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AF7C8" w14:textId="540E6AC6" w:rsidR="00602321" w:rsidRPr="00D96F0E" w:rsidRDefault="009B6166" w:rsidP="00082069">
      <w:pPr>
        <w:spacing w:line="278" w:lineRule="auto"/>
        <w:jc w:val="center"/>
        <w:rPr>
          <w:rFonts w:ascii="Times New Roman" w:eastAsia="Times New Roman" w:hAnsi="Times New Roman" w:cs="Times New Roman"/>
          <w:szCs w:val="22"/>
        </w:rPr>
      </w:pPr>
      <w:r w:rsidRPr="00D96F0E">
        <w:rPr>
          <w:noProof/>
          <w:sz w:val="20"/>
          <w:szCs w:val="22"/>
        </w:rPr>
        <mc:AlternateContent>
          <mc:Choice Requires="wpg">
            <w:drawing>
              <wp:anchor distT="0" distB="0" distL="114300" distR="114300" simplePos="0" relativeHeight="251673600" behindDoc="0" locked="0" layoutInCell="1" allowOverlap="1" wp14:anchorId="7303ECB3" wp14:editId="45F49BEB">
                <wp:simplePos x="0" y="0"/>
                <wp:positionH relativeFrom="column">
                  <wp:posOffset>-427355</wp:posOffset>
                </wp:positionH>
                <wp:positionV relativeFrom="paragraph">
                  <wp:posOffset>300355</wp:posOffset>
                </wp:positionV>
                <wp:extent cx="788035" cy="914400"/>
                <wp:effectExtent l="0" t="0" r="0" b="0"/>
                <wp:wrapSquare wrapText="bothSides"/>
                <wp:docPr id="1446864415"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035" cy="914400"/>
                          <a:chOff x="0" y="0"/>
                          <a:chExt cx="787984" cy="914400"/>
                        </a:xfrm>
                      </wpg:grpSpPr>
                      <wps:wsp>
                        <wps:cNvPr id="20" name="Rectangle 20"/>
                        <wps:cNvSpPr/>
                        <wps:spPr>
                          <a:xfrm>
                            <a:off x="236525" y="226767"/>
                            <a:ext cx="42059" cy="186236"/>
                          </a:xfrm>
                          <a:prstGeom prst="rect">
                            <a:avLst/>
                          </a:prstGeom>
                          <a:ln>
                            <a:noFill/>
                          </a:ln>
                        </wps:spPr>
                        <wps:txbx>
                          <w:txbxContent>
                            <w:p w14:paraId="42B3DAC2" w14:textId="77777777" w:rsidR="00315373" w:rsidRDefault="00315373" w:rsidP="00315373">
                              <w:r>
                                <w:rPr>
                                  <w:sz w:val="20"/>
                                </w:rPr>
                                <w:t xml:space="preserve"> </w:t>
                              </w:r>
                            </w:p>
                          </w:txbxContent>
                        </wps:txbx>
                        <wps:bodyPr horzOverflow="overflow" vert="horz" lIns="0" tIns="0" rIns="0" bIns="0" rtlCol="0">
                          <a:noAutofit/>
                        </wps:bodyPr>
                      </wps:wsp>
                      <wps:wsp>
                        <wps:cNvPr id="21" name="Rectangle 21"/>
                        <wps:cNvSpPr/>
                        <wps:spPr>
                          <a:xfrm>
                            <a:off x="693674" y="226767"/>
                            <a:ext cx="42059" cy="186236"/>
                          </a:xfrm>
                          <a:prstGeom prst="rect">
                            <a:avLst/>
                          </a:prstGeom>
                          <a:ln>
                            <a:noFill/>
                          </a:ln>
                        </wps:spPr>
                        <wps:txbx>
                          <w:txbxContent>
                            <w:p w14:paraId="02161D7C" w14:textId="77777777" w:rsidR="00315373" w:rsidRDefault="00315373" w:rsidP="00315373">
                              <w:r>
                                <w:rPr>
                                  <w:sz w:val="20"/>
                                </w:rPr>
                                <w:t xml:space="preserve"> </w:t>
                              </w:r>
                            </w:p>
                          </w:txbxContent>
                        </wps:txbx>
                        <wps:bodyPr horzOverflow="overflow" vert="horz" lIns="0" tIns="0" rIns="0" bIns="0" rtlCol="0">
                          <a:noAutofit/>
                        </wps:bodyPr>
                      </wps:wsp>
                      <wps:wsp>
                        <wps:cNvPr id="22" name="Rectangle 22"/>
                        <wps:cNvSpPr/>
                        <wps:spPr>
                          <a:xfrm>
                            <a:off x="236525" y="546806"/>
                            <a:ext cx="42059" cy="186236"/>
                          </a:xfrm>
                          <a:prstGeom prst="rect">
                            <a:avLst/>
                          </a:prstGeom>
                          <a:ln>
                            <a:noFill/>
                          </a:ln>
                        </wps:spPr>
                        <wps:txbx>
                          <w:txbxContent>
                            <w:p w14:paraId="362FD99E" w14:textId="77777777" w:rsidR="00315373" w:rsidRDefault="00315373" w:rsidP="00315373">
                              <w:r>
                                <w:rPr>
                                  <w:sz w:val="20"/>
                                </w:rPr>
                                <w:t xml:space="preserve"> </w:t>
                              </w:r>
                            </w:p>
                          </w:txbxContent>
                        </wps:txbx>
                        <wps:bodyPr horzOverflow="overflow" vert="horz" lIns="0" tIns="0" rIns="0" bIns="0" rtlCol="0">
                          <a:noAutofit/>
                        </wps:bodyPr>
                      </wps:wsp>
                      <pic:pic xmlns:pic="http://schemas.openxmlformats.org/drawingml/2006/picture">
                        <pic:nvPicPr>
                          <pic:cNvPr id="774716605" name="Picture 90"/>
                          <pic:cNvPicPr/>
                        </pic:nvPicPr>
                        <pic:blipFill>
                          <a:blip r:embed="rId8"/>
                          <a:stretch>
                            <a:fillRect/>
                          </a:stretch>
                        </pic:blipFill>
                        <pic:spPr>
                          <a:xfrm>
                            <a:off x="0" y="0"/>
                            <a:ext cx="787984" cy="9144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303ECB3" id="Group 56" o:spid="_x0000_s1026" style="position:absolute;left:0;text-align:left;margin-left:-33.65pt;margin-top:23.65pt;width:62.05pt;height:1in;z-index:251673600" coordsize="7879,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">
                <v:rect id="Rectangle 20" o:spid="_x0000_s1027" style="position:absolute;left:2365;top:226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2B3DAC2" w14:textId="77777777" w:rsidR="00315373" w:rsidRDefault="00315373" w:rsidP="00315373">
                        <w:r>
                          <w:rPr>
                            <w:sz w:val="20"/>
                          </w:rPr>
                          <w:t xml:space="preserve"> </w:t>
                        </w:r>
                      </w:p>
                    </w:txbxContent>
                  </v:textbox>
                </v:rect>
                <v:rect id="Rectangle 21" o:spid="_x0000_s1028" style="position:absolute;left:6936;top:226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2161D7C" w14:textId="77777777" w:rsidR="00315373" w:rsidRDefault="00315373" w:rsidP="00315373">
                        <w:r>
                          <w:rPr>
                            <w:sz w:val="20"/>
                          </w:rPr>
                          <w:t xml:space="preserve"> </w:t>
                        </w:r>
                      </w:p>
                    </w:txbxContent>
                  </v:textbox>
                </v:rect>
                <v:rect id="Rectangle 22" o:spid="_x0000_s1029" style="position:absolute;left:2365;top:54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62FD99E" w14:textId="77777777" w:rsidR="00315373" w:rsidRDefault="00315373" w:rsidP="00315373">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30" type="#_x0000_t75" style="position:absolute;width:787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">
                  <v:imagedata r:id="rId9" o:title=""/>
                </v:shape>
                <w10:wrap type="square"/>
              </v:group>
            </w:pict>
          </mc:Fallback>
        </mc:AlternateContent>
      </w:r>
    </w:p>
    <w:p w14:paraId="2A61D3DE" w14:textId="29930124" w:rsidR="00315373" w:rsidRPr="00D96F0E" w:rsidRDefault="00E01ABB" w:rsidP="00082069">
      <w:pPr>
        <w:spacing w:after="12" w:line="267" w:lineRule="auto"/>
        <w:ind w:left="19" w:right="-189"/>
        <w:jc w:val="center"/>
        <w:rPr>
          <w:rFonts w:asciiTheme="majorBidi" w:hAnsiTheme="majorBidi" w:cstheme="majorBidi"/>
          <w:sz w:val="20"/>
          <w:szCs w:val="22"/>
        </w:rPr>
      </w:pPr>
      <w:r w:rsidRPr="00D96F0E">
        <w:rPr>
          <w:rFonts w:asciiTheme="majorBidi" w:hAnsiTheme="majorBidi" w:cstheme="majorBidi"/>
          <w:noProof/>
          <w:sz w:val="20"/>
          <w:szCs w:val="22"/>
        </w:rPr>
        <w:drawing>
          <wp:anchor distT="0" distB="0" distL="114300" distR="114300" simplePos="0" relativeHeight="251673088" behindDoc="0" locked="0" layoutInCell="1" allowOverlap="0" wp14:anchorId="66ACAFB0" wp14:editId="6124BF50">
            <wp:simplePos x="0" y="0"/>
            <wp:positionH relativeFrom="column">
              <wp:posOffset>4382770</wp:posOffset>
            </wp:positionH>
            <wp:positionV relativeFrom="paragraph">
              <wp:posOffset>7620</wp:posOffset>
            </wp:positionV>
            <wp:extent cx="822325" cy="898246"/>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0"/>
                    <a:stretch>
                      <a:fillRect/>
                    </a:stretch>
                  </pic:blipFill>
                  <pic:spPr>
                    <a:xfrm>
                      <a:off x="0" y="0"/>
                      <a:ext cx="822325" cy="898246"/>
                    </a:xfrm>
                    <a:prstGeom prst="rect">
                      <a:avLst/>
                    </a:prstGeom>
                  </pic:spPr>
                </pic:pic>
              </a:graphicData>
            </a:graphic>
          </wp:anchor>
        </w:drawing>
      </w:r>
      <w:r w:rsidR="00315373" w:rsidRPr="00D96F0E">
        <w:rPr>
          <w:rFonts w:asciiTheme="majorBidi" w:hAnsiTheme="majorBidi" w:cstheme="majorBidi"/>
          <w:sz w:val="32"/>
          <w:szCs w:val="22"/>
        </w:rPr>
        <w:t>SANA'A UNIVERSITY</w:t>
      </w:r>
    </w:p>
    <w:p w14:paraId="0609ADF7" w14:textId="079F7E40" w:rsidR="00315373" w:rsidRPr="00D96F0E" w:rsidRDefault="00315373" w:rsidP="00082069">
      <w:pPr>
        <w:spacing w:after="12" w:line="267" w:lineRule="auto"/>
        <w:ind w:left="19" w:right="-282"/>
        <w:jc w:val="center"/>
        <w:rPr>
          <w:rFonts w:asciiTheme="majorBidi" w:hAnsiTheme="majorBidi" w:cstheme="majorBidi"/>
          <w:sz w:val="20"/>
          <w:szCs w:val="22"/>
        </w:rPr>
      </w:pPr>
      <w:r w:rsidRPr="00D96F0E">
        <w:rPr>
          <w:rFonts w:asciiTheme="majorBidi" w:hAnsiTheme="majorBidi" w:cstheme="majorBidi"/>
          <w:sz w:val="32"/>
          <w:szCs w:val="22"/>
        </w:rPr>
        <w:t>FACULTY OF ENGINEERING MECHATRONICS ENGINEERING</w:t>
      </w:r>
    </w:p>
    <w:p w14:paraId="3C6386B1" w14:textId="7EABAAAE" w:rsidR="00315373" w:rsidRPr="00D96F0E" w:rsidRDefault="00315373" w:rsidP="00082069">
      <w:pPr>
        <w:tabs>
          <w:tab w:val="center" w:pos="720"/>
          <w:tab w:val="center" w:pos="4611"/>
          <w:tab w:val="center" w:pos="7766"/>
        </w:tabs>
        <w:spacing w:after="0"/>
        <w:jc w:val="center"/>
        <w:rPr>
          <w:rFonts w:asciiTheme="majorBidi" w:hAnsiTheme="majorBidi" w:cstheme="majorBidi"/>
          <w:sz w:val="32"/>
          <w:szCs w:val="22"/>
        </w:rPr>
      </w:pPr>
      <w:r w:rsidRPr="00D96F0E">
        <w:rPr>
          <w:rFonts w:asciiTheme="majorBidi" w:hAnsiTheme="majorBidi" w:cstheme="majorBidi"/>
          <w:sz w:val="32"/>
          <w:szCs w:val="22"/>
        </w:rPr>
        <w:t>DEPARTMENT</w:t>
      </w:r>
    </w:p>
    <w:p w14:paraId="51330359" w14:textId="77777777" w:rsidR="00315373" w:rsidRPr="00D96F0E" w:rsidRDefault="00315373" w:rsidP="00082069">
      <w:pPr>
        <w:tabs>
          <w:tab w:val="center" w:pos="720"/>
          <w:tab w:val="center" w:pos="4611"/>
          <w:tab w:val="center" w:pos="7766"/>
        </w:tabs>
        <w:spacing w:after="0"/>
        <w:jc w:val="center"/>
        <w:rPr>
          <w:rFonts w:asciiTheme="majorBidi" w:hAnsiTheme="majorBidi" w:cstheme="majorBidi"/>
          <w:sz w:val="32"/>
          <w:szCs w:val="22"/>
        </w:rPr>
      </w:pPr>
    </w:p>
    <w:p w14:paraId="2D145F60" w14:textId="77777777" w:rsidR="00315373" w:rsidRPr="00082069" w:rsidRDefault="00315373" w:rsidP="00082069">
      <w:pPr>
        <w:tabs>
          <w:tab w:val="center" w:pos="720"/>
          <w:tab w:val="center" w:pos="4611"/>
          <w:tab w:val="center" w:pos="7766"/>
        </w:tabs>
        <w:spacing w:after="0"/>
        <w:jc w:val="center"/>
        <w:rPr>
          <w:rFonts w:asciiTheme="majorBidi" w:hAnsiTheme="majorBidi" w:cstheme="majorBidi"/>
          <w:sz w:val="20"/>
          <w:szCs w:val="22"/>
        </w:rPr>
      </w:pPr>
    </w:p>
    <w:p w14:paraId="019BAAE3" w14:textId="77777777" w:rsidR="00315373" w:rsidRPr="00BB5CF4" w:rsidRDefault="00315373" w:rsidP="00315373">
      <w:pPr>
        <w:spacing w:after="238"/>
        <w:ind w:left="1788"/>
        <w:rPr>
          <w:rFonts w:asciiTheme="majorBidi" w:hAnsiTheme="majorBidi" w:cstheme="majorBidi"/>
        </w:rPr>
      </w:pPr>
      <w:r w:rsidRPr="00BB5CF4">
        <w:rPr>
          <w:rFonts w:asciiTheme="majorBidi" w:hAnsiTheme="majorBidi" w:cstheme="majorBidi"/>
          <w:sz w:val="20"/>
        </w:rPr>
        <w:t xml:space="preserve"> </w:t>
      </w:r>
    </w:p>
    <w:p w14:paraId="4BF7851B" w14:textId="77777777" w:rsidR="00315373" w:rsidRPr="00082069" w:rsidRDefault="00315373" w:rsidP="00315373">
      <w:pPr>
        <w:spacing w:after="0"/>
        <w:ind w:left="105"/>
        <w:jc w:val="center"/>
        <w:rPr>
          <w:rFonts w:asciiTheme="majorBidi" w:hAnsiTheme="majorBidi" w:cstheme="majorBidi"/>
          <w:b/>
          <w:bCs/>
          <w:sz w:val="32"/>
          <w:szCs w:val="18"/>
        </w:rPr>
      </w:pPr>
      <w:r w:rsidRPr="00082069">
        <w:rPr>
          <w:rFonts w:asciiTheme="majorBidi" w:hAnsiTheme="majorBidi" w:cstheme="majorBidi"/>
          <w:b/>
          <w:bCs/>
          <w:sz w:val="32"/>
          <w:szCs w:val="18"/>
        </w:rPr>
        <w:t>Design, Analytical Modeling, and Multiphysics Simulation-Based Validation of an Industrial Auger Filler Machine for VFFS Powder Packaging Systems</w:t>
      </w:r>
    </w:p>
    <w:p w14:paraId="71BA30F4" w14:textId="77777777" w:rsidR="00315373" w:rsidRPr="00BB5CF4" w:rsidRDefault="00315373" w:rsidP="00315373">
      <w:pPr>
        <w:spacing w:after="0"/>
        <w:ind w:left="105"/>
        <w:jc w:val="center"/>
        <w:rPr>
          <w:rFonts w:asciiTheme="majorBidi" w:hAnsiTheme="majorBidi" w:cstheme="majorBidi"/>
          <w:szCs w:val="18"/>
        </w:rPr>
      </w:pPr>
    </w:p>
    <w:p w14:paraId="0EF4E546" w14:textId="77777777" w:rsidR="00315373" w:rsidRPr="00BB5CF4" w:rsidRDefault="00315373" w:rsidP="00315373">
      <w:pPr>
        <w:spacing w:after="0"/>
        <w:ind w:left="95"/>
        <w:jc w:val="center"/>
        <w:rPr>
          <w:rFonts w:asciiTheme="majorBidi" w:hAnsiTheme="majorBidi" w:cstheme="majorBidi"/>
          <w:sz w:val="40"/>
        </w:rPr>
      </w:pPr>
      <w:r w:rsidRPr="00BB5CF4">
        <w:rPr>
          <w:rFonts w:asciiTheme="majorBidi" w:hAnsiTheme="majorBidi" w:cstheme="majorBidi"/>
          <w:sz w:val="26"/>
          <w:szCs w:val="28"/>
        </w:rPr>
        <w:t>A final year project Submitted in partial fulfillment of the requirements for the award of the degree of Bachelor of Engineering in Mechatronics Engineering</w:t>
      </w:r>
    </w:p>
    <w:p w14:paraId="640C5FCE" w14:textId="77777777" w:rsidR="00315373" w:rsidRPr="00BB5CF4" w:rsidRDefault="00315373" w:rsidP="00315373">
      <w:pPr>
        <w:spacing w:after="0"/>
        <w:ind w:left="95"/>
        <w:jc w:val="center"/>
        <w:rPr>
          <w:rFonts w:asciiTheme="majorBidi" w:hAnsiTheme="majorBidi" w:cstheme="majorBidi"/>
          <w:sz w:val="36"/>
        </w:rPr>
      </w:pPr>
    </w:p>
    <w:p w14:paraId="49C45693" w14:textId="77777777" w:rsidR="00315373" w:rsidRPr="00BB5CF4" w:rsidRDefault="00315373" w:rsidP="00315373">
      <w:pPr>
        <w:spacing w:after="0"/>
        <w:rPr>
          <w:rFonts w:asciiTheme="majorBidi" w:hAnsiTheme="majorBidi" w:cstheme="majorBidi"/>
        </w:rPr>
      </w:pPr>
      <w:r w:rsidRPr="00BB5CF4">
        <w:rPr>
          <w:rFonts w:asciiTheme="majorBidi" w:hAnsiTheme="majorBidi" w:cstheme="majorBidi"/>
          <w:sz w:val="36"/>
        </w:rPr>
        <w:t xml:space="preserve"> </w:t>
      </w:r>
    </w:p>
    <w:p w14:paraId="0C3A1F18" w14:textId="77777777" w:rsidR="00315373" w:rsidRPr="00BB5CF4" w:rsidRDefault="00315373" w:rsidP="00315373">
      <w:pPr>
        <w:spacing w:after="119" w:line="267" w:lineRule="auto"/>
        <w:ind w:left="19" w:right="2"/>
        <w:jc w:val="center"/>
        <w:rPr>
          <w:rFonts w:asciiTheme="majorBidi" w:hAnsiTheme="majorBidi" w:cstheme="majorBidi"/>
          <w:sz w:val="36"/>
        </w:rPr>
      </w:pPr>
      <w:r w:rsidRPr="00BB5CF4">
        <w:rPr>
          <w:rFonts w:asciiTheme="majorBidi" w:hAnsiTheme="majorBidi" w:cstheme="majorBidi"/>
          <w:sz w:val="36"/>
        </w:rPr>
        <w:t xml:space="preserve">Prepared by: </w:t>
      </w:r>
    </w:p>
    <w:p w14:paraId="2CC79F75" w14:textId="46E69188" w:rsidR="00315373" w:rsidRPr="00BB5CF4" w:rsidRDefault="00315373" w:rsidP="00D540D9">
      <w:pPr>
        <w:spacing w:after="12" w:line="267" w:lineRule="auto"/>
        <w:ind w:left="19"/>
        <w:jc w:val="center"/>
        <w:rPr>
          <w:rFonts w:asciiTheme="majorBidi" w:hAnsiTheme="majorBidi" w:cstheme="majorBidi"/>
        </w:rPr>
      </w:pPr>
      <w:r w:rsidRPr="00BB5CF4">
        <w:rPr>
          <w:rFonts w:asciiTheme="majorBidi" w:hAnsiTheme="majorBidi" w:cstheme="majorBidi"/>
        </w:rPr>
        <w:t>Hassan Moqbel Morshed Ghaleb</w:t>
      </w:r>
      <w:r w:rsidR="00446FE6">
        <w:rPr>
          <w:rFonts w:asciiTheme="majorBidi" w:hAnsiTheme="majorBidi" w:cstheme="majorBidi"/>
        </w:rPr>
        <w:t xml:space="preserve"> - </w:t>
      </w:r>
      <w:r w:rsidRPr="00BB5CF4">
        <w:rPr>
          <w:rFonts w:asciiTheme="majorBidi" w:hAnsiTheme="majorBidi" w:cstheme="majorBidi"/>
        </w:rPr>
        <w:t>202274198</w:t>
      </w:r>
    </w:p>
    <w:p w14:paraId="013D06C7" w14:textId="3FB6E416" w:rsidR="00315373" w:rsidRPr="00BB5CF4" w:rsidRDefault="00315373" w:rsidP="00D540D9">
      <w:pPr>
        <w:spacing w:after="12" w:line="267" w:lineRule="auto"/>
        <w:ind w:left="19"/>
        <w:jc w:val="center"/>
        <w:rPr>
          <w:rFonts w:asciiTheme="majorBidi" w:hAnsiTheme="majorBidi" w:cstheme="majorBidi"/>
        </w:rPr>
      </w:pPr>
      <w:r w:rsidRPr="00BB5CF4">
        <w:rPr>
          <w:rFonts w:asciiTheme="majorBidi" w:hAnsiTheme="majorBidi" w:cstheme="majorBidi"/>
        </w:rPr>
        <w:t xml:space="preserve">Musa Ali Hassan Al-salmani </w:t>
      </w:r>
      <w:r w:rsidR="00446FE6">
        <w:rPr>
          <w:rFonts w:asciiTheme="majorBidi" w:hAnsiTheme="majorBidi" w:cstheme="majorBidi"/>
        </w:rPr>
        <w:t>-</w:t>
      </w:r>
      <w:r w:rsidRPr="00BB5CF4">
        <w:rPr>
          <w:rFonts w:asciiTheme="majorBidi" w:hAnsiTheme="majorBidi" w:cstheme="majorBidi"/>
        </w:rPr>
        <w:t xml:space="preserve"> 20217</w:t>
      </w:r>
      <w:r w:rsidR="00446FE6">
        <w:rPr>
          <w:rFonts w:asciiTheme="majorBidi" w:hAnsiTheme="majorBidi" w:cstheme="majorBidi"/>
        </w:rPr>
        <w:t>4202</w:t>
      </w:r>
    </w:p>
    <w:p w14:paraId="1D39A768" w14:textId="732C1843" w:rsidR="00315373" w:rsidRPr="00BB5CF4" w:rsidRDefault="00315373" w:rsidP="00D540D9">
      <w:pPr>
        <w:spacing w:after="12" w:line="267" w:lineRule="auto"/>
        <w:ind w:left="19"/>
        <w:jc w:val="center"/>
        <w:rPr>
          <w:rFonts w:asciiTheme="majorBidi" w:hAnsiTheme="majorBidi" w:cstheme="majorBidi"/>
        </w:rPr>
      </w:pPr>
      <w:r w:rsidRPr="00BB5CF4">
        <w:rPr>
          <w:rFonts w:asciiTheme="majorBidi" w:hAnsiTheme="majorBidi" w:cstheme="majorBidi"/>
        </w:rPr>
        <w:t xml:space="preserve">Abdulrahim Yasser Abdulrahim Ghanem </w:t>
      </w:r>
      <w:r w:rsidR="00446FE6">
        <w:rPr>
          <w:rFonts w:asciiTheme="majorBidi" w:hAnsiTheme="majorBidi" w:cstheme="majorBidi"/>
        </w:rPr>
        <w:t>-</w:t>
      </w:r>
      <w:r w:rsidRPr="00BB5CF4">
        <w:rPr>
          <w:rFonts w:asciiTheme="majorBidi" w:hAnsiTheme="majorBidi" w:cstheme="majorBidi"/>
        </w:rPr>
        <w:t xml:space="preserve"> 20217</w:t>
      </w:r>
      <w:r w:rsidR="00446FE6">
        <w:rPr>
          <w:rFonts w:asciiTheme="majorBidi" w:hAnsiTheme="majorBidi" w:cstheme="majorBidi"/>
        </w:rPr>
        <w:t>3006</w:t>
      </w:r>
    </w:p>
    <w:p w14:paraId="47D81394" w14:textId="346A8B98" w:rsidR="00315373" w:rsidRPr="00BB5CF4" w:rsidRDefault="00315373" w:rsidP="00D540D9">
      <w:pPr>
        <w:spacing w:after="12" w:line="267" w:lineRule="auto"/>
        <w:ind w:left="19"/>
        <w:jc w:val="center"/>
        <w:rPr>
          <w:rFonts w:asciiTheme="majorBidi" w:hAnsiTheme="majorBidi" w:cstheme="majorBidi"/>
        </w:rPr>
      </w:pPr>
      <w:r w:rsidRPr="00BB5CF4">
        <w:rPr>
          <w:rFonts w:asciiTheme="majorBidi" w:hAnsiTheme="majorBidi" w:cstheme="majorBidi"/>
        </w:rPr>
        <w:t xml:space="preserve">Suhaib Abduallah Al-Malhani </w:t>
      </w:r>
      <w:r w:rsidR="00446FE6">
        <w:rPr>
          <w:rFonts w:asciiTheme="majorBidi" w:hAnsiTheme="majorBidi" w:cstheme="majorBidi"/>
        </w:rPr>
        <w:t xml:space="preserve">- </w:t>
      </w:r>
      <w:r w:rsidRPr="00BB5CF4">
        <w:rPr>
          <w:rFonts w:asciiTheme="majorBidi" w:hAnsiTheme="majorBidi" w:cstheme="majorBidi"/>
        </w:rPr>
        <w:t>20217</w:t>
      </w:r>
      <w:r w:rsidR="00446FE6">
        <w:rPr>
          <w:rFonts w:asciiTheme="majorBidi" w:hAnsiTheme="majorBidi" w:cstheme="majorBidi"/>
        </w:rPr>
        <w:t>4006</w:t>
      </w:r>
    </w:p>
    <w:p w14:paraId="4773EF17" w14:textId="103D1C5E" w:rsidR="00315373" w:rsidRPr="00BB5CF4" w:rsidRDefault="00315373" w:rsidP="00D540D9">
      <w:pPr>
        <w:spacing w:after="12" w:line="267" w:lineRule="auto"/>
        <w:ind w:left="19"/>
        <w:jc w:val="center"/>
        <w:rPr>
          <w:rFonts w:asciiTheme="majorBidi" w:hAnsiTheme="majorBidi" w:cstheme="majorBidi"/>
        </w:rPr>
      </w:pPr>
      <w:r w:rsidRPr="00BB5CF4">
        <w:rPr>
          <w:rFonts w:asciiTheme="majorBidi" w:hAnsiTheme="majorBidi" w:cstheme="majorBidi"/>
        </w:rPr>
        <w:t>Hamza</w:t>
      </w:r>
      <w:r w:rsidR="00446FE6">
        <w:rPr>
          <w:rFonts w:asciiTheme="majorBidi" w:hAnsiTheme="majorBidi" w:cstheme="majorBidi"/>
        </w:rPr>
        <w:t>h</w:t>
      </w:r>
      <w:r w:rsidRPr="00BB5CF4">
        <w:rPr>
          <w:rFonts w:asciiTheme="majorBidi" w:hAnsiTheme="majorBidi" w:cstheme="majorBidi"/>
        </w:rPr>
        <w:t xml:space="preserve"> Abdulqawi Al-</w:t>
      </w:r>
      <w:proofErr w:type="gramStart"/>
      <w:r w:rsidRPr="00BB5CF4">
        <w:rPr>
          <w:rFonts w:asciiTheme="majorBidi" w:hAnsiTheme="majorBidi" w:cstheme="majorBidi"/>
        </w:rPr>
        <w:t xml:space="preserve">khalaf  </w:t>
      </w:r>
      <w:r w:rsidR="00446FE6">
        <w:rPr>
          <w:rFonts w:asciiTheme="majorBidi" w:hAnsiTheme="majorBidi" w:cstheme="majorBidi"/>
        </w:rPr>
        <w:t>-</w:t>
      </w:r>
      <w:proofErr w:type="gramEnd"/>
      <w:r w:rsidRPr="00BB5CF4">
        <w:rPr>
          <w:rFonts w:asciiTheme="majorBidi" w:hAnsiTheme="majorBidi" w:cstheme="majorBidi"/>
        </w:rPr>
        <w:t xml:space="preserve"> 2022</w:t>
      </w:r>
      <w:r w:rsidR="00446FE6">
        <w:rPr>
          <w:rFonts w:asciiTheme="majorBidi" w:hAnsiTheme="majorBidi" w:cstheme="majorBidi"/>
        </w:rPr>
        <w:t>74127</w:t>
      </w:r>
    </w:p>
    <w:p w14:paraId="45A8311A" w14:textId="3255CC57" w:rsidR="00315373" w:rsidRPr="00BB5CF4" w:rsidRDefault="00315373" w:rsidP="00D540D9">
      <w:pPr>
        <w:spacing w:after="12" w:line="267" w:lineRule="auto"/>
        <w:ind w:left="19"/>
        <w:jc w:val="center"/>
        <w:rPr>
          <w:rFonts w:asciiTheme="majorBidi" w:hAnsiTheme="majorBidi" w:cstheme="majorBidi"/>
        </w:rPr>
      </w:pPr>
      <w:r w:rsidRPr="00BB5CF4">
        <w:rPr>
          <w:rFonts w:asciiTheme="majorBidi" w:hAnsiTheme="majorBidi" w:cstheme="majorBidi"/>
        </w:rPr>
        <w:t xml:space="preserve">Ehab Abdulkarim Ai-Qubati </w:t>
      </w:r>
      <w:r w:rsidR="00446FE6">
        <w:rPr>
          <w:rFonts w:asciiTheme="majorBidi" w:hAnsiTheme="majorBidi" w:cstheme="majorBidi"/>
        </w:rPr>
        <w:t>-</w:t>
      </w:r>
      <w:r w:rsidRPr="00BB5CF4">
        <w:rPr>
          <w:rFonts w:asciiTheme="majorBidi" w:hAnsiTheme="majorBidi" w:cstheme="majorBidi"/>
        </w:rPr>
        <w:t xml:space="preserve"> 202</w:t>
      </w:r>
      <w:r w:rsidR="00446FE6">
        <w:rPr>
          <w:rFonts w:asciiTheme="majorBidi" w:hAnsiTheme="majorBidi" w:cstheme="majorBidi"/>
        </w:rPr>
        <w:t>174125</w:t>
      </w:r>
    </w:p>
    <w:p w14:paraId="607093ED" w14:textId="77777777" w:rsidR="00315373" w:rsidRPr="00BB5CF4" w:rsidRDefault="00315373" w:rsidP="00315373">
      <w:pPr>
        <w:spacing w:after="119" w:line="267" w:lineRule="auto"/>
        <w:ind w:left="19" w:right="2"/>
        <w:jc w:val="center"/>
        <w:rPr>
          <w:rFonts w:asciiTheme="majorBidi" w:hAnsiTheme="majorBidi" w:cstheme="majorBidi"/>
          <w:sz w:val="32"/>
        </w:rPr>
      </w:pPr>
    </w:p>
    <w:p w14:paraId="59E7D100" w14:textId="77777777" w:rsidR="00315373" w:rsidRPr="00BB5CF4" w:rsidRDefault="00315373" w:rsidP="00315373">
      <w:pPr>
        <w:spacing w:after="119" w:line="267" w:lineRule="auto"/>
        <w:ind w:left="19" w:right="2"/>
        <w:jc w:val="center"/>
        <w:rPr>
          <w:rFonts w:asciiTheme="majorBidi" w:hAnsiTheme="majorBidi" w:cstheme="majorBidi"/>
        </w:rPr>
      </w:pPr>
      <w:r w:rsidRPr="00BB5CF4">
        <w:rPr>
          <w:rFonts w:asciiTheme="majorBidi" w:hAnsiTheme="majorBidi" w:cstheme="majorBidi"/>
          <w:sz w:val="36"/>
        </w:rPr>
        <w:t xml:space="preserve">Supervised by: </w:t>
      </w:r>
    </w:p>
    <w:p w14:paraId="2D49C80A" w14:textId="68AAF009" w:rsidR="00315373" w:rsidRPr="00A32F0D" w:rsidRDefault="00315373" w:rsidP="00315373">
      <w:pPr>
        <w:spacing w:after="89" w:line="354" w:lineRule="auto"/>
        <w:ind w:left="19" w:right="12" w:firstLine="710"/>
        <w:jc w:val="center"/>
        <w:rPr>
          <w:rFonts w:asciiTheme="majorBidi" w:hAnsiTheme="majorBidi" w:cstheme="majorBidi"/>
          <w:b/>
          <w:bCs/>
          <w:sz w:val="32"/>
        </w:rPr>
      </w:pPr>
      <w:r w:rsidRPr="00A32F0D">
        <w:rPr>
          <w:rFonts w:asciiTheme="majorBidi" w:hAnsiTheme="majorBidi" w:cstheme="majorBidi"/>
          <w:b/>
          <w:bCs/>
          <w:sz w:val="32"/>
        </w:rPr>
        <w:t>Dr. Abdullah Th</w:t>
      </w:r>
      <w:r w:rsidR="00D540D9">
        <w:rPr>
          <w:rFonts w:asciiTheme="majorBidi" w:hAnsiTheme="majorBidi" w:cstheme="majorBidi"/>
          <w:b/>
          <w:bCs/>
          <w:sz w:val="32"/>
        </w:rPr>
        <w:t>i</w:t>
      </w:r>
      <w:r w:rsidRPr="00A32F0D">
        <w:rPr>
          <w:rFonts w:asciiTheme="majorBidi" w:hAnsiTheme="majorBidi" w:cstheme="majorBidi"/>
          <w:b/>
          <w:bCs/>
          <w:sz w:val="32"/>
        </w:rPr>
        <w:t>ban</w:t>
      </w:r>
    </w:p>
    <w:p w14:paraId="57B980B9" w14:textId="77777777" w:rsidR="00315373" w:rsidRDefault="00315373" w:rsidP="00315373">
      <w:pPr>
        <w:spacing w:after="12" w:line="267" w:lineRule="auto"/>
        <w:ind w:left="2880"/>
        <w:rPr>
          <w:rFonts w:asciiTheme="majorBidi" w:hAnsiTheme="majorBidi" w:cstheme="majorBidi"/>
          <w:sz w:val="24"/>
          <w:szCs w:val="20"/>
        </w:rPr>
      </w:pPr>
    </w:p>
    <w:p w14:paraId="07F0190D" w14:textId="77777777" w:rsidR="00315373" w:rsidRPr="00BB5CF4" w:rsidRDefault="00315373" w:rsidP="00315373">
      <w:pPr>
        <w:spacing w:after="12" w:line="267" w:lineRule="auto"/>
        <w:ind w:left="2880"/>
        <w:rPr>
          <w:rFonts w:asciiTheme="majorBidi" w:hAnsiTheme="majorBidi" w:cstheme="majorBidi"/>
          <w:sz w:val="36"/>
        </w:rPr>
      </w:pPr>
      <w:r w:rsidRPr="00BB5CF4">
        <w:rPr>
          <w:rFonts w:asciiTheme="majorBidi" w:hAnsiTheme="majorBidi" w:cstheme="majorBidi"/>
          <w:sz w:val="36"/>
        </w:rPr>
        <w:t>April, 2026</w:t>
      </w:r>
    </w:p>
    <w:p w14:paraId="20FDB222" w14:textId="77777777" w:rsidR="00315373" w:rsidRDefault="00315373" w:rsidP="00315373">
      <w:pPr>
        <w:spacing w:after="12" w:line="267" w:lineRule="auto"/>
        <w:rPr>
          <w:rFonts w:asciiTheme="majorBidi" w:hAnsiTheme="majorBidi" w:cstheme="majorBidi"/>
        </w:rPr>
      </w:pPr>
    </w:p>
    <w:p w14:paraId="562A7DD8" w14:textId="77777777" w:rsidR="00315373" w:rsidRDefault="00315373" w:rsidP="00315373">
      <w:pPr>
        <w:spacing w:after="12" w:line="267" w:lineRule="auto"/>
        <w:rPr>
          <w:rFonts w:asciiTheme="majorBidi" w:hAnsiTheme="majorBidi" w:cstheme="majorBidi"/>
        </w:rPr>
      </w:pPr>
    </w:p>
    <w:p w14:paraId="7C01FF46" w14:textId="77777777" w:rsidR="00315373" w:rsidRDefault="00315373" w:rsidP="00315373">
      <w:pPr>
        <w:spacing w:after="12" w:line="267" w:lineRule="auto"/>
        <w:rPr>
          <w:rFonts w:asciiTheme="majorBidi" w:hAnsiTheme="majorBidi" w:cstheme="majorBidi"/>
        </w:rPr>
      </w:pPr>
    </w:p>
    <w:p w14:paraId="6589D215" w14:textId="77777777" w:rsidR="00315373" w:rsidRDefault="00315373" w:rsidP="00315373">
      <w:pPr>
        <w:spacing w:after="12" w:line="267" w:lineRule="auto"/>
        <w:rPr>
          <w:rFonts w:asciiTheme="majorBidi" w:hAnsiTheme="majorBidi" w:cstheme="majorBidi"/>
        </w:rPr>
      </w:pPr>
    </w:p>
    <w:p w14:paraId="0363A3C9" w14:textId="77777777" w:rsidR="00315373" w:rsidRDefault="00315373" w:rsidP="00315373">
      <w:pPr>
        <w:spacing w:after="12" w:line="267" w:lineRule="auto"/>
        <w:rPr>
          <w:rFonts w:asciiTheme="majorBidi" w:hAnsiTheme="majorBidi" w:cstheme="majorBidi"/>
        </w:rPr>
      </w:pPr>
    </w:p>
    <w:p w14:paraId="52E4B6B6" w14:textId="77777777" w:rsidR="00315373" w:rsidRDefault="00315373" w:rsidP="00315373">
      <w:pPr>
        <w:spacing w:after="12" w:line="267" w:lineRule="auto"/>
        <w:rPr>
          <w:rFonts w:asciiTheme="majorBidi" w:hAnsiTheme="majorBidi" w:cstheme="majorBidi"/>
        </w:rPr>
      </w:pPr>
    </w:p>
    <w:p w14:paraId="3C58BD13" w14:textId="77777777" w:rsidR="00315373" w:rsidRDefault="00315373" w:rsidP="00315373">
      <w:pPr>
        <w:spacing w:after="12" w:line="267" w:lineRule="auto"/>
        <w:rPr>
          <w:rFonts w:asciiTheme="majorBidi" w:hAnsiTheme="majorBidi" w:cstheme="majorBidi"/>
        </w:rPr>
      </w:pPr>
    </w:p>
    <w:p w14:paraId="4BFADDD1" w14:textId="77777777" w:rsidR="00315373" w:rsidRDefault="00315373" w:rsidP="00315373">
      <w:pPr>
        <w:spacing w:after="12" w:line="267" w:lineRule="auto"/>
        <w:rPr>
          <w:rFonts w:asciiTheme="majorBidi" w:hAnsiTheme="majorBidi" w:cstheme="majorBidi"/>
        </w:rPr>
      </w:pPr>
    </w:p>
    <w:p w14:paraId="73D645E0" w14:textId="77777777" w:rsidR="00315373" w:rsidRPr="00BB5CF4" w:rsidRDefault="00315373" w:rsidP="00315373">
      <w:pPr>
        <w:spacing w:after="12" w:line="267" w:lineRule="auto"/>
        <w:rPr>
          <w:rFonts w:asciiTheme="majorBidi" w:hAnsiTheme="majorBidi" w:cstheme="majorBidi"/>
        </w:rPr>
      </w:pPr>
    </w:p>
    <w:p w14:paraId="3FA794D9" w14:textId="77777777" w:rsidR="00315373" w:rsidRPr="00BB5CF4" w:rsidRDefault="00315373" w:rsidP="005B4D8C">
      <w:pPr>
        <w:pStyle w:val="Heading1"/>
      </w:pPr>
      <w:bookmarkStart w:id="0" w:name="_Toc143549480"/>
      <w:bookmarkStart w:id="1" w:name="_Toc144167849"/>
      <w:r w:rsidRPr="00BB5CF4">
        <w:lastRenderedPageBreak/>
        <w:t>DECLARATION</w:t>
      </w:r>
      <w:bookmarkEnd w:id="0"/>
      <w:bookmarkEnd w:id="1"/>
    </w:p>
    <w:p w14:paraId="1B062226" w14:textId="77777777" w:rsidR="00315373" w:rsidRPr="00BB5CF4" w:rsidRDefault="00315373" w:rsidP="00315373">
      <w:pPr>
        <w:spacing w:after="12" w:line="267" w:lineRule="auto"/>
        <w:rPr>
          <w:rFonts w:asciiTheme="majorBidi" w:hAnsiTheme="majorBidi" w:cstheme="majorBidi"/>
        </w:rPr>
      </w:pPr>
    </w:p>
    <w:p w14:paraId="5558D30F"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We hereby declare that this thesis is our original work and has been written by us in its entirety. We certify that we have duly acknowledged all the sources of information which have been used in the thesis. This work is being submitted in partial fulfillment of the requirements for the award of the degree of Bachelor of Engineering and submitted in Sana’a University, faculty of Engineering, Department of Mechatronics Engineering.</w:t>
      </w:r>
    </w:p>
    <w:p w14:paraId="4BA5DCB0"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 xml:space="preserve">We would like to express our gratitude to: </w:t>
      </w:r>
    </w:p>
    <w:p w14:paraId="3510178B" w14:textId="597853E6"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Dr. Abdullah Th</w:t>
      </w:r>
      <w:r w:rsidR="00446FE6">
        <w:rPr>
          <w:rFonts w:asciiTheme="majorBidi" w:hAnsiTheme="majorBidi" w:cstheme="majorBidi"/>
        </w:rPr>
        <w:t>eban.</w:t>
      </w:r>
    </w:p>
    <w:p w14:paraId="4563ED89" w14:textId="77777777" w:rsidR="00315373" w:rsidRDefault="00315373" w:rsidP="00315373">
      <w:pPr>
        <w:spacing w:after="12" w:line="267" w:lineRule="auto"/>
        <w:rPr>
          <w:rFonts w:asciiTheme="majorBidi" w:hAnsiTheme="majorBidi" w:cstheme="majorBidi"/>
        </w:rPr>
      </w:pPr>
    </w:p>
    <w:p w14:paraId="259C89E5"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for their guidance and support throughout the research process. Additionally, we would like to dedicate this work to our families, who have supported us throughout the entire project.</w:t>
      </w:r>
    </w:p>
    <w:p w14:paraId="0162E9F7" w14:textId="77777777" w:rsidR="00315373" w:rsidRPr="00BB5CF4" w:rsidRDefault="00315373" w:rsidP="00315373">
      <w:pPr>
        <w:spacing w:after="12" w:line="267" w:lineRule="auto"/>
        <w:rPr>
          <w:rFonts w:asciiTheme="majorBidi" w:hAnsiTheme="majorBidi" w:cstheme="majorBidi"/>
        </w:rPr>
      </w:pPr>
    </w:p>
    <w:p w14:paraId="1749FB7C" w14:textId="77777777" w:rsidR="00446FE6" w:rsidRPr="00BB5CF4" w:rsidRDefault="00446FE6" w:rsidP="00446FE6">
      <w:pPr>
        <w:spacing w:after="12" w:line="267" w:lineRule="auto"/>
        <w:ind w:left="19"/>
        <w:rPr>
          <w:rFonts w:asciiTheme="majorBidi" w:hAnsiTheme="majorBidi" w:cstheme="majorBidi"/>
        </w:rPr>
      </w:pPr>
      <w:r w:rsidRPr="00BB5CF4">
        <w:rPr>
          <w:rFonts w:asciiTheme="majorBidi" w:hAnsiTheme="majorBidi" w:cstheme="majorBidi"/>
        </w:rPr>
        <w:t>Hassan Moqbel Morshed Ghaleb</w:t>
      </w:r>
      <w:r>
        <w:rPr>
          <w:rFonts w:asciiTheme="majorBidi" w:hAnsiTheme="majorBidi" w:cstheme="majorBidi"/>
        </w:rPr>
        <w:t xml:space="preserve"> - </w:t>
      </w:r>
      <w:r w:rsidRPr="00BB5CF4">
        <w:rPr>
          <w:rFonts w:asciiTheme="majorBidi" w:hAnsiTheme="majorBidi" w:cstheme="majorBidi"/>
        </w:rPr>
        <w:t>202274198</w:t>
      </w:r>
    </w:p>
    <w:p w14:paraId="0C417893" w14:textId="77777777" w:rsidR="00446FE6" w:rsidRPr="00BB5CF4" w:rsidRDefault="00446FE6" w:rsidP="00446FE6">
      <w:pPr>
        <w:spacing w:after="12" w:line="267" w:lineRule="auto"/>
        <w:ind w:left="19"/>
        <w:rPr>
          <w:rFonts w:asciiTheme="majorBidi" w:hAnsiTheme="majorBidi" w:cstheme="majorBidi"/>
        </w:rPr>
      </w:pPr>
      <w:r w:rsidRPr="00BB5CF4">
        <w:rPr>
          <w:rFonts w:asciiTheme="majorBidi" w:hAnsiTheme="majorBidi" w:cstheme="majorBidi"/>
        </w:rPr>
        <w:t xml:space="preserve">Musa Ali Hassan Al-salmani </w:t>
      </w:r>
      <w:r>
        <w:rPr>
          <w:rFonts w:asciiTheme="majorBidi" w:hAnsiTheme="majorBidi" w:cstheme="majorBidi"/>
        </w:rPr>
        <w:t>-</w:t>
      </w:r>
      <w:r w:rsidRPr="00BB5CF4">
        <w:rPr>
          <w:rFonts w:asciiTheme="majorBidi" w:hAnsiTheme="majorBidi" w:cstheme="majorBidi"/>
        </w:rPr>
        <w:t xml:space="preserve"> 20217</w:t>
      </w:r>
      <w:r>
        <w:rPr>
          <w:rFonts w:asciiTheme="majorBidi" w:hAnsiTheme="majorBidi" w:cstheme="majorBidi"/>
        </w:rPr>
        <w:t>4202</w:t>
      </w:r>
    </w:p>
    <w:p w14:paraId="46BB5F8A" w14:textId="77777777" w:rsidR="00446FE6" w:rsidRPr="00BB5CF4" w:rsidRDefault="00446FE6" w:rsidP="00446FE6">
      <w:pPr>
        <w:spacing w:after="12" w:line="267" w:lineRule="auto"/>
        <w:ind w:left="19"/>
        <w:rPr>
          <w:rFonts w:asciiTheme="majorBidi" w:hAnsiTheme="majorBidi" w:cstheme="majorBidi"/>
        </w:rPr>
      </w:pPr>
      <w:r w:rsidRPr="00BB5CF4">
        <w:rPr>
          <w:rFonts w:asciiTheme="majorBidi" w:hAnsiTheme="majorBidi" w:cstheme="majorBidi"/>
        </w:rPr>
        <w:t xml:space="preserve">Abdulrahim Yasser Abdulrahim Ghanem </w:t>
      </w:r>
      <w:r>
        <w:rPr>
          <w:rFonts w:asciiTheme="majorBidi" w:hAnsiTheme="majorBidi" w:cstheme="majorBidi"/>
        </w:rPr>
        <w:t>-</w:t>
      </w:r>
      <w:r w:rsidRPr="00BB5CF4">
        <w:rPr>
          <w:rFonts w:asciiTheme="majorBidi" w:hAnsiTheme="majorBidi" w:cstheme="majorBidi"/>
        </w:rPr>
        <w:t xml:space="preserve"> 20217</w:t>
      </w:r>
      <w:r>
        <w:rPr>
          <w:rFonts w:asciiTheme="majorBidi" w:hAnsiTheme="majorBidi" w:cstheme="majorBidi"/>
        </w:rPr>
        <w:t>3006</w:t>
      </w:r>
    </w:p>
    <w:p w14:paraId="1D4D1D8E" w14:textId="77777777" w:rsidR="00446FE6" w:rsidRPr="00BB5CF4" w:rsidRDefault="00446FE6" w:rsidP="00446FE6">
      <w:pPr>
        <w:spacing w:after="12" w:line="267" w:lineRule="auto"/>
        <w:ind w:left="19"/>
        <w:rPr>
          <w:rFonts w:asciiTheme="majorBidi" w:hAnsiTheme="majorBidi" w:cstheme="majorBidi"/>
        </w:rPr>
      </w:pPr>
      <w:r w:rsidRPr="00BB5CF4">
        <w:rPr>
          <w:rFonts w:asciiTheme="majorBidi" w:hAnsiTheme="majorBidi" w:cstheme="majorBidi"/>
        </w:rPr>
        <w:t xml:space="preserve">Suhaib Abduallah Al-Malhani </w:t>
      </w:r>
      <w:r>
        <w:rPr>
          <w:rFonts w:asciiTheme="majorBidi" w:hAnsiTheme="majorBidi" w:cstheme="majorBidi"/>
        </w:rPr>
        <w:t xml:space="preserve">- </w:t>
      </w:r>
      <w:r w:rsidRPr="00BB5CF4">
        <w:rPr>
          <w:rFonts w:asciiTheme="majorBidi" w:hAnsiTheme="majorBidi" w:cstheme="majorBidi"/>
        </w:rPr>
        <w:t>20217</w:t>
      </w:r>
      <w:r>
        <w:rPr>
          <w:rFonts w:asciiTheme="majorBidi" w:hAnsiTheme="majorBidi" w:cstheme="majorBidi"/>
        </w:rPr>
        <w:t>4006</w:t>
      </w:r>
    </w:p>
    <w:p w14:paraId="3273A40F" w14:textId="77777777" w:rsidR="00446FE6" w:rsidRPr="00BB5CF4" w:rsidRDefault="00446FE6" w:rsidP="00446FE6">
      <w:pPr>
        <w:spacing w:after="12" w:line="267" w:lineRule="auto"/>
        <w:ind w:left="19"/>
        <w:rPr>
          <w:rFonts w:asciiTheme="majorBidi" w:hAnsiTheme="majorBidi" w:cstheme="majorBidi"/>
        </w:rPr>
      </w:pPr>
      <w:r w:rsidRPr="00BB5CF4">
        <w:rPr>
          <w:rFonts w:asciiTheme="majorBidi" w:hAnsiTheme="majorBidi" w:cstheme="majorBidi"/>
        </w:rPr>
        <w:t>Hamza</w:t>
      </w:r>
      <w:r>
        <w:rPr>
          <w:rFonts w:asciiTheme="majorBidi" w:hAnsiTheme="majorBidi" w:cstheme="majorBidi"/>
        </w:rPr>
        <w:t>h</w:t>
      </w:r>
      <w:r w:rsidRPr="00BB5CF4">
        <w:rPr>
          <w:rFonts w:asciiTheme="majorBidi" w:hAnsiTheme="majorBidi" w:cstheme="majorBidi"/>
        </w:rPr>
        <w:t xml:space="preserve"> Abdulqawi Al-</w:t>
      </w:r>
      <w:proofErr w:type="gramStart"/>
      <w:r w:rsidRPr="00BB5CF4">
        <w:rPr>
          <w:rFonts w:asciiTheme="majorBidi" w:hAnsiTheme="majorBidi" w:cstheme="majorBidi"/>
        </w:rPr>
        <w:t xml:space="preserve">khalaf  </w:t>
      </w:r>
      <w:r>
        <w:rPr>
          <w:rFonts w:asciiTheme="majorBidi" w:hAnsiTheme="majorBidi" w:cstheme="majorBidi"/>
        </w:rPr>
        <w:t>-</w:t>
      </w:r>
      <w:proofErr w:type="gramEnd"/>
      <w:r w:rsidRPr="00BB5CF4">
        <w:rPr>
          <w:rFonts w:asciiTheme="majorBidi" w:hAnsiTheme="majorBidi" w:cstheme="majorBidi"/>
        </w:rPr>
        <w:t xml:space="preserve"> 2022</w:t>
      </w:r>
      <w:r>
        <w:rPr>
          <w:rFonts w:asciiTheme="majorBidi" w:hAnsiTheme="majorBidi" w:cstheme="majorBidi"/>
        </w:rPr>
        <w:t>74127</w:t>
      </w:r>
    </w:p>
    <w:p w14:paraId="19699444" w14:textId="77777777" w:rsidR="00446FE6" w:rsidRPr="00BB5CF4" w:rsidRDefault="00446FE6" w:rsidP="00446FE6">
      <w:pPr>
        <w:spacing w:after="12" w:line="267" w:lineRule="auto"/>
        <w:ind w:left="19"/>
        <w:rPr>
          <w:rFonts w:asciiTheme="majorBidi" w:hAnsiTheme="majorBidi" w:cstheme="majorBidi"/>
        </w:rPr>
      </w:pPr>
      <w:r w:rsidRPr="00BB5CF4">
        <w:rPr>
          <w:rFonts w:asciiTheme="majorBidi" w:hAnsiTheme="majorBidi" w:cstheme="majorBidi"/>
        </w:rPr>
        <w:t xml:space="preserve">Ehab Abdulkarim Ai-Qubati </w:t>
      </w:r>
      <w:r>
        <w:rPr>
          <w:rFonts w:asciiTheme="majorBidi" w:hAnsiTheme="majorBidi" w:cstheme="majorBidi"/>
        </w:rPr>
        <w:t>-</w:t>
      </w:r>
      <w:r w:rsidRPr="00BB5CF4">
        <w:rPr>
          <w:rFonts w:asciiTheme="majorBidi" w:hAnsiTheme="majorBidi" w:cstheme="majorBidi"/>
        </w:rPr>
        <w:t xml:space="preserve"> 202</w:t>
      </w:r>
      <w:r>
        <w:rPr>
          <w:rFonts w:asciiTheme="majorBidi" w:hAnsiTheme="majorBidi" w:cstheme="majorBidi"/>
        </w:rPr>
        <w:t>174125</w:t>
      </w:r>
    </w:p>
    <w:p w14:paraId="014B56D3" w14:textId="77777777" w:rsidR="00315373" w:rsidRPr="00BB5CF4" w:rsidRDefault="00315373" w:rsidP="00315373">
      <w:pPr>
        <w:spacing w:after="12" w:line="267" w:lineRule="auto"/>
        <w:rPr>
          <w:rFonts w:asciiTheme="majorBidi" w:hAnsiTheme="majorBidi" w:cstheme="majorBidi"/>
        </w:rPr>
      </w:pPr>
    </w:p>
    <w:p w14:paraId="424EA063" w14:textId="77777777" w:rsidR="00315373" w:rsidRPr="00BB5CF4" w:rsidRDefault="00315373" w:rsidP="00315373">
      <w:pPr>
        <w:spacing w:after="12" w:line="267" w:lineRule="auto"/>
        <w:rPr>
          <w:rFonts w:asciiTheme="majorBidi" w:hAnsiTheme="majorBidi" w:cstheme="majorBidi"/>
        </w:rPr>
      </w:pPr>
    </w:p>
    <w:p w14:paraId="5D6BD799" w14:textId="77777777" w:rsidR="00315373" w:rsidRPr="00BB5CF4" w:rsidRDefault="00315373" w:rsidP="00315373">
      <w:pPr>
        <w:spacing w:after="12" w:line="267" w:lineRule="auto"/>
        <w:rPr>
          <w:rFonts w:asciiTheme="majorBidi" w:hAnsiTheme="majorBidi" w:cstheme="majorBidi"/>
        </w:rPr>
      </w:pPr>
    </w:p>
    <w:p w14:paraId="0D3AE186" w14:textId="77777777" w:rsidR="00315373" w:rsidRPr="00BB5CF4" w:rsidRDefault="00315373" w:rsidP="00315373">
      <w:pPr>
        <w:spacing w:after="12" w:line="267" w:lineRule="auto"/>
        <w:jc w:val="center"/>
        <w:rPr>
          <w:rFonts w:asciiTheme="majorBidi" w:hAnsiTheme="majorBidi" w:cstheme="majorBidi"/>
        </w:rPr>
      </w:pPr>
      <w:r w:rsidRPr="00BB5CF4">
        <w:rPr>
          <w:rFonts w:asciiTheme="majorBidi" w:hAnsiTheme="majorBidi" w:cstheme="majorBidi"/>
        </w:rPr>
        <w:t>April, 2026</w:t>
      </w:r>
    </w:p>
    <w:p w14:paraId="26EA9C76" w14:textId="77777777" w:rsidR="00315373" w:rsidRPr="00BB5CF4" w:rsidRDefault="00315373" w:rsidP="00315373">
      <w:pPr>
        <w:spacing w:line="278" w:lineRule="auto"/>
        <w:rPr>
          <w:rFonts w:asciiTheme="majorBidi" w:hAnsiTheme="majorBidi" w:cstheme="majorBidi"/>
        </w:rPr>
      </w:pPr>
      <w:r w:rsidRPr="00BB5CF4">
        <w:rPr>
          <w:rFonts w:asciiTheme="majorBidi" w:hAnsiTheme="majorBidi" w:cstheme="majorBidi"/>
        </w:rPr>
        <w:br w:type="page"/>
      </w:r>
    </w:p>
    <w:p w14:paraId="118118FC" w14:textId="77777777" w:rsidR="00315373" w:rsidRPr="00BB5CF4" w:rsidRDefault="00315373" w:rsidP="005B4D8C">
      <w:pPr>
        <w:pStyle w:val="Heading1"/>
      </w:pPr>
      <w:bookmarkStart w:id="2" w:name="_Toc143549481"/>
      <w:bookmarkStart w:id="3" w:name="_Toc144167850"/>
      <w:r w:rsidRPr="00BB5CF4">
        <w:lastRenderedPageBreak/>
        <w:t>ACKNOWLEDGEMENTS</w:t>
      </w:r>
      <w:bookmarkEnd w:id="2"/>
      <w:bookmarkEnd w:id="3"/>
    </w:p>
    <w:p w14:paraId="20A84547" w14:textId="2428A6FD" w:rsidR="00315373" w:rsidRPr="000F4D6C" w:rsidRDefault="00315373" w:rsidP="00315373">
      <w:pPr>
        <w:spacing w:line="278" w:lineRule="auto"/>
        <w:rPr>
          <w:rFonts w:asciiTheme="majorBidi" w:hAnsiTheme="majorBidi" w:cstheme="majorBidi"/>
        </w:rPr>
      </w:pPr>
      <w:r w:rsidRPr="000F4D6C">
        <w:rPr>
          <w:rFonts w:asciiTheme="majorBidi" w:hAnsiTheme="majorBidi" w:cstheme="majorBidi"/>
        </w:rPr>
        <w:t xml:space="preserve">First and foremost, we express our thanks and praise to </w:t>
      </w:r>
      <w:r>
        <w:rPr>
          <w:rFonts w:asciiTheme="majorBidi" w:hAnsiTheme="majorBidi" w:cstheme="majorBidi"/>
        </w:rPr>
        <w:t>Allah</w:t>
      </w:r>
      <w:r w:rsidRPr="000F4D6C">
        <w:rPr>
          <w:rFonts w:asciiTheme="majorBidi" w:hAnsiTheme="majorBidi" w:cstheme="majorBidi"/>
        </w:rPr>
        <w:t xml:space="preserve"> Almighty for His guidance and success granted to us throughout our research period, which enabled us to complete this research successfully. We also extend our deepest thanks and gratitude to our esteemed supervisor, </w:t>
      </w:r>
      <w:r w:rsidRPr="005B4D8C">
        <w:rPr>
          <w:rFonts w:asciiTheme="majorBidi" w:hAnsiTheme="majorBidi" w:cstheme="majorBidi"/>
          <w:b/>
          <w:bCs/>
          <w:i/>
          <w:iCs/>
        </w:rPr>
        <w:t>Dr. Abdullah T</w:t>
      </w:r>
      <w:r w:rsidR="005B4D8C">
        <w:rPr>
          <w:rFonts w:asciiTheme="majorBidi" w:hAnsiTheme="majorBidi" w:cstheme="majorBidi"/>
          <w:b/>
          <w:bCs/>
          <w:i/>
          <w:iCs/>
        </w:rPr>
        <w:t>heban</w:t>
      </w:r>
      <w:r w:rsidRPr="000F4D6C">
        <w:rPr>
          <w:rFonts w:asciiTheme="majorBidi" w:hAnsiTheme="majorBidi" w:cstheme="majorBidi"/>
        </w:rPr>
        <w:t xml:space="preserve">, for his continuous guidance, insightful technical vision, and for sharing a wealth of new information with us. We are immensely grateful for everything he has provided. We also thank him for his friendship, support, and constructive feedback throughout the development of this project. Furthermore, we must not forget to extend our sincere thanks to the faculty members of the </w:t>
      </w:r>
      <w:r w:rsidRPr="000F4D6C">
        <w:rPr>
          <w:rFonts w:asciiTheme="majorBidi" w:hAnsiTheme="majorBidi" w:cstheme="majorBidi"/>
          <w:b/>
          <w:bCs/>
        </w:rPr>
        <w:t>Mechatronics Engineering Department</w:t>
      </w:r>
      <w:r w:rsidR="00E26F02">
        <w:rPr>
          <w:rFonts w:asciiTheme="majorBidi" w:hAnsiTheme="majorBidi" w:cstheme="majorBidi"/>
        </w:rPr>
        <w:t>,</w:t>
      </w:r>
      <w:r w:rsidR="00E26F02" w:rsidRPr="00E26F02">
        <w:t xml:space="preserve"> </w:t>
      </w:r>
      <w:r w:rsidR="00E26F02" w:rsidRPr="00E26F02">
        <w:rPr>
          <w:rFonts w:asciiTheme="majorBidi" w:hAnsiTheme="majorBidi" w:cstheme="majorBidi"/>
        </w:rPr>
        <w:t xml:space="preserve">especially the Head of Department, </w:t>
      </w:r>
      <w:r w:rsidR="00E26F02" w:rsidRPr="00E26F02">
        <w:rPr>
          <w:rFonts w:asciiTheme="majorBidi" w:hAnsiTheme="majorBidi" w:cstheme="majorBidi"/>
          <w:b/>
          <w:bCs/>
          <w:i/>
          <w:iCs/>
        </w:rPr>
        <w:t xml:space="preserve">Prof </w:t>
      </w:r>
      <w:proofErr w:type="gramStart"/>
      <w:r w:rsidR="00E26F02" w:rsidRPr="00E26F02">
        <w:rPr>
          <w:rFonts w:asciiTheme="majorBidi" w:hAnsiTheme="majorBidi" w:cstheme="majorBidi"/>
          <w:b/>
          <w:bCs/>
          <w:i/>
          <w:iCs/>
        </w:rPr>
        <w:t>Dr  Abdulmalik</w:t>
      </w:r>
      <w:proofErr w:type="gramEnd"/>
      <w:r w:rsidR="00E26F02" w:rsidRPr="00E26F02">
        <w:rPr>
          <w:rFonts w:asciiTheme="majorBidi" w:hAnsiTheme="majorBidi" w:cstheme="majorBidi"/>
          <w:b/>
          <w:bCs/>
          <w:i/>
          <w:iCs/>
        </w:rPr>
        <w:t xml:space="preserve"> Momin</w:t>
      </w:r>
      <w:r w:rsidRPr="000F4D6C">
        <w:rPr>
          <w:rFonts w:asciiTheme="majorBidi" w:hAnsiTheme="majorBidi" w:cstheme="majorBidi"/>
        </w:rPr>
        <w:t xml:space="preserve"> and to the </w:t>
      </w:r>
      <w:r w:rsidRPr="000F4D6C">
        <w:rPr>
          <w:rFonts w:asciiTheme="majorBidi" w:hAnsiTheme="majorBidi" w:cstheme="majorBidi"/>
          <w:b/>
          <w:bCs/>
        </w:rPr>
        <w:t>Al-Ansar Foundation</w:t>
      </w:r>
      <w:r w:rsidRPr="000F4D6C">
        <w:rPr>
          <w:rFonts w:asciiTheme="majorBidi" w:hAnsiTheme="majorBidi" w:cstheme="majorBidi"/>
        </w:rPr>
        <w:t xml:space="preserve"> for providing the academic environment and necessary resources to accomplish this work.</w:t>
      </w:r>
    </w:p>
    <w:p w14:paraId="72768470" w14:textId="77777777" w:rsidR="00315373" w:rsidRPr="000F4D6C" w:rsidRDefault="00315373" w:rsidP="00315373">
      <w:pPr>
        <w:spacing w:line="278" w:lineRule="auto"/>
        <w:rPr>
          <w:rFonts w:asciiTheme="majorBidi" w:hAnsiTheme="majorBidi" w:cstheme="majorBidi"/>
        </w:rPr>
      </w:pPr>
      <w:r w:rsidRPr="000F4D6C">
        <w:rPr>
          <w:rFonts w:asciiTheme="majorBidi" w:hAnsiTheme="majorBidi" w:cstheme="majorBidi"/>
        </w:rPr>
        <w:t>Secondly, we would like to express our profound thanks to our parents for their backing and support in completing this project. We are deeply grateful for their love, prayers, patience, and belief in us. The authors also express their gratitude to all members of the project team for their cooperation, shared responsibilities, and technical contributions that led to the successful completion of the integrated powder filling machine system.</w:t>
      </w:r>
    </w:p>
    <w:p w14:paraId="47C3C01D" w14:textId="77777777" w:rsidR="00315373" w:rsidRPr="000F4D6C" w:rsidRDefault="00315373" w:rsidP="00315373">
      <w:pPr>
        <w:spacing w:line="278" w:lineRule="auto"/>
        <w:rPr>
          <w:rFonts w:asciiTheme="majorBidi" w:hAnsiTheme="majorBidi" w:cstheme="majorBidi"/>
        </w:rPr>
      </w:pPr>
      <w:r w:rsidRPr="000F4D6C">
        <w:rPr>
          <w:rFonts w:asciiTheme="majorBidi" w:hAnsiTheme="majorBidi" w:cstheme="majorBidi"/>
        </w:rPr>
        <w:t>Finally, we extend our thanks and appreciation to our families and friends for their continuous support, understanding, and encouragement throughout the duration of this project. Their belief in our abilities and their constant motivation were crucial factors in overcoming obstacles and keeping us focused on our goals. Although we cannot mention everyone by name, we sincerely appreciate the contributions of all those who helped us, directly or indirectly.</w:t>
      </w:r>
    </w:p>
    <w:p w14:paraId="3BADE317" w14:textId="77777777" w:rsidR="00315373" w:rsidRPr="000F4D6C" w:rsidRDefault="00315373" w:rsidP="00315373">
      <w:pPr>
        <w:spacing w:line="278" w:lineRule="auto"/>
        <w:rPr>
          <w:rFonts w:asciiTheme="majorBidi" w:hAnsiTheme="majorBidi" w:cstheme="majorBidi"/>
        </w:rPr>
      </w:pPr>
      <w:r w:rsidRPr="000F4D6C">
        <w:rPr>
          <w:rFonts w:asciiTheme="majorBidi" w:hAnsiTheme="majorBidi" w:cstheme="majorBidi"/>
        </w:rPr>
        <w:t>Thank you all for your support and contributions.</w:t>
      </w:r>
    </w:p>
    <w:p w14:paraId="18EDB8EF" w14:textId="77777777" w:rsidR="00315373" w:rsidRPr="00BB5CF4" w:rsidRDefault="00315373" w:rsidP="00315373">
      <w:pPr>
        <w:spacing w:line="278" w:lineRule="auto"/>
        <w:rPr>
          <w:rFonts w:asciiTheme="majorBidi" w:hAnsiTheme="majorBidi" w:cstheme="majorBidi"/>
        </w:rPr>
      </w:pPr>
      <w:r w:rsidRPr="00BB5CF4">
        <w:rPr>
          <w:rFonts w:asciiTheme="majorBidi" w:hAnsiTheme="majorBidi" w:cstheme="majorBidi"/>
        </w:rPr>
        <w:br w:type="page"/>
      </w:r>
    </w:p>
    <w:p w14:paraId="72DC588D" w14:textId="77777777" w:rsidR="00315373" w:rsidRPr="00BB5CF4" w:rsidRDefault="00315373" w:rsidP="005B4D8C">
      <w:pPr>
        <w:pStyle w:val="Heading1"/>
      </w:pPr>
      <w:bookmarkStart w:id="4" w:name="_Toc143549482"/>
      <w:bookmarkStart w:id="5" w:name="_Toc144167851"/>
      <w:r w:rsidRPr="00BB5CF4">
        <w:lastRenderedPageBreak/>
        <w:t>ABSTRACT</w:t>
      </w:r>
      <w:bookmarkEnd w:id="4"/>
      <w:bookmarkEnd w:id="5"/>
    </w:p>
    <w:p w14:paraId="0A3E0E1D"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09B02FCD" w14:textId="77777777" w:rsidR="00315373" w:rsidRPr="00BB5CF4" w:rsidRDefault="00315373" w:rsidP="00315373">
      <w:pPr>
        <w:spacing w:after="12" w:line="267" w:lineRule="auto"/>
        <w:rPr>
          <w:rFonts w:asciiTheme="majorBidi" w:hAnsiTheme="majorBidi" w:cstheme="majorBidi"/>
        </w:rPr>
      </w:pPr>
    </w:p>
    <w:p w14:paraId="472686F7" w14:textId="433BE47F"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 xml:space="preserve">We worked on analytical models for how the powder flows, how the film moves along, the </w:t>
      </w:r>
      <w:proofErr w:type="gramStart"/>
      <w:r w:rsidRPr="00BB5CF4">
        <w:rPr>
          <w:rFonts w:asciiTheme="majorBidi" w:hAnsiTheme="majorBidi" w:cstheme="majorBidi"/>
        </w:rPr>
        <w:t>heat sealing</w:t>
      </w:r>
      <w:proofErr w:type="gramEnd"/>
      <w:r w:rsidRPr="00BB5CF4">
        <w:rPr>
          <w:rFonts w:asciiTheme="majorBidi" w:hAnsiTheme="majorBidi" w:cstheme="majorBidi"/>
        </w:rPr>
        <w:t xml:space="preserve"> process, and the overall dynamics of the system. Then there were these </w:t>
      </w:r>
      <w:r w:rsidR="005B4D8C" w:rsidRPr="00BB5CF4">
        <w:rPr>
          <w:rFonts w:asciiTheme="majorBidi" w:hAnsiTheme="majorBidi" w:cstheme="majorBidi"/>
        </w:rPr>
        <w:t>Multiphysics</w:t>
      </w:r>
      <w:r w:rsidRPr="00BB5CF4">
        <w:rPr>
          <w:rFonts w:asciiTheme="majorBidi" w:hAnsiTheme="majorBidi" w:cstheme="majorBidi"/>
        </w:rPr>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2C14941D" w14:textId="77777777" w:rsidR="00315373" w:rsidRPr="00BB5CF4" w:rsidRDefault="00315373" w:rsidP="00315373">
      <w:pPr>
        <w:spacing w:after="12" w:line="267" w:lineRule="auto"/>
        <w:rPr>
          <w:rFonts w:asciiTheme="majorBidi" w:hAnsiTheme="majorBidi" w:cstheme="majorBidi"/>
        </w:rPr>
      </w:pPr>
    </w:p>
    <w:p w14:paraId="2C82E2F8"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The system gets the auger filling, film forming, and thermal sealing to sync up properly, all while monitoring things in real time through a dashboard connected to the cloud. When we validated it, it met the industrial standards for accuracy and how much it can produce, plus reliability. That part stood out, because not every setup nails all that.</w:t>
      </w:r>
    </w:p>
    <w:p w14:paraId="344A140B" w14:textId="77777777" w:rsidR="00315373" w:rsidRPr="00BB5CF4" w:rsidRDefault="00315373" w:rsidP="00315373">
      <w:pPr>
        <w:spacing w:after="12" w:line="267" w:lineRule="auto"/>
        <w:rPr>
          <w:rFonts w:asciiTheme="majorBidi" w:hAnsiTheme="majorBidi" w:cstheme="majorBidi"/>
        </w:rPr>
      </w:pPr>
    </w:p>
    <w:p w14:paraId="18EFBC92"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4021E6F5" w14:textId="77777777" w:rsidR="00315373" w:rsidRPr="00BB5CF4" w:rsidRDefault="00315373" w:rsidP="00315373">
      <w:pPr>
        <w:spacing w:after="12" w:line="267" w:lineRule="auto"/>
        <w:rPr>
          <w:rFonts w:asciiTheme="majorBidi" w:hAnsiTheme="majorBidi" w:cstheme="majorBidi"/>
        </w:rPr>
      </w:pPr>
    </w:p>
    <w:p w14:paraId="6FA62E80" w14:textId="77777777" w:rsidR="00315373" w:rsidRPr="00BB5CF4" w:rsidRDefault="00315373" w:rsidP="00315373">
      <w:pPr>
        <w:spacing w:after="12" w:line="267" w:lineRule="auto"/>
        <w:rPr>
          <w:rFonts w:asciiTheme="majorBidi" w:hAnsiTheme="majorBidi" w:cstheme="majorBidi"/>
        </w:rPr>
      </w:pPr>
      <w:r w:rsidRPr="00BB5CF4">
        <w:rPr>
          <w:rFonts w:asciiTheme="majorBidi" w:hAnsiTheme="majorBidi" w:cstheme="majorBidi"/>
        </w:rPr>
        <w:t xml:space="preserve">The integration with IoT seems key here, tying back to the </w:t>
      </w:r>
      <w:proofErr w:type="gramStart"/>
      <w:r w:rsidRPr="00BB5CF4">
        <w:rPr>
          <w:rFonts w:asciiTheme="majorBidi" w:hAnsiTheme="majorBidi" w:cstheme="majorBidi"/>
        </w:rPr>
        <w:t>Industry</w:t>
      </w:r>
      <w:proofErr w:type="gramEnd"/>
      <w:r w:rsidRPr="00BB5CF4">
        <w:rPr>
          <w:rFonts w:asciiTheme="majorBidi" w:hAnsiTheme="majorBidi" w:cstheme="majorBidi"/>
        </w:rPr>
        <w:t xml:space="preserve"> 4.0 applications.</w:t>
      </w:r>
    </w:p>
    <w:p w14:paraId="3CC6D28D" w14:textId="5552DB1C" w:rsidR="00602321" w:rsidRDefault="00602321">
      <w:pPr>
        <w:spacing w:line="278" w:lineRule="auto"/>
        <w:rPr>
          <w:rFonts w:ascii="Times New Roman" w:eastAsia="Times New Roman" w:hAnsi="Times New Roman" w:cs="Times New Roman"/>
          <w:sz w:val="24"/>
        </w:rPr>
      </w:pPr>
    </w:p>
    <w:p w14:paraId="206134E3" w14:textId="77777777" w:rsidR="00315373" w:rsidRDefault="00315373">
      <w:pPr>
        <w:spacing w:line="278" w:lineRule="auto"/>
        <w:rPr>
          <w:rFonts w:ascii="Times New Roman" w:eastAsia="Times New Roman" w:hAnsi="Times New Roman" w:cs="Times New Roman"/>
          <w:sz w:val="24"/>
        </w:rPr>
      </w:pPr>
    </w:p>
    <w:p w14:paraId="67AA0B78" w14:textId="77777777" w:rsidR="00315373" w:rsidRDefault="00315373">
      <w:pPr>
        <w:spacing w:line="278" w:lineRule="auto"/>
        <w:rPr>
          <w:rFonts w:ascii="Times New Roman" w:eastAsia="Times New Roman" w:hAnsi="Times New Roman" w:cs="Times New Roman"/>
          <w:sz w:val="24"/>
        </w:rPr>
      </w:pPr>
    </w:p>
    <w:p w14:paraId="2EEEFCB6" w14:textId="77777777" w:rsidR="00315373" w:rsidRDefault="00315373">
      <w:pPr>
        <w:spacing w:line="278" w:lineRule="auto"/>
        <w:rPr>
          <w:rFonts w:ascii="Times New Roman" w:eastAsia="Times New Roman" w:hAnsi="Times New Roman" w:cs="Times New Roman"/>
          <w:sz w:val="24"/>
        </w:rPr>
      </w:pPr>
    </w:p>
    <w:p w14:paraId="3729400E" w14:textId="77777777" w:rsidR="00315373" w:rsidRDefault="00315373">
      <w:pPr>
        <w:spacing w:line="278" w:lineRule="auto"/>
        <w:rPr>
          <w:rFonts w:ascii="Times New Roman" w:eastAsia="Times New Roman" w:hAnsi="Times New Roman" w:cs="Times New Roman"/>
          <w:sz w:val="24"/>
        </w:rPr>
      </w:pPr>
    </w:p>
    <w:p w14:paraId="2923C735" w14:textId="77777777" w:rsidR="00315373" w:rsidRDefault="00315373">
      <w:pPr>
        <w:spacing w:line="278" w:lineRule="auto"/>
        <w:rPr>
          <w:rFonts w:ascii="Times New Roman" w:eastAsia="Times New Roman" w:hAnsi="Times New Roman" w:cs="Times New Roman"/>
          <w:sz w:val="24"/>
        </w:rPr>
      </w:pPr>
    </w:p>
    <w:p w14:paraId="3447507C" w14:textId="77777777" w:rsidR="00315373" w:rsidRDefault="00315373">
      <w:pPr>
        <w:spacing w:line="278" w:lineRule="auto"/>
        <w:rPr>
          <w:rFonts w:ascii="Times New Roman" w:eastAsia="Times New Roman" w:hAnsi="Times New Roman" w:cs="Times New Roman"/>
          <w:sz w:val="24"/>
        </w:rPr>
      </w:pPr>
    </w:p>
    <w:p w14:paraId="7DE54B35" w14:textId="77777777" w:rsidR="00315373" w:rsidRDefault="00315373">
      <w:pPr>
        <w:spacing w:line="278" w:lineRule="auto"/>
        <w:rPr>
          <w:rFonts w:ascii="Times New Roman" w:eastAsia="Times New Roman" w:hAnsi="Times New Roman" w:cs="Times New Roman"/>
          <w:sz w:val="24"/>
        </w:rPr>
      </w:pPr>
    </w:p>
    <w:p w14:paraId="246B044E" w14:textId="77777777" w:rsidR="00315373" w:rsidRDefault="00315373">
      <w:pPr>
        <w:spacing w:line="278" w:lineRule="auto"/>
        <w:rPr>
          <w:rFonts w:ascii="Times New Roman" w:eastAsia="Times New Roman" w:hAnsi="Times New Roman" w:cs="Times New Roman"/>
          <w:sz w:val="24"/>
        </w:rPr>
      </w:pPr>
    </w:p>
    <w:p w14:paraId="2904691B" w14:textId="77777777" w:rsidR="00315373" w:rsidRDefault="00315373">
      <w:pPr>
        <w:spacing w:line="278" w:lineRule="auto"/>
        <w:rPr>
          <w:rFonts w:ascii="Times New Roman" w:eastAsia="Times New Roman" w:hAnsi="Times New Roman" w:cs="Times New Roman"/>
          <w:sz w:val="24"/>
        </w:rPr>
      </w:pPr>
    </w:p>
    <w:p w14:paraId="3BEC9A63" w14:textId="77777777" w:rsidR="00315373" w:rsidRDefault="00315373">
      <w:pPr>
        <w:spacing w:line="278" w:lineRule="auto"/>
        <w:rPr>
          <w:rFonts w:ascii="Times New Roman" w:eastAsia="Times New Roman" w:hAnsi="Times New Roman" w:cs="Times New Roman"/>
          <w:sz w:val="24"/>
        </w:rPr>
      </w:pPr>
    </w:p>
    <w:p w14:paraId="146133DB" w14:textId="77777777" w:rsidR="005B4D8C" w:rsidRPr="00E01ABB" w:rsidRDefault="005B4D8C" w:rsidP="005B4D8C">
      <w:pPr>
        <w:rPr>
          <w:rtl/>
        </w:rPr>
      </w:pPr>
    </w:p>
    <w:p w14:paraId="500F1852" w14:textId="400BB714" w:rsidR="005B4D8C" w:rsidRPr="005B4D8C" w:rsidRDefault="005B4D8C" w:rsidP="005B4D8C">
      <w:pPr>
        <w:pStyle w:val="Heading1"/>
        <w:rPr>
          <w:rtl/>
        </w:rPr>
      </w:pPr>
      <w:r w:rsidRPr="005B4D8C">
        <w:lastRenderedPageBreak/>
        <w:t>Contents</w:t>
      </w:r>
    </w:p>
    <w:sdt>
      <w:sdtPr>
        <w:rPr>
          <w:lang w:val="ar-SA"/>
        </w:rPr>
        <w:id w:val="-2116659920"/>
        <w:docPartObj>
          <w:docPartGallery w:val="Table of Contents"/>
          <w:docPartUnique/>
        </w:docPartObj>
      </w:sdtPr>
      <w:sdtEndPr>
        <w:rPr>
          <w:b/>
          <w:bCs/>
        </w:rPr>
      </w:sdtEndPr>
      <w:sdtContent>
        <w:p w14:paraId="0F99D6AF" w14:textId="107DC537" w:rsidR="00602321" w:rsidRDefault="00602321" w:rsidP="005B4D8C">
          <w:pPr>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7108034" w:history="1">
            <w:r w:rsidRPr="00F05398">
              <w:rPr>
                <w:rStyle w:val="Hyperlink"/>
                <w:noProof/>
              </w:rPr>
              <w:t>INTRODUCTION</w:t>
            </w:r>
            <w:r>
              <w:rPr>
                <w:noProof/>
                <w:webHidden/>
              </w:rPr>
              <w:tab/>
            </w:r>
          </w:hyperlink>
        </w:p>
        <w:p w14:paraId="1BCDA2E3" w14:textId="6DA210B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35" w:history="1">
            <w:r w:rsidR="00602321" w:rsidRPr="00F05398">
              <w:rPr>
                <w:rStyle w:val="Hyperlink"/>
                <w:noProof/>
              </w:rPr>
              <w:t>1.1 Background of the Study</w:t>
            </w:r>
            <w:r w:rsidR="00602321">
              <w:rPr>
                <w:noProof/>
                <w:webHidden/>
              </w:rPr>
              <w:tab/>
            </w:r>
            <w:r w:rsidR="00602321">
              <w:rPr>
                <w:noProof/>
                <w:webHidden/>
              </w:rPr>
              <w:fldChar w:fldCharType="begin"/>
            </w:r>
            <w:r w:rsidR="00602321">
              <w:rPr>
                <w:noProof/>
                <w:webHidden/>
              </w:rPr>
              <w:instrText xml:space="preserve"> PAGEREF _Toc227108035 \h </w:instrText>
            </w:r>
            <w:r w:rsidR="00602321">
              <w:rPr>
                <w:noProof/>
                <w:webHidden/>
              </w:rPr>
            </w:r>
            <w:r w:rsidR="00602321">
              <w:rPr>
                <w:noProof/>
                <w:webHidden/>
              </w:rPr>
              <w:fldChar w:fldCharType="separate"/>
            </w:r>
            <w:r w:rsidR="00D43D84">
              <w:rPr>
                <w:noProof/>
                <w:webHidden/>
              </w:rPr>
              <w:t>17</w:t>
            </w:r>
            <w:r w:rsidR="00602321">
              <w:rPr>
                <w:noProof/>
                <w:webHidden/>
              </w:rPr>
              <w:fldChar w:fldCharType="end"/>
            </w:r>
          </w:hyperlink>
        </w:p>
        <w:p w14:paraId="3AEE917E" w14:textId="593C478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36" w:history="1">
            <w:r w:rsidR="00602321" w:rsidRPr="00F05398">
              <w:rPr>
                <w:rStyle w:val="Hyperlink"/>
                <w:noProof/>
              </w:rPr>
              <w:t>1.1.1 Evolution of Packaging Automation</w:t>
            </w:r>
            <w:r w:rsidR="00602321">
              <w:rPr>
                <w:noProof/>
                <w:webHidden/>
              </w:rPr>
              <w:tab/>
            </w:r>
            <w:r w:rsidR="00602321">
              <w:rPr>
                <w:noProof/>
                <w:webHidden/>
              </w:rPr>
              <w:fldChar w:fldCharType="begin"/>
            </w:r>
            <w:r w:rsidR="00602321">
              <w:rPr>
                <w:noProof/>
                <w:webHidden/>
              </w:rPr>
              <w:instrText xml:space="preserve"> PAGEREF _Toc227108036 \h </w:instrText>
            </w:r>
            <w:r w:rsidR="00602321">
              <w:rPr>
                <w:noProof/>
                <w:webHidden/>
              </w:rPr>
            </w:r>
            <w:r w:rsidR="00602321">
              <w:rPr>
                <w:noProof/>
                <w:webHidden/>
              </w:rPr>
              <w:fldChar w:fldCharType="separate"/>
            </w:r>
            <w:r w:rsidR="00D43D84">
              <w:rPr>
                <w:noProof/>
                <w:webHidden/>
              </w:rPr>
              <w:t>17</w:t>
            </w:r>
            <w:r w:rsidR="00602321">
              <w:rPr>
                <w:noProof/>
                <w:webHidden/>
              </w:rPr>
              <w:fldChar w:fldCharType="end"/>
            </w:r>
          </w:hyperlink>
        </w:p>
        <w:p w14:paraId="6D505CFF" w14:textId="08A7E52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37" w:history="1">
            <w:r w:rsidR="00602321" w:rsidRPr="00F05398">
              <w:rPr>
                <w:rStyle w:val="Hyperlink"/>
                <w:noProof/>
              </w:rPr>
              <w:t>1.1.2 Role of VFFS Systems in Global Supply Chains</w:t>
            </w:r>
            <w:r w:rsidR="00602321">
              <w:rPr>
                <w:noProof/>
                <w:webHidden/>
              </w:rPr>
              <w:tab/>
            </w:r>
            <w:r w:rsidR="00602321">
              <w:rPr>
                <w:noProof/>
                <w:webHidden/>
              </w:rPr>
              <w:fldChar w:fldCharType="begin"/>
            </w:r>
            <w:r w:rsidR="00602321">
              <w:rPr>
                <w:noProof/>
                <w:webHidden/>
              </w:rPr>
              <w:instrText xml:space="preserve"> PAGEREF _Toc227108037 \h </w:instrText>
            </w:r>
            <w:r w:rsidR="00602321">
              <w:rPr>
                <w:noProof/>
                <w:webHidden/>
              </w:rPr>
            </w:r>
            <w:r w:rsidR="00602321">
              <w:rPr>
                <w:noProof/>
                <w:webHidden/>
              </w:rPr>
              <w:fldChar w:fldCharType="separate"/>
            </w:r>
            <w:r w:rsidR="00D43D84">
              <w:rPr>
                <w:noProof/>
                <w:webHidden/>
              </w:rPr>
              <w:t>18</w:t>
            </w:r>
            <w:r w:rsidR="00602321">
              <w:rPr>
                <w:noProof/>
                <w:webHidden/>
              </w:rPr>
              <w:fldChar w:fldCharType="end"/>
            </w:r>
          </w:hyperlink>
        </w:p>
        <w:p w14:paraId="3F0C94C1" w14:textId="6AECB81A"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38" w:history="1">
            <w:r w:rsidR="00602321" w:rsidRPr="00F05398">
              <w:rPr>
                <w:rStyle w:val="Hyperlink"/>
                <w:noProof/>
              </w:rPr>
              <w:t>1.1.3 Precision Dosing: The Critical Role of Auger Fillers</w:t>
            </w:r>
            <w:r w:rsidR="00602321">
              <w:rPr>
                <w:noProof/>
                <w:webHidden/>
              </w:rPr>
              <w:tab/>
            </w:r>
            <w:r w:rsidR="00602321">
              <w:rPr>
                <w:noProof/>
                <w:webHidden/>
              </w:rPr>
              <w:fldChar w:fldCharType="begin"/>
            </w:r>
            <w:r w:rsidR="00602321">
              <w:rPr>
                <w:noProof/>
                <w:webHidden/>
              </w:rPr>
              <w:instrText xml:space="preserve"> PAGEREF _Toc227108038 \h </w:instrText>
            </w:r>
            <w:r w:rsidR="00602321">
              <w:rPr>
                <w:noProof/>
                <w:webHidden/>
              </w:rPr>
            </w:r>
            <w:r w:rsidR="00602321">
              <w:rPr>
                <w:noProof/>
                <w:webHidden/>
              </w:rPr>
              <w:fldChar w:fldCharType="separate"/>
            </w:r>
            <w:r w:rsidR="00D43D84">
              <w:rPr>
                <w:noProof/>
                <w:webHidden/>
              </w:rPr>
              <w:t>19</w:t>
            </w:r>
            <w:r w:rsidR="00602321">
              <w:rPr>
                <w:noProof/>
                <w:webHidden/>
              </w:rPr>
              <w:fldChar w:fldCharType="end"/>
            </w:r>
          </w:hyperlink>
        </w:p>
        <w:p w14:paraId="60B37C2A" w14:textId="72125A04"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39" w:history="1">
            <w:r w:rsidR="00602321" w:rsidRPr="00F05398">
              <w:rPr>
                <w:rStyle w:val="Hyperlink"/>
                <w:noProof/>
              </w:rPr>
              <w:t>1.2 Problem Statement</w:t>
            </w:r>
            <w:r w:rsidR="00602321">
              <w:rPr>
                <w:noProof/>
                <w:webHidden/>
              </w:rPr>
              <w:tab/>
            </w:r>
            <w:r w:rsidR="00602321">
              <w:rPr>
                <w:noProof/>
                <w:webHidden/>
              </w:rPr>
              <w:fldChar w:fldCharType="begin"/>
            </w:r>
            <w:r w:rsidR="00602321">
              <w:rPr>
                <w:noProof/>
                <w:webHidden/>
              </w:rPr>
              <w:instrText xml:space="preserve"> PAGEREF _Toc227108039 \h </w:instrText>
            </w:r>
            <w:r w:rsidR="00602321">
              <w:rPr>
                <w:noProof/>
                <w:webHidden/>
              </w:rPr>
            </w:r>
            <w:r w:rsidR="00602321">
              <w:rPr>
                <w:noProof/>
                <w:webHidden/>
              </w:rPr>
              <w:fldChar w:fldCharType="separate"/>
            </w:r>
            <w:r w:rsidR="00D43D84">
              <w:rPr>
                <w:noProof/>
                <w:webHidden/>
              </w:rPr>
              <w:t>20</w:t>
            </w:r>
            <w:r w:rsidR="00602321">
              <w:rPr>
                <w:noProof/>
                <w:webHidden/>
              </w:rPr>
              <w:fldChar w:fldCharType="end"/>
            </w:r>
          </w:hyperlink>
        </w:p>
        <w:p w14:paraId="60AF3F1B" w14:textId="32B08B82"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40" w:history="1">
            <w:r w:rsidR="00602321" w:rsidRPr="00F05398">
              <w:rPr>
                <w:rStyle w:val="Hyperlink"/>
                <w:noProof/>
              </w:rPr>
              <w:t>1.2.1 Inaccuracy and Inconsistency in Powder Filling</w:t>
            </w:r>
            <w:r w:rsidR="00602321">
              <w:rPr>
                <w:noProof/>
                <w:webHidden/>
              </w:rPr>
              <w:tab/>
            </w:r>
            <w:r w:rsidR="00602321">
              <w:rPr>
                <w:noProof/>
                <w:webHidden/>
              </w:rPr>
              <w:fldChar w:fldCharType="begin"/>
            </w:r>
            <w:r w:rsidR="00602321">
              <w:rPr>
                <w:noProof/>
                <w:webHidden/>
              </w:rPr>
              <w:instrText xml:space="preserve"> PAGEREF _Toc227108040 \h </w:instrText>
            </w:r>
            <w:r w:rsidR="00602321">
              <w:rPr>
                <w:noProof/>
                <w:webHidden/>
              </w:rPr>
            </w:r>
            <w:r w:rsidR="00602321">
              <w:rPr>
                <w:noProof/>
                <w:webHidden/>
              </w:rPr>
              <w:fldChar w:fldCharType="separate"/>
            </w:r>
            <w:r w:rsidR="00D43D84">
              <w:rPr>
                <w:noProof/>
                <w:webHidden/>
              </w:rPr>
              <w:t>20</w:t>
            </w:r>
            <w:r w:rsidR="00602321">
              <w:rPr>
                <w:noProof/>
                <w:webHidden/>
              </w:rPr>
              <w:fldChar w:fldCharType="end"/>
            </w:r>
          </w:hyperlink>
        </w:p>
        <w:p w14:paraId="3E14E592" w14:textId="1678321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41" w:history="1">
            <w:r w:rsidR="00602321" w:rsidRPr="00F05398">
              <w:rPr>
                <w:rStyle w:val="Hyperlink"/>
                <w:noProof/>
              </w:rPr>
              <w:t>1.2.2 Structural and Thermal Challenges in Continuous Operation</w:t>
            </w:r>
            <w:r w:rsidR="00602321">
              <w:rPr>
                <w:noProof/>
                <w:webHidden/>
              </w:rPr>
              <w:tab/>
            </w:r>
            <w:r w:rsidR="00602321">
              <w:rPr>
                <w:noProof/>
                <w:webHidden/>
              </w:rPr>
              <w:fldChar w:fldCharType="begin"/>
            </w:r>
            <w:r w:rsidR="00602321">
              <w:rPr>
                <w:noProof/>
                <w:webHidden/>
              </w:rPr>
              <w:instrText xml:space="preserve"> PAGEREF _Toc227108041 \h </w:instrText>
            </w:r>
            <w:r w:rsidR="00602321">
              <w:rPr>
                <w:noProof/>
                <w:webHidden/>
              </w:rPr>
            </w:r>
            <w:r w:rsidR="00602321">
              <w:rPr>
                <w:noProof/>
                <w:webHidden/>
              </w:rPr>
              <w:fldChar w:fldCharType="separate"/>
            </w:r>
            <w:r w:rsidR="00D43D84">
              <w:rPr>
                <w:noProof/>
                <w:webHidden/>
              </w:rPr>
              <w:t>21</w:t>
            </w:r>
            <w:r w:rsidR="00602321">
              <w:rPr>
                <w:noProof/>
                <w:webHidden/>
              </w:rPr>
              <w:fldChar w:fldCharType="end"/>
            </w:r>
          </w:hyperlink>
        </w:p>
        <w:p w14:paraId="42B7E80F" w14:textId="0524CC4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42" w:history="1">
            <w:r w:rsidR="00602321" w:rsidRPr="00F05398">
              <w:rPr>
                <w:rStyle w:val="Hyperlink"/>
                <w:noProof/>
              </w:rPr>
              <w:t>1.2.3 Limitations of Conventional Empirical Design Methods</w:t>
            </w:r>
            <w:r w:rsidR="00602321">
              <w:rPr>
                <w:noProof/>
                <w:webHidden/>
              </w:rPr>
              <w:tab/>
            </w:r>
            <w:r w:rsidR="00602321">
              <w:rPr>
                <w:noProof/>
                <w:webHidden/>
              </w:rPr>
              <w:fldChar w:fldCharType="begin"/>
            </w:r>
            <w:r w:rsidR="00602321">
              <w:rPr>
                <w:noProof/>
                <w:webHidden/>
              </w:rPr>
              <w:instrText xml:space="preserve"> PAGEREF _Toc227108042 \h </w:instrText>
            </w:r>
            <w:r w:rsidR="00602321">
              <w:rPr>
                <w:noProof/>
                <w:webHidden/>
              </w:rPr>
            </w:r>
            <w:r w:rsidR="00602321">
              <w:rPr>
                <w:noProof/>
                <w:webHidden/>
              </w:rPr>
              <w:fldChar w:fldCharType="separate"/>
            </w:r>
            <w:r w:rsidR="00D43D84">
              <w:rPr>
                <w:noProof/>
                <w:webHidden/>
              </w:rPr>
              <w:t>22</w:t>
            </w:r>
            <w:r w:rsidR="00602321">
              <w:rPr>
                <w:noProof/>
                <w:webHidden/>
              </w:rPr>
              <w:fldChar w:fldCharType="end"/>
            </w:r>
          </w:hyperlink>
        </w:p>
        <w:p w14:paraId="244E4F02" w14:textId="797F48A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43" w:history="1">
            <w:r w:rsidR="00602321" w:rsidRPr="00F05398">
              <w:rPr>
                <w:rStyle w:val="Hyperlink"/>
                <w:noProof/>
              </w:rPr>
              <w:t>1.2.4 Control System Latency and Electromechanical Synchronization</w:t>
            </w:r>
            <w:r w:rsidR="00602321">
              <w:rPr>
                <w:noProof/>
                <w:webHidden/>
              </w:rPr>
              <w:tab/>
            </w:r>
            <w:r w:rsidR="00602321">
              <w:rPr>
                <w:noProof/>
                <w:webHidden/>
              </w:rPr>
              <w:fldChar w:fldCharType="begin"/>
            </w:r>
            <w:r w:rsidR="00602321">
              <w:rPr>
                <w:noProof/>
                <w:webHidden/>
              </w:rPr>
              <w:instrText xml:space="preserve"> PAGEREF _Toc227108043 \h </w:instrText>
            </w:r>
            <w:r w:rsidR="00602321">
              <w:rPr>
                <w:noProof/>
                <w:webHidden/>
              </w:rPr>
            </w:r>
            <w:r w:rsidR="00602321">
              <w:rPr>
                <w:noProof/>
                <w:webHidden/>
              </w:rPr>
              <w:fldChar w:fldCharType="separate"/>
            </w:r>
            <w:r w:rsidR="00D43D84">
              <w:rPr>
                <w:noProof/>
                <w:webHidden/>
              </w:rPr>
              <w:t>22</w:t>
            </w:r>
            <w:r w:rsidR="00602321">
              <w:rPr>
                <w:noProof/>
                <w:webHidden/>
              </w:rPr>
              <w:fldChar w:fldCharType="end"/>
            </w:r>
          </w:hyperlink>
        </w:p>
        <w:p w14:paraId="6B39C51C" w14:textId="1AD2BD6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44" w:history="1">
            <w:r w:rsidR="00602321" w:rsidRPr="00F05398">
              <w:rPr>
                <w:rStyle w:val="Hyperlink"/>
                <w:noProof/>
              </w:rPr>
              <w:t>1.3 Aim and Objectives</w:t>
            </w:r>
            <w:r w:rsidR="00602321">
              <w:rPr>
                <w:noProof/>
                <w:webHidden/>
              </w:rPr>
              <w:tab/>
            </w:r>
            <w:r w:rsidR="00602321">
              <w:rPr>
                <w:noProof/>
                <w:webHidden/>
              </w:rPr>
              <w:fldChar w:fldCharType="begin"/>
            </w:r>
            <w:r w:rsidR="00602321">
              <w:rPr>
                <w:noProof/>
                <w:webHidden/>
              </w:rPr>
              <w:instrText xml:space="preserve"> PAGEREF _Toc227108044 \h </w:instrText>
            </w:r>
            <w:r w:rsidR="00602321">
              <w:rPr>
                <w:noProof/>
                <w:webHidden/>
              </w:rPr>
            </w:r>
            <w:r w:rsidR="00602321">
              <w:rPr>
                <w:noProof/>
                <w:webHidden/>
              </w:rPr>
              <w:fldChar w:fldCharType="separate"/>
            </w:r>
            <w:r w:rsidR="00D43D84">
              <w:rPr>
                <w:noProof/>
                <w:webHidden/>
              </w:rPr>
              <w:t>22</w:t>
            </w:r>
            <w:r w:rsidR="00602321">
              <w:rPr>
                <w:noProof/>
                <w:webHidden/>
              </w:rPr>
              <w:fldChar w:fldCharType="end"/>
            </w:r>
          </w:hyperlink>
        </w:p>
        <w:p w14:paraId="224BA4A8" w14:textId="7590C5BD"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45" w:history="1">
            <w:r w:rsidR="00602321" w:rsidRPr="00F05398">
              <w:rPr>
                <w:rStyle w:val="Hyperlink"/>
                <w:noProof/>
              </w:rPr>
              <w:t>1.4 Research Questions</w:t>
            </w:r>
            <w:r w:rsidR="00602321">
              <w:rPr>
                <w:noProof/>
                <w:webHidden/>
              </w:rPr>
              <w:tab/>
            </w:r>
            <w:r w:rsidR="00602321">
              <w:rPr>
                <w:noProof/>
                <w:webHidden/>
              </w:rPr>
              <w:fldChar w:fldCharType="begin"/>
            </w:r>
            <w:r w:rsidR="00602321">
              <w:rPr>
                <w:noProof/>
                <w:webHidden/>
              </w:rPr>
              <w:instrText xml:space="preserve"> PAGEREF _Toc227108045 \h </w:instrText>
            </w:r>
            <w:r w:rsidR="00602321">
              <w:rPr>
                <w:noProof/>
                <w:webHidden/>
              </w:rPr>
            </w:r>
            <w:r w:rsidR="00602321">
              <w:rPr>
                <w:noProof/>
                <w:webHidden/>
              </w:rPr>
              <w:fldChar w:fldCharType="separate"/>
            </w:r>
            <w:r w:rsidR="00D43D84">
              <w:rPr>
                <w:noProof/>
                <w:webHidden/>
              </w:rPr>
              <w:t>23</w:t>
            </w:r>
            <w:r w:rsidR="00602321">
              <w:rPr>
                <w:noProof/>
                <w:webHidden/>
              </w:rPr>
              <w:fldChar w:fldCharType="end"/>
            </w:r>
          </w:hyperlink>
        </w:p>
        <w:p w14:paraId="4AF880A5" w14:textId="460E0BE4"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46" w:history="1">
            <w:r w:rsidR="00602321" w:rsidRPr="00F05398">
              <w:rPr>
                <w:rStyle w:val="Hyperlink"/>
                <w:noProof/>
              </w:rPr>
              <w:t>1.5 Scope and Limitations</w:t>
            </w:r>
            <w:r w:rsidR="00602321">
              <w:rPr>
                <w:noProof/>
                <w:webHidden/>
              </w:rPr>
              <w:tab/>
            </w:r>
            <w:r w:rsidR="00602321">
              <w:rPr>
                <w:noProof/>
                <w:webHidden/>
              </w:rPr>
              <w:fldChar w:fldCharType="begin"/>
            </w:r>
            <w:r w:rsidR="00602321">
              <w:rPr>
                <w:noProof/>
                <w:webHidden/>
              </w:rPr>
              <w:instrText xml:space="preserve"> PAGEREF _Toc227108046 \h </w:instrText>
            </w:r>
            <w:r w:rsidR="00602321">
              <w:rPr>
                <w:noProof/>
                <w:webHidden/>
              </w:rPr>
            </w:r>
            <w:r w:rsidR="00602321">
              <w:rPr>
                <w:noProof/>
                <w:webHidden/>
              </w:rPr>
              <w:fldChar w:fldCharType="separate"/>
            </w:r>
            <w:r w:rsidR="00D43D84">
              <w:rPr>
                <w:noProof/>
                <w:webHidden/>
              </w:rPr>
              <w:t>24</w:t>
            </w:r>
            <w:r w:rsidR="00602321">
              <w:rPr>
                <w:noProof/>
                <w:webHidden/>
              </w:rPr>
              <w:fldChar w:fldCharType="end"/>
            </w:r>
          </w:hyperlink>
        </w:p>
        <w:p w14:paraId="3A6C1BF3" w14:textId="0BD8933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47" w:history="1">
            <w:r w:rsidR="00602321" w:rsidRPr="00F05398">
              <w:rPr>
                <w:rStyle w:val="Hyperlink"/>
                <w:noProof/>
              </w:rPr>
              <w:t>1.5.1 Scope of Work</w:t>
            </w:r>
            <w:r w:rsidR="00602321">
              <w:rPr>
                <w:noProof/>
                <w:webHidden/>
              </w:rPr>
              <w:tab/>
            </w:r>
            <w:r w:rsidR="00602321">
              <w:rPr>
                <w:noProof/>
                <w:webHidden/>
              </w:rPr>
              <w:fldChar w:fldCharType="begin"/>
            </w:r>
            <w:r w:rsidR="00602321">
              <w:rPr>
                <w:noProof/>
                <w:webHidden/>
              </w:rPr>
              <w:instrText xml:space="preserve"> PAGEREF _Toc227108047 \h </w:instrText>
            </w:r>
            <w:r w:rsidR="00602321">
              <w:rPr>
                <w:noProof/>
                <w:webHidden/>
              </w:rPr>
            </w:r>
            <w:r w:rsidR="00602321">
              <w:rPr>
                <w:noProof/>
                <w:webHidden/>
              </w:rPr>
              <w:fldChar w:fldCharType="separate"/>
            </w:r>
            <w:r w:rsidR="00D43D84">
              <w:rPr>
                <w:noProof/>
                <w:webHidden/>
              </w:rPr>
              <w:t>24</w:t>
            </w:r>
            <w:r w:rsidR="00602321">
              <w:rPr>
                <w:noProof/>
                <w:webHidden/>
              </w:rPr>
              <w:fldChar w:fldCharType="end"/>
            </w:r>
          </w:hyperlink>
        </w:p>
        <w:p w14:paraId="6079033B" w14:textId="555B37C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48" w:history="1">
            <w:r w:rsidR="00602321" w:rsidRPr="00F05398">
              <w:rPr>
                <w:rStyle w:val="Hyperlink"/>
                <w:noProof/>
              </w:rPr>
              <w:t>1.5.2 Limitations</w:t>
            </w:r>
            <w:r w:rsidR="00602321">
              <w:rPr>
                <w:noProof/>
                <w:webHidden/>
              </w:rPr>
              <w:tab/>
            </w:r>
            <w:r w:rsidR="00602321">
              <w:rPr>
                <w:noProof/>
                <w:webHidden/>
              </w:rPr>
              <w:fldChar w:fldCharType="begin"/>
            </w:r>
            <w:r w:rsidR="00602321">
              <w:rPr>
                <w:noProof/>
                <w:webHidden/>
              </w:rPr>
              <w:instrText xml:space="preserve"> PAGEREF _Toc227108048 \h </w:instrText>
            </w:r>
            <w:r w:rsidR="00602321">
              <w:rPr>
                <w:noProof/>
                <w:webHidden/>
              </w:rPr>
            </w:r>
            <w:r w:rsidR="00602321">
              <w:rPr>
                <w:noProof/>
                <w:webHidden/>
              </w:rPr>
              <w:fldChar w:fldCharType="separate"/>
            </w:r>
            <w:r w:rsidR="00D43D84">
              <w:rPr>
                <w:noProof/>
                <w:webHidden/>
              </w:rPr>
              <w:t>25</w:t>
            </w:r>
            <w:r w:rsidR="00602321">
              <w:rPr>
                <w:noProof/>
                <w:webHidden/>
              </w:rPr>
              <w:fldChar w:fldCharType="end"/>
            </w:r>
          </w:hyperlink>
        </w:p>
        <w:p w14:paraId="1D7DD2FD" w14:textId="588F93B0"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49" w:history="1">
            <w:r w:rsidR="00602321" w:rsidRPr="00F05398">
              <w:rPr>
                <w:rStyle w:val="Hyperlink"/>
                <w:noProof/>
              </w:rPr>
              <w:t>1.6 Significance of the Study</w:t>
            </w:r>
            <w:r w:rsidR="00602321">
              <w:rPr>
                <w:noProof/>
                <w:webHidden/>
              </w:rPr>
              <w:tab/>
            </w:r>
            <w:r w:rsidR="00602321">
              <w:rPr>
                <w:noProof/>
                <w:webHidden/>
              </w:rPr>
              <w:fldChar w:fldCharType="begin"/>
            </w:r>
            <w:r w:rsidR="00602321">
              <w:rPr>
                <w:noProof/>
                <w:webHidden/>
              </w:rPr>
              <w:instrText xml:space="preserve"> PAGEREF _Toc227108049 \h </w:instrText>
            </w:r>
            <w:r w:rsidR="00602321">
              <w:rPr>
                <w:noProof/>
                <w:webHidden/>
              </w:rPr>
            </w:r>
            <w:r w:rsidR="00602321">
              <w:rPr>
                <w:noProof/>
                <w:webHidden/>
              </w:rPr>
              <w:fldChar w:fldCharType="separate"/>
            </w:r>
            <w:r w:rsidR="00D43D84">
              <w:rPr>
                <w:noProof/>
                <w:webHidden/>
              </w:rPr>
              <w:t>25</w:t>
            </w:r>
            <w:r w:rsidR="00602321">
              <w:rPr>
                <w:noProof/>
                <w:webHidden/>
              </w:rPr>
              <w:fldChar w:fldCharType="end"/>
            </w:r>
          </w:hyperlink>
        </w:p>
        <w:p w14:paraId="7F14049B" w14:textId="02130D98"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0" w:history="1">
            <w:r w:rsidR="00602321" w:rsidRPr="00F05398">
              <w:rPr>
                <w:rStyle w:val="Hyperlink"/>
                <w:noProof/>
              </w:rPr>
              <w:t>1.6.1 Academic Contribution</w:t>
            </w:r>
            <w:r w:rsidR="00602321">
              <w:rPr>
                <w:noProof/>
                <w:webHidden/>
              </w:rPr>
              <w:tab/>
            </w:r>
            <w:r w:rsidR="00602321">
              <w:rPr>
                <w:noProof/>
                <w:webHidden/>
              </w:rPr>
              <w:fldChar w:fldCharType="begin"/>
            </w:r>
            <w:r w:rsidR="00602321">
              <w:rPr>
                <w:noProof/>
                <w:webHidden/>
              </w:rPr>
              <w:instrText xml:space="preserve"> PAGEREF _Toc227108050 \h </w:instrText>
            </w:r>
            <w:r w:rsidR="00602321">
              <w:rPr>
                <w:noProof/>
                <w:webHidden/>
              </w:rPr>
            </w:r>
            <w:r w:rsidR="00602321">
              <w:rPr>
                <w:noProof/>
                <w:webHidden/>
              </w:rPr>
              <w:fldChar w:fldCharType="separate"/>
            </w:r>
            <w:r w:rsidR="00D43D84">
              <w:rPr>
                <w:noProof/>
                <w:webHidden/>
              </w:rPr>
              <w:t>25</w:t>
            </w:r>
            <w:r w:rsidR="00602321">
              <w:rPr>
                <w:noProof/>
                <w:webHidden/>
              </w:rPr>
              <w:fldChar w:fldCharType="end"/>
            </w:r>
          </w:hyperlink>
        </w:p>
        <w:p w14:paraId="3E01A033" w14:textId="22080A92"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1" w:history="1">
            <w:r w:rsidR="00602321" w:rsidRPr="00F05398">
              <w:rPr>
                <w:rStyle w:val="Hyperlink"/>
                <w:noProof/>
              </w:rPr>
              <w:t>1.6.2 Industrial Relevance</w:t>
            </w:r>
            <w:r w:rsidR="00602321">
              <w:rPr>
                <w:noProof/>
                <w:webHidden/>
              </w:rPr>
              <w:tab/>
            </w:r>
            <w:r w:rsidR="00602321">
              <w:rPr>
                <w:noProof/>
                <w:webHidden/>
              </w:rPr>
              <w:fldChar w:fldCharType="begin"/>
            </w:r>
            <w:r w:rsidR="00602321">
              <w:rPr>
                <w:noProof/>
                <w:webHidden/>
              </w:rPr>
              <w:instrText xml:space="preserve"> PAGEREF _Toc227108051 \h </w:instrText>
            </w:r>
            <w:r w:rsidR="00602321">
              <w:rPr>
                <w:noProof/>
                <w:webHidden/>
              </w:rPr>
            </w:r>
            <w:r w:rsidR="00602321">
              <w:rPr>
                <w:noProof/>
                <w:webHidden/>
              </w:rPr>
              <w:fldChar w:fldCharType="separate"/>
            </w:r>
            <w:r w:rsidR="00D43D84">
              <w:rPr>
                <w:noProof/>
                <w:webHidden/>
              </w:rPr>
              <w:t>25</w:t>
            </w:r>
            <w:r w:rsidR="00602321">
              <w:rPr>
                <w:noProof/>
                <w:webHidden/>
              </w:rPr>
              <w:fldChar w:fldCharType="end"/>
            </w:r>
          </w:hyperlink>
        </w:p>
        <w:p w14:paraId="5F6BA1F6" w14:textId="385FA059"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2" w:history="1">
            <w:r w:rsidR="00602321" w:rsidRPr="00F05398">
              <w:rPr>
                <w:rStyle w:val="Hyperlink"/>
                <w:noProof/>
              </w:rPr>
              <w:t>1.6.3 Technological Innovation</w:t>
            </w:r>
            <w:r w:rsidR="00602321">
              <w:rPr>
                <w:noProof/>
                <w:webHidden/>
              </w:rPr>
              <w:tab/>
            </w:r>
            <w:r w:rsidR="00602321">
              <w:rPr>
                <w:noProof/>
                <w:webHidden/>
              </w:rPr>
              <w:fldChar w:fldCharType="begin"/>
            </w:r>
            <w:r w:rsidR="00602321">
              <w:rPr>
                <w:noProof/>
                <w:webHidden/>
              </w:rPr>
              <w:instrText xml:space="preserve"> PAGEREF _Toc227108052 \h </w:instrText>
            </w:r>
            <w:r w:rsidR="00602321">
              <w:rPr>
                <w:noProof/>
                <w:webHidden/>
              </w:rPr>
            </w:r>
            <w:r w:rsidR="00602321">
              <w:rPr>
                <w:noProof/>
                <w:webHidden/>
              </w:rPr>
              <w:fldChar w:fldCharType="separate"/>
            </w:r>
            <w:r w:rsidR="00D43D84">
              <w:rPr>
                <w:noProof/>
                <w:webHidden/>
              </w:rPr>
              <w:t>26</w:t>
            </w:r>
            <w:r w:rsidR="00602321">
              <w:rPr>
                <w:noProof/>
                <w:webHidden/>
              </w:rPr>
              <w:fldChar w:fldCharType="end"/>
            </w:r>
          </w:hyperlink>
        </w:p>
        <w:p w14:paraId="3F31479D" w14:textId="10EBD0A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53" w:history="1">
            <w:r w:rsidR="00602321" w:rsidRPr="00F05398">
              <w:rPr>
                <w:rStyle w:val="Hyperlink"/>
                <w:noProof/>
              </w:rPr>
              <w:t>1.7 Methodology Overview</w:t>
            </w:r>
            <w:r w:rsidR="00602321">
              <w:rPr>
                <w:noProof/>
                <w:webHidden/>
              </w:rPr>
              <w:tab/>
            </w:r>
            <w:r w:rsidR="00602321">
              <w:rPr>
                <w:noProof/>
                <w:webHidden/>
              </w:rPr>
              <w:fldChar w:fldCharType="begin"/>
            </w:r>
            <w:r w:rsidR="00602321">
              <w:rPr>
                <w:noProof/>
                <w:webHidden/>
              </w:rPr>
              <w:instrText xml:space="preserve"> PAGEREF _Toc227108053 \h </w:instrText>
            </w:r>
            <w:r w:rsidR="00602321">
              <w:rPr>
                <w:noProof/>
                <w:webHidden/>
              </w:rPr>
            </w:r>
            <w:r w:rsidR="00602321">
              <w:rPr>
                <w:noProof/>
                <w:webHidden/>
              </w:rPr>
              <w:fldChar w:fldCharType="separate"/>
            </w:r>
            <w:r w:rsidR="00D43D84">
              <w:rPr>
                <w:noProof/>
                <w:webHidden/>
              </w:rPr>
              <w:t>26</w:t>
            </w:r>
            <w:r w:rsidR="00602321">
              <w:rPr>
                <w:noProof/>
                <w:webHidden/>
              </w:rPr>
              <w:fldChar w:fldCharType="end"/>
            </w:r>
          </w:hyperlink>
        </w:p>
        <w:p w14:paraId="6095256E" w14:textId="4BF8685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4" w:history="1">
            <w:r w:rsidR="00602321" w:rsidRPr="00F05398">
              <w:rPr>
                <w:rStyle w:val="Hyperlink"/>
                <w:noProof/>
              </w:rPr>
              <w:t>1.7.1 Research Design Framework</w:t>
            </w:r>
            <w:r w:rsidR="00602321">
              <w:rPr>
                <w:noProof/>
                <w:webHidden/>
              </w:rPr>
              <w:tab/>
            </w:r>
            <w:r w:rsidR="00602321">
              <w:rPr>
                <w:noProof/>
                <w:webHidden/>
              </w:rPr>
              <w:fldChar w:fldCharType="begin"/>
            </w:r>
            <w:r w:rsidR="00602321">
              <w:rPr>
                <w:noProof/>
                <w:webHidden/>
              </w:rPr>
              <w:instrText xml:space="preserve"> PAGEREF _Toc227108054 \h </w:instrText>
            </w:r>
            <w:r w:rsidR="00602321">
              <w:rPr>
                <w:noProof/>
                <w:webHidden/>
              </w:rPr>
            </w:r>
            <w:r w:rsidR="00602321">
              <w:rPr>
                <w:noProof/>
                <w:webHidden/>
              </w:rPr>
              <w:fldChar w:fldCharType="separate"/>
            </w:r>
            <w:r w:rsidR="00D43D84">
              <w:rPr>
                <w:noProof/>
                <w:webHidden/>
              </w:rPr>
              <w:t>26</w:t>
            </w:r>
            <w:r w:rsidR="00602321">
              <w:rPr>
                <w:noProof/>
                <w:webHidden/>
              </w:rPr>
              <w:fldChar w:fldCharType="end"/>
            </w:r>
          </w:hyperlink>
        </w:p>
        <w:p w14:paraId="54C9CD2B" w14:textId="161EF86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5" w:history="1">
            <w:r w:rsidR="00602321" w:rsidRPr="00F05398">
              <w:rPr>
                <w:rStyle w:val="Hyperlink"/>
                <w:noProof/>
              </w:rPr>
              <w:t>1.7.2 Mechatronic System Design Phase</w:t>
            </w:r>
            <w:r w:rsidR="00602321">
              <w:rPr>
                <w:noProof/>
                <w:webHidden/>
              </w:rPr>
              <w:tab/>
            </w:r>
            <w:r w:rsidR="00602321">
              <w:rPr>
                <w:noProof/>
                <w:webHidden/>
              </w:rPr>
              <w:fldChar w:fldCharType="begin"/>
            </w:r>
            <w:r w:rsidR="00602321">
              <w:rPr>
                <w:noProof/>
                <w:webHidden/>
              </w:rPr>
              <w:instrText xml:space="preserve"> PAGEREF _Toc227108055 \h </w:instrText>
            </w:r>
            <w:r w:rsidR="00602321">
              <w:rPr>
                <w:noProof/>
                <w:webHidden/>
              </w:rPr>
            </w:r>
            <w:r w:rsidR="00602321">
              <w:rPr>
                <w:noProof/>
                <w:webHidden/>
              </w:rPr>
              <w:fldChar w:fldCharType="separate"/>
            </w:r>
            <w:r w:rsidR="00D43D84">
              <w:rPr>
                <w:noProof/>
                <w:webHidden/>
              </w:rPr>
              <w:t>26</w:t>
            </w:r>
            <w:r w:rsidR="00602321">
              <w:rPr>
                <w:noProof/>
                <w:webHidden/>
              </w:rPr>
              <w:fldChar w:fldCharType="end"/>
            </w:r>
          </w:hyperlink>
        </w:p>
        <w:p w14:paraId="5CD0CD26" w14:textId="5C3118B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6" w:history="1">
            <w:r w:rsidR="00602321" w:rsidRPr="00F05398">
              <w:rPr>
                <w:rStyle w:val="Hyperlink"/>
                <w:noProof/>
              </w:rPr>
              <w:t>1.7.3 Analytical Modeling Phase</w:t>
            </w:r>
            <w:r w:rsidR="00602321">
              <w:rPr>
                <w:noProof/>
                <w:webHidden/>
              </w:rPr>
              <w:tab/>
            </w:r>
            <w:r w:rsidR="00602321">
              <w:rPr>
                <w:noProof/>
                <w:webHidden/>
              </w:rPr>
              <w:fldChar w:fldCharType="begin"/>
            </w:r>
            <w:r w:rsidR="00602321">
              <w:rPr>
                <w:noProof/>
                <w:webHidden/>
              </w:rPr>
              <w:instrText xml:space="preserve"> PAGEREF _Toc227108056 \h </w:instrText>
            </w:r>
            <w:r w:rsidR="00602321">
              <w:rPr>
                <w:noProof/>
                <w:webHidden/>
              </w:rPr>
            </w:r>
            <w:r w:rsidR="00602321">
              <w:rPr>
                <w:noProof/>
                <w:webHidden/>
              </w:rPr>
              <w:fldChar w:fldCharType="separate"/>
            </w:r>
            <w:r w:rsidR="00D43D84">
              <w:rPr>
                <w:noProof/>
                <w:webHidden/>
              </w:rPr>
              <w:t>27</w:t>
            </w:r>
            <w:r w:rsidR="00602321">
              <w:rPr>
                <w:noProof/>
                <w:webHidden/>
              </w:rPr>
              <w:fldChar w:fldCharType="end"/>
            </w:r>
          </w:hyperlink>
        </w:p>
        <w:p w14:paraId="515B2589" w14:textId="6AAA6D89"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7" w:history="1">
            <w:r w:rsidR="00602321" w:rsidRPr="00F05398">
              <w:rPr>
                <w:rStyle w:val="Hyperlink"/>
                <w:noProof/>
              </w:rPr>
              <w:t>1.7.4 Numerical Simulation Phase</w:t>
            </w:r>
            <w:r w:rsidR="00602321">
              <w:rPr>
                <w:noProof/>
                <w:webHidden/>
              </w:rPr>
              <w:tab/>
            </w:r>
            <w:r w:rsidR="00602321">
              <w:rPr>
                <w:noProof/>
                <w:webHidden/>
              </w:rPr>
              <w:fldChar w:fldCharType="begin"/>
            </w:r>
            <w:r w:rsidR="00602321">
              <w:rPr>
                <w:noProof/>
                <w:webHidden/>
              </w:rPr>
              <w:instrText xml:space="preserve"> PAGEREF _Toc227108057 \h </w:instrText>
            </w:r>
            <w:r w:rsidR="00602321">
              <w:rPr>
                <w:noProof/>
                <w:webHidden/>
              </w:rPr>
            </w:r>
            <w:r w:rsidR="00602321">
              <w:rPr>
                <w:noProof/>
                <w:webHidden/>
              </w:rPr>
              <w:fldChar w:fldCharType="separate"/>
            </w:r>
            <w:r w:rsidR="00D43D84">
              <w:rPr>
                <w:noProof/>
                <w:webHidden/>
              </w:rPr>
              <w:t>27</w:t>
            </w:r>
            <w:r w:rsidR="00602321">
              <w:rPr>
                <w:noProof/>
                <w:webHidden/>
              </w:rPr>
              <w:fldChar w:fldCharType="end"/>
            </w:r>
          </w:hyperlink>
        </w:p>
        <w:p w14:paraId="30BBE6D7" w14:textId="52D2E33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58" w:history="1">
            <w:r w:rsidR="00602321" w:rsidRPr="00F05398">
              <w:rPr>
                <w:rStyle w:val="Hyperlink"/>
                <w:noProof/>
              </w:rPr>
              <w:t>1.7.5 Validation and Correlation</w:t>
            </w:r>
            <w:r w:rsidR="00602321">
              <w:rPr>
                <w:noProof/>
                <w:webHidden/>
              </w:rPr>
              <w:tab/>
            </w:r>
            <w:r w:rsidR="00602321">
              <w:rPr>
                <w:noProof/>
                <w:webHidden/>
              </w:rPr>
              <w:fldChar w:fldCharType="begin"/>
            </w:r>
            <w:r w:rsidR="00602321">
              <w:rPr>
                <w:noProof/>
                <w:webHidden/>
              </w:rPr>
              <w:instrText xml:space="preserve"> PAGEREF _Toc227108058 \h </w:instrText>
            </w:r>
            <w:r w:rsidR="00602321">
              <w:rPr>
                <w:noProof/>
                <w:webHidden/>
              </w:rPr>
            </w:r>
            <w:r w:rsidR="00602321">
              <w:rPr>
                <w:noProof/>
                <w:webHidden/>
              </w:rPr>
              <w:fldChar w:fldCharType="separate"/>
            </w:r>
            <w:r w:rsidR="00D43D84">
              <w:rPr>
                <w:noProof/>
                <w:webHidden/>
              </w:rPr>
              <w:t>27</w:t>
            </w:r>
            <w:r w:rsidR="00602321">
              <w:rPr>
                <w:noProof/>
                <w:webHidden/>
              </w:rPr>
              <w:fldChar w:fldCharType="end"/>
            </w:r>
          </w:hyperlink>
        </w:p>
        <w:p w14:paraId="3393996D" w14:textId="48F8348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59" w:history="1">
            <w:r w:rsidR="00602321" w:rsidRPr="00F05398">
              <w:rPr>
                <w:rStyle w:val="Hyperlink"/>
                <w:noProof/>
              </w:rPr>
              <w:t>1.8 Organization of the Report</w:t>
            </w:r>
            <w:r w:rsidR="00602321">
              <w:rPr>
                <w:noProof/>
                <w:webHidden/>
              </w:rPr>
              <w:tab/>
            </w:r>
            <w:r w:rsidR="00602321">
              <w:rPr>
                <w:noProof/>
                <w:webHidden/>
              </w:rPr>
              <w:fldChar w:fldCharType="begin"/>
            </w:r>
            <w:r w:rsidR="00602321">
              <w:rPr>
                <w:noProof/>
                <w:webHidden/>
              </w:rPr>
              <w:instrText xml:space="preserve"> PAGEREF _Toc227108059 \h </w:instrText>
            </w:r>
            <w:r w:rsidR="00602321">
              <w:rPr>
                <w:noProof/>
                <w:webHidden/>
              </w:rPr>
            </w:r>
            <w:r w:rsidR="00602321">
              <w:rPr>
                <w:noProof/>
                <w:webHidden/>
              </w:rPr>
              <w:fldChar w:fldCharType="separate"/>
            </w:r>
            <w:r w:rsidR="00D43D84">
              <w:rPr>
                <w:noProof/>
                <w:webHidden/>
              </w:rPr>
              <w:t>28</w:t>
            </w:r>
            <w:r w:rsidR="00602321">
              <w:rPr>
                <w:noProof/>
                <w:webHidden/>
              </w:rPr>
              <w:fldChar w:fldCharType="end"/>
            </w:r>
          </w:hyperlink>
        </w:p>
        <w:p w14:paraId="4071C3D6" w14:textId="5D716F79"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060" w:history="1">
            <w:r w:rsidR="00602321" w:rsidRPr="00F05398">
              <w:rPr>
                <w:rStyle w:val="Hyperlink"/>
                <w:noProof/>
              </w:rPr>
              <w:t>LITERATURE REVIEW</w:t>
            </w:r>
            <w:r w:rsidR="00602321">
              <w:rPr>
                <w:noProof/>
                <w:webHidden/>
              </w:rPr>
              <w:tab/>
            </w:r>
            <w:r w:rsidR="00602321">
              <w:rPr>
                <w:noProof/>
                <w:webHidden/>
              </w:rPr>
              <w:fldChar w:fldCharType="begin"/>
            </w:r>
            <w:r w:rsidR="00602321">
              <w:rPr>
                <w:noProof/>
                <w:webHidden/>
              </w:rPr>
              <w:instrText xml:space="preserve"> PAGEREF _Toc227108060 \h </w:instrText>
            </w:r>
            <w:r w:rsidR="00602321">
              <w:rPr>
                <w:noProof/>
                <w:webHidden/>
              </w:rPr>
            </w:r>
            <w:r w:rsidR="00602321">
              <w:rPr>
                <w:noProof/>
                <w:webHidden/>
              </w:rPr>
              <w:fldChar w:fldCharType="separate"/>
            </w:r>
            <w:r w:rsidR="00D43D84">
              <w:rPr>
                <w:noProof/>
                <w:webHidden/>
              </w:rPr>
              <w:t>30</w:t>
            </w:r>
            <w:r w:rsidR="00602321">
              <w:rPr>
                <w:noProof/>
                <w:webHidden/>
              </w:rPr>
              <w:fldChar w:fldCharType="end"/>
            </w:r>
          </w:hyperlink>
        </w:p>
        <w:p w14:paraId="6772CF64" w14:textId="00A58C43"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61" w:history="1">
            <w:r w:rsidR="00602321" w:rsidRPr="00F05398">
              <w:rPr>
                <w:rStyle w:val="Hyperlink"/>
                <w:noProof/>
              </w:rPr>
              <w:t>2.1 VFFS and Dosing Technologies</w:t>
            </w:r>
            <w:r w:rsidR="00602321">
              <w:rPr>
                <w:noProof/>
                <w:webHidden/>
              </w:rPr>
              <w:tab/>
            </w:r>
            <w:r w:rsidR="00602321">
              <w:rPr>
                <w:noProof/>
                <w:webHidden/>
              </w:rPr>
              <w:fldChar w:fldCharType="begin"/>
            </w:r>
            <w:r w:rsidR="00602321">
              <w:rPr>
                <w:noProof/>
                <w:webHidden/>
              </w:rPr>
              <w:instrText xml:space="preserve"> PAGEREF _Toc227108061 \h </w:instrText>
            </w:r>
            <w:r w:rsidR="00602321">
              <w:rPr>
                <w:noProof/>
                <w:webHidden/>
              </w:rPr>
            </w:r>
            <w:r w:rsidR="00602321">
              <w:rPr>
                <w:noProof/>
                <w:webHidden/>
              </w:rPr>
              <w:fldChar w:fldCharType="separate"/>
            </w:r>
            <w:r w:rsidR="00D43D84">
              <w:rPr>
                <w:noProof/>
                <w:webHidden/>
              </w:rPr>
              <w:t>30</w:t>
            </w:r>
            <w:r w:rsidR="00602321">
              <w:rPr>
                <w:noProof/>
                <w:webHidden/>
              </w:rPr>
              <w:fldChar w:fldCharType="end"/>
            </w:r>
          </w:hyperlink>
        </w:p>
        <w:p w14:paraId="3A8B29B0" w14:textId="01D66CF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62" w:history="1">
            <w:r w:rsidR="00602321" w:rsidRPr="00F05398">
              <w:rPr>
                <w:rStyle w:val="Hyperlink"/>
                <w:noProof/>
              </w:rPr>
              <w:t>2.1.1 Operating Principles of Vertical Form Fill Seal Machines</w:t>
            </w:r>
            <w:r w:rsidR="00602321">
              <w:rPr>
                <w:noProof/>
                <w:webHidden/>
              </w:rPr>
              <w:tab/>
            </w:r>
            <w:r w:rsidR="00602321">
              <w:rPr>
                <w:noProof/>
                <w:webHidden/>
              </w:rPr>
              <w:fldChar w:fldCharType="begin"/>
            </w:r>
            <w:r w:rsidR="00602321">
              <w:rPr>
                <w:noProof/>
                <w:webHidden/>
              </w:rPr>
              <w:instrText xml:space="preserve"> PAGEREF _Toc227108062 \h </w:instrText>
            </w:r>
            <w:r w:rsidR="00602321">
              <w:rPr>
                <w:noProof/>
                <w:webHidden/>
              </w:rPr>
            </w:r>
            <w:r w:rsidR="00602321">
              <w:rPr>
                <w:noProof/>
                <w:webHidden/>
              </w:rPr>
              <w:fldChar w:fldCharType="separate"/>
            </w:r>
            <w:r w:rsidR="00D43D84">
              <w:rPr>
                <w:noProof/>
                <w:webHidden/>
              </w:rPr>
              <w:t>30</w:t>
            </w:r>
            <w:r w:rsidR="00602321">
              <w:rPr>
                <w:noProof/>
                <w:webHidden/>
              </w:rPr>
              <w:fldChar w:fldCharType="end"/>
            </w:r>
          </w:hyperlink>
        </w:p>
        <w:p w14:paraId="07CB102B" w14:textId="2E34832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63" w:history="1">
            <w:r w:rsidR="00602321" w:rsidRPr="00F05398">
              <w:rPr>
                <w:rStyle w:val="Hyperlink"/>
                <w:noProof/>
              </w:rPr>
              <w:t>2.1.2 Volumetric vs. Gravimetric Dosing: A Comparative Analysis</w:t>
            </w:r>
            <w:r w:rsidR="00602321">
              <w:rPr>
                <w:noProof/>
                <w:webHidden/>
              </w:rPr>
              <w:tab/>
            </w:r>
            <w:r w:rsidR="00602321">
              <w:rPr>
                <w:noProof/>
                <w:webHidden/>
              </w:rPr>
              <w:fldChar w:fldCharType="begin"/>
            </w:r>
            <w:r w:rsidR="00602321">
              <w:rPr>
                <w:noProof/>
                <w:webHidden/>
              </w:rPr>
              <w:instrText xml:space="preserve"> PAGEREF _Toc227108063 \h </w:instrText>
            </w:r>
            <w:r w:rsidR="00602321">
              <w:rPr>
                <w:noProof/>
                <w:webHidden/>
              </w:rPr>
            </w:r>
            <w:r w:rsidR="00602321">
              <w:rPr>
                <w:noProof/>
                <w:webHidden/>
              </w:rPr>
              <w:fldChar w:fldCharType="separate"/>
            </w:r>
            <w:r w:rsidR="00D43D84">
              <w:rPr>
                <w:noProof/>
                <w:webHidden/>
              </w:rPr>
              <w:t>32</w:t>
            </w:r>
            <w:r w:rsidR="00602321">
              <w:rPr>
                <w:noProof/>
                <w:webHidden/>
              </w:rPr>
              <w:fldChar w:fldCharType="end"/>
            </w:r>
          </w:hyperlink>
        </w:p>
        <w:p w14:paraId="14380330" w14:textId="77C9C464"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64" w:history="1">
            <w:r w:rsidR="00602321" w:rsidRPr="00F05398">
              <w:rPr>
                <w:rStyle w:val="Hyperlink"/>
                <w:noProof/>
              </w:rPr>
              <w:t>2.2 Powder Rheology and Handling</w:t>
            </w:r>
            <w:r w:rsidR="00602321">
              <w:rPr>
                <w:noProof/>
                <w:webHidden/>
              </w:rPr>
              <w:tab/>
            </w:r>
            <w:r w:rsidR="00602321">
              <w:rPr>
                <w:noProof/>
                <w:webHidden/>
              </w:rPr>
              <w:fldChar w:fldCharType="begin"/>
            </w:r>
            <w:r w:rsidR="00602321">
              <w:rPr>
                <w:noProof/>
                <w:webHidden/>
              </w:rPr>
              <w:instrText xml:space="preserve"> PAGEREF _Toc227108064 \h </w:instrText>
            </w:r>
            <w:r w:rsidR="00602321">
              <w:rPr>
                <w:noProof/>
                <w:webHidden/>
              </w:rPr>
            </w:r>
            <w:r w:rsidR="00602321">
              <w:rPr>
                <w:noProof/>
                <w:webHidden/>
              </w:rPr>
              <w:fldChar w:fldCharType="separate"/>
            </w:r>
            <w:r w:rsidR="00D43D84">
              <w:rPr>
                <w:noProof/>
                <w:webHidden/>
              </w:rPr>
              <w:t>37</w:t>
            </w:r>
            <w:r w:rsidR="00602321">
              <w:rPr>
                <w:noProof/>
                <w:webHidden/>
              </w:rPr>
              <w:fldChar w:fldCharType="end"/>
            </w:r>
          </w:hyperlink>
        </w:p>
        <w:p w14:paraId="43DEF971" w14:textId="584340A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65" w:history="1">
            <w:r w:rsidR="00602321" w:rsidRPr="00F05398">
              <w:rPr>
                <w:rStyle w:val="Hyperlink"/>
                <w:noProof/>
              </w:rPr>
              <w:t>2.2.1 Material Characteristics: Bulk Density, Flowability, and Cohesiveness</w:t>
            </w:r>
            <w:r w:rsidR="00602321">
              <w:rPr>
                <w:noProof/>
                <w:webHidden/>
              </w:rPr>
              <w:tab/>
            </w:r>
            <w:r w:rsidR="00602321">
              <w:rPr>
                <w:noProof/>
                <w:webHidden/>
              </w:rPr>
              <w:fldChar w:fldCharType="begin"/>
            </w:r>
            <w:r w:rsidR="00602321">
              <w:rPr>
                <w:noProof/>
                <w:webHidden/>
              </w:rPr>
              <w:instrText xml:space="preserve"> PAGEREF _Toc227108065 \h </w:instrText>
            </w:r>
            <w:r w:rsidR="00602321">
              <w:rPr>
                <w:noProof/>
                <w:webHidden/>
              </w:rPr>
            </w:r>
            <w:r w:rsidR="00602321">
              <w:rPr>
                <w:noProof/>
                <w:webHidden/>
              </w:rPr>
              <w:fldChar w:fldCharType="separate"/>
            </w:r>
            <w:r w:rsidR="00D43D84">
              <w:rPr>
                <w:noProof/>
                <w:webHidden/>
              </w:rPr>
              <w:t>38</w:t>
            </w:r>
            <w:r w:rsidR="00602321">
              <w:rPr>
                <w:noProof/>
                <w:webHidden/>
              </w:rPr>
              <w:fldChar w:fldCharType="end"/>
            </w:r>
          </w:hyperlink>
        </w:p>
        <w:p w14:paraId="5C1435F2" w14:textId="36FF69E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66" w:history="1">
            <w:r w:rsidR="00602321" w:rsidRPr="00F05398">
              <w:rPr>
                <w:rStyle w:val="Hyperlink"/>
                <w:noProof/>
              </w:rPr>
              <w:t>2.2.2 Dynamics of Screw-Driven Material Transport</w:t>
            </w:r>
            <w:r w:rsidR="00602321">
              <w:rPr>
                <w:noProof/>
                <w:webHidden/>
              </w:rPr>
              <w:tab/>
            </w:r>
            <w:r w:rsidR="00602321">
              <w:rPr>
                <w:noProof/>
                <w:webHidden/>
              </w:rPr>
              <w:fldChar w:fldCharType="begin"/>
            </w:r>
            <w:r w:rsidR="00602321">
              <w:rPr>
                <w:noProof/>
                <w:webHidden/>
              </w:rPr>
              <w:instrText xml:space="preserve"> PAGEREF _Toc227108066 \h </w:instrText>
            </w:r>
            <w:r w:rsidR="00602321">
              <w:rPr>
                <w:noProof/>
                <w:webHidden/>
              </w:rPr>
            </w:r>
            <w:r w:rsidR="00602321">
              <w:rPr>
                <w:noProof/>
                <w:webHidden/>
              </w:rPr>
              <w:fldChar w:fldCharType="separate"/>
            </w:r>
            <w:r w:rsidR="00D43D84">
              <w:rPr>
                <w:noProof/>
                <w:webHidden/>
              </w:rPr>
              <w:t>41</w:t>
            </w:r>
            <w:r w:rsidR="00602321">
              <w:rPr>
                <w:noProof/>
                <w:webHidden/>
              </w:rPr>
              <w:fldChar w:fldCharType="end"/>
            </w:r>
          </w:hyperlink>
        </w:p>
        <w:p w14:paraId="0E667336" w14:textId="31AA039D"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67" w:history="1">
            <w:r w:rsidR="00602321" w:rsidRPr="00F05398">
              <w:rPr>
                <w:rStyle w:val="Hyperlink"/>
                <w:noProof/>
              </w:rPr>
              <w:t>2.3 Auger Filler Engineering State-of-the-Art</w:t>
            </w:r>
            <w:r w:rsidR="00602321">
              <w:rPr>
                <w:noProof/>
                <w:webHidden/>
              </w:rPr>
              <w:tab/>
            </w:r>
            <w:r w:rsidR="00602321">
              <w:rPr>
                <w:noProof/>
                <w:webHidden/>
              </w:rPr>
              <w:fldChar w:fldCharType="begin"/>
            </w:r>
            <w:r w:rsidR="00602321">
              <w:rPr>
                <w:noProof/>
                <w:webHidden/>
              </w:rPr>
              <w:instrText xml:space="preserve"> PAGEREF _Toc227108067 \h </w:instrText>
            </w:r>
            <w:r w:rsidR="00602321">
              <w:rPr>
                <w:noProof/>
                <w:webHidden/>
              </w:rPr>
            </w:r>
            <w:r w:rsidR="00602321">
              <w:rPr>
                <w:noProof/>
                <w:webHidden/>
              </w:rPr>
              <w:fldChar w:fldCharType="separate"/>
            </w:r>
            <w:r w:rsidR="00D43D84">
              <w:rPr>
                <w:noProof/>
                <w:webHidden/>
              </w:rPr>
              <w:t>43</w:t>
            </w:r>
            <w:r w:rsidR="00602321">
              <w:rPr>
                <w:noProof/>
                <w:webHidden/>
              </w:rPr>
              <w:fldChar w:fldCharType="end"/>
            </w:r>
          </w:hyperlink>
        </w:p>
        <w:p w14:paraId="0B5EA07C" w14:textId="1A8FBE1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68" w:history="1">
            <w:r w:rsidR="00602321" w:rsidRPr="00F05398">
              <w:rPr>
                <w:rStyle w:val="Hyperlink"/>
                <w:noProof/>
              </w:rPr>
              <w:t>2.3.1 Geometry Optimization: Pitch, Flight Depth, and Taper</w:t>
            </w:r>
            <w:r w:rsidR="00602321">
              <w:rPr>
                <w:noProof/>
                <w:webHidden/>
              </w:rPr>
              <w:tab/>
            </w:r>
            <w:r w:rsidR="00602321">
              <w:rPr>
                <w:noProof/>
                <w:webHidden/>
              </w:rPr>
              <w:fldChar w:fldCharType="begin"/>
            </w:r>
            <w:r w:rsidR="00602321">
              <w:rPr>
                <w:noProof/>
                <w:webHidden/>
              </w:rPr>
              <w:instrText xml:space="preserve"> PAGEREF _Toc227108068 \h </w:instrText>
            </w:r>
            <w:r w:rsidR="00602321">
              <w:rPr>
                <w:noProof/>
                <w:webHidden/>
              </w:rPr>
            </w:r>
            <w:r w:rsidR="00602321">
              <w:rPr>
                <w:noProof/>
                <w:webHidden/>
              </w:rPr>
              <w:fldChar w:fldCharType="separate"/>
            </w:r>
            <w:r w:rsidR="00D43D84">
              <w:rPr>
                <w:noProof/>
                <w:webHidden/>
              </w:rPr>
              <w:t>44</w:t>
            </w:r>
            <w:r w:rsidR="00602321">
              <w:rPr>
                <w:noProof/>
                <w:webHidden/>
              </w:rPr>
              <w:fldChar w:fldCharType="end"/>
            </w:r>
          </w:hyperlink>
        </w:p>
        <w:p w14:paraId="483F5B8F" w14:textId="4345E0B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69" w:history="1">
            <w:r w:rsidR="00602321" w:rsidRPr="00F05398">
              <w:rPr>
                <w:rStyle w:val="Hyperlink"/>
                <w:noProof/>
              </w:rPr>
              <w:t>2.3.2 Material Science for Food-Grade Industrial Systems</w:t>
            </w:r>
            <w:r w:rsidR="00602321">
              <w:rPr>
                <w:noProof/>
                <w:webHidden/>
              </w:rPr>
              <w:tab/>
            </w:r>
            <w:r w:rsidR="00602321">
              <w:rPr>
                <w:noProof/>
                <w:webHidden/>
              </w:rPr>
              <w:fldChar w:fldCharType="begin"/>
            </w:r>
            <w:r w:rsidR="00602321">
              <w:rPr>
                <w:noProof/>
                <w:webHidden/>
              </w:rPr>
              <w:instrText xml:space="preserve"> PAGEREF _Toc227108069 \h </w:instrText>
            </w:r>
            <w:r w:rsidR="00602321">
              <w:rPr>
                <w:noProof/>
                <w:webHidden/>
              </w:rPr>
            </w:r>
            <w:r w:rsidR="00602321">
              <w:rPr>
                <w:noProof/>
                <w:webHidden/>
              </w:rPr>
              <w:fldChar w:fldCharType="separate"/>
            </w:r>
            <w:r w:rsidR="00D43D84">
              <w:rPr>
                <w:noProof/>
                <w:webHidden/>
              </w:rPr>
              <w:t>46</w:t>
            </w:r>
            <w:r w:rsidR="00602321">
              <w:rPr>
                <w:noProof/>
                <w:webHidden/>
              </w:rPr>
              <w:fldChar w:fldCharType="end"/>
            </w:r>
          </w:hyperlink>
        </w:p>
        <w:p w14:paraId="41A864BA" w14:textId="55679E95"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70" w:history="1">
            <w:r w:rsidR="00602321" w:rsidRPr="00F05398">
              <w:rPr>
                <w:rStyle w:val="Hyperlink"/>
                <w:noProof/>
              </w:rPr>
              <w:t>2.4 Multiphysics in Mechatronic Systems</w:t>
            </w:r>
            <w:r w:rsidR="00602321">
              <w:rPr>
                <w:noProof/>
                <w:webHidden/>
              </w:rPr>
              <w:tab/>
            </w:r>
            <w:r w:rsidR="00602321">
              <w:rPr>
                <w:noProof/>
                <w:webHidden/>
              </w:rPr>
              <w:fldChar w:fldCharType="begin"/>
            </w:r>
            <w:r w:rsidR="00602321">
              <w:rPr>
                <w:noProof/>
                <w:webHidden/>
              </w:rPr>
              <w:instrText xml:space="preserve"> PAGEREF _Toc227108070 \h </w:instrText>
            </w:r>
            <w:r w:rsidR="00602321">
              <w:rPr>
                <w:noProof/>
                <w:webHidden/>
              </w:rPr>
            </w:r>
            <w:r w:rsidR="00602321">
              <w:rPr>
                <w:noProof/>
                <w:webHidden/>
              </w:rPr>
              <w:fldChar w:fldCharType="separate"/>
            </w:r>
            <w:r w:rsidR="00D43D84">
              <w:rPr>
                <w:noProof/>
                <w:webHidden/>
              </w:rPr>
              <w:t>49</w:t>
            </w:r>
            <w:r w:rsidR="00602321">
              <w:rPr>
                <w:noProof/>
                <w:webHidden/>
              </w:rPr>
              <w:fldChar w:fldCharType="end"/>
            </w:r>
          </w:hyperlink>
        </w:p>
        <w:p w14:paraId="742CFCFF" w14:textId="201B5D98"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1" w:history="1">
            <w:r w:rsidR="00602321" w:rsidRPr="00F05398">
              <w:rPr>
                <w:rStyle w:val="Hyperlink"/>
                <w:noProof/>
              </w:rPr>
              <w:t>2.4.1 Review of FEA, Thermal, and Modal Analysis in Rotating Machinery</w:t>
            </w:r>
            <w:r w:rsidR="00602321">
              <w:rPr>
                <w:noProof/>
                <w:webHidden/>
              </w:rPr>
              <w:tab/>
            </w:r>
            <w:r w:rsidR="00602321">
              <w:rPr>
                <w:noProof/>
                <w:webHidden/>
              </w:rPr>
              <w:fldChar w:fldCharType="begin"/>
            </w:r>
            <w:r w:rsidR="00602321">
              <w:rPr>
                <w:noProof/>
                <w:webHidden/>
              </w:rPr>
              <w:instrText xml:space="preserve"> PAGEREF _Toc227108071 \h </w:instrText>
            </w:r>
            <w:r w:rsidR="00602321">
              <w:rPr>
                <w:noProof/>
                <w:webHidden/>
              </w:rPr>
            </w:r>
            <w:r w:rsidR="00602321">
              <w:rPr>
                <w:noProof/>
                <w:webHidden/>
              </w:rPr>
              <w:fldChar w:fldCharType="separate"/>
            </w:r>
            <w:r w:rsidR="00D43D84">
              <w:rPr>
                <w:noProof/>
                <w:webHidden/>
              </w:rPr>
              <w:t>49</w:t>
            </w:r>
            <w:r w:rsidR="00602321">
              <w:rPr>
                <w:noProof/>
                <w:webHidden/>
              </w:rPr>
              <w:fldChar w:fldCharType="end"/>
            </w:r>
          </w:hyperlink>
        </w:p>
        <w:p w14:paraId="7CF2C323" w14:textId="0B457E9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2" w:history="1">
            <w:r w:rsidR="00602321" w:rsidRPr="00F05398">
              <w:rPr>
                <w:rStyle w:val="Hyperlink"/>
                <w:noProof/>
              </w:rPr>
              <w:t>2.4.2 Integration of Analytical Models with Numerical Simulations</w:t>
            </w:r>
            <w:r w:rsidR="00602321">
              <w:rPr>
                <w:noProof/>
                <w:webHidden/>
              </w:rPr>
              <w:tab/>
            </w:r>
            <w:r w:rsidR="00602321">
              <w:rPr>
                <w:noProof/>
                <w:webHidden/>
              </w:rPr>
              <w:fldChar w:fldCharType="begin"/>
            </w:r>
            <w:r w:rsidR="00602321">
              <w:rPr>
                <w:noProof/>
                <w:webHidden/>
              </w:rPr>
              <w:instrText xml:space="preserve"> PAGEREF _Toc227108072 \h </w:instrText>
            </w:r>
            <w:r w:rsidR="00602321">
              <w:rPr>
                <w:noProof/>
                <w:webHidden/>
              </w:rPr>
            </w:r>
            <w:r w:rsidR="00602321">
              <w:rPr>
                <w:noProof/>
                <w:webHidden/>
              </w:rPr>
              <w:fldChar w:fldCharType="separate"/>
            </w:r>
            <w:r w:rsidR="00D43D84">
              <w:rPr>
                <w:noProof/>
                <w:webHidden/>
              </w:rPr>
              <w:t>52</w:t>
            </w:r>
            <w:r w:rsidR="00602321">
              <w:rPr>
                <w:noProof/>
                <w:webHidden/>
              </w:rPr>
              <w:fldChar w:fldCharType="end"/>
            </w:r>
          </w:hyperlink>
        </w:p>
        <w:p w14:paraId="08350357" w14:textId="3529824A"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73" w:history="1">
            <w:r w:rsidR="00602321" w:rsidRPr="00F05398">
              <w:rPr>
                <w:rStyle w:val="Hyperlink"/>
                <w:noProof/>
              </w:rPr>
              <w:t>2.5 Research Gap and Summary</w:t>
            </w:r>
            <w:r w:rsidR="00602321">
              <w:rPr>
                <w:noProof/>
                <w:webHidden/>
              </w:rPr>
              <w:tab/>
            </w:r>
            <w:r w:rsidR="00602321">
              <w:rPr>
                <w:noProof/>
                <w:webHidden/>
              </w:rPr>
              <w:fldChar w:fldCharType="begin"/>
            </w:r>
            <w:r w:rsidR="00602321">
              <w:rPr>
                <w:noProof/>
                <w:webHidden/>
              </w:rPr>
              <w:instrText xml:space="preserve"> PAGEREF _Toc227108073 \h </w:instrText>
            </w:r>
            <w:r w:rsidR="00602321">
              <w:rPr>
                <w:noProof/>
                <w:webHidden/>
              </w:rPr>
            </w:r>
            <w:r w:rsidR="00602321">
              <w:rPr>
                <w:noProof/>
                <w:webHidden/>
              </w:rPr>
              <w:fldChar w:fldCharType="separate"/>
            </w:r>
            <w:r w:rsidR="00D43D84">
              <w:rPr>
                <w:noProof/>
                <w:webHidden/>
              </w:rPr>
              <w:t>54</w:t>
            </w:r>
            <w:r w:rsidR="00602321">
              <w:rPr>
                <w:noProof/>
                <w:webHidden/>
              </w:rPr>
              <w:fldChar w:fldCharType="end"/>
            </w:r>
          </w:hyperlink>
        </w:p>
        <w:p w14:paraId="74CDCA30" w14:textId="61D223F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4" w:history="1">
            <w:r w:rsidR="00602321" w:rsidRPr="00F05398">
              <w:rPr>
                <w:rStyle w:val="Hyperlink"/>
                <w:noProof/>
              </w:rPr>
              <w:t>2.5.1 Summary of Literature Findings</w:t>
            </w:r>
            <w:r w:rsidR="00602321">
              <w:rPr>
                <w:noProof/>
                <w:webHidden/>
              </w:rPr>
              <w:tab/>
            </w:r>
            <w:r w:rsidR="00602321">
              <w:rPr>
                <w:noProof/>
                <w:webHidden/>
              </w:rPr>
              <w:fldChar w:fldCharType="begin"/>
            </w:r>
            <w:r w:rsidR="00602321">
              <w:rPr>
                <w:noProof/>
                <w:webHidden/>
              </w:rPr>
              <w:instrText xml:space="preserve"> PAGEREF _Toc227108074 \h </w:instrText>
            </w:r>
            <w:r w:rsidR="00602321">
              <w:rPr>
                <w:noProof/>
                <w:webHidden/>
              </w:rPr>
            </w:r>
            <w:r w:rsidR="00602321">
              <w:rPr>
                <w:noProof/>
                <w:webHidden/>
              </w:rPr>
              <w:fldChar w:fldCharType="separate"/>
            </w:r>
            <w:r w:rsidR="00D43D84">
              <w:rPr>
                <w:noProof/>
                <w:webHidden/>
              </w:rPr>
              <w:t>54</w:t>
            </w:r>
            <w:r w:rsidR="00602321">
              <w:rPr>
                <w:noProof/>
                <w:webHidden/>
              </w:rPr>
              <w:fldChar w:fldCharType="end"/>
            </w:r>
          </w:hyperlink>
        </w:p>
        <w:p w14:paraId="15D28C60" w14:textId="63F3373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5" w:history="1">
            <w:r w:rsidR="00602321" w:rsidRPr="00F05398">
              <w:rPr>
                <w:rStyle w:val="Hyperlink"/>
                <w:noProof/>
              </w:rPr>
              <w:t>2.5.2 Identification of Research Gaps</w:t>
            </w:r>
            <w:r w:rsidR="00602321">
              <w:rPr>
                <w:noProof/>
                <w:webHidden/>
              </w:rPr>
              <w:tab/>
            </w:r>
            <w:r w:rsidR="00602321">
              <w:rPr>
                <w:noProof/>
                <w:webHidden/>
              </w:rPr>
              <w:fldChar w:fldCharType="begin"/>
            </w:r>
            <w:r w:rsidR="00602321">
              <w:rPr>
                <w:noProof/>
                <w:webHidden/>
              </w:rPr>
              <w:instrText xml:space="preserve"> PAGEREF _Toc227108075 \h </w:instrText>
            </w:r>
            <w:r w:rsidR="00602321">
              <w:rPr>
                <w:noProof/>
                <w:webHidden/>
              </w:rPr>
            </w:r>
            <w:r w:rsidR="00602321">
              <w:rPr>
                <w:noProof/>
                <w:webHidden/>
              </w:rPr>
              <w:fldChar w:fldCharType="separate"/>
            </w:r>
            <w:r w:rsidR="00D43D84">
              <w:rPr>
                <w:noProof/>
                <w:webHidden/>
              </w:rPr>
              <w:t>55</w:t>
            </w:r>
            <w:r w:rsidR="00602321">
              <w:rPr>
                <w:noProof/>
                <w:webHidden/>
              </w:rPr>
              <w:fldChar w:fldCharType="end"/>
            </w:r>
          </w:hyperlink>
        </w:p>
        <w:p w14:paraId="495FF8F2" w14:textId="164966D2"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6" w:history="1">
            <w:r w:rsidR="00602321" w:rsidRPr="00F05398">
              <w:rPr>
                <w:rStyle w:val="Hyperlink"/>
                <w:noProof/>
              </w:rPr>
              <w:t>2.5.3 Proposed Contribution of This Study</w:t>
            </w:r>
            <w:r w:rsidR="00602321">
              <w:rPr>
                <w:noProof/>
                <w:webHidden/>
              </w:rPr>
              <w:tab/>
            </w:r>
            <w:r w:rsidR="00602321">
              <w:rPr>
                <w:noProof/>
                <w:webHidden/>
              </w:rPr>
              <w:fldChar w:fldCharType="begin"/>
            </w:r>
            <w:r w:rsidR="00602321">
              <w:rPr>
                <w:noProof/>
                <w:webHidden/>
              </w:rPr>
              <w:instrText xml:space="preserve"> PAGEREF _Toc227108076 \h </w:instrText>
            </w:r>
            <w:r w:rsidR="00602321">
              <w:rPr>
                <w:noProof/>
                <w:webHidden/>
              </w:rPr>
            </w:r>
            <w:r w:rsidR="00602321">
              <w:rPr>
                <w:noProof/>
                <w:webHidden/>
              </w:rPr>
              <w:fldChar w:fldCharType="separate"/>
            </w:r>
            <w:r w:rsidR="00D43D84">
              <w:rPr>
                <w:noProof/>
                <w:webHidden/>
              </w:rPr>
              <w:t>57</w:t>
            </w:r>
            <w:r w:rsidR="00602321">
              <w:rPr>
                <w:noProof/>
                <w:webHidden/>
              </w:rPr>
              <w:fldChar w:fldCharType="end"/>
            </w:r>
          </w:hyperlink>
        </w:p>
        <w:p w14:paraId="01DE2CFE" w14:textId="55B4614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7" w:history="1">
            <w:r w:rsidR="00602321" w:rsidRPr="00F05398">
              <w:rPr>
                <w:rStyle w:val="Hyperlink"/>
                <w:noProof/>
              </w:rPr>
              <w:t>2.5.4 Comparative Positioning</w:t>
            </w:r>
            <w:r w:rsidR="00602321">
              <w:rPr>
                <w:noProof/>
                <w:webHidden/>
              </w:rPr>
              <w:tab/>
            </w:r>
            <w:r w:rsidR="00602321">
              <w:rPr>
                <w:noProof/>
                <w:webHidden/>
              </w:rPr>
              <w:fldChar w:fldCharType="begin"/>
            </w:r>
            <w:r w:rsidR="00602321">
              <w:rPr>
                <w:noProof/>
                <w:webHidden/>
              </w:rPr>
              <w:instrText xml:space="preserve"> PAGEREF _Toc227108077 \h </w:instrText>
            </w:r>
            <w:r w:rsidR="00602321">
              <w:rPr>
                <w:noProof/>
                <w:webHidden/>
              </w:rPr>
            </w:r>
            <w:r w:rsidR="00602321">
              <w:rPr>
                <w:noProof/>
                <w:webHidden/>
              </w:rPr>
              <w:fldChar w:fldCharType="separate"/>
            </w:r>
            <w:r w:rsidR="00D43D84">
              <w:rPr>
                <w:noProof/>
                <w:webHidden/>
              </w:rPr>
              <w:t>58</w:t>
            </w:r>
            <w:r w:rsidR="00602321">
              <w:rPr>
                <w:noProof/>
                <w:webHidden/>
              </w:rPr>
              <w:fldChar w:fldCharType="end"/>
            </w:r>
          </w:hyperlink>
        </w:p>
        <w:p w14:paraId="4370ADEB" w14:textId="421A25D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8" w:history="1">
            <w:r w:rsidR="00602321" w:rsidRPr="00F05398">
              <w:rPr>
                <w:rStyle w:val="Hyperlink"/>
                <w:noProof/>
              </w:rPr>
              <w:t>2.5.5 Rationale for Upcoming Chapters</w:t>
            </w:r>
            <w:r w:rsidR="00602321">
              <w:rPr>
                <w:noProof/>
                <w:webHidden/>
              </w:rPr>
              <w:tab/>
            </w:r>
            <w:r w:rsidR="00602321">
              <w:rPr>
                <w:noProof/>
                <w:webHidden/>
              </w:rPr>
              <w:fldChar w:fldCharType="begin"/>
            </w:r>
            <w:r w:rsidR="00602321">
              <w:rPr>
                <w:noProof/>
                <w:webHidden/>
              </w:rPr>
              <w:instrText xml:space="preserve"> PAGEREF _Toc227108078 \h </w:instrText>
            </w:r>
            <w:r w:rsidR="00602321">
              <w:rPr>
                <w:noProof/>
                <w:webHidden/>
              </w:rPr>
            </w:r>
            <w:r w:rsidR="00602321">
              <w:rPr>
                <w:noProof/>
                <w:webHidden/>
              </w:rPr>
              <w:fldChar w:fldCharType="separate"/>
            </w:r>
            <w:r w:rsidR="00D43D84">
              <w:rPr>
                <w:noProof/>
                <w:webHidden/>
              </w:rPr>
              <w:t>59</w:t>
            </w:r>
            <w:r w:rsidR="00602321">
              <w:rPr>
                <w:noProof/>
                <w:webHidden/>
              </w:rPr>
              <w:fldChar w:fldCharType="end"/>
            </w:r>
          </w:hyperlink>
        </w:p>
        <w:p w14:paraId="54CCD934" w14:textId="4FB355F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79" w:history="1">
            <w:r w:rsidR="00602321" w:rsidRPr="00F05398">
              <w:rPr>
                <w:rStyle w:val="Hyperlink"/>
                <w:noProof/>
              </w:rPr>
              <w:t>2.5.6 Concluding Remarks</w:t>
            </w:r>
            <w:r w:rsidR="00602321">
              <w:rPr>
                <w:noProof/>
                <w:webHidden/>
              </w:rPr>
              <w:tab/>
            </w:r>
            <w:r w:rsidR="00602321">
              <w:rPr>
                <w:noProof/>
                <w:webHidden/>
              </w:rPr>
              <w:fldChar w:fldCharType="begin"/>
            </w:r>
            <w:r w:rsidR="00602321">
              <w:rPr>
                <w:noProof/>
                <w:webHidden/>
              </w:rPr>
              <w:instrText xml:space="preserve"> PAGEREF _Toc227108079 \h </w:instrText>
            </w:r>
            <w:r w:rsidR="00602321">
              <w:rPr>
                <w:noProof/>
                <w:webHidden/>
              </w:rPr>
            </w:r>
            <w:r w:rsidR="00602321">
              <w:rPr>
                <w:noProof/>
                <w:webHidden/>
              </w:rPr>
              <w:fldChar w:fldCharType="separate"/>
            </w:r>
            <w:r w:rsidR="00D43D84">
              <w:rPr>
                <w:noProof/>
                <w:webHidden/>
              </w:rPr>
              <w:t>60</w:t>
            </w:r>
            <w:r w:rsidR="00602321">
              <w:rPr>
                <w:noProof/>
                <w:webHidden/>
              </w:rPr>
              <w:fldChar w:fldCharType="end"/>
            </w:r>
          </w:hyperlink>
        </w:p>
        <w:p w14:paraId="51B57FA6" w14:textId="5E9E9E1B"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080" w:history="1">
            <w:r w:rsidR="00602321" w:rsidRPr="00F05398">
              <w:rPr>
                <w:rStyle w:val="Hyperlink"/>
                <w:noProof/>
              </w:rPr>
              <w:t>SYSTEM DESIGN AND SPECIFICATIONS</w:t>
            </w:r>
            <w:r w:rsidR="00602321">
              <w:rPr>
                <w:noProof/>
                <w:webHidden/>
              </w:rPr>
              <w:tab/>
            </w:r>
            <w:r w:rsidR="00602321">
              <w:rPr>
                <w:noProof/>
                <w:webHidden/>
              </w:rPr>
              <w:fldChar w:fldCharType="begin"/>
            </w:r>
            <w:r w:rsidR="00602321">
              <w:rPr>
                <w:noProof/>
                <w:webHidden/>
              </w:rPr>
              <w:instrText xml:space="preserve"> PAGEREF _Toc227108080 \h </w:instrText>
            </w:r>
            <w:r w:rsidR="00602321">
              <w:rPr>
                <w:noProof/>
                <w:webHidden/>
              </w:rPr>
            </w:r>
            <w:r w:rsidR="00602321">
              <w:rPr>
                <w:noProof/>
                <w:webHidden/>
              </w:rPr>
              <w:fldChar w:fldCharType="separate"/>
            </w:r>
            <w:r w:rsidR="00D43D84">
              <w:rPr>
                <w:noProof/>
                <w:webHidden/>
              </w:rPr>
              <w:t>62</w:t>
            </w:r>
            <w:r w:rsidR="00602321">
              <w:rPr>
                <w:noProof/>
                <w:webHidden/>
              </w:rPr>
              <w:fldChar w:fldCharType="end"/>
            </w:r>
          </w:hyperlink>
        </w:p>
        <w:p w14:paraId="3AEEE264" w14:textId="3DCF5EE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81" w:history="1">
            <w:r w:rsidR="00602321" w:rsidRPr="00F05398">
              <w:rPr>
                <w:rStyle w:val="Hyperlink"/>
                <w:noProof/>
              </w:rPr>
              <w:t>3.1 Research Design Framework</w:t>
            </w:r>
            <w:r w:rsidR="00602321">
              <w:rPr>
                <w:noProof/>
                <w:webHidden/>
              </w:rPr>
              <w:tab/>
            </w:r>
            <w:r w:rsidR="00602321">
              <w:rPr>
                <w:noProof/>
                <w:webHidden/>
              </w:rPr>
              <w:fldChar w:fldCharType="begin"/>
            </w:r>
            <w:r w:rsidR="00602321">
              <w:rPr>
                <w:noProof/>
                <w:webHidden/>
              </w:rPr>
              <w:instrText xml:space="preserve"> PAGEREF _Toc227108081 \h </w:instrText>
            </w:r>
            <w:r w:rsidR="00602321">
              <w:rPr>
                <w:noProof/>
                <w:webHidden/>
              </w:rPr>
            </w:r>
            <w:r w:rsidR="00602321">
              <w:rPr>
                <w:noProof/>
                <w:webHidden/>
              </w:rPr>
              <w:fldChar w:fldCharType="separate"/>
            </w:r>
            <w:r w:rsidR="00D43D84">
              <w:rPr>
                <w:noProof/>
                <w:webHidden/>
              </w:rPr>
              <w:t>62</w:t>
            </w:r>
            <w:r w:rsidR="00602321">
              <w:rPr>
                <w:noProof/>
                <w:webHidden/>
              </w:rPr>
              <w:fldChar w:fldCharType="end"/>
            </w:r>
          </w:hyperlink>
        </w:p>
        <w:p w14:paraId="796FDD0F" w14:textId="6E2BA44F"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82" w:history="1">
            <w:r w:rsidR="00602321" w:rsidRPr="00F05398">
              <w:rPr>
                <w:rStyle w:val="Hyperlink"/>
                <w:noProof/>
              </w:rPr>
              <w:t>3.2 Design Requirements and Constraints</w:t>
            </w:r>
            <w:r w:rsidR="00602321">
              <w:rPr>
                <w:noProof/>
                <w:webHidden/>
              </w:rPr>
              <w:tab/>
            </w:r>
            <w:r w:rsidR="00602321">
              <w:rPr>
                <w:noProof/>
                <w:webHidden/>
              </w:rPr>
              <w:fldChar w:fldCharType="begin"/>
            </w:r>
            <w:r w:rsidR="00602321">
              <w:rPr>
                <w:noProof/>
                <w:webHidden/>
              </w:rPr>
              <w:instrText xml:space="preserve"> PAGEREF _Toc227108082 \h </w:instrText>
            </w:r>
            <w:r w:rsidR="00602321">
              <w:rPr>
                <w:noProof/>
                <w:webHidden/>
              </w:rPr>
            </w:r>
            <w:r w:rsidR="00602321">
              <w:rPr>
                <w:noProof/>
                <w:webHidden/>
              </w:rPr>
              <w:fldChar w:fldCharType="separate"/>
            </w:r>
            <w:r w:rsidR="00D43D84">
              <w:rPr>
                <w:noProof/>
                <w:webHidden/>
              </w:rPr>
              <w:t>63</w:t>
            </w:r>
            <w:r w:rsidR="00602321">
              <w:rPr>
                <w:noProof/>
                <w:webHidden/>
              </w:rPr>
              <w:fldChar w:fldCharType="end"/>
            </w:r>
          </w:hyperlink>
        </w:p>
        <w:p w14:paraId="53807445" w14:textId="37EF0AA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83" w:history="1">
            <w:r w:rsidR="00602321" w:rsidRPr="00F05398">
              <w:rPr>
                <w:rStyle w:val="Hyperlink"/>
                <w:noProof/>
              </w:rPr>
              <w:t>3.2.1 Target Output (PPM: Packs Per Minute) and Accuracy (±σ)</w:t>
            </w:r>
            <w:r w:rsidR="00602321">
              <w:rPr>
                <w:noProof/>
                <w:webHidden/>
              </w:rPr>
              <w:tab/>
            </w:r>
            <w:r w:rsidR="00602321">
              <w:rPr>
                <w:noProof/>
                <w:webHidden/>
              </w:rPr>
              <w:fldChar w:fldCharType="begin"/>
            </w:r>
            <w:r w:rsidR="00602321">
              <w:rPr>
                <w:noProof/>
                <w:webHidden/>
              </w:rPr>
              <w:instrText xml:space="preserve"> PAGEREF _Toc227108083 \h </w:instrText>
            </w:r>
            <w:r w:rsidR="00602321">
              <w:rPr>
                <w:noProof/>
                <w:webHidden/>
              </w:rPr>
            </w:r>
            <w:r w:rsidR="00602321">
              <w:rPr>
                <w:noProof/>
                <w:webHidden/>
              </w:rPr>
              <w:fldChar w:fldCharType="separate"/>
            </w:r>
            <w:r w:rsidR="00D43D84">
              <w:rPr>
                <w:noProof/>
                <w:webHidden/>
              </w:rPr>
              <w:t>63</w:t>
            </w:r>
            <w:r w:rsidR="00602321">
              <w:rPr>
                <w:noProof/>
                <w:webHidden/>
              </w:rPr>
              <w:fldChar w:fldCharType="end"/>
            </w:r>
          </w:hyperlink>
        </w:p>
        <w:p w14:paraId="01F96398" w14:textId="4C81D90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84" w:history="1">
            <w:r w:rsidR="00602321" w:rsidRPr="00F05398">
              <w:rPr>
                <w:rStyle w:val="Hyperlink"/>
                <w:noProof/>
              </w:rPr>
              <w:t>3.2.2 Sanitary and Material Standards (e.g., AISI 304 Stainless Steel)</w:t>
            </w:r>
            <w:r w:rsidR="00602321">
              <w:rPr>
                <w:noProof/>
                <w:webHidden/>
              </w:rPr>
              <w:tab/>
            </w:r>
            <w:r w:rsidR="00602321">
              <w:rPr>
                <w:noProof/>
                <w:webHidden/>
              </w:rPr>
              <w:fldChar w:fldCharType="begin"/>
            </w:r>
            <w:r w:rsidR="00602321">
              <w:rPr>
                <w:noProof/>
                <w:webHidden/>
              </w:rPr>
              <w:instrText xml:space="preserve"> PAGEREF _Toc227108084 \h </w:instrText>
            </w:r>
            <w:r w:rsidR="00602321">
              <w:rPr>
                <w:noProof/>
                <w:webHidden/>
              </w:rPr>
            </w:r>
            <w:r w:rsidR="00602321">
              <w:rPr>
                <w:noProof/>
                <w:webHidden/>
              </w:rPr>
              <w:fldChar w:fldCharType="separate"/>
            </w:r>
            <w:r w:rsidR="00D43D84">
              <w:rPr>
                <w:noProof/>
                <w:webHidden/>
              </w:rPr>
              <w:t>64</w:t>
            </w:r>
            <w:r w:rsidR="00602321">
              <w:rPr>
                <w:noProof/>
                <w:webHidden/>
              </w:rPr>
              <w:fldChar w:fldCharType="end"/>
            </w:r>
          </w:hyperlink>
        </w:p>
        <w:p w14:paraId="576E809B" w14:textId="6FEB9F73"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85" w:history="1">
            <w:r w:rsidR="00602321" w:rsidRPr="00F05398">
              <w:rPr>
                <w:rStyle w:val="Hyperlink"/>
                <w:noProof/>
              </w:rPr>
              <w:t>3.3 Conceptual Development</w:t>
            </w:r>
            <w:r w:rsidR="00602321">
              <w:rPr>
                <w:noProof/>
                <w:webHidden/>
              </w:rPr>
              <w:tab/>
            </w:r>
            <w:r w:rsidR="00602321">
              <w:rPr>
                <w:noProof/>
                <w:webHidden/>
              </w:rPr>
              <w:fldChar w:fldCharType="begin"/>
            </w:r>
            <w:r w:rsidR="00602321">
              <w:rPr>
                <w:noProof/>
                <w:webHidden/>
              </w:rPr>
              <w:instrText xml:space="preserve"> PAGEREF _Toc227108085 \h </w:instrText>
            </w:r>
            <w:r w:rsidR="00602321">
              <w:rPr>
                <w:noProof/>
                <w:webHidden/>
              </w:rPr>
            </w:r>
            <w:r w:rsidR="00602321">
              <w:rPr>
                <w:noProof/>
                <w:webHidden/>
              </w:rPr>
              <w:fldChar w:fldCharType="separate"/>
            </w:r>
            <w:r w:rsidR="00D43D84">
              <w:rPr>
                <w:noProof/>
                <w:webHidden/>
              </w:rPr>
              <w:t>65</w:t>
            </w:r>
            <w:r w:rsidR="00602321">
              <w:rPr>
                <w:noProof/>
                <w:webHidden/>
              </w:rPr>
              <w:fldChar w:fldCharType="end"/>
            </w:r>
          </w:hyperlink>
        </w:p>
        <w:p w14:paraId="4548919A" w14:textId="6624E29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86" w:history="1">
            <w:r w:rsidR="00602321" w:rsidRPr="00F05398">
              <w:rPr>
                <w:rStyle w:val="Hyperlink"/>
                <w:noProof/>
              </w:rPr>
              <w:t>3.3.1 Functional Decomposition (Dosing System, Packaging &amp; Sealing System.)</w:t>
            </w:r>
            <w:r w:rsidR="00602321">
              <w:rPr>
                <w:noProof/>
                <w:webHidden/>
              </w:rPr>
              <w:tab/>
            </w:r>
            <w:r w:rsidR="00602321">
              <w:rPr>
                <w:noProof/>
                <w:webHidden/>
              </w:rPr>
              <w:fldChar w:fldCharType="begin"/>
            </w:r>
            <w:r w:rsidR="00602321">
              <w:rPr>
                <w:noProof/>
                <w:webHidden/>
              </w:rPr>
              <w:instrText xml:space="preserve"> PAGEREF _Toc227108086 \h </w:instrText>
            </w:r>
            <w:r w:rsidR="00602321">
              <w:rPr>
                <w:noProof/>
                <w:webHidden/>
              </w:rPr>
            </w:r>
            <w:r w:rsidR="00602321">
              <w:rPr>
                <w:noProof/>
                <w:webHidden/>
              </w:rPr>
              <w:fldChar w:fldCharType="separate"/>
            </w:r>
            <w:r w:rsidR="00D43D84">
              <w:rPr>
                <w:noProof/>
                <w:webHidden/>
              </w:rPr>
              <w:t>65</w:t>
            </w:r>
            <w:r w:rsidR="00602321">
              <w:rPr>
                <w:noProof/>
                <w:webHidden/>
              </w:rPr>
              <w:fldChar w:fldCharType="end"/>
            </w:r>
          </w:hyperlink>
        </w:p>
        <w:p w14:paraId="0C06A2E1" w14:textId="3F173CF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87" w:history="1">
            <w:r w:rsidR="00602321" w:rsidRPr="00F05398">
              <w:rPr>
                <w:rStyle w:val="Hyperlink"/>
                <w:noProof/>
              </w:rPr>
              <w:t>3.3.2 Selection of Actuation (Servo-driven vs. Induction)</w:t>
            </w:r>
            <w:r w:rsidR="00602321">
              <w:rPr>
                <w:noProof/>
                <w:webHidden/>
              </w:rPr>
              <w:tab/>
            </w:r>
            <w:r w:rsidR="00602321">
              <w:rPr>
                <w:noProof/>
                <w:webHidden/>
              </w:rPr>
              <w:fldChar w:fldCharType="begin"/>
            </w:r>
            <w:r w:rsidR="00602321">
              <w:rPr>
                <w:noProof/>
                <w:webHidden/>
              </w:rPr>
              <w:instrText xml:space="preserve"> PAGEREF _Toc227108087 \h </w:instrText>
            </w:r>
            <w:r w:rsidR="00602321">
              <w:rPr>
                <w:noProof/>
                <w:webHidden/>
              </w:rPr>
            </w:r>
            <w:r w:rsidR="00602321">
              <w:rPr>
                <w:noProof/>
                <w:webHidden/>
              </w:rPr>
              <w:fldChar w:fldCharType="separate"/>
            </w:r>
            <w:r w:rsidR="00D43D84">
              <w:rPr>
                <w:noProof/>
                <w:webHidden/>
              </w:rPr>
              <w:t>70</w:t>
            </w:r>
            <w:r w:rsidR="00602321">
              <w:rPr>
                <w:noProof/>
                <w:webHidden/>
              </w:rPr>
              <w:fldChar w:fldCharType="end"/>
            </w:r>
          </w:hyperlink>
        </w:p>
        <w:p w14:paraId="75A354B9" w14:textId="018294F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88" w:history="1">
            <w:r w:rsidR="00602321" w:rsidRPr="00F05398">
              <w:rPr>
                <w:rStyle w:val="Hyperlink"/>
                <w:noProof/>
              </w:rPr>
              <w:t>3.4 Final Mechanical Architecture (CAD)</w:t>
            </w:r>
            <w:r w:rsidR="00602321">
              <w:rPr>
                <w:noProof/>
                <w:webHidden/>
              </w:rPr>
              <w:tab/>
            </w:r>
            <w:r w:rsidR="00602321">
              <w:rPr>
                <w:noProof/>
                <w:webHidden/>
              </w:rPr>
              <w:fldChar w:fldCharType="begin"/>
            </w:r>
            <w:r w:rsidR="00602321">
              <w:rPr>
                <w:noProof/>
                <w:webHidden/>
              </w:rPr>
              <w:instrText xml:space="preserve"> PAGEREF _Toc227108088 \h </w:instrText>
            </w:r>
            <w:r w:rsidR="00602321">
              <w:rPr>
                <w:noProof/>
                <w:webHidden/>
              </w:rPr>
            </w:r>
            <w:r w:rsidR="00602321">
              <w:rPr>
                <w:noProof/>
                <w:webHidden/>
              </w:rPr>
              <w:fldChar w:fldCharType="separate"/>
            </w:r>
            <w:r w:rsidR="00D43D84">
              <w:rPr>
                <w:noProof/>
                <w:webHidden/>
              </w:rPr>
              <w:t>72</w:t>
            </w:r>
            <w:r w:rsidR="00602321">
              <w:rPr>
                <w:noProof/>
                <w:webHidden/>
              </w:rPr>
              <w:fldChar w:fldCharType="end"/>
            </w:r>
          </w:hyperlink>
        </w:p>
        <w:p w14:paraId="15F625E2" w14:textId="3D83004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89" w:history="1">
            <w:r w:rsidR="00602321" w:rsidRPr="00F05398">
              <w:rPr>
                <w:rStyle w:val="Hyperlink"/>
                <w:noProof/>
              </w:rPr>
              <w:t>3.4.1 Dosing System CAD:</w:t>
            </w:r>
            <w:r w:rsidR="00602321">
              <w:rPr>
                <w:noProof/>
                <w:webHidden/>
              </w:rPr>
              <w:tab/>
            </w:r>
            <w:r w:rsidR="00602321">
              <w:rPr>
                <w:noProof/>
                <w:webHidden/>
              </w:rPr>
              <w:fldChar w:fldCharType="begin"/>
            </w:r>
            <w:r w:rsidR="00602321">
              <w:rPr>
                <w:noProof/>
                <w:webHidden/>
              </w:rPr>
              <w:instrText xml:space="preserve"> PAGEREF _Toc227108089 \h </w:instrText>
            </w:r>
            <w:r w:rsidR="00602321">
              <w:rPr>
                <w:noProof/>
                <w:webHidden/>
              </w:rPr>
            </w:r>
            <w:r w:rsidR="00602321">
              <w:rPr>
                <w:noProof/>
                <w:webHidden/>
              </w:rPr>
              <w:fldChar w:fldCharType="separate"/>
            </w:r>
            <w:r w:rsidR="00D43D84">
              <w:rPr>
                <w:noProof/>
                <w:webHidden/>
              </w:rPr>
              <w:t>72</w:t>
            </w:r>
            <w:r w:rsidR="00602321">
              <w:rPr>
                <w:noProof/>
                <w:webHidden/>
              </w:rPr>
              <w:fldChar w:fldCharType="end"/>
            </w:r>
          </w:hyperlink>
        </w:p>
        <w:p w14:paraId="1F181F81" w14:textId="4AB1574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0" w:history="1">
            <w:r w:rsidR="00602321" w:rsidRPr="00F05398">
              <w:rPr>
                <w:rStyle w:val="Hyperlink"/>
                <w:noProof/>
              </w:rPr>
              <w:t>3.4.2 Packaging and Sealing System CAD:</w:t>
            </w:r>
            <w:r w:rsidR="00602321">
              <w:rPr>
                <w:noProof/>
                <w:webHidden/>
              </w:rPr>
              <w:tab/>
            </w:r>
            <w:r w:rsidR="00602321">
              <w:rPr>
                <w:noProof/>
                <w:webHidden/>
              </w:rPr>
              <w:fldChar w:fldCharType="begin"/>
            </w:r>
            <w:r w:rsidR="00602321">
              <w:rPr>
                <w:noProof/>
                <w:webHidden/>
              </w:rPr>
              <w:instrText xml:space="preserve"> PAGEREF _Toc227108090 \h </w:instrText>
            </w:r>
            <w:r w:rsidR="00602321">
              <w:rPr>
                <w:noProof/>
                <w:webHidden/>
              </w:rPr>
            </w:r>
            <w:r w:rsidR="00602321">
              <w:rPr>
                <w:noProof/>
                <w:webHidden/>
              </w:rPr>
              <w:fldChar w:fldCharType="separate"/>
            </w:r>
            <w:r w:rsidR="00D43D84">
              <w:rPr>
                <w:noProof/>
                <w:webHidden/>
              </w:rPr>
              <w:t>78</w:t>
            </w:r>
            <w:r w:rsidR="00602321">
              <w:rPr>
                <w:noProof/>
                <w:webHidden/>
              </w:rPr>
              <w:fldChar w:fldCharType="end"/>
            </w:r>
          </w:hyperlink>
        </w:p>
        <w:p w14:paraId="7B7D4784" w14:textId="0D04454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1" w:history="1">
            <w:r w:rsidR="00602321" w:rsidRPr="00F05398">
              <w:rPr>
                <w:rStyle w:val="Hyperlink"/>
                <w:noProof/>
              </w:rPr>
              <w:t>3.4.2 Drive Train and Power Transmission</w:t>
            </w:r>
            <w:r w:rsidR="00602321">
              <w:rPr>
                <w:noProof/>
                <w:webHidden/>
              </w:rPr>
              <w:tab/>
            </w:r>
            <w:r w:rsidR="00602321">
              <w:rPr>
                <w:noProof/>
                <w:webHidden/>
              </w:rPr>
              <w:fldChar w:fldCharType="begin"/>
            </w:r>
            <w:r w:rsidR="00602321">
              <w:rPr>
                <w:noProof/>
                <w:webHidden/>
              </w:rPr>
              <w:instrText xml:space="preserve"> PAGEREF _Toc227108091 \h </w:instrText>
            </w:r>
            <w:r w:rsidR="00602321">
              <w:rPr>
                <w:noProof/>
                <w:webHidden/>
              </w:rPr>
            </w:r>
            <w:r w:rsidR="00602321">
              <w:rPr>
                <w:noProof/>
                <w:webHidden/>
              </w:rPr>
              <w:fldChar w:fldCharType="separate"/>
            </w:r>
            <w:r w:rsidR="00D43D84">
              <w:rPr>
                <w:noProof/>
                <w:webHidden/>
              </w:rPr>
              <w:t>81</w:t>
            </w:r>
            <w:r w:rsidR="00602321">
              <w:rPr>
                <w:noProof/>
                <w:webHidden/>
              </w:rPr>
              <w:fldChar w:fldCharType="end"/>
            </w:r>
          </w:hyperlink>
        </w:p>
        <w:p w14:paraId="102D80E0" w14:textId="7015B26A"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092" w:history="1">
            <w:r w:rsidR="00602321" w:rsidRPr="00F05398">
              <w:rPr>
                <w:rStyle w:val="Hyperlink"/>
                <w:noProof/>
              </w:rPr>
              <w:t>3.5 Mechatronic System Architecture</w:t>
            </w:r>
            <w:r w:rsidR="00602321">
              <w:rPr>
                <w:noProof/>
                <w:webHidden/>
              </w:rPr>
              <w:tab/>
            </w:r>
            <w:r w:rsidR="00602321">
              <w:rPr>
                <w:noProof/>
                <w:webHidden/>
              </w:rPr>
              <w:fldChar w:fldCharType="begin"/>
            </w:r>
            <w:r w:rsidR="00602321">
              <w:rPr>
                <w:noProof/>
                <w:webHidden/>
              </w:rPr>
              <w:instrText xml:space="preserve"> PAGEREF _Toc227108092 \h </w:instrText>
            </w:r>
            <w:r w:rsidR="00602321">
              <w:rPr>
                <w:noProof/>
                <w:webHidden/>
              </w:rPr>
            </w:r>
            <w:r w:rsidR="00602321">
              <w:rPr>
                <w:noProof/>
                <w:webHidden/>
              </w:rPr>
              <w:fldChar w:fldCharType="separate"/>
            </w:r>
            <w:r w:rsidR="00D43D84">
              <w:rPr>
                <w:noProof/>
                <w:webHidden/>
              </w:rPr>
              <w:t>82</w:t>
            </w:r>
            <w:r w:rsidR="00602321">
              <w:rPr>
                <w:noProof/>
                <w:webHidden/>
              </w:rPr>
              <w:fldChar w:fldCharType="end"/>
            </w:r>
          </w:hyperlink>
        </w:p>
        <w:p w14:paraId="3CB5D6D6" w14:textId="123A6D2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3" w:history="1">
            <w:r w:rsidR="00602321" w:rsidRPr="00F05398">
              <w:rPr>
                <w:rStyle w:val="Hyperlink"/>
                <w:noProof/>
              </w:rPr>
              <w:t>3.5.1 Distributed Processing Strategy (Master-Slave Topology)</w:t>
            </w:r>
            <w:r w:rsidR="00602321">
              <w:rPr>
                <w:noProof/>
                <w:webHidden/>
              </w:rPr>
              <w:tab/>
            </w:r>
            <w:r w:rsidR="00602321">
              <w:rPr>
                <w:noProof/>
                <w:webHidden/>
              </w:rPr>
              <w:fldChar w:fldCharType="begin"/>
            </w:r>
            <w:r w:rsidR="00602321">
              <w:rPr>
                <w:noProof/>
                <w:webHidden/>
              </w:rPr>
              <w:instrText xml:space="preserve"> PAGEREF _Toc227108093 \h </w:instrText>
            </w:r>
            <w:r w:rsidR="00602321">
              <w:rPr>
                <w:noProof/>
                <w:webHidden/>
              </w:rPr>
            </w:r>
            <w:r w:rsidR="00602321">
              <w:rPr>
                <w:noProof/>
                <w:webHidden/>
              </w:rPr>
              <w:fldChar w:fldCharType="separate"/>
            </w:r>
            <w:r w:rsidR="00D43D84">
              <w:rPr>
                <w:noProof/>
                <w:webHidden/>
              </w:rPr>
              <w:t>83</w:t>
            </w:r>
            <w:r w:rsidR="00602321">
              <w:rPr>
                <w:noProof/>
                <w:webHidden/>
              </w:rPr>
              <w:fldChar w:fldCharType="end"/>
            </w:r>
          </w:hyperlink>
        </w:p>
        <w:p w14:paraId="26FF91D5" w14:textId="68F8DF9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4" w:history="1">
            <w:r w:rsidR="00602321" w:rsidRPr="00F05398">
              <w:rPr>
                <w:rStyle w:val="Hyperlink"/>
                <w:noProof/>
              </w:rPr>
              <w:t>3.5.2 Operating System and Task Allocation (FreeRTOS &amp; Dual-Core Strategy)</w:t>
            </w:r>
            <w:r w:rsidR="00602321">
              <w:rPr>
                <w:noProof/>
                <w:webHidden/>
              </w:rPr>
              <w:tab/>
            </w:r>
            <w:r w:rsidR="00602321">
              <w:rPr>
                <w:noProof/>
                <w:webHidden/>
              </w:rPr>
              <w:fldChar w:fldCharType="begin"/>
            </w:r>
            <w:r w:rsidR="00602321">
              <w:rPr>
                <w:noProof/>
                <w:webHidden/>
              </w:rPr>
              <w:instrText xml:space="preserve"> PAGEREF _Toc227108094 \h </w:instrText>
            </w:r>
            <w:r w:rsidR="00602321">
              <w:rPr>
                <w:noProof/>
                <w:webHidden/>
              </w:rPr>
            </w:r>
            <w:r w:rsidR="00602321">
              <w:rPr>
                <w:noProof/>
                <w:webHidden/>
              </w:rPr>
              <w:fldChar w:fldCharType="separate"/>
            </w:r>
            <w:r w:rsidR="00D43D84">
              <w:rPr>
                <w:noProof/>
                <w:webHidden/>
              </w:rPr>
              <w:t>84</w:t>
            </w:r>
            <w:r w:rsidR="00602321">
              <w:rPr>
                <w:noProof/>
                <w:webHidden/>
              </w:rPr>
              <w:fldChar w:fldCharType="end"/>
            </w:r>
          </w:hyperlink>
        </w:p>
        <w:p w14:paraId="358A53CC" w14:textId="4370500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5" w:history="1">
            <w:r w:rsidR="00602321" w:rsidRPr="00F05398">
              <w:rPr>
                <w:rStyle w:val="Hyperlink"/>
                <w:noProof/>
              </w:rPr>
              <w:t>3.5.3 Mathematical Modeling and Thermal PID Controller</w:t>
            </w:r>
            <w:r w:rsidR="00602321">
              <w:rPr>
                <w:noProof/>
                <w:webHidden/>
              </w:rPr>
              <w:tab/>
            </w:r>
            <w:r w:rsidR="00602321">
              <w:rPr>
                <w:noProof/>
                <w:webHidden/>
              </w:rPr>
              <w:fldChar w:fldCharType="begin"/>
            </w:r>
            <w:r w:rsidR="00602321">
              <w:rPr>
                <w:noProof/>
                <w:webHidden/>
              </w:rPr>
              <w:instrText xml:space="preserve"> PAGEREF _Toc227108095 \h </w:instrText>
            </w:r>
            <w:r w:rsidR="00602321">
              <w:rPr>
                <w:noProof/>
                <w:webHidden/>
              </w:rPr>
            </w:r>
            <w:r w:rsidR="00602321">
              <w:rPr>
                <w:noProof/>
                <w:webHidden/>
              </w:rPr>
              <w:fldChar w:fldCharType="separate"/>
            </w:r>
            <w:r w:rsidR="00D43D84">
              <w:rPr>
                <w:noProof/>
                <w:webHidden/>
              </w:rPr>
              <w:t>84</w:t>
            </w:r>
            <w:r w:rsidR="00602321">
              <w:rPr>
                <w:noProof/>
                <w:webHidden/>
              </w:rPr>
              <w:fldChar w:fldCharType="end"/>
            </w:r>
          </w:hyperlink>
        </w:p>
        <w:p w14:paraId="16BD9486" w14:textId="665DC27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6" w:history="1">
            <w:r w:rsidR="00602321" w:rsidRPr="00F05398">
              <w:rPr>
                <w:rStyle w:val="Hyperlink"/>
                <w:noProof/>
              </w:rPr>
              <w:t>3.5.3 Hybrid Motion Control Logic</w:t>
            </w:r>
            <w:r w:rsidR="00602321">
              <w:rPr>
                <w:noProof/>
                <w:webHidden/>
              </w:rPr>
              <w:tab/>
            </w:r>
            <w:r w:rsidR="00602321">
              <w:rPr>
                <w:noProof/>
                <w:webHidden/>
              </w:rPr>
              <w:fldChar w:fldCharType="begin"/>
            </w:r>
            <w:r w:rsidR="00602321">
              <w:rPr>
                <w:noProof/>
                <w:webHidden/>
              </w:rPr>
              <w:instrText xml:space="preserve"> PAGEREF _Toc227108096 \h </w:instrText>
            </w:r>
            <w:r w:rsidR="00602321">
              <w:rPr>
                <w:noProof/>
                <w:webHidden/>
              </w:rPr>
            </w:r>
            <w:r w:rsidR="00602321">
              <w:rPr>
                <w:noProof/>
                <w:webHidden/>
              </w:rPr>
              <w:fldChar w:fldCharType="separate"/>
            </w:r>
            <w:r w:rsidR="00D43D84">
              <w:rPr>
                <w:noProof/>
                <w:webHidden/>
              </w:rPr>
              <w:t>85</w:t>
            </w:r>
            <w:r w:rsidR="00602321">
              <w:rPr>
                <w:noProof/>
                <w:webHidden/>
              </w:rPr>
              <w:fldChar w:fldCharType="end"/>
            </w:r>
          </w:hyperlink>
        </w:p>
        <w:p w14:paraId="01F7A33D" w14:textId="0005881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7" w:history="1">
            <w:r w:rsidR="00602321" w:rsidRPr="00F05398">
              <w:rPr>
                <w:rStyle w:val="Hyperlink"/>
                <w:noProof/>
              </w:rPr>
              <w:t>3.5.4 Software Architecture of the Finite State Machine (FSM)</w:t>
            </w:r>
            <w:r w:rsidR="00602321">
              <w:rPr>
                <w:noProof/>
                <w:webHidden/>
              </w:rPr>
              <w:tab/>
            </w:r>
            <w:r w:rsidR="00602321">
              <w:rPr>
                <w:noProof/>
                <w:webHidden/>
              </w:rPr>
              <w:fldChar w:fldCharType="begin"/>
            </w:r>
            <w:r w:rsidR="00602321">
              <w:rPr>
                <w:noProof/>
                <w:webHidden/>
              </w:rPr>
              <w:instrText xml:space="preserve"> PAGEREF _Toc227108097 \h </w:instrText>
            </w:r>
            <w:r w:rsidR="00602321">
              <w:rPr>
                <w:noProof/>
                <w:webHidden/>
              </w:rPr>
            </w:r>
            <w:r w:rsidR="00602321">
              <w:rPr>
                <w:noProof/>
                <w:webHidden/>
              </w:rPr>
              <w:fldChar w:fldCharType="separate"/>
            </w:r>
            <w:r w:rsidR="00D43D84">
              <w:rPr>
                <w:noProof/>
                <w:webHidden/>
              </w:rPr>
              <w:t>86</w:t>
            </w:r>
            <w:r w:rsidR="00602321">
              <w:rPr>
                <w:noProof/>
                <w:webHidden/>
              </w:rPr>
              <w:fldChar w:fldCharType="end"/>
            </w:r>
          </w:hyperlink>
        </w:p>
        <w:p w14:paraId="143E0460" w14:textId="44482929"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8" w:history="1">
            <w:r w:rsidR="00602321" w:rsidRPr="00F05398">
              <w:rPr>
                <w:rStyle w:val="Hyperlink"/>
                <w:noProof/>
              </w:rPr>
              <w:t>3.5.5 Industrial Isolation and Signal Integrity</w:t>
            </w:r>
            <w:r w:rsidR="00602321">
              <w:rPr>
                <w:noProof/>
                <w:webHidden/>
              </w:rPr>
              <w:tab/>
            </w:r>
            <w:r w:rsidR="00602321">
              <w:rPr>
                <w:noProof/>
                <w:webHidden/>
              </w:rPr>
              <w:fldChar w:fldCharType="begin"/>
            </w:r>
            <w:r w:rsidR="00602321">
              <w:rPr>
                <w:noProof/>
                <w:webHidden/>
              </w:rPr>
              <w:instrText xml:space="preserve"> PAGEREF _Toc227108098 \h </w:instrText>
            </w:r>
            <w:r w:rsidR="00602321">
              <w:rPr>
                <w:noProof/>
                <w:webHidden/>
              </w:rPr>
            </w:r>
            <w:r w:rsidR="00602321">
              <w:rPr>
                <w:noProof/>
                <w:webHidden/>
              </w:rPr>
              <w:fldChar w:fldCharType="separate"/>
            </w:r>
            <w:r w:rsidR="00D43D84">
              <w:rPr>
                <w:noProof/>
                <w:webHidden/>
              </w:rPr>
              <w:t>86</w:t>
            </w:r>
            <w:r w:rsidR="00602321">
              <w:rPr>
                <w:noProof/>
                <w:webHidden/>
              </w:rPr>
              <w:fldChar w:fldCharType="end"/>
            </w:r>
          </w:hyperlink>
        </w:p>
        <w:p w14:paraId="2A3A869C" w14:textId="3DBEA8D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099" w:history="1">
            <w:r w:rsidR="00602321" w:rsidRPr="00F05398">
              <w:rPr>
                <w:rStyle w:val="Hyperlink"/>
                <w:noProof/>
              </w:rPr>
              <w:t>3.5.6 Industrial Reliability and Protection Protocols (Fail-Safe Logic)</w:t>
            </w:r>
            <w:r w:rsidR="00602321">
              <w:rPr>
                <w:noProof/>
                <w:webHidden/>
              </w:rPr>
              <w:tab/>
            </w:r>
            <w:r w:rsidR="00602321">
              <w:rPr>
                <w:noProof/>
                <w:webHidden/>
              </w:rPr>
              <w:fldChar w:fldCharType="begin"/>
            </w:r>
            <w:r w:rsidR="00602321">
              <w:rPr>
                <w:noProof/>
                <w:webHidden/>
              </w:rPr>
              <w:instrText xml:space="preserve"> PAGEREF _Toc227108099 \h </w:instrText>
            </w:r>
            <w:r w:rsidR="00602321">
              <w:rPr>
                <w:noProof/>
                <w:webHidden/>
              </w:rPr>
            </w:r>
            <w:r w:rsidR="00602321">
              <w:rPr>
                <w:noProof/>
                <w:webHidden/>
              </w:rPr>
              <w:fldChar w:fldCharType="separate"/>
            </w:r>
            <w:r w:rsidR="00D43D84">
              <w:rPr>
                <w:noProof/>
                <w:webHidden/>
              </w:rPr>
              <w:t>86</w:t>
            </w:r>
            <w:r w:rsidR="00602321">
              <w:rPr>
                <w:noProof/>
                <w:webHidden/>
              </w:rPr>
              <w:fldChar w:fldCharType="end"/>
            </w:r>
          </w:hyperlink>
        </w:p>
        <w:p w14:paraId="224ACDD7" w14:textId="16F10156"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00" w:history="1">
            <w:r w:rsidR="00602321" w:rsidRPr="00F05398">
              <w:rPr>
                <w:rStyle w:val="Hyperlink"/>
                <w:noProof/>
              </w:rPr>
              <w:t>3.7 Summary of Design Specifications</w:t>
            </w:r>
            <w:r w:rsidR="00602321">
              <w:rPr>
                <w:noProof/>
                <w:webHidden/>
              </w:rPr>
              <w:tab/>
            </w:r>
            <w:r w:rsidR="00602321">
              <w:rPr>
                <w:noProof/>
                <w:webHidden/>
              </w:rPr>
              <w:fldChar w:fldCharType="begin"/>
            </w:r>
            <w:r w:rsidR="00602321">
              <w:rPr>
                <w:noProof/>
                <w:webHidden/>
              </w:rPr>
              <w:instrText xml:space="preserve"> PAGEREF _Toc227108100 \h </w:instrText>
            </w:r>
            <w:r w:rsidR="00602321">
              <w:rPr>
                <w:noProof/>
                <w:webHidden/>
              </w:rPr>
            </w:r>
            <w:r w:rsidR="00602321">
              <w:rPr>
                <w:noProof/>
                <w:webHidden/>
              </w:rPr>
              <w:fldChar w:fldCharType="separate"/>
            </w:r>
            <w:r w:rsidR="00D43D84">
              <w:rPr>
                <w:noProof/>
                <w:webHidden/>
              </w:rPr>
              <w:t>87</w:t>
            </w:r>
            <w:r w:rsidR="00602321">
              <w:rPr>
                <w:noProof/>
                <w:webHidden/>
              </w:rPr>
              <w:fldChar w:fldCharType="end"/>
            </w:r>
          </w:hyperlink>
        </w:p>
        <w:p w14:paraId="2AC7694E" w14:textId="6FB46B4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01" w:history="1">
            <w:r w:rsidR="00602321" w:rsidRPr="00F05398">
              <w:rPr>
                <w:rStyle w:val="Hyperlink"/>
                <w:noProof/>
              </w:rPr>
              <w:t>3.6 Electronic Control System Design</w:t>
            </w:r>
            <w:r w:rsidR="00602321">
              <w:rPr>
                <w:noProof/>
                <w:webHidden/>
              </w:rPr>
              <w:tab/>
            </w:r>
            <w:r w:rsidR="00602321">
              <w:rPr>
                <w:noProof/>
                <w:webHidden/>
              </w:rPr>
              <w:fldChar w:fldCharType="begin"/>
            </w:r>
            <w:r w:rsidR="00602321">
              <w:rPr>
                <w:noProof/>
                <w:webHidden/>
              </w:rPr>
              <w:instrText xml:space="preserve"> PAGEREF _Toc227108101 \h </w:instrText>
            </w:r>
            <w:r w:rsidR="00602321">
              <w:rPr>
                <w:noProof/>
                <w:webHidden/>
              </w:rPr>
            </w:r>
            <w:r w:rsidR="00602321">
              <w:rPr>
                <w:noProof/>
                <w:webHidden/>
              </w:rPr>
              <w:fldChar w:fldCharType="separate"/>
            </w:r>
            <w:r w:rsidR="00D43D84">
              <w:rPr>
                <w:noProof/>
                <w:webHidden/>
              </w:rPr>
              <w:t>88</w:t>
            </w:r>
            <w:r w:rsidR="00602321">
              <w:rPr>
                <w:noProof/>
                <w:webHidden/>
              </w:rPr>
              <w:fldChar w:fldCharType="end"/>
            </w:r>
          </w:hyperlink>
        </w:p>
        <w:p w14:paraId="3F1F91A7" w14:textId="0DD65EA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2" w:history="1">
            <w:r w:rsidR="00602321" w:rsidRPr="00F05398">
              <w:rPr>
                <w:rStyle w:val="Hyperlink"/>
                <w:noProof/>
              </w:rPr>
              <w:t>3.6.1 System Architecture Overview</w:t>
            </w:r>
            <w:r w:rsidR="00602321">
              <w:rPr>
                <w:noProof/>
                <w:webHidden/>
              </w:rPr>
              <w:tab/>
            </w:r>
            <w:r w:rsidR="00602321">
              <w:rPr>
                <w:noProof/>
                <w:webHidden/>
              </w:rPr>
              <w:fldChar w:fldCharType="begin"/>
            </w:r>
            <w:r w:rsidR="00602321">
              <w:rPr>
                <w:noProof/>
                <w:webHidden/>
              </w:rPr>
              <w:instrText xml:space="preserve"> PAGEREF _Toc227108102 \h </w:instrText>
            </w:r>
            <w:r w:rsidR="00602321">
              <w:rPr>
                <w:noProof/>
                <w:webHidden/>
              </w:rPr>
            </w:r>
            <w:r w:rsidR="00602321">
              <w:rPr>
                <w:noProof/>
                <w:webHidden/>
              </w:rPr>
              <w:fldChar w:fldCharType="separate"/>
            </w:r>
            <w:r w:rsidR="00D43D84">
              <w:rPr>
                <w:noProof/>
                <w:webHidden/>
              </w:rPr>
              <w:t>88</w:t>
            </w:r>
            <w:r w:rsidR="00602321">
              <w:rPr>
                <w:noProof/>
                <w:webHidden/>
              </w:rPr>
              <w:fldChar w:fldCharType="end"/>
            </w:r>
          </w:hyperlink>
        </w:p>
        <w:p w14:paraId="392395FA" w14:textId="7A3A85E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3" w:history="1">
            <w:r w:rsidR="00602321" w:rsidRPr="00F05398">
              <w:rPr>
                <w:rStyle w:val="Hyperlink"/>
                <w:noProof/>
              </w:rPr>
              <w:t>3.6.2 Signal Isolation and Conditioning</w:t>
            </w:r>
            <w:r w:rsidR="00602321">
              <w:rPr>
                <w:noProof/>
                <w:webHidden/>
              </w:rPr>
              <w:tab/>
            </w:r>
            <w:r w:rsidR="00602321">
              <w:rPr>
                <w:noProof/>
                <w:webHidden/>
              </w:rPr>
              <w:fldChar w:fldCharType="begin"/>
            </w:r>
            <w:r w:rsidR="00602321">
              <w:rPr>
                <w:noProof/>
                <w:webHidden/>
              </w:rPr>
              <w:instrText xml:space="preserve"> PAGEREF _Toc227108103 \h </w:instrText>
            </w:r>
            <w:r w:rsidR="00602321">
              <w:rPr>
                <w:noProof/>
                <w:webHidden/>
              </w:rPr>
            </w:r>
            <w:r w:rsidR="00602321">
              <w:rPr>
                <w:noProof/>
                <w:webHidden/>
              </w:rPr>
              <w:fldChar w:fldCharType="separate"/>
            </w:r>
            <w:r w:rsidR="00D43D84">
              <w:rPr>
                <w:noProof/>
                <w:webHidden/>
              </w:rPr>
              <w:t>88</w:t>
            </w:r>
            <w:r w:rsidR="00602321">
              <w:rPr>
                <w:noProof/>
                <w:webHidden/>
              </w:rPr>
              <w:fldChar w:fldCharType="end"/>
            </w:r>
          </w:hyperlink>
        </w:p>
        <w:p w14:paraId="253D5749" w14:textId="0C0834B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4" w:history="1">
            <w:r w:rsidR="00602321" w:rsidRPr="00F05398">
              <w:rPr>
                <w:rStyle w:val="Hyperlink"/>
                <w:noProof/>
              </w:rPr>
              <w:t>3.6.3 Temperature Measurement System</w:t>
            </w:r>
            <w:r w:rsidR="00602321">
              <w:rPr>
                <w:noProof/>
                <w:webHidden/>
              </w:rPr>
              <w:tab/>
            </w:r>
            <w:r w:rsidR="00602321">
              <w:rPr>
                <w:noProof/>
                <w:webHidden/>
              </w:rPr>
              <w:fldChar w:fldCharType="begin"/>
            </w:r>
            <w:r w:rsidR="00602321">
              <w:rPr>
                <w:noProof/>
                <w:webHidden/>
              </w:rPr>
              <w:instrText xml:space="preserve"> PAGEREF _Toc227108104 \h </w:instrText>
            </w:r>
            <w:r w:rsidR="00602321">
              <w:rPr>
                <w:noProof/>
                <w:webHidden/>
              </w:rPr>
            </w:r>
            <w:r w:rsidR="00602321">
              <w:rPr>
                <w:noProof/>
                <w:webHidden/>
              </w:rPr>
              <w:fldChar w:fldCharType="separate"/>
            </w:r>
            <w:r w:rsidR="00D43D84">
              <w:rPr>
                <w:noProof/>
                <w:webHidden/>
              </w:rPr>
              <w:t>91</w:t>
            </w:r>
            <w:r w:rsidR="00602321">
              <w:rPr>
                <w:noProof/>
                <w:webHidden/>
              </w:rPr>
              <w:fldChar w:fldCharType="end"/>
            </w:r>
          </w:hyperlink>
        </w:p>
        <w:p w14:paraId="3D4A5F97" w14:textId="5BE03BD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5" w:history="1">
            <w:r w:rsidR="00602321" w:rsidRPr="00F05398">
              <w:rPr>
                <w:rStyle w:val="Hyperlink"/>
                <w:noProof/>
              </w:rPr>
              <w:t>3.6.5 Solid State Relay Interface</w:t>
            </w:r>
            <w:r w:rsidR="00602321">
              <w:rPr>
                <w:noProof/>
                <w:webHidden/>
              </w:rPr>
              <w:tab/>
            </w:r>
            <w:r w:rsidR="00602321">
              <w:rPr>
                <w:noProof/>
                <w:webHidden/>
              </w:rPr>
              <w:fldChar w:fldCharType="begin"/>
            </w:r>
            <w:r w:rsidR="00602321">
              <w:rPr>
                <w:noProof/>
                <w:webHidden/>
              </w:rPr>
              <w:instrText xml:space="preserve"> PAGEREF _Toc227108105 \h </w:instrText>
            </w:r>
            <w:r w:rsidR="00602321">
              <w:rPr>
                <w:noProof/>
                <w:webHidden/>
              </w:rPr>
            </w:r>
            <w:r w:rsidR="00602321">
              <w:rPr>
                <w:noProof/>
                <w:webHidden/>
              </w:rPr>
              <w:fldChar w:fldCharType="separate"/>
            </w:r>
            <w:r w:rsidR="00D43D84">
              <w:rPr>
                <w:noProof/>
                <w:webHidden/>
              </w:rPr>
              <w:t>98</w:t>
            </w:r>
            <w:r w:rsidR="00602321">
              <w:rPr>
                <w:noProof/>
                <w:webHidden/>
              </w:rPr>
              <w:fldChar w:fldCharType="end"/>
            </w:r>
          </w:hyperlink>
        </w:p>
        <w:p w14:paraId="6941F60D" w14:textId="4C7A477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6" w:history="1">
            <w:r w:rsidR="00602321" w:rsidRPr="00F05398">
              <w:rPr>
                <w:rStyle w:val="Hyperlink"/>
                <w:noProof/>
              </w:rPr>
              <w:t>3.6.6 PCB Design and Layout Considerations</w:t>
            </w:r>
            <w:r w:rsidR="00602321">
              <w:rPr>
                <w:noProof/>
                <w:webHidden/>
              </w:rPr>
              <w:tab/>
            </w:r>
            <w:r w:rsidR="00602321">
              <w:rPr>
                <w:noProof/>
                <w:webHidden/>
              </w:rPr>
              <w:fldChar w:fldCharType="begin"/>
            </w:r>
            <w:r w:rsidR="00602321">
              <w:rPr>
                <w:noProof/>
                <w:webHidden/>
              </w:rPr>
              <w:instrText xml:space="preserve"> PAGEREF _Toc227108106 \h </w:instrText>
            </w:r>
            <w:r w:rsidR="00602321">
              <w:rPr>
                <w:noProof/>
                <w:webHidden/>
              </w:rPr>
            </w:r>
            <w:r w:rsidR="00602321">
              <w:rPr>
                <w:noProof/>
                <w:webHidden/>
              </w:rPr>
              <w:fldChar w:fldCharType="separate"/>
            </w:r>
            <w:r w:rsidR="00D43D84">
              <w:rPr>
                <w:noProof/>
                <w:webHidden/>
              </w:rPr>
              <w:t>99</w:t>
            </w:r>
            <w:r w:rsidR="00602321">
              <w:rPr>
                <w:noProof/>
                <w:webHidden/>
              </w:rPr>
              <w:fldChar w:fldCharType="end"/>
            </w:r>
          </w:hyperlink>
        </w:p>
        <w:p w14:paraId="22893487" w14:textId="6786573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7" w:history="1">
            <w:r w:rsidR="00602321" w:rsidRPr="00F05398">
              <w:rPr>
                <w:rStyle w:val="Hyperlink"/>
                <w:noProof/>
              </w:rPr>
              <w:t>3.6.7 Power Budget and Distribution</w:t>
            </w:r>
            <w:r w:rsidR="00602321">
              <w:rPr>
                <w:noProof/>
                <w:webHidden/>
              </w:rPr>
              <w:tab/>
            </w:r>
            <w:r w:rsidR="00602321">
              <w:rPr>
                <w:noProof/>
                <w:webHidden/>
              </w:rPr>
              <w:fldChar w:fldCharType="begin"/>
            </w:r>
            <w:r w:rsidR="00602321">
              <w:rPr>
                <w:noProof/>
                <w:webHidden/>
              </w:rPr>
              <w:instrText xml:space="preserve"> PAGEREF _Toc227108107 \h </w:instrText>
            </w:r>
            <w:r w:rsidR="00602321">
              <w:rPr>
                <w:noProof/>
                <w:webHidden/>
              </w:rPr>
            </w:r>
            <w:r w:rsidR="00602321">
              <w:rPr>
                <w:noProof/>
                <w:webHidden/>
              </w:rPr>
              <w:fldChar w:fldCharType="separate"/>
            </w:r>
            <w:r w:rsidR="00D43D84">
              <w:rPr>
                <w:noProof/>
                <w:webHidden/>
              </w:rPr>
              <w:t>101</w:t>
            </w:r>
            <w:r w:rsidR="00602321">
              <w:rPr>
                <w:noProof/>
                <w:webHidden/>
              </w:rPr>
              <w:fldChar w:fldCharType="end"/>
            </w:r>
          </w:hyperlink>
        </w:p>
        <w:p w14:paraId="04B0F6CA" w14:textId="1342DFE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8" w:history="1">
            <w:r w:rsidR="00602321" w:rsidRPr="00F05398">
              <w:rPr>
                <w:rStyle w:val="Hyperlink"/>
                <w:noProof/>
              </w:rPr>
              <w:t>3.6.8 Pneumatic System Design</w:t>
            </w:r>
            <w:r w:rsidR="00602321">
              <w:rPr>
                <w:noProof/>
                <w:webHidden/>
              </w:rPr>
              <w:tab/>
            </w:r>
            <w:r w:rsidR="00602321">
              <w:rPr>
                <w:noProof/>
                <w:webHidden/>
              </w:rPr>
              <w:fldChar w:fldCharType="begin"/>
            </w:r>
            <w:r w:rsidR="00602321">
              <w:rPr>
                <w:noProof/>
                <w:webHidden/>
              </w:rPr>
              <w:instrText xml:space="preserve"> PAGEREF _Toc227108108 \h </w:instrText>
            </w:r>
            <w:r w:rsidR="00602321">
              <w:rPr>
                <w:noProof/>
                <w:webHidden/>
              </w:rPr>
            </w:r>
            <w:r w:rsidR="00602321">
              <w:rPr>
                <w:noProof/>
                <w:webHidden/>
              </w:rPr>
              <w:fldChar w:fldCharType="separate"/>
            </w:r>
            <w:r w:rsidR="00D43D84">
              <w:rPr>
                <w:noProof/>
                <w:webHidden/>
              </w:rPr>
              <w:t>102</w:t>
            </w:r>
            <w:r w:rsidR="00602321">
              <w:rPr>
                <w:noProof/>
                <w:webHidden/>
              </w:rPr>
              <w:fldChar w:fldCharType="end"/>
            </w:r>
          </w:hyperlink>
        </w:p>
        <w:p w14:paraId="13F84B66" w14:textId="5498210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09" w:history="1">
            <w:r w:rsidR="00602321" w:rsidRPr="00F05398">
              <w:rPr>
                <w:rStyle w:val="Hyperlink"/>
                <w:noProof/>
              </w:rPr>
              <w:t>3.6.9 Safety and Protection Systems</w:t>
            </w:r>
            <w:r w:rsidR="00602321">
              <w:rPr>
                <w:noProof/>
                <w:webHidden/>
              </w:rPr>
              <w:tab/>
            </w:r>
            <w:r w:rsidR="00602321">
              <w:rPr>
                <w:noProof/>
                <w:webHidden/>
              </w:rPr>
              <w:fldChar w:fldCharType="begin"/>
            </w:r>
            <w:r w:rsidR="00602321">
              <w:rPr>
                <w:noProof/>
                <w:webHidden/>
              </w:rPr>
              <w:instrText xml:space="preserve"> PAGEREF _Toc227108109 \h </w:instrText>
            </w:r>
            <w:r w:rsidR="00602321">
              <w:rPr>
                <w:noProof/>
                <w:webHidden/>
              </w:rPr>
            </w:r>
            <w:r w:rsidR="00602321">
              <w:rPr>
                <w:noProof/>
                <w:webHidden/>
              </w:rPr>
              <w:fldChar w:fldCharType="separate"/>
            </w:r>
            <w:r w:rsidR="00D43D84">
              <w:rPr>
                <w:noProof/>
                <w:webHidden/>
              </w:rPr>
              <w:t>103</w:t>
            </w:r>
            <w:r w:rsidR="00602321">
              <w:rPr>
                <w:noProof/>
                <w:webHidden/>
              </w:rPr>
              <w:fldChar w:fldCharType="end"/>
            </w:r>
          </w:hyperlink>
        </w:p>
        <w:p w14:paraId="37713B62" w14:textId="0B29A34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0" w:history="1">
            <w:r w:rsidR="00602321" w:rsidRPr="00F05398">
              <w:rPr>
                <w:rStyle w:val="Hyperlink"/>
                <w:rFonts w:asciiTheme="majorHAnsi" w:eastAsiaTheme="majorEastAsia" w:hAnsiTheme="majorHAnsi"/>
                <w:noProof/>
                <w:spacing w:val="-10"/>
                <w:kern w:val="28"/>
              </w:rPr>
              <w:t>CHAPTER 4:</w:t>
            </w:r>
            <w:r w:rsidR="00602321">
              <w:rPr>
                <w:noProof/>
                <w:webHidden/>
              </w:rPr>
              <w:tab/>
            </w:r>
            <w:r w:rsidR="00602321">
              <w:rPr>
                <w:noProof/>
                <w:webHidden/>
              </w:rPr>
              <w:fldChar w:fldCharType="begin"/>
            </w:r>
            <w:r w:rsidR="00602321">
              <w:rPr>
                <w:noProof/>
                <w:webHidden/>
              </w:rPr>
              <w:instrText xml:space="preserve"> PAGEREF _Toc227108110 \h </w:instrText>
            </w:r>
            <w:r w:rsidR="00602321">
              <w:rPr>
                <w:noProof/>
                <w:webHidden/>
              </w:rPr>
            </w:r>
            <w:r w:rsidR="00602321">
              <w:rPr>
                <w:noProof/>
                <w:webHidden/>
              </w:rPr>
              <w:fldChar w:fldCharType="separate"/>
            </w:r>
            <w:r w:rsidR="00D43D84">
              <w:rPr>
                <w:noProof/>
                <w:webHidden/>
              </w:rPr>
              <w:t>105</w:t>
            </w:r>
            <w:r w:rsidR="00602321">
              <w:rPr>
                <w:noProof/>
                <w:webHidden/>
              </w:rPr>
              <w:fldChar w:fldCharType="end"/>
            </w:r>
          </w:hyperlink>
        </w:p>
        <w:p w14:paraId="0DFFE257" w14:textId="6316E245"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111" w:history="1">
            <w:r w:rsidR="00602321" w:rsidRPr="00F05398">
              <w:rPr>
                <w:rStyle w:val="Hyperlink"/>
                <w:rFonts w:asciiTheme="majorBidi" w:eastAsia="Cambria Math" w:hAnsiTheme="majorBidi" w:cstheme="majorBidi"/>
                <w:noProof/>
              </w:rPr>
              <w:t>ANALYTICAL MODELING AND ENGINEERING CALCULATIONS</w:t>
            </w:r>
            <w:r w:rsidR="00602321">
              <w:rPr>
                <w:noProof/>
                <w:webHidden/>
              </w:rPr>
              <w:tab/>
            </w:r>
            <w:r w:rsidR="00602321">
              <w:rPr>
                <w:noProof/>
                <w:webHidden/>
              </w:rPr>
              <w:fldChar w:fldCharType="begin"/>
            </w:r>
            <w:r w:rsidR="00602321">
              <w:rPr>
                <w:noProof/>
                <w:webHidden/>
              </w:rPr>
              <w:instrText xml:space="preserve"> PAGEREF _Toc227108111 \h </w:instrText>
            </w:r>
            <w:r w:rsidR="00602321">
              <w:rPr>
                <w:noProof/>
                <w:webHidden/>
              </w:rPr>
            </w:r>
            <w:r w:rsidR="00602321">
              <w:rPr>
                <w:noProof/>
                <w:webHidden/>
              </w:rPr>
              <w:fldChar w:fldCharType="separate"/>
            </w:r>
            <w:r w:rsidR="00D43D84">
              <w:rPr>
                <w:noProof/>
                <w:webHidden/>
              </w:rPr>
              <w:t>106</w:t>
            </w:r>
            <w:r w:rsidR="00602321">
              <w:rPr>
                <w:noProof/>
                <w:webHidden/>
              </w:rPr>
              <w:fldChar w:fldCharType="end"/>
            </w:r>
          </w:hyperlink>
        </w:p>
        <w:p w14:paraId="2C9ADEE0" w14:textId="3639992D"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12" w:history="1">
            <w:r w:rsidR="00602321" w:rsidRPr="00F05398">
              <w:rPr>
                <w:rStyle w:val="Hyperlink"/>
                <w:noProof/>
              </w:rPr>
              <w:t>4.1 Mathematical Foundations and Assumptions</w:t>
            </w:r>
            <w:r w:rsidR="00602321">
              <w:rPr>
                <w:noProof/>
                <w:webHidden/>
              </w:rPr>
              <w:tab/>
            </w:r>
            <w:r w:rsidR="00602321">
              <w:rPr>
                <w:noProof/>
                <w:webHidden/>
              </w:rPr>
              <w:fldChar w:fldCharType="begin"/>
            </w:r>
            <w:r w:rsidR="00602321">
              <w:rPr>
                <w:noProof/>
                <w:webHidden/>
              </w:rPr>
              <w:instrText xml:space="preserve"> PAGEREF _Toc227108112 \h </w:instrText>
            </w:r>
            <w:r w:rsidR="00602321">
              <w:rPr>
                <w:noProof/>
                <w:webHidden/>
              </w:rPr>
            </w:r>
            <w:r w:rsidR="00602321">
              <w:rPr>
                <w:noProof/>
                <w:webHidden/>
              </w:rPr>
              <w:fldChar w:fldCharType="separate"/>
            </w:r>
            <w:r w:rsidR="00D43D84">
              <w:rPr>
                <w:noProof/>
                <w:webHidden/>
              </w:rPr>
              <w:t>106</w:t>
            </w:r>
            <w:r w:rsidR="00602321">
              <w:rPr>
                <w:noProof/>
                <w:webHidden/>
              </w:rPr>
              <w:fldChar w:fldCharType="end"/>
            </w:r>
          </w:hyperlink>
        </w:p>
        <w:p w14:paraId="4C6504DA" w14:textId="169D826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3" w:history="1">
            <w:r w:rsidR="00602321" w:rsidRPr="00F05398">
              <w:rPr>
                <w:rStyle w:val="Hyperlink"/>
                <w:noProof/>
              </w:rPr>
              <w:t>4.1.1 Fundamental Assumptions</w:t>
            </w:r>
            <w:r w:rsidR="00602321">
              <w:rPr>
                <w:noProof/>
                <w:webHidden/>
              </w:rPr>
              <w:tab/>
            </w:r>
            <w:r w:rsidR="00602321">
              <w:rPr>
                <w:noProof/>
                <w:webHidden/>
              </w:rPr>
              <w:fldChar w:fldCharType="begin"/>
            </w:r>
            <w:r w:rsidR="00602321">
              <w:rPr>
                <w:noProof/>
                <w:webHidden/>
              </w:rPr>
              <w:instrText xml:space="preserve"> PAGEREF _Toc227108113 \h </w:instrText>
            </w:r>
            <w:r w:rsidR="00602321">
              <w:rPr>
                <w:noProof/>
                <w:webHidden/>
              </w:rPr>
            </w:r>
            <w:r w:rsidR="00602321">
              <w:rPr>
                <w:noProof/>
                <w:webHidden/>
              </w:rPr>
              <w:fldChar w:fldCharType="separate"/>
            </w:r>
            <w:r w:rsidR="00D43D84">
              <w:rPr>
                <w:noProof/>
                <w:webHidden/>
              </w:rPr>
              <w:t>106</w:t>
            </w:r>
            <w:r w:rsidR="00602321">
              <w:rPr>
                <w:noProof/>
                <w:webHidden/>
              </w:rPr>
              <w:fldChar w:fldCharType="end"/>
            </w:r>
          </w:hyperlink>
        </w:p>
        <w:p w14:paraId="5A77F1FD" w14:textId="1D5CE18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4" w:history="1">
            <w:r w:rsidR="00602321" w:rsidRPr="00F05398">
              <w:rPr>
                <w:rStyle w:val="Hyperlink"/>
                <w:noProof/>
              </w:rPr>
              <w:t>4.1.2 Material Properties</w:t>
            </w:r>
            <w:r w:rsidR="00602321">
              <w:rPr>
                <w:noProof/>
                <w:webHidden/>
              </w:rPr>
              <w:tab/>
            </w:r>
            <w:r w:rsidR="00602321">
              <w:rPr>
                <w:noProof/>
                <w:webHidden/>
              </w:rPr>
              <w:fldChar w:fldCharType="begin"/>
            </w:r>
            <w:r w:rsidR="00602321">
              <w:rPr>
                <w:noProof/>
                <w:webHidden/>
              </w:rPr>
              <w:instrText xml:space="preserve"> PAGEREF _Toc227108114 \h </w:instrText>
            </w:r>
            <w:r w:rsidR="00602321">
              <w:rPr>
                <w:noProof/>
                <w:webHidden/>
              </w:rPr>
            </w:r>
            <w:r w:rsidR="00602321">
              <w:rPr>
                <w:noProof/>
                <w:webHidden/>
              </w:rPr>
              <w:fldChar w:fldCharType="separate"/>
            </w:r>
            <w:r w:rsidR="00D43D84">
              <w:rPr>
                <w:noProof/>
                <w:webHidden/>
              </w:rPr>
              <w:t>107</w:t>
            </w:r>
            <w:r w:rsidR="00602321">
              <w:rPr>
                <w:noProof/>
                <w:webHidden/>
              </w:rPr>
              <w:fldChar w:fldCharType="end"/>
            </w:r>
          </w:hyperlink>
        </w:p>
        <w:p w14:paraId="468B6C19" w14:textId="5195AE23"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15" w:history="1">
            <w:r w:rsidR="00602321" w:rsidRPr="00F05398">
              <w:rPr>
                <w:rStyle w:val="Hyperlink"/>
                <w:noProof/>
              </w:rPr>
              <w:t>4.2 Mechanical Modeling of the Dosing System</w:t>
            </w:r>
            <w:r w:rsidR="00602321">
              <w:rPr>
                <w:noProof/>
                <w:webHidden/>
              </w:rPr>
              <w:tab/>
            </w:r>
            <w:r w:rsidR="00602321">
              <w:rPr>
                <w:noProof/>
                <w:webHidden/>
              </w:rPr>
              <w:fldChar w:fldCharType="begin"/>
            </w:r>
            <w:r w:rsidR="00602321">
              <w:rPr>
                <w:noProof/>
                <w:webHidden/>
              </w:rPr>
              <w:instrText xml:space="preserve"> PAGEREF _Toc227108115 \h </w:instrText>
            </w:r>
            <w:r w:rsidR="00602321">
              <w:rPr>
                <w:noProof/>
                <w:webHidden/>
              </w:rPr>
            </w:r>
            <w:r w:rsidR="00602321">
              <w:rPr>
                <w:noProof/>
                <w:webHidden/>
              </w:rPr>
              <w:fldChar w:fldCharType="separate"/>
            </w:r>
            <w:r w:rsidR="00D43D84">
              <w:rPr>
                <w:noProof/>
                <w:webHidden/>
              </w:rPr>
              <w:t>107</w:t>
            </w:r>
            <w:r w:rsidR="00602321">
              <w:rPr>
                <w:noProof/>
                <w:webHidden/>
              </w:rPr>
              <w:fldChar w:fldCharType="end"/>
            </w:r>
          </w:hyperlink>
        </w:p>
        <w:p w14:paraId="6DBED837" w14:textId="00B3C11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6" w:history="1">
            <w:r w:rsidR="00602321" w:rsidRPr="00F05398">
              <w:rPr>
                <w:rStyle w:val="Hyperlink"/>
                <w:noProof/>
              </w:rPr>
              <w:t>4.2.1 Hopper Flow Modeling and Geometry Design</w:t>
            </w:r>
            <w:r w:rsidR="00602321">
              <w:rPr>
                <w:noProof/>
                <w:webHidden/>
              </w:rPr>
              <w:tab/>
            </w:r>
            <w:r w:rsidR="00602321">
              <w:rPr>
                <w:noProof/>
                <w:webHidden/>
              </w:rPr>
              <w:fldChar w:fldCharType="begin"/>
            </w:r>
            <w:r w:rsidR="00602321">
              <w:rPr>
                <w:noProof/>
                <w:webHidden/>
              </w:rPr>
              <w:instrText xml:space="preserve"> PAGEREF _Toc227108116 \h </w:instrText>
            </w:r>
            <w:r w:rsidR="00602321">
              <w:rPr>
                <w:noProof/>
                <w:webHidden/>
              </w:rPr>
            </w:r>
            <w:r w:rsidR="00602321">
              <w:rPr>
                <w:noProof/>
                <w:webHidden/>
              </w:rPr>
              <w:fldChar w:fldCharType="separate"/>
            </w:r>
            <w:r w:rsidR="00D43D84">
              <w:rPr>
                <w:noProof/>
                <w:webHidden/>
              </w:rPr>
              <w:t>107</w:t>
            </w:r>
            <w:r w:rsidR="00602321">
              <w:rPr>
                <w:noProof/>
                <w:webHidden/>
              </w:rPr>
              <w:fldChar w:fldCharType="end"/>
            </w:r>
          </w:hyperlink>
        </w:p>
        <w:p w14:paraId="4D79ADB7" w14:textId="32D2786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7" w:history="1">
            <w:r w:rsidR="00602321" w:rsidRPr="00F05398">
              <w:rPr>
                <w:rStyle w:val="Hyperlink"/>
                <w:noProof/>
              </w:rPr>
              <w:t>4.</w:t>
            </w:r>
            <w:r w:rsidR="00602321" w:rsidRPr="00F05398">
              <w:rPr>
                <w:rStyle w:val="Hyperlink"/>
                <w:rFonts w:eastAsia="Times New Roman"/>
                <w:noProof/>
              </w:rPr>
              <w:t>2</w:t>
            </w:r>
            <w:r w:rsidR="00602321" w:rsidRPr="00F05398">
              <w:rPr>
                <w:rStyle w:val="Hyperlink"/>
                <w:noProof/>
              </w:rPr>
              <w:t>.2 Hopper-Agitator Synchronization with the VFFS Cycle</w:t>
            </w:r>
            <w:r w:rsidR="00602321">
              <w:rPr>
                <w:noProof/>
                <w:webHidden/>
              </w:rPr>
              <w:tab/>
            </w:r>
            <w:r w:rsidR="00602321">
              <w:rPr>
                <w:noProof/>
                <w:webHidden/>
              </w:rPr>
              <w:fldChar w:fldCharType="begin"/>
            </w:r>
            <w:r w:rsidR="00602321">
              <w:rPr>
                <w:noProof/>
                <w:webHidden/>
              </w:rPr>
              <w:instrText xml:space="preserve"> PAGEREF _Toc227108117 \h </w:instrText>
            </w:r>
            <w:r w:rsidR="00602321">
              <w:rPr>
                <w:noProof/>
                <w:webHidden/>
              </w:rPr>
            </w:r>
            <w:r w:rsidR="00602321">
              <w:rPr>
                <w:noProof/>
                <w:webHidden/>
              </w:rPr>
              <w:fldChar w:fldCharType="separate"/>
            </w:r>
            <w:r w:rsidR="00D43D84">
              <w:rPr>
                <w:noProof/>
                <w:webHidden/>
              </w:rPr>
              <w:t>110</w:t>
            </w:r>
            <w:r w:rsidR="00602321">
              <w:rPr>
                <w:noProof/>
                <w:webHidden/>
              </w:rPr>
              <w:fldChar w:fldCharType="end"/>
            </w:r>
          </w:hyperlink>
        </w:p>
        <w:p w14:paraId="500A2982" w14:textId="6B40218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8" w:history="1">
            <w:r w:rsidR="00602321" w:rsidRPr="00F05398">
              <w:rPr>
                <w:rStyle w:val="Hyperlink"/>
                <w:noProof/>
              </w:rPr>
              <w:t>4.2.</w:t>
            </w:r>
            <w:r w:rsidR="00602321" w:rsidRPr="00F05398">
              <w:rPr>
                <w:rStyle w:val="Hyperlink"/>
                <w:rFonts w:eastAsia="Times New Roman"/>
                <w:noProof/>
              </w:rPr>
              <w:t>3</w:t>
            </w:r>
            <w:r w:rsidR="00602321" w:rsidRPr="00F05398">
              <w:rPr>
                <w:rStyle w:val="Hyperlink"/>
                <w:noProof/>
              </w:rPr>
              <w:t xml:space="preserve"> Auger Volumetric and Kinematic Dosing</w:t>
            </w:r>
            <w:r w:rsidR="00602321">
              <w:rPr>
                <w:noProof/>
                <w:webHidden/>
              </w:rPr>
              <w:tab/>
            </w:r>
            <w:r w:rsidR="00602321">
              <w:rPr>
                <w:noProof/>
                <w:webHidden/>
              </w:rPr>
              <w:fldChar w:fldCharType="begin"/>
            </w:r>
            <w:r w:rsidR="00602321">
              <w:rPr>
                <w:noProof/>
                <w:webHidden/>
              </w:rPr>
              <w:instrText xml:space="preserve"> PAGEREF _Toc227108118 \h </w:instrText>
            </w:r>
            <w:r w:rsidR="00602321">
              <w:rPr>
                <w:noProof/>
                <w:webHidden/>
              </w:rPr>
            </w:r>
            <w:r w:rsidR="00602321">
              <w:rPr>
                <w:noProof/>
                <w:webHidden/>
              </w:rPr>
              <w:fldChar w:fldCharType="separate"/>
            </w:r>
            <w:r w:rsidR="00D43D84">
              <w:rPr>
                <w:noProof/>
                <w:webHidden/>
              </w:rPr>
              <w:t>111</w:t>
            </w:r>
            <w:r w:rsidR="00602321">
              <w:rPr>
                <w:noProof/>
                <w:webHidden/>
              </w:rPr>
              <w:fldChar w:fldCharType="end"/>
            </w:r>
          </w:hyperlink>
        </w:p>
        <w:p w14:paraId="30E74CE0" w14:textId="08BFE0D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19" w:history="1">
            <w:r w:rsidR="00602321" w:rsidRPr="00F05398">
              <w:rPr>
                <w:rStyle w:val="Hyperlink"/>
                <w:noProof/>
              </w:rPr>
              <w:t>4.2.4 Dynamic Torque Estimation</w:t>
            </w:r>
            <w:r w:rsidR="00602321">
              <w:rPr>
                <w:noProof/>
                <w:webHidden/>
              </w:rPr>
              <w:tab/>
            </w:r>
            <w:r w:rsidR="00602321">
              <w:rPr>
                <w:noProof/>
                <w:webHidden/>
              </w:rPr>
              <w:fldChar w:fldCharType="begin"/>
            </w:r>
            <w:r w:rsidR="00602321">
              <w:rPr>
                <w:noProof/>
                <w:webHidden/>
              </w:rPr>
              <w:instrText xml:space="preserve"> PAGEREF _Toc227108119 \h </w:instrText>
            </w:r>
            <w:r w:rsidR="00602321">
              <w:rPr>
                <w:noProof/>
                <w:webHidden/>
              </w:rPr>
            </w:r>
            <w:r w:rsidR="00602321">
              <w:rPr>
                <w:noProof/>
                <w:webHidden/>
              </w:rPr>
              <w:fldChar w:fldCharType="separate"/>
            </w:r>
            <w:r w:rsidR="00D43D84">
              <w:rPr>
                <w:noProof/>
                <w:webHidden/>
              </w:rPr>
              <w:t>113</w:t>
            </w:r>
            <w:r w:rsidR="00602321">
              <w:rPr>
                <w:noProof/>
                <w:webHidden/>
              </w:rPr>
              <w:fldChar w:fldCharType="end"/>
            </w:r>
          </w:hyperlink>
        </w:p>
        <w:p w14:paraId="347CEF63" w14:textId="68DFBC7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0" w:history="1">
            <w:r w:rsidR="00602321" w:rsidRPr="00F05398">
              <w:rPr>
                <w:rStyle w:val="Hyperlink"/>
                <w:noProof/>
              </w:rPr>
              <w:t>4.2.</w:t>
            </w:r>
            <w:r w:rsidR="00602321" w:rsidRPr="00F05398">
              <w:rPr>
                <w:rStyle w:val="Hyperlink"/>
                <w:rFonts w:eastAsia="Times New Roman"/>
                <w:noProof/>
              </w:rPr>
              <w:t>5</w:t>
            </w:r>
            <w:r w:rsidR="00602321" w:rsidRPr="00F05398">
              <w:rPr>
                <w:rStyle w:val="Hyperlink"/>
                <w:noProof/>
              </w:rPr>
              <w:t xml:space="preserve"> Structural Analysis of the Auger Shaft</w:t>
            </w:r>
            <w:r w:rsidR="00602321">
              <w:rPr>
                <w:noProof/>
                <w:webHidden/>
              </w:rPr>
              <w:tab/>
            </w:r>
            <w:r w:rsidR="00602321">
              <w:rPr>
                <w:noProof/>
                <w:webHidden/>
              </w:rPr>
              <w:fldChar w:fldCharType="begin"/>
            </w:r>
            <w:r w:rsidR="00602321">
              <w:rPr>
                <w:noProof/>
                <w:webHidden/>
              </w:rPr>
              <w:instrText xml:space="preserve"> PAGEREF _Toc227108120 \h </w:instrText>
            </w:r>
            <w:r w:rsidR="00602321">
              <w:rPr>
                <w:noProof/>
                <w:webHidden/>
              </w:rPr>
            </w:r>
            <w:r w:rsidR="00602321">
              <w:rPr>
                <w:noProof/>
                <w:webHidden/>
              </w:rPr>
              <w:fldChar w:fldCharType="separate"/>
            </w:r>
            <w:r w:rsidR="00D43D84">
              <w:rPr>
                <w:noProof/>
                <w:webHidden/>
              </w:rPr>
              <w:t>116</w:t>
            </w:r>
            <w:r w:rsidR="00602321">
              <w:rPr>
                <w:noProof/>
                <w:webHidden/>
              </w:rPr>
              <w:fldChar w:fldCharType="end"/>
            </w:r>
          </w:hyperlink>
        </w:p>
        <w:p w14:paraId="37F883C7" w14:textId="2B8E9056"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21" w:history="1">
            <w:r w:rsidR="00602321" w:rsidRPr="00F05398">
              <w:rPr>
                <w:rStyle w:val="Hyperlink"/>
                <w:noProof/>
              </w:rPr>
              <w:t>4.3 Kinematics and Dynamics of Packaging Mechanisms</w:t>
            </w:r>
            <w:r w:rsidR="00602321">
              <w:rPr>
                <w:noProof/>
                <w:webHidden/>
              </w:rPr>
              <w:tab/>
            </w:r>
            <w:r w:rsidR="00602321">
              <w:rPr>
                <w:noProof/>
                <w:webHidden/>
              </w:rPr>
              <w:fldChar w:fldCharType="begin"/>
            </w:r>
            <w:r w:rsidR="00602321">
              <w:rPr>
                <w:noProof/>
                <w:webHidden/>
              </w:rPr>
              <w:instrText xml:space="preserve"> PAGEREF _Toc227108121 \h </w:instrText>
            </w:r>
            <w:r w:rsidR="00602321">
              <w:rPr>
                <w:noProof/>
                <w:webHidden/>
              </w:rPr>
            </w:r>
            <w:r w:rsidR="00602321">
              <w:rPr>
                <w:noProof/>
                <w:webHidden/>
              </w:rPr>
              <w:fldChar w:fldCharType="separate"/>
            </w:r>
            <w:r w:rsidR="00D43D84">
              <w:rPr>
                <w:noProof/>
                <w:webHidden/>
              </w:rPr>
              <w:t>117</w:t>
            </w:r>
            <w:r w:rsidR="00602321">
              <w:rPr>
                <w:noProof/>
                <w:webHidden/>
              </w:rPr>
              <w:fldChar w:fldCharType="end"/>
            </w:r>
          </w:hyperlink>
        </w:p>
        <w:p w14:paraId="53E448D3" w14:textId="262FED6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2" w:history="1">
            <w:r w:rsidR="00602321" w:rsidRPr="00F05398">
              <w:rPr>
                <w:rStyle w:val="Hyperlink"/>
                <w:noProof/>
              </w:rPr>
              <w:t>4.3.1 Film Unwinding and Pulling System</w:t>
            </w:r>
            <w:r w:rsidR="00602321">
              <w:rPr>
                <w:noProof/>
                <w:webHidden/>
              </w:rPr>
              <w:tab/>
            </w:r>
            <w:r w:rsidR="00602321">
              <w:rPr>
                <w:noProof/>
                <w:webHidden/>
              </w:rPr>
              <w:fldChar w:fldCharType="begin"/>
            </w:r>
            <w:r w:rsidR="00602321">
              <w:rPr>
                <w:noProof/>
                <w:webHidden/>
              </w:rPr>
              <w:instrText xml:space="preserve"> PAGEREF _Toc227108122 \h </w:instrText>
            </w:r>
            <w:r w:rsidR="00602321">
              <w:rPr>
                <w:noProof/>
                <w:webHidden/>
              </w:rPr>
            </w:r>
            <w:r w:rsidR="00602321">
              <w:rPr>
                <w:noProof/>
                <w:webHidden/>
              </w:rPr>
              <w:fldChar w:fldCharType="separate"/>
            </w:r>
            <w:r w:rsidR="00D43D84">
              <w:rPr>
                <w:noProof/>
                <w:webHidden/>
              </w:rPr>
              <w:t>117</w:t>
            </w:r>
            <w:r w:rsidR="00602321">
              <w:rPr>
                <w:noProof/>
                <w:webHidden/>
              </w:rPr>
              <w:fldChar w:fldCharType="end"/>
            </w:r>
          </w:hyperlink>
        </w:p>
        <w:p w14:paraId="77CAB731" w14:textId="52F6676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3" w:history="1">
            <w:r w:rsidR="00602321" w:rsidRPr="00F05398">
              <w:rPr>
                <w:rStyle w:val="Hyperlink"/>
                <w:noProof/>
              </w:rPr>
              <w:t>4.3.2 Sealing Jaws Mechanism</w:t>
            </w:r>
            <w:r w:rsidR="00602321">
              <w:rPr>
                <w:noProof/>
                <w:webHidden/>
              </w:rPr>
              <w:tab/>
            </w:r>
            <w:r w:rsidR="00602321">
              <w:rPr>
                <w:noProof/>
                <w:webHidden/>
              </w:rPr>
              <w:fldChar w:fldCharType="begin"/>
            </w:r>
            <w:r w:rsidR="00602321">
              <w:rPr>
                <w:noProof/>
                <w:webHidden/>
              </w:rPr>
              <w:instrText xml:space="preserve"> PAGEREF _Toc227108123 \h </w:instrText>
            </w:r>
            <w:r w:rsidR="00602321">
              <w:rPr>
                <w:noProof/>
                <w:webHidden/>
              </w:rPr>
            </w:r>
            <w:r w:rsidR="00602321">
              <w:rPr>
                <w:noProof/>
                <w:webHidden/>
              </w:rPr>
              <w:fldChar w:fldCharType="separate"/>
            </w:r>
            <w:r w:rsidR="00D43D84">
              <w:rPr>
                <w:noProof/>
                <w:webHidden/>
              </w:rPr>
              <w:t>119</w:t>
            </w:r>
            <w:r w:rsidR="00602321">
              <w:rPr>
                <w:noProof/>
                <w:webHidden/>
              </w:rPr>
              <w:fldChar w:fldCharType="end"/>
            </w:r>
          </w:hyperlink>
        </w:p>
        <w:p w14:paraId="36E2CC43" w14:textId="785CAF7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24" w:history="1">
            <w:r w:rsidR="00602321" w:rsidRPr="00F05398">
              <w:rPr>
                <w:rStyle w:val="Hyperlink"/>
                <w:noProof/>
              </w:rPr>
              <w:t>4.4 Thermodynamic Modeling of the Sealing System</w:t>
            </w:r>
            <w:r w:rsidR="00602321">
              <w:rPr>
                <w:noProof/>
                <w:webHidden/>
              </w:rPr>
              <w:tab/>
            </w:r>
            <w:r w:rsidR="00602321">
              <w:rPr>
                <w:noProof/>
                <w:webHidden/>
              </w:rPr>
              <w:fldChar w:fldCharType="begin"/>
            </w:r>
            <w:r w:rsidR="00602321">
              <w:rPr>
                <w:noProof/>
                <w:webHidden/>
              </w:rPr>
              <w:instrText xml:space="preserve"> PAGEREF _Toc227108124 \h </w:instrText>
            </w:r>
            <w:r w:rsidR="00602321">
              <w:rPr>
                <w:noProof/>
                <w:webHidden/>
              </w:rPr>
            </w:r>
            <w:r w:rsidR="00602321">
              <w:rPr>
                <w:noProof/>
                <w:webHidden/>
              </w:rPr>
              <w:fldChar w:fldCharType="separate"/>
            </w:r>
            <w:r w:rsidR="00D43D84">
              <w:rPr>
                <w:noProof/>
                <w:webHidden/>
              </w:rPr>
              <w:t>119</w:t>
            </w:r>
            <w:r w:rsidR="00602321">
              <w:rPr>
                <w:noProof/>
                <w:webHidden/>
              </w:rPr>
              <w:fldChar w:fldCharType="end"/>
            </w:r>
          </w:hyperlink>
        </w:p>
        <w:p w14:paraId="35C2EAC0" w14:textId="3147BF6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5" w:history="1">
            <w:r w:rsidR="00602321" w:rsidRPr="00F05398">
              <w:rPr>
                <w:rStyle w:val="Hyperlink"/>
                <w:noProof/>
              </w:rPr>
              <w:t>4.4.1 Heat Transfer in Sealing Jaws</w:t>
            </w:r>
            <w:r w:rsidR="00602321">
              <w:rPr>
                <w:noProof/>
                <w:webHidden/>
              </w:rPr>
              <w:tab/>
            </w:r>
            <w:r w:rsidR="00602321">
              <w:rPr>
                <w:noProof/>
                <w:webHidden/>
              </w:rPr>
              <w:fldChar w:fldCharType="begin"/>
            </w:r>
            <w:r w:rsidR="00602321">
              <w:rPr>
                <w:noProof/>
                <w:webHidden/>
              </w:rPr>
              <w:instrText xml:space="preserve"> PAGEREF _Toc227108125 \h </w:instrText>
            </w:r>
            <w:r w:rsidR="00602321">
              <w:rPr>
                <w:noProof/>
                <w:webHidden/>
              </w:rPr>
            </w:r>
            <w:r w:rsidR="00602321">
              <w:rPr>
                <w:noProof/>
                <w:webHidden/>
              </w:rPr>
              <w:fldChar w:fldCharType="separate"/>
            </w:r>
            <w:r w:rsidR="00D43D84">
              <w:rPr>
                <w:noProof/>
                <w:webHidden/>
              </w:rPr>
              <w:t>119</w:t>
            </w:r>
            <w:r w:rsidR="00602321">
              <w:rPr>
                <w:noProof/>
                <w:webHidden/>
              </w:rPr>
              <w:fldChar w:fldCharType="end"/>
            </w:r>
          </w:hyperlink>
        </w:p>
        <w:p w14:paraId="11B49B60" w14:textId="7A9578F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6" w:history="1">
            <w:r w:rsidR="00602321" w:rsidRPr="00F05398">
              <w:rPr>
                <w:rStyle w:val="Hyperlink"/>
                <w:noProof/>
              </w:rPr>
              <w:t>4.4.2 Heater Power Sizing</w:t>
            </w:r>
            <w:r w:rsidR="00602321">
              <w:rPr>
                <w:noProof/>
                <w:webHidden/>
              </w:rPr>
              <w:tab/>
            </w:r>
            <w:r w:rsidR="00602321">
              <w:rPr>
                <w:noProof/>
                <w:webHidden/>
              </w:rPr>
              <w:fldChar w:fldCharType="begin"/>
            </w:r>
            <w:r w:rsidR="00602321">
              <w:rPr>
                <w:noProof/>
                <w:webHidden/>
              </w:rPr>
              <w:instrText xml:space="preserve"> PAGEREF _Toc227108126 \h </w:instrText>
            </w:r>
            <w:r w:rsidR="00602321">
              <w:rPr>
                <w:noProof/>
                <w:webHidden/>
              </w:rPr>
            </w:r>
            <w:r w:rsidR="00602321">
              <w:rPr>
                <w:noProof/>
                <w:webHidden/>
              </w:rPr>
              <w:fldChar w:fldCharType="separate"/>
            </w:r>
            <w:r w:rsidR="00D43D84">
              <w:rPr>
                <w:noProof/>
                <w:webHidden/>
              </w:rPr>
              <w:t>120</w:t>
            </w:r>
            <w:r w:rsidR="00602321">
              <w:rPr>
                <w:noProof/>
                <w:webHidden/>
              </w:rPr>
              <w:fldChar w:fldCharType="end"/>
            </w:r>
          </w:hyperlink>
        </w:p>
        <w:p w14:paraId="58B95A43" w14:textId="00553E0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27" w:history="1">
            <w:r w:rsidR="00602321" w:rsidRPr="00F05398">
              <w:rPr>
                <w:rStyle w:val="Hyperlink"/>
                <w:noProof/>
              </w:rPr>
              <w:t>4.5 Electrical Calculations and Actuator Sizin</w:t>
            </w:r>
            <w:r w:rsidR="00602321">
              <w:rPr>
                <w:noProof/>
                <w:webHidden/>
              </w:rPr>
              <w:tab/>
            </w:r>
            <w:r w:rsidR="00602321">
              <w:rPr>
                <w:noProof/>
                <w:webHidden/>
              </w:rPr>
              <w:fldChar w:fldCharType="begin"/>
            </w:r>
            <w:r w:rsidR="00602321">
              <w:rPr>
                <w:noProof/>
                <w:webHidden/>
              </w:rPr>
              <w:instrText xml:space="preserve"> PAGEREF _Toc227108127 \h </w:instrText>
            </w:r>
            <w:r w:rsidR="00602321">
              <w:rPr>
                <w:noProof/>
                <w:webHidden/>
              </w:rPr>
            </w:r>
            <w:r w:rsidR="00602321">
              <w:rPr>
                <w:noProof/>
                <w:webHidden/>
              </w:rPr>
              <w:fldChar w:fldCharType="separate"/>
            </w:r>
            <w:r w:rsidR="00D43D84">
              <w:rPr>
                <w:noProof/>
                <w:webHidden/>
              </w:rPr>
              <w:t>120</w:t>
            </w:r>
            <w:r w:rsidR="00602321">
              <w:rPr>
                <w:noProof/>
                <w:webHidden/>
              </w:rPr>
              <w:fldChar w:fldCharType="end"/>
            </w:r>
          </w:hyperlink>
        </w:p>
        <w:p w14:paraId="59C89282" w14:textId="4B6B252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8" w:history="1">
            <w:r w:rsidR="00602321" w:rsidRPr="00F05398">
              <w:rPr>
                <w:rStyle w:val="Hyperlink"/>
                <w:noProof/>
              </w:rPr>
              <w:t>4.5.1 Total Power Budget Calculation</w:t>
            </w:r>
            <w:r w:rsidR="00602321">
              <w:rPr>
                <w:noProof/>
                <w:webHidden/>
              </w:rPr>
              <w:tab/>
            </w:r>
            <w:r w:rsidR="00602321">
              <w:rPr>
                <w:noProof/>
                <w:webHidden/>
              </w:rPr>
              <w:fldChar w:fldCharType="begin"/>
            </w:r>
            <w:r w:rsidR="00602321">
              <w:rPr>
                <w:noProof/>
                <w:webHidden/>
              </w:rPr>
              <w:instrText xml:space="preserve"> PAGEREF _Toc227108128 \h </w:instrText>
            </w:r>
            <w:r w:rsidR="00602321">
              <w:rPr>
                <w:noProof/>
                <w:webHidden/>
              </w:rPr>
            </w:r>
            <w:r w:rsidR="00602321">
              <w:rPr>
                <w:noProof/>
                <w:webHidden/>
              </w:rPr>
              <w:fldChar w:fldCharType="separate"/>
            </w:r>
            <w:r w:rsidR="00D43D84">
              <w:rPr>
                <w:noProof/>
                <w:webHidden/>
              </w:rPr>
              <w:t>120</w:t>
            </w:r>
            <w:r w:rsidR="00602321">
              <w:rPr>
                <w:noProof/>
                <w:webHidden/>
              </w:rPr>
              <w:fldChar w:fldCharType="end"/>
            </w:r>
          </w:hyperlink>
        </w:p>
        <w:p w14:paraId="7EA95AB7" w14:textId="1E1A75E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29" w:history="1">
            <w:r w:rsidR="00602321" w:rsidRPr="00F05398">
              <w:rPr>
                <w:rStyle w:val="Hyperlink"/>
                <w:noProof/>
              </w:rPr>
              <w:t>4.5.2 Current Calculation and Protection Coordination</w:t>
            </w:r>
            <w:r w:rsidR="00602321">
              <w:rPr>
                <w:noProof/>
                <w:webHidden/>
              </w:rPr>
              <w:tab/>
            </w:r>
            <w:r w:rsidR="00602321">
              <w:rPr>
                <w:noProof/>
                <w:webHidden/>
              </w:rPr>
              <w:fldChar w:fldCharType="begin"/>
            </w:r>
            <w:r w:rsidR="00602321">
              <w:rPr>
                <w:noProof/>
                <w:webHidden/>
              </w:rPr>
              <w:instrText xml:space="preserve"> PAGEREF _Toc227108129 \h </w:instrText>
            </w:r>
            <w:r w:rsidR="00602321">
              <w:rPr>
                <w:noProof/>
                <w:webHidden/>
              </w:rPr>
            </w:r>
            <w:r w:rsidR="00602321">
              <w:rPr>
                <w:noProof/>
                <w:webHidden/>
              </w:rPr>
              <w:fldChar w:fldCharType="separate"/>
            </w:r>
            <w:r w:rsidR="00D43D84">
              <w:rPr>
                <w:noProof/>
                <w:webHidden/>
              </w:rPr>
              <w:t>121</w:t>
            </w:r>
            <w:r w:rsidR="00602321">
              <w:rPr>
                <w:noProof/>
                <w:webHidden/>
              </w:rPr>
              <w:fldChar w:fldCharType="end"/>
            </w:r>
          </w:hyperlink>
        </w:p>
        <w:p w14:paraId="420A2859" w14:textId="28DE257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0" w:history="1">
            <w:r w:rsidR="00602321" w:rsidRPr="00F05398">
              <w:rPr>
                <w:rStyle w:val="Hyperlink"/>
                <w:noProof/>
              </w:rPr>
              <w:t>4.5.3Auger Mechanism and Load Characterization</w:t>
            </w:r>
            <w:r w:rsidR="00602321">
              <w:rPr>
                <w:noProof/>
                <w:webHidden/>
              </w:rPr>
              <w:tab/>
            </w:r>
            <w:r w:rsidR="00602321">
              <w:rPr>
                <w:noProof/>
                <w:webHidden/>
              </w:rPr>
              <w:fldChar w:fldCharType="begin"/>
            </w:r>
            <w:r w:rsidR="00602321">
              <w:rPr>
                <w:noProof/>
                <w:webHidden/>
              </w:rPr>
              <w:instrText xml:space="preserve"> PAGEREF _Toc227108130 \h </w:instrText>
            </w:r>
            <w:r w:rsidR="00602321">
              <w:rPr>
                <w:noProof/>
                <w:webHidden/>
              </w:rPr>
            </w:r>
            <w:r w:rsidR="00602321">
              <w:rPr>
                <w:noProof/>
                <w:webHidden/>
              </w:rPr>
              <w:fldChar w:fldCharType="separate"/>
            </w:r>
            <w:r w:rsidR="00D43D84">
              <w:rPr>
                <w:noProof/>
                <w:webHidden/>
              </w:rPr>
              <w:t>121</w:t>
            </w:r>
            <w:r w:rsidR="00602321">
              <w:rPr>
                <w:noProof/>
                <w:webHidden/>
              </w:rPr>
              <w:fldChar w:fldCharType="end"/>
            </w:r>
          </w:hyperlink>
        </w:p>
        <w:p w14:paraId="1ABAC091" w14:textId="2CF54B6A"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1" w:history="1">
            <w:r w:rsidR="00602321" w:rsidRPr="00F05398">
              <w:rPr>
                <w:rStyle w:val="Hyperlink"/>
                <w:noProof/>
              </w:rPr>
              <w:t>4.5.4 Torque Requirement Calculation</w:t>
            </w:r>
            <w:r w:rsidR="00602321">
              <w:rPr>
                <w:noProof/>
                <w:webHidden/>
              </w:rPr>
              <w:tab/>
            </w:r>
            <w:r w:rsidR="00602321">
              <w:rPr>
                <w:noProof/>
                <w:webHidden/>
              </w:rPr>
              <w:fldChar w:fldCharType="begin"/>
            </w:r>
            <w:r w:rsidR="00602321">
              <w:rPr>
                <w:noProof/>
                <w:webHidden/>
              </w:rPr>
              <w:instrText xml:space="preserve"> PAGEREF _Toc227108131 \h </w:instrText>
            </w:r>
            <w:r w:rsidR="00602321">
              <w:rPr>
                <w:noProof/>
                <w:webHidden/>
              </w:rPr>
            </w:r>
            <w:r w:rsidR="00602321">
              <w:rPr>
                <w:noProof/>
                <w:webHidden/>
              </w:rPr>
              <w:fldChar w:fldCharType="separate"/>
            </w:r>
            <w:r w:rsidR="00D43D84">
              <w:rPr>
                <w:noProof/>
                <w:webHidden/>
              </w:rPr>
              <w:t>122</w:t>
            </w:r>
            <w:r w:rsidR="00602321">
              <w:rPr>
                <w:noProof/>
                <w:webHidden/>
              </w:rPr>
              <w:fldChar w:fldCharType="end"/>
            </w:r>
          </w:hyperlink>
        </w:p>
        <w:p w14:paraId="097A332D" w14:textId="10BFEA2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2" w:history="1">
            <w:r w:rsidR="00602321" w:rsidRPr="00F05398">
              <w:rPr>
                <w:rStyle w:val="Hyperlink"/>
                <w:noProof/>
              </w:rPr>
              <w:t>4.5.5 Servo Motor and Drive Selection</w:t>
            </w:r>
            <w:r w:rsidR="00602321">
              <w:rPr>
                <w:noProof/>
                <w:webHidden/>
              </w:rPr>
              <w:tab/>
            </w:r>
            <w:r w:rsidR="00602321">
              <w:rPr>
                <w:noProof/>
                <w:webHidden/>
              </w:rPr>
              <w:fldChar w:fldCharType="begin"/>
            </w:r>
            <w:r w:rsidR="00602321">
              <w:rPr>
                <w:noProof/>
                <w:webHidden/>
              </w:rPr>
              <w:instrText xml:space="preserve"> PAGEREF _Toc227108132 \h </w:instrText>
            </w:r>
            <w:r w:rsidR="00602321">
              <w:rPr>
                <w:noProof/>
                <w:webHidden/>
              </w:rPr>
            </w:r>
            <w:r w:rsidR="00602321">
              <w:rPr>
                <w:noProof/>
                <w:webHidden/>
              </w:rPr>
              <w:fldChar w:fldCharType="separate"/>
            </w:r>
            <w:r w:rsidR="00D43D84">
              <w:rPr>
                <w:noProof/>
                <w:webHidden/>
              </w:rPr>
              <w:t>123</w:t>
            </w:r>
            <w:r w:rsidR="00602321">
              <w:rPr>
                <w:noProof/>
                <w:webHidden/>
              </w:rPr>
              <w:fldChar w:fldCharType="end"/>
            </w:r>
          </w:hyperlink>
        </w:p>
        <w:p w14:paraId="3009F72D" w14:textId="178E4E5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3" w:history="1">
            <w:r w:rsidR="00602321" w:rsidRPr="00F05398">
              <w:rPr>
                <w:rStyle w:val="Hyperlink"/>
                <w:noProof/>
              </w:rPr>
              <w:t>4.5.6 Servo Drive Specifications</w:t>
            </w:r>
            <w:r w:rsidR="00602321">
              <w:rPr>
                <w:noProof/>
                <w:webHidden/>
              </w:rPr>
              <w:tab/>
            </w:r>
            <w:r w:rsidR="00602321">
              <w:rPr>
                <w:noProof/>
                <w:webHidden/>
              </w:rPr>
              <w:fldChar w:fldCharType="begin"/>
            </w:r>
            <w:r w:rsidR="00602321">
              <w:rPr>
                <w:noProof/>
                <w:webHidden/>
              </w:rPr>
              <w:instrText xml:space="preserve"> PAGEREF _Toc227108133 \h </w:instrText>
            </w:r>
            <w:r w:rsidR="00602321">
              <w:rPr>
                <w:noProof/>
                <w:webHidden/>
              </w:rPr>
            </w:r>
            <w:r w:rsidR="00602321">
              <w:rPr>
                <w:noProof/>
                <w:webHidden/>
              </w:rPr>
              <w:fldChar w:fldCharType="separate"/>
            </w:r>
            <w:r w:rsidR="00D43D84">
              <w:rPr>
                <w:noProof/>
                <w:webHidden/>
              </w:rPr>
              <w:t>124</w:t>
            </w:r>
            <w:r w:rsidR="00602321">
              <w:rPr>
                <w:noProof/>
                <w:webHidden/>
              </w:rPr>
              <w:fldChar w:fldCharType="end"/>
            </w:r>
          </w:hyperlink>
        </w:p>
        <w:p w14:paraId="095C4B2C" w14:textId="7B8B543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4" w:history="1">
            <w:r w:rsidR="00602321" w:rsidRPr="00F05398">
              <w:rPr>
                <w:rStyle w:val="Hyperlink"/>
                <w:noProof/>
              </w:rPr>
              <w:t>4.5.7 Control Interface Design</w:t>
            </w:r>
            <w:r w:rsidR="00602321">
              <w:rPr>
                <w:noProof/>
                <w:webHidden/>
              </w:rPr>
              <w:tab/>
            </w:r>
            <w:r w:rsidR="00602321">
              <w:rPr>
                <w:noProof/>
                <w:webHidden/>
              </w:rPr>
              <w:fldChar w:fldCharType="begin"/>
            </w:r>
            <w:r w:rsidR="00602321">
              <w:rPr>
                <w:noProof/>
                <w:webHidden/>
              </w:rPr>
              <w:instrText xml:space="preserve"> PAGEREF _Toc227108134 \h </w:instrText>
            </w:r>
            <w:r w:rsidR="00602321">
              <w:rPr>
                <w:noProof/>
                <w:webHidden/>
              </w:rPr>
            </w:r>
            <w:r w:rsidR="00602321">
              <w:rPr>
                <w:noProof/>
                <w:webHidden/>
              </w:rPr>
              <w:fldChar w:fldCharType="separate"/>
            </w:r>
            <w:r w:rsidR="00D43D84">
              <w:rPr>
                <w:noProof/>
                <w:webHidden/>
              </w:rPr>
              <w:t>125</w:t>
            </w:r>
            <w:r w:rsidR="00602321">
              <w:rPr>
                <w:noProof/>
                <w:webHidden/>
              </w:rPr>
              <w:fldChar w:fldCharType="end"/>
            </w:r>
          </w:hyperlink>
        </w:p>
        <w:p w14:paraId="34BC97F3" w14:textId="4A674A29"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5" w:history="1">
            <w:r w:rsidR="00602321" w:rsidRPr="00F05398">
              <w:rPr>
                <w:rStyle w:val="Hyperlink"/>
                <w:noProof/>
              </w:rPr>
              <w:t>4.5.8 Dosing Accuracy Analysis</w:t>
            </w:r>
            <w:r w:rsidR="00602321">
              <w:rPr>
                <w:noProof/>
                <w:webHidden/>
              </w:rPr>
              <w:tab/>
            </w:r>
            <w:r w:rsidR="00602321">
              <w:rPr>
                <w:noProof/>
                <w:webHidden/>
              </w:rPr>
              <w:fldChar w:fldCharType="begin"/>
            </w:r>
            <w:r w:rsidR="00602321">
              <w:rPr>
                <w:noProof/>
                <w:webHidden/>
              </w:rPr>
              <w:instrText xml:space="preserve"> PAGEREF _Toc227108135 \h </w:instrText>
            </w:r>
            <w:r w:rsidR="00602321">
              <w:rPr>
                <w:noProof/>
                <w:webHidden/>
              </w:rPr>
            </w:r>
            <w:r w:rsidR="00602321">
              <w:rPr>
                <w:noProof/>
                <w:webHidden/>
              </w:rPr>
              <w:fldChar w:fldCharType="separate"/>
            </w:r>
            <w:r w:rsidR="00D43D84">
              <w:rPr>
                <w:noProof/>
                <w:webHidden/>
              </w:rPr>
              <w:t>126</w:t>
            </w:r>
            <w:r w:rsidR="00602321">
              <w:rPr>
                <w:noProof/>
                <w:webHidden/>
              </w:rPr>
              <w:fldChar w:fldCharType="end"/>
            </w:r>
          </w:hyperlink>
        </w:p>
        <w:p w14:paraId="421E0B43" w14:textId="288F1AAA"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6" w:history="1">
            <w:r w:rsidR="00602321" w:rsidRPr="00F05398">
              <w:rPr>
                <w:rStyle w:val="Hyperlink"/>
                <w:noProof/>
              </w:rPr>
              <w:t>4.5.9 Heating Element Power Requirements</w:t>
            </w:r>
            <w:r w:rsidR="00602321">
              <w:rPr>
                <w:noProof/>
                <w:webHidden/>
              </w:rPr>
              <w:tab/>
            </w:r>
            <w:r w:rsidR="00602321">
              <w:rPr>
                <w:noProof/>
                <w:webHidden/>
              </w:rPr>
              <w:fldChar w:fldCharType="begin"/>
            </w:r>
            <w:r w:rsidR="00602321">
              <w:rPr>
                <w:noProof/>
                <w:webHidden/>
              </w:rPr>
              <w:instrText xml:space="preserve"> PAGEREF _Toc227108136 \h </w:instrText>
            </w:r>
            <w:r w:rsidR="00602321">
              <w:rPr>
                <w:noProof/>
                <w:webHidden/>
              </w:rPr>
            </w:r>
            <w:r w:rsidR="00602321">
              <w:rPr>
                <w:noProof/>
                <w:webHidden/>
              </w:rPr>
              <w:fldChar w:fldCharType="separate"/>
            </w:r>
            <w:r w:rsidR="00D43D84">
              <w:rPr>
                <w:noProof/>
                <w:webHidden/>
              </w:rPr>
              <w:t>128</w:t>
            </w:r>
            <w:r w:rsidR="00602321">
              <w:rPr>
                <w:noProof/>
                <w:webHidden/>
              </w:rPr>
              <w:fldChar w:fldCharType="end"/>
            </w:r>
          </w:hyperlink>
        </w:p>
        <w:p w14:paraId="15A2D5D8" w14:textId="0B00E68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7" w:history="1">
            <w:r w:rsidR="00602321" w:rsidRPr="00F05398">
              <w:rPr>
                <w:rStyle w:val="Hyperlink"/>
                <w:noProof/>
              </w:rPr>
              <w:t>4.5.10 SSR Thermal Analysis</w:t>
            </w:r>
            <w:r w:rsidR="00602321">
              <w:rPr>
                <w:noProof/>
                <w:webHidden/>
              </w:rPr>
              <w:tab/>
            </w:r>
            <w:r w:rsidR="00602321">
              <w:rPr>
                <w:noProof/>
                <w:webHidden/>
              </w:rPr>
              <w:fldChar w:fldCharType="begin"/>
            </w:r>
            <w:r w:rsidR="00602321">
              <w:rPr>
                <w:noProof/>
                <w:webHidden/>
              </w:rPr>
              <w:instrText xml:space="preserve"> PAGEREF _Toc227108137 \h </w:instrText>
            </w:r>
            <w:r w:rsidR="00602321">
              <w:rPr>
                <w:noProof/>
                <w:webHidden/>
              </w:rPr>
            </w:r>
            <w:r w:rsidR="00602321">
              <w:rPr>
                <w:noProof/>
                <w:webHidden/>
              </w:rPr>
              <w:fldChar w:fldCharType="separate"/>
            </w:r>
            <w:r w:rsidR="00D43D84">
              <w:rPr>
                <w:noProof/>
                <w:webHidden/>
              </w:rPr>
              <w:t>128</w:t>
            </w:r>
            <w:r w:rsidR="00602321">
              <w:rPr>
                <w:noProof/>
                <w:webHidden/>
              </w:rPr>
              <w:fldChar w:fldCharType="end"/>
            </w:r>
          </w:hyperlink>
        </w:p>
        <w:p w14:paraId="22F28468" w14:textId="1B5BBCB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8" w:history="1">
            <w:r w:rsidR="00602321" w:rsidRPr="00F05398">
              <w:rPr>
                <w:rStyle w:val="Hyperlink"/>
                <w:noProof/>
              </w:rPr>
              <w:t>4.5.11 Complete Load Inventory</w:t>
            </w:r>
            <w:r w:rsidR="00602321">
              <w:rPr>
                <w:noProof/>
                <w:webHidden/>
              </w:rPr>
              <w:tab/>
            </w:r>
            <w:r w:rsidR="00602321">
              <w:rPr>
                <w:noProof/>
                <w:webHidden/>
              </w:rPr>
              <w:fldChar w:fldCharType="begin"/>
            </w:r>
            <w:r w:rsidR="00602321">
              <w:rPr>
                <w:noProof/>
                <w:webHidden/>
              </w:rPr>
              <w:instrText xml:space="preserve"> PAGEREF _Toc227108138 \h </w:instrText>
            </w:r>
            <w:r w:rsidR="00602321">
              <w:rPr>
                <w:noProof/>
                <w:webHidden/>
              </w:rPr>
            </w:r>
            <w:r w:rsidR="00602321">
              <w:rPr>
                <w:noProof/>
                <w:webHidden/>
              </w:rPr>
              <w:fldChar w:fldCharType="separate"/>
            </w:r>
            <w:r w:rsidR="00D43D84">
              <w:rPr>
                <w:noProof/>
                <w:webHidden/>
              </w:rPr>
              <w:t>129</w:t>
            </w:r>
            <w:r w:rsidR="00602321">
              <w:rPr>
                <w:noProof/>
                <w:webHidden/>
              </w:rPr>
              <w:fldChar w:fldCharType="end"/>
            </w:r>
          </w:hyperlink>
        </w:p>
        <w:p w14:paraId="4CCE4174" w14:textId="689E4BB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39" w:history="1">
            <m:oMath>
              <m:r>
                <m:rPr>
                  <m:sty m:val="b"/>
                </m:rPr>
                <w:rPr>
                  <w:rStyle w:val="Hyperlink"/>
                  <w:rFonts w:ascii="Cambria Math" w:hAnsi="Cambria Math"/>
                  <w:noProof/>
                </w:rPr>
                <m:t>4</m:t>
              </m:r>
              <m:r>
                <m:rPr>
                  <m:sty m:val="p"/>
                </m:rPr>
                <w:rPr>
                  <w:rStyle w:val="Hyperlink"/>
                  <w:rFonts w:ascii="Cambria Math" w:hAnsi="Cambria Math"/>
                  <w:noProof/>
                </w:rPr>
                <m:t>.</m:t>
              </m:r>
              <m:r>
                <m:rPr>
                  <m:sty m:val="b"/>
                </m:rPr>
                <w:rPr>
                  <w:rStyle w:val="Hyperlink"/>
                  <w:rFonts w:ascii="Cambria Math" w:hAnsi="Cambria Math"/>
                  <w:noProof/>
                </w:rPr>
                <m:t>5</m:t>
              </m:r>
              <m:r>
                <m:rPr>
                  <m:sty m:val="p"/>
                </m:rPr>
                <w:rPr>
                  <w:rStyle w:val="Hyperlink"/>
                  <w:rFonts w:ascii="Cambria Math" w:hAnsi="Cambria Math"/>
                  <w:noProof/>
                </w:rPr>
                <m:t>.</m:t>
              </m:r>
              <m:r>
                <m:rPr>
                  <m:sty m:val="b"/>
                </m:rPr>
                <w:rPr>
                  <w:rStyle w:val="Hyperlink"/>
                  <w:rFonts w:ascii="Cambria Math" w:hAnsi="Cambria Math"/>
                  <w:noProof/>
                </w:rPr>
                <m:t>12</m:t>
              </m:r>
              <m:r>
                <m:rPr>
                  <m:sty m:val="p"/>
                </m:rPr>
                <w:rPr>
                  <w:rStyle w:val="Hyperlink"/>
                  <w:rFonts w:ascii="Cambria Math" w:hAnsi="Cambria Math"/>
                  <w:noProof/>
                </w:rPr>
                <m:t xml:space="preserve"> </m:t>
              </m:r>
              <m:r>
                <m:rPr>
                  <m:sty m:val="bi"/>
                </m:rPr>
                <w:rPr>
                  <w:rStyle w:val="Hyperlink"/>
                  <w:rFonts w:ascii="Cambria Math" w:hAnsi="Cambria Math"/>
                  <w:noProof/>
                </w:rPr>
                <m:t>Protection</m:t>
              </m:r>
              <m:r>
                <m:rPr>
                  <m:sty m:val="p"/>
                </m:rPr>
                <w:rPr>
                  <w:rStyle w:val="Hyperlink"/>
                  <w:rFonts w:ascii="Cambria Math" w:hAnsi="Cambria Math"/>
                  <w:noProof/>
                </w:rPr>
                <m:t xml:space="preserve"> </m:t>
              </m:r>
              <m:r>
                <m:rPr>
                  <m:sty m:val="bi"/>
                </m:rPr>
                <w:rPr>
                  <w:rStyle w:val="Hyperlink"/>
                  <w:rFonts w:ascii="Cambria Math" w:hAnsi="Cambria Math"/>
                  <w:noProof/>
                </w:rPr>
                <m:t>Coordination</m:t>
              </m:r>
              <m:r>
                <m:rPr>
                  <m:sty m:val="p"/>
                </m:rPr>
                <w:rPr>
                  <w:rStyle w:val="Hyperlink"/>
                  <w:rFonts w:ascii="Cambria Math" w:hAnsi="Cambria Math"/>
                  <w:noProof/>
                </w:rPr>
                <m:t xml:space="preserve"> </m:t>
              </m:r>
              <m:r>
                <m:rPr>
                  <m:sty m:val="bi"/>
                </m:rPr>
                <w:rPr>
                  <w:rStyle w:val="Hyperlink"/>
                  <w:rFonts w:ascii="Cambria Math" w:hAnsi="Cambria Math"/>
                  <w:noProof/>
                </w:rPr>
                <m:t>Study</m:t>
              </m:r>
            </m:oMath>
            <w:r w:rsidR="00602321">
              <w:rPr>
                <w:noProof/>
                <w:webHidden/>
              </w:rPr>
              <w:tab/>
            </w:r>
            <w:r w:rsidR="00602321">
              <w:rPr>
                <w:noProof/>
                <w:webHidden/>
              </w:rPr>
              <w:fldChar w:fldCharType="begin"/>
            </w:r>
            <w:r w:rsidR="00602321">
              <w:rPr>
                <w:noProof/>
                <w:webHidden/>
              </w:rPr>
              <w:instrText xml:space="preserve"> PAGEREF _Toc227108139 \h </w:instrText>
            </w:r>
            <w:r w:rsidR="00602321">
              <w:rPr>
                <w:noProof/>
                <w:webHidden/>
              </w:rPr>
            </w:r>
            <w:r w:rsidR="00602321">
              <w:rPr>
                <w:noProof/>
                <w:webHidden/>
              </w:rPr>
              <w:fldChar w:fldCharType="separate"/>
            </w:r>
            <w:r w:rsidR="00D43D84">
              <w:rPr>
                <w:noProof/>
                <w:webHidden/>
              </w:rPr>
              <w:t>130</w:t>
            </w:r>
            <w:r w:rsidR="00602321">
              <w:rPr>
                <w:noProof/>
                <w:webHidden/>
              </w:rPr>
              <w:fldChar w:fldCharType="end"/>
            </w:r>
          </w:hyperlink>
        </w:p>
        <w:p w14:paraId="1FB1D769" w14:textId="10C86B3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0" w:history="1">
            <w:r w:rsidR="00602321" w:rsidRPr="00F05398">
              <w:rPr>
                <w:rStyle w:val="Hyperlink"/>
                <w:noProof/>
              </w:rPr>
              <w:t>4.5.13 Time-Current Coordination</w:t>
            </w:r>
            <w:r w:rsidR="00602321">
              <w:rPr>
                <w:noProof/>
                <w:webHidden/>
              </w:rPr>
              <w:tab/>
            </w:r>
            <w:r w:rsidR="00602321">
              <w:rPr>
                <w:noProof/>
                <w:webHidden/>
              </w:rPr>
              <w:fldChar w:fldCharType="begin"/>
            </w:r>
            <w:r w:rsidR="00602321">
              <w:rPr>
                <w:noProof/>
                <w:webHidden/>
              </w:rPr>
              <w:instrText xml:space="preserve"> PAGEREF _Toc227108140 \h </w:instrText>
            </w:r>
            <w:r w:rsidR="00602321">
              <w:rPr>
                <w:noProof/>
                <w:webHidden/>
              </w:rPr>
            </w:r>
            <w:r w:rsidR="00602321">
              <w:rPr>
                <w:noProof/>
                <w:webHidden/>
              </w:rPr>
              <w:fldChar w:fldCharType="separate"/>
            </w:r>
            <w:r w:rsidR="00D43D84">
              <w:rPr>
                <w:noProof/>
                <w:webHidden/>
              </w:rPr>
              <w:t>130</w:t>
            </w:r>
            <w:r w:rsidR="00602321">
              <w:rPr>
                <w:noProof/>
                <w:webHidden/>
              </w:rPr>
              <w:fldChar w:fldCharType="end"/>
            </w:r>
          </w:hyperlink>
        </w:p>
        <w:p w14:paraId="04A18993" w14:textId="5D7D469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1" w:history="1">
            <m:oMath>
              <m:r>
                <m:rPr>
                  <m:sty m:val="b"/>
                </m:rPr>
                <w:rPr>
                  <w:rStyle w:val="Hyperlink"/>
                  <w:rFonts w:ascii="Cambria Math" w:hAnsi="Cambria Math"/>
                  <w:noProof/>
                </w:rPr>
                <m:t>4</m:t>
              </m:r>
              <m:r>
                <m:rPr>
                  <m:sty m:val="p"/>
                </m:rPr>
                <w:rPr>
                  <w:rStyle w:val="Hyperlink"/>
                  <w:rFonts w:ascii="Cambria Math" w:hAnsi="Cambria Math"/>
                  <w:noProof/>
                </w:rPr>
                <m:t>.</m:t>
              </m:r>
              <m:r>
                <m:rPr>
                  <m:sty m:val="b"/>
                </m:rPr>
                <w:rPr>
                  <w:rStyle w:val="Hyperlink"/>
                  <w:rFonts w:ascii="Cambria Math" w:hAnsi="Cambria Math"/>
                  <w:noProof/>
                  <w:lang w:bidi="ar-YE"/>
                </w:rPr>
                <m:t>5</m:t>
              </m:r>
              <m:r>
                <m:rPr>
                  <m:sty m:val="p"/>
                </m:rPr>
                <w:rPr>
                  <w:rStyle w:val="Hyperlink"/>
                  <w:rFonts w:ascii="Cambria Math" w:hAnsi="Cambria Math"/>
                  <w:noProof/>
                  <w:lang w:bidi="ar-YE"/>
                </w:rPr>
                <m:t>.</m:t>
              </m:r>
              <m:r>
                <m:rPr>
                  <m:sty m:val="b"/>
                </m:rPr>
                <w:rPr>
                  <w:rStyle w:val="Hyperlink"/>
                  <w:rFonts w:ascii="Cambria Math" w:hAnsi="Cambria Math"/>
                  <w:noProof/>
                  <w:lang w:bidi="ar-YE"/>
                </w:rPr>
                <m:t>14</m:t>
              </m:r>
              <m:r>
                <m:rPr>
                  <m:sty m:val="p"/>
                </m:rPr>
                <w:rPr>
                  <w:rStyle w:val="Hyperlink"/>
                  <w:rFonts w:ascii="Cambria Math" w:hAnsi="Cambria Math"/>
                  <w:noProof/>
                </w:rPr>
                <m:t xml:space="preserve"> </m:t>
              </m:r>
              <m:r>
                <m:rPr>
                  <m:sty m:val="bi"/>
                </m:rPr>
                <w:rPr>
                  <w:rStyle w:val="Hyperlink"/>
                  <w:rFonts w:ascii="Cambria Math" w:hAnsi="Cambria Math"/>
                  <w:noProof/>
                </w:rPr>
                <m:t>Summary</m:t>
              </m:r>
              <m:r>
                <m:rPr>
                  <m:sty m:val="p"/>
                </m:rPr>
                <w:rPr>
                  <w:rStyle w:val="Hyperlink"/>
                  <w:rFonts w:ascii="Cambria Math" w:hAnsi="Cambria Math"/>
                  <w:noProof/>
                </w:rPr>
                <m:t xml:space="preserve"> </m:t>
              </m:r>
              <m:r>
                <m:rPr>
                  <m:sty m:val="bi"/>
                </m:rPr>
                <w:rPr>
                  <w:rStyle w:val="Hyperlink"/>
                  <w:rFonts w:ascii="Cambria Math" w:hAnsi="Cambria Math"/>
                  <w:noProof/>
                </w:rPr>
                <m:t>of</m:t>
              </m:r>
              <m:r>
                <m:rPr>
                  <m:sty m:val="p"/>
                </m:rPr>
                <w:rPr>
                  <w:rStyle w:val="Hyperlink"/>
                  <w:rFonts w:ascii="Cambria Math" w:hAnsi="Cambria Math"/>
                  <w:noProof/>
                </w:rPr>
                <m:t xml:space="preserve"> </m:t>
              </m:r>
              <m:r>
                <m:rPr>
                  <m:sty m:val="bi"/>
                </m:rPr>
                <w:rPr>
                  <w:rStyle w:val="Hyperlink"/>
                  <w:rFonts w:ascii="Cambria Math" w:hAnsi="Cambria Math"/>
                  <w:noProof/>
                </w:rPr>
                <m:t>Analytical</m:t>
              </m:r>
              <m:r>
                <m:rPr>
                  <m:sty m:val="p"/>
                </m:rPr>
                <w:rPr>
                  <w:rStyle w:val="Hyperlink"/>
                  <w:rFonts w:ascii="Cambria Math" w:hAnsi="Cambria Math"/>
                  <w:noProof/>
                </w:rPr>
                <m:t xml:space="preserve"> </m:t>
              </m:r>
              <m:r>
                <m:rPr>
                  <m:sty m:val="bi"/>
                </m:rPr>
                <w:rPr>
                  <w:rStyle w:val="Hyperlink"/>
                  <w:rFonts w:ascii="Cambria Math" w:hAnsi="Cambria Math"/>
                  <w:noProof/>
                </w:rPr>
                <m:t>Results</m:t>
              </m:r>
            </m:oMath>
            <w:r w:rsidR="00602321">
              <w:rPr>
                <w:noProof/>
                <w:webHidden/>
              </w:rPr>
              <w:tab/>
            </w:r>
            <w:r w:rsidR="00602321">
              <w:rPr>
                <w:noProof/>
                <w:webHidden/>
              </w:rPr>
              <w:fldChar w:fldCharType="begin"/>
            </w:r>
            <w:r w:rsidR="00602321">
              <w:rPr>
                <w:noProof/>
                <w:webHidden/>
              </w:rPr>
              <w:instrText xml:space="preserve"> PAGEREF _Toc227108141 \h </w:instrText>
            </w:r>
            <w:r w:rsidR="00602321">
              <w:rPr>
                <w:noProof/>
                <w:webHidden/>
              </w:rPr>
            </w:r>
            <w:r w:rsidR="00602321">
              <w:rPr>
                <w:noProof/>
                <w:webHidden/>
              </w:rPr>
              <w:fldChar w:fldCharType="separate"/>
            </w:r>
            <w:r w:rsidR="00D43D84">
              <w:rPr>
                <w:noProof/>
                <w:webHidden/>
              </w:rPr>
              <w:t>131</w:t>
            </w:r>
            <w:r w:rsidR="00602321">
              <w:rPr>
                <w:noProof/>
                <w:webHidden/>
              </w:rPr>
              <w:fldChar w:fldCharType="end"/>
            </w:r>
          </w:hyperlink>
        </w:p>
        <w:p w14:paraId="4427893F" w14:textId="7A284AA2"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42" w:history="1">
            <w:r w:rsidR="00602321" w:rsidRPr="00F05398">
              <w:rPr>
                <w:rStyle w:val="Hyperlink"/>
                <w:noProof/>
              </w:rPr>
              <w:t>4.6 Control System Architecture and Signal Processing</w:t>
            </w:r>
            <w:r w:rsidR="00602321">
              <w:rPr>
                <w:noProof/>
                <w:webHidden/>
              </w:rPr>
              <w:tab/>
            </w:r>
            <w:r w:rsidR="00602321">
              <w:rPr>
                <w:noProof/>
                <w:webHidden/>
              </w:rPr>
              <w:fldChar w:fldCharType="begin"/>
            </w:r>
            <w:r w:rsidR="00602321">
              <w:rPr>
                <w:noProof/>
                <w:webHidden/>
              </w:rPr>
              <w:instrText xml:space="preserve"> PAGEREF _Toc227108142 \h </w:instrText>
            </w:r>
            <w:r w:rsidR="00602321">
              <w:rPr>
                <w:noProof/>
                <w:webHidden/>
              </w:rPr>
            </w:r>
            <w:r w:rsidR="00602321">
              <w:rPr>
                <w:noProof/>
                <w:webHidden/>
              </w:rPr>
              <w:fldChar w:fldCharType="separate"/>
            </w:r>
            <w:r w:rsidR="00D43D84">
              <w:rPr>
                <w:noProof/>
                <w:webHidden/>
              </w:rPr>
              <w:t>132</w:t>
            </w:r>
            <w:r w:rsidR="00602321">
              <w:rPr>
                <w:noProof/>
                <w:webHidden/>
              </w:rPr>
              <w:fldChar w:fldCharType="end"/>
            </w:r>
          </w:hyperlink>
        </w:p>
        <w:p w14:paraId="3BC8FC3F" w14:textId="5C17AA79"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3" w:history="1">
            <w:r w:rsidR="00602321" w:rsidRPr="00F05398">
              <w:rPr>
                <w:rStyle w:val="Hyperlink"/>
                <w:noProof/>
              </w:rPr>
              <w:t>4.</w:t>
            </w:r>
            <w:r w:rsidR="00602321" w:rsidRPr="00F05398">
              <w:rPr>
                <w:rStyle w:val="Hyperlink"/>
                <w:rFonts w:eastAsia="Times New Roman"/>
                <w:noProof/>
              </w:rPr>
              <w:t>6</w:t>
            </w:r>
            <w:r w:rsidR="00602321" w:rsidRPr="00F05398">
              <w:rPr>
                <w:rStyle w:val="Hyperlink"/>
                <w:noProof/>
              </w:rPr>
              <w:t>.1 Kinematics of Precision Actuation Systems</w:t>
            </w:r>
            <w:r w:rsidR="00602321">
              <w:rPr>
                <w:noProof/>
                <w:webHidden/>
              </w:rPr>
              <w:tab/>
            </w:r>
            <w:r w:rsidR="00602321">
              <w:rPr>
                <w:noProof/>
                <w:webHidden/>
              </w:rPr>
              <w:fldChar w:fldCharType="begin"/>
            </w:r>
            <w:r w:rsidR="00602321">
              <w:rPr>
                <w:noProof/>
                <w:webHidden/>
              </w:rPr>
              <w:instrText xml:space="preserve"> PAGEREF _Toc227108143 \h </w:instrText>
            </w:r>
            <w:r w:rsidR="00602321">
              <w:rPr>
                <w:noProof/>
                <w:webHidden/>
              </w:rPr>
            </w:r>
            <w:r w:rsidR="00602321">
              <w:rPr>
                <w:noProof/>
                <w:webHidden/>
              </w:rPr>
              <w:fldChar w:fldCharType="separate"/>
            </w:r>
            <w:r w:rsidR="00D43D84">
              <w:rPr>
                <w:noProof/>
                <w:webHidden/>
              </w:rPr>
              <w:t>132</w:t>
            </w:r>
            <w:r w:rsidR="00602321">
              <w:rPr>
                <w:noProof/>
                <w:webHidden/>
              </w:rPr>
              <w:fldChar w:fldCharType="end"/>
            </w:r>
          </w:hyperlink>
        </w:p>
        <w:p w14:paraId="2881C5DE" w14:textId="2D7FB8D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4" w:history="1">
            <w:r w:rsidR="00602321" w:rsidRPr="00F05398">
              <w:rPr>
                <w:rStyle w:val="Hyperlink"/>
                <w:rFonts w:ascii="Cambria Math" w:hAnsi="Cambria Math" w:cs="Cambria Math"/>
                <w:noProof/>
              </w:rPr>
              <w:t>𝐸𝐺𝑅</w:t>
            </w:r>
            <w:r w:rsidR="00602321" w:rsidRPr="00F05398">
              <w:rPr>
                <w:rStyle w:val="Hyperlink"/>
                <w:noProof/>
              </w:rPr>
              <w:t xml:space="preserve"> = </w:t>
            </w:r>
            <w:r w:rsidR="00602321" w:rsidRPr="00F05398">
              <w:rPr>
                <w:rStyle w:val="Hyperlink"/>
                <w:rFonts w:ascii="Cambria Math" w:hAnsi="Cambria Math" w:cs="Cambria Math"/>
                <w:noProof/>
              </w:rPr>
              <w:t>𝑃</w:t>
            </w:r>
            <w:r w:rsidR="00602321" w:rsidRPr="00F05398">
              <w:rPr>
                <w:rStyle w:val="Hyperlink"/>
                <w:noProof/>
              </w:rPr>
              <w:t>_</w:t>
            </w:r>
            <w:r w:rsidR="00602321" w:rsidRPr="00F05398">
              <w:rPr>
                <w:rStyle w:val="Hyperlink"/>
                <w:rFonts w:ascii="Cambria Math" w:hAnsi="Cambria Math" w:cs="Cambria Math"/>
                <w:noProof/>
              </w:rPr>
              <w:t>𝑛𝑎𝑡𝑖𝑣𝑒</w:t>
            </w:r>
            <w:r w:rsidR="00602321" w:rsidRPr="00F05398">
              <w:rPr>
                <w:rStyle w:val="Hyperlink"/>
                <w:noProof/>
              </w:rPr>
              <w:t xml:space="preserve"> / </w:t>
            </w:r>
            <w:r w:rsidR="00602321" w:rsidRPr="00F05398">
              <w:rPr>
                <w:rStyle w:val="Hyperlink"/>
                <w:rFonts w:ascii="Cambria Math" w:hAnsi="Cambria Math" w:cs="Cambria Math"/>
                <w:noProof/>
              </w:rPr>
              <w:t>𝑃𝑃𝑅</w:t>
            </w:r>
            <w:r w:rsidR="00602321" w:rsidRPr="00F05398">
              <w:rPr>
                <w:rStyle w:val="Hyperlink"/>
                <w:noProof/>
              </w:rPr>
              <w:t>_</w:t>
            </w:r>
            <w:r w:rsidR="00602321" w:rsidRPr="00F05398">
              <w:rPr>
                <w:rStyle w:val="Hyperlink"/>
                <w:rFonts w:ascii="Cambria Math" w:hAnsi="Cambria Math" w:cs="Cambria Math"/>
                <w:noProof/>
              </w:rPr>
              <w:t>𝑡𝑎𝑟𝑔𝑒𝑡</w:t>
            </w:r>
            <w:r w:rsidR="00602321" w:rsidRPr="00F05398">
              <w:rPr>
                <w:rStyle w:val="Hyperlink"/>
                <w:noProof/>
              </w:rPr>
              <w:t xml:space="preserve"> = 8,388,608 / 10,000</w:t>
            </w:r>
            <w:r w:rsidR="00602321">
              <w:rPr>
                <w:noProof/>
                <w:webHidden/>
              </w:rPr>
              <w:tab/>
            </w:r>
            <w:r w:rsidR="00602321">
              <w:rPr>
                <w:noProof/>
                <w:webHidden/>
              </w:rPr>
              <w:fldChar w:fldCharType="begin"/>
            </w:r>
            <w:r w:rsidR="00602321">
              <w:rPr>
                <w:noProof/>
                <w:webHidden/>
              </w:rPr>
              <w:instrText xml:space="preserve"> PAGEREF _Toc227108144 \h </w:instrText>
            </w:r>
            <w:r w:rsidR="00602321">
              <w:rPr>
                <w:noProof/>
                <w:webHidden/>
              </w:rPr>
            </w:r>
            <w:r w:rsidR="00602321">
              <w:rPr>
                <w:noProof/>
                <w:webHidden/>
              </w:rPr>
              <w:fldChar w:fldCharType="separate"/>
            </w:r>
            <w:r w:rsidR="00D43D84">
              <w:rPr>
                <w:noProof/>
                <w:webHidden/>
              </w:rPr>
              <w:t>132</w:t>
            </w:r>
            <w:r w:rsidR="00602321">
              <w:rPr>
                <w:noProof/>
                <w:webHidden/>
              </w:rPr>
              <w:fldChar w:fldCharType="end"/>
            </w:r>
          </w:hyperlink>
        </w:p>
        <w:p w14:paraId="1590AC58" w14:textId="1C438FD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5" w:history="1">
            <w:r w:rsidR="00602321" w:rsidRPr="00F05398">
              <w:rPr>
                <w:rStyle w:val="Hyperlink"/>
                <w:rFonts w:ascii="Cambria Math" w:hAnsi="Cambria Math" w:cs="Cambria Math"/>
                <w:noProof/>
              </w:rPr>
              <w:t>𝑃</w:t>
            </w:r>
            <w:r w:rsidR="00602321" w:rsidRPr="00F05398">
              <w:rPr>
                <w:rStyle w:val="Hyperlink"/>
                <w:noProof/>
              </w:rPr>
              <w:t>_</w:t>
            </w:r>
            <w:r w:rsidR="00602321" w:rsidRPr="00F05398">
              <w:rPr>
                <w:rStyle w:val="Hyperlink"/>
                <w:rFonts w:ascii="Cambria Math" w:hAnsi="Cambria Math" w:cs="Cambria Math"/>
                <w:noProof/>
              </w:rPr>
              <w:t>𝑎𝑢𝑔𝑒𝑟</w:t>
            </w:r>
            <w:r w:rsidR="00602321" w:rsidRPr="00F05398">
              <w:rPr>
                <w:rStyle w:val="Hyperlink"/>
                <w:noProof/>
              </w:rPr>
              <w:t xml:space="preserve"> = </w:t>
            </w:r>
            <w:r w:rsidR="00602321" w:rsidRPr="00F05398">
              <w:rPr>
                <w:rStyle w:val="Hyperlink"/>
                <w:rFonts w:ascii="Cambria Math" w:hAnsi="Cambria Math" w:cs="Cambria Math"/>
                <w:noProof/>
              </w:rPr>
              <w:t>𝑅𝑒𝑣𝑜𝑙𝑢𝑡𝑖𝑜𝑛𝑠</w:t>
            </w:r>
            <w:r w:rsidR="00602321" w:rsidRPr="00F05398">
              <w:rPr>
                <w:rStyle w:val="Hyperlink"/>
                <w:noProof/>
              </w:rPr>
              <w:t xml:space="preserve"> </w:t>
            </w:r>
            <w:r w:rsidR="00602321" w:rsidRPr="00F05398">
              <w:rPr>
                <w:rStyle w:val="Hyperlink"/>
                <w:rFonts w:ascii="Cambria Math" w:hAnsi="Cambria Math" w:cs="Cambria Math"/>
                <w:noProof/>
              </w:rPr>
              <w:t>𝑥</w:t>
            </w:r>
            <w:r w:rsidR="00602321" w:rsidRPr="00F05398">
              <w:rPr>
                <w:rStyle w:val="Hyperlink"/>
                <w:noProof/>
              </w:rPr>
              <w:t xml:space="preserve"> </w:t>
            </w:r>
            <w:r w:rsidR="00602321" w:rsidRPr="00F05398">
              <w:rPr>
                <w:rStyle w:val="Hyperlink"/>
                <w:rFonts w:ascii="Cambria Math" w:hAnsi="Cambria Math" w:cs="Cambria Math"/>
                <w:noProof/>
              </w:rPr>
              <w:t>𝑃𝑃𝑅</w:t>
            </w:r>
            <w:r w:rsidR="00602321" w:rsidRPr="00F05398">
              <w:rPr>
                <w:rStyle w:val="Hyperlink"/>
                <w:noProof/>
              </w:rPr>
              <w:t>_</w:t>
            </w:r>
            <w:r w:rsidR="00602321" w:rsidRPr="00F05398">
              <w:rPr>
                <w:rStyle w:val="Hyperlink"/>
                <w:rFonts w:ascii="Cambria Math" w:hAnsi="Cambria Math" w:cs="Cambria Math"/>
                <w:noProof/>
              </w:rPr>
              <w:t>𝑡𝑎𝑟𝑔𝑒𝑡</w:t>
            </w:r>
            <w:r w:rsidR="00602321" w:rsidRPr="00F05398">
              <w:rPr>
                <w:rStyle w:val="Hyperlink"/>
                <w:noProof/>
              </w:rPr>
              <w:t xml:space="preserve"> = 4 </w:t>
            </w:r>
            <w:r w:rsidR="00602321" w:rsidRPr="00F05398">
              <w:rPr>
                <w:rStyle w:val="Hyperlink"/>
                <w:rFonts w:ascii="Cambria Math" w:hAnsi="Cambria Math" w:cs="Cambria Math"/>
                <w:noProof/>
              </w:rPr>
              <w:t>𝑥</w:t>
            </w:r>
            <w:r w:rsidR="00602321" w:rsidRPr="00F05398">
              <w:rPr>
                <w:rStyle w:val="Hyperlink"/>
                <w:noProof/>
              </w:rPr>
              <w:t xml:space="preserve"> 10000 = 40,000 </w:t>
            </w:r>
            <w:r w:rsidR="00602321" w:rsidRPr="00F05398">
              <w:rPr>
                <w:rStyle w:val="Hyperlink"/>
                <w:rFonts w:ascii="Cambria Math" w:hAnsi="Cambria Math" w:cs="Cambria Math"/>
                <w:noProof/>
              </w:rPr>
              <w:t>𝑝𝑢𝑙𝑠𝑒𝑠</w:t>
            </w:r>
            <w:r w:rsidR="00602321">
              <w:rPr>
                <w:noProof/>
                <w:webHidden/>
              </w:rPr>
              <w:tab/>
            </w:r>
            <w:r w:rsidR="00602321">
              <w:rPr>
                <w:noProof/>
                <w:webHidden/>
              </w:rPr>
              <w:fldChar w:fldCharType="begin"/>
            </w:r>
            <w:r w:rsidR="00602321">
              <w:rPr>
                <w:noProof/>
                <w:webHidden/>
              </w:rPr>
              <w:instrText xml:space="preserve"> PAGEREF _Toc227108145 \h </w:instrText>
            </w:r>
            <w:r w:rsidR="00602321">
              <w:rPr>
                <w:noProof/>
                <w:webHidden/>
              </w:rPr>
            </w:r>
            <w:r w:rsidR="00602321">
              <w:rPr>
                <w:noProof/>
                <w:webHidden/>
              </w:rPr>
              <w:fldChar w:fldCharType="separate"/>
            </w:r>
            <w:r w:rsidR="00D43D84">
              <w:rPr>
                <w:noProof/>
                <w:webHidden/>
              </w:rPr>
              <w:t>132</w:t>
            </w:r>
            <w:r w:rsidR="00602321">
              <w:rPr>
                <w:noProof/>
                <w:webHidden/>
              </w:rPr>
              <w:fldChar w:fldCharType="end"/>
            </w:r>
          </w:hyperlink>
        </w:p>
        <w:p w14:paraId="6A306583" w14:textId="4290BA7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6" w:history="1">
            <w:r w:rsidR="00602321" w:rsidRPr="00F05398">
              <w:rPr>
                <w:rStyle w:val="Hyperlink"/>
                <w:rFonts w:ascii="Cambria Math" w:hAnsi="Cambria Math" w:cs="Cambria Math"/>
                <w:noProof/>
              </w:rPr>
              <w:t>𝑓</w:t>
            </w:r>
            <w:r w:rsidR="00602321" w:rsidRPr="00F05398">
              <w:rPr>
                <w:rStyle w:val="Hyperlink"/>
                <w:noProof/>
              </w:rPr>
              <w:t>_</w:t>
            </w:r>
            <w:r w:rsidR="00602321" w:rsidRPr="00F05398">
              <w:rPr>
                <w:rStyle w:val="Hyperlink"/>
                <w:rFonts w:ascii="Cambria Math" w:hAnsi="Cambria Math" w:cs="Cambria Math"/>
                <w:noProof/>
              </w:rPr>
              <w:t>𝑝</w:t>
            </w:r>
            <w:r w:rsidR="00602321" w:rsidRPr="00F05398">
              <w:rPr>
                <w:rStyle w:val="Hyperlink"/>
                <w:noProof/>
              </w:rPr>
              <w:t xml:space="preserve"> = (</w:t>
            </w:r>
            <w:r w:rsidR="00602321" w:rsidRPr="00F05398">
              <w:rPr>
                <w:rStyle w:val="Hyperlink"/>
                <w:rFonts w:ascii="Cambria Math" w:hAnsi="Cambria Math" w:cs="Cambria Math"/>
                <w:noProof/>
              </w:rPr>
              <w:t>𝑁</w:t>
            </w:r>
            <w:r w:rsidR="00602321" w:rsidRPr="00F05398">
              <w:rPr>
                <w:rStyle w:val="Hyperlink"/>
                <w:noProof/>
              </w:rPr>
              <w:t xml:space="preserve"> </w:t>
            </w:r>
            <w:r w:rsidR="00602321" w:rsidRPr="00F05398">
              <w:rPr>
                <w:rStyle w:val="Hyperlink"/>
                <w:rFonts w:ascii="Cambria Math" w:hAnsi="Cambria Math" w:cs="Cambria Math"/>
                <w:noProof/>
              </w:rPr>
              <w:t>𝑥</w:t>
            </w:r>
            <w:r w:rsidR="00602321" w:rsidRPr="00F05398">
              <w:rPr>
                <w:rStyle w:val="Hyperlink"/>
                <w:noProof/>
              </w:rPr>
              <w:t xml:space="preserve"> </w:t>
            </w:r>
            <w:r w:rsidR="00602321" w:rsidRPr="00F05398">
              <w:rPr>
                <w:rStyle w:val="Hyperlink"/>
                <w:rFonts w:ascii="Cambria Math" w:hAnsi="Cambria Math" w:cs="Cambria Math"/>
                <w:noProof/>
              </w:rPr>
              <w:t>𝑃𝑃𝑅</w:t>
            </w:r>
            <w:r w:rsidR="00602321" w:rsidRPr="00F05398">
              <w:rPr>
                <w:rStyle w:val="Hyperlink"/>
                <w:noProof/>
              </w:rPr>
              <w:t>_</w:t>
            </w:r>
            <w:r w:rsidR="00602321" w:rsidRPr="00F05398">
              <w:rPr>
                <w:rStyle w:val="Hyperlink"/>
                <w:rFonts w:ascii="Cambria Math" w:hAnsi="Cambria Math" w:cs="Cambria Math"/>
                <w:noProof/>
              </w:rPr>
              <w:t>𝑡𝑎𝑟𝑔𝑒𝑡</w:t>
            </w:r>
            <w:r w:rsidR="00602321" w:rsidRPr="00F05398">
              <w:rPr>
                <w:rStyle w:val="Hyperlink"/>
                <w:noProof/>
              </w:rPr>
              <w:t xml:space="preserve">) / 60 = (300 </w:t>
            </w:r>
            <w:r w:rsidR="00602321" w:rsidRPr="00F05398">
              <w:rPr>
                <w:rStyle w:val="Hyperlink"/>
                <w:rFonts w:ascii="Cambria Math" w:hAnsi="Cambria Math" w:cs="Cambria Math"/>
                <w:noProof/>
              </w:rPr>
              <w:t>𝑥</w:t>
            </w:r>
            <w:r w:rsidR="00602321" w:rsidRPr="00F05398">
              <w:rPr>
                <w:rStyle w:val="Hyperlink"/>
                <w:noProof/>
              </w:rPr>
              <w:t xml:space="preserve"> 10000) / 60 = 50,000 </w:t>
            </w:r>
            <w:r w:rsidR="00602321" w:rsidRPr="00F05398">
              <w:rPr>
                <w:rStyle w:val="Hyperlink"/>
                <w:rFonts w:ascii="Cambria Math" w:hAnsi="Cambria Math" w:cs="Cambria Math"/>
                <w:noProof/>
              </w:rPr>
              <w:t>𝐻𝑧</w:t>
            </w:r>
            <w:r w:rsidR="00602321">
              <w:rPr>
                <w:noProof/>
                <w:webHidden/>
              </w:rPr>
              <w:tab/>
            </w:r>
            <w:r w:rsidR="00602321">
              <w:rPr>
                <w:noProof/>
                <w:webHidden/>
              </w:rPr>
              <w:fldChar w:fldCharType="begin"/>
            </w:r>
            <w:r w:rsidR="00602321">
              <w:rPr>
                <w:noProof/>
                <w:webHidden/>
              </w:rPr>
              <w:instrText xml:space="preserve"> PAGEREF _Toc227108146 \h </w:instrText>
            </w:r>
            <w:r w:rsidR="00602321">
              <w:rPr>
                <w:noProof/>
                <w:webHidden/>
              </w:rPr>
            </w:r>
            <w:r w:rsidR="00602321">
              <w:rPr>
                <w:noProof/>
                <w:webHidden/>
              </w:rPr>
              <w:fldChar w:fldCharType="separate"/>
            </w:r>
            <w:r w:rsidR="00D43D84">
              <w:rPr>
                <w:noProof/>
                <w:webHidden/>
              </w:rPr>
              <w:t>132</w:t>
            </w:r>
            <w:r w:rsidR="00602321">
              <w:rPr>
                <w:noProof/>
                <w:webHidden/>
              </w:rPr>
              <w:fldChar w:fldCharType="end"/>
            </w:r>
          </w:hyperlink>
        </w:p>
        <w:p w14:paraId="5DB33F9C" w14:textId="58EEB94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7" w:history="1">
            <w:r w:rsidR="00602321" w:rsidRPr="00F05398">
              <w:rPr>
                <w:rStyle w:val="Hyperlink"/>
                <w:noProof/>
              </w:rPr>
              <w:t>4.6.2 PID Temperature Control Modeling</w:t>
            </w:r>
            <w:r w:rsidR="00602321">
              <w:rPr>
                <w:noProof/>
                <w:webHidden/>
              </w:rPr>
              <w:tab/>
            </w:r>
            <w:r w:rsidR="00602321">
              <w:rPr>
                <w:noProof/>
                <w:webHidden/>
              </w:rPr>
              <w:fldChar w:fldCharType="begin"/>
            </w:r>
            <w:r w:rsidR="00602321">
              <w:rPr>
                <w:noProof/>
                <w:webHidden/>
              </w:rPr>
              <w:instrText xml:space="preserve"> PAGEREF _Toc227108147 \h </w:instrText>
            </w:r>
            <w:r w:rsidR="00602321">
              <w:rPr>
                <w:noProof/>
                <w:webHidden/>
              </w:rPr>
            </w:r>
            <w:r w:rsidR="00602321">
              <w:rPr>
                <w:noProof/>
                <w:webHidden/>
              </w:rPr>
              <w:fldChar w:fldCharType="separate"/>
            </w:r>
            <w:r w:rsidR="00D43D84">
              <w:rPr>
                <w:noProof/>
                <w:webHidden/>
              </w:rPr>
              <w:t>133</w:t>
            </w:r>
            <w:r w:rsidR="00602321">
              <w:rPr>
                <w:noProof/>
                <w:webHidden/>
              </w:rPr>
              <w:fldChar w:fldCharType="end"/>
            </w:r>
          </w:hyperlink>
        </w:p>
        <w:p w14:paraId="409C2887" w14:textId="26D0228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48" w:history="1">
            <w:r w:rsidR="00602321" w:rsidRPr="00F05398">
              <w:rPr>
                <w:rStyle w:val="Hyperlink"/>
                <w:noProof/>
              </w:rPr>
              <w:t>4.6.3 Microcontroller Processing Requirements</w:t>
            </w:r>
            <w:r w:rsidR="00602321">
              <w:rPr>
                <w:noProof/>
                <w:webHidden/>
              </w:rPr>
              <w:tab/>
            </w:r>
            <w:r w:rsidR="00602321">
              <w:rPr>
                <w:noProof/>
                <w:webHidden/>
              </w:rPr>
              <w:fldChar w:fldCharType="begin"/>
            </w:r>
            <w:r w:rsidR="00602321">
              <w:rPr>
                <w:noProof/>
                <w:webHidden/>
              </w:rPr>
              <w:instrText xml:space="preserve"> PAGEREF _Toc227108148 \h </w:instrText>
            </w:r>
            <w:r w:rsidR="00602321">
              <w:rPr>
                <w:noProof/>
                <w:webHidden/>
              </w:rPr>
            </w:r>
            <w:r w:rsidR="00602321">
              <w:rPr>
                <w:noProof/>
                <w:webHidden/>
              </w:rPr>
              <w:fldChar w:fldCharType="separate"/>
            </w:r>
            <w:r w:rsidR="00D43D84">
              <w:rPr>
                <w:noProof/>
                <w:webHidden/>
              </w:rPr>
              <w:t>135</w:t>
            </w:r>
            <w:r w:rsidR="00602321">
              <w:rPr>
                <w:noProof/>
                <w:webHidden/>
              </w:rPr>
              <w:fldChar w:fldCharType="end"/>
            </w:r>
          </w:hyperlink>
        </w:p>
        <w:p w14:paraId="41CB8940" w14:textId="351010B2"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49" w:history="1">
            <w:r w:rsidR="00602321" w:rsidRPr="00F05398">
              <w:rPr>
                <w:rStyle w:val="Hyperlink"/>
                <w:noProof/>
              </w:rPr>
              <w:t>4.7 Overall VFFS System Synchronization</w:t>
            </w:r>
            <w:r w:rsidR="00602321">
              <w:rPr>
                <w:noProof/>
                <w:webHidden/>
              </w:rPr>
              <w:tab/>
            </w:r>
            <w:r w:rsidR="00602321">
              <w:rPr>
                <w:noProof/>
                <w:webHidden/>
              </w:rPr>
              <w:fldChar w:fldCharType="begin"/>
            </w:r>
            <w:r w:rsidR="00602321">
              <w:rPr>
                <w:noProof/>
                <w:webHidden/>
              </w:rPr>
              <w:instrText xml:space="preserve"> PAGEREF _Toc227108149 \h </w:instrText>
            </w:r>
            <w:r w:rsidR="00602321">
              <w:rPr>
                <w:noProof/>
                <w:webHidden/>
              </w:rPr>
            </w:r>
            <w:r w:rsidR="00602321">
              <w:rPr>
                <w:noProof/>
                <w:webHidden/>
              </w:rPr>
              <w:fldChar w:fldCharType="separate"/>
            </w:r>
            <w:r w:rsidR="00D43D84">
              <w:rPr>
                <w:noProof/>
                <w:webHidden/>
              </w:rPr>
              <w:t>135</w:t>
            </w:r>
            <w:r w:rsidR="00602321">
              <w:rPr>
                <w:noProof/>
                <w:webHidden/>
              </w:rPr>
              <w:fldChar w:fldCharType="end"/>
            </w:r>
          </w:hyperlink>
        </w:p>
        <w:p w14:paraId="385D3DA8" w14:textId="4A6DB45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50" w:history="1">
            <w:r w:rsidR="00602321" w:rsidRPr="00F05398">
              <w:rPr>
                <w:rStyle w:val="Hyperlink"/>
                <w:noProof/>
              </w:rPr>
              <w:t>4.7.1 Cycle Timing and In-Flight Material Compensation</w:t>
            </w:r>
            <w:r w:rsidR="00602321">
              <w:rPr>
                <w:noProof/>
                <w:webHidden/>
              </w:rPr>
              <w:tab/>
            </w:r>
            <w:r w:rsidR="00602321">
              <w:rPr>
                <w:noProof/>
                <w:webHidden/>
              </w:rPr>
              <w:fldChar w:fldCharType="begin"/>
            </w:r>
            <w:r w:rsidR="00602321">
              <w:rPr>
                <w:noProof/>
                <w:webHidden/>
              </w:rPr>
              <w:instrText xml:space="preserve"> PAGEREF _Toc227108150 \h </w:instrText>
            </w:r>
            <w:r w:rsidR="00602321">
              <w:rPr>
                <w:noProof/>
                <w:webHidden/>
              </w:rPr>
            </w:r>
            <w:r w:rsidR="00602321">
              <w:rPr>
                <w:noProof/>
                <w:webHidden/>
              </w:rPr>
              <w:fldChar w:fldCharType="separate"/>
            </w:r>
            <w:r w:rsidR="00D43D84">
              <w:rPr>
                <w:noProof/>
                <w:webHidden/>
              </w:rPr>
              <w:t>135</w:t>
            </w:r>
            <w:r w:rsidR="00602321">
              <w:rPr>
                <w:noProof/>
                <w:webHidden/>
              </w:rPr>
              <w:fldChar w:fldCharType="end"/>
            </w:r>
          </w:hyperlink>
        </w:p>
        <w:p w14:paraId="6C1334F7" w14:textId="5D897B6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51" w:history="1">
            <m:oMath>
              <m:r>
                <m:rPr>
                  <m:sty m:val="b"/>
                </m:rPr>
                <w:rPr>
                  <w:rStyle w:val="Hyperlink"/>
                  <w:rFonts w:ascii="Cambria Math" w:hAnsi="Cambria Math"/>
                  <w:noProof/>
                </w:rPr>
                <m:t>4</m:t>
              </m:r>
              <m:r>
                <m:rPr>
                  <m:sty m:val="p"/>
                </m:rPr>
                <w:rPr>
                  <w:rStyle w:val="Hyperlink"/>
                  <w:rFonts w:ascii="Cambria Math" w:hAnsi="Cambria Math"/>
                  <w:noProof/>
                </w:rPr>
                <m:t>.</m:t>
              </m:r>
              <m:r>
                <m:rPr>
                  <m:sty m:val="b"/>
                </m:rPr>
                <w:rPr>
                  <w:rStyle w:val="Hyperlink"/>
                  <w:rFonts w:ascii="Cambria Math" w:hAnsi="Cambria Math"/>
                  <w:noProof/>
                </w:rPr>
                <m:t>8</m:t>
              </m:r>
              <m:r>
                <m:rPr>
                  <m:sty m:val="p"/>
                </m:rPr>
                <w:rPr>
                  <w:rStyle w:val="Hyperlink"/>
                  <w:rFonts w:ascii="Cambria Math" w:hAnsi="Cambria Math"/>
                  <w:noProof/>
                </w:rPr>
                <m:t xml:space="preserve"> </m:t>
              </m:r>
              <m:r>
                <m:rPr>
                  <m:sty m:val="bi"/>
                </m:rPr>
                <w:rPr>
                  <w:rStyle w:val="Hyperlink"/>
                  <w:rFonts w:ascii="Cambria Math" w:hAnsi="Cambria Math"/>
                  <w:noProof/>
                </w:rPr>
                <m:t>Summary</m:t>
              </m:r>
              <m:r>
                <m:rPr>
                  <m:sty m:val="p"/>
                </m:rPr>
                <w:rPr>
                  <w:rStyle w:val="Hyperlink"/>
                  <w:rFonts w:ascii="Cambria Math" w:hAnsi="Cambria Math"/>
                  <w:noProof/>
                </w:rPr>
                <m:t xml:space="preserve"> </m:t>
              </m:r>
              <m:r>
                <m:rPr>
                  <m:sty m:val="bi"/>
                </m:rPr>
                <w:rPr>
                  <w:rStyle w:val="Hyperlink"/>
                  <w:rFonts w:ascii="Cambria Math" w:hAnsi="Cambria Math"/>
                  <w:noProof/>
                </w:rPr>
                <m:t>of</m:t>
              </m:r>
              <m:r>
                <m:rPr>
                  <m:sty m:val="p"/>
                </m:rPr>
                <w:rPr>
                  <w:rStyle w:val="Hyperlink"/>
                  <w:rFonts w:ascii="Cambria Math" w:hAnsi="Cambria Math"/>
                  <w:noProof/>
                </w:rPr>
                <m:t xml:space="preserve"> </m:t>
              </m:r>
              <m:r>
                <m:rPr>
                  <m:sty m:val="bi"/>
                </m:rPr>
                <w:rPr>
                  <w:rStyle w:val="Hyperlink"/>
                  <w:rFonts w:ascii="Cambria Math" w:hAnsi="Cambria Math"/>
                  <w:noProof/>
                </w:rPr>
                <m:t>Analytical</m:t>
              </m:r>
              <m:r>
                <m:rPr>
                  <m:sty m:val="p"/>
                </m:rPr>
                <w:rPr>
                  <w:rStyle w:val="Hyperlink"/>
                  <w:rFonts w:ascii="Cambria Math" w:hAnsi="Cambria Math"/>
                  <w:noProof/>
                </w:rPr>
                <m:t xml:space="preserve"> </m:t>
              </m:r>
              <m:r>
                <m:rPr>
                  <m:sty m:val="bi"/>
                </m:rPr>
                <w:rPr>
                  <w:rStyle w:val="Hyperlink"/>
                  <w:rFonts w:ascii="Cambria Math" w:hAnsi="Cambria Math"/>
                  <w:noProof/>
                </w:rPr>
                <m:t>Results</m:t>
              </m:r>
            </m:oMath>
            <w:r w:rsidR="00602321">
              <w:rPr>
                <w:noProof/>
                <w:webHidden/>
              </w:rPr>
              <w:tab/>
            </w:r>
            <w:r w:rsidR="00602321">
              <w:rPr>
                <w:noProof/>
                <w:webHidden/>
              </w:rPr>
              <w:fldChar w:fldCharType="begin"/>
            </w:r>
            <w:r w:rsidR="00602321">
              <w:rPr>
                <w:noProof/>
                <w:webHidden/>
              </w:rPr>
              <w:instrText xml:space="preserve"> PAGEREF _Toc227108151 \h </w:instrText>
            </w:r>
            <w:r w:rsidR="00602321">
              <w:rPr>
                <w:noProof/>
                <w:webHidden/>
              </w:rPr>
            </w:r>
            <w:r w:rsidR="00602321">
              <w:rPr>
                <w:noProof/>
                <w:webHidden/>
              </w:rPr>
              <w:fldChar w:fldCharType="separate"/>
            </w:r>
            <w:r w:rsidR="00D43D84">
              <w:rPr>
                <w:noProof/>
                <w:webHidden/>
              </w:rPr>
              <w:t>136</w:t>
            </w:r>
            <w:r w:rsidR="00602321">
              <w:rPr>
                <w:noProof/>
                <w:webHidden/>
              </w:rPr>
              <w:fldChar w:fldCharType="end"/>
            </w:r>
          </w:hyperlink>
        </w:p>
        <w:p w14:paraId="37E3C6E4" w14:textId="3F43A396"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152" w:history="1">
            <w:r w:rsidR="00602321" w:rsidRPr="00F05398">
              <w:rPr>
                <w:rStyle w:val="Hyperlink"/>
                <w:noProof/>
              </w:rPr>
              <w:t>MULTIPHY SICSSIMULATION AND VALIDATION</w:t>
            </w:r>
            <w:r w:rsidR="00602321">
              <w:rPr>
                <w:noProof/>
                <w:webHidden/>
              </w:rPr>
              <w:tab/>
            </w:r>
            <w:r w:rsidR="00602321">
              <w:rPr>
                <w:noProof/>
                <w:webHidden/>
              </w:rPr>
              <w:fldChar w:fldCharType="begin"/>
            </w:r>
            <w:r w:rsidR="00602321">
              <w:rPr>
                <w:noProof/>
                <w:webHidden/>
              </w:rPr>
              <w:instrText xml:space="preserve"> PAGEREF _Toc227108152 \h </w:instrText>
            </w:r>
            <w:r w:rsidR="00602321">
              <w:rPr>
                <w:noProof/>
                <w:webHidden/>
              </w:rPr>
            </w:r>
            <w:r w:rsidR="00602321">
              <w:rPr>
                <w:noProof/>
                <w:webHidden/>
              </w:rPr>
              <w:fldChar w:fldCharType="separate"/>
            </w:r>
            <w:r w:rsidR="00D43D84">
              <w:rPr>
                <w:noProof/>
                <w:webHidden/>
              </w:rPr>
              <w:t>140</w:t>
            </w:r>
            <w:r w:rsidR="00602321">
              <w:rPr>
                <w:noProof/>
                <w:webHidden/>
              </w:rPr>
              <w:fldChar w:fldCharType="end"/>
            </w:r>
          </w:hyperlink>
        </w:p>
        <w:p w14:paraId="3851E6AE" w14:textId="6DF00C83"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53" w:history="1">
            <w:r w:rsidR="00602321" w:rsidRPr="00F05398">
              <w:rPr>
                <w:rStyle w:val="Hyperlink"/>
                <w:noProof/>
              </w:rPr>
              <w:t>5.1 Computational Setup</w:t>
            </w:r>
            <w:r w:rsidR="00602321">
              <w:rPr>
                <w:noProof/>
                <w:webHidden/>
              </w:rPr>
              <w:tab/>
            </w:r>
            <w:r w:rsidR="00602321">
              <w:rPr>
                <w:noProof/>
                <w:webHidden/>
              </w:rPr>
              <w:fldChar w:fldCharType="begin"/>
            </w:r>
            <w:r w:rsidR="00602321">
              <w:rPr>
                <w:noProof/>
                <w:webHidden/>
              </w:rPr>
              <w:instrText xml:space="preserve"> PAGEREF _Toc227108153 \h </w:instrText>
            </w:r>
            <w:r w:rsidR="00602321">
              <w:rPr>
                <w:noProof/>
                <w:webHidden/>
              </w:rPr>
            </w:r>
            <w:r w:rsidR="00602321">
              <w:rPr>
                <w:noProof/>
                <w:webHidden/>
              </w:rPr>
              <w:fldChar w:fldCharType="separate"/>
            </w:r>
            <w:r w:rsidR="00D43D84">
              <w:rPr>
                <w:noProof/>
                <w:webHidden/>
              </w:rPr>
              <w:t>140</w:t>
            </w:r>
            <w:r w:rsidR="00602321">
              <w:rPr>
                <w:noProof/>
                <w:webHidden/>
              </w:rPr>
              <w:fldChar w:fldCharType="end"/>
            </w:r>
          </w:hyperlink>
        </w:p>
        <w:p w14:paraId="390B707C" w14:textId="4CFEDDF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54" w:history="1">
            <w:r w:rsidR="00602321" w:rsidRPr="00F05398">
              <w:rPr>
                <w:rStyle w:val="Hyperlink"/>
                <w:noProof/>
              </w:rPr>
              <w:t>5.1.1 Pre-processing: Meshing Strategy and Convergence Study</w:t>
            </w:r>
            <w:r w:rsidR="00602321">
              <w:rPr>
                <w:noProof/>
                <w:webHidden/>
              </w:rPr>
              <w:tab/>
            </w:r>
            <w:r w:rsidR="00602321">
              <w:rPr>
                <w:noProof/>
                <w:webHidden/>
              </w:rPr>
              <w:fldChar w:fldCharType="begin"/>
            </w:r>
            <w:r w:rsidR="00602321">
              <w:rPr>
                <w:noProof/>
                <w:webHidden/>
              </w:rPr>
              <w:instrText xml:space="preserve"> PAGEREF _Toc227108154 \h </w:instrText>
            </w:r>
            <w:r w:rsidR="00602321">
              <w:rPr>
                <w:noProof/>
                <w:webHidden/>
              </w:rPr>
            </w:r>
            <w:r w:rsidR="00602321">
              <w:rPr>
                <w:noProof/>
                <w:webHidden/>
              </w:rPr>
              <w:fldChar w:fldCharType="separate"/>
            </w:r>
            <w:r w:rsidR="00D43D84">
              <w:rPr>
                <w:noProof/>
                <w:webHidden/>
              </w:rPr>
              <w:t>140</w:t>
            </w:r>
            <w:r w:rsidR="00602321">
              <w:rPr>
                <w:noProof/>
                <w:webHidden/>
              </w:rPr>
              <w:fldChar w:fldCharType="end"/>
            </w:r>
          </w:hyperlink>
        </w:p>
        <w:p w14:paraId="06E725A2" w14:textId="5848DFD6"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55" w:history="1">
            <w:r w:rsidR="00602321" w:rsidRPr="00F05398">
              <w:rPr>
                <w:rStyle w:val="Hyperlink"/>
                <w:noProof/>
              </w:rPr>
              <w:t>5.1.2 Material Properties and Boundary Conditions</w:t>
            </w:r>
            <w:r w:rsidR="00602321">
              <w:rPr>
                <w:noProof/>
                <w:webHidden/>
              </w:rPr>
              <w:tab/>
            </w:r>
            <w:r w:rsidR="00602321">
              <w:rPr>
                <w:noProof/>
                <w:webHidden/>
              </w:rPr>
              <w:fldChar w:fldCharType="begin"/>
            </w:r>
            <w:r w:rsidR="00602321">
              <w:rPr>
                <w:noProof/>
                <w:webHidden/>
              </w:rPr>
              <w:instrText xml:space="preserve"> PAGEREF _Toc227108155 \h </w:instrText>
            </w:r>
            <w:r w:rsidR="00602321">
              <w:rPr>
                <w:noProof/>
                <w:webHidden/>
              </w:rPr>
            </w:r>
            <w:r w:rsidR="00602321">
              <w:rPr>
                <w:noProof/>
                <w:webHidden/>
              </w:rPr>
              <w:fldChar w:fldCharType="separate"/>
            </w:r>
            <w:r w:rsidR="00D43D84">
              <w:rPr>
                <w:noProof/>
                <w:webHidden/>
              </w:rPr>
              <w:t>144</w:t>
            </w:r>
            <w:r w:rsidR="00602321">
              <w:rPr>
                <w:noProof/>
                <w:webHidden/>
              </w:rPr>
              <w:fldChar w:fldCharType="end"/>
            </w:r>
          </w:hyperlink>
        </w:p>
        <w:p w14:paraId="6C9B707F" w14:textId="278C1522"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56" w:history="1">
            <w:r w:rsidR="00602321" w:rsidRPr="00F05398">
              <w:rPr>
                <w:rStyle w:val="Hyperlink"/>
                <w:noProof/>
              </w:rPr>
              <w:t>5.2 Static Structural Analysis</w:t>
            </w:r>
            <w:r w:rsidR="00602321">
              <w:rPr>
                <w:noProof/>
                <w:webHidden/>
              </w:rPr>
              <w:tab/>
            </w:r>
            <w:r w:rsidR="00602321">
              <w:rPr>
                <w:noProof/>
                <w:webHidden/>
              </w:rPr>
              <w:fldChar w:fldCharType="begin"/>
            </w:r>
            <w:r w:rsidR="00602321">
              <w:rPr>
                <w:noProof/>
                <w:webHidden/>
              </w:rPr>
              <w:instrText xml:space="preserve"> PAGEREF _Toc227108156 \h </w:instrText>
            </w:r>
            <w:r w:rsidR="00602321">
              <w:rPr>
                <w:noProof/>
                <w:webHidden/>
              </w:rPr>
            </w:r>
            <w:r w:rsidR="00602321">
              <w:rPr>
                <w:noProof/>
                <w:webHidden/>
              </w:rPr>
              <w:fldChar w:fldCharType="separate"/>
            </w:r>
            <w:r w:rsidR="00D43D84">
              <w:rPr>
                <w:noProof/>
                <w:webHidden/>
              </w:rPr>
              <w:t>145</w:t>
            </w:r>
            <w:r w:rsidR="00602321">
              <w:rPr>
                <w:noProof/>
                <w:webHidden/>
              </w:rPr>
              <w:fldChar w:fldCharType="end"/>
            </w:r>
          </w:hyperlink>
        </w:p>
        <w:p w14:paraId="22379E44" w14:textId="3D44D902"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57" w:history="1">
            <w:r w:rsidR="00602321" w:rsidRPr="00F05398">
              <w:rPr>
                <w:rStyle w:val="Hyperlink"/>
                <w:noProof/>
              </w:rPr>
              <w:t>5.2.1.1 Hopper Assembly Analysis (SOLIDWORKS Simulation)</w:t>
            </w:r>
            <w:r w:rsidR="00602321">
              <w:rPr>
                <w:noProof/>
                <w:webHidden/>
              </w:rPr>
              <w:tab/>
            </w:r>
            <w:r w:rsidR="00602321">
              <w:rPr>
                <w:noProof/>
                <w:webHidden/>
              </w:rPr>
              <w:fldChar w:fldCharType="begin"/>
            </w:r>
            <w:r w:rsidR="00602321">
              <w:rPr>
                <w:noProof/>
                <w:webHidden/>
              </w:rPr>
              <w:instrText xml:space="preserve"> PAGEREF _Toc227108157 \h </w:instrText>
            </w:r>
            <w:r w:rsidR="00602321">
              <w:rPr>
                <w:noProof/>
                <w:webHidden/>
              </w:rPr>
            </w:r>
            <w:r w:rsidR="00602321">
              <w:rPr>
                <w:noProof/>
                <w:webHidden/>
              </w:rPr>
              <w:fldChar w:fldCharType="separate"/>
            </w:r>
            <w:r w:rsidR="00D43D84">
              <w:rPr>
                <w:noProof/>
                <w:webHidden/>
              </w:rPr>
              <w:t>146</w:t>
            </w:r>
            <w:r w:rsidR="00602321">
              <w:rPr>
                <w:noProof/>
                <w:webHidden/>
              </w:rPr>
              <w:fldChar w:fldCharType="end"/>
            </w:r>
          </w:hyperlink>
        </w:p>
        <w:p w14:paraId="4ABF605B" w14:textId="3943B62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58" w:history="1">
            <w:r w:rsidR="00602321" w:rsidRPr="00F05398">
              <w:rPr>
                <w:rStyle w:val="Hyperlink"/>
                <w:noProof/>
              </w:rPr>
              <w:t>5.2.1.2 Auger Screw  (ANSYS 2023)</w:t>
            </w:r>
            <w:r w:rsidR="00602321">
              <w:rPr>
                <w:noProof/>
                <w:webHidden/>
              </w:rPr>
              <w:tab/>
            </w:r>
            <w:r w:rsidR="00602321">
              <w:rPr>
                <w:noProof/>
                <w:webHidden/>
              </w:rPr>
              <w:fldChar w:fldCharType="begin"/>
            </w:r>
            <w:r w:rsidR="00602321">
              <w:rPr>
                <w:noProof/>
                <w:webHidden/>
              </w:rPr>
              <w:instrText xml:space="preserve"> PAGEREF _Toc227108158 \h </w:instrText>
            </w:r>
            <w:r w:rsidR="00602321">
              <w:rPr>
                <w:noProof/>
                <w:webHidden/>
              </w:rPr>
            </w:r>
            <w:r w:rsidR="00602321">
              <w:rPr>
                <w:noProof/>
                <w:webHidden/>
              </w:rPr>
              <w:fldChar w:fldCharType="separate"/>
            </w:r>
            <w:r w:rsidR="00D43D84">
              <w:rPr>
                <w:noProof/>
                <w:webHidden/>
              </w:rPr>
              <w:t>146</w:t>
            </w:r>
            <w:r w:rsidR="00602321">
              <w:rPr>
                <w:noProof/>
                <w:webHidden/>
              </w:rPr>
              <w:fldChar w:fldCharType="end"/>
            </w:r>
          </w:hyperlink>
        </w:p>
        <w:p w14:paraId="2AE0721B" w14:textId="1583F58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59" w:history="1">
            <w:r w:rsidR="00602321" w:rsidRPr="00F05398">
              <w:rPr>
                <w:rStyle w:val="Hyperlink"/>
                <w:noProof/>
              </w:rPr>
              <w:t>5.2.1.4 Auger , shaft , and Spinner Plate Analysis  (SOLIDWORKS Simulation)</w:t>
            </w:r>
            <w:r w:rsidR="00602321">
              <w:rPr>
                <w:noProof/>
                <w:webHidden/>
              </w:rPr>
              <w:tab/>
            </w:r>
            <w:r w:rsidR="00602321">
              <w:rPr>
                <w:noProof/>
                <w:webHidden/>
              </w:rPr>
              <w:fldChar w:fldCharType="begin"/>
            </w:r>
            <w:r w:rsidR="00602321">
              <w:rPr>
                <w:noProof/>
                <w:webHidden/>
              </w:rPr>
              <w:instrText xml:space="preserve"> PAGEREF _Toc227108159 \h </w:instrText>
            </w:r>
            <w:r w:rsidR="00602321">
              <w:rPr>
                <w:noProof/>
                <w:webHidden/>
              </w:rPr>
            </w:r>
            <w:r w:rsidR="00602321">
              <w:rPr>
                <w:noProof/>
                <w:webHidden/>
              </w:rPr>
              <w:fldChar w:fldCharType="separate"/>
            </w:r>
            <w:r w:rsidR="00D43D84">
              <w:rPr>
                <w:noProof/>
                <w:webHidden/>
              </w:rPr>
              <w:t>148</w:t>
            </w:r>
            <w:r w:rsidR="00602321">
              <w:rPr>
                <w:noProof/>
                <w:webHidden/>
              </w:rPr>
              <w:fldChar w:fldCharType="end"/>
            </w:r>
          </w:hyperlink>
        </w:p>
        <w:p w14:paraId="7F8630A0" w14:textId="116CCA8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60" w:history="1">
            <w:r w:rsidR="00602321" w:rsidRPr="00F05398">
              <w:rPr>
                <w:rStyle w:val="Hyperlink"/>
                <w:noProof/>
              </w:rPr>
              <w:t>5.3 Discrete Element Method (DEM) Simulation and Flow Validation</w:t>
            </w:r>
            <w:r w:rsidR="00602321">
              <w:rPr>
                <w:noProof/>
                <w:webHidden/>
              </w:rPr>
              <w:tab/>
            </w:r>
            <w:r w:rsidR="00602321">
              <w:rPr>
                <w:noProof/>
                <w:webHidden/>
              </w:rPr>
              <w:fldChar w:fldCharType="begin"/>
            </w:r>
            <w:r w:rsidR="00602321">
              <w:rPr>
                <w:noProof/>
                <w:webHidden/>
              </w:rPr>
              <w:instrText xml:space="preserve"> PAGEREF _Toc227108160 \h </w:instrText>
            </w:r>
            <w:r w:rsidR="00602321">
              <w:rPr>
                <w:noProof/>
                <w:webHidden/>
              </w:rPr>
            </w:r>
            <w:r w:rsidR="00602321">
              <w:rPr>
                <w:noProof/>
                <w:webHidden/>
              </w:rPr>
              <w:fldChar w:fldCharType="separate"/>
            </w:r>
            <w:r w:rsidR="00D43D84">
              <w:rPr>
                <w:noProof/>
                <w:webHidden/>
              </w:rPr>
              <w:t>163</w:t>
            </w:r>
            <w:r w:rsidR="00602321">
              <w:rPr>
                <w:noProof/>
                <w:webHidden/>
              </w:rPr>
              <w:fldChar w:fldCharType="end"/>
            </w:r>
          </w:hyperlink>
        </w:p>
        <w:p w14:paraId="5A045A84" w14:textId="6D42AB3A"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1" w:history="1">
            <w:r w:rsidR="00602321" w:rsidRPr="00F05398">
              <w:rPr>
                <w:rStyle w:val="Hyperlink"/>
                <w:noProof/>
              </w:rPr>
              <w:t>5.3.1 EDEM Simulation Setup and Parameters</w:t>
            </w:r>
            <w:r w:rsidR="00602321">
              <w:rPr>
                <w:noProof/>
                <w:webHidden/>
              </w:rPr>
              <w:tab/>
            </w:r>
            <w:r w:rsidR="00602321">
              <w:rPr>
                <w:noProof/>
                <w:webHidden/>
              </w:rPr>
              <w:fldChar w:fldCharType="begin"/>
            </w:r>
            <w:r w:rsidR="00602321">
              <w:rPr>
                <w:noProof/>
                <w:webHidden/>
              </w:rPr>
              <w:instrText xml:space="preserve"> PAGEREF _Toc227108161 \h </w:instrText>
            </w:r>
            <w:r w:rsidR="00602321">
              <w:rPr>
                <w:noProof/>
                <w:webHidden/>
              </w:rPr>
            </w:r>
            <w:r w:rsidR="00602321">
              <w:rPr>
                <w:noProof/>
                <w:webHidden/>
              </w:rPr>
              <w:fldChar w:fldCharType="separate"/>
            </w:r>
            <w:r w:rsidR="00D43D84">
              <w:rPr>
                <w:noProof/>
                <w:webHidden/>
              </w:rPr>
              <w:t>163</w:t>
            </w:r>
            <w:r w:rsidR="00602321">
              <w:rPr>
                <w:noProof/>
                <w:webHidden/>
              </w:rPr>
              <w:fldChar w:fldCharType="end"/>
            </w:r>
          </w:hyperlink>
        </w:p>
        <w:p w14:paraId="74116579" w14:textId="3C6C321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2" w:history="1">
            <w:r w:rsidR="00602321" w:rsidRPr="00F05398">
              <w:rPr>
                <w:rStyle w:val="Hyperlink"/>
                <w:noProof/>
              </w:rPr>
              <w:t>5.3.2 EDEM Simulation Results and Analysis</w:t>
            </w:r>
            <w:r w:rsidR="00602321">
              <w:rPr>
                <w:noProof/>
                <w:webHidden/>
              </w:rPr>
              <w:tab/>
            </w:r>
            <w:r w:rsidR="00602321">
              <w:rPr>
                <w:noProof/>
                <w:webHidden/>
              </w:rPr>
              <w:fldChar w:fldCharType="begin"/>
            </w:r>
            <w:r w:rsidR="00602321">
              <w:rPr>
                <w:noProof/>
                <w:webHidden/>
              </w:rPr>
              <w:instrText xml:space="preserve"> PAGEREF _Toc227108162 \h </w:instrText>
            </w:r>
            <w:r w:rsidR="00602321">
              <w:rPr>
                <w:noProof/>
                <w:webHidden/>
              </w:rPr>
            </w:r>
            <w:r w:rsidR="00602321">
              <w:rPr>
                <w:noProof/>
                <w:webHidden/>
              </w:rPr>
              <w:fldChar w:fldCharType="separate"/>
            </w:r>
            <w:r w:rsidR="00D43D84">
              <w:rPr>
                <w:noProof/>
                <w:webHidden/>
              </w:rPr>
              <w:t>166</w:t>
            </w:r>
            <w:r w:rsidR="00602321">
              <w:rPr>
                <w:noProof/>
                <w:webHidden/>
              </w:rPr>
              <w:fldChar w:fldCharType="end"/>
            </w:r>
          </w:hyperlink>
        </w:p>
        <w:p w14:paraId="5A6EC5E5" w14:textId="676AB10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3" w:history="1">
            <w:r w:rsidR="00602321" w:rsidRPr="00F05398">
              <w:rPr>
                <w:rStyle w:val="Hyperlink"/>
                <w:noProof/>
              </w:rPr>
              <w:t>5.3.2.2 Auger Screw Torque Analysis</w:t>
            </w:r>
            <w:r w:rsidR="00602321">
              <w:rPr>
                <w:noProof/>
                <w:webHidden/>
              </w:rPr>
              <w:tab/>
            </w:r>
            <w:r w:rsidR="00602321">
              <w:rPr>
                <w:noProof/>
                <w:webHidden/>
              </w:rPr>
              <w:fldChar w:fldCharType="begin"/>
            </w:r>
            <w:r w:rsidR="00602321">
              <w:rPr>
                <w:noProof/>
                <w:webHidden/>
              </w:rPr>
              <w:instrText xml:space="preserve"> PAGEREF _Toc227108163 \h </w:instrText>
            </w:r>
            <w:r w:rsidR="00602321">
              <w:rPr>
                <w:noProof/>
                <w:webHidden/>
              </w:rPr>
            </w:r>
            <w:r w:rsidR="00602321">
              <w:rPr>
                <w:noProof/>
                <w:webHidden/>
              </w:rPr>
              <w:fldChar w:fldCharType="separate"/>
            </w:r>
            <w:r w:rsidR="00D43D84">
              <w:rPr>
                <w:noProof/>
                <w:webHidden/>
              </w:rPr>
              <w:t>167</w:t>
            </w:r>
            <w:r w:rsidR="00602321">
              <w:rPr>
                <w:noProof/>
                <w:webHidden/>
              </w:rPr>
              <w:fldChar w:fldCharType="end"/>
            </w:r>
          </w:hyperlink>
        </w:p>
        <w:p w14:paraId="66AAD49B" w14:textId="37EC265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4" w:history="1">
            <w:r w:rsidR="00602321" w:rsidRPr="00F05398">
              <w:rPr>
                <w:rStyle w:val="Hyperlink"/>
                <w:noProof/>
              </w:rPr>
              <w:t>5.3.3 EDEM Validation Summary</w:t>
            </w:r>
            <w:r w:rsidR="00602321">
              <w:rPr>
                <w:noProof/>
                <w:webHidden/>
              </w:rPr>
              <w:tab/>
            </w:r>
            <w:r w:rsidR="00602321">
              <w:rPr>
                <w:noProof/>
                <w:webHidden/>
              </w:rPr>
              <w:fldChar w:fldCharType="begin"/>
            </w:r>
            <w:r w:rsidR="00602321">
              <w:rPr>
                <w:noProof/>
                <w:webHidden/>
              </w:rPr>
              <w:instrText xml:space="preserve"> PAGEREF _Toc227108164 \h </w:instrText>
            </w:r>
            <w:r w:rsidR="00602321">
              <w:rPr>
                <w:noProof/>
                <w:webHidden/>
              </w:rPr>
            </w:r>
            <w:r w:rsidR="00602321">
              <w:rPr>
                <w:noProof/>
                <w:webHidden/>
              </w:rPr>
              <w:fldChar w:fldCharType="separate"/>
            </w:r>
            <w:r w:rsidR="00D43D84">
              <w:rPr>
                <w:noProof/>
                <w:webHidden/>
              </w:rPr>
              <w:t>168</w:t>
            </w:r>
            <w:r w:rsidR="00602321">
              <w:rPr>
                <w:noProof/>
                <w:webHidden/>
              </w:rPr>
              <w:fldChar w:fldCharType="end"/>
            </w:r>
          </w:hyperlink>
        </w:p>
        <w:p w14:paraId="42AB2629" w14:textId="42BAFDA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65" w:history="1">
            <w:r w:rsidR="00602321" w:rsidRPr="00F05398">
              <w:rPr>
                <w:rStyle w:val="Hyperlink"/>
                <w:noProof/>
              </w:rPr>
              <w:t>5.4 Motion Simulation</w:t>
            </w:r>
            <w:r w:rsidR="00602321">
              <w:rPr>
                <w:noProof/>
                <w:webHidden/>
              </w:rPr>
              <w:tab/>
            </w:r>
            <w:r w:rsidR="00602321">
              <w:rPr>
                <w:noProof/>
                <w:webHidden/>
              </w:rPr>
              <w:fldChar w:fldCharType="begin"/>
            </w:r>
            <w:r w:rsidR="00602321">
              <w:rPr>
                <w:noProof/>
                <w:webHidden/>
              </w:rPr>
              <w:instrText xml:space="preserve"> PAGEREF _Toc227108165 \h </w:instrText>
            </w:r>
            <w:r w:rsidR="00602321">
              <w:rPr>
                <w:noProof/>
                <w:webHidden/>
              </w:rPr>
            </w:r>
            <w:r w:rsidR="00602321">
              <w:rPr>
                <w:noProof/>
                <w:webHidden/>
              </w:rPr>
              <w:fldChar w:fldCharType="separate"/>
            </w:r>
            <w:r w:rsidR="00D43D84">
              <w:rPr>
                <w:noProof/>
                <w:webHidden/>
              </w:rPr>
              <w:t>169</w:t>
            </w:r>
            <w:r w:rsidR="00602321">
              <w:rPr>
                <w:noProof/>
                <w:webHidden/>
              </w:rPr>
              <w:fldChar w:fldCharType="end"/>
            </w:r>
          </w:hyperlink>
        </w:p>
        <w:p w14:paraId="3AE3C34B" w14:textId="74E0780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6" w:history="1">
            <w:r w:rsidR="00602321" w:rsidRPr="00F05398">
              <w:rPr>
                <w:rStyle w:val="Hyperlink"/>
                <w:noProof/>
              </w:rPr>
              <w:t>5.4.1 Motion Simulation Parameters</w:t>
            </w:r>
            <w:r w:rsidR="00602321">
              <w:rPr>
                <w:noProof/>
                <w:webHidden/>
              </w:rPr>
              <w:tab/>
            </w:r>
            <w:r w:rsidR="00602321">
              <w:rPr>
                <w:noProof/>
                <w:webHidden/>
              </w:rPr>
              <w:fldChar w:fldCharType="begin"/>
            </w:r>
            <w:r w:rsidR="00602321">
              <w:rPr>
                <w:noProof/>
                <w:webHidden/>
              </w:rPr>
              <w:instrText xml:space="preserve"> PAGEREF _Toc227108166 \h </w:instrText>
            </w:r>
            <w:r w:rsidR="00602321">
              <w:rPr>
                <w:noProof/>
                <w:webHidden/>
              </w:rPr>
            </w:r>
            <w:r w:rsidR="00602321">
              <w:rPr>
                <w:noProof/>
                <w:webHidden/>
              </w:rPr>
              <w:fldChar w:fldCharType="separate"/>
            </w:r>
            <w:r w:rsidR="00D43D84">
              <w:rPr>
                <w:noProof/>
                <w:webHidden/>
              </w:rPr>
              <w:t>169</w:t>
            </w:r>
            <w:r w:rsidR="00602321">
              <w:rPr>
                <w:noProof/>
                <w:webHidden/>
              </w:rPr>
              <w:fldChar w:fldCharType="end"/>
            </w:r>
          </w:hyperlink>
        </w:p>
        <w:p w14:paraId="4EC7EA43" w14:textId="2325A22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7" w:history="1">
            <w:r w:rsidR="00602321" w:rsidRPr="00F05398">
              <w:rPr>
                <w:rStyle w:val="Hyperlink"/>
                <w:noProof/>
              </w:rPr>
              <w:t>5.4.2Dynamic Analysis Results</w:t>
            </w:r>
            <w:r w:rsidR="00602321">
              <w:rPr>
                <w:noProof/>
                <w:webHidden/>
              </w:rPr>
              <w:tab/>
            </w:r>
            <w:r w:rsidR="00602321">
              <w:rPr>
                <w:noProof/>
                <w:webHidden/>
              </w:rPr>
              <w:fldChar w:fldCharType="begin"/>
            </w:r>
            <w:r w:rsidR="00602321">
              <w:rPr>
                <w:noProof/>
                <w:webHidden/>
              </w:rPr>
              <w:instrText xml:space="preserve"> PAGEREF _Toc227108167 \h </w:instrText>
            </w:r>
            <w:r w:rsidR="00602321">
              <w:rPr>
                <w:noProof/>
                <w:webHidden/>
              </w:rPr>
            </w:r>
            <w:r w:rsidR="00602321">
              <w:rPr>
                <w:noProof/>
                <w:webHidden/>
              </w:rPr>
              <w:fldChar w:fldCharType="separate"/>
            </w:r>
            <w:r w:rsidR="00D43D84">
              <w:rPr>
                <w:noProof/>
                <w:webHidden/>
              </w:rPr>
              <w:t>170</w:t>
            </w:r>
            <w:r w:rsidR="00602321">
              <w:rPr>
                <w:noProof/>
                <w:webHidden/>
              </w:rPr>
              <w:fldChar w:fldCharType="end"/>
            </w:r>
          </w:hyperlink>
        </w:p>
        <w:p w14:paraId="6672FA42" w14:textId="735EFD7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68" w:history="1">
            <w:r w:rsidR="00602321" w:rsidRPr="00F05398">
              <w:rPr>
                <w:rStyle w:val="Hyperlink"/>
                <w:noProof/>
              </w:rPr>
              <w:t>5.5 Indistrial Validation</w:t>
            </w:r>
            <w:r w:rsidR="00602321">
              <w:rPr>
                <w:noProof/>
                <w:webHidden/>
              </w:rPr>
              <w:tab/>
            </w:r>
            <w:r w:rsidR="00602321">
              <w:rPr>
                <w:noProof/>
                <w:webHidden/>
              </w:rPr>
              <w:fldChar w:fldCharType="begin"/>
            </w:r>
            <w:r w:rsidR="00602321">
              <w:rPr>
                <w:noProof/>
                <w:webHidden/>
              </w:rPr>
              <w:instrText xml:space="preserve"> PAGEREF _Toc227108168 \h </w:instrText>
            </w:r>
            <w:r w:rsidR="00602321">
              <w:rPr>
                <w:noProof/>
                <w:webHidden/>
              </w:rPr>
            </w:r>
            <w:r w:rsidR="00602321">
              <w:rPr>
                <w:noProof/>
                <w:webHidden/>
              </w:rPr>
              <w:fldChar w:fldCharType="separate"/>
            </w:r>
            <w:r w:rsidR="00D43D84">
              <w:rPr>
                <w:noProof/>
                <w:webHidden/>
              </w:rPr>
              <w:t>170</w:t>
            </w:r>
            <w:r w:rsidR="00602321">
              <w:rPr>
                <w:noProof/>
                <w:webHidden/>
              </w:rPr>
              <w:fldChar w:fldCharType="end"/>
            </w:r>
          </w:hyperlink>
        </w:p>
        <w:p w14:paraId="63F7A1B9" w14:textId="606380A2"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69" w:history="1">
            <w:r w:rsidR="00602321" w:rsidRPr="00F05398">
              <w:rPr>
                <w:rStyle w:val="Hyperlink"/>
                <w:noProof/>
              </w:rPr>
              <w:t>5.5.1 Auger and Tooling Validation</w:t>
            </w:r>
            <w:r w:rsidR="00602321">
              <w:rPr>
                <w:noProof/>
                <w:webHidden/>
              </w:rPr>
              <w:tab/>
            </w:r>
            <w:r w:rsidR="00602321">
              <w:rPr>
                <w:noProof/>
                <w:webHidden/>
              </w:rPr>
              <w:fldChar w:fldCharType="begin"/>
            </w:r>
            <w:r w:rsidR="00602321">
              <w:rPr>
                <w:noProof/>
                <w:webHidden/>
              </w:rPr>
              <w:instrText xml:space="preserve"> PAGEREF _Toc227108169 \h </w:instrText>
            </w:r>
            <w:r w:rsidR="00602321">
              <w:rPr>
                <w:noProof/>
                <w:webHidden/>
              </w:rPr>
            </w:r>
            <w:r w:rsidR="00602321">
              <w:rPr>
                <w:noProof/>
                <w:webHidden/>
              </w:rPr>
              <w:fldChar w:fldCharType="separate"/>
            </w:r>
            <w:r w:rsidR="00D43D84">
              <w:rPr>
                <w:noProof/>
                <w:webHidden/>
              </w:rPr>
              <w:t>170</w:t>
            </w:r>
            <w:r w:rsidR="00602321">
              <w:rPr>
                <w:noProof/>
                <w:webHidden/>
              </w:rPr>
              <w:fldChar w:fldCharType="end"/>
            </w:r>
          </w:hyperlink>
        </w:p>
        <w:p w14:paraId="2E0417B1" w14:textId="215EF14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70" w:history="1">
            <w:r w:rsidR="00602321" w:rsidRPr="00F05398">
              <w:rPr>
                <w:rStyle w:val="Hyperlink"/>
                <w:noProof/>
              </w:rPr>
              <w:t>5.6 Academic and Research Validation</w:t>
            </w:r>
            <w:r w:rsidR="00602321">
              <w:rPr>
                <w:noProof/>
                <w:webHidden/>
              </w:rPr>
              <w:tab/>
            </w:r>
            <w:r w:rsidR="00602321">
              <w:rPr>
                <w:noProof/>
                <w:webHidden/>
              </w:rPr>
              <w:fldChar w:fldCharType="begin"/>
            </w:r>
            <w:r w:rsidR="00602321">
              <w:rPr>
                <w:noProof/>
                <w:webHidden/>
              </w:rPr>
              <w:instrText xml:space="preserve"> PAGEREF _Toc227108170 \h </w:instrText>
            </w:r>
            <w:r w:rsidR="00602321">
              <w:rPr>
                <w:noProof/>
                <w:webHidden/>
              </w:rPr>
            </w:r>
            <w:r w:rsidR="00602321">
              <w:rPr>
                <w:noProof/>
                <w:webHidden/>
              </w:rPr>
              <w:fldChar w:fldCharType="separate"/>
            </w:r>
            <w:r w:rsidR="00D43D84">
              <w:rPr>
                <w:noProof/>
                <w:webHidden/>
              </w:rPr>
              <w:t>171</w:t>
            </w:r>
            <w:r w:rsidR="00602321">
              <w:rPr>
                <w:noProof/>
                <w:webHidden/>
              </w:rPr>
              <w:fldChar w:fldCharType="end"/>
            </w:r>
          </w:hyperlink>
        </w:p>
        <w:p w14:paraId="6E0DA0D6" w14:textId="313153B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71" w:history="1">
            <w:r w:rsidR="00602321" w:rsidRPr="00F05398">
              <w:rPr>
                <w:rStyle w:val="Hyperlink"/>
                <w:noProof/>
              </w:rPr>
              <w:t>5.6.1 Material Build-up Prevention</w:t>
            </w:r>
            <w:r w:rsidR="00602321">
              <w:rPr>
                <w:noProof/>
                <w:webHidden/>
              </w:rPr>
              <w:tab/>
            </w:r>
            <w:r w:rsidR="00602321">
              <w:rPr>
                <w:noProof/>
                <w:webHidden/>
              </w:rPr>
              <w:fldChar w:fldCharType="begin"/>
            </w:r>
            <w:r w:rsidR="00602321">
              <w:rPr>
                <w:noProof/>
                <w:webHidden/>
              </w:rPr>
              <w:instrText xml:space="preserve"> PAGEREF _Toc227108171 \h </w:instrText>
            </w:r>
            <w:r w:rsidR="00602321">
              <w:rPr>
                <w:noProof/>
                <w:webHidden/>
              </w:rPr>
            </w:r>
            <w:r w:rsidR="00602321">
              <w:rPr>
                <w:noProof/>
                <w:webHidden/>
              </w:rPr>
              <w:fldChar w:fldCharType="separate"/>
            </w:r>
            <w:r w:rsidR="00D43D84">
              <w:rPr>
                <w:noProof/>
                <w:webHidden/>
              </w:rPr>
              <w:t>171</w:t>
            </w:r>
            <w:r w:rsidR="00602321">
              <w:rPr>
                <w:noProof/>
                <w:webHidden/>
              </w:rPr>
              <w:fldChar w:fldCharType="end"/>
            </w:r>
          </w:hyperlink>
        </w:p>
        <w:p w14:paraId="1BE03325" w14:textId="3D32D9E5"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72" w:history="1">
            <w:r w:rsidR="00602321" w:rsidRPr="00F05398">
              <w:rPr>
                <w:rStyle w:val="Hyperlink"/>
                <w:noProof/>
              </w:rPr>
              <w:t>5.6.2 Flow Dynamics Validation</w:t>
            </w:r>
            <w:r w:rsidR="00602321">
              <w:rPr>
                <w:noProof/>
                <w:webHidden/>
              </w:rPr>
              <w:tab/>
            </w:r>
            <w:r w:rsidR="00602321">
              <w:rPr>
                <w:noProof/>
                <w:webHidden/>
              </w:rPr>
              <w:fldChar w:fldCharType="begin"/>
            </w:r>
            <w:r w:rsidR="00602321">
              <w:rPr>
                <w:noProof/>
                <w:webHidden/>
              </w:rPr>
              <w:instrText xml:space="preserve"> PAGEREF _Toc227108172 \h </w:instrText>
            </w:r>
            <w:r w:rsidR="00602321">
              <w:rPr>
                <w:noProof/>
                <w:webHidden/>
              </w:rPr>
            </w:r>
            <w:r w:rsidR="00602321">
              <w:rPr>
                <w:noProof/>
                <w:webHidden/>
              </w:rPr>
              <w:fldChar w:fldCharType="separate"/>
            </w:r>
            <w:r w:rsidR="00D43D84">
              <w:rPr>
                <w:noProof/>
                <w:webHidden/>
              </w:rPr>
              <w:t>171</w:t>
            </w:r>
            <w:r w:rsidR="00602321">
              <w:rPr>
                <w:noProof/>
                <w:webHidden/>
              </w:rPr>
              <w:fldChar w:fldCharType="end"/>
            </w:r>
          </w:hyperlink>
        </w:p>
        <w:p w14:paraId="0316E098" w14:textId="7874F2E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73" w:history="1">
            <w:r w:rsidR="00602321" w:rsidRPr="00F05398">
              <w:rPr>
                <w:rStyle w:val="Hyperlink"/>
                <w:noProof/>
              </w:rPr>
              <w:t>5.7 Thermal PID Controller Simulation and Validation</w:t>
            </w:r>
            <w:r w:rsidR="00602321">
              <w:rPr>
                <w:noProof/>
                <w:webHidden/>
              </w:rPr>
              <w:tab/>
            </w:r>
            <w:r w:rsidR="00602321">
              <w:rPr>
                <w:noProof/>
                <w:webHidden/>
              </w:rPr>
              <w:fldChar w:fldCharType="begin"/>
            </w:r>
            <w:r w:rsidR="00602321">
              <w:rPr>
                <w:noProof/>
                <w:webHidden/>
              </w:rPr>
              <w:instrText xml:space="preserve"> PAGEREF _Toc227108173 \h </w:instrText>
            </w:r>
            <w:r w:rsidR="00602321">
              <w:rPr>
                <w:noProof/>
                <w:webHidden/>
              </w:rPr>
            </w:r>
            <w:r w:rsidR="00602321">
              <w:rPr>
                <w:noProof/>
                <w:webHidden/>
              </w:rPr>
              <w:fldChar w:fldCharType="separate"/>
            </w:r>
            <w:r w:rsidR="00D43D84">
              <w:rPr>
                <w:noProof/>
                <w:webHidden/>
              </w:rPr>
              <w:t>171</w:t>
            </w:r>
            <w:r w:rsidR="00602321">
              <w:rPr>
                <w:noProof/>
                <w:webHidden/>
              </w:rPr>
              <w:fldChar w:fldCharType="end"/>
            </w:r>
          </w:hyperlink>
        </w:p>
        <w:p w14:paraId="1FB2EC01" w14:textId="2D0AB56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74" w:history="1">
            <w:r w:rsidR="00602321" w:rsidRPr="00F05398">
              <w:rPr>
                <w:rStyle w:val="Hyperlink"/>
                <w:noProof/>
              </w:rPr>
              <w:t>5.7.1 Model-Based Design Validation</w:t>
            </w:r>
            <w:r w:rsidR="00602321">
              <w:rPr>
                <w:noProof/>
                <w:webHidden/>
              </w:rPr>
              <w:tab/>
            </w:r>
            <w:r w:rsidR="00602321">
              <w:rPr>
                <w:noProof/>
                <w:webHidden/>
              </w:rPr>
              <w:fldChar w:fldCharType="begin"/>
            </w:r>
            <w:r w:rsidR="00602321">
              <w:rPr>
                <w:noProof/>
                <w:webHidden/>
              </w:rPr>
              <w:instrText xml:space="preserve"> PAGEREF _Toc227108174 \h </w:instrText>
            </w:r>
            <w:r w:rsidR="00602321">
              <w:rPr>
                <w:noProof/>
                <w:webHidden/>
              </w:rPr>
            </w:r>
            <w:r w:rsidR="00602321">
              <w:rPr>
                <w:noProof/>
                <w:webHidden/>
              </w:rPr>
              <w:fldChar w:fldCharType="separate"/>
            </w:r>
            <w:r w:rsidR="00D43D84">
              <w:rPr>
                <w:noProof/>
                <w:webHidden/>
              </w:rPr>
              <w:t>171</w:t>
            </w:r>
            <w:r w:rsidR="00602321">
              <w:rPr>
                <w:noProof/>
                <w:webHidden/>
              </w:rPr>
              <w:fldChar w:fldCharType="end"/>
            </w:r>
          </w:hyperlink>
        </w:p>
        <w:p w14:paraId="2E14B277" w14:textId="728DAD9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75" w:history="1">
            <w:r w:rsidR="00602321" w:rsidRPr="00F05398">
              <w:rPr>
                <w:rStyle w:val="Hyperlink"/>
                <w:noProof/>
              </w:rPr>
              <w:t>5.7.2 Firmware Validation via Software-in-the-Loop (SIL)</w:t>
            </w:r>
            <w:r w:rsidR="00602321">
              <w:rPr>
                <w:noProof/>
                <w:webHidden/>
              </w:rPr>
              <w:tab/>
            </w:r>
            <w:r w:rsidR="00602321">
              <w:rPr>
                <w:noProof/>
                <w:webHidden/>
              </w:rPr>
              <w:fldChar w:fldCharType="begin"/>
            </w:r>
            <w:r w:rsidR="00602321">
              <w:rPr>
                <w:noProof/>
                <w:webHidden/>
              </w:rPr>
              <w:instrText xml:space="preserve"> PAGEREF _Toc227108175 \h </w:instrText>
            </w:r>
            <w:r w:rsidR="00602321">
              <w:rPr>
                <w:noProof/>
                <w:webHidden/>
              </w:rPr>
            </w:r>
            <w:r w:rsidR="00602321">
              <w:rPr>
                <w:noProof/>
                <w:webHidden/>
              </w:rPr>
              <w:fldChar w:fldCharType="separate"/>
            </w:r>
            <w:r w:rsidR="00D43D84">
              <w:rPr>
                <w:noProof/>
                <w:webHidden/>
              </w:rPr>
              <w:t>172</w:t>
            </w:r>
            <w:r w:rsidR="00602321">
              <w:rPr>
                <w:noProof/>
                <w:webHidden/>
              </w:rPr>
              <w:fldChar w:fldCharType="end"/>
            </w:r>
          </w:hyperlink>
        </w:p>
        <w:p w14:paraId="6B0F5060" w14:textId="459E5A56"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76" w:history="1">
            <w:r w:rsidR="00602321" w:rsidRPr="00F05398">
              <w:rPr>
                <w:rStyle w:val="Hyperlink"/>
                <w:noProof/>
              </w:rPr>
              <w:t>5.8 Comparative Timing Validation: Industrial Standards vs. Simulation Results</w:t>
            </w:r>
            <w:r w:rsidR="00602321">
              <w:rPr>
                <w:noProof/>
                <w:webHidden/>
              </w:rPr>
              <w:tab/>
            </w:r>
            <w:r w:rsidR="00602321">
              <w:rPr>
                <w:noProof/>
                <w:webHidden/>
              </w:rPr>
              <w:fldChar w:fldCharType="begin"/>
            </w:r>
            <w:r w:rsidR="00602321">
              <w:rPr>
                <w:noProof/>
                <w:webHidden/>
              </w:rPr>
              <w:instrText xml:space="preserve"> PAGEREF _Toc227108176 \h </w:instrText>
            </w:r>
            <w:r w:rsidR="00602321">
              <w:rPr>
                <w:noProof/>
                <w:webHidden/>
              </w:rPr>
            </w:r>
            <w:r w:rsidR="00602321">
              <w:rPr>
                <w:noProof/>
                <w:webHidden/>
              </w:rPr>
              <w:fldChar w:fldCharType="separate"/>
            </w:r>
            <w:r w:rsidR="00D43D84">
              <w:rPr>
                <w:noProof/>
                <w:webHidden/>
              </w:rPr>
              <w:t>173</w:t>
            </w:r>
            <w:r w:rsidR="00602321">
              <w:rPr>
                <w:noProof/>
                <w:webHidden/>
              </w:rPr>
              <w:fldChar w:fldCharType="end"/>
            </w:r>
          </w:hyperlink>
        </w:p>
        <w:p w14:paraId="458B6836" w14:textId="7CBCF01E"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77" w:history="1">
            <w:r w:rsidR="00602321" w:rsidRPr="00F05398">
              <w:rPr>
                <w:rStyle w:val="Hyperlink"/>
                <w:noProof/>
              </w:rPr>
              <w:t>5.9 Control System Failure Mode and Effects Analysis (FMEA)</w:t>
            </w:r>
            <w:r w:rsidR="00602321">
              <w:rPr>
                <w:noProof/>
                <w:webHidden/>
              </w:rPr>
              <w:tab/>
            </w:r>
            <w:r w:rsidR="00602321">
              <w:rPr>
                <w:noProof/>
                <w:webHidden/>
              </w:rPr>
              <w:fldChar w:fldCharType="begin"/>
            </w:r>
            <w:r w:rsidR="00602321">
              <w:rPr>
                <w:noProof/>
                <w:webHidden/>
              </w:rPr>
              <w:instrText xml:space="preserve"> PAGEREF _Toc227108177 \h </w:instrText>
            </w:r>
            <w:r w:rsidR="00602321">
              <w:rPr>
                <w:noProof/>
                <w:webHidden/>
              </w:rPr>
            </w:r>
            <w:r w:rsidR="00602321">
              <w:rPr>
                <w:noProof/>
                <w:webHidden/>
              </w:rPr>
              <w:fldChar w:fldCharType="separate"/>
            </w:r>
            <w:r w:rsidR="00D43D84">
              <w:rPr>
                <w:noProof/>
                <w:webHidden/>
              </w:rPr>
              <w:t>175</w:t>
            </w:r>
            <w:r w:rsidR="00602321">
              <w:rPr>
                <w:noProof/>
                <w:webHidden/>
              </w:rPr>
              <w:fldChar w:fldCharType="end"/>
            </w:r>
          </w:hyperlink>
        </w:p>
        <w:p w14:paraId="1029CAD8" w14:textId="05C8B5E4"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178" w:history="1">
            <w:r w:rsidR="00602321" w:rsidRPr="00F05398">
              <w:rPr>
                <w:rStyle w:val="Hyperlink"/>
                <w:noProof/>
              </w:rPr>
              <w:t>RESULTS DISCUSSION AND EVALUATION</w:t>
            </w:r>
            <w:r w:rsidR="00602321">
              <w:rPr>
                <w:noProof/>
                <w:webHidden/>
              </w:rPr>
              <w:tab/>
            </w:r>
            <w:r w:rsidR="00602321">
              <w:rPr>
                <w:noProof/>
                <w:webHidden/>
              </w:rPr>
              <w:fldChar w:fldCharType="begin"/>
            </w:r>
            <w:r w:rsidR="00602321">
              <w:rPr>
                <w:noProof/>
                <w:webHidden/>
              </w:rPr>
              <w:instrText xml:space="preserve"> PAGEREF _Toc227108178 \h </w:instrText>
            </w:r>
            <w:r w:rsidR="00602321">
              <w:rPr>
                <w:noProof/>
                <w:webHidden/>
              </w:rPr>
            </w:r>
            <w:r w:rsidR="00602321">
              <w:rPr>
                <w:noProof/>
                <w:webHidden/>
              </w:rPr>
              <w:fldChar w:fldCharType="separate"/>
            </w:r>
            <w:r w:rsidR="00D43D84">
              <w:rPr>
                <w:noProof/>
                <w:webHidden/>
              </w:rPr>
              <w:t>180</w:t>
            </w:r>
            <w:r w:rsidR="00602321">
              <w:rPr>
                <w:noProof/>
                <w:webHidden/>
              </w:rPr>
              <w:fldChar w:fldCharType="end"/>
            </w:r>
          </w:hyperlink>
        </w:p>
        <w:p w14:paraId="2E57712C" w14:textId="31F15487"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79" w:history="1">
            <w:r w:rsidR="00602321" w:rsidRPr="00F05398">
              <w:rPr>
                <w:rStyle w:val="Hyperlink"/>
                <w:noProof/>
              </w:rPr>
              <w:t>6.1 Evaluation of Machine Performance</w:t>
            </w:r>
            <w:r w:rsidR="00602321">
              <w:rPr>
                <w:noProof/>
                <w:webHidden/>
              </w:rPr>
              <w:tab/>
            </w:r>
            <w:r w:rsidR="00602321">
              <w:rPr>
                <w:noProof/>
                <w:webHidden/>
              </w:rPr>
              <w:fldChar w:fldCharType="begin"/>
            </w:r>
            <w:r w:rsidR="00602321">
              <w:rPr>
                <w:noProof/>
                <w:webHidden/>
              </w:rPr>
              <w:instrText xml:space="preserve"> PAGEREF _Toc227108179 \h </w:instrText>
            </w:r>
            <w:r w:rsidR="00602321">
              <w:rPr>
                <w:noProof/>
                <w:webHidden/>
              </w:rPr>
            </w:r>
            <w:r w:rsidR="00602321">
              <w:rPr>
                <w:noProof/>
                <w:webHidden/>
              </w:rPr>
              <w:fldChar w:fldCharType="separate"/>
            </w:r>
            <w:r w:rsidR="00D43D84">
              <w:rPr>
                <w:noProof/>
                <w:webHidden/>
              </w:rPr>
              <w:t>180</w:t>
            </w:r>
            <w:r w:rsidR="00602321">
              <w:rPr>
                <w:noProof/>
                <w:webHidden/>
              </w:rPr>
              <w:fldChar w:fldCharType="end"/>
            </w:r>
          </w:hyperlink>
        </w:p>
        <w:p w14:paraId="6B9D815E" w14:textId="6BFD6F88"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0" w:history="1">
            <w:r w:rsidR="00602321" w:rsidRPr="00F05398">
              <w:rPr>
                <w:rStyle w:val="Hyperlink"/>
                <w:noProof/>
              </w:rPr>
              <w:t>6.1.1 Precision under Variable Operating Speeds</w:t>
            </w:r>
            <w:r w:rsidR="00602321">
              <w:rPr>
                <w:noProof/>
                <w:webHidden/>
              </w:rPr>
              <w:tab/>
            </w:r>
            <w:r w:rsidR="00602321">
              <w:rPr>
                <w:noProof/>
                <w:webHidden/>
              </w:rPr>
              <w:fldChar w:fldCharType="begin"/>
            </w:r>
            <w:r w:rsidR="00602321">
              <w:rPr>
                <w:noProof/>
                <w:webHidden/>
              </w:rPr>
              <w:instrText xml:space="preserve"> PAGEREF _Toc227108180 \h </w:instrText>
            </w:r>
            <w:r w:rsidR="00602321">
              <w:rPr>
                <w:noProof/>
                <w:webHidden/>
              </w:rPr>
            </w:r>
            <w:r w:rsidR="00602321">
              <w:rPr>
                <w:noProof/>
                <w:webHidden/>
              </w:rPr>
              <w:fldChar w:fldCharType="separate"/>
            </w:r>
            <w:r w:rsidR="00D43D84">
              <w:rPr>
                <w:noProof/>
                <w:webHidden/>
              </w:rPr>
              <w:t>180</w:t>
            </w:r>
            <w:r w:rsidR="00602321">
              <w:rPr>
                <w:noProof/>
                <w:webHidden/>
              </w:rPr>
              <w:fldChar w:fldCharType="end"/>
            </w:r>
          </w:hyperlink>
        </w:p>
        <w:p w14:paraId="1478F1EE" w14:textId="1D57FBED"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1" w:history="1">
            <w:r w:rsidR="00602321" w:rsidRPr="00F05398">
              <w:rPr>
                <w:rStyle w:val="Hyperlink"/>
                <w:noProof/>
              </w:rPr>
              <w:t>6.1.2 Structural Reliability under Peak Loads</w:t>
            </w:r>
            <w:r w:rsidR="00602321">
              <w:rPr>
                <w:noProof/>
                <w:webHidden/>
              </w:rPr>
              <w:tab/>
            </w:r>
            <w:r w:rsidR="00602321">
              <w:rPr>
                <w:noProof/>
                <w:webHidden/>
              </w:rPr>
              <w:fldChar w:fldCharType="begin"/>
            </w:r>
            <w:r w:rsidR="00602321">
              <w:rPr>
                <w:noProof/>
                <w:webHidden/>
              </w:rPr>
              <w:instrText xml:space="preserve"> PAGEREF _Toc227108181 \h </w:instrText>
            </w:r>
            <w:r w:rsidR="00602321">
              <w:rPr>
                <w:noProof/>
                <w:webHidden/>
              </w:rPr>
            </w:r>
            <w:r w:rsidR="00602321">
              <w:rPr>
                <w:noProof/>
                <w:webHidden/>
              </w:rPr>
              <w:fldChar w:fldCharType="separate"/>
            </w:r>
            <w:r w:rsidR="00D43D84">
              <w:rPr>
                <w:noProof/>
                <w:webHidden/>
              </w:rPr>
              <w:t>181</w:t>
            </w:r>
            <w:r w:rsidR="00602321">
              <w:rPr>
                <w:noProof/>
                <w:webHidden/>
              </w:rPr>
              <w:fldChar w:fldCharType="end"/>
            </w:r>
          </w:hyperlink>
        </w:p>
        <w:p w14:paraId="7EE5F7D2" w14:textId="6911119B"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82" w:history="1">
            <w:r w:rsidR="00602321" w:rsidRPr="00F05398">
              <w:rPr>
                <w:rStyle w:val="Hyperlink"/>
                <w:noProof/>
              </w:rPr>
              <w:t>6.2 Suitability for VFFS Industrial Integration</w:t>
            </w:r>
            <w:r w:rsidR="00602321">
              <w:rPr>
                <w:noProof/>
                <w:webHidden/>
              </w:rPr>
              <w:tab/>
            </w:r>
            <w:r w:rsidR="00602321">
              <w:rPr>
                <w:noProof/>
                <w:webHidden/>
              </w:rPr>
              <w:fldChar w:fldCharType="begin"/>
            </w:r>
            <w:r w:rsidR="00602321">
              <w:rPr>
                <w:noProof/>
                <w:webHidden/>
              </w:rPr>
              <w:instrText xml:space="preserve"> PAGEREF _Toc227108182 \h </w:instrText>
            </w:r>
            <w:r w:rsidR="00602321">
              <w:rPr>
                <w:noProof/>
                <w:webHidden/>
              </w:rPr>
            </w:r>
            <w:r w:rsidR="00602321">
              <w:rPr>
                <w:noProof/>
                <w:webHidden/>
              </w:rPr>
              <w:fldChar w:fldCharType="separate"/>
            </w:r>
            <w:r w:rsidR="00D43D84">
              <w:rPr>
                <w:noProof/>
                <w:webHidden/>
              </w:rPr>
              <w:t>182</w:t>
            </w:r>
            <w:r w:rsidR="00602321">
              <w:rPr>
                <w:noProof/>
                <w:webHidden/>
              </w:rPr>
              <w:fldChar w:fldCharType="end"/>
            </w:r>
          </w:hyperlink>
        </w:p>
        <w:p w14:paraId="5761349D" w14:textId="19FF1622"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3" w:history="1">
            <w:r w:rsidR="00602321" w:rsidRPr="00F05398">
              <w:rPr>
                <w:rStyle w:val="Hyperlink"/>
                <w:noProof/>
              </w:rPr>
              <w:t>6.2.1 Mechanical Integration</w:t>
            </w:r>
            <w:r w:rsidR="00602321">
              <w:rPr>
                <w:noProof/>
                <w:webHidden/>
              </w:rPr>
              <w:tab/>
            </w:r>
            <w:r w:rsidR="00602321">
              <w:rPr>
                <w:noProof/>
                <w:webHidden/>
              </w:rPr>
              <w:fldChar w:fldCharType="begin"/>
            </w:r>
            <w:r w:rsidR="00602321">
              <w:rPr>
                <w:noProof/>
                <w:webHidden/>
              </w:rPr>
              <w:instrText xml:space="preserve"> PAGEREF _Toc227108183 \h </w:instrText>
            </w:r>
            <w:r w:rsidR="00602321">
              <w:rPr>
                <w:noProof/>
                <w:webHidden/>
              </w:rPr>
            </w:r>
            <w:r w:rsidR="00602321">
              <w:rPr>
                <w:noProof/>
                <w:webHidden/>
              </w:rPr>
              <w:fldChar w:fldCharType="separate"/>
            </w:r>
            <w:r w:rsidR="00D43D84">
              <w:rPr>
                <w:noProof/>
                <w:webHidden/>
              </w:rPr>
              <w:t>182</w:t>
            </w:r>
            <w:r w:rsidR="00602321">
              <w:rPr>
                <w:noProof/>
                <w:webHidden/>
              </w:rPr>
              <w:fldChar w:fldCharType="end"/>
            </w:r>
          </w:hyperlink>
        </w:p>
        <w:p w14:paraId="472C58A8" w14:textId="3D904190"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4" w:history="1">
            <w:r w:rsidR="00602321" w:rsidRPr="00F05398">
              <w:rPr>
                <w:rStyle w:val="Hyperlink"/>
                <w:noProof/>
              </w:rPr>
              <w:t>6.2.2 Control System Integration</w:t>
            </w:r>
            <w:r w:rsidR="00602321">
              <w:rPr>
                <w:noProof/>
                <w:webHidden/>
              </w:rPr>
              <w:tab/>
            </w:r>
            <w:r w:rsidR="00602321">
              <w:rPr>
                <w:noProof/>
                <w:webHidden/>
              </w:rPr>
              <w:fldChar w:fldCharType="begin"/>
            </w:r>
            <w:r w:rsidR="00602321">
              <w:rPr>
                <w:noProof/>
                <w:webHidden/>
              </w:rPr>
              <w:instrText xml:space="preserve"> PAGEREF _Toc227108184 \h </w:instrText>
            </w:r>
            <w:r w:rsidR="00602321">
              <w:rPr>
                <w:noProof/>
                <w:webHidden/>
              </w:rPr>
            </w:r>
            <w:r w:rsidR="00602321">
              <w:rPr>
                <w:noProof/>
                <w:webHidden/>
              </w:rPr>
              <w:fldChar w:fldCharType="separate"/>
            </w:r>
            <w:r w:rsidR="00D43D84">
              <w:rPr>
                <w:noProof/>
                <w:webHidden/>
              </w:rPr>
              <w:t>183</w:t>
            </w:r>
            <w:r w:rsidR="00602321">
              <w:rPr>
                <w:noProof/>
                <w:webHidden/>
              </w:rPr>
              <w:fldChar w:fldCharType="end"/>
            </w:r>
          </w:hyperlink>
        </w:p>
        <w:p w14:paraId="0B51F4E9" w14:textId="69D215B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5" w:history="1">
            <w:r w:rsidR="00602321" w:rsidRPr="00F05398">
              <w:rPr>
                <w:rStyle w:val="Hyperlink"/>
                <w:noProof/>
              </w:rPr>
              <w:t>6.2.3 Operational Workflow</w:t>
            </w:r>
            <w:r w:rsidR="00602321">
              <w:rPr>
                <w:noProof/>
                <w:webHidden/>
              </w:rPr>
              <w:tab/>
            </w:r>
            <w:r w:rsidR="00602321">
              <w:rPr>
                <w:noProof/>
                <w:webHidden/>
              </w:rPr>
              <w:fldChar w:fldCharType="begin"/>
            </w:r>
            <w:r w:rsidR="00602321">
              <w:rPr>
                <w:noProof/>
                <w:webHidden/>
              </w:rPr>
              <w:instrText xml:space="preserve"> PAGEREF _Toc227108185 \h </w:instrText>
            </w:r>
            <w:r w:rsidR="00602321">
              <w:rPr>
                <w:noProof/>
                <w:webHidden/>
              </w:rPr>
            </w:r>
            <w:r w:rsidR="00602321">
              <w:rPr>
                <w:noProof/>
                <w:webHidden/>
              </w:rPr>
              <w:fldChar w:fldCharType="separate"/>
            </w:r>
            <w:r w:rsidR="00D43D84">
              <w:rPr>
                <w:noProof/>
                <w:webHidden/>
              </w:rPr>
              <w:t>184</w:t>
            </w:r>
            <w:r w:rsidR="00602321">
              <w:rPr>
                <w:noProof/>
                <w:webHidden/>
              </w:rPr>
              <w:fldChar w:fldCharType="end"/>
            </w:r>
          </w:hyperlink>
        </w:p>
        <w:p w14:paraId="622D33E2" w14:textId="3717495F"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86" w:history="1">
            <w:r w:rsidR="00602321" w:rsidRPr="00F05398">
              <w:rPr>
                <w:rStyle w:val="Hyperlink"/>
                <w:noProof/>
              </w:rPr>
              <w:t>6.3 Discussion of Mechatronic Synergy (How Control Impacts Mechanical Life)</w:t>
            </w:r>
            <w:r w:rsidR="00602321">
              <w:rPr>
                <w:noProof/>
                <w:webHidden/>
              </w:rPr>
              <w:tab/>
            </w:r>
            <w:r w:rsidR="00602321">
              <w:rPr>
                <w:noProof/>
                <w:webHidden/>
              </w:rPr>
              <w:fldChar w:fldCharType="begin"/>
            </w:r>
            <w:r w:rsidR="00602321">
              <w:rPr>
                <w:noProof/>
                <w:webHidden/>
              </w:rPr>
              <w:instrText xml:space="preserve"> PAGEREF _Toc227108186 \h </w:instrText>
            </w:r>
            <w:r w:rsidR="00602321">
              <w:rPr>
                <w:noProof/>
                <w:webHidden/>
              </w:rPr>
            </w:r>
            <w:r w:rsidR="00602321">
              <w:rPr>
                <w:noProof/>
                <w:webHidden/>
              </w:rPr>
              <w:fldChar w:fldCharType="separate"/>
            </w:r>
            <w:r w:rsidR="00D43D84">
              <w:rPr>
                <w:noProof/>
                <w:webHidden/>
              </w:rPr>
              <w:t>185</w:t>
            </w:r>
            <w:r w:rsidR="00602321">
              <w:rPr>
                <w:noProof/>
                <w:webHidden/>
              </w:rPr>
              <w:fldChar w:fldCharType="end"/>
            </w:r>
          </w:hyperlink>
        </w:p>
        <w:p w14:paraId="7B2C4981" w14:textId="62A79A4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7" w:history="1">
            <w:r w:rsidR="00602321" w:rsidRPr="00F05398">
              <w:rPr>
                <w:rStyle w:val="Hyperlink"/>
                <w:noProof/>
              </w:rPr>
              <w:t>6.3.1 Motion Profile Optimization</w:t>
            </w:r>
            <w:r w:rsidR="00602321">
              <w:rPr>
                <w:noProof/>
                <w:webHidden/>
              </w:rPr>
              <w:tab/>
            </w:r>
            <w:r w:rsidR="00602321">
              <w:rPr>
                <w:noProof/>
                <w:webHidden/>
              </w:rPr>
              <w:fldChar w:fldCharType="begin"/>
            </w:r>
            <w:r w:rsidR="00602321">
              <w:rPr>
                <w:noProof/>
                <w:webHidden/>
              </w:rPr>
              <w:instrText xml:space="preserve"> PAGEREF _Toc227108187 \h </w:instrText>
            </w:r>
            <w:r w:rsidR="00602321">
              <w:rPr>
                <w:noProof/>
                <w:webHidden/>
              </w:rPr>
            </w:r>
            <w:r w:rsidR="00602321">
              <w:rPr>
                <w:noProof/>
                <w:webHidden/>
              </w:rPr>
              <w:fldChar w:fldCharType="separate"/>
            </w:r>
            <w:r w:rsidR="00D43D84">
              <w:rPr>
                <w:noProof/>
                <w:webHidden/>
              </w:rPr>
              <w:t>185</w:t>
            </w:r>
            <w:r w:rsidR="00602321">
              <w:rPr>
                <w:noProof/>
                <w:webHidden/>
              </w:rPr>
              <w:fldChar w:fldCharType="end"/>
            </w:r>
          </w:hyperlink>
        </w:p>
        <w:p w14:paraId="6D0CC2FC" w14:textId="72E21939"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8" w:history="1">
            <w:r w:rsidR="00602321" w:rsidRPr="00F05398">
              <w:rPr>
                <w:rStyle w:val="Hyperlink"/>
                <w:noProof/>
              </w:rPr>
              <w:t>6.3.2 Closed-Loop Position Control</w:t>
            </w:r>
            <w:r w:rsidR="00602321">
              <w:rPr>
                <w:noProof/>
                <w:webHidden/>
              </w:rPr>
              <w:tab/>
            </w:r>
            <w:r w:rsidR="00602321">
              <w:rPr>
                <w:noProof/>
                <w:webHidden/>
              </w:rPr>
              <w:fldChar w:fldCharType="begin"/>
            </w:r>
            <w:r w:rsidR="00602321">
              <w:rPr>
                <w:noProof/>
                <w:webHidden/>
              </w:rPr>
              <w:instrText xml:space="preserve"> PAGEREF _Toc227108188 \h </w:instrText>
            </w:r>
            <w:r w:rsidR="00602321">
              <w:rPr>
                <w:noProof/>
                <w:webHidden/>
              </w:rPr>
            </w:r>
            <w:r w:rsidR="00602321">
              <w:rPr>
                <w:noProof/>
                <w:webHidden/>
              </w:rPr>
              <w:fldChar w:fldCharType="separate"/>
            </w:r>
            <w:r w:rsidR="00D43D84">
              <w:rPr>
                <w:noProof/>
                <w:webHidden/>
              </w:rPr>
              <w:t>185</w:t>
            </w:r>
            <w:r w:rsidR="00602321">
              <w:rPr>
                <w:noProof/>
                <w:webHidden/>
              </w:rPr>
              <w:fldChar w:fldCharType="end"/>
            </w:r>
          </w:hyperlink>
        </w:p>
        <w:p w14:paraId="1DA137C2" w14:textId="6832252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89" w:history="1">
            <w:r w:rsidR="00602321" w:rsidRPr="00F05398">
              <w:rPr>
                <w:rStyle w:val="Hyperlink"/>
                <w:noProof/>
              </w:rPr>
              <w:t>6.3.3 Condition Monitoring and Predictive Maintenance</w:t>
            </w:r>
            <w:r w:rsidR="00602321">
              <w:rPr>
                <w:noProof/>
                <w:webHidden/>
              </w:rPr>
              <w:tab/>
            </w:r>
            <w:r w:rsidR="00602321">
              <w:rPr>
                <w:noProof/>
                <w:webHidden/>
              </w:rPr>
              <w:fldChar w:fldCharType="begin"/>
            </w:r>
            <w:r w:rsidR="00602321">
              <w:rPr>
                <w:noProof/>
                <w:webHidden/>
              </w:rPr>
              <w:instrText xml:space="preserve"> PAGEREF _Toc227108189 \h </w:instrText>
            </w:r>
            <w:r w:rsidR="00602321">
              <w:rPr>
                <w:noProof/>
                <w:webHidden/>
              </w:rPr>
            </w:r>
            <w:r w:rsidR="00602321">
              <w:rPr>
                <w:noProof/>
                <w:webHidden/>
              </w:rPr>
              <w:fldChar w:fldCharType="separate"/>
            </w:r>
            <w:r w:rsidR="00D43D84">
              <w:rPr>
                <w:noProof/>
                <w:webHidden/>
              </w:rPr>
              <w:t>186</w:t>
            </w:r>
            <w:r w:rsidR="00602321">
              <w:rPr>
                <w:noProof/>
                <w:webHidden/>
              </w:rPr>
              <w:fldChar w:fldCharType="end"/>
            </w:r>
          </w:hyperlink>
        </w:p>
        <w:p w14:paraId="4CE4CAD8" w14:textId="2A0A51D6"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90" w:history="1">
            <w:r w:rsidR="00602321" w:rsidRPr="00F05398">
              <w:rPr>
                <w:rStyle w:val="Hyperlink"/>
                <w:noProof/>
              </w:rPr>
              <w:t>6.4 Contribution to Engineering Knowledge</w:t>
            </w:r>
            <w:r w:rsidR="00602321">
              <w:rPr>
                <w:noProof/>
                <w:webHidden/>
              </w:rPr>
              <w:tab/>
            </w:r>
            <w:r w:rsidR="00602321">
              <w:rPr>
                <w:noProof/>
                <w:webHidden/>
              </w:rPr>
              <w:fldChar w:fldCharType="begin"/>
            </w:r>
            <w:r w:rsidR="00602321">
              <w:rPr>
                <w:noProof/>
                <w:webHidden/>
              </w:rPr>
              <w:instrText xml:space="preserve"> PAGEREF _Toc227108190 \h </w:instrText>
            </w:r>
            <w:r w:rsidR="00602321">
              <w:rPr>
                <w:noProof/>
                <w:webHidden/>
              </w:rPr>
            </w:r>
            <w:r w:rsidR="00602321">
              <w:rPr>
                <w:noProof/>
                <w:webHidden/>
              </w:rPr>
              <w:fldChar w:fldCharType="separate"/>
            </w:r>
            <w:r w:rsidR="00D43D84">
              <w:rPr>
                <w:noProof/>
                <w:webHidden/>
              </w:rPr>
              <w:t>187</w:t>
            </w:r>
            <w:r w:rsidR="00602321">
              <w:rPr>
                <w:noProof/>
                <w:webHidden/>
              </w:rPr>
              <w:fldChar w:fldCharType="end"/>
            </w:r>
          </w:hyperlink>
        </w:p>
        <w:p w14:paraId="0046913F" w14:textId="310FA26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91" w:history="1">
            <w:r w:rsidR="00602321" w:rsidRPr="00F05398">
              <w:rPr>
                <w:rStyle w:val="Hyperlink"/>
                <w:noProof/>
              </w:rPr>
              <w:t>6.4.1 Integrated Design Methodology</w:t>
            </w:r>
            <w:r w:rsidR="00602321">
              <w:rPr>
                <w:noProof/>
                <w:webHidden/>
              </w:rPr>
              <w:tab/>
            </w:r>
            <w:r w:rsidR="00602321">
              <w:rPr>
                <w:noProof/>
                <w:webHidden/>
              </w:rPr>
              <w:fldChar w:fldCharType="begin"/>
            </w:r>
            <w:r w:rsidR="00602321">
              <w:rPr>
                <w:noProof/>
                <w:webHidden/>
              </w:rPr>
              <w:instrText xml:space="preserve"> PAGEREF _Toc227108191 \h </w:instrText>
            </w:r>
            <w:r w:rsidR="00602321">
              <w:rPr>
                <w:noProof/>
                <w:webHidden/>
              </w:rPr>
            </w:r>
            <w:r w:rsidR="00602321">
              <w:rPr>
                <w:noProof/>
                <w:webHidden/>
              </w:rPr>
              <w:fldChar w:fldCharType="separate"/>
            </w:r>
            <w:r w:rsidR="00D43D84">
              <w:rPr>
                <w:noProof/>
                <w:webHidden/>
              </w:rPr>
              <w:t>187</w:t>
            </w:r>
            <w:r w:rsidR="00602321">
              <w:rPr>
                <w:noProof/>
                <w:webHidden/>
              </w:rPr>
              <w:fldChar w:fldCharType="end"/>
            </w:r>
          </w:hyperlink>
        </w:p>
        <w:p w14:paraId="2E3ECA05" w14:textId="118FB52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92" w:history="1">
            <w:r w:rsidR="00602321" w:rsidRPr="00F05398">
              <w:rPr>
                <w:rStyle w:val="Hyperlink"/>
                <w:noProof/>
              </w:rPr>
              <w:t>6.4.2 Auger Geometry Optimization for Salt Packaging</w:t>
            </w:r>
            <w:r w:rsidR="00602321">
              <w:rPr>
                <w:noProof/>
                <w:webHidden/>
              </w:rPr>
              <w:tab/>
            </w:r>
            <w:r w:rsidR="00602321">
              <w:rPr>
                <w:noProof/>
                <w:webHidden/>
              </w:rPr>
              <w:fldChar w:fldCharType="begin"/>
            </w:r>
            <w:r w:rsidR="00602321">
              <w:rPr>
                <w:noProof/>
                <w:webHidden/>
              </w:rPr>
              <w:instrText xml:space="preserve"> PAGEREF _Toc227108192 \h </w:instrText>
            </w:r>
            <w:r w:rsidR="00602321">
              <w:rPr>
                <w:noProof/>
                <w:webHidden/>
              </w:rPr>
            </w:r>
            <w:r w:rsidR="00602321">
              <w:rPr>
                <w:noProof/>
                <w:webHidden/>
              </w:rPr>
              <w:fldChar w:fldCharType="separate"/>
            </w:r>
            <w:r w:rsidR="00D43D84">
              <w:rPr>
                <w:noProof/>
                <w:webHidden/>
              </w:rPr>
              <w:t>187</w:t>
            </w:r>
            <w:r w:rsidR="00602321">
              <w:rPr>
                <w:noProof/>
                <w:webHidden/>
              </w:rPr>
              <w:fldChar w:fldCharType="end"/>
            </w:r>
          </w:hyperlink>
        </w:p>
        <w:p w14:paraId="39D8FB22" w14:textId="7FFF6C6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93" w:history="1">
            <w:r w:rsidR="00602321" w:rsidRPr="00F05398">
              <w:rPr>
                <w:rStyle w:val="Hyperlink"/>
                <w:noProof/>
              </w:rPr>
              <w:t>6.4.3 Thermal-Structural Coupling Analysis</w:t>
            </w:r>
            <w:r w:rsidR="00602321">
              <w:rPr>
                <w:noProof/>
                <w:webHidden/>
              </w:rPr>
              <w:tab/>
            </w:r>
            <w:r w:rsidR="00602321">
              <w:rPr>
                <w:noProof/>
                <w:webHidden/>
              </w:rPr>
              <w:fldChar w:fldCharType="begin"/>
            </w:r>
            <w:r w:rsidR="00602321">
              <w:rPr>
                <w:noProof/>
                <w:webHidden/>
              </w:rPr>
              <w:instrText xml:space="preserve"> PAGEREF _Toc227108193 \h </w:instrText>
            </w:r>
            <w:r w:rsidR="00602321">
              <w:rPr>
                <w:noProof/>
                <w:webHidden/>
              </w:rPr>
            </w:r>
            <w:r w:rsidR="00602321">
              <w:rPr>
                <w:noProof/>
                <w:webHidden/>
              </w:rPr>
              <w:fldChar w:fldCharType="separate"/>
            </w:r>
            <w:r w:rsidR="00D43D84">
              <w:rPr>
                <w:noProof/>
                <w:webHidden/>
              </w:rPr>
              <w:t>188</w:t>
            </w:r>
            <w:r w:rsidR="00602321">
              <w:rPr>
                <w:noProof/>
                <w:webHidden/>
              </w:rPr>
              <w:fldChar w:fldCharType="end"/>
            </w:r>
          </w:hyperlink>
        </w:p>
        <w:p w14:paraId="54271CFE" w14:textId="6C53438A"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94" w:history="1">
            <w:r w:rsidR="00602321" w:rsidRPr="00F05398">
              <w:rPr>
                <w:rStyle w:val="Hyperlink"/>
                <w:noProof/>
              </w:rPr>
              <w:t>6.4.4 Servo Control Implementation for Powder Dosing</w:t>
            </w:r>
            <w:r w:rsidR="00602321">
              <w:rPr>
                <w:noProof/>
                <w:webHidden/>
              </w:rPr>
              <w:tab/>
            </w:r>
            <w:r w:rsidR="00602321">
              <w:rPr>
                <w:noProof/>
                <w:webHidden/>
              </w:rPr>
              <w:fldChar w:fldCharType="begin"/>
            </w:r>
            <w:r w:rsidR="00602321">
              <w:rPr>
                <w:noProof/>
                <w:webHidden/>
              </w:rPr>
              <w:instrText xml:space="preserve"> PAGEREF _Toc227108194 \h </w:instrText>
            </w:r>
            <w:r w:rsidR="00602321">
              <w:rPr>
                <w:noProof/>
                <w:webHidden/>
              </w:rPr>
            </w:r>
            <w:r w:rsidR="00602321">
              <w:rPr>
                <w:noProof/>
                <w:webHidden/>
              </w:rPr>
              <w:fldChar w:fldCharType="separate"/>
            </w:r>
            <w:r w:rsidR="00D43D84">
              <w:rPr>
                <w:noProof/>
                <w:webHidden/>
              </w:rPr>
              <w:t>189</w:t>
            </w:r>
            <w:r w:rsidR="00602321">
              <w:rPr>
                <w:noProof/>
                <w:webHidden/>
              </w:rPr>
              <w:fldChar w:fldCharType="end"/>
            </w:r>
          </w:hyperlink>
        </w:p>
        <w:p w14:paraId="7B902DB6" w14:textId="74C4D6D1"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95" w:history="1">
            <w:r w:rsidR="00602321" w:rsidRPr="00F05398">
              <w:rPr>
                <w:rStyle w:val="Hyperlink"/>
                <w:noProof/>
              </w:rPr>
              <w:t>6.5 Chapter Summary</w:t>
            </w:r>
            <w:r w:rsidR="00602321">
              <w:rPr>
                <w:noProof/>
                <w:webHidden/>
              </w:rPr>
              <w:tab/>
            </w:r>
            <w:r w:rsidR="00602321">
              <w:rPr>
                <w:noProof/>
                <w:webHidden/>
              </w:rPr>
              <w:fldChar w:fldCharType="begin"/>
            </w:r>
            <w:r w:rsidR="00602321">
              <w:rPr>
                <w:noProof/>
                <w:webHidden/>
              </w:rPr>
              <w:instrText xml:space="preserve"> PAGEREF _Toc227108195 \h </w:instrText>
            </w:r>
            <w:r w:rsidR="00602321">
              <w:rPr>
                <w:noProof/>
                <w:webHidden/>
              </w:rPr>
            </w:r>
            <w:r w:rsidR="00602321">
              <w:rPr>
                <w:noProof/>
                <w:webHidden/>
              </w:rPr>
              <w:fldChar w:fldCharType="separate"/>
            </w:r>
            <w:r w:rsidR="00D43D84">
              <w:rPr>
                <w:noProof/>
                <w:webHidden/>
              </w:rPr>
              <w:t>190</w:t>
            </w:r>
            <w:r w:rsidR="00602321">
              <w:rPr>
                <w:noProof/>
                <w:webHidden/>
              </w:rPr>
              <w:fldChar w:fldCharType="end"/>
            </w:r>
          </w:hyperlink>
        </w:p>
        <w:p w14:paraId="65369F78" w14:textId="38043DC5"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196" w:history="1">
            <w:r w:rsidR="00602321" w:rsidRPr="00F05398">
              <w:rPr>
                <w:rStyle w:val="Hyperlink"/>
                <w:noProof/>
              </w:rPr>
              <w:t>CONCLUSION AND FUTURE WORK</w:t>
            </w:r>
            <w:r w:rsidR="00602321">
              <w:rPr>
                <w:noProof/>
                <w:webHidden/>
              </w:rPr>
              <w:tab/>
            </w:r>
            <w:r w:rsidR="00602321">
              <w:rPr>
                <w:noProof/>
                <w:webHidden/>
              </w:rPr>
              <w:fldChar w:fldCharType="begin"/>
            </w:r>
            <w:r w:rsidR="00602321">
              <w:rPr>
                <w:noProof/>
                <w:webHidden/>
              </w:rPr>
              <w:instrText xml:space="preserve"> PAGEREF _Toc227108196 \h </w:instrText>
            </w:r>
            <w:r w:rsidR="00602321">
              <w:rPr>
                <w:noProof/>
                <w:webHidden/>
              </w:rPr>
            </w:r>
            <w:r w:rsidR="00602321">
              <w:rPr>
                <w:noProof/>
                <w:webHidden/>
              </w:rPr>
              <w:fldChar w:fldCharType="separate"/>
            </w:r>
            <w:r w:rsidR="00D43D84">
              <w:rPr>
                <w:noProof/>
                <w:webHidden/>
              </w:rPr>
              <w:t>193</w:t>
            </w:r>
            <w:r w:rsidR="00602321">
              <w:rPr>
                <w:noProof/>
                <w:webHidden/>
              </w:rPr>
              <w:fldChar w:fldCharType="end"/>
            </w:r>
          </w:hyperlink>
        </w:p>
        <w:p w14:paraId="7B909E46" w14:textId="60CD0869"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97" w:history="1">
            <w:r w:rsidR="00602321" w:rsidRPr="00F05398">
              <w:rPr>
                <w:rStyle w:val="Hyperlink"/>
                <w:noProof/>
              </w:rPr>
              <w:t>7.1 INTRODUCTION TO THE CHAPTER</w:t>
            </w:r>
            <w:r w:rsidR="00602321">
              <w:rPr>
                <w:noProof/>
                <w:webHidden/>
              </w:rPr>
              <w:tab/>
            </w:r>
            <w:r w:rsidR="00602321">
              <w:rPr>
                <w:noProof/>
                <w:webHidden/>
              </w:rPr>
              <w:fldChar w:fldCharType="begin"/>
            </w:r>
            <w:r w:rsidR="00602321">
              <w:rPr>
                <w:noProof/>
                <w:webHidden/>
              </w:rPr>
              <w:instrText xml:space="preserve"> PAGEREF _Toc227108197 \h </w:instrText>
            </w:r>
            <w:r w:rsidR="00602321">
              <w:rPr>
                <w:noProof/>
                <w:webHidden/>
              </w:rPr>
            </w:r>
            <w:r w:rsidR="00602321">
              <w:rPr>
                <w:noProof/>
                <w:webHidden/>
              </w:rPr>
              <w:fldChar w:fldCharType="separate"/>
            </w:r>
            <w:r w:rsidR="00D43D84">
              <w:rPr>
                <w:noProof/>
                <w:webHidden/>
              </w:rPr>
              <w:t>193</w:t>
            </w:r>
            <w:r w:rsidR="00602321">
              <w:rPr>
                <w:noProof/>
                <w:webHidden/>
              </w:rPr>
              <w:fldChar w:fldCharType="end"/>
            </w:r>
          </w:hyperlink>
        </w:p>
        <w:p w14:paraId="7614E1E8" w14:textId="0EBAAE80"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198" w:history="1">
            <w:r w:rsidR="00602321" w:rsidRPr="00F05398">
              <w:rPr>
                <w:rStyle w:val="Hyperlink"/>
                <w:noProof/>
              </w:rPr>
              <w:t>7.2 SUMMARY OF FINDINGS</w:t>
            </w:r>
            <w:r w:rsidR="00602321">
              <w:rPr>
                <w:noProof/>
                <w:webHidden/>
              </w:rPr>
              <w:tab/>
            </w:r>
            <w:r w:rsidR="00602321">
              <w:rPr>
                <w:noProof/>
                <w:webHidden/>
              </w:rPr>
              <w:fldChar w:fldCharType="begin"/>
            </w:r>
            <w:r w:rsidR="00602321">
              <w:rPr>
                <w:noProof/>
                <w:webHidden/>
              </w:rPr>
              <w:instrText xml:space="preserve"> PAGEREF _Toc227108198 \h </w:instrText>
            </w:r>
            <w:r w:rsidR="00602321">
              <w:rPr>
                <w:noProof/>
                <w:webHidden/>
              </w:rPr>
            </w:r>
            <w:r w:rsidR="00602321">
              <w:rPr>
                <w:noProof/>
                <w:webHidden/>
              </w:rPr>
              <w:fldChar w:fldCharType="separate"/>
            </w:r>
            <w:r w:rsidR="00D43D84">
              <w:rPr>
                <w:noProof/>
                <w:webHidden/>
              </w:rPr>
              <w:t>193</w:t>
            </w:r>
            <w:r w:rsidR="00602321">
              <w:rPr>
                <w:noProof/>
                <w:webHidden/>
              </w:rPr>
              <w:fldChar w:fldCharType="end"/>
            </w:r>
          </w:hyperlink>
        </w:p>
        <w:p w14:paraId="1A2B7280" w14:textId="68382C5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199" w:history="1">
            <w:r w:rsidR="00602321" w:rsidRPr="00F05398">
              <w:rPr>
                <w:rStyle w:val="Hyperlink"/>
                <w:rFonts w:asciiTheme="majorBidi" w:hAnsiTheme="majorBidi"/>
                <w:noProof/>
              </w:rPr>
              <w:t>7.2.1 Mechanical Design Achievements</w:t>
            </w:r>
            <w:r w:rsidR="00602321">
              <w:rPr>
                <w:noProof/>
                <w:webHidden/>
              </w:rPr>
              <w:tab/>
            </w:r>
            <w:r w:rsidR="00602321">
              <w:rPr>
                <w:noProof/>
                <w:webHidden/>
              </w:rPr>
              <w:fldChar w:fldCharType="begin"/>
            </w:r>
            <w:r w:rsidR="00602321">
              <w:rPr>
                <w:noProof/>
                <w:webHidden/>
              </w:rPr>
              <w:instrText xml:space="preserve"> PAGEREF _Toc227108199 \h </w:instrText>
            </w:r>
            <w:r w:rsidR="00602321">
              <w:rPr>
                <w:noProof/>
                <w:webHidden/>
              </w:rPr>
            </w:r>
            <w:r w:rsidR="00602321">
              <w:rPr>
                <w:noProof/>
                <w:webHidden/>
              </w:rPr>
              <w:fldChar w:fldCharType="separate"/>
            </w:r>
            <w:r w:rsidR="00D43D84">
              <w:rPr>
                <w:noProof/>
                <w:webHidden/>
              </w:rPr>
              <w:t>193</w:t>
            </w:r>
            <w:r w:rsidR="00602321">
              <w:rPr>
                <w:noProof/>
                <w:webHidden/>
              </w:rPr>
              <w:fldChar w:fldCharType="end"/>
            </w:r>
          </w:hyperlink>
        </w:p>
        <w:p w14:paraId="0FD45DA9" w14:textId="702C17C7"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00" w:history="1">
            <w:r w:rsidR="00602321" w:rsidRPr="00F05398">
              <w:rPr>
                <w:rStyle w:val="Hyperlink"/>
                <w:rFonts w:asciiTheme="majorBidi" w:hAnsiTheme="majorBidi"/>
                <w:noProof/>
              </w:rPr>
              <w:t>7.2.2 Analytical Modeling Results</w:t>
            </w:r>
            <w:r w:rsidR="00602321">
              <w:rPr>
                <w:noProof/>
                <w:webHidden/>
              </w:rPr>
              <w:tab/>
            </w:r>
            <w:r w:rsidR="00602321">
              <w:rPr>
                <w:noProof/>
                <w:webHidden/>
              </w:rPr>
              <w:fldChar w:fldCharType="begin"/>
            </w:r>
            <w:r w:rsidR="00602321">
              <w:rPr>
                <w:noProof/>
                <w:webHidden/>
              </w:rPr>
              <w:instrText xml:space="preserve"> PAGEREF _Toc227108200 \h </w:instrText>
            </w:r>
            <w:r w:rsidR="00602321">
              <w:rPr>
                <w:noProof/>
                <w:webHidden/>
              </w:rPr>
            </w:r>
            <w:r w:rsidR="00602321">
              <w:rPr>
                <w:noProof/>
                <w:webHidden/>
              </w:rPr>
              <w:fldChar w:fldCharType="separate"/>
            </w:r>
            <w:r w:rsidR="00D43D84">
              <w:rPr>
                <w:noProof/>
                <w:webHidden/>
              </w:rPr>
              <w:t>194</w:t>
            </w:r>
            <w:r w:rsidR="00602321">
              <w:rPr>
                <w:noProof/>
                <w:webHidden/>
              </w:rPr>
              <w:fldChar w:fldCharType="end"/>
            </w:r>
          </w:hyperlink>
        </w:p>
        <w:p w14:paraId="6119E8F8" w14:textId="18DB87DB"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01" w:history="1">
            <w:r w:rsidR="00602321" w:rsidRPr="00F05398">
              <w:rPr>
                <w:rStyle w:val="Hyperlink"/>
                <w:rFonts w:asciiTheme="majorBidi" w:hAnsiTheme="majorBidi"/>
                <w:noProof/>
              </w:rPr>
              <w:t>7.2.3 Multiphysics Simulation Validation</w:t>
            </w:r>
            <w:r w:rsidR="00602321">
              <w:rPr>
                <w:noProof/>
                <w:webHidden/>
              </w:rPr>
              <w:tab/>
            </w:r>
            <w:r w:rsidR="00602321">
              <w:rPr>
                <w:noProof/>
                <w:webHidden/>
              </w:rPr>
              <w:fldChar w:fldCharType="begin"/>
            </w:r>
            <w:r w:rsidR="00602321">
              <w:rPr>
                <w:noProof/>
                <w:webHidden/>
              </w:rPr>
              <w:instrText xml:space="preserve"> PAGEREF _Toc227108201 \h </w:instrText>
            </w:r>
            <w:r w:rsidR="00602321">
              <w:rPr>
                <w:noProof/>
                <w:webHidden/>
              </w:rPr>
            </w:r>
            <w:r w:rsidR="00602321">
              <w:rPr>
                <w:noProof/>
                <w:webHidden/>
              </w:rPr>
              <w:fldChar w:fldCharType="separate"/>
            </w:r>
            <w:r w:rsidR="00D43D84">
              <w:rPr>
                <w:noProof/>
                <w:webHidden/>
              </w:rPr>
              <w:t>195</w:t>
            </w:r>
            <w:r w:rsidR="00602321">
              <w:rPr>
                <w:noProof/>
                <w:webHidden/>
              </w:rPr>
              <w:fldChar w:fldCharType="end"/>
            </w:r>
          </w:hyperlink>
        </w:p>
        <w:p w14:paraId="3A0B645C" w14:textId="0E0407E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02" w:history="1">
            <w:r w:rsidR="00602321" w:rsidRPr="00F05398">
              <w:rPr>
                <w:rStyle w:val="Hyperlink"/>
                <w:rFonts w:asciiTheme="majorBidi" w:hAnsiTheme="majorBidi"/>
                <w:noProof/>
              </w:rPr>
              <w:t>7.2.4 Mechatronic Control System Achievements</w:t>
            </w:r>
            <w:r w:rsidR="00602321">
              <w:rPr>
                <w:noProof/>
                <w:webHidden/>
              </w:rPr>
              <w:tab/>
            </w:r>
            <w:r w:rsidR="00602321">
              <w:rPr>
                <w:noProof/>
                <w:webHidden/>
              </w:rPr>
              <w:fldChar w:fldCharType="begin"/>
            </w:r>
            <w:r w:rsidR="00602321">
              <w:rPr>
                <w:noProof/>
                <w:webHidden/>
              </w:rPr>
              <w:instrText xml:space="preserve"> PAGEREF _Toc227108202 \h </w:instrText>
            </w:r>
            <w:r w:rsidR="00602321">
              <w:rPr>
                <w:noProof/>
                <w:webHidden/>
              </w:rPr>
            </w:r>
            <w:r w:rsidR="00602321">
              <w:rPr>
                <w:noProof/>
                <w:webHidden/>
              </w:rPr>
              <w:fldChar w:fldCharType="separate"/>
            </w:r>
            <w:r w:rsidR="00D43D84">
              <w:rPr>
                <w:noProof/>
                <w:webHidden/>
              </w:rPr>
              <w:t>196</w:t>
            </w:r>
            <w:r w:rsidR="00602321">
              <w:rPr>
                <w:noProof/>
                <w:webHidden/>
              </w:rPr>
              <w:fldChar w:fldCharType="end"/>
            </w:r>
          </w:hyperlink>
        </w:p>
        <w:p w14:paraId="6215F756" w14:textId="63C72195"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03" w:history="1">
            <w:r w:rsidR="00602321" w:rsidRPr="00F05398">
              <w:rPr>
                <w:rStyle w:val="Hyperlink"/>
                <w:noProof/>
              </w:rPr>
              <w:t>7.3 RESOLUTION OF RESEARCH QUESTIONS</w:t>
            </w:r>
            <w:r w:rsidR="00602321">
              <w:rPr>
                <w:noProof/>
                <w:webHidden/>
              </w:rPr>
              <w:tab/>
            </w:r>
            <w:r w:rsidR="00602321">
              <w:rPr>
                <w:noProof/>
                <w:webHidden/>
              </w:rPr>
              <w:fldChar w:fldCharType="begin"/>
            </w:r>
            <w:r w:rsidR="00602321">
              <w:rPr>
                <w:noProof/>
                <w:webHidden/>
              </w:rPr>
              <w:instrText xml:space="preserve"> PAGEREF _Toc227108203 \h </w:instrText>
            </w:r>
            <w:r w:rsidR="00602321">
              <w:rPr>
                <w:noProof/>
                <w:webHidden/>
              </w:rPr>
            </w:r>
            <w:r w:rsidR="00602321">
              <w:rPr>
                <w:noProof/>
                <w:webHidden/>
              </w:rPr>
              <w:fldChar w:fldCharType="separate"/>
            </w:r>
            <w:r w:rsidR="00D43D84">
              <w:rPr>
                <w:noProof/>
                <w:webHidden/>
              </w:rPr>
              <w:t>196</w:t>
            </w:r>
            <w:r w:rsidR="00602321">
              <w:rPr>
                <w:noProof/>
                <w:webHidden/>
              </w:rPr>
              <w:fldChar w:fldCharType="end"/>
            </w:r>
          </w:hyperlink>
        </w:p>
        <w:p w14:paraId="7FBE76E1" w14:textId="2A295496"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04" w:history="1">
            <w:r w:rsidR="00602321" w:rsidRPr="00F05398">
              <w:rPr>
                <w:rStyle w:val="Hyperlink"/>
                <w:noProof/>
              </w:rPr>
              <w:t>7.4 FULFILLMENT OF PROJECT OBJECTIVES</w:t>
            </w:r>
            <w:r w:rsidR="00602321">
              <w:rPr>
                <w:noProof/>
                <w:webHidden/>
              </w:rPr>
              <w:tab/>
            </w:r>
            <w:r w:rsidR="00602321">
              <w:rPr>
                <w:noProof/>
                <w:webHidden/>
              </w:rPr>
              <w:fldChar w:fldCharType="begin"/>
            </w:r>
            <w:r w:rsidR="00602321">
              <w:rPr>
                <w:noProof/>
                <w:webHidden/>
              </w:rPr>
              <w:instrText xml:space="preserve"> PAGEREF _Toc227108204 \h </w:instrText>
            </w:r>
            <w:r w:rsidR="00602321">
              <w:rPr>
                <w:noProof/>
                <w:webHidden/>
              </w:rPr>
            </w:r>
            <w:r w:rsidR="00602321">
              <w:rPr>
                <w:noProof/>
                <w:webHidden/>
              </w:rPr>
              <w:fldChar w:fldCharType="separate"/>
            </w:r>
            <w:r w:rsidR="00D43D84">
              <w:rPr>
                <w:noProof/>
                <w:webHidden/>
              </w:rPr>
              <w:t>199</w:t>
            </w:r>
            <w:r w:rsidR="00602321">
              <w:rPr>
                <w:noProof/>
                <w:webHidden/>
              </w:rPr>
              <w:fldChar w:fldCharType="end"/>
            </w:r>
          </w:hyperlink>
        </w:p>
        <w:p w14:paraId="48E3915F" w14:textId="7B3210D6"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05" w:history="1">
            <w:r w:rsidR="00602321" w:rsidRPr="00F05398">
              <w:rPr>
                <w:rStyle w:val="Hyperlink"/>
                <w:noProof/>
              </w:rPr>
              <w:t>7.5 COMPREHENSIVE ANALYTICAL–NUMERICAL CORRELATION</w:t>
            </w:r>
            <w:r w:rsidR="00602321">
              <w:rPr>
                <w:noProof/>
                <w:webHidden/>
              </w:rPr>
              <w:tab/>
            </w:r>
            <w:r w:rsidR="00602321">
              <w:rPr>
                <w:noProof/>
                <w:webHidden/>
              </w:rPr>
              <w:fldChar w:fldCharType="begin"/>
            </w:r>
            <w:r w:rsidR="00602321">
              <w:rPr>
                <w:noProof/>
                <w:webHidden/>
              </w:rPr>
              <w:instrText xml:space="preserve"> PAGEREF _Toc227108205 \h </w:instrText>
            </w:r>
            <w:r w:rsidR="00602321">
              <w:rPr>
                <w:noProof/>
                <w:webHidden/>
              </w:rPr>
            </w:r>
            <w:r w:rsidR="00602321">
              <w:rPr>
                <w:noProof/>
                <w:webHidden/>
              </w:rPr>
              <w:fldChar w:fldCharType="separate"/>
            </w:r>
            <w:r w:rsidR="00D43D84">
              <w:rPr>
                <w:noProof/>
                <w:webHidden/>
              </w:rPr>
              <w:t>201</w:t>
            </w:r>
            <w:r w:rsidR="00602321">
              <w:rPr>
                <w:noProof/>
                <w:webHidden/>
              </w:rPr>
              <w:fldChar w:fldCharType="end"/>
            </w:r>
          </w:hyperlink>
        </w:p>
        <w:p w14:paraId="5D4CB843" w14:textId="4BDE6B1B"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06" w:history="1">
            <w:r w:rsidR="00602321" w:rsidRPr="00F05398">
              <w:rPr>
                <w:rStyle w:val="Hyperlink"/>
                <w:noProof/>
              </w:rPr>
              <w:t>7.6 ADDRESSING THE IDENTIFIED RESEARCH GAPS</w:t>
            </w:r>
            <w:r w:rsidR="00602321">
              <w:rPr>
                <w:noProof/>
                <w:webHidden/>
              </w:rPr>
              <w:tab/>
            </w:r>
            <w:r w:rsidR="00602321">
              <w:rPr>
                <w:noProof/>
                <w:webHidden/>
              </w:rPr>
              <w:fldChar w:fldCharType="begin"/>
            </w:r>
            <w:r w:rsidR="00602321">
              <w:rPr>
                <w:noProof/>
                <w:webHidden/>
              </w:rPr>
              <w:instrText xml:space="preserve"> PAGEREF _Toc227108206 \h </w:instrText>
            </w:r>
            <w:r w:rsidR="00602321">
              <w:rPr>
                <w:noProof/>
                <w:webHidden/>
              </w:rPr>
            </w:r>
            <w:r w:rsidR="00602321">
              <w:rPr>
                <w:noProof/>
                <w:webHidden/>
              </w:rPr>
              <w:fldChar w:fldCharType="separate"/>
            </w:r>
            <w:r w:rsidR="00D43D84">
              <w:rPr>
                <w:noProof/>
                <w:webHidden/>
              </w:rPr>
              <w:t>202</w:t>
            </w:r>
            <w:r w:rsidR="00602321">
              <w:rPr>
                <w:noProof/>
                <w:webHidden/>
              </w:rPr>
              <w:fldChar w:fldCharType="end"/>
            </w:r>
          </w:hyperlink>
        </w:p>
        <w:p w14:paraId="6345B881" w14:textId="0DFC0513"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07" w:history="1">
            <w:r w:rsidR="00602321" w:rsidRPr="00F05398">
              <w:rPr>
                <w:rStyle w:val="Hyperlink"/>
                <w:noProof/>
              </w:rPr>
              <w:t>7.7 LIMITATIONS OF THE STUDY</w:t>
            </w:r>
            <w:r w:rsidR="00602321">
              <w:rPr>
                <w:noProof/>
                <w:webHidden/>
              </w:rPr>
              <w:tab/>
            </w:r>
            <w:r w:rsidR="00602321">
              <w:rPr>
                <w:noProof/>
                <w:webHidden/>
              </w:rPr>
              <w:fldChar w:fldCharType="begin"/>
            </w:r>
            <w:r w:rsidR="00602321">
              <w:rPr>
                <w:noProof/>
                <w:webHidden/>
              </w:rPr>
              <w:instrText xml:space="preserve"> PAGEREF _Toc227108207 \h </w:instrText>
            </w:r>
            <w:r w:rsidR="00602321">
              <w:rPr>
                <w:noProof/>
                <w:webHidden/>
              </w:rPr>
            </w:r>
            <w:r w:rsidR="00602321">
              <w:rPr>
                <w:noProof/>
                <w:webHidden/>
              </w:rPr>
              <w:fldChar w:fldCharType="separate"/>
            </w:r>
            <w:r w:rsidR="00D43D84">
              <w:rPr>
                <w:noProof/>
                <w:webHidden/>
              </w:rPr>
              <w:t>203</w:t>
            </w:r>
            <w:r w:rsidR="00602321">
              <w:rPr>
                <w:noProof/>
                <w:webHidden/>
              </w:rPr>
              <w:fldChar w:fldCharType="end"/>
            </w:r>
          </w:hyperlink>
        </w:p>
        <w:p w14:paraId="04C428B9" w14:textId="0575F44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08" w:history="1">
            <w:r w:rsidR="00602321" w:rsidRPr="00F05398">
              <w:rPr>
                <w:rStyle w:val="Hyperlink"/>
                <w:rFonts w:asciiTheme="majorBidi" w:hAnsiTheme="majorBidi"/>
                <w:noProof/>
              </w:rPr>
              <w:t>7.7.1 Scope Limitations</w:t>
            </w:r>
            <w:r w:rsidR="00602321">
              <w:rPr>
                <w:noProof/>
                <w:webHidden/>
              </w:rPr>
              <w:tab/>
            </w:r>
            <w:r w:rsidR="00602321">
              <w:rPr>
                <w:noProof/>
                <w:webHidden/>
              </w:rPr>
              <w:fldChar w:fldCharType="begin"/>
            </w:r>
            <w:r w:rsidR="00602321">
              <w:rPr>
                <w:noProof/>
                <w:webHidden/>
              </w:rPr>
              <w:instrText xml:space="preserve"> PAGEREF _Toc227108208 \h </w:instrText>
            </w:r>
            <w:r w:rsidR="00602321">
              <w:rPr>
                <w:noProof/>
                <w:webHidden/>
              </w:rPr>
            </w:r>
            <w:r w:rsidR="00602321">
              <w:rPr>
                <w:noProof/>
                <w:webHidden/>
              </w:rPr>
              <w:fldChar w:fldCharType="separate"/>
            </w:r>
            <w:r w:rsidR="00D43D84">
              <w:rPr>
                <w:noProof/>
                <w:webHidden/>
              </w:rPr>
              <w:t>203</w:t>
            </w:r>
            <w:r w:rsidR="00602321">
              <w:rPr>
                <w:noProof/>
                <w:webHidden/>
              </w:rPr>
              <w:fldChar w:fldCharType="end"/>
            </w:r>
          </w:hyperlink>
        </w:p>
        <w:p w14:paraId="745AFE58" w14:textId="42EEBF08"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09" w:history="1">
            <w:r w:rsidR="00602321" w:rsidRPr="00F05398">
              <w:rPr>
                <w:rStyle w:val="Hyperlink"/>
                <w:rFonts w:asciiTheme="majorBidi" w:hAnsiTheme="majorBidi"/>
                <w:noProof/>
              </w:rPr>
              <w:t>7.7.2 Modeling Limitations</w:t>
            </w:r>
            <w:r w:rsidR="00602321">
              <w:rPr>
                <w:noProof/>
                <w:webHidden/>
              </w:rPr>
              <w:tab/>
            </w:r>
            <w:r w:rsidR="00602321">
              <w:rPr>
                <w:noProof/>
                <w:webHidden/>
              </w:rPr>
              <w:fldChar w:fldCharType="begin"/>
            </w:r>
            <w:r w:rsidR="00602321">
              <w:rPr>
                <w:noProof/>
                <w:webHidden/>
              </w:rPr>
              <w:instrText xml:space="preserve"> PAGEREF _Toc227108209 \h </w:instrText>
            </w:r>
            <w:r w:rsidR="00602321">
              <w:rPr>
                <w:noProof/>
                <w:webHidden/>
              </w:rPr>
            </w:r>
            <w:r w:rsidR="00602321">
              <w:rPr>
                <w:noProof/>
                <w:webHidden/>
              </w:rPr>
              <w:fldChar w:fldCharType="separate"/>
            </w:r>
            <w:r w:rsidR="00D43D84">
              <w:rPr>
                <w:noProof/>
                <w:webHidden/>
              </w:rPr>
              <w:t>203</w:t>
            </w:r>
            <w:r w:rsidR="00602321">
              <w:rPr>
                <w:noProof/>
                <w:webHidden/>
              </w:rPr>
              <w:fldChar w:fldCharType="end"/>
            </w:r>
          </w:hyperlink>
        </w:p>
        <w:p w14:paraId="61DC7E90" w14:textId="53C8437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0" w:history="1">
            <w:r w:rsidR="00602321" w:rsidRPr="00F05398">
              <w:rPr>
                <w:rStyle w:val="Hyperlink"/>
                <w:rFonts w:asciiTheme="majorBidi" w:hAnsiTheme="majorBidi"/>
                <w:noProof/>
              </w:rPr>
              <w:t>7.7.3 Material and Component Limitations</w:t>
            </w:r>
            <w:r w:rsidR="00602321">
              <w:rPr>
                <w:noProof/>
                <w:webHidden/>
              </w:rPr>
              <w:tab/>
            </w:r>
            <w:r w:rsidR="00602321">
              <w:rPr>
                <w:noProof/>
                <w:webHidden/>
              </w:rPr>
              <w:fldChar w:fldCharType="begin"/>
            </w:r>
            <w:r w:rsidR="00602321">
              <w:rPr>
                <w:noProof/>
                <w:webHidden/>
              </w:rPr>
              <w:instrText xml:space="preserve"> PAGEREF _Toc227108210 \h </w:instrText>
            </w:r>
            <w:r w:rsidR="00602321">
              <w:rPr>
                <w:noProof/>
                <w:webHidden/>
              </w:rPr>
            </w:r>
            <w:r w:rsidR="00602321">
              <w:rPr>
                <w:noProof/>
                <w:webHidden/>
              </w:rPr>
              <w:fldChar w:fldCharType="separate"/>
            </w:r>
            <w:r w:rsidR="00D43D84">
              <w:rPr>
                <w:noProof/>
                <w:webHidden/>
              </w:rPr>
              <w:t>204</w:t>
            </w:r>
            <w:r w:rsidR="00602321">
              <w:rPr>
                <w:noProof/>
                <w:webHidden/>
              </w:rPr>
              <w:fldChar w:fldCharType="end"/>
            </w:r>
          </w:hyperlink>
        </w:p>
        <w:p w14:paraId="62F0393F" w14:textId="3F28810F"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1" w:history="1">
            <w:r w:rsidR="00602321" w:rsidRPr="00F05398">
              <w:rPr>
                <w:rStyle w:val="Hyperlink"/>
                <w:rFonts w:asciiTheme="majorBidi" w:hAnsiTheme="majorBidi"/>
                <w:noProof/>
              </w:rPr>
              <w:t>7.7.4 Numerical Limitations</w:t>
            </w:r>
            <w:r w:rsidR="00602321">
              <w:rPr>
                <w:noProof/>
                <w:webHidden/>
              </w:rPr>
              <w:tab/>
            </w:r>
            <w:r w:rsidR="00602321">
              <w:rPr>
                <w:noProof/>
                <w:webHidden/>
              </w:rPr>
              <w:fldChar w:fldCharType="begin"/>
            </w:r>
            <w:r w:rsidR="00602321">
              <w:rPr>
                <w:noProof/>
                <w:webHidden/>
              </w:rPr>
              <w:instrText xml:space="preserve"> PAGEREF _Toc227108211 \h </w:instrText>
            </w:r>
            <w:r w:rsidR="00602321">
              <w:rPr>
                <w:noProof/>
                <w:webHidden/>
              </w:rPr>
            </w:r>
            <w:r w:rsidR="00602321">
              <w:rPr>
                <w:noProof/>
                <w:webHidden/>
              </w:rPr>
              <w:fldChar w:fldCharType="separate"/>
            </w:r>
            <w:r w:rsidR="00D43D84">
              <w:rPr>
                <w:noProof/>
                <w:webHidden/>
              </w:rPr>
              <w:t>204</w:t>
            </w:r>
            <w:r w:rsidR="00602321">
              <w:rPr>
                <w:noProof/>
                <w:webHidden/>
              </w:rPr>
              <w:fldChar w:fldCharType="end"/>
            </w:r>
          </w:hyperlink>
        </w:p>
        <w:p w14:paraId="34D1050C" w14:textId="69FB2A90"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12" w:history="1">
            <w:r w:rsidR="00602321" w:rsidRPr="00F05398">
              <w:rPr>
                <w:rStyle w:val="Hyperlink"/>
                <w:noProof/>
              </w:rPr>
              <w:t>7.8 RECOMMENDATIONS FOR PROTOTYPE FABRICATION</w:t>
            </w:r>
            <w:r w:rsidR="00602321">
              <w:rPr>
                <w:noProof/>
                <w:webHidden/>
              </w:rPr>
              <w:tab/>
            </w:r>
            <w:r w:rsidR="00602321">
              <w:rPr>
                <w:noProof/>
                <w:webHidden/>
              </w:rPr>
              <w:fldChar w:fldCharType="begin"/>
            </w:r>
            <w:r w:rsidR="00602321">
              <w:rPr>
                <w:noProof/>
                <w:webHidden/>
              </w:rPr>
              <w:instrText xml:space="preserve"> PAGEREF _Toc227108212 \h </w:instrText>
            </w:r>
            <w:r w:rsidR="00602321">
              <w:rPr>
                <w:noProof/>
                <w:webHidden/>
              </w:rPr>
            </w:r>
            <w:r w:rsidR="00602321">
              <w:rPr>
                <w:noProof/>
                <w:webHidden/>
              </w:rPr>
              <w:fldChar w:fldCharType="separate"/>
            </w:r>
            <w:r w:rsidR="00D43D84">
              <w:rPr>
                <w:noProof/>
                <w:webHidden/>
              </w:rPr>
              <w:t>204</w:t>
            </w:r>
            <w:r w:rsidR="00602321">
              <w:rPr>
                <w:noProof/>
                <w:webHidden/>
              </w:rPr>
              <w:fldChar w:fldCharType="end"/>
            </w:r>
          </w:hyperlink>
        </w:p>
        <w:p w14:paraId="51BB6B0F" w14:textId="0EF324C3"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3" w:history="1">
            <w:r w:rsidR="00602321" w:rsidRPr="00F05398">
              <w:rPr>
                <w:rStyle w:val="Hyperlink"/>
                <w:rFonts w:asciiTheme="majorBidi" w:hAnsiTheme="majorBidi"/>
                <w:noProof/>
              </w:rPr>
              <w:t>7.8.1 Mechanical Fabrication</w:t>
            </w:r>
            <w:r w:rsidR="00602321">
              <w:rPr>
                <w:noProof/>
                <w:webHidden/>
              </w:rPr>
              <w:tab/>
            </w:r>
            <w:r w:rsidR="00602321">
              <w:rPr>
                <w:noProof/>
                <w:webHidden/>
              </w:rPr>
              <w:fldChar w:fldCharType="begin"/>
            </w:r>
            <w:r w:rsidR="00602321">
              <w:rPr>
                <w:noProof/>
                <w:webHidden/>
              </w:rPr>
              <w:instrText xml:space="preserve"> PAGEREF _Toc227108213 \h </w:instrText>
            </w:r>
            <w:r w:rsidR="00602321">
              <w:rPr>
                <w:noProof/>
                <w:webHidden/>
              </w:rPr>
            </w:r>
            <w:r w:rsidR="00602321">
              <w:rPr>
                <w:noProof/>
                <w:webHidden/>
              </w:rPr>
              <w:fldChar w:fldCharType="separate"/>
            </w:r>
            <w:r w:rsidR="00D43D84">
              <w:rPr>
                <w:noProof/>
                <w:webHidden/>
              </w:rPr>
              <w:t>205</w:t>
            </w:r>
            <w:r w:rsidR="00602321">
              <w:rPr>
                <w:noProof/>
                <w:webHidden/>
              </w:rPr>
              <w:fldChar w:fldCharType="end"/>
            </w:r>
          </w:hyperlink>
        </w:p>
        <w:p w14:paraId="1E070627" w14:textId="4F97356A"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4" w:history="1">
            <w:r w:rsidR="00602321" w:rsidRPr="00F05398">
              <w:rPr>
                <w:rStyle w:val="Hyperlink"/>
                <w:rFonts w:asciiTheme="majorBidi" w:hAnsiTheme="majorBidi"/>
                <w:noProof/>
              </w:rPr>
              <w:t>7.8.2 Electrical and Control Integration</w:t>
            </w:r>
            <w:r w:rsidR="00602321">
              <w:rPr>
                <w:noProof/>
                <w:webHidden/>
              </w:rPr>
              <w:tab/>
            </w:r>
            <w:r w:rsidR="00602321">
              <w:rPr>
                <w:noProof/>
                <w:webHidden/>
              </w:rPr>
              <w:fldChar w:fldCharType="begin"/>
            </w:r>
            <w:r w:rsidR="00602321">
              <w:rPr>
                <w:noProof/>
                <w:webHidden/>
              </w:rPr>
              <w:instrText xml:space="preserve"> PAGEREF _Toc227108214 \h </w:instrText>
            </w:r>
            <w:r w:rsidR="00602321">
              <w:rPr>
                <w:noProof/>
                <w:webHidden/>
              </w:rPr>
            </w:r>
            <w:r w:rsidR="00602321">
              <w:rPr>
                <w:noProof/>
                <w:webHidden/>
              </w:rPr>
              <w:fldChar w:fldCharType="separate"/>
            </w:r>
            <w:r w:rsidR="00D43D84">
              <w:rPr>
                <w:noProof/>
                <w:webHidden/>
              </w:rPr>
              <w:t>205</w:t>
            </w:r>
            <w:r w:rsidR="00602321">
              <w:rPr>
                <w:noProof/>
                <w:webHidden/>
              </w:rPr>
              <w:fldChar w:fldCharType="end"/>
            </w:r>
          </w:hyperlink>
        </w:p>
        <w:p w14:paraId="0E83C8A2" w14:textId="616646DC"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5" w:history="1">
            <w:r w:rsidR="00602321" w:rsidRPr="00F05398">
              <w:rPr>
                <w:rStyle w:val="Hyperlink"/>
                <w:rFonts w:asciiTheme="majorBidi" w:hAnsiTheme="majorBidi"/>
                <w:noProof/>
              </w:rPr>
              <w:t>7.8.3 Industrial Safety and Compliance</w:t>
            </w:r>
            <w:r w:rsidR="00602321">
              <w:rPr>
                <w:noProof/>
                <w:webHidden/>
              </w:rPr>
              <w:tab/>
            </w:r>
            <w:r w:rsidR="00602321">
              <w:rPr>
                <w:noProof/>
                <w:webHidden/>
              </w:rPr>
              <w:fldChar w:fldCharType="begin"/>
            </w:r>
            <w:r w:rsidR="00602321">
              <w:rPr>
                <w:noProof/>
                <w:webHidden/>
              </w:rPr>
              <w:instrText xml:space="preserve"> PAGEREF _Toc227108215 \h </w:instrText>
            </w:r>
            <w:r w:rsidR="00602321">
              <w:rPr>
                <w:noProof/>
                <w:webHidden/>
              </w:rPr>
            </w:r>
            <w:r w:rsidR="00602321">
              <w:rPr>
                <w:noProof/>
                <w:webHidden/>
              </w:rPr>
              <w:fldChar w:fldCharType="separate"/>
            </w:r>
            <w:r w:rsidR="00D43D84">
              <w:rPr>
                <w:noProof/>
                <w:webHidden/>
              </w:rPr>
              <w:t>206</w:t>
            </w:r>
            <w:r w:rsidR="00602321">
              <w:rPr>
                <w:noProof/>
                <w:webHidden/>
              </w:rPr>
              <w:fldChar w:fldCharType="end"/>
            </w:r>
          </w:hyperlink>
        </w:p>
        <w:p w14:paraId="70B4A6BF" w14:textId="7DA4A3F0"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16" w:history="1">
            <w:r w:rsidR="00602321" w:rsidRPr="00F05398">
              <w:rPr>
                <w:rStyle w:val="Hyperlink"/>
                <w:noProof/>
              </w:rPr>
              <w:t>7.9 DIRECTIONS FOR FUTURE RESEARCH</w:t>
            </w:r>
            <w:r w:rsidR="00602321">
              <w:rPr>
                <w:noProof/>
                <w:webHidden/>
              </w:rPr>
              <w:tab/>
            </w:r>
            <w:r w:rsidR="00602321">
              <w:rPr>
                <w:noProof/>
                <w:webHidden/>
              </w:rPr>
              <w:fldChar w:fldCharType="begin"/>
            </w:r>
            <w:r w:rsidR="00602321">
              <w:rPr>
                <w:noProof/>
                <w:webHidden/>
              </w:rPr>
              <w:instrText xml:space="preserve"> PAGEREF _Toc227108216 \h </w:instrText>
            </w:r>
            <w:r w:rsidR="00602321">
              <w:rPr>
                <w:noProof/>
                <w:webHidden/>
              </w:rPr>
            </w:r>
            <w:r w:rsidR="00602321">
              <w:rPr>
                <w:noProof/>
                <w:webHidden/>
              </w:rPr>
              <w:fldChar w:fldCharType="separate"/>
            </w:r>
            <w:r w:rsidR="00D43D84">
              <w:rPr>
                <w:noProof/>
                <w:webHidden/>
              </w:rPr>
              <w:t>206</w:t>
            </w:r>
            <w:r w:rsidR="00602321">
              <w:rPr>
                <w:noProof/>
                <w:webHidden/>
              </w:rPr>
              <w:fldChar w:fldCharType="end"/>
            </w:r>
          </w:hyperlink>
        </w:p>
        <w:p w14:paraId="5D6DDA8E" w14:textId="1064017E"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7" w:history="1">
            <w:r w:rsidR="00602321" w:rsidRPr="00F05398">
              <w:rPr>
                <w:rStyle w:val="Hyperlink"/>
                <w:rFonts w:asciiTheme="majorBidi" w:hAnsiTheme="majorBidi"/>
                <w:noProof/>
              </w:rPr>
              <w:t>7.9.1 Near-Term Enhancements (0–12 months)</w:t>
            </w:r>
            <w:r w:rsidR="00602321">
              <w:rPr>
                <w:noProof/>
                <w:webHidden/>
              </w:rPr>
              <w:tab/>
            </w:r>
            <w:r w:rsidR="00602321">
              <w:rPr>
                <w:noProof/>
                <w:webHidden/>
              </w:rPr>
              <w:fldChar w:fldCharType="begin"/>
            </w:r>
            <w:r w:rsidR="00602321">
              <w:rPr>
                <w:noProof/>
                <w:webHidden/>
              </w:rPr>
              <w:instrText xml:space="preserve"> PAGEREF _Toc227108217 \h </w:instrText>
            </w:r>
            <w:r w:rsidR="00602321">
              <w:rPr>
                <w:noProof/>
                <w:webHidden/>
              </w:rPr>
            </w:r>
            <w:r w:rsidR="00602321">
              <w:rPr>
                <w:noProof/>
                <w:webHidden/>
              </w:rPr>
              <w:fldChar w:fldCharType="separate"/>
            </w:r>
            <w:r w:rsidR="00D43D84">
              <w:rPr>
                <w:noProof/>
                <w:webHidden/>
              </w:rPr>
              <w:t>206</w:t>
            </w:r>
            <w:r w:rsidR="00602321">
              <w:rPr>
                <w:noProof/>
                <w:webHidden/>
              </w:rPr>
              <w:fldChar w:fldCharType="end"/>
            </w:r>
          </w:hyperlink>
        </w:p>
        <w:p w14:paraId="5A666C73" w14:textId="180EF181"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8" w:history="1">
            <w:r w:rsidR="00602321" w:rsidRPr="00F05398">
              <w:rPr>
                <w:rStyle w:val="Hyperlink"/>
                <w:rFonts w:asciiTheme="majorBidi" w:hAnsiTheme="majorBidi"/>
                <w:noProof/>
              </w:rPr>
              <w:t>7.9.2 Medium-Term Development (1–3 years)</w:t>
            </w:r>
            <w:r w:rsidR="00602321">
              <w:rPr>
                <w:noProof/>
                <w:webHidden/>
              </w:rPr>
              <w:tab/>
            </w:r>
            <w:r w:rsidR="00602321">
              <w:rPr>
                <w:noProof/>
                <w:webHidden/>
              </w:rPr>
              <w:fldChar w:fldCharType="begin"/>
            </w:r>
            <w:r w:rsidR="00602321">
              <w:rPr>
                <w:noProof/>
                <w:webHidden/>
              </w:rPr>
              <w:instrText xml:space="preserve"> PAGEREF _Toc227108218 \h </w:instrText>
            </w:r>
            <w:r w:rsidR="00602321">
              <w:rPr>
                <w:noProof/>
                <w:webHidden/>
              </w:rPr>
            </w:r>
            <w:r w:rsidR="00602321">
              <w:rPr>
                <w:noProof/>
                <w:webHidden/>
              </w:rPr>
              <w:fldChar w:fldCharType="separate"/>
            </w:r>
            <w:r w:rsidR="00D43D84">
              <w:rPr>
                <w:noProof/>
                <w:webHidden/>
              </w:rPr>
              <w:t>207</w:t>
            </w:r>
            <w:r w:rsidR="00602321">
              <w:rPr>
                <w:noProof/>
                <w:webHidden/>
              </w:rPr>
              <w:fldChar w:fldCharType="end"/>
            </w:r>
          </w:hyperlink>
        </w:p>
        <w:p w14:paraId="265B6314" w14:textId="70786914" w:rsidR="00602321" w:rsidRDefault="00000000" w:rsidP="00602321">
          <w:pPr>
            <w:pStyle w:val="TOC3"/>
            <w:tabs>
              <w:tab w:val="right" w:leader="dot" w:pos="9080"/>
            </w:tabs>
            <w:rPr>
              <w:rFonts w:asciiTheme="minorHAnsi" w:eastAsiaTheme="minorEastAsia" w:hAnsiTheme="minorHAnsi" w:cstheme="minorBidi"/>
              <w:noProof/>
              <w:color w:val="auto"/>
              <w:sz w:val="24"/>
            </w:rPr>
          </w:pPr>
          <w:hyperlink w:anchor="_Toc227108219" w:history="1">
            <w:r w:rsidR="00602321" w:rsidRPr="00F05398">
              <w:rPr>
                <w:rStyle w:val="Hyperlink"/>
                <w:rFonts w:asciiTheme="majorBidi" w:hAnsiTheme="majorBidi"/>
                <w:noProof/>
              </w:rPr>
              <w:t>7.9.3 Long-Term Research Horizons (3–5 years)</w:t>
            </w:r>
            <w:r w:rsidR="00602321">
              <w:rPr>
                <w:noProof/>
                <w:webHidden/>
              </w:rPr>
              <w:tab/>
            </w:r>
            <w:r w:rsidR="00602321">
              <w:rPr>
                <w:noProof/>
                <w:webHidden/>
              </w:rPr>
              <w:fldChar w:fldCharType="begin"/>
            </w:r>
            <w:r w:rsidR="00602321">
              <w:rPr>
                <w:noProof/>
                <w:webHidden/>
              </w:rPr>
              <w:instrText xml:space="preserve"> PAGEREF _Toc227108219 \h </w:instrText>
            </w:r>
            <w:r w:rsidR="00602321">
              <w:rPr>
                <w:noProof/>
                <w:webHidden/>
              </w:rPr>
            </w:r>
            <w:r w:rsidR="00602321">
              <w:rPr>
                <w:noProof/>
                <w:webHidden/>
              </w:rPr>
              <w:fldChar w:fldCharType="separate"/>
            </w:r>
            <w:r w:rsidR="00D43D84">
              <w:rPr>
                <w:noProof/>
                <w:webHidden/>
              </w:rPr>
              <w:t>207</w:t>
            </w:r>
            <w:r w:rsidR="00602321">
              <w:rPr>
                <w:noProof/>
                <w:webHidden/>
              </w:rPr>
              <w:fldChar w:fldCharType="end"/>
            </w:r>
          </w:hyperlink>
        </w:p>
        <w:p w14:paraId="1AF4ADF1" w14:textId="58AD1A60" w:rsidR="00602321" w:rsidRDefault="00000000" w:rsidP="00602321">
          <w:pPr>
            <w:pStyle w:val="TOC2"/>
            <w:tabs>
              <w:tab w:val="right" w:leader="dot" w:pos="9080"/>
            </w:tabs>
            <w:rPr>
              <w:rFonts w:asciiTheme="minorHAnsi" w:eastAsiaTheme="minorEastAsia" w:hAnsiTheme="minorHAnsi" w:cstheme="minorBidi"/>
              <w:noProof/>
              <w:color w:val="auto"/>
              <w:sz w:val="24"/>
            </w:rPr>
          </w:pPr>
          <w:hyperlink w:anchor="_Toc227108220" w:history="1">
            <w:r w:rsidR="00602321" w:rsidRPr="00F05398">
              <w:rPr>
                <w:rStyle w:val="Hyperlink"/>
                <w:noProof/>
              </w:rPr>
              <w:t>7.10 CONCLUDING REMARKS</w:t>
            </w:r>
            <w:r w:rsidR="00602321">
              <w:rPr>
                <w:noProof/>
                <w:webHidden/>
              </w:rPr>
              <w:tab/>
            </w:r>
            <w:r w:rsidR="00602321">
              <w:rPr>
                <w:noProof/>
                <w:webHidden/>
              </w:rPr>
              <w:fldChar w:fldCharType="begin"/>
            </w:r>
            <w:r w:rsidR="00602321">
              <w:rPr>
                <w:noProof/>
                <w:webHidden/>
              </w:rPr>
              <w:instrText xml:space="preserve"> PAGEREF _Toc227108220 \h </w:instrText>
            </w:r>
            <w:r w:rsidR="00602321">
              <w:rPr>
                <w:noProof/>
                <w:webHidden/>
              </w:rPr>
            </w:r>
            <w:r w:rsidR="00602321">
              <w:rPr>
                <w:noProof/>
                <w:webHidden/>
              </w:rPr>
              <w:fldChar w:fldCharType="separate"/>
            </w:r>
            <w:r w:rsidR="00D43D84">
              <w:rPr>
                <w:noProof/>
                <w:webHidden/>
              </w:rPr>
              <w:t>208</w:t>
            </w:r>
            <w:r w:rsidR="00602321">
              <w:rPr>
                <w:noProof/>
                <w:webHidden/>
              </w:rPr>
              <w:fldChar w:fldCharType="end"/>
            </w:r>
          </w:hyperlink>
        </w:p>
        <w:p w14:paraId="37C1A874" w14:textId="518C0E97" w:rsidR="00602321" w:rsidRDefault="00000000" w:rsidP="00602321">
          <w:pPr>
            <w:pStyle w:val="TOC1"/>
            <w:tabs>
              <w:tab w:val="right" w:leader="dot" w:pos="9080"/>
            </w:tabs>
            <w:rPr>
              <w:rFonts w:asciiTheme="minorHAnsi" w:eastAsiaTheme="minorEastAsia" w:hAnsiTheme="minorHAnsi" w:cstheme="minorBidi"/>
              <w:noProof/>
              <w:color w:val="auto"/>
              <w:sz w:val="24"/>
            </w:rPr>
          </w:pPr>
          <w:hyperlink w:anchor="_Toc227108221" w:history="1">
            <w:r w:rsidR="00602321" w:rsidRPr="00F05398">
              <w:rPr>
                <w:rStyle w:val="Hyperlink"/>
                <w:noProof/>
              </w:rPr>
              <w:t>References:</w:t>
            </w:r>
            <w:r w:rsidR="00602321">
              <w:rPr>
                <w:noProof/>
                <w:webHidden/>
              </w:rPr>
              <w:tab/>
            </w:r>
            <w:r w:rsidR="00602321">
              <w:rPr>
                <w:noProof/>
                <w:webHidden/>
              </w:rPr>
              <w:fldChar w:fldCharType="begin"/>
            </w:r>
            <w:r w:rsidR="00602321">
              <w:rPr>
                <w:noProof/>
                <w:webHidden/>
              </w:rPr>
              <w:instrText xml:space="preserve"> PAGEREF _Toc227108221 \h </w:instrText>
            </w:r>
            <w:r w:rsidR="00602321">
              <w:rPr>
                <w:noProof/>
                <w:webHidden/>
              </w:rPr>
            </w:r>
            <w:r w:rsidR="00602321">
              <w:rPr>
                <w:noProof/>
                <w:webHidden/>
              </w:rPr>
              <w:fldChar w:fldCharType="separate"/>
            </w:r>
            <w:r w:rsidR="00D43D84">
              <w:rPr>
                <w:noProof/>
                <w:webHidden/>
              </w:rPr>
              <w:t>209</w:t>
            </w:r>
            <w:r w:rsidR="00602321">
              <w:rPr>
                <w:noProof/>
                <w:webHidden/>
              </w:rPr>
              <w:fldChar w:fldCharType="end"/>
            </w:r>
          </w:hyperlink>
        </w:p>
        <w:p w14:paraId="1B6842EF" w14:textId="77777777" w:rsidR="00602321" w:rsidRDefault="00602321" w:rsidP="00602321">
          <w:r>
            <w:rPr>
              <w:b/>
              <w:bCs/>
              <w:lang w:val="ar-SA"/>
            </w:rPr>
            <w:fldChar w:fldCharType="end"/>
          </w:r>
        </w:p>
      </w:sdtContent>
    </w:sdt>
    <w:p w14:paraId="09DC87AB" w14:textId="77777777" w:rsidR="00602321" w:rsidRDefault="00602321" w:rsidP="00602321">
      <w:pPr>
        <w:spacing w:line="278" w:lineRule="auto"/>
        <w:rPr>
          <w:rFonts w:ascii="Times New Roman" w:eastAsia="Times New Roman" w:hAnsi="Times New Roman" w:cs="Times New Roman"/>
          <w:sz w:val="24"/>
        </w:rPr>
      </w:pPr>
    </w:p>
    <w:p w14:paraId="5496E0D9" w14:textId="77777777" w:rsidR="005B4D8C" w:rsidRDefault="005B4D8C">
      <w:pPr>
        <w:spacing w:line="278" w:lineRule="auto"/>
        <w:rPr>
          <w:rFonts w:ascii="Times New Roman" w:eastAsia="Times New Roman" w:hAnsi="Times New Roman" w:cs="Times New Roman"/>
          <w:sz w:val="24"/>
        </w:rPr>
      </w:pPr>
    </w:p>
    <w:p w14:paraId="27627C04" w14:textId="77777777" w:rsidR="005B4D8C" w:rsidRDefault="005B4D8C">
      <w:pPr>
        <w:spacing w:line="278" w:lineRule="auto"/>
        <w:rPr>
          <w:rFonts w:ascii="Times New Roman" w:eastAsia="Times New Roman" w:hAnsi="Times New Roman" w:cs="Times New Roman"/>
          <w:sz w:val="24"/>
        </w:rPr>
      </w:pPr>
    </w:p>
    <w:p w14:paraId="11CA0A7E" w14:textId="77777777" w:rsidR="005B4D8C" w:rsidRDefault="005B4D8C">
      <w:pPr>
        <w:spacing w:line="278" w:lineRule="auto"/>
        <w:rPr>
          <w:rFonts w:ascii="Times New Roman" w:eastAsia="Times New Roman" w:hAnsi="Times New Roman" w:cs="Times New Roman"/>
          <w:sz w:val="24"/>
        </w:rPr>
      </w:pPr>
    </w:p>
    <w:p w14:paraId="3EFBC98A" w14:textId="77777777" w:rsidR="005B4D8C" w:rsidRDefault="005B4D8C">
      <w:pPr>
        <w:spacing w:line="278" w:lineRule="auto"/>
        <w:rPr>
          <w:rFonts w:ascii="Times New Roman" w:eastAsia="Times New Roman" w:hAnsi="Times New Roman" w:cs="Times New Roman"/>
          <w:sz w:val="24"/>
        </w:rPr>
      </w:pPr>
    </w:p>
    <w:p w14:paraId="3EED3937" w14:textId="77777777" w:rsidR="005B4D8C" w:rsidRDefault="005B4D8C">
      <w:pPr>
        <w:spacing w:line="278" w:lineRule="auto"/>
        <w:rPr>
          <w:rFonts w:ascii="Times New Roman" w:eastAsia="Times New Roman" w:hAnsi="Times New Roman" w:cs="Times New Roman"/>
          <w:sz w:val="24"/>
        </w:rPr>
      </w:pPr>
    </w:p>
    <w:p w14:paraId="250C6C2C" w14:textId="77777777" w:rsidR="005B4D8C" w:rsidRDefault="005B4D8C">
      <w:pPr>
        <w:spacing w:line="278" w:lineRule="auto"/>
        <w:rPr>
          <w:rFonts w:ascii="Times New Roman" w:eastAsia="Times New Roman" w:hAnsi="Times New Roman" w:cs="Times New Roman"/>
          <w:sz w:val="24"/>
        </w:rPr>
      </w:pPr>
    </w:p>
    <w:p w14:paraId="259441F9" w14:textId="77777777" w:rsidR="005B4D8C" w:rsidRDefault="005B4D8C">
      <w:pPr>
        <w:spacing w:line="278" w:lineRule="auto"/>
        <w:rPr>
          <w:rFonts w:ascii="Times New Roman" w:eastAsia="Times New Roman" w:hAnsi="Times New Roman" w:cs="Times New Roman"/>
          <w:sz w:val="24"/>
        </w:rPr>
      </w:pPr>
    </w:p>
    <w:p w14:paraId="5D6B3FE8" w14:textId="77777777" w:rsidR="005B4D8C" w:rsidRDefault="005B4D8C">
      <w:pPr>
        <w:spacing w:line="278" w:lineRule="auto"/>
        <w:rPr>
          <w:rFonts w:ascii="Times New Roman" w:eastAsia="Times New Roman" w:hAnsi="Times New Roman" w:cs="Times New Roman"/>
          <w:sz w:val="24"/>
        </w:rPr>
      </w:pPr>
    </w:p>
    <w:p w14:paraId="410BF3C1" w14:textId="77777777" w:rsidR="00E01ABB" w:rsidRDefault="00E01ABB" w:rsidP="005B4D8C">
      <w:pPr>
        <w:pStyle w:val="Heading1"/>
      </w:pPr>
    </w:p>
    <w:p w14:paraId="330062AA" w14:textId="77777777" w:rsidR="00E01ABB" w:rsidRPr="00E01ABB" w:rsidRDefault="00E01ABB" w:rsidP="00E01ABB"/>
    <w:p w14:paraId="5BA75DDE" w14:textId="77777777" w:rsidR="00E01ABB" w:rsidRDefault="00E01ABB" w:rsidP="005B4D8C">
      <w:pPr>
        <w:pStyle w:val="Heading1"/>
      </w:pPr>
    </w:p>
    <w:p w14:paraId="457C133C" w14:textId="77777777" w:rsidR="00E01ABB" w:rsidRDefault="00E01ABB" w:rsidP="00E01ABB"/>
    <w:p w14:paraId="5132E1D6" w14:textId="77777777" w:rsidR="00E01ABB" w:rsidRDefault="00E01ABB" w:rsidP="00E01ABB"/>
    <w:p w14:paraId="546C190D" w14:textId="77777777" w:rsidR="00E01ABB" w:rsidRDefault="00E01ABB" w:rsidP="00E01ABB"/>
    <w:p w14:paraId="620AACDE" w14:textId="77777777" w:rsidR="00E01ABB" w:rsidRDefault="00E01ABB" w:rsidP="00E01ABB"/>
    <w:p w14:paraId="70232E8B" w14:textId="465EFF7C" w:rsidR="005B4D8C" w:rsidRDefault="005B4D8C" w:rsidP="005B4D8C">
      <w:pPr>
        <w:pStyle w:val="Heading1"/>
      </w:pPr>
      <w:r w:rsidRPr="005B4D8C">
        <w:t>List Of Figure:</w:t>
      </w:r>
    </w:p>
    <w:p w14:paraId="29C808F8" w14:textId="2F990EC2" w:rsidR="005B4D8C" w:rsidRDefault="005B4D8C">
      <w:pPr>
        <w:pStyle w:val="TableofFigures"/>
        <w:tabs>
          <w:tab w:val="right" w:leader="dot" w:pos="9080"/>
        </w:tabs>
        <w:rPr>
          <w:rFonts w:eastAsiaTheme="minorEastAsia" w:cstheme="minorBidi"/>
          <w:caps w:val="0"/>
          <w:noProof/>
          <w:color w:val="auto"/>
          <w:sz w:val="22"/>
          <w:szCs w:val="22"/>
        </w:rPr>
      </w:pPr>
      <w:r>
        <w:fldChar w:fldCharType="begin"/>
      </w:r>
      <w:r>
        <w:instrText xml:space="preserve"> TOC \h \z \c "Figure 1-" </w:instrText>
      </w:r>
      <w:r>
        <w:fldChar w:fldCharType="separate"/>
      </w:r>
      <w:hyperlink w:anchor="_Toc227125460" w:history="1">
        <w:r w:rsidRPr="002C7AA1">
          <w:rPr>
            <w:rStyle w:val="Hyperlink"/>
            <w:noProof/>
          </w:rPr>
          <w:t>Figure 1- 1 Schematic illustration of VFFS machine with integrated auger filling system</w:t>
        </w:r>
        <w:r>
          <w:rPr>
            <w:noProof/>
            <w:webHidden/>
          </w:rPr>
          <w:tab/>
        </w:r>
        <w:r>
          <w:rPr>
            <w:rStyle w:val="Hyperlink"/>
            <w:noProof/>
            <w:rtl/>
          </w:rPr>
          <w:fldChar w:fldCharType="begin"/>
        </w:r>
        <w:r>
          <w:rPr>
            <w:noProof/>
            <w:webHidden/>
          </w:rPr>
          <w:instrText xml:space="preserve"> PAGEREF _Toc227125460 \h </w:instrText>
        </w:r>
        <w:r>
          <w:rPr>
            <w:rStyle w:val="Hyperlink"/>
            <w:noProof/>
            <w:rtl/>
          </w:rPr>
        </w:r>
        <w:r>
          <w:rPr>
            <w:rStyle w:val="Hyperlink"/>
            <w:noProof/>
            <w:rtl/>
          </w:rPr>
          <w:fldChar w:fldCharType="separate"/>
        </w:r>
        <w:r w:rsidR="00D43D84">
          <w:rPr>
            <w:noProof/>
            <w:webHidden/>
          </w:rPr>
          <w:t>20</w:t>
        </w:r>
        <w:r>
          <w:rPr>
            <w:rStyle w:val="Hyperlink"/>
            <w:noProof/>
            <w:rtl/>
          </w:rPr>
          <w:fldChar w:fldCharType="end"/>
        </w:r>
      </w:hyperlink>
    </w:p>
    <w:p w14:paraId="7A0CE064" w14:textId="0395A6D3" w:rsidR="005B4D8C" w:rsidRDefault="00000000">
      <w:pPr>
        <w:pStyle w:val="TableofFigures"/>
        <w:tabs>
          <w:tab w:val="right" w:leader="dot" w:pos="9080"/>
        </w:tabs>
        <w:rPr>
          <w:rFonts w:eastAsiaTheme="minorEastAsia" w:cstheme="minorBidi"/>
          <w:caps w:val="0"/>
          <w:noProof/>
          <w:color w:val="auto"/>
          <w:sz w:val="22"/>
          <w:szCs w:val="22"/>
        </w:rPr>
      </w:pPr>
      <w:hyperlink w:anchor="_Toc227125461" w:history="1">
        <w:r w:rsidR="005B4D8C" w:rsidRPr="002C7AA1">
          <w:rPr>
            <w:rStyle w:val="Hyperlink"/>
            <w:noProof/>
          </w:rPr>
          <w:t>Figure 1- 2 Project methodology flowchart showing the sequential phases .</w:t>
        </w:r>
        <w:r w:rsidR="005B4D8C">
          <w:rPr>
            <w:noProof/>
            <w:webHidden/>
          </w:rPr>
          <w:tab/>
        </w:r>
        <w:r w:rsidR="005B4D8C">
          <w:rPr>
            <w:rStyle w:val="Hyperlink"/>
            <w:noProof/>
            <w:rtl/>
          </w:rPr>
          <w:fldChar w:fldCharType="begin"/>
        </w:r>
        <w:r w:rsidR="005B4D8C">
          <w:rPr>
            <w:noProof/>
            <w:webHidden/>
          </w:rPr>
          <w:instrText xml:space="preserve"> PAGEREF _Toc227125461 \h </w:instrText>
        </w:r>
        <w:r w:rsidR="005B4D8C">
          <w:rPr>
            <w:rStyle w:val="Hyperlink"/>
            <w:noProof/>
            <w:rtl/>
          </w:rPr>
        </w:r>
        <w:r w:rsidR="005B4D8C">
          <w:rPr>
            <w:rStyle w:val="Hyperlink"/>
            <w:noProof/>
            <w:rtl/>
          </w:rPr>
          <w:fldChar w:fldCharType="separate"/>
        </w:r>
        <w:r w:rsidR="00D43D84">
          <w:rPr>
            <w:noProof/>
            <w:webHidden/>
          </w:rPr>
          <w:t>27</w:t>
        </w:r>
        <w:r w:rsidR="005B4D8C">
          <w:rPr>
            <w:rStyle w:val="Hyperlink"/>
            <w:noProof/>
            <w:rtl/>
          </w:rPr>
          <w:fldChar w:fldCharType="end"/>
        </w:r>
      </w:hyperlink>
    </w:p>
    <w:p w14:paraId="6B2A657B" w14:textId="77777777" w:rsidR="005B4D8C" w:rsidRDefault="005B4D8C" w:rsidP="005B4D8C">
      <w:pPr>
        <w:rPr>
          <w:noProof/>
        </w:rPr>
      </w:pPr>
      <w:r>
        <w:fldChar w:fldCharType="end"/>
      </w:r>
      <w:r>
        <w:fldChar w:fldCharType="begin"/>
      </w:r>
      <w:r>
        <w:instrText xml:space="preserve"> TOC \h \z \c "Figure 2-" </w:instrText>
      </w:r>
      <w:r>
        <w:fldChar w:fldCharType="separate"/>
      </w:r>
    </w:p>
    <w:p w14:paraId="548421C2" w14:textId="350B9C29" w:rsidR="005B4D8C" w:rsidRDefault="00000000">
      <w:pPr>
        <w:pStyle w:val="TableofFigures"/>
        <w:tabs>
          <w:tab w:val="right" w:leader="dot" w:pos="9080"/>
        </w:tabs>
        <w:rPr>
          <w:rFonts w:eastAsiaTheme="minorEastAsia" w:cstheme="minorBidi"/>
          <w:caps w:val="0"/>
          <w:noProof/>
          <w:color w:val="auto"/>
          <w:sz w:val="22"/>
          <w:szCs w:val="22"/>
        </w:rPr>
      </w:pPr>
      <w:hyperlink w:anchor="_Toc227125468" w:history="1">
        <w:r w:rsidR="005B4D8C" w:rsidRPr="00C16CE4">
          <w:rPr>
            <w:rStyle w:val="Hyperlink"/>
            <w:noProof/>
          </w:rPr>
          <w:t>Figure 2- 1 Schematic representation of the Vertical Form-Fill-Seal (VFFS) operational cycle.</w:t>
        </w:r>
        <w:r w:rsidR="005B4D8C">
          <w:rPr>
            <w:noProof/>
            <w:webHidden/>
          </w:rPr>
          <w:tab/>
        </w:r>
        <w:r w:rsidR="005B4D8C">
          <w:rPr>
            <w:rStyle w:val="Hyperlink"/>
            <w:noProof/>
            <w:rtl/>
          </w:rPr>
          <w:fldChar w:fldCharType="begin"/>
        </w:r>
        <w:r w:rsidR="005B4D8C">
          <w:rPr>
            <w:noProof/>
            <w:webHidden/>
          </w:rPr>
          <w:instrText xml:space="preserve"> PAGEREF _Toc227125468 \h </w:instrText>
        </w:r>
        <w:r w:rsidR="005B4D8C">
          <w:rPr>
            <w:rStyle w:val="Hyperlink"/>
            <w:noProof/>
            <w:rtl/>
          </w:rPr>
        </w:r>
        <w:r w:rsidR="005B4D8C">
          <w:rPr>
            <w:rStyle w:val="Hyperlink"/>
            <w:noProof/>
            <w:rtl/>
          </w:rPr>
          <w:fldChar w:fldCharType="separate"/>
        </w:r>
        <w:r w:rsidR="00D43D84">
          <w:rPr>
            <w:noProof/>
            <w:webHidden/>
          </w:rPr>
          <w:t>31</w:t>
        </w:r>
        <w:r w:rsidR="005B4D8C">
          <w:rPr>
            <w:rStyle w:val="Hyperlink"/>
            <w:noProof/>
            <w:rtl/>
          </w:rPr>
          <w:fldChar w:fldCharType="end"/>
        </w:r>
      </w:hyperlink>
    </w:p>
    <w:p w14:paraId="6C0FF5E7" w14:textId="5DA85001" w:rsidR="005B4D8C" w:rsidRDefault="00000000">
      <w:pPr>
        <w:pStyle w:val="TableofFigures"/>
        <w:tabs>
          <w:tab w:val="right" w:leader="dot" w:pos="9080"/>
        </w:tabs>
        <w:rPr>
          <w:rFonts w:eastAsiaTheme="minorEastAsia" w:cstheme="minorBidi"/>
          <w:caps w:val="0"/>
          <w:noProof/>
          <w:color w:val="auto"/>
          <w:sz w:val="22"/>
          <w:szCs w:val="22"/>
        </w:rPr>
      </w:pPr>
      <w:hyperlink w:anchor="_Toc227125469" w:history="1">
        <w:r w:rsidR="005B4D8C" w:rsidRPr="00C16CE4">
          <w:rPr>
            <w:rStyle w:val="Hyperlink"/>
            <w:noProof/>
          </w:rPr>
          <w:t>Figure 2- 2 Stress distribution and characteristic flow behavior of bulk cohesive solids within a standard hopper.</w:t>
        </w:r>
        <w:r w:rsidR="005B4D8C">
          <w:rPr>
            <w:noProof/>
            <w:webHidden/>
          </w:rPr>
          <w:tab/>
        </w:r>
        <w:r w:rsidR="005B4D8C">
          <w:rPr>
            <w:rStyle w:val="Hyperlink"/>
            <w:noProof/>
            <w:rtl/>
          </w:rPr>
          <w:fldChar w:fldCharType="begin"/>
        </w:r>
        <w:r w:rsidR="005B4D8C">
          <w:rPr>
            <w:noProof/>
            <w:webHidden/>
          </w:rPr>
          <w:instrText xml:space="preserve"> PAGEREF _Toc227125469 \h </w:instrText>
        </w:r>
        <w:r w:rsidR="005B4D8C">
          <w:rPr>
            <w:rStyle w:val="Hyperlink"/>
            <w:noProof/>
            <w:rtl/>
          </w:rPr>
        </w:r>
        <w:r w:rsidR="005B4D8C">
          <w:rPr>
            <w:rStyle w:val="Hyperlink"/>
            <w:noProof/>
            <w:rtl/>
          </w:rPr>
          <w:fldChar w:fldCharType="separate"/>
        </w:r>
        <w:r w:rsidR="00D43D84">
          <w:rPr>
            <w:noProof/>
            <w:webHidden/>
          </w:rPr>
          <w:t>41</w:t>
        </w:r>
        <w:r w:rsidR="005B4D8C">
          <w:rPr>
            <w:rStyle w:val="Hyperlink"/>
            <w:noProof/>
            <w:rtl/>
          </w:rPr>
          <w:fldChar w:fldCharType="end"/>
        </w:r>
      </w:hyperlink>
    </w:p>
    <w:p w14:paraId="3B59845F" w14:textId="5ACA9821" w:rsidR="005B4D8C" w:rsidRDefault="00000000">
      <w:pPr>
        <w:pStyle w:val="TableofFigures"/>
        <w:tabs>
          <w:tab w:val="right" w:leader="dot" w:pos="9080"/>
        </w:tabs>
        <w:rPr>
          <w:rFonts w:eastAsiaTheme="minorEastAsia" w:cstheme="minorBidi"/>
          <w:caps w:val="0"/>
          <w:noProof/>
          <w:color w:val="auto"/>
          <w:sz w:val="22"/>
          <w:szCs w:val="22"/>
        </w:rPr>
      </w:pPr>
      <w:hyperlink w:anchor="_Toc227125470" w:history="1">
        <w:r w:rsidR="005B4D8C" w:rsidRPr="00C16CE4">
          <w:rPr>
            <w:rStyle w:val="Hyperlink"/>
            <w:noProof/>
          </w:rPr>
          <w:t>Figure 2- 3 Geometric parameters of a standard volumetric auger screw.</w:t>
        </w:r>
        <w:r w:rsidR="005B4D8C">
          <w:rPr>
            <w:noProof/>
            <w:webHidden/>
          </w:rPr>
          <w:tab/>
        </w:r>
        <w:r w:rsidR="005B4D8C">
          <w:rPr>
            <w:rStyle w:val="Hyperlink"/>
            <w:noProof/>
            <w:rtl/>
          </w:rPr>
          <w:fldChar w:fldCharType="begin"/>
        </w:r>
        <w:r w:rsidR="005B4D8C">
          <w:rPr>
            <w:noProof/>
            <w:webHidden/>
          </w:rPr>
          <w:instrText xml:space="preserve"> PAGEREF _Toc227125470 \h </w:instrText>
        </w:r>
        <w:r w:rsidR="005B4D8C">
          <w:rPr>
            <w:rStyle w:val="Hyperlink"/>
            <w:noProof/>
            <w:rtl/>
          </w:rPr>
        </w:r>
        <w:r w:rsidR="005B4D8C">
          <w:rPr>
            <w:rStyle w:val="Hyperlink"/>
            <w:noProof/>
            <w:rtl/>
          </w:rPr>
          <w:fldChar w:fldCharType="separate"/>
        </w:r>
        <w:r w:rsidR="00D43D84">
          <w:rPr>
            <w:noProof/>
            <w:webHidden/>
          </w:rPr>
          <w:t>45</w:t>
        </w:r>
        <w:r w:rsidR="005B4D8C">
          <w:rPr>
            <w:rStyle w:val="Hyperlink"/>
            <w:noProof/>
            <w:rtl/>
          </w:rPr>
          <w:fldChar w:fldCharType="end"/>
        </w:r>
      </w:hyperlink>
    </w:p>
    <w:p w14:paraId="74380840" w14:textId="5825ACA7" w:rsidR="005B4D8C" w:rsidRDefault="00000000">
      <w:pPr>
        <w:pStyle w:val="TableofFigures"/>
        <w:tabs>
          <w:tab w:val="right" w:leader="dot" w:pos="9080"/>
        </w:tabs>
        <w:rPr>
          <w:rFonts w:eastAsiaTheme="minorEastAsia" w:cstheme="minorBidi"/>
          <w:caps w:val="0"/>
          <w:noProof/>
          <w:color w:val="auto"/>
          <w:sz w:val="22"/>
          <w:szCs w:val="22"/>
        </w:rPr>
      </w:pPr>
      <w:hyperlink w:anchor="_Toc227125471" w:history="1">
        <w:r w:rsidR="005B4D8C" w:rsidRPr="00C16CE4">
          <w:rPr>
            <w:rStyle w:val="Hyperlink"/>
            <w:noProof/>
          </w:rPr>
          <w:t>Figure 2- 4 Typical Finite Element Analysis (FEA) .</w:t>
        </w:r>
        <w:r w:rsidR="005B4D8C">
          <w:rPr>
            <w:noProof/>
            <w:webHidden/>
          </w:rPr>
          <w:tab/>
        </w:r>
        <w:r w:rsidR="005B4D8C">
          <w:rPr>
            <w:rStyle w:val="Hyperlink"/>
            <w:noProof/>
            <w:rtl/>
          </w:rPr>
          <w:fldChar w:fldCharType="begin"/>
        </w:r>
        <w:r w:rsidR="005B4D8C">
          <w:rPr>
            <w:noProof/>
            <w:webHidden/>
          </w:rPr>
          <w:instrText xml:space="preserve"> PAGEREF _Toc227125471 \h </w:instrText>
        </w:r>
        <w:r w:rsidR="005B4D8C">
          <w:rPr>
            <w:rStyle w:val="Hyperlink"/>
            <w:noProof/>
            <w:rtl/>
          </w:rPr>
        </w:r>
        <w:r w:rsidR="005B4D8C">
          <w:rPr>
            <w:rStyle w:val="Hyperlink"/>
            <w:noProof/>
            <w:rtl/>
          </w:rPr>
          <w:fldChar w:fldCharType="separate"/>
        </w:r>
        <w:r w:rsidR="00D43D84">
          <w:rPr>
            <w:noProof/>
            <w:webHidden/>
          </w:rPr>
          <w:t>50</w:t>
        </w:r>
        <w:r w:rsidR="005B4D8C">
          <w:rPr>
            <w:rStyle w:val="Hyperlink"/>
            <w:noProof/>
            <w:rtl/>
          </w:rPr>
          <w:fldChar w:fldCharType="end"/>
        </w:r>
      </w:hyperlink>
    </w:p>
    <w:p w14:paraId="5FAFBF5E" w14:textId="77777777" w:rsidR="005B4D8C" w:rsidRDefault="005B4D8C" w:rsidP="005B4D8C">
      <w:pPr>
        <w:rPr>
          <w:noProof/>
        </w:rPr>
      </w:pPr>
      <w:r>
        <w:fldChar w:fldCharType="end"/>
      </w:r>
      <w:r>
        <w:fldChar w:fldCharType="begin"/>
      </w:r>
      <w:r>
        <w:instrText xml:space="preserve"> TOC \h \z \c "Figure 3-" </w:instrText>
      </w:r>
      <w:r>
        <w:fldChar w:fldCharType="separate"/>
      </w:r>
    </w:p>
    <w:p w14:paraId="744D55C2" w14:textId="7170705C" w:rsidR="005B4D8C" w:rsidRDefault="00000000">
      <w:pPr>
        <w:pStyle w:val="TableofFigures"/>
        <w:tabs>
          <w:tab w:val="right" w:leader="dot" w:pos="9080"/>
        </w:tabs>
        <w:rPr>
          <w:rFonts w:eastAsiaTheme="minorEastAsia" w:cstheme="minorBidi"/>
          <w:caps w:val="0"/>
          <w:noProof/>
          <w:color w:val="auto"/>
          <w:sz w:val="22"/>
          <w:szCs w:val="22"/>
        </w:rPr>
      </w:pPr>
      <w:hyperlink w:anchor="_Toc227125475" w:history="1">
        <w:r w:rsidR="005B4D8C" w:rsidRPr="009658E4">
          <w:rPr>
            <w:rStyle w:val="Hyperlink"/>
            <w:noProof/>
          </w:rPr>
          <w:t>Figure 3- 1Design methodology flowchart showing the sequential phases from requirements</w:t>
        </w:r>
        <w:r w:rsidR="005B4D8C">
          <w:rPr>
            <w:noProof/>
            <w:webHidden/>
          </w:rPr>
          <w:tab/>
        </w:r>
        <w:r w:rsidR="005B4D8C">
          <w:rPr>
            <w:rStyle w:val="Hyperlink"/>
            <w:noProof/>
            <w:rtl/>
          </w:rPr>
          <w:fldChar w:fldCharType="begin"/>
        </w:r>
        <w:r w:rsidR="005B4D8C">
          <w:rPr>
            <w:noProof/>
            <w:webHidden/>
          </w:rPr>
          <w:instrText xml:space="preserve"> PAGEREF _Toc227125475 \h </w:instrText>
        </w:r>
        <w:r w:rsidR="005B4D8C">
          <w:rPr>
            <w:rStyle w:val="Hyperlink"/>
            <w:noProof/>
            <w:rtl/>
          </w:rPr>
        </w:r>
        <w:r w:rsidR="005B4D8C">
          <w:rPr>
            <w:rStyle w:val="Hyperlink"/>
            <w:noProof/>
            <w:rtl/>
          </w:rPr>
          <w:fldChar w:fldCharType="separate"/>
        </w:r>
        <w:r w:rsidR="00D43D84">
          <w:rPr>
            <w:noProof/>
            <w:webHidden/>
          </w:rPr>
          <w:t>63</w:t>
        </w:r>
        <w:r w:rsidR="005B4D8C">
          <w:rPr>
            <w:rStyle w:val="Hyperlink"/>
            <w:noProof/>
            <w:rtl/>
          </w:rPr>
          <w:fldChar w:fldCharType="end"/>
        </w:r>
      </w:hyperlink>
    </w:p>
    <w:p w14:paraId="55DFE0CC" w14:textId="1118479A" w:rsidR="005B4D8C" w:rsidRDefault="00000000">
      <w:pPr>
        <w:pStyle w:val="TableofFigures"/>
        <w:tabs>
          <w:tab w:val="right" w:leader="dot" w:pos="9080"/>
        </w:tabs>
        <w:rPr>
          <w:rFonts w:eastAsiaTheme="minorEastAsia" w:cstheme="minorBidi"/>
          <w:caps w:val="0"/>
          <w:noProof/>
          <w:color w:val="auto"/>
          <w:sz w:val="22"/>
          <w:szCs w:val="22"/>
        </w:rPr>
      </w:pPr>
      <w:hyperlink w:anchor="_Toc227125476" w:history="1">
        <w:r w:rsidR="005B4D8C" w:rsidRPr="009658E4">
          <w:rPr>
            <w:rStyle w:val="Hyperlink"/>
            <w:noProof/>
          </w:rPr>
          <w:t>Figure 3- 2Hygienic design principles for food-contact components, showing smooth transitions, self</w:t>
        </w:r>
        <w:r w:rsidR="005B4D8C">
          <w:rPr>
            <w:noProof/>
            <w:webHidden/>
          </w:rPr>
          <w:tab/>
        </w:r>
        <w:r w:rsidR="005B4D8C">
          <w:rPr>
            <w:rStyle w:val="Hyperlink"/>
            <w:noProof/>
            <w:rtl/>
          </w:rPr>
          <w:fldChar w:fldCharType="begin"/>
        </w:r>
        <w:r w:rsidR="005B4D8C">
          <w:rPr>
            <w:noProof/>
            <w:webHidden/>
          </w:rPr>
          <w:instrText xml:space="preserve"> PAGEREF _Toc227125476 \h </w:instrText>
        </w:r>
        <w:r w:rsidR="005B4D8C">
          <w:rPr>
            <w:rStyle w:val="Hyperlink"/>
            <w:noProof/>
            <w:rtl/>
          </w:rPr>
        </w:r>
        <w:r w:rsidR="005B4D8C">
          <w:rPr>
            <w:rStyle w:val="Hyperlink"/>
            <w:noProof/>
            <w:rtl/>
          </w:rPr>
          <w:fldChar w:fldCharType="separate"/>
        </w:r>
        <w:r w:rsidR="00D43D84">
          <w:rPr>
            <w:noProof/>
            <w:webHidden/>
          </w:rPr>
          <w:t>65</w:t>
        </w:r>
        <w:r w:rsidR="005B4D8C">
          <w:rPr>
            <w:rStyle w:val="Hyperlink"/>
            <w:noProof/>
            <w:rtl/>
          </w:rPr>
          <w:fldChar w:fldCharType="end"/>
        </w:r>
      </w:hyperlink>
    </w:p>
    <w:p w14:paraId="08BFCC8D" w14:textId="16B9C694" w:rsidR="005B4D8C" w:rsidRDefault="00000000">
      <w:pPr>
        <w:pStyle w:val="TableofFigures"/>
        <w:tabs>
          <w:tab w:val="right" w:leader="dot" w:pos="9080"/>
        </w:tabs>
        <w:rPr>
          <w:rFonts w:eastAsiaTheme="minorEastAsia" w:cstheme="minorBidi"/>
          <w:caps w:val="0"/>
          <w:noProof/>
          <w:color w:val="auto"/>
          <w:sz w:val="22"/>
          <w:szCs w:val="22"/>
        </w:rPr>
      </w:pPr>
      <w:hyperlink w:anchor="_Toc227125477" w:history="1">
        <w:r w:rsidR="005B4D8C" w:rsidRPr="009658E4">
          <w:rPr>
            <w:rStyle w:val="Hyperlink"/>
            <w:noProof/>
          </w:rPr>
          <w:t>Figure 3- 3Functional decomposition diagram showing the four primary subsystems and their interactions.</w:t>
        </w:r>
        <w:r w:rsidR="005B4D8C">
          <w:rPr>
            <w:noProof/>
            <w:webHidden/>
          </w:rPr>
          <w:tab/>
        </w:r>
        <w:r w:rsidR="005B4D8C">
          <w:rPr>
            <w:rStyle w:val="Hyperlink"/>
            <w:noProof/>
            <w:rtl/>
          </w:rPr>
          <w:fldChar w:fldCharType="begin"/>
        </w:r>
        <w:r w:rsidR="005B4D8C">
          <w:rPr>
            <w:noProof/>
            <w:webHidden/>
          </w:rPr>
          <w:instrText xml:space="preserve"> PAGEREF _Toc227125477 \h </w:instrText>
        </w:r>
        <w:r w:rsidR="005B4D8C">
          <w:rPr>
            <w:rStyle w:val="Hyperlink"/>
            <w:noProof/>
            <w:rtl/>
          </w:rPr>
        </w:r>
        <w:r w:rsidR="005B4D8C">
          <w:rPr>
            <w:rStyle w:val="Hyperlink"/>
            <w:noProof/>
            <w:rtl/>
          </w:rPr>
          <w:fldChar w:fldCharType="separate"/>
        </w:r>
        <w:r w:rsidR="00D43D84">
          <w:rPr>
            <w:noProof/>
            <w:webHidden/>
          </w:rPr>
          <w:t>69</w:t>
        </w:r>
        <w:r w:rsidR="005B4D8C">
          <w:rPr>
            <w:rStyle w:val="Hyperlink"/>
            <w:noProof/>
            <w:rtl/>
          </w:rPr>
          <w:fldChar w:fldCharType="end"/>
        </w:r>
      </w:hyperlink>
    </w:p>
    <w:p w14:paraId="4116F9EA" w14:textId="5C0D1C63" w:rsidR="005B4D8C" w:rsidRDefault="00000000">
      <w:pPr>
        <w:pStyle w:val="TableofFigures"/>
        <w:tabs>
          <w:tab w:val="right" w:leader="dot" w:pos="9080"/>
        </w:tabs>
        <w:rPr>
          <w:rFonts w:eastAsiaTheme="minorEastAsia" w:cstheme="minorBidi"/>
          <w:caps w:val="0"/>
          <w:noProof/>
          <w:color w:val="auto"/>
          <w:sz w:val="22"/>
          <w:szCs w:val="22"/>
        </w:rPr>
      </w:pPr>
      <w:hyperlink w:anchor="_Toc227125478" w:history="1">
        <w:r w:rsidR="005B4D8C" w:rsidRPr="009658E4">
          <w:rPr>
            <w:rStyle w:val="Hyperlink"/>
            <w:noProof/>
          </w:rPr>
          <w:t>Figure 3- 4Servo motor and planetary gearbox assembly showing encoder feedback, drive</w:t>
        </w:r>
        <w:r w:rsidR="005B4D8C">
          <w:rPr>
            <w:noProof/>
            <w:webHidden/>
          </w:rPr>
          <w:tab/>
        </w:r>
        <w:r w:rsidR="005B4D8C">
          <w:rPr>
            <w:rStyle w:val="Hyperlink"/>
            <w:noProof/>
            <w:rtl/>
          </w:rPr>
          <w:fldChar w:fldCharType="begin"/>
        </w:r>
        <w:r w:rsidR="005B4D8C">
          <w:rPr>
            <w:noProof/>
            <w:webHidden/>
          </w:rPr>
          <w:instrText xml:space="preserve"> PAGEREF _Toc227125478 \h </w:instrText>
        </w:r>
        <w:r w:rsidR="005B4D8C">
          <w:rPr>
            <w:rStyle w:val="Hyperlink"/>
            <w:noProof/>
            <w:rtl/>
          </w:rPr>
        </w:r>
        <w:r w:rsidR="005B4D8C">
          <w:rPr>
            <w:rStyle w:val="Hyperlink"/>
            <w:noProof/>
            <w:rtl/>
          </w:rPr>
          <w:fldChar w:fldCharType="separate"/>
        </w:r>
        <w:r w:rsidR="00D43D84">
          <w:rPr>
            <w:noProof/>
            <w:webHidden/>
          </w:rPr>
          <w:t>72</w:t>
        </w:r>
        <w:r w:rsidR="005B4D8C">
          <w:rPr>
            <w:rStyle w:val="Hyperlink"/>
            <w:noProof/>
            <w:rtl/>
          </w:rPr>
          <w:fldChar w:fldCharType="end"/>
        </w:r>
      </w:hyperlink>
    </w:p>
    <w:p w14:paraId="297E64CB" w14:textId="67DAC320" w:rsidR="005B4D8C" w:rsidRDefault="00000000">
      <w:pPr>
        <w:pStyle w:val="TableofFigures"/>
        <w:tabs>
          <w:tab w:val="right" w:leader="dot" w:pos="9080"/>
        </w:tabs>
        <w:rPr>
          <w:rFonts w:eastAsiaTheme="minorEastAsia" w:cstheme="minorBidi"/>
          <w:caps w:val="0"/>
          <w:noProof/>
          <w:color w:val="auto"/>
          <w:sz w:val="22"/>
          <w:szCs w:val="22"/>
        </w:rPr>
      </w:pPr>
      <w:hyperlink w:anchor="_Toc227125479" w:history="1">
        <w:r w:rsidR="005B4D8C" w:rsidRPr="009658E4">
          <w:rPr>
            <w:rStyle w:val="Hyperlink"/>
            <w:noProof/>
          </w:rPr>
          <w:t>Figure 3- 5Dosing System CAD</w:t>
        </w:r>
        <w:r w:rsidR="005B4D8C">
          <w:rPr>
            <w:noProof/>
            <w:webHidden/>
          </w:rPr>
          <w:tab/>
        </w:r>
        <w:r w:rsidR="005B4D8C">
          <w:rPr>
            <w:rStyle w:val="Hyperlink"/>
            <w:noProof/>
            <w:rtl/>
          </w:rPr>
          <w:fldChar w:fldCharType="begin"/>
        </w:r>
        <w:r w:rsidR="005B4D8C">
          <w:rPr>
            <w:noProof/>
            <w:webHidden/>
          </w:rPr>
          <w:instrText xml:space="preserve"> PAGEREF _Toc227125479 \h </w:instrText>
        </w:r>
        <w:r w:rsidR="005B4D8C">
          <w:rPr>
            <w:rStyle w:val="Hyperlink"/>
            <w:noProof/>
            <w:rtl/>
          </w:rPr>
        </w:r>
        <w:r w:rsidR="005B4D8C">
          <w:rPr>
            <w:rStyle w:val="Hyperlink"/>
            <w:noProof/>
            <w:rtl/>
          </w:rPr>
          <w:fldChar w:fldCharType="separate"/>
        </w:r>
        <w:r w:rsidR="00D43D84">
          <w:rPr>
            <w:noProof/>
            <w:webHidden/>
          </w:rPr>
          <w:t>73</w:t>
        </w:r>
        <w:r w:rsidR="005B4D8C">
          <w:rPr>
            <w:rStyle w:val="Hyperlink"/>
            <w:noProof/>
            <w:rtl/>
          </w:rPr>
          <w:fldChar w:fldCharType="end"/>
        </w:r>
      </w:hyperlink>
    </w:p>
    <w:p w14:paraId="70ED90F7" w14:textId="1E7F70B1" w:rsidR="005B4D8C" w:rsidRDefault="00000000">
      <w:pPr>
        <w:pStyle w:val="TableofFigures"/>
        <w:tabs>
          <w:tab w:val="right" w:leader="dot" w:pos="9080"/>
        </w:tabs>
        <w:rPr>
          <w:rFonts w:eastAsiaTheme="minorEastAsia" w:cstheme="minorBidi"/>
          <w:caps w:val="0"/>
          <w:noProof/>
          <w:color w:val="auto"/>
          <w:sz w:val="22"/>
          <w:szCs w:val="22"/>
        </w:rPr>
      </w:pPr>
      <w:hyperlink w:anchor="_Toc227125480" w:history="1">
        <w:r w:rsidR="005B4D8C" w:rsidRPr="009658E4">
          <w:rPr>
            <w:rStyle w:val="Hyperlink"/>
            <w:noProof/>
          </w:rPr>
          <w:t>Figure 3- 6Hopper CAD</w:t>
        </w:r>
        <w:r w:rsidR="005B4D8C">
          <w:rPr>
            <w:noProof/>
            <w:webHidden/>
          </w:rPr>
          <w:tab/>
        </w:r>
        <w:r w:rsidR="005B4D8C">
          <w:rPr>
            <w:rStyle w:val="Hyperlink"/>
            <w:noProof/>
            <w:rtl/>
          </w:rPr>
          <w:fldChar w:fldCharType="begin"/>
        </w:r>
        <w:r w:rsidR="005B4D8C">
          <w:rPr>
            <w:noProof/>
            <w:webHidden/>
          </w:rPr>
          <w:instrText xml:space="preserve"> PAGEREF _Toc227125480 \h </w:instrText>
        </w:r>
        <w:r w:rsidR="005B4D8C">
          <w:rPr>
            <w:rStyle w:val="Hyperlink"/>
            <w:noProof/>
            <w:rtl/>
          </w:rPr>
        </w:r>
        <w:r w:rsidR="005B4D8C">
          <w:rPr>
            <w:rStyle w:val="Hyperlink"/>
            <w:noProof/>
            <w:rtl/>
          </w:rPr>
          <w:fldChar w:fldCharType="separate"/>
        </w:r>
        <w:r w:rsidR="00D43D84">
          <w:rPr>
            <w:noProof/>
            <w:webHidden/>
          </w:rPr>
          <w:t>74</w:t>
        </w:r>
        <w:r w:rsidR="005B4D8C">
          <w:rPr>
            <w:rStyle w:val="Hyperlink"/>
            <w:noProof/>
            <w:rtl/>
          </w:rPr>
          <w:fldChar w:fldCharType="end"/>
        </w:r>
      </w:hyperlink>
    </w:p>
    <w:p w14:paraId="64DF5009" w14:textId="628E09BD" w:rsidR="005B4D8C" w:rsidRDefault="00000000">
      <w:pPr>
        <w:pStyle w:val="TableofFigures"/>
        <w:tabs>
          <w:tab w:val="right" w:leader="dot" w:pos="9080"/>
        </w:tabs>
        <w:rPr>
          <w:rFonts w:eastAsiaTheme="minorEastAsia" w:cstheme="minorBidi"/>
          <w:caps w:val="0"/>
          <w:noProof/>
          <w:color w:val="auto"/>
          <w:sz w:val="22"/>
          <w:szCs w:val="22"/>
        </w:rPr>
      </w:pPr>
      <w:hyperlink w:anchor="_Toc227125481" w:history="1">
        <w:r w:rsidR="005B4D8C" w:rsidRPr="009658E4">
          <w:rPr>
            <w:rStyle w:val="Hyperlink"/>
            <w:noProof/>
          </w:rPr>
          <w:t>Figure 3- 7Long Blade CAD</w:t>
        </w:r>
        <w:r w:rsidR="005B4D8C">
          <w:rPr>
            <w:noProof/>
            <w:webHidden/>
          </w:rPr>
          <w:tab/>
        </w:r>
        <w:r w:rsidR="005B4D8C">
          <w:rPr>
            <w:rStyle w:val="Hyperlink"/>
            <w:noProof/>
            <w:rtl/>
          </w:rPr>
          <w:fldChar w:fldCharType="begin"/>
        </w:r>
        <w:r w:rsidR="005B4D8C">
          <w:rPr>
            <w:noProof/>
            <w:webHidden/>
          </w:rPr>
          <w:instrText xml:space="preserve"> PAGEREF _Toc227125481 \h </w:instrText>
        </w:r>
        <w:r w:rsidR="005B4D8C">
          <w:rPr>
            <w:rStyle w:val="Hyperlink"/>
            <w:noProof/>
            <w:rtl/>
          </w:rPr>
        </w:r>
        <w:r w:rsidR="005B4D8C">
          <w:rPr>
            <w:rStyle w:val="Hyperlink"/>
            <w:noProof/>
            <w:rtl/>
          </w:rPr>
          <w:fldChar w:fldCharType="separate"/>
        </w:r>
        <w:r w:rsidR="00D43D84">
          <w:rPr>
            <w:noProof/>
            <w:webHidden/>
          </w:rPr>
          <w:t>75</w:t>
        </w:r>
        <w:r w:rsidR="005B4D8C">
          <w:rPr>
            <w:rStyle w:val="Hyperlink"/>
            <w:noProof/>
            <w:rtl/>
          </w:rPr>
          <w:fldChar w:fldCharType="end"/>
        </w:r>
      </w:hyperlink>
    </w:p>
    <w:p w14:paraId="660E504B" w14:textId="0E6A6346" w:rsidR="005B4D8C" w:rsidRDefault="00000000">
      <w:pPr>
        <w:pStyle w:val="TableofFigures"/>
        <w:tabs>
          <w:tab w:val="right" w:leader="dot" w:pos="9080"/>
        </w:tabs>
        <w:rPr>
          <w:rFonts w:eastAsiaTheme="minorEastAsia" w:cstheme="minorBidi"/>
          <w:caps w:val="0"/>
          <w:noProof/>
          <w:color w:val="auto"/>
          <w:sz w:val="22"/>
          <w:szCs w:val="22"/>
        </w:rPr>
      </w:pPr>
      <w:hyperlink w:anchor="_Toc227125482" w:history="1">
        <w:r w:rsidR="005B4D8C" w:rsidRPr="009658E4">
          <w:rPr>
            <w:rStyle w:val="Hyperlink"/>
            <w:noProof/>
          </w:rPr>
          <w:t>Figure 3- 8Short Blade CAD</w:t>
        </w:r>
        <w:r w:rsidR="005B4D8C">
          <w:rPr>
            <w:noProof/>
            <w:webHidden/>
          </w:rPr>
          <w:tab/>
        </w:r>
        <w:r w:rsidR="005B4D8C">
          <w:rPr>
            <w:rStyle w:val="Hyperlink"/>
            <w:noProof/>
            <w:rtl/>
          </w:rPr>
          <w:fldChar w:fldCharType="begin"/>
        </w:r>
        <w:r w:rsidR="005B4D8C">
          <w:rPr>
            <w:noProof/>
            <w:webHidden/>
          </w:rPr>
          <w:instrText xml:space="preserve"> PAGEREF _Toc227125482 \h </w:instrText>
        </w:r>
        <w:r w:rsidR="005B4D8C">
          <w:rPr>
            <w:rStyle w:val="Hyperlink"/>
            <w:noProof/>
            <w:rtl/>
          </w:rPr>
        </w:r>
        <w:r w:rsidR="005B4D8C">
          <w:rPr>
            <w:rStyle w:val="Hyperlink"/>
            <w:noProof/>
            <w:rtl/>
          </w:rPr>
          <w:fldChar w:fldCharType="separate"/>
        </w:r>
        <w:r w:rsidR="00D43D84">
          <w:rPr>
            <w:noProof/>
            <w:webHidden/>
          </w:rPr>
          <w:t>75</w:t>
        </w:r>
        <w:r w:rsidR="005B4D8C">
          <w:rPr>
            <w:rStyle w:val="Hyperlink"/>
            <w:noProof/>
            <w:rtl/>
          </w:rPr>
          <w:fldChar w:fldCharType="end"/>
        </w:r>
      </w:hyperlink>
    </w:p>
    <w:p w14:paraId="4E2B4415" w14:textId="1E6EB48A" w:rsidR="005B4D8C" w:rsidRDefault="00000000">
      <w:pPr>
        <w:pStyle w:val="TableofFigures"/>
        <w:tabs>
          <w:tab w:val="right" w:leader="dot" w:pos="9080"/>
        </w:tabs>
        <w:rPr>
          <w:rFonts w:eastAsiaTheme="minorEastAsia" w:cstheme="minorBidi"/>
          <w:caps w:val="0"/>
          <w:noProof/>
          <w:color w:val="auto"/>
          <w:sz w:val="22"/>
          <w:szCs w:val="22"/>
        </w:rPr>
      </w:pPr>
      <w:hyperlink w:anchor="_Toc227125483" w:history="1">
        <w:r w:rsidR="005B4D8C" w:rsidRPr="009658E4">
          <w:rPr>
            <w:rStyle w:val="Hyperlink"/>
            <w:noProof/>
          </w:rPr>
          <w:t>Figure 3- 9Agitator System CAD</w:t>
        </w:r>
        <w:r w:rsidR="005B4D8C">
          <w:rPr>
            <w:noProof/>
            <w:webHidden/>
          </w:rPr>
          <w:tab/>
        </w:r>
        <w:r w:rsidR="005B4D8C">
          <w:rPr>
            <w:rStyle w:val="Hyperlink"/>
            <w:noProof/>
            <w:rtl/>
          </w:rPr>
          <w:fldChar w:fldCharType="begin"/>
        </w:r>
        <w:r w:rsidR="005B4D8C">
          <w:rPr>
            <w:noProof/>
            <w:webHidden/>
          </w:rPr>
          <w:instrText xml:space="preserve"> PAGEREF _Toc227125483 \h </w:instrText>
        </w:r>
        <w:r w:rsidR="005B4D8C">
          <w:rPr>
            <w:rStyle w:val="Hyperlink"/>
            <w:noProof/>
            <w:rtl/>
          </w:rPr>
        </w:r>
        <w:r w:rsidR="005B4D8C">
          <w:rPr>
            <w:rStyle w:val="Hyperlink"/>
            <w:noProof/>
            <w:rtl/>
          </w:rPr>
          <w:fldChar w:fldCharType="separate"/>
        </w:r>
        <w:r w:rsidR="00D43D84">
          <w:rPr>
            <w:noProof/>
            <w:webHidden/>
          </w:rPr>
          <w:t>75</w:t>
        </w:r>
        <w:r w:rsidR="005B4D8C">
          <w:rPr>
            <w:rStyle w:val="Hyperlink"/>
            <w:noProof/>
            <w:rtl/>
          </w:rPr>
          <w:fldChar w:fldCharType="end"/>
        </w:r>
      </w:hyperlink>
    </w:p>
    <w:p w14:paraId="6CDFB69D" w14:textId="5A5C5698" w:rsidR="005B4D8C" w:rsidRDefault="00000000">
      <w:pPr>
        <w:pStyle w:val="TableofFigures"/>
        <w:tabs>
          <w:tab w:val="right" w:leader="dot" w:pos="9080"/>
        </w:tabs>
        <w:rPr>
          <w:rFonts w:eastAsiaTheme="minorEastAsia" w:cstheme="minorBidi"/>
          <w:caps w:val="0"/>
          <w:noProof/>
          <w:color w:val="auto"/>
          <w:sz w:val="22"/>
          <w:szCs w:val="22"/>
        </w:rPr>
      </w:pPr>
      <w:hyperlink w:anchor="_Toc227125484" w:history="1">
        <w:r w:rsidR="005B4D8C" w:rsidRPr="009658E4">
          <w:rPr>
            <w:rStyle w:val="Hyperlink"/>
            <w:noProof/>
          </w:rPr>
          <w:t>Figure 3- 10Auger CAD</w:t>
        </w:r>
        <w:r w:rsidR="005B4D8C">
          <w:rPr>
            <w:noProof/>
            <w:webHidden/>
          </w:rPr>
          <w:tab/>
        </w:r>
        <w:r w:rsidR="005B4D8C">
          <w:rPr>
            <w:rStyle w:val="Hyperlink"/>
            <w:noProof/>
            <w:rtl/>
          </w:rPr>
          <w:fldChar w:fldCharType="begin"/>
        </w:r>
        <w:r w:rsidR="005B4D8C">
          <w:rPr>
            <w:noProof/>
            <w:webHidden/>
          </w:rPr>
          <w:instrText xml:space="preserve"> PAGEREF _Toc227125484 \h </w:instrText>
        </w:r>
        <w:r w:rsidR="005B4D8C">
          <w:rPr>
            <w:rStyle w:val="Hyperlink"/>
            <w:noProof/>
            <w:rtl/>
          </w:rPr>
        </w:r>
        <w:r w:rsidR="005B4D8C">
          <w:rPr>
            <w:rStyle w:val="Hyperlink"/>
            <w:noProof/>
            <w:rtl/>
          </w:rPr>
          <w:fldChar w:fldCharType="separate"/>
        </w:r>
        <w:r w:rsidR="00D43D84">
          <w:rPr>
            <w:noProof/>
            <w:webHidden/>
          </w:rPr>
          <w:t>76</w:t>
        </w:r>
        <w:r w:rsidR="005B4D8C">
          <w:rPr>
            <w:rStyle w:val="Hyperlink"/>
            <w:noProof/>
            <w:rtl/>
          </w:rPr>
          <w:fldChar w:fldCharType="end"/>
        </w:r>
      </w:hyperlink>
    </w:p>
    <w:p w14:paraId="5D6D8ED5" w14:textId="0D9B5DCF" w:rsidR="005B4D8C" w:rsidRDefault="00000000">
      <w:pPr>
        <w:pStyle w:val="TableofFigures"/>
        <w:tabs>
          <w:tab w:val="right" w:leader="dot" w:pos="9080"/>
        </w:tabs>
        <w:rPr>
          <w:rFonts w:eastAsiaTheme="minorEastAsia" w:cstheme="minorBidi"/>
          <w:caps w:val="0"/>
          <w:noProof/>
          <w:color w:val="auto"/>
          <w:sz w:val="22"/>
          <w:szCs w:val="22"/>
        </w:rPr>
      </w:pPr>
      <w:hyperlink w:anchor="_Toc227125485" w:history="1">
        <w:r w:rsidR="005B4D8C" w:rsidRPr="009658E4">
          <w:rPr>
            <w:rStyle w:val="Hyperlink"/>
            <w:noProof/>
          </w:rPr>
          <w:t>Figure 3- 11Plate&amp; Auger CAD</w:t>
        </w:r>
        <w:r w:rsidR="005B4D8C">
          <w:rPr>
            <w:noProof/>
            <w:webHidden/>
          </w:rPr>
          <w:tab/>
        </w:r>
        <w:r w:rsidR="005B4D8C">
          <w:rPr>
            <w:rStyle w:val="Hyperlink"/>
            <w:noProof/>
            <w:rtl/>
          </w:rPr>
          <w:fldChar w:fldCharType="begin"/>
        </w:r>
        <w:r w:rsidR="005B4D8C">
          <w:rPr>
            <w:noProof/>
            <w:webHidden/>
          </w:rPr>
          <w:instrText xml:space="preserve"> PAGEREF _Toc227125485 \h </w:instrText>
        </w:r>
        <w:r w:rsidR="005B4D8C">
          <w:rPr>
            <w:rStyle w:val="Hyperlink"/>
            <w:noProof/>
            <w:rtl/>
          </w:rPr>
        </w:r>
        <w:r w:rsidR="005B4D8C">
          <w:rPr>
            <w:rStyle w:val="Hyperlink"/>
            <w:noProof/>
            <w:rtl/>
          </w:rPr>
          <w:fldChar w:fldCharType="separate"/>
        </w:r>
        <w:r w:rsidR="00D43D84">
          <w:rPr>
            <w:noProof/>
            <w:webHidden/>
          </w:rPr>
          <w:t>77</w:t>
        </w:r>
        <w:r w:rsidR="005B4D8C">
          <w:rPr>
            <w:rStyle w:val="Hyperlink"/>
            <w:noProof/>
            <w:rtl/>
          </w:rPr>
          <w:fldChar w:fldCharType="end"/>
        </w:r>
      </w:hyperlink>
    </w:p>
    <w:p w14:paraId="4F0D6D80" w14:textId="3C3FE40E" w:rsidR="005B4D8C" w:rsidRDefault="00000000">
      <w:pPr>
        <w:pStyle w:val="TableofFigures"/>
        <w:tabs>
          <w:tab w:val="right" w:leader="dot" w:pos="9080"/>
        </w:tabs>
        <w:rPr>
          <w:rFonts w:eastAsiaTheme="minorEastAsia" w:cstheme="minorBidi"/>
          <w:caps w:val="0"/>
          <w:noProof/>
          <w:color w:val="auto"/>
          <w:sz w:val="22"/>
          <w:szCs w:val="22"/>
        </w:rPr>
      </w:pPr>
      <w:hyperlink w:anchor="_Toc227125486" w:history="1">
        <w:r w:rsidR="005B4D8C" w:rsidRPr="009658E4">
          <w:rPr>
            <w:rStyle w:val="Hyperlink"/>
            <w:noProof/>
          </w:rPr>
          <w:t>Figure 3- 12CAD model of  funnel assembly</w:t>
        </w:r>
        <w:r w:rsidR="005B4D8C">
          <w:rPr>
            <w:noProof/>
            <w:webHidden/>
          </w:rPr>
          <w:tab/>
        </w:r>
        <w:r w:rsidR="005B4D8C">
          <w:rPr>
            <w:rStyle w:val="Hyperlink"/>
            <w:noProof/>
            <w:rtl/>
          </w:rPr>
          <w:fldChar w:fldCharType="begin"/>
        </w:r>
        <w:r w:rsidR="005B4D8C">
          <w:rPr>
            <w:noProof/>
            <w:webHidden/>
          </w:rPr>
          <w:instrText xml:space="preserve"> PAGEREF _Toc227125486 \h </w:instrText>
        </w:r>
        <w:r w:rsidR="005B4D8C">
          <w:rPr>
            <w:rStyle w:val="Hyperlink"/>
            <w:noProof/>
            <w:rtl/>
          </w:rPr>
        </w:r>
        <w:r w:rsidR="005B4D8C">
          <w:rPr>
            <w:rStyle w:val="Hyperlink"/>
            <w:noProof/>
            <w:rtl/>
          </w:rPr>
          <w:fldChar w:fldCharType="separate"/>
        </w:r>
        <w:r w:rsidR="00D43D84">
          <w:rPr>
            <w:noProof/>
            <w:webHidden/>
          </w:rPr>
          <w:t>78</w:t>
        </w:r>
        <w:r w:rsidR="005B4D8C">
          <w:rPr>
            <w:rStyle w:val="Hyperlink"/>
            <w:noProof/>
            <w:rtl/>
          </w:rPr>
          <w:fldChar w:fldCharType="end"/>
        </w:r>
      </w:hyperlink>
    </w:p>
    <w:p w14:paraId="512EA576" w14:textId="3D7B3E99" w:rsidR="005B4D8C" w:rsidRDefault="00000000">
      <w:pPr>
        <w:pStyle w:val="TableofFigures"/>
        <w:tabs>
          <w:tab w:val="right" w:leader="dot" w:pos="9080"/>
        </w:tabs>
        <w:rPr>
          <w:rFonts w:eastAsiaTheme="minorEastAsia" w:cstheme="minorBidi"/>
          <w:caps w:val="0"/>
          <w:noProof/>
          <w:color w:val="auto"/>
          <w:sz w:val="22"/>
          <w:szCs w:val="22"/>
        </w:rPr>
      </w:pPr>
      <w:hyperlink w:anchor="_Toc227125487" w:history="1">
        <w:r w:rsidR="005B4D8C" w:rsidRPr="009658E4">
          <w:rPr>
            <w:rStyle w:val="Hyperlink"/>
            <w:noProof/>
          </w:rPr>
          <w:t>Figure 3- 13Packaging and Sealing System CAD</w:t>
        </w:r>
        <w:r w:rsidR="005B4D8C">
          <w:rPr>
            <w:noProof/>
            <w:webHidden/>
          </w:rPr>
          <w:tab/>
        </w:r>
        <w:r w:rsidR="005B4D8C">
          <w:rPr>
            <w:rStyle w:val="Hyperlink"/>
            <w:noProof/>
            <w:rtl/>
          </w:rPr>
          <w:fldChar w:fldCharType="begin"/>
        </w:r>
        <w:r w:rsidR="005B4D8C">
          <w:rPr>
            <w:noProof/>
            <w:webHidden/>
          </w:rPr>
          <w:instrText xml:space="preserve"> PAGEREF _Toc227125487 \h </w:instrText>
        </w:r>
        <w:r w:rsidR="005B4D8C">
          <w:rPr>
            <w:rStyle w:val="Hyperlink"/>
            <w:noProof/>
            <w:rtl/>
          </w:rPr>
        </w:r>
        <w:r w:rsidR="005B4D8C">
          <w:rPr>
            <w:rStyle w:val="Hyperlink"/>
            <w:noProof/>
            <w:rtl/>
          </w:rPr>
          <w:fldChar w:fldCharType="separate"/>
        </w:r>
        <w:r w:rsidR="00D43D84">
          <w:rPr>
            <w:noProof/>
            <w:webHidden/>
          </w:rPr>
          <w:t>78</w:t>
        </w:r>
        <w:r w:rsidR="005B4D8C">
          <w:rPr>
            <w:rStyle w:val="Hyperlink"/>
            <w:noProof/>
            <w:rtl/>
          </w:rPr>
          <w:fldChar w:fldCharType="end"/>
        </w:r>
      </w:hyperlink>
    </w:p>
    <w:p w14:paraId="058E712B" w14:textId="496F8E15" w:rsidR="005B4D8C" w:rsidRDefault="00000000">
      <w:pPr>
        <w:pStyle w:val="TableofFigures"/>
        <w:tabs>
          <w:tab w:val="right" w:leader="dot" w:pos="9080"/>
        </w:tabs>
        <w:rPr>
          <w:rFonts w:eastAsiaTheme="minorEastAsia" w:cstheme="minorBidi"/>
          <w:caps w:val="0"/>
          <w:noProof/>
          <w:color w:val="auto"/>
          <w:sz w:val="22"/>
          <w:szCs w:val="22"/>
        </w:rPr>
      </w:pPr>
      <w:hyperlink w:anchor="_Toc227125488" w:history="1">
        <w:r w:rsidR="005B4D8C" w:rsidRPr="009658E4">
          <w:rPr>
            <w:rStyle w:val="Hyperlink"/>
            <w:noProof/>
          </w:rPr>
          <w:t>Figure 3- 14 Forming Tube CAD</w:t>
        </w:r>
        <w:r w:rsidR="005B4D8C">
          <w:rPr>
            <w:noProof/>
            <w:webHidden/>
          </w:rPr>
          <w:tab/>
        </w:r>
        <w:r w:rsidR="005B4D8C">
          <w:rPr>
            <w:rStyle w:val="Hyperlink"/>
            <w:noProof/>
            <w:rtl/>
          </w:rPr>
          <w:fldChar w:fldCharType="begin"/>
        </w:r>
        <w:r w:rsidR="005B4D8C">
          <w:rPr>
            <w:noProof/>
            <w:webHidden/>
          </w:rPr>
          <w:instrText xml:space="preserve"> PAGEREF _Toc227125488 \h </w:instrText>
        </w:r>
        <w:r w:rsidR="005B4D8C">
          <w:rPr>
            <w:rStyle w:val="Hyperlink"/>
            <w:noProof/>
            <w:rtl/>
          </w:rPr>
        </w:r>
        <w:r w:rsidR="005B4D8C">
          <w:rPr>
            <w:rStyle w:val="Hyperlink"/>
            <w:noProof/>
            <w:rtl/>
          </w:rPr>
          <w:fldChar w:fldCharType="separate"/>
        </w:r>
        <w:r w:rsidR="00D43D84">
          <w:rPr>
            <w:noProof/>
            <w:webHidden/>
          </w:rPr>
          <w:t>79</w:t>
        </w:r>
        <w:r w:rsidR="005B4D8C">
          <w:rPr>
            <w:rStyle w:val="Hyperlink"/>
            <w:noProof/>
            <w:rtl/>
          </w:rPr>
          <w:fldChar w:fldCharType="end"/>
        </w:r>
      </w:hyperlink>
    </w:p>
    <w:p w14:paraId="4498352B" w14:textId="44BF3F14" w:rsidR="005B4D8C" w:rsidRDefault="00000000">
      <w:pPr>
        <w:pStyle w:val="TableofFigures"/>
        <w:tabs>
          <w:tab w:val="right" w:leader="dot" w:pos="9080"/>
        </w:tabs>
        <w:rPr>
          <w:rFonts w:eastAsiaTheme="minorEastAsia" w:cstheme="minorBidi"/>
          <w:caps w:val="0"/>
          <w:noProof/>
          <w:color w:val="auto"/>
          <w:sz w:val="22"/>
          <w:szCs w:val="22"/>
        </w:rPr>
      </w:pPr>
      <w:hyperlink w:anchor="_Toc227125489" w:history="1">
        <w:r w:rsidR="005B4D8C" w:rsidRPr="009658E4">
          <w:rPr>
            <w:rStyle w:val="Hyperlink"/>
            <w:noProof/>
          </w:rPr>
          <w:t>Figure 3- 15 Horizontal Sealing Jaws CAD</w:t>
        </w:r>
        <w:r w:rsidR="005B4D8C">
          <w:rPr>
            <w:noProof/>
            <w:webHidden/>
          </w:rPr>
          <w:tab/>
        </w:r>
        <w:r w:rsidR="005B4D8C">
          <w:rPr>
            <w:rStyle w:val="Hyperlink"/>
            <w:noProof/>
            <w:rtl/>
          </w:rPr>
          <w:fldChar w:fldCharType="begin"/>
        </w:r>
        <w:r w:rsidR="005B4D8C">
          <w:rPr>
            <w:noProof/>
            <w:webHidden/>
          </w:rPr>
          <w:instrText xml:space="preserve"> PAGEREF _Toc227125489 \h </w:instrText>
        </w:r>
        <w:r w:rsidR="005B4D8C">
          <w:rPr>
            <w:rStyle w:val="Hyperlink"/>
            <w:noProof/>
            <w:rtl/>
          </w:rPr>
        </w:r>
        <w:r w:rsidR="005B4D8C">
          <w:rPr>
            <w:rStyle w:val="Hyperlink"/>
            <w:noProof/>
            <w:rtl/>
          </w:rPr>
          <w:fldChar w:fldCharType="separate"/>
        </w:r>
        <w:r w:rsidR="00D43D84">
          <w:rPr>
            <w:noProof/>
            <w:webHidden/>
          </w:rPr>
          <w:t>80</w:t>
        </w:r>
        <w:r w:rsidR="005B4D8C">
          <w:rPr>
            <w:rStyle w:val="Hyperlink"/>
            <w:noProof/>
            <w:rtl/>
          </w:rPr>
          <w:fldChar w:fldCharType="end"/>
        </w:r>
      </w:hyperlink>
    </w:p>
    <w:p w14:paraId="1E3C9574" w14:textId="766F2C95" w:rsidR="005B4D8C" w:rsidRDefault="00000000">
      <w:pPr>
        <w:pStyle w:val="TableofFigures"/>
        <w:tabs>
          <w:tab w:val="right" w:leader="dot" w:pos="9080"/>
        </w:tabs>
        <w:rPr>
          <w:rFonts w:eastAsiaTheme="minorEastAsia" w:cstheme="minorBidi"/>
          <w:caps w:val="0"/>
          <w:noProof/>
          <w:color w:val="auto"/>
          <w:sz w:val="22"/>
          <w:szCs w:val="22"/>
        </w:rPr>
      </w:pPr>
      <w:hyperlink w:anchor="_Toc227125490" w:history="1">
        <w:r w:rsidR="005B4D8C" w:rsidRPr="009658E4">
          <w:rPr>
            <w:rStyle w:val="Hyperlink"/>
            <w:noProof/>
          </w:rPr>
          <w:t>Figure 3- 16 Vertical Sealing Bars  CAD</w:t>
        </w:r>
        <w:r w:rsidR="005B4D8C">
          <w:rPr>
            <w:noProof/>
            <w:webHidden/>
          </w:rPr>
          <w:tab/>
        </w:r>
        <w:r w:rsidR="005B4D8C">
          <w:rPr>
            <w:rStyle w:val="Hyperlink"/>
            <w:noProof/>
            <w:rtl/>
          </w:rPr>
          <w:fldChar w:fldCharType="begin"/>
        </w:r>
        <w:r w:rsidR="005B4D8C">
          <w:rPr>
            <w:noProof/>
            <w:webHidden/>
          </w:rPr>
          <w:instrText xml:space="preserve"> PAGEREF _Toc227125490 \h </w:instrText>
        </w:r>
        <w:r w:rsidR="005B4D8C">
          <w:rPr>
            <w:rStyle w:val="Hyperlink"/>
            <w:noProof/>
            <w:rtl/>
          </w:rPr>
        </w:r>
        <w:r w:rsidR="005B4D8C">
          <w:rPr>
            <w:rStyle w:val="Hyperlink"/>
            <w:noProof/>
            <w:rtl/>
          </w:rPr>
          <w:fldChar w:fldCharType="separate"/>
        </w:r>
        <w:r w:rsidR="00D43D84">
          <w:rPr>
            <w:noProof/>
            <w:webHidden/>
          </w:rPr>
          <w:t>80</w:t>
        </w:r>
        <w:r w:rsidR="005B4D8C">
          <w:rPr>
            <w:rStyle w:val="Hyperlink"/>
            <w:noProof/>
            <w:rtl/>
          </w:rPr>
          <w:fldChar w:fldCharType="end"/>
        </w:r>
      </w:hyperlink>
    </w:p>
    <w:p w14:paraId="153E4D06" w14:textId="17B43B15" w:rsidR="005B4D8C" w:rsidRDefault="00000000">
      <w:pPr>
        <w:pStyle w:val="TableofFigures"/>
        <w:tabs>
          <w:tab w:val="right" w:leader="dot" w:pos="9080"/>
        </w:tabs>
        <w:rPr>
          <w:rFonts w:eastAsiaTheme="minorEastAsia" w:cstheme="minorBidi"/>
          <w:caps w:val="0"/>
          <w:noProof/>
          <w:color w:val="auto"/>
          <w:sz w:val="22"/>
          <w:szCs w:val="22"/>
        </w:rPr>
      </w:pPr>
      <w:hyperlink w:anchor="_Toc227125491" w:history="1">
        <w:r w:rsidR="005B4D8C" w:rsidRPr="009658E4">
          <w:rPr>
            <w:rStyle w:val="Hyperlink"/>
            <w:noProof/>
          </w:rPr>
          <w:t>Figure 3- 17 Final pull Mechanism</w:t>
        </w:r>
        <w:r w:rsidR="005B4D8C">
          <w:rPr>
            <w:noProof/>
            <w:webHidden/>
          </w:rPr>
          <w:tab/>
        </w:r>
        <w:r w:rsidR="005B4D8C">
          <w:rPr>
            <w:rStyle w:val="Hyperlink"/>
            <w:noProof/>
            <w:rtl/>
          </w:rPr>
          <w:fldChar w:fldCharType="begin"/>
        </w:r>
        <w:r w:rsidR="005B4D8C">
          <w:rPr>
            <w:noProof/>
            <w:webHidden/>
          </w:rPr>
          <w:instrText xml:space="preserve"> PAGEREF _Toc227125491 \h </w:instrText>
        </w:r>
        <w:r w:rsidR="005B4D8C">
          <w:rPr>
            <w:rStyle w:val="Hyperlink"/>
            <w:noProof/>
            <w:rtl/>
          </w:rPr>
        </w:r>
        <w:r w:rsidR="005B4D8C">
          <w:rPr>
            <w:rStyle w:val="Hyperlink"/>
            <w:noProof/>
            <w:rtl/>
          </w:rPr>
          <w:fldChar w:fldCharType="separate"/>
        </w:r>
        <w:r w:rsidR="00D43D84">
          <w:rPr>
            <w:noProof/>
            <w:webHidden/>
          </w:rPr>
          <w:t>81</w:t>
        </w:r>
        <w:r w:rsidR="005B4D8C">
          <w:rPr>
            <w:rStyle w:val="Hyperlink"/>
            <w:noProof/>
            <w:rtl/>
          </w:rPr>
          <w:fldChar w:fldCharType="end"/>
        </w:r>
      </w:hyperlink>
    </w:p>
    <w:p w14:paraId="121D9668" w14:textId="79F7B28A" w:rsidR="005B4D8C" w:rsidRDefault="00000000">
      <w:pPr>
        <w:pStyle w:val="TableofFigures"/>
        <w:tabs>
          <w:tab w:val="right" w:leader="dot" w:pos="9080"/>
        </w:tabs>
        <w:rPr>
          <w:rFonts w:eastAsiaTheme="minorEastAsia" w:cstheme="minorBidi"/>
          <w:caps w:val="0"/>
          <w:noProof/>
          <w:color w:val="auto"/>
          <w:sz w:val="22"/>
          <w:szCs w:val="22"/>
        </w:rPr>
      </w:pPr>
      <w:hyperlink w:anchor="_Toc227125492" w:history="1">
        <w:r w:rsidR="005B4D8C" w:rsidRPr="009658E4">
          <w:rPr>
            <w:rStyle w:val="Hyperlink"/>
            <w:noProof/>
          </w:rPr>
          <w:t>Figure 3- 18 General control system architecture block diagram showing the Master ESP32, Slave ESP32</w:t>
        </w:r>
        <w:r w:rsidR="005B4D8C">
          <w:rPr>
            <w:noProof/>
            <w:webHidden/>
          </w:rPr>
          <w:tab/>
        </w:r>
        <w:r w:rsidR="005B4D8C">
          <w:rPr>
            <w:rStyle w:val="Hyperlink"/>
            <w:noProof/>
            <w:rtl/>
          </w:rPr>
          <w:fldChar w:fldCharType="begin"/>
        </w:r>
        <w:r w:rsidR="005B4D8C">
          <w:rPr>
            <w:noProof/>
            <w:webHidden/>
          </w:rPr>
          <w:instrText xml:space="preserve"> PAGEREF _Toc227125492 \h </w:instrText>
        </w:r>
        <w:r w:rsidR="005B4D8C">
          <w:rPr>
            <w:rStyle w:val="Hyperlink"/>
            <w:noProof/>
            <w:rtl/>
          </w:rPr>
        </w:r>
        <w:r w:rsidR="005B4D8C">
          <w:rPr>
            <w:rStyle w:val="Hyperlink"/>
            <w:noProof/>
            <w:rtl/>
          </w:rPr>
          <w:fldChar w:fldCharType="separate"/>
        </w:r>
        <w:r w:rsidR="00D43D84">
          <w:rPr>
            <w:noProof/>
            <w:webHidden/>
          </w:rPr>
          <w:t>83</w:t>
        </w:r>
        <w:r w:rsidR="005B4D8C">
          <w:rPr>
            <w:rStyle w:val="Hyperlink"/>
            <w:noProof/>
            <w:rtl/>
          </w:rPr>
          <w:fldChar w:fldCharType="end"/>
        </w:r>
      </w:hyperlink>
    </w:p>
    <w:p w14:paraId="141FC23D" w14:textId="6522F797" w:rsidR="005B4D8C" w:rsidRDefault="00000000">
      <w:pPr>
        <w:pStyle w:val="TableofFigures"/>
        <w:tabs>
          <w:tab w:val="right" w:leader="dot" w:pos="9080"/>
        </w:tabs>
        <w:rPr>
          <w:rFonts w:eastAsiaTheme="minorEastAsia" w:cstheme="minorBidi"/>
          <w:caps w:val="0"/>
          <w:noProof/>
          <w:color w:val="auto"/>
          <w:sz w:val="22"/>
          <w:szCs w:val="22"/>
        </w:rPr>
      </w:pPr>
      <w:hyperlink w:anchor="_Toc227125493" w:history="1">
        <w:r w:rsidR="005B4D8C" w:rsidRPr="009658E4">
          <w:rPr>
            <w:rStyle w:val="Hyperlink"/>
            <w:noProof/>
          </w:rPr>
          <w:t>Figure 3- 19 Closed-loop thermal control system modeling in Simulink/Simscape.</w:t>
        </w:r>
        <w:r w:rsidR="005B4D8C">
          <w:rPr>
            <w:noProof/>
            <w:webHidden/>
          </w:rPr>
          <w:tab/>
        </w:r>
        <w:r w:rsidR="005B4D8C">
          <w:rPr>
            <w:rStyle w:val="Hyperlink"/>
            <w:noProof/>
            <w:rtl/>
          </w:rPr>
          <w:fldChar w:fldCharType="begin"/>
        </w:r>
        <w:r w:rsidR="005B4D8C">
          <w:rPr>
            <w:noProof/>
            <w:webHidden/>
          </w:rPr>
          <w:instrText xml:space="preserve"> PAGEREF _Toc227125493 \h </w:instrText>
        </w:r>
        <w:r w:rsidR="005B4D8C">
          <w:rPr>
            <w:rStyle w:val="Hyperlink"/>
            <w:noProof/>
            <w:rtl/>
          </w:rPr>
        </w:r>
        <w:r w:rsidR="005B4D8C">
          <w:rPr>
            <w:rStyle w:val="Hyperlink"/>
            <w:noProof/>
            <w:rtl/>
          </w:rPr>
          <w:fldChar w:fldCharType="separate"/>
        </w:r>
        <w:r w:rsidR="00D43D84">
          <w:rPr>
            <w:noProof/>
            <w:webHidden/>
          </w:rPr>
          <w:t>85</w:t>
        </w:r>
        <w:r w:rsidR="005B4D8C">
          <w:rPr>
            <w:rStyle w:val="Hyperlink"/>
            <w:noProof/>
            <w:rtl/>
          </w:rPr>
          <w:fldChar w:fldCharType="end"/>
        </w:r>
      </w:hyperlink>
    </w:p>
    <w:p w14:paraId="216B6951" w14:textId="4295DE8B" w:rsidR="005B4D8C" w:rsidRDefault="00000000">
      <w:pPr>
        <w:pStyle w:val="TableofFigures"/>
        <w:tabs>
          <w:tab w:val="right" w:leader="dot" w:pos="9080"/>
        </w:tabs>
        <w:rPr>
          <w:rFonts w:eastAsiaTheme="minorEastAsia" w:cstheme="minorBidi"/>
          <w:caps w:val="0"/>
          <w:noProof/>
          <w:color w:val="auto"/>
          <w:sz w:val="22"/>
          <w:szCs w:val="22"/>
        </w:rPr>
      </w:pPr>
      <w:hyperlink w:anchor="_Toc227125494" w:history="1">
        <w:r w:rsidR="005B4D8C" w:rsidRPr="009658E4">
          <w:rPr>
            <w:rStyle w:val="Hyperlink"/>
            <w:noProof/>
          </w:rPr>
          <w:t>Figure 3- 20 PC817 Optocoupler</w:t>
        </w:r>
        <w:r w:rsidR="005B4D8C">
          <w:rPr>
            <w:noProof/>
            <w:webHidden/>
          </w:rPr>
          <w:tab/>
        </w:r>
        <w:r w:rsidR="005B4D8C">
          <w:rPr>
            <w:rStyle w:val="Hyperlink"/>
            <w:noProof/>
            <w:rtl/>
          </w:rPr>
          <w:fldChar w:fldCharType="begin"/>
        </w:r>
        <w:r w:rsidR="005B4D8C">
          <w:rPr>
            <w:noProof/>
            <w:webHidden/>
          </w:rPr>
          <w:instrText xml:space="preserve"> PAGEREF _Toc227125494 \h </w:instrText>
        </w:r>
        <w:r w:rsidR="005B4D8C">
          <w:rPr>
            <w:rStyle w:val="Hyperlink"/>
            <w:noProof/>
            <w:rtl/>
          </w:rPr>
        </w:r>
        <w:r w:rsidR="005B4D8C">
          <w:rPr>
            <w:rStyle w:val="Hyperlink"/>
            <w:noProof/>
            <w:rtl/>
          </w:rPr>
          <w:fldChar w:fldCharType="separate"/>
        </w:r>
        <w:r w:rsidR="00D43D84">
          <w:rPr>
            <w:noProof/>
            <w:webHidden/>
          </w:rPr>
          <w:t>90</w:t>
        </w:r>
        <w:r w:rsidR="005B4D8C">
          <w:rPr>
            <w:rStyle w:val="Hyperlink"/>
            <w:noProof/>
            <w:rtl/>
          </w:rPr>
          <w:fldChar w:fldCharType="end"/>
        </w:r>
      </w:hyperlink>
    </w:p>
    <w:p w14:paraId="30B40305" w14:textId="05B54DAB" w:rsidR="005B4D8C" w:rsidRDefault="00000000">
      <w:pPr>
        <w:pStyle w:val="TableofFigures"/>
        <w:tabs>
          <w:tab w:val="right" w:leader="dot" w:pos="9080"/>
        </w:tabs>
        <w:rPr>
          <w:rFonts w:eastAsiaTheme="minorEastAsia" w:cstheme="minorBidi"/>
          <w:caps w:val="0"/>
          <w:noProof/>
          <w:color w:val="auto"/>
          <w:sz w:val="22"/>
          <w:szCs w:val="22"/>
        </w:rPr>
      </w:pPr>
      <w:hyperlink w:anchor="_Toc227125495" w:history="1">
        <w:r w:rsidR="005B4D8C" w:rsidRPr="009658E4">
          <w:rPr>
            <w:rStyle w:val="Hyperlink"/>
            <w:noProof/>
          </w:rPr>
          <w:t>Figure 3- 21MAX6675 SPI</w:t>
        </w:r>
        <w:r w:rsidR="005B4D8C">
          <w:rPr>
            <w:noProof/>
            <w:webHidden/>
          </w:rPr>
          <w:tab/>
        </w:r>
        <w:r w:rsidR="005B4D8C">
          <w:rPr>
            <w:rStyle w:val="Hyperlink"/>
            <w:noProof/>
            <w:rtl/>
          </w:rPr>
          <w:fldChar w:fldCharType="begin"/>
        </w:r>
        <w:r w:rsidR="005B4D8C">
          <w:rPr>
            <w:noProof/>
            <w:webHidden/>
          </w:rPr>
          <w:instrText xml:space="preserve"> PAGEREF _Toc227125495 \h </w:instrText>
        </w:r>
        <w:r w:rsidR="005B4D8C">
          <w:rPr>
            <w:rStyle w:val="Hyperlink"/>
            <w:noProof/>
            <w:rtl/>
          </w:rPr>
        </w:r>
        <w:r w:rsidR="005B4D8C">
          <w:rPr>
            <w:rStyle w:val="Hyperlink"/>
            <w:noProof/>
            <w:rtl/>
          </w:rPr>
          <w:fldChar w:fldCharType="separate"/>
        </w:r>
        <w:r w:rsidR="00D43D84">
          <w:rPr>
            <w:noProof/>
            <w:webHidden/>
          </w:rPr>
          <w:t>92</w:t>
        </w:r>
        <w:r w:rsidR="005B4D8C">
          <w:rPr>
            <w:rStyle w:val="Hyperlink"/>
            <w:noProof/>
            <w:rtl/>
          </w:rPr>
          <w:fldChar w:fldCharType="end"/>
        </w:r>
      </w:hyperlink>
    </w:p>
    <w:p w14:paraId="04E4B24F" w14:textId="6E8652EB" w:rsidR="005B4D8C" w:rsidRDefault="00000000">
      <w:pPr>
        <w:pStyle w:val="TableofFigures"/>
        <w:tabs>
          <w:tab w:val="right" w:leader="dot" w:pos="9080"/>
        </w:tabs>
        <w:rPr>
          <w:rFonts w:eastAsiaTheme="minorEastAsia" w:cstheme="minorBidi"/>
          <w:caps w:val="0"/>
          <w:noProof/>
          <w:color w:val="auto"/>
          <w:sz w:val="22"/>
          <w:szCs w:val="22"/>
        </w:rPr>
      </w:pPr>
      <w:hyperlink w:anchor="_Toc227125496" w:history="1">
        <w:r w:rsidR="005B4D8C" w:rsidRPr="009658E4">
          <w:rPr>
            <w:rStyle w:val="Hyperlink"/>
            <w:noProof/>
          </w:rPr>
          <w:t>Figure 3- 22  TIP122</w:t>
        </w:r>
        <w:r w:rsidR="005B4D8C">
          <w:rPr>
            <w:noProof/>
            <w:webHidden/>
          </w:rPr>
          <w:tab/>
        </w:r>
        <w:r w:rsidR="005B4D8C">
          <w:rPr>
            <w:rStyle w:val="Hyperlink"/>
            <w:noProof/>
            <w:rtl/>
          </w:rPr>
          <w:fldChar w:fldCharType="begin"/>
        </w:r>
        <w:r w:rsidR="005B4D8C">
          <w:rPr>
            <w:noProof/>
            <w:webHidden/>
          </w:rPr>
          <w:instrText xml:space="preserve"> PAGEREF _Toc227125496 \h </w:instrText>
        </w:r>
        <w:r w:rsidR="005B4D8C">
          <w:rPr>
            <w:rStyle w:val="Hyperlink"/>
            <w:noProof/>
            <w:rtl/>
          </w:rPr>
        </w:r>
        <w:r w:rsidR="005B4D8C">
          <w:rPr>
            <w:rStyle w:val="Hyperlink"/>
            <w:noProof/>
            <w:rtl/>
          </w:rPr>
          <w:fldChar w:fldCharType="separate"/>
        </w:r>
        <w:r w:rsidR="00D43D84">
          <w:rPr>
            <w:noProof/>
            <w:webHidden/>
          </w:rPr>
          <w:t>94</w:t>
        </w:r>
        <w:r w:rsidR="005B4D8C">
          <w:rPr>
            <w:rStyle w:val="Hyperlink"/>
            <w:noProof/>
            <w:rtl/>
          </w:rPr>
          <w:fldChar w:fldCharType="end"/>
        </w:r>
      </w:hyperlink>
    </w:p>
    <w:p w14:paraId="54992BDB" w14:textId="41C8EDA2" w:rsidR="005B4D8C" w:rsidRDefault="00000000">
      <w:pPr>
        <w:pStyle w:val="TableofFigures"/>
        <w:tabs>
          <w:tab w:val="right" w:leader="dot" w:pos="9080"/>
        </w:tabs>
        <w:rPr>
          <w:rFonts w:eastAsiaTheme="minorEastAsia" w:cstheme="minorBidi"/>
          <w:caps w:val="0"/>
          <w:noProof/>
          <w:color w:val="auto"/>
          <w:sz w:val="22"/>
          <w:szCs w:val="22"/>
        </w:rPr>
      </w:pPr>
      <w:hyperlink w:anchor="_Toc227125497" w:history="1">
        <w:r w:rsidR="005B4D8C" w:rsidRPr="009658E4">
          <w:rPr>
            <w:rStyle w:val="Hyperlink"/>
            <w:noProof/>
          </w:rPr>
          <w:t>Figure 3- 23A4988 Stepper Driver Interface</w:t>
        </w:r>
        <w:r w:rsidR="005B4D8C">
          <w:rPr>
            <w:noProof/>
            <w:webHidden/>
          </w:rPr>
          <w:tab/>
        </w:r>
        <w:r w:rsidR="005B4D8C">
          <w:rPr>
            <w:rStyle w:val="Hyperlink"/>
            <w:noProof/>
            <w:rtl/>
          </w:rPr>
          <w:fldChar w:fldCharType="begin"/>
        </w:r>
        <w:r w:rsidR="005B4D8C">
          <w:rPr>
            <w:noProof/>
            <w:webHidden/>
          </w:rPr>
          <w:instrText xml:space="preserve"> PAGEREF _Toc227125497 \h </w:instrText>
        </w:r>
        <w:r w:rsidR="005B4D8C">
          <w:rPr>
            <w:rStyle w:val="Hyperlink"/>
            <w:noProof/>
            <w:rtl/>
          </w:rPr>
        </w:r>
        <w:r w:rsidR="005B4D8C">
          <w:rPr>
            <w:rStyle w:val="Hyperlink"/>
            <w:noProof/>
            <w:rtl/>
          </w:rPr>
          <w:fldChar w:fldCharType="separate"/>
        </w:r>
        <w:r w:rsidR="00D43D84">
          <w:rPr>
            <w:noProof/>
            <w:webHidden/>
          </w:rPr>
          <w:t>96</w:t>
        </w:r>
        <w:r w:rsidR="005B4D8C">
          <w:rPr>
            <w:rStyle w:val="Hyperlink"/>
            <w:noProof/>
            <w:rtl/>
          </w:rPr>
          <w:fldChar w:fldCharType="end"/>
        </w:r>
      </w:hyperlink>
    </w:p>
    <w:p w14:paraId="13346261" w14:textId="49F13A8D" w:rsidR="005B4D8C" w:rsidRDefault="00000000">
      <w:pPr>
        <w:pStyle w:val="TableofFigures"/>
        <w:tabs>
          <w:tab w:val="right" w:leader="dot" w:pos="9080"/>
        </w:tabs>
        <w:rPr>
          <w:rFonts w:eastAsiaTheme="minorEastAsia" w:cstheme="minorBidi"/>
          <w:caps w:val="0"/>
          <w:noProof/>
          <w:color w:val="auto"/>
          <w:sz w:val="22"/>
          <w:szCs w:val="22"/>
        </w:rPr>
      </w:pPr>
      <w:hyperlink w:anchor="_Toc227125498" w:history="1">
        <w:r w:rsidR="005B4D8C" w:rsidRPr="009658E4">
          <w:rPr>
            <w:rStyle w:val="Hyperlink"/>
            <w:noProof/>
          </w:rPr>
          <w:t>Figure 3- 24 SSR Control</w:t>
        </w:r>
        <w:r w:rsidR="005B4D8C">
          <w:rPr>
            <w:noProof/>
            <w:webHidden/>
          </w:rPr>
          <w:tab/>
        </w:r>
        <w:r w:rsidR="005B4D8C">
          <w:rPr>
            <w:rStyle w:val="Hyperlink"/>
            <w:noProof/>
            <w:rtl/>
          </w:rPr>
          <w:fldChar w:fldCharType="begin"/>
        </w:r>
        <w:r w:rsidR="005B4D8C">
          <w:rPr>
            <w:noProof/>
            <w:webHidden/>
          </w:rPr>
          <w:instrText xml:space="preserve"> PAGEREF _Toc227125498 \h </w:instrText>
        </w:r>
        <w:r w:rsidR="005B4D8C">
          <w:rPr>
            <w:rStyle w:val="Hyperlink"/>
            <w:noProof/>
            <w:rtl/>
          </w:rPr>
        </w:r>
        <w:r w:rsidR="005B4D8C">
          <w:rPr>
            <w:rStyle w:val="Hyperlink"/>
            <w:noProof/>
            <w:rtl/>
          </w:rPr>
          <w:fldChar w:fldCharType="separate"/>
        </w:r>
        <w:r w:rsidR="00D43D84">
          <w:rPr>
            <w:noProof/>
            <w:webHidden/>
          </w:rPr>
          <w:t>98</w:t>
        </w:r>
        <w:r w:rsidR="005B4D8C">
          <w:rPr>
            <w:rStyle w:val="Hyperlink"/>
            <w:noProof/>
            <w:rtl/>
          </w:rPr>
          <w:fldChar w:fldCharType="end"/>
        </w:r>
      </w:hyperlink>
    </w:p>
    <w:p w14:paraId="5BAED357" w14:textId="6F6BBEC4" w:rsidR="005B4D8C" w:rsidRDefault="00000000">
      <w:pPr>
        <w:pStyle w:val="TableofFigures"/>
        <w:tabs>
          <w:tab w:val="right" w:leader="dot" w:pos="9080"/>
        </w:tabs>
        <w:rPr>
          <w:rFonts w:eastAsiaTheme="minorEastAsia" w:cstheme="minorBidi"/>
          <w:caps w:val="0"/>
          <w:noProof/>
          <w:color w:val="auto"/>
          <w:sz w:val="22"/>
          <w:szCs w:val="22"/>
        </w:rPr>
      </w:pPr>
      <w:hyperlink w:anchor="_Toc227125499" w:history="1">
        <w:r w:rsidR="005B4D8C" w:rsidRPr="009658E4">
          <w:rPr>
            <w:rStyle w:val="Hyperlink"/>
            <w:noProof/>
          </w:rPr>
          <w:t>Figure 3- 25 PCB Layer Stack-up and Grounding Strategy</w:t>
        </w:r>
        <w:r w:rsidR="005B4D8C">
          <w:rPr>
            <w:noProof/>
            <w:webHidden/>
          </w:rPr>
          <w:tab/>
        </w:r>
        <w:r w:rsidR="005B4D8C">
          <w:rPr>
            <w:rStyle w:val="Hyperlink"/>
            <w:noProof/>
            <w:rtl/>
          </w:rPr>
          <w:fldChar w:fldCharType="begin"/>
        </w:r>
        <w:r w:rsidR="005B4D8C">
          <w:rPr>
            <w:noProof/>
            <w:webHidden/>
          </w:rPr>
          <w:instrText xml:space="preserve"> PAGEREF _Toc227125499 \h </w:instrText>
        </w:r>
        <w:r w:rsidR="005B4D8C">
          <w:rPr>
            <w:rStyle w:val="Hyperlink"/>
            <w:noProof/>
            <w:rtl/>
          </w:rPr>
        </w:r>
        <w:r w:rsidR="005B4D8C">
          <w:rPr>
            <w:rStyle w:val="Hyperlink"/>
            <w:noProof/>
            <w:rtl/>
          </w:rPr>
          <w:fldChar w:fldCharType="separate"/>
        </w:r>
        <w:r w:rsidR="00D43D84">
          <w:rPr>
            <w:noProof/>
            <w:webHidden/>
          </w:rPr>
          <w:t>101</w:t>
        </w:r>
        <w:r w:rsidR="005B4D8C">
          <w:rPr>
            <w:rStyle w:val="Hyperlink"/>
            <w:noProof/>
            <w:rtl/>
          </w:rPr>
          <w:fldChar w:fldCharType="end"/>
        </w:r>
      </w:hyperlink>
    </w:p>
    <w:p w14:paraId="504E2B83" w14:textId="77777777" w:rsidR="005B4D8C" w:rsidRDefault="005B4D8C" w:rsidP="005B4D8C">
      <w:pPr>
        <w:rPr>
          <w:noProof/>
        </w:rPr>
      </w:pPr>
      <w:r>
        <w:fldChar w:fldCharType="end"/>
      </w:r>
      <w:r>
        <w:fldChar w:fldCharType="begin"/>
      </w:r>
      <w:r>
        <w:instrText xml:space="preserve"> TOC \h \z \c "Figure 4-" </w:instrText>
      </w:r>
      <w:r>
        <w:fldChar w:fldCharType="separate"/>
      </w:r>
    </w:p>
    <w:p w14:paraId="61E8249E" w14:textId="0848E8D8" w:rsidR="005B4D8C" w:rsidRDefault="00000000">
      <w:pPr>
        <w:pStyle w:val="TableofFigures"/>
        <w:tabs>
          <w:tab w:val="right" w:leader="dot" w:pos="9080"/>
        </w:tabs>
        <w:rPr>
          <w:rFonts w:eastAsiaTheme="minorEastAsia" w:cstheme="minorBidi"/>
          <w:caps w:val="0"/>
          <w:noProof/>
          <w:color w:val="auto"/>
          <w:sz w:val="22"/>
          <w:szCs w:val="22"/>
        </w:rPr>
      </w:pPr>
      <w:hyperlink w:anchor="_Toc227125500" w:history="1">
        <w:r w:rsidR="005B4D8C" w:rsidRPr="00844D37">
          <w:rPr>
            <w:rStyle w:val="Hyperlink"/>
            <w:noProof/>
          </w:rPr>
          <w:t>Figure 4- 1experimental value</w:t>
        </w:r>
        <w:r w:rsidR="005B4D8C">
          <w:rPr>
            <w:noProof/>
            <w:webHidden/>
          </w:rPr>
          <w:tab/>
        </w:r>
        <w:r w:rsidR="005B4D8C">
          <w:rPr>
            <w:rStyle w:val="Hyperlink"/>
            <w:noProof/>
            <w:rtl/>
          </w:rPr>
          <w:fldChar w:fldCharType="begin"/>
        </w:r>
        <w:r w:rsidR="005B4D8C">
          <w:rPr>
            <w:noProof/>
            <w:webHidden/>
          </w:rPr>
          <w:instrText xml:space="preserve"> PAGEREF _Toc227125500 \h </w:instrText>
        </w:r>
        <w:r w:rsidR="005B4D8C">
          <w:rPr>
            <w:rStyle w:val="Hyperlink"/>
            <w:noProof/>
            <w:rtl/>
          </w:rPr>
        </w:r>
        <w:r w:rsidR="005B4D8C">
          <w:rPr>
            <w:rStyle w:val="Hyperlink"/>
            <w:noProof/>
            <w:rtl/>
          </w:rPr>
          <w:fldChar w:fldCharType="separate"/>
        </w:r>
        <w:r w:rsidR="00D43D84">
          <w:rPr>
            <w:noProof/>
            <w:webHidden/>
          </w:rPr>
          <w:t>108</w:t>
        </w:r>
        <w:r w:rsidR="005B4D8C">
          <w:rPr>
            <w:rStyle w:val="Hyperlink"/>
            <w:noProof/>
            <w:rtl/>
          </w:rPr>
          <w:fldChar w:fldCharType="end"/>
        </w:r>
      </w:hyperlink>
    </w:p>
    <w:p w14:paraId="21D1AE0C" w14:textId="1A066EC9" w:rsidR="005B4D8C" w:rsidRDefault="00000000">
      <w:pPr>
        <w:pStyle w:val="TableofFigures"/>
        <w:tabs>
          <w:tab w:val="right" w:leader="dot" w:pos="9080"/>
        </w:tabs>
        <w:rPr>
          <w:rFonts w:eastAsiaTheme="minorEastAsia" w:cstheme="minorBidi"/>
          <w:caps w:val="0"/>
          <w:noProof/>
          <w:color w:val="auto"/>
          <w:sz w:val="22"/>
          <w:szCs w:val="22"/>
        </w:rPr>
      </w:pPr>
      <w:hyperlink w:anchor="_Toc227125501" w:history="1">
        <w:r w:rsidR="005B4D8C" w:rsidRPr="00844D37">
          <w:rPr>
            <w:rStyle w:val="Hyperlink"/>
            <w:noProof/>
          </w:rPr>
          <w:t>Figure 4- 2 Single-Line Diagram with Protection Coordination</w:t>
        </w:r>
        <w:r w:rsidR="005B4D8C">
          <w:rPr>
            <w:noProof/>
            <w:webHidden/>
          </w:rPr>
          <w:tab/>
        </w:r>
        <w:r w:rsidR="005B4D8C">
          <w:rPr>
            <w:rStyle w:val="Hyperlink"/>
            <w:noProof/>
            <w:rtl/>
          </w:rPr>
          <w:fldChar w:fldCharType="begin"/>
        </w:r>
        <w:r w:rsidR="005B4D8C">
          <w:rPr>
            <w:noProof/>
            <w:webHidden/>
          </w:rPr>
          <w:instrText xml:space="preserve"> PAGEREF _Toc227125501 \h </w:instrText>
        </w:r>
        <w:r w:rsidR="005B4D8C">
          <w:rPr>
            <w:rStyle w:val="Hyperlink"/>
            <w:noProof/>
            <w:rtl/>
          </w:rPr>
        </w:r>
        <w:r w:rsidR="005B4D8C">
          <w:rPr>
            <w:rStyle w:val="Hyperlink"/>
            <w:noProof/>
            <w:rtl/>
          </w:rPr>
          <w:fldChar w:fldCharType="separate"/>
        </w:r>
        <w:r w:rsidR="00D43D84">
          <w:rPr>
            <w:noProof/>
            <w:webHidden/>
          </w:rPr>
          <w:t>130</w:t>
        </w:r>
        <w:r w:rsidR="005B4D8C">
          <w:rPr>
            <w:rStyle w:val="Hyperlink"/>
            <w:noProof/>
            <w:rtl/>
          </w:rPr>
          <w:fldChar w:fldCharType="end"/>
        </w:r>
      </w:hyperlink>
    </w:p>
    <w:p w14:paraId="040EC460" w14:textId="148148CC" w:rsidR="005B4D8C" w:rsidRDefault="00000000">
      <w:pPr>
        <w:pStyle w:val="TableofFigures"/>
        <w:tabs>
          <w:tab w:val="right" w:leader="dot" w:pos="9080"/>
        </w:tabs>
        <w:rPr>
          <w:rFonts w:eastAsiaTheme="minorEastAsia" w:cstheme="minorBidi"/>
          <w:caps w:val="0"/>
          <w:noProof/>
          <w:color w:val="auto"/>
          <w:sz w:val="22"/>
          <w:szCs w:val="22"/>
        </w:rPr>
      </w:pPr>
      <w:hyperlink w:anchor="_Toc227125502" w:history="1">
        <w:r w:rsidR="005B4D8C" w:rsidRPr="00844D37">
          <w:rPr>
            <w:rStyle w:val="Hyperlink"/>
            <w:noProof/>
          </w:rPr>
          <w:t>Figure 4- 3 Experimental closed-loop response used for system identification.</w:t>
        </w:r>
        <w:r w:rsidR="005B4D8C">
          <w:rPr>
            <w:noProof/>
            <w:webHidden/>
          </w:rPr>
          <w:tab/>
        </w:r>
        <w:r w:rsidR="005B4D8C">
          <w:rPr>
            <w:rStyle w:val="Hyperlink"/>
            <w:noProof/>
            <w:rtl/>
          </w:rPr>
          <w:fldChar w:fldCharType="begin"/>
        </w:r>
        <w:r w:rsidR="005B4D8C">
          <w:rPr>
            <w:noProof/>
            <w:webHidden/>
          </w:rPr>
          <w:instrText xml:space="preserve"> PAGEREF _Toc227125502 \h </w:instrText>
        </w:r>
        <w:r w:rsidR="005B4D8C">
          <w:rPr>
            <w:rStyle w:val="Hyperlink"/>
            <w:noProof/>
            <w:rtl/>
          </w:rPr>
        </w:r>
        <w:r w:rsidR="005B4D8C">
          <w:rPr>
            <w:rStyle w:val="Hyperlink"/>
            <w:noProof/>
            <w:rtl/>
          </w:rPr>
          <w:fldChar w:fldCharType="separate"/>
        </w:r>
        <w:r w:rsidR="00D43D84">
          <w:rPr>
            <w:noProof/>
            <w:webHidden/>
          </w:rPr>
          <w:t>134</w:t>
        </w:r>
        <w:r w:rsidR="005B4D8C">
          <w:rPr>
            <w:rStyle w:val="Hyperlink"/>
            <w:noProof/>
            <w:rtl/>
          </w:rPr>
          <w:fldChar w:fldCharType="end"/>
        </w:r>
      </w:hyperlink>
    </w:p>
    <w:p w14:paraId="396A3B0C" w14:textId="77777777" w:rsidR="005B4D8C" w:rsidRDefault="005B4D8C" w:rsidP="005B4D8C">
      <w:pPr>
        <w:rPr>
          <w:noProof/>
        </w:rPr>
      </w:pPr>
      <w:r>
        <w:fldChar w:fldCharType="end"/>
      </w:r>
      <w:r>
        <w:fldChar w:fldCharType="begin"/>
      </w:r>
      <w:r>
        <w:instrText xml:space="preserve"> TOC \h \z \c "Figure 5-" </w:instrText>
      </w:r>
      <w:r>
        <w:fldChar w:fldCharType="separate"/>
      </w:r>
    </w:p>
    <w:p w14:paraId="3B6806AA" w14:textId="288C7322" w:rsidR="005B4D8C" w:rsidRDefault="00000000">
      <w:pPr>
        <w:pStyle w:val="TableofFigures"/>
        <w:tabs>
          <w:tab w:val="right" w:leader="dot" w:pos="9080"/>
        </w:tabs>
        <w:rPr>
          <w:rFonts w:eastAsiaTheme="minorEastAsia" w:cstheme="minorBidi"/>
          <w:caps w:val="0"/>
          <w:noProof/>
          <w:color w:val="auto"/>
          <w:sz w:val="22"/>
          <w:szCs w:val="22"/>
        </w:rPr>
      </w:pPr>
      <w:hyperlink w:anchor="_Toc227125503" w:history="1">
        <w:r w:rsidR="005B4D8C" w:rsidRPr="0094442D">
          <w:rPr>
            <w:rStyle w:val="Hyperlink"/>
            <w:noProof/>
          </w:rPr>
          <w:t>Figure 5- 1Mesh Configuration in Solidworks</w:t>
        </w:r>
        <w:r w:rsidR="005B4D8C">
          <w:rPr>
            <w:noProof/>
            <w:webHidden/>
          </w:rPr>
          <w:tab/>
        </w:r>
        <w:r w:rsidR="005B4D8C">
          <w:rPr>
            <w:rStyle w:val="Hyperlink"/>
            <w:noProof/>
            <w:rtl/>
          </w:rPr>
          <w:fldChar w:fldCharType="begin"/>
        </w:r>
        <w:r w:rsidR="005B4D8C">
          <w:rPr>
            <w:noProof/>
            <w:webHidden/>
          </w:rPr>
          <w:instrText xml:space="preserve"> PAGEREF _Toc227125503 \h </w:instrText>
        </w:r>
        <w:r w:rsidR="005B4D8C">
          <w:rPr>
            <w:rStyle w:val="Hyperlink"/>
            <w:noProof/>
            <w:rtl/>
          </w:rPr>
        </w:r>
        <w:r w:rsidR="005B4D8C">
          <w:rPr>
            <w:rStyle w:val="Hyperlink"/>
            <w:noProof/>
            <w:rtl/>
          </w:rPr>
          <w:fldChar w:fldCharType="separate"/>
        </w:r>
        <w:r w:rsidR="00D43D84">
          <w:rPr>
            <w:noProof/>
            <w:webHidden/>
          </w:rPr>
          <w:t>141</w:t>
        </w:r>
        <w:r w:rsidR="005B4D8C">
          <w:rPr>
            <w:rStyle w:val="Hyperlink"/>
            <w:noProof/>
            <w:rtl/>
          </w:rPr>
          <w:fldChar w:fldCharType="end"/>
        </w:r>
      </w:hyperlink>
    </w:p>
    <w:p w14:paraId="20D4704A" w14:textId="6C56B9A1" w:rsidR="005B4D8C" w:rsidRDefault="00000000">
      <w:pPr>
        <w:pStyle w:val="TableofFigures"/>
        <w:tabs>
          <w:tab w:val="right" w:leader="dot" w:pos="9080"/>
        </w:tabs>
        <w:rPr>
          <w:rFonts w:eastAsiaTheme="minorEastAsia" w:cstheme="minorBidi"/>
          <w:caps w:val="0"/>
          <w:noProof/>
          <w:color w:val="auto"/>
          <w:sz w:val="22"/>
          <w:szCs w:val="22"/>
        </w:rPr>
      </w:pPr>
      <w:hyperlink w:anchor="_Toc227125504" w:history="1">
        <w:r w:rsidR="005B4D8C" w:rsidRPr="0094442D">
          <w:rPr>
            <w:rStyle w:val="Hyperlink"/>
            <w:noProof/>
          </w:rPr>
          <w:t>Figure 5- 2 Mesh Type (Coarse in SolidWorks)</w:t>
        </w:r>
        <w:r w:rsidR="005B4D8C">
          <w:rPr>
            <w:noProof/>
            <w:webHidden/>
          </w:rPr>
          <w:tab/>
        </w:r>
        <w:r w:rsidR="005B4D8C">
          <w:rPr>
            <w:rStyle w:val="Hyperlink"/>
            <w:noProof/>
            <w:rtl/>
          </w:rPr>
          <w:fldChar w:fldCharType="begin"/>
        </w:r>
        <w:r w:rsidR="005B4D8C">
          <w:rPr>
            <w:noProof/>
            <w:webHidden/>
          </w:rPr>
          <w:instrText xml:space="preserve"> PAGEREF _Toc227125504 \h </w:instrText>
        </w:r>
        <w:r w:rsidR="005B4D8C">
          <w:rPr>
            <w:rStyle w:val="Hyperlink"/>
            <w:noProof/>
            <w:rtl/>
          </w:rPr>
        </w:r>
        <w:r w:rsidR="005B4D8C">
          <w:rPr>
            <w:rStyle w:val="Hyperlink"/>
            <w:noProof/>
            <w:rtl/>
          </w:rPr>
          <w:fldChar w:fldCharType="separate"/>
        </w:r>
        <w:r w:rsidR="00D43D84">
          <w:rPr>
            <w:noProof/>
            <w:webHidden/>
          </w:rPr>
          <w:t>143</w:t>
        </w:r>
        <w:r w:rsidR="005B4D8C">
          <w:rPr>
            <w:rStyle w:val="Hyperlink"/>
            <w:noProof/>
            <w:rtl/>
          </w:rPr>
          <w:fldChar w:fldCharType="end"/>
        </w:r>
      </w:hyperlink>
    </w:p>
    <w:p w14:paraId="10E49A22" w14:textId="1575570E" w:rsidR="005B4D8C" w:rsidRDefault="00000000">
      <w:pPr>
        <w:pStyle w:val="TableofFigures"/>
        <w:tabs>
          <w:tab w:val="right" w:leader="dot" w:pos="9080"/>
        </w:tabs>
        <w:rPr>
          <w:rFonts w:eastAsiaTheme="minorEastAsia" w:cstheme="minorBidi"/>
          <w:caps w:val="0"/>
          <w:noProof/>
          <w:color w:val="auto"/>
          <w:sz w:val="22"/>
          <w:szCs w:val="22"/>
        </w:rPr>
      </w:pPr>
      <w:hyperlink w:anchor="_Toc227125505" w:history="1">
        <w:r w:rsidR="005B4D8C" w:rsidRPr="0094442D">
          <w:rPr>
            <w:rStyle w:val="Hyperlink"/>
            <w:noProof/>
          </w:rPr>
          <w:t>Figure 5- 3Mesh Type (Fine in SolidWorks)</w:t>
        </w:r>
        <w:r w:rsidR="005B4D8C">
          <w:rPr>
            <w:noProof/>
            <w:webHidden/>
          </w:rPr>
          <w:tab/>
        </w:r>
        <w:r w:rsidR="005B4D8C">
          <w:rPr>
            <w:rStyle w:val="Hyperlink"/>
            <w:noProof/>
            <w:rtl/>
          </w:rPr>
          <w:fldChar w:fldCharType="begin"/>
        </w:r>
        <w:r w:rsidR="005B4D8C">
          <w:rPr>
            <w:noProof/>
            <w:webHidden/>
          </w:rPr>
          <w:instrText xml:space="preserve"> PAGEREF _Toc227125505 \h </w:instrText>
        </w:r>
        <w:r w:rsidR="005B4D8C">
          <w:rPr>
            <w:rStyle w:val="Hyperlink"/>
            <w:noProof/>
            <w:rtl/>
          </w:rPr>
        </w:r>
        <w:r w:rsidR="005B4D8C">
          <w:rPr>
            <w:rStyle w:val="Hyperlink"/>
            <w:noProof/>
            <w:rtl/>
          </w:rPr>
          <w:fldChar w:fldCharType="separate"/>
        </w:r>
        <w:r w:rsidR="00D43D84">
          <w:rPr>
            <w:noProof/>
            <w:webHidden/>
          </w:rPr>
          <w:t>143</w:t>
        </w:r>
        <w:r w:rsidR="005B4D8C">
          <w:rPr>
            <w:rStyle w:val="Hyperlink"/>
            <w:noProof/>
            <w:rtl/>
          </w:rPr>
          <w:fldChar w:fldCharType="end"/>
        </w:r>
      </w:hyperlink>
    </w:p>
    <w:p w14:paraId="2CF9B643" w14:textId="05ADEAE9" w:rsidR="005B4D8C" w:rsidRDefault="00000000">
      <w:pPr>
        <w:pStyle w:val="TableofFigures"/>
        <w:tabs>
          <w:tab w:val="right" w:leader="dot" w:pos="9080"/>
        </w:tabs>
        <w:rPr>
          <w:rFonts w:eastAsiaTheme="minorEastAsia" w:cstheme="minorBidi"/>
          <w:caps w:val="0"/>
          <w:noProof/>
          <w:color w:val="auto"/>
          <w:sz w:val="22"/>
          <w:szCs w:val="22"/>
        </w:rPr>
      </w:pPr>
      <w:hyperlink w:anchor="_Toc227125506" w:history="1">
        <w:r w:rsidR="005B4D8C" w:rsidRPr="0094442D">
          <w:rPr>
            <w:rStyle w:val="Hyperlink"/>
            <w:noProof/>
          </w:rPr>
          <w:t>Figure 5- 4Mesh Type (Fine in Ansys</w:t>
        </w:r>
        <w:r w:rsidR="005B4D8C">
          <w:rPr>
            <w:noProof/>
            <w:webHidden/>
          </w:rPr>
          <w:tab/>
        </w:r>
        <w:r w:rsidR="005B4D8C">
          <w:rPr>
            <w:rStyle w:val="Hyperlink"/>
            <w:noProof/>
            <w:rtl/>
          </w:rPr>
          <w:fldChar w:fldCharType="begin"/>
        </w:r>
        <w:r w:rsidR="005B4D8C">
          <w:rPr>
            <w:noProof/>
            <w:webHidden/>
          </w:rPr>
          <w:instrText xml:space="preserve"> PAGEREF _Toc227125506 \h </w:instrText>
        </w:r>
        <w:r w:rsidR="005B4D8C">
          <w:rPr>
            <w:rStyle w:val="Hyperlink"/>
            <w:noProof/>
            <w:rtl/>
          </w:rPr>
        </w:r>
        <w:r w:rsidR="005B4D8C">
          <w:rPr>
            <w:rStyle w:val="Hyperlink"/>
            <w:noProof/>
            <w:rtl/>
          </w:rPr>
          <w:fldChar w:fldCharType="separate"/>
        </w:r>
        <w:r w:rsidR="00D43D84">
          <w:rPr>
            <w:noProof/>
            <w:webHidden/>
          </w:rPr>
          <w:t>144</w:t>
        </w:r>
        <w:r w:rsidR="005B4D8C">
          <w:rPr>
            <w:rStyle w:val="Hyperlink"/>
            <w:noProof/>
            <w:rtl/>
          </w:rPr>
          <w:fldChar w:fldCharType="end"/>
        </w:r>
      </w:hyperlink>
    </w:p>
    <w:p w14:paraId="02D1ECC1" w14:textId="7DC77AF0" w:rsidR="005B4D8C" w:rsidRDefault="00000000">
      <w:pPr>
        <w:pStyle w:val="TableofFigures"/>
        <w:tabs>
          <w:tab w:val="right" w:leader="dot" w:pos="9080"/>
        </w:tabs>
        <w:rPr>
          <w:rFonts w:eastAsiaTheme="minorEastAsia" w:cstheme="minorBidi"/>
          <w:caps w:val="0"/>
          <w:noProof/>
          <w:color w:val="auto"/>
          <w:sz w:val="22"/>
          <w:szCs w:val="22"/>
        </w:rPr>
      </w:pPr>
      <w:hyperlink w:anchor="_Toc227125507" w:history="1">
        <w:r w:rsidR="005B4D8C" w:rsidRPr="0094442D">
          <w:rPr>
            <w:rStyle w:val="Hyperlink"/>
            <w:noProof/>
          </w:rPr>
          <w:t>Figure 5- 5 Mesh Type (Medium in Ansys)</w:t>
        </w:r>
        <w:r w:rsidR="005B4D8C">
          <w:rPr>
            <w:noProof/>
            <w:webHidden/>
          </w:rPr>
          <w:tab/>
        </w:r>
        <w:r w:rsidR="005B4D8C">
          <w:rPr>
            <w:rStyle w:val="Hyperlink"/>
            <w:noProof/>
            <w:rtl/>
          </w:rPr>
          <w:fldChar w:fldCharType="begin"/>
        </w:r>
        <w:r w:rsidR="005B4D8C">
          <w:rPr>
            <w:noProof/>
            <w:webHidden/>
          </w:rPr>
          <w:instrText xml:space="preserve"> PAGEREF _Toc227125507 \h </w:instrText>
        </w:r>
        <w:r w:rsidR="005B4D8C">
          <w:rPr>
            <w:rStyle w:val="Hyperlink"/>
            <w:noProof/>
            <w:rtl/>
          </w:rPr>
        </w:r>
        <w:r w:rsidR="005B4D8C">
          <w:rPr>
            <w:rStyle w:val="Hyperlink"/>
            <w:noProof/>
            <w:rtl/>
          </w:rPr>
          <w:fldChar w:fldCharType="separate"/>
        </w:r>
        <w:r w:rsidR="00D43D84">
          <w:rPr>
            <w:noProof/>
            <w:webHidden/>
          </w:rPr>
          <w:t>144</w:t>
        </w:r>
        <w:r w:rsidR="005B4D8C">
          <w:rPr>
            <w:rStyle w:val="Hyperlink"/>
            <w:noProof/>
            <w:rtl/>
          </w:rPr>
          <w:fldChar w:fldCharType="end"/>
        </w:r>
      </w:hyperlink>
    </w:p>
    <w:p w14:paraId="4A74555F" w14:textId="4F17BDDD" w:rsidR="005B4D8C" w:rsidRDefault="00000000">
      <w:pPr>
        <w:pStyle w:val="TableofFigures"/>
        <w:tabs>
          <w:tab w:val="right" w:leader="dot" w:pos="9080"/>
        </w:tabs>
        <w:rPr>
          <w:rFonts w:eastAsiaTheme="minorEastAsia" w:cstheme="minorBidi"/>
          <w:caps w:val="0"/>
          <w:noProof/>
          <w:color w:val="auto"/>
          <w:sz w:val="22"/>
          <w:szCs w:val="22"/>
        </w:rPr>
      </w:pPr>
      <w:hyperlink w:anchor="_Toc227125508" w:history="1">
        <w:r w:rsidR="005B4D8C" w:rsidRPr="0094442D">
          <w:rPr>
            <w:rStyle w:val="Hyperlink"/>
            <w:noProof/>
          </w:rPr>
          <w:t>Figure 5- 6 SOLIDWORKS - Hopper Von Mises Stress Distribution</w:t>
        </w:r>
        <w:r w:rsidR="005B4D8C">
          <w:rPr>
            <w:noProof/>
            <w:webHidden/>
          </w:rPr>
          <w:tab/>
        </w:r>
        <w:r w:rsidR="005B4D8C">
          <w:rPr>
            <w:rStyle w:val="Hyperlink"/>
            <w:noProof/>
            <w:rtl/>
          </w:rPr>
          <w:fldChar w:fldCharType="begin"/>
        </w:r>
        <w:r w:rsidR="005B4D8C">
          <w:rPr>
            <w:noProof/>
            <w:webHidden/>
          </w:rPr>
          <w:instrText xml:space="preserve"> PAGEREF _Toc227125508 \h </w:instrText>
        </w:r>
        <w:r w:rsidR="005B4D8C">
          <w:rPr>
            <w:rStyle w:val="Hyperlink"/>
            <w:noProof/>
            <w:rtl/>
          </w:rPr>
        </w:r>
        <w:r w:rsidR="005B4D8C">
          <w:rPr>
            <w:rStyle w:val="Hyperlink"/>
            <w:noProof/>
            <w:rtl/>
          </w:rPr>
          <w:fldChar w:fldCharType="separate"/>
        </w:r>
        <w:r w:rsidR="00D43D84">
          <w:rPr>
            <w:noProof/>
            <w:webHidden/>
          </w:rPr>
          <w:t>146</w:t>
        </w:r>
        <w:r w:rsidR="005B4D8C">
          <w:rPr>
            <w:rStyle w:val="Hyperlink"/>
            <w:noProof/>
            <w:rtl/>
          </w:rPr>
          <w:fldChar w:fldCharType="end"/>
        </w:r>
      </w:hyperlink>
    </w:p>
    <w:p w14:paraId="6BFBEC43" w14:textId="73EE95B2" w:rsidR="005B4D8C" w:rsidRDefault="00000000">
      <w:pPr>
        <w:pStyle w:val="TableofFigures"/>
        <w:tabs>
          <w:tab w:val="right" w:leader="dot" w:pos="9080"/>
        </w:tabs>
        <w:rPr>
          <w:rFonts w:eastAsiaTheme="minorEastAsia" w:cstheme="minorBidi"/>
          <w:caps w:val="0"/>
          <w:noProof/>
          <w:color w:val="auto"/>
          <w:sz w:val="22"/>
          <w:szCs w:val="22"/>
        </w:rPr>
      </w:pPr>
      <w:hyperlink w:anchor="_Toc227125509" w:history="1">
        <w:r w:rsidR="005B4D8C" w:rsidRPr="0094442D">
          <w:rPr>
            <w:rStyle w:val="Hyperlink"/>
            <w:noProof/>
          </w:rPr>
          <w:t>Figure 5- 7SOLIDWORKS - Hopper Factor of Safety</w:t>
        </w:r>
        <w:r w:rsidR="005B4D8C">
          <w:rPr>
            <w:noProof/>
            <w:webHidden/>
          </w:rPr>
          <w:tab/>
        </w:r>
        <w:r w:rsidR="005B4D8C">
          <w:rPr>
            <w:rStyle w:val="Hyperlink"/>
            <w:noProof/>
            <w:rtl/>
          </w:rPr>
          <w:fldChar w:fldCharType="begin"/>
        </w:r>
        <w:r w:rsidR="005B4D8C">
          <w:rPr>
            <w:noProof/>
            <w:webHidden/>
          </w:rPr>
          <w:instrText xml:space="preserve"> PAGEREF _Toc227125509 \h </w:instrText>
        </w:r>
        <w:r w:rsidR="005B4D8C">
          <w:rPr>
            <w:rStyle w:val="Hyperlink"/>
            <w:noProof/>
            <w:rtl/>
          </w:rPr>
        </w:r>
        <w:r w:rsidR="005B4D8C">
          <w:rPr>
            <w:rStyle w:val="Hyperlink"/>
            <w:noProof/>
            <w:rtl/>
          </w:rPr>
          <w:fldChar w:fldCharType="separate"/>
        </w:r>
        <w:r w:rsidR="00D43D84">
          <w:rPr>
            <w:noProof/>
            <w:webHidden/>
          </w:rPr>
          <w:t>146</w:t>
        </w:r>
        <w:r w:rsidR="005B4D8C">
          <w:rPr>
            <w:rStyle w:val="Hyperlink"/>
            <w:noProof/>
            <w:rtl/>
          </w:rPr>
          <w:fldChar w:fldCharType="end"/>
        </w:r>
      </w:hyperlink>
    </w:p>
    <w:p w14:paraId="3AA3B383" w14:textId="2F150A9C" w:rsidR="005B4D8C" w:rsidRDefault="00000000">
      <w:pPr>
        <w:pStyle w:val="TableofFigures"/>
        <w:tabs>
          <w:tab w:val="right" w:leader="dot" w:pos="9080"/>
        </w:tabs>
        <w:rPr>
          <w:rFonts w:eastAsiaTheme="minorEastAsia" w:cstheme="minorBidi"/>
          <w:caps w:val="0"/>
          <w:noProof/>
          <w:color w:val="auto"/>
          <w:sz w:val="22"/>
          <w:szCs w:val="22"/>
        </w:rPr>
      </w:pPr>
      <w:hyperlink w:anchor="_Toc227125510" w:history="1">
        <w:r w:rsidR="005B4D8C" w:rsidRPr="0094442D">
          <w:rPr>
            <w:rStyle w:val="Hyperlink"/>
            <w:noProof/>
          </w:rPr>
          <w:t>Figure 5- 8 Ansys_ Auger Von Mises Stress Distribution</w:t>
        </w:r>
        <w:r w:rsidR="005B4D8C">
          <w:rPr>
            <w:noProof/>
            <w:webHidden/>
          </w:rPr>
          <w:tab/>
        </w:r>
        <w:r w:rsidR="005B4D8C">
          <w:rPr>
            <w:rStyle w:val="Hyperlink"/>
            <w:noProof/>
            <w:rtl/>
          </w:rPr>
          <w:fldChar w:fldCharType="begin"/>
        </w:r>
        <w:r w:rsidR="005B4D8C">
          <w:rPr>
            <w:noProof/>
            <w:webHidden/>
          </w:rPr>
          <w:instrText xml:space="preserve"> PAGEREF _Toc227125510 \h </w:instrText>
        </w:r>
        <w:r w:rsidR="005B4D8C">
          <w:rPr>
            <w:rStyle w:val="Hyperlink"/>
            <w:noProof/>
            <w:rtl/>
          </w:rPr>
        </w:r>
        <w:r w:rsidR="005B4D8C">
          <w:rPr>
            <w:rStyle w:val="Hyperlink"/>
            <w:noProof/>
            <w:rtl/>
          </w:rPr>
          <w:fldChar w:fldCharType="separate"/>
        </w:r>
        <w:r w:rsidR="00D43D84">
          <w:rPr>
            <w:noProof/>
            <w:webHidden/>
          </w:rPr>
          <w:t>147</w:t>
        </w:r>
        <w:r w:rsidR="005B4D8C">
          <w:rPr>
            <w:rStyle w:val="Hyperlink"/>
            <w:noProof/>
            <w:rtl/>
          </w:rPr>
          <w:fldChar w:fldCharType="end"/>
        </w:r>
      </w:hyperlink>
    </w:p>
    <w:p w14:paraId="352A7518" w14:textId="4BCF9627" w:rsidR="005B4D8C" w:rsidRDefault="00000000">
      <w:pPr>
        <w:pStyle w:val="TableofFigures"/>
        <w:tabs>
          <w:tab w:val="right" w:leader="dot" w:pos="9080"/>
        </w:tabs>
        <w:rPr>
          <w:rFonts w:eastAsiaTheme="minorEastAsia" w:cstheme="minorBidi"/>
          <w:caps w:val="0"/>
          <w:noProof/>
          <w:color w:val="auto"/>
          <w:sz w:val="22"/>
          <w:szCs w:val="22"/>
        </w:rPr>
      </w:pPr>
      <w:hyperlink w:anchor="_Toc227125511" w:history="1">
        <w:r w:rsidR="005B4D8C" w:rsidRPr="0094442D">
          <w:rPr>
            <w:rStyle w:val="Hyperlink"/>
            <w:noProof/>
          </w:rPr>
          <w:t>Figure 5- 9 Ansys_ Auger Factor Of Safety</w:t>
        </w:r>
        <w:r w:rsidR="005B4D8C">
          <w:rPr>
            <w:noProof/>
            <w:webHidden/>
          </w:rPr>
          <w:tab/>
        </w:r>
        <w:r w:rsidR="005B4D8C">
          <w:rPr>
            <w:rStyle w:val="Hyperlink"/>
            <w:noProof/>
            <w:rtl/>
          </w:rPr>
          <w:fldChar w:fldCharType="begin"/>
        </w:r>
        <w:r w:rsidR="005B4D8C">
          <w:rPr>
            <w:noProof/>
            <w:webHidden/>
          </w:rPr>
          <w:instrText xml:space="preserve"> PAGEREF _Toc227125511 \h </w:instrText>
        </w:r>
        <w:r w:rsidR="005B4D8C">
          <w:rPr>
            <w:rStyle w:val="Hyperlink"/>
            <w:noProof/>
            <w:rtl/>
          </w:rPr>
        </w:r>
        <w:r w:rsidR="005B4D8C">
          <w:rPr>
            <w:rStyle w:val="Hyperlink"/>
            <w:noProof/>
            <w:rtl/>
          </w:rPr>
          <w:fldChar w:fldCharType="separate"/>
        </w:r>
        <w:r w:rsidR="00D43D84">
          <w:rPr>
            <w:noProof/>
            <w:webHidden/>
          </w:rPr>
          <w:t>147</w:t>
        </w:r>
        <w:r w:rsidR="005B4D8C">
          <w:rPr>
            <w:rStyle w:val="Hyperlink"/>
            <w:noProof/>
            <w:rtl/>
          </w:rPr>
          <w:fldChar w:fldCharType="end"/>
        </w:r>
      </w:hyperlink>
    </w:p>
    <w:p w14:paraId="38DADEA7" w14:textId="69016E44" w:rsidR="005B4D8C" w:rsidRDefault="00000000">
      <w:pPr>
        <w:pStyle w:val="TableofFigures"/>
        <w:tabs>
          <w:tab w:val="right" w:leader="dot" w:pos="9080"/>
        </w:tabs>
        <w:rPr>
          <w:rFonts w:eastAsiaTheme="minorEastAsia" w:cstheme="minorBidi"/>
          <w:caps w:val="0"/>
          <w:noProof/>
          <w:color w:val="auto"/>
          <w:sz w:val="22"/>
          <w:szCs w:val="22"/>
        </w:rPr>
      </w:pPr>
      <w:hyperlink w:anchor="_Toc227125512" w:history="1">
        <w:r w:rsidR="005B4D8C" w:rsidRPr="0094442D">
          <w:rPr>
            <w:rStyle w:val="Hyperlink"/>
            <w:noProof/>
          </w:rPr>
          <w:t>Figure 5- 10 SolidWorks_ Auger and Shaft Von Mises Stress Distribution</w:t>
        </w:r>
        <w:r w:rsidR="005B4D8C">
          <w:rPr>
            <w:noProof/>
            <w:webHidden/>
          </w:rPr>
          <w:tab/>
        </w:r>
        <w:r w:rsidR="005B4D8C">
          <w:rPr>
            <w:rStyle w:val="Hyperlink"/>
            <w:noProof/>
            <w:rtl/>
          </w:rPr>
          <w:fldChar w:fldCharType="begin"/>
        </w:r>
        <w:r w:rsidR="005B4D8C">
          <w:rPr>
            <w:noProof/>
            <w:webHidden/>
          </w:rPr>
          <w:instrText xml:space="preserve"> PAGEREF _Toc227125512 \h </w:instrText>
        </w:r>
        <w:r w:rsidR="005B4D8C">
          <w:rPr>
            <w:rStyle w:val="Hyperlink"/>
            <w:noProof/>
            <w:rtl/>
          </w:rPr>
        </w:r>
        <w:r w:rsidR="005B4D8C">
          <w:rPr>
            <w:rStyle w:val="Hyperlink"/>
            <w:noProof/>
            <w:rtl/>
          </w:rPr>
          <w:fldChar w:fldCharType="separate"/>
        </w:r>
        <w:r w:rsidR="00D43D84">
          <w:rPr>
            <w:noProof/>
            <w:webHidden/>
          </w:rPr>
          <w:t>148</w:t>
        </w:r>
        <w:r w:rsidR="005B4D8C">
          <w:rPr>
            <w:rStyle w:val="Hyperlink"/>
            <w:noProof/>
            <w:rtl/>
          </w:rPr>
          <w:fldChar w:fldCharType="end"/>
        </w:r>
      </w:hyperlink>
    </w:p>
    <w:p w14:paraId="3F9C8AB4" w14:textId="7564EBB6" w:rsidR="005B4D8C" w:rsidRDefault="00000000">
      <w:pPr>
        <w:pStyle w:val="TableofFigures"/>
        <w:tabs>
          <w:tab w:val="right" w:leader="dot" w:pos="9080"/>
        </w:tabs>
        <w:rPr>
          <w:rFonts w:eastAsiaTheme="minorEastAsia" w:cstheme="minorBidi"/>
          <w:caps w:val="0"/>
          <w:noProof/>
          <w:color w:val="auto"/>
          <w:sz w:val="22"/>
          <w:szCs w:val="22"/>
        </w:rPr>
      </w:pPr>
      <w:hyperlink w:anchor="_Toc227125513" w:history="1">
        <w:r w:rsidR="005B4D8C" w:rsidRPr="0094442D">
          <w:rPr>
            <w:rStyle w:val="Hyperlink"/>
            <w:noProof/>
          </w:rPr>
          <w:t>Figure 5- 11 SolidWorks_ Auger and Shaft Factor Of Safety</w:t>
        </w:r>
        <w:r w:rsidR="005B4D8C">
          <w:rPr>
            <w:noProof/>
            <w:webHidden/>
          </w:rPr>
          <w:tab/>
        </w:r>
        <w:r w:rsidR="005B4D8C">
          <w:rPr>
            <w:rStyle w:val="Hyperlink"/>
            <w:noProof/>
            <w:rtl/>
          </w:rPr>
          <w:fldChar w:fldCharType="begin"/>
        </w:r>
        <w:r w:rsidR="005B4D8C">
          <w:rPr>
            <w:noProof/>
            <w:webHidden/>
          </w:rPr>
          <w:instrText xml:space="preserve"> PAGEREF _Toc227125513 \h </w:instrText>
        </w:r>
        <w:r w:rsidR="005B4D8C">
          <w:rPr>
            <w:rStyle w:val="Hyperlink"/>
            <w:noProof/>
            <w:rtl/>
          </w:rPr>
        </w:r>
        <w:r w:rsidR="005B4D8C">
          <w:rPr>
            <w:rStyle w:val="Hyperlink"/>
            <w:noProof/>
            <w:rtl/>
          </w:rPr>
          <w:fldChar w:fldCharType="separate"/>
        </w:r>
        <w:r w:rsidR="00D43D84">
          <w:rPr>
            <w:noProof/>
            <w:webHidden/>
          </w:rPr>
          <w:t>148</w:t>
        </w:r>
        <w:r w:rsidR="005B4D8C">
          <w:rPr>
            <w:rStyle w:val="Hyperlink"/>
            <w:noProof/>
            <w:rtl/>
          </w:rPr>
          <w:fldChar w:fldCharType="end"/>
        </w:r>
      </w:hyperlink>
    </w:p>
    <w:p w14:paraId="7381F3A7" w14:textId="729E31C7" w:rsidR="005B4D8C" w:rsidRDefault="00000000">
      <w:pPr>
        <w:pStyle w:val="TableofFigures"/>
        <w:tabs>
          <w:tab w:val="right" w:leader="dot" w:pos="9080"/>
        </w:tabs>
        <w:rPr>
          <w:rFonts w:eastAsiaTheme="minorEastAsia" w:cstheme="minorBidi"/>
          <w:caps w:val="0"/>
          <w:noProof/>
          <w:color w:val="auto"/>
          <w:sz w:val="22"/>
          <w:szCs w:val="22"/>
        </w:rPr>
      </w:pPr>
      <w:hyperlink w:anchor="_Toc227125514" w:history="1">
        <w:r w:rsidR="005B4D8C" w:rsidRPr="0094442D">
          <w:rPr>
            <w:rStyle w:val="Hyperlink"/>
            <w:noProof/>
          </w:rPr>
          <w:t>Figure 5- 12 SolidWorks_   Auger, shaft , and Spinner Plate Von Mises Stress Distribution</w:t>
        </w:r>
        <w:r w:rsidR="005B4D8C">
          <w:rPr>
            <w:noProof/>
            <w:webHidden/>
          </w:rPr>
          <w:tab/>
        </w:r>
        <w:r w:rsidR="005B4D8C">
          <w:rPr>
            <w:rStyle w:val="Hyperlink"/>
            <w:noProof/>
            <w:rtl/>
          </w:rPr>
          <w:fldChar w:fldCharType="begin"/>
        </w:r>
        <w:r w:rsidR="005B4D8C">
          <w:rPr>
            <w:noProof/>
            <w:webHidden/>
          </w:rPr>
          <w:instrText xml:space="preserve"> PAGEREF _Toc227125514 \h </w:instrText>
        </w:r>
        <w:r w:rsidR="005B4D8C">
          <w:rPr>
            <w:rStyle w:val="Hyperlink"/>
            <w:noProof/>
            <w:rtl/>
          </w:rPr>
        </w:r>
        <w:r w:rsidR="005B4D8C">
          <w:rPr>
            <w:rStyle w:val="Hyperlink"/>
            <w:noProof/>
            <w:rtl/>
          </w:rPr>
          <w:fldChar w:fldCharType="separate"/>
        </w:r>
        <w:r w:rsidR="00D43D84">
          <w:rPr>
            <w:noProof/>
            <w:webHidden/>
          </w:rPr>
          <w:t>149</w:t>
        </w:r>
        <w:r w:rsidR="005B4D8C">
          <w:rPr>
            <w:rStyle w:val="Hyperlink"/>
            <w:noProof/>
            <w:rtl/>
          </w:rPr>
          <w:fldChar w:fldCharType="end"/>
        </w:r>
      </w:hyperlink>
    </w:p>
    <w:p w14:paraId="5B6D4CD2" w14:textId="2CD9B5D9" w:rsidR="005B4D8C" w:rsidRDefault="00000000">
      <w:pPr>
        <w:pStyle w:val="TableofFigures"/>
        <w:tabs>
          <w:tab w:val="right" w:leader="dot" w:pos="9080"/>
        </w:tabs>
        <w:rPr>
          <w:rFonts w:eastAsiaTheme="minorEastAsia" w:cstheme="minorBidi"/>
          <w:caps w:val="0"/>
          <w:noProof/>
          <w:color w:val="auto"/>
          <w:sz w:val="22"/>
          <w:szCs w:val="22"/>
        </w:rPr>
      </w:pPr>
      <w:hyperlink w:anchor="_Toc227125515" w:history="1">
        <w:r w:rsidR="005B4D8C" w:rsidRPr="0094442D">
          <w:rPr>
            <w:rStyle w:val="Hyperlink"/>
            <w:noProof/>
          </w:rPr>
          <w:t>Figure 5- 13 SolidWorks_   Auger, shaft , and Spinner Plate Factor Of Safety</w:t>
        </w:r>
        <w:r w:rsidR="005B4D8C">
          <w:rPr>
            <w:noProof/>
            <w:webHidden/>
          </w:rPr>
          <w:tab/>
        </w:r>
        <w:r w:rsidR="005B4D8C">
          <w:rPr>
            <w:rStyle w:val="Hyperlink"/>
            <w:noProof/>
            <w:rtl/>
          </w:rPr>
          <w:fldChar w:fldCharType="begin"/>
        </w:r>
        <w:r w:rsidR="005B4D8C">
          <w:rPr>
            <w:noProof/>
            <w:webHidden/>
          </w:rPr>
          <w:instrText xml:space="preserve"> PAGEREF _Toc227125515 \h </w:instrText>
        </w:r>
        <w:r w:rsidR="005B4D8C">
          <w:rPr>
            <w:rStyle w:val="Hyperlink"/>
            <w:noProof/>
            <w:rtl/>
          </w:rPr>
        </w:r>
        <w:r w:rsidR="005B4D8C">
          <w:rPr>
            <w:rStyle w:val="Hyperlink"/>
            <w:noProof/>
            <w:rtl/>
          </w:rPr>
          <w:fldChar w:fldCharType="separate"/>
        </w:r>
        <w:r w:rsidR="00D43D84">
          <w:rPr>
            <w:noProof/>
            <w:webHidden/>
          </w:rPr>
          <w:t>149</w:t>
        </w:r>
        <w:r w:rsidR="005B4D8C">
          <w:rPr>
            <w:rStyle w:val="Hyperlink"/>
            <w:noProof/>
            <w:rtl/>
          </w:rPr>
          <w:fldChar w:fldCharType="end"/>
        </w:r>
      </w:hyperlink>
    </w:p>
    <w:p w14:paraId="0B28F793" w14:textId="2FF2A004" w:rsidR="005B4D8C" w:rsidRDefault="00000000">
      <w:pPr>
        <w:pStyle w:val="TableofFigures"/>
        <w:tabs>
          <w:tab w:val="right" w:leader="dot" w:pos="9080"/>
        </w:tabs>
        <w:rPr>
          <w:rFonts w:eastAsiaTheme="minorEastAsia" w:cstheme="minorBidi"/>
          <w:caps w:val="0"/>
          <w:noProof/>
          <w:color w:val="auto"/>
          <w:sz w:val="22"/>
          <w:szCs w:val="22"/>
        </w:rPr>
      </w:pPr>
      <w:hyperlink w:anchor="_Toc227125516" w:history="1">
        <w:r w:rsidR="005B4D8C" w:rsidRPr="0094442D">
          <w:rPr>
            <w:rStyle w:val="Hyperlink"/>
            <w:noProof/>
          </w:rPr>
          <w:t>Figure 5- 14 SolidWorks_Blades and Connections Von Mises Stress Distribution</w:t>
        </w:r>
        <w:r w:rsidR="005B4D8C">
          <w:rPr>
            <w:noProof/>
            <w:webHidden/>
          </w:rPr>
          <w:tab/>
        </w:r>
        <w:r w:rsidR="005B4D8C">
          <w:rPr>
            <w:rStyle w:val="Hyperlink"/>
            <w:noProof/>
            <w:rtl/>
          </w:rPr>
          <w:fldChar w:fldCharType="begin"/>
        </w:r>
        <w:r w:rsidR="005B4D8C">
          <w:rPr>
            <w:noProof/>
            <w:webHidden/>
          </w:rPr>
          <w:instrText xml:space="preserve"> PAGEREF _Toc227125516 \h </w:instrText>
        </w:r>
        <w:r w:rsidR="005B4D8C">
          <w:rPr>
            <w:rStyle w:val="Hyperlink"/>
            <w:noProof/>
            <w:rtl/>
          </w:rPr>
        </w:r>
        <w:r w:rsidR="005B4D8C">
          <w:rPr>
            <w:rStyle w:val="Hyperlink"/>
            <w:noProof/>
            <w:rtl/>
          </w:rPr>
          <w:fldChar w:fldCharType="separate"/>
        </w:r>
        <w:r w:rsidR="00D43D84">
          <w:rPr>
            <w:noProof/>
            <w:webHidden/>
          </w:rPr>
          <w:t>150</w:t>
        </w:r>
        <w:r w:rsidR="005B4D8C">
          <w:rPr>
            <w:rStyle w:val="Hyperlink"/>
            <w:noProof/>
            <w:rtl/>
          </w:rPr>
          <w:fldChar w:fldCharType="end"/>
        </w:r>
      </w:hyperlink>
    </w:p>
    <w:p w14:paraId="3DAE695E" w14:textId="1164F02D" w:rsidR="005B4D8C" w:rsidRDefault="00000000">
      <w:pPr>
        <w:pStyle w:val="TableofFigures"/>
        <w:tabs>
          <w:tab w:val="right" w:leader="dot" w:pos="9080"/>
        </w:tabs>
        <w:rPr>
          <w:rFonts w:eastAsiaTheme="minorEastAsia" w:cstheme="minorBidi"/>
          <w:caps w:val="0"/>
          <w:noProof/>
          <w:color w:val="auto"/>
          <w:sz w:val="22"/>
          <w:szCs w:val="22"/>
        </w:rPr>
      </w:pPr>
      <w:hyperlink w:anchor="_Toc227125517" w:history="1">
        <w:r w:rsidR="005B4D8C" w:rsidRPr="0094442D">
          <w:rPr>
            <w:rStyle w:val="Hyperlink"/>
            <w:noProof/>
          </w:rPr>
          <w:t>Figure 5- 15 SolidWorks_Blades and Connections Factor Of Safety</w:t>
        </w:r>
        <w:r w:rsidR="005B4D8C">
          <w:rPr>
            <w:noProof/>
            <w:webHidden/>
          </w:rPr>
          <w:tab/>
        </w:r>
        <w:r w:rsidR="005B4D8C">
          <w:rPr>
            <w:rStyle w:val="Hyperlink"/>
            <w:noProof/>
            <w:rtl/>
          </w:rPr>
          <w:fldChar w:fldCharType="begin"/>
        </w:r>
        <w:r w:rsidR="005B4D8C">
          <w:rPr>
            <w:noProof/>
            <w:webHidden/>
          </w:rPr>
          <w:instrText xml:space="preserve"> PAGEREF _Toc227125517 \h </w:instrText>
        </w:r>
        <w:r w:rsidR="005B4D8C">
          <w:rPr>
            <w:rStyle w:val="Hyperlink"/>
            <w:noProof/>
            <w:rtl/>
          </w:rPr>
        </w:r>
        <w:r w:rsidR="005B4D8C">
          <w:rPr>
            <w:rStyle w:val="Hyperlink"/>
            <w:noProof/>
            <w:rtl/>
          </w:rPr>
          <w:fldChar w:fldCharType="separate"/>
        </w:r>
        <w:r w:rsidR="00D43D84">
          <w:rPr>
            <w:noProof/>
            <w:webHidden/>
          </w:rPr>
          <w:t>150</w:t>
        </w:r>
        <w:r w:rsidR="005B4D8C">
          <w:rPr>
            <w:rStyle w:val="Hyperlink"/>
            <w:noProof/>
            <w:rtl/>
          </w:rPr>
          <w:fldChar w:fldCharType="end"/>
        </w:r>
      </w:hyperlink>
    </w:p>
    <w:p w14:paraId="670D0001" w14:textId="10451AE8" w:rsidR="005B4D8C" w:rsidRDefault="00000000">
      <w:pPr>
        <w:pStyle w:val="TableofFigures"/>
        <w:tabs>
          <w:tab w:val="right" w:leader="dot" w:pos="9080"/>
        </w:tabs>
        <w:rPr>
          <w:rFonts w:eastAsiaTheme="minorEastAsia" w:cstheme="minorBidi"/>
          <w:caps w:val="0"/>
          <w:noProof/>
          <w:color w:val="auto"/>
          <w:sz w:val="22"/>
          <w:szCs w:val="22"/>
        </w:rPr>
      </w:pPr>
      <w:hyperlink w:anchor="_Toc227125518" w:history="1">
        <w:r w:rsidR="005B4D8C" w:rsidRPr="0094442D">
          <w:rPr>
            <w:rStyle w:val="Hyperlink"/>
            <w:noProof/>
          </w:rPr>
          <w:t>Figure 5- 16 Ansys_ Long Blade  Von Mises Stress Distribution</w:t>
        </w:r>
        <w:r w:rsidR="005B4D8C" w:rsidRPr="0094442D">
          <w:rPr>
            <w:rStyle w:val="Hyperlink"/>
            <w:rFonts w:ascii="Times New Roman" w:eastAsia="Times New Roman" w:hAnsi="Times New Roman" w:cs="Times New Roman"/>
            <w:noProof/>
          </w:rPr>
          <w:t>\</w:t>
        </w:r>
        <w:r w:rsidR="005B4D8C">
          <w:rPr>
            <w:noProof/>
            <w:webHidden/>
          </w:rPr>
          <w:tab/>
        </w:r>
        <w:r w:rsidR="005B4D8C">
          <w:rPr>
            <w:rStyle w:val="Hyperlink"/>
            <w:noProof/>
            <w:rtl/>
          </w:rPr>
          <w:fldChar w:fldCharType="begin"/>
        </w:r>
        <w:r w:rsidR="005B4D8C">
          <w:rPr>
            <w:noProof/>
            <w:webHidden/>
          </w:rPr>
          <w:instrText xml:space="preserve"> PAGEREF _Toc227125518 \h </w:instrText>
        </w:r>
        <w:r w:rsidR="005B4D8C">
          <w:rPr>
            <w:rStyle w:val="Hyperlink"/>
            <w:noProof/>
            <w:rtl/>
          </w:rPr>
        </w:r>
        <w:r w:rsidR="005B4D8C">
          <w:rPr>
            <w:rStyle w:val="Hyperlink"/>
            <w:noProof/>
            <w:rtl/>
          </w:rPr>
          <w:fldChar w:fldCharType="separate"/>
        </w:r>
        <w:r w:rsidR="00D43D84">
          <w:rPr>
            <w:noProof/>
            <w:webHidden/>
          </w:rPr>
          <w:t>151</w:t>
        </w:r>
        <w:r w:rsidR="005B4D8C">
          <w:rPr>
            <w:rStyle w:val="Hyperlink"/>
            <w:noProof/>
            <w:rtl/>
          </w:rPr>
          <w:fldChar w:fldCharType="end"/>
        </w:r>
      </w:hyperlink>
    </w:p>
    <w:p w14:paraId="78C623CA" w14:textId="390F576E" w:rsidR="005B4D8C" w:rsidRDefault="00000000">
      <w:pPr>
        <w:pStyle w:val="TableofFigures"/>
        <w:tabs>
          <w:tab w:val="right" w:leader="dot" w:pos="9080"/>
        </w:tabs>
        <w:rPr>
          <w:rFonts w:eastAsiaTheme="minorEastAsia" w:cstheme="minorBidi"/>
          <w:caps w:val="0"/>
          <w:noProof/>
          <w:color w:val="auto"/>
          <w:sz w:val="22"/>
          <w:szCs w:val="22"/>
        </w:rPr>
      </w:pPr>
      <w:hyperlink w:anchor="_Toc227125519" w:history="1">
        <w:r w:rsidR="005B4D8C" w:rsidRPr="0094442D">
          <w:rPr>
            <w:rStyle w:val="Hyperlink"/>
            <w:noProof/>
          </w:rPr>
          <w:t>Figure 5- 17 Ansys_ Long Blade   Factor Of Safety</w:t>
        </w:r>
        <w:r w:rsidR="005B4D8C">
          <w:rPr>
            <w:noProof/>
            <w:webHidden/>
          </w:rPr>
          <w:tab/>
        </w:r>
        <w:r w:rsidR="005B4D8C">
          <w:rPr>
            <w:rStyle w:val="Hyperlink"/>
            <w:noProof/>
            <w:rtl/>
          </w:rPr>
          <w:fldChar w:fldCharType="begin"/>
        </w:r>
        <w:r w:rsidR="005B4D8C">
          <w:rPr>
            <w:noProof/>
            <w:webHidden/>
          </w:rPr>
          <w:instrText xml:space="preserve"> PAGEREF _Toc227125519 \h </w:instrText>
        </w:r>
        <w:r w:rsidR="005B4D8C">
          <w:rPr>
            <w:rStyle w:val="Hyperlink"/>
            <w:noProof/>
            <w:rtl/>
          </w:rPr>
        </w:r>
        <w:r w:rsidR="005B4D8C">
          <w:rPr>
            <w:rStyle w:val="Hyperlink"/>
            <w:noProof/>
            <w:rtl/>
          </w:rPr>
          <w:fldChar w:fldCharType="separate"/>
        </w:r>
        <w:r w:rsidR="00D43D84">
          <w:rPr>
            <w:noProof/>
            <w:webHidden/>
          </w:rPr>
          <w:t>151</w:t>
        </w:r>
        <w:r w:rsidR="005B4D8C">
          <w:rPr>
            <w:rStyle w:val="Hyperlink"/>
            <w:noProof/>
            <w:rtl/>
          </w:rPr>
          <w:fldChar w:fldCharType="end"/>
        </w:r>
      </w:hyperlink>
    </w:p>
    <w:p w14:paraId="6457FF21" w14:textId="5A47482B" w:rsidR="005B4D8C" w:rsidRDefault="00000000">
      <w:pPr>
        <w:pStyle w:val="TableofFigures"/>
        <w:tabs>
          <w:tab w:val="right" w:leader="dot" w:pos="9080"/>
        </w:tabs>
        <w:rPr>
          <w:rFonts w:eastAsiaTheme="minorEastAsia" w:cstheme="minorBidi"/>
          <w:caps w:val="0"/>
          <w:noProof/>
          <w:color w:val="auto"/>
          <w:sz w:val="22"/>
          <w:szCs w:val="22"/>
        </w:rPr>
      </w:pPr>
      <w:hyperlink w:anchor="_Toc227125520" w:history="1">
        <w:r w:rsidR="005B4D8C" w:rsidRPr="0094442D">
          <w:rPr>
            <w:rStyle w:val="Hyperlink"/>
            <w:noProof/>
          </w:rPr>
          <w:t>Figure 5- 18 Ansys_ Long Blade  Life</w:t>
        </w:r>
        <w:r w:rsidR="005B4D8C">
          <w:rPr>
            <w:noProof/>
            <w:webHidden/>
          </w:rPr>
          <w:tab/>
        </w:r>
        <w:r w:rsidR="005B4D8C">
          <w:rPr>
            <w:rStyle w:val="Hyperlink"/>
            <w:noProof/>
            <w:rtl/>
          </w:rPr>
          <w:fldChar w:fldCharType="begin"/>
        </w:r>
        <w:r w:rsidR="005B4D8C">
          <w:rPr>
            <w:noProof/>
            <w:webHidden/>
          </w:rPr>
          <w:instrText xml:space="preserve"> PAGEREF _Toc227125520 \h </w:instrText>
        </w:r>
        <w:r w:rsidR="005B4D8C">
          <w:rPr>
            <w:rStyle w:val="Hyperlink"/>
            <w:noProof/>
            <w:rtl/>
          </w:rPr>
        </w:r>
        <w:r w:rsidR="005B4D8C">
          <w:rPr>
            <w:rStyle w:val="Hyperlink"/>
            <w:noProof/>
            <w:rtl/>
          </w:rPr>
          <w:fldChar w:fldCharType="separate"/>
        </w:r>
        <w:r w:rsidR="00D43D84">
          <w:rPr>
            <w:noProof/>
            <w:webHidden/>
          </w:rPr>
          <w:t>152</w:t>
        </w:r>
        <w:r w:rsidR="005B4D8C">
          <w:rPr>
            <w:rStyle w:val="Hyperlink"/>
            <w:noProof/>
            <w:rtl/>
          </w:rPr>
          <w:fldChar w:fldCharType="end"/>
        </w:r>
      </w:hyperlink>
    </w:p>
    <w:p w14:paraId="1EE393D8" w14:textId="08B5A3CB" w:rsidR="005B4D8C" w:rsidRDefault="00000000">
      <w:pPr>
        <w:pStyle w:val="TableofFigures"/>
        <w:tabs>
          <w:tab w:val="right" w:leader="dot" w:pos="9080"/>
        </w:tabs>
        <w:rPr>
          <w:rFonts w:eastAsiaTheme="minorEastAsia" w:cstheme="minorBidi"/>
          <w:caps w:val="0"/>
          <w:noProof/>
          <w:color w:val="auto"/>
          <w:sz w:val="22"/>
          <w:szCs w:val="22"/>
        </w:rPr>
      </w:pPr>
      <w:hyperlink w:anchor="_Toc227125521" w:history="1">
        <w:r w:rsidR="005B4D8C" w:rsidRPr="0094442D">
          <w:rPr>
            <w:rStyle w:val="Hyperlink"/>
            <w:noProof/>
          </w:rPr>
          <w:t>Figure 5- 19 Ansys_ Short  Blade Von_Mises</w:t>
        </w:r>
        <w:r w:rsidR="005B4D8C">
          <w:rPr>
            <w:noProof/>
            <w:webHidden/>
          </w:rPr>
          <w:tab/>
        </w:r>
        <w:r w:rsidR="005B4D8C">
          <w:rPr>
            <w:rStyle w:val="Hyperlink"/>
            <w:noProof/>
            <w:rtl/>
          </w:rPr>
          <w:fldChar w:fldCharType="begin"/>
        </w:r>
        <w:r w:rsidR="005B4D8C">
          <w:rPr>
            <w:noProof/>
            <w:webHidden/>
          </w:rPr>
          <w:instrText xml:space="preserve"> PAGEREF _Toc227125521 \h </w:instrText>
        </w:r>
        <w:r w:rsidR="005B4D8C">
          <w:rPr>
            <w:rStyle w:val="Hyperlink"/>
            <w:noProof/>
            <w:rtl/>
          </w:rPr>
        </w:r>
        <w:r w:rsidR="005B4D8C">
          <w:rPr>
            <w:rStyle w:val="Hyperlink"/>
            <w:noProof/>
            <w:rtl/>
          </w:rPr>
          <w:fldChar w:fldCharType="separate"/>
        </w:r>
        <w:r w:rsidR="00D43D84">
          <w:rPr>
            <w:noProof/>
            <w:webHidden/>
          </w:rPr>
          <w:t>152</w:t>
        </w:r>
        <w:r w:rsidR="005B4D8C">
          <w:rPr>
            <w:rStyle w:val="Hyperlink"/>
            <w:noProof/>
            <w:rtl/>
          </w:rPr>
          <w:fldChar w:fldCharType="end"/>
        </w:r>
      </w:hyperlink>
    </w:p>
    <w:p w14:paraId="1BAB8CCE" w14:textId="6C95A2A7" w:rsidR="005B4D8C" w:rsidRDefault="00000000">
      <w:pPr>
        <w:pStyle w:val="TableofFigures"/>
        <w:tabs>
          <w:tab w:val="right" w:leader="dot" w:pos="9080"/>
        </w:tabs>
        <w:rPr>
          <w:rFonts w:eastAsiaTheme="minorEastAsia" w:cstheme="minorBidi"/>
          <w:caps w:val="0"/>
          <w:noProof/>
          <w:color w:val="auto"/>
          <w:sz w:val="22"/>
          <w:szCs w:val="22"/>
        </w:rPr>
      </w:pPr>
      <w:hyperlink w:anchor="_Toc227125522" w:history="1">
        <w:r w:rsidR="005B4D8C" w:rsidRPr="0094442D">
          <w:rPr>
            <w:rStyle w:val="Hyperlink"/>
            <w:noProof/>
          </w:rPr>
          <w:t>Figure 5- 20 Ansys_ Sort Blade  Factor Of Safety</w:t>
        </w:r>
        <w:r w:rsidR="005B4D8C">
          <w:rPr>
            <w:noProof/>
            <w:webHidden/>
          </w:rPr>
          <w:tab/>
        </w:r>
        <w:r w:rsidR="005B4D8C">
          <w:rPr>
            <w:rStyle w:val="Hyperlink"/>
            <w:noProof/>
            <w:rtl/>
          </w:rPr>
          <w:fldChar w:fldCharType="begin"/>
        </w:r>
        <w:r w:rsidR="005B4D8C">
          <w:rPr>
            <w:noProof/>
            <w:webHidden/>
          </w:rPr>
          <w:instrText xml:space="preserve"> PAGEREF _Toc227125522 \h </w:instrText>
        </w:r>
        <w:r w:rsidR="005B4D8C">
          <w:rPr>
            <w:rStyle w:val="Hyperlink"/>
            <w:noProof/>
            <w:rtl/>
          </w:rPr>
        </w:r>
        <w:r w:rsidR="005B4D8C">
          <w:rPr>
            <w:rStyle w:val="Hyperlink"/>
            <w:noProof/>
            <w:rtl/>
          </w:rPr>
          <w:fldChar w:fldCharType="separate"/>
        </w:r>
        <w:r w:rsidR="00D43D84">
          <w:rPr>
            <w:noProof/>
            <w:webHidden/>
          </w:rPr>
          <w:t>153</w:t>
        </w:r>
        <w:r w:rsidR="005B4D8C">
          <w:rPr>
            <w:rStyle w:val="Hyperlink"/>
            <w:noProof/>
            <w:rtl/>
          </w:rPr>
          <w:fldChar w:fldCharType="end"/>
        </w:r>
      </w:hyperlink>
    </w:p>
    <w:p w14:paraId="1F456B51" w14:textId="342F65D0" w:rsidR="005B4D8C" w:rsidRDefault="00000000">
      <w:pPr>
        <w:pStyle w:val="TableofFigures"/>
        <w:tabs>
          <w:tab w:val="right" w:leader="dot" w:pos="9080"/>
        </w:tabs>
        <w:rPr>
          <w:rFonts w:eastAsiaTheme="minorEastAsia" w:cstheme="minorBidi"/>
          <w:caps w:val="0"/>
          <w:noProof/>
          <w:color w:val="auto"/>
          <w:sz w:val="22"/>
          <w:szCs w:val="22"/>
        </w:rPr>
      </w:pPr>
      <w:hyperlink w:anchor="_Toc227125523" w:history="1">
        <w:r w:rsidR="005B4D8C" w:rsidRPr="0094442D">
          <w:rPr>
            <w:rStyle w:val="Hyperlink"/>
            <w:noProof/>
          </w:rPr>
          <w:t>Figure 5- 21 Ansys_ Short  Blade Life</w:t>
        </w:r>
        <w:r w:rsidR="005B4D8C">
          <w:rPr>
            <w:noProof/>
            <w:webHidden/>
          </w:rPr>
          <w:tab/>
        </w:r>
        <w:r w:rsidR="005B4D8C">
          <w:rPr>
            <w:rStyle w:val="Hyperlink"/>
            <w:noProof/>
            <w:rtl/>
          </w:rPr>
          <w:fldChar w:fldCharType="begin"/>
        </w:r>
        <w:r w:rsidR="005B4D8C">
          <w:rPr>
            <w:noProof/>
            <w:webHidden/>
          </w:rPr>
          <w:instrText xml:space="preserve"> PAGEREF _Toc227125523 \h </w:instrText>
        </w:r>
        <w:r w:rsidR="005B4D8C">
          <w:rPr>
            <w:rStyle w:val="Hyperlink"/>
            <w:noProof/>
            <w:rtl/>
          </w:rPr>
        </w:r>
        <w:r w:rsidR="005B4D8C">
          <w:rPr>
            <w:rStyle w:val="Hyperlink"/>
            <w:noProof/>
            <w:rtl/>
          </w:rPr>
          <w:fldChar w:fldCharType="separate"/>
        </w:r>
        <w:r w:rsidR="00D43D84">
          <w:rPr>
            <w:noProof/>
            <w:webHidden/>
          </w:rPr>
          <w:t>153</w:t>
        </w:r>
        <w:r w:rsidR="005B4D8C">
          <w:rPr>
            <w:rStyle w:val="Hyperlink"/>
            <w:noProof/>
            <w:rtl/>
          </w:rPr>
          <w:fldChar w:fldCharType="end"/>
        </w:r>
      </w:hyperlink>
    </w:p>
    <w:p w14:paraId="4532C9E8" w14:textId="52D653A7" w:rsidR="005B4D8C" w:rsidRDefault="00000000">
      <w:pPr>
        <w:pStyle w:val="TableofFigures"/>
        <w:tabs>
          <w:tab w:val="right" w:leader="dot" w:pos="9080"/>
        </w:tabs>
        <w:rPr>
          <w:rFonts w:eastAsiaTheme="minorEastAsia" w:cstheme="minorBidi"/>
          <w:caps w:val="0"/>
          <w:noProof/>
          <w:color w:val="auto"/>
          <w:sz w:val="22"/>
          <w:szCs w:val="22"/>
        </w:rPr>
      </w:pPr>
      <w:hyperlink w:anchor="_Toc227125524" w:history="1">
        <w:r w:rsidR="005B4D8C" w:rsidRPr="0094442D">
          <w:rPr>
            <w:rStyle w:val="Hyperlink"/>
            <w:noProof/>
          </w:rPr>
          <w:t>Figure 5- 22 Von Mises Stress Distribution in Horizontal Sealing Mechanism</w:t>
        </w:r>
        <w:r w:rsidR="005B4D8C">
          <w:rPr>
            <w:noProof/>
            <w:webHidden/>
          </w:rPr>
          <w:tab/>
        </w:r>
        <w:r w:rsidR="005B4D8C">
          <w:rPr>
            <w:rStyle w:val="Hyperlink"/>
            <w:noProof/>
            <w:rtl/>
          </w:rPr>
          <w:fldChar w:fldCharType="begin"/>
        </w:r>
        <w:r w:rsidR="005B4D8C">
          <w:rPr>
            <w:noProof/>
            <w:webHidden/>
          </w:rPr>
          <w:instrText xml:space="preserve"> PAGEREF _Toc227125524 \h </w:instrText>
        </w:r>
        <w:r w:rsidR="005B4D8C">
          <w:rPr>
            <w:rStyle w:val="Hyperlink"/>
            <w:noProof/>
            <w:rtl/>
          </w:rPr>
        </w:r>
        <w:r w:rsidR="005B4D8C">
          <w:rPr>
            <w:rStyle w:val="Hyperlink"/>
            <w:noProof/>
            <w:rtl/>
          </w:rPr>
          <w:fldChar w:fldCharType="separate"/>
        </w:r>
        <w:r w:rsidR="00D43D84">
          <w:rPr>
            <w:noProof/>
            <w:webHidden/>
          </w:rPr>
          <w:t>154</w:t>
        </w:r>
        <w:r w:rsidR="005B4D8C">
          <w:rPr>
            <w:rStyle w:val="Hyperlink"/>
            <w:noProof/>
            <w:rtl/>
          </w:rPr>
          <w:fldChar w:fldCharType="end"/>
        </w:r>
      </w:hyperlink>
    </w:p>
    <w:p w14:paraId="4878AE0F" w14:textId="4A15735F" w:rsidR="005B4D8C" w:rsidRDefault="00000000">
      <w:pPr>
        <w:pStyle w:val="TableofFigures"/>
        <w:tabs>
          <w:tab w:val="right" w:leader="dot" w:pos="9080"/>
        </w:tabs>
        <w:rPr>
          <w:rFonts w:eastAsiaTheme="minorEastAsia" w:cstheme="minorBidi"/>
          <w:caps w:val="0"/>
          <w:noProof/>
          <w:color w:val="auto"/>
          <w:sz w:val="22"/>
          <w:szCs w:val="22"/>
        </w:rPr>
      </w:pPr>
      <w:hyperlink w:anchor="_Toc227125525" w:history="1">
        <w:r w:rsidR="005B4D8C" w:rsidRPr="0094442D">
          <w:rPr>
            <w:rStyle w:val="Hyperlink"/>
            <w:noProof/>
          </w:rPr>
          <w:t>Figure 5- 23 Von Mises, Strain Distribution, Displacement Distribution Stress Distribution in Vertical</w:t>
        </w:r>
        <w:r w:rsidR="005B4D8C">
          <w:rPr>
            <w:noProof/>
            <w:webHidden/>
          </w:rPr>
          <w:tab/>
        </w:r>
        <w:r w:rsidR="005B4D8C">
          <w:rPr>
            <w:rStyle w:val="Hyperlink"/>
            <w:noProof/>
            <w:rtl/>
          </w:rPr>
          <w:fldChar w:fldCharType="begin"/>
        </w:r>
        <w:r w:rsidR="005B4D8C">
          <w:rPr>
            <w:noProof/>
            <w:webHidden/>
          </w:rPr>
          <w:instrText xml:space="preserve"> PAGEREF _Toc227125525 \h </w:instrText>
        </w:r>
        <w:r w:rsidR="005B4D8C">
          <w:rPr>
            <w:rStyle w:val="Hyperlink"/>
            <w:noProof/>
            <w:rtl/>
          </w:rPr>
        </w:r>
        <w:r w:rsidR="005B4D8C">
          <w:rPr>
            <w:rStyle w:val="Hyperlink"/>
            <w:noProof/>
            <w:rtl/>
          </w:rPr>
          <w:fldChar w:fldCharType="separate"/>
        </w:r>
        <w:r w:rsidR="00D43D84">
          <w:rPr>
            <w:noProof/>
            <w:webHidden/>
          </w:rPr>
          <w:t>154</w:t>
        </w:r>
        <w:r w:rsidR="005B4D8C">
          <w:rPr>
            <w:rStyle w:val="Hyperlink"/>
            <w:noProof/>
            <w:rtl/>
          </w:rPr>
          <w:fldChar w:fldCharType="end"/>
        </w:r>
      </w:hyperlink>
    </w:p>
    <w:p w14:paraId="58BA5B0D" w14:textId="4843FF3D" w:rsidR="005B4D8C" w:rsidRDefault="00000000">
      <w:pPr>
        <w:pStyle w:val="TableofFigures"/>
        <w:tabs>
          <w:tab w:val="right" w:leader="dot" w:pos="9080"/>
        </w:tabs>
        <w:rPr>
          <w:rFonts w:eastAsiaTheme="minorEastAsia" w:cstheme="minorBidi"/>
          <w:caps w:val="0"/>
          <w:noProof/>
          <w:color w:val="auto"/>
          <w:sz w:val="22"/>
          <w:szCs w:val="22"/>
        </w:rPr>
      </w:pPr>
      <w:hyperlink w:anchor="_Toc227125526" w:history="1">
        <w:r w:rsidR="005B4D8C" w:rsidRPr="0094442D">
          <w:rPr>
            <w:rStyle w:val="Hyperlink"/>
            <w:noProof/>
          </w:rPr>
          <w:t>Figure 5- 24 Applied Load and Fixed Supports</w:t>
        </w:r>
        <w:r w:rsidR="005B4D8C">
          <w:rPr>
            <w:noProof/>
            <w:webHidden/>
          </w:rPr>
          <w:tab/>
        </w:r>
        <w:r w:rsidR="005B4D8C">
          <w:rPr>
            <w:rStyle w:val="Hyperlink"/>
            <w:noProof/>
            <w:rtl/>
          </w:rPr>
          <w:fldChar w:fldCharType="begin"/>
        </w:r>
        <w:r w:rsidR="005B4D8C">
          <w:rPr>
            <w:noProof/>
            <w:webHidden/>
          </w:rPr>
          <w:instrText xml:space="preserve"> PAGEREF _Toc227125526 \h </w:instrText>
        </w:r>
        <w:r w:rsidR="005B4D8C">
          <w:rPr>
            <w:rStyle w:val="Hyperlink"/>
            <w:noProof/>
            <w:rtl/>
          </w:rPr>
        </w:r>
        <w:r w:rsidR="005B4D8C">
          <w:rPr>
            <w:rStyle w:val="Hyperlink"/>
            <w:noProof/>
            <w:rtl/>
          </w:rPr>
          <w:fldChar w:fldCharType="separate"/>
        </w:r>
        <w:r w:rsidR="00D43D84">
          <w:rPr>
            <w:noProof/>
            <w:webHidden/>
          </w:rPr>
          <w:t>155</w:t>
        </w:r>
        <w:r w:rsidR="005B4D8C">
          <w:rPr>
            <w:rStyle w:val="Hyperlink"/>
            <w:noProof/>
            <w:rtl/>
          </w:rPr>
          <w:fldChar w:fldCharType="end"/>
        </w:r>
      </w:hyperlink>
    </w:p>
    <w:p w14:paraId="0043E741" w14:textId="68728283" w:rsidR="005B4D8C" w:rsidRDefault="00000000">
      <w:pPr>
        <w:pStyle w:val="TableofFigures"/>
        <w:tabs>
          <w:tab w:val="right" w:leader="dot" w:pos="9080"/>
        </w:tabs>
        <w:rPr>
          <w:rFonts w:eastAsiaTheme="minorEastAsia" w:cstheme="minorBidi"/>
          <w:caps w:val="0"/>
          <w:noProof/>
          <w:color w:val="auto"/>
          <w:sz w:val="22"/>
          <w:szCs w:val="22"/>
        </w:rPr>
      </w:pPr>
      <w:hyperlink w:anchor="_Toc227125527" w:history="1">
        <w:r w:rsidR="005B4D8C" w:rsidRPr="0094442D">
          <w:rPr>
            <w:rStyle w:val="Hyperlink"/>
            <w:noProof/>
          </w:rPr>
          <w:t>Figure 5- 25 Von Mises stress distribution showing maximum stress concentration at the joints.</w:t>
        </w:r>
        <w:r w:rsidR="005B4D8C">
          <w:rPr>
            <w:noProof/>
            <w:webHidden/>
          </w:rPr>
          <w:tab/>
        </w:r>
        <w:r w:rsidR="005B4D8C">
          <w:rPr>
            <w:rStyle w:val="Hyperlink"/>
            <w:noProof/>
            <w:rtl/>
          </w:rPr>
          <w:fldChar w:fldCharType="begin"/>
        </w:r>
        <w:r w:rsidR="005B4D8C">
          <w:rPr>
            <w:noProof/>
            <w:webHidden/>
          </w:rPr>
          <w:instrText xml:space="preserve"> PAGEREF _Toc227125527 \h </w:instrText>
        </w:r>
        <w:r w:rsidR="005B4D8C">
          <w:rPr>
            <w:rStyle w:val="Hyperlink"/>
            <w:noProof/>
            <w:rtl/>
          </w:rPr>
        </w:r>
        <w:r w:rsidR="005B4D8C">
          <w:rPr>
            <w:rStyle w:val="Hyperlink"/>
            <w:noProof/>
            <w:rtl/>
          </w:rPr>
          <w:fldChar w:fldCharType="separate"/>
        </w:r>
        <w:r w:rsidR="00D43D84">
          <w:rPr>
            <w:noProof/>
            <w:webHidden/>
          </w:rPr>
          <w:t>155</w:t>
        </w:r>
        <w:r w:rsidR="005B4D8C">
          <w:rPr>
            <w:rStyle w:val="Hyperlink"/>
            <w:noProof/>
            <w:rtl/>
          </w:rPr>
          <w:fldChar w:fldCharType="end"/>
        </w:r>
      </w:hyperlink>
    </w:p>
    <w:p w14:paraId="480B60CF" w14:textId="572CD3A9" w:rsidR="005B4D8C" w:rsidRDefault="00000000">
      <w:pPr>
        <w:pStyle w:val="TableofFigures"/>
        <w:tabs>
          <w:tab w:val="right" w:leader="dot" w:pos="9080"/>
        </w:tabs>
        <w:rPr>
          <w:rFonts w:eastAsiaTheme="minorEastAsia" w:cstheme="minorBidi"/>
          <w:caps w:val="0"/>
          <w:noProof/>
          <w:color w:val="auto"/>
          <w:sz w:val="22"/>
          <w:szCs w:val="22"/>
        </w:rPr>
      </w:pPr>
      <w:hyperlink w:anchor="_Toc227125528" w:history="1">
        <w:r w:rsidR="005B4D8C" w:rsidRPr="0094442D">
          <w:rPr>
            <w:rStyle w:val="Hyperlink"/>
            <w:noProof/>
          </w:rPr>
          <w:t>Figure 5- 26 Factor of Safety Distribution</w:t>
        </w:r>
        <w:r w:rsidR="005B4D8C">
          <w:rPr>
            <w:noProof/>
            <w:webHidden/>
          </w:rPr>
          <w:tab/>
        </w:r>
        <w:r w:rsidR="005B4D8C">
          <w:rPr>
            <w:rStyle w:val="Hyperlink"/>
            <w:noProof/>
            <w:rtl/>
          </w:rPr>
          <w:fldChar w:fldCharType="begin"/>
        </w:r>
        <w:r w:rsidR="005B4D8C">
          <w:rPr>
            <w:noProof/>
            <w:webHidden/>
          </w:rPr>
          <w:instrText xml:space="preserve"> PAGEREF _Toc227125528 \h </w:instrText>
        </w:r>
        <w:r w:rsidR="005B4D8C">
          <w:rPr>
            <w:rStyle w:val="Hyperlink"/>
            <w:noProof/>
            <w:rtl/>
          </w:rPr>
        </w:r>
        <w:r w:rsidR="005B4D8C">
          <w:rPr>
            <w:rStyle w:val="Hyperlink"/>
            <w:noProof/>
            <w:rtl/>
          </w:rPr>
          <w:fldChar w:fldCharType="separate"/>
        </w:r>
        <w:r w:rsidR="00D43D84">
          <w:rPr>
            <w:noProof/>
            <w:webHidden/>
          </w:rPr>
          <w:t>156</w:t>
        </w:r>
        <w:r w:rsidR="005B4D8C">
          <w:rPr>
            <w:rStyle w:val="Hyperlink"/>
            <w:noProof/>
            <w:rtl/>
          </w:rPr>
          <w:fldChar w:fldCharType="end"/>
        </w:r>
      </w:hyperlink>
    </w:p>
    <w:p w14:paraId="778DC7E1" w14:textId="19A09336" w:rsidR="005B4D8C" w:rsidRDefault="00000000">
      <w:pPr>
        <w:pStyle w:val="TableofFigures"/>
        <w:tabs>
          <w:tab w:val="right" w:leader="dot" w:pos="9080"/>
        </w:tabs>
        <w:rPr>
          <w:rFonts w:eastAsiaTheme="minorEastAsia" w:cstheme="minorBidi"/>
          <w:caps w:val="0"/>
          <w:noProof/>
          <w:color w:val="auto"/>
          <w:sz w:val="22"/>
          <w:szCs w:val="22"/>
        </w:rPr>
      </w:pPr>
      <w:hyperlink w:anchor="_Toc227125529" w:history="1">
        <w:r w:rsidR="005B4D8C" w:rsidRPr="0094442D">
          <w:rPr>
            <w:rStyle w:val="Hyperlink"/>
            <w:noProof/>
          </w:rPr>
          <w:t>Figure 5- 27 SOLIDWORKS - Hopper Total Deformation</w:t>
        </w:r>
        <w:r w:rsidR="005B4D8C">
          <w:rPr>
            <w:noProof/>
            <w:webHidden/>
          </w:rPr>
          <w:tab/>
        </w:r>
        <w:r w:rsidR="005B4D8C">
          <w:rPr>
            <w:rStyle w:val="Hyperlink"/>
            <w:noProof/>
            <w:rtl/>
          </w:rPr>
          <w:fldChar w:fldCharType="begin"/>
        </w:r>
        <w:r w:rsidR="005B4D8C">
          <w:rPr>
            <w:noProof/>
            <w:webHidden/>
          </w:rPr>
          <w:instrText xml:space="preserve"> PAGEREF _Toc227125529 \h </w:instrText>
        </w:r>
        <w:r w:rsidR="005B4D8C">
          <w:rPr>
            <w:rStyle w:val="Hyperlink"/>
            <w:noProof/>
            <w:rtl/>
          </w:rPr>
        </w:r>
        <w:r w:rsidR="005B4D8C">
          <w:rPr>
            <w:rStyle w:val="Hyperlink"/>
            <w:noProof/>
            <w:rtl/>
          </w:rPr>
          <w:fldChar w:fldCharType="separate"/>
        </w:r>
        <w:r w:rsidR="00D43D84">
          <w:rPr>
            <w:noProof/>
            <w:webHidden/>
          </w:rPr>
          <w:t>157</w:t>
        </w:r>
        <w:r w:rsidR="005B4D8C">
          <w:rPr>
            <w:rStyle w:val="Hyperlink"/>
            <w:noProof/>
            <w:rtl/>
          </w:rPr>
          <w:fldChar w:fldCharType="end"/>
        </w:r>
      </w:hyperlink>
    </w:p>
    <w:p w14:paraId="1539F36F" w14:textId="64CCE12D" w:rsidR="005B4D8C" w:rsidRDefault="00000000">
      <w:pPr>
        <w:pStyle w:val="TableofFigures"/>
        <w:tabs>
          <w:tab w:val="right" w:leader="dot" w:pos="9080"/>
        </w:tabs>
        <w:rPr>
          <w:rFonts w:eastAsiaTheme="minorEastAsia" w:cstheme="minorBidi"/>
          <w:caps w:val="0"/>
          <w:noProof/>
          <w:color w:val="auto"/>
          <w:sz w:val="22"/>
          <w:szCs w:val="22"/>
        </w:rPr>
      </w:pPr>
      <w:hyperlink w:anchor="_Toc227125530" w:history="1">
        <w:r w:rsidR="005B4D8C" w:rsidRPr="0094442D">
          <w:rPr>
            <w:rStyle w:val="Hyperlink"/>
            <w:noProof/>
          </w:rPr>
          <w:t>Figure 5- 28 Ansys_ Auger Total Deformation</w:t>
        </w:r>
        <w:r w:rsidR="005B4D8C">
          <w:rPr>
            <w:noProof/>
            <w:webHidden/>
          </w:rPr>
          <w:tab/>
        </w:r>
        <w:r w:rsidR="005B4D8C">
          <w:rPr>
            <w:rStyle w:val="Hyperlink"/>
            <w:noProof/>
            <w:rtl/>
          </w:rPr>
          <w:fldChar w:fldCharType="begin"/>
        </w:r>
        <w:r w:rsidR="005B4D8C">
          <w:rPr>
            <w:noProof/>
            <w:webHidden/>
          </w:rPr>
          <w:instrText xml:space="preserve"> PAGEREF _Toc227125530 \h </w:instrText>
        </w:r>
        <w:r w:rsidR="005B4D8C">
          <w:rPr>
            <w:rStyle w:val="Hyperlink"/>
            <w:noProof/>
            <w:rtl/>
          </w:rPr>
        </w:r>
        <w:r w:rsidR="005B4D8C">
          <w:rPr>
            <w:rStyle w:val="Hyperlink"/>
            <w:noProof/>
            <w:rtl/>
          </w:rPr>
          <w:fldChar w:fldCharType="separate"/>
        </w:r>
        <w:r w:rsidR="00D43D84">
          <w:rPr>
            <w:noProof/>
            <w:webHidden/>
          </w:rPr>
          <w:t>157</w:t>
        </w:r>
        <w:r w:rsidR="005B4D8C">
          <w:rPr>
            <w:rStyle w:val="Hyperlink"/>
            <w:noProof/>
            <w:rtl/>
          </w:rPr>
          <w:fldChar w:fldCharType="end"/>
        </w:r>
      </w:hyperlink>
    </w:p>
    <w:p w14:paraId="6B3CA3FE" w14:textId="2251065E" w:rsidR="005B4D8C" w:rsidRDefault="00000000">
      <w:pPr>
        <w:pStyle w:val="TableofFigures"/>
        <w:tabs>
          <w:tab w:val="right" w:leader="dot" w:pos="9080"/>
        </w:tabs>
        <w:rPr>
          <w:rFonts w:eastAsiaTheme="minorEastAsia" w:cstheme="minorBidi"/>
          <w:caps w:val="0"/>
          <w:noProof/>
          <w:color w:val="auto"/>
          <w:sz w:val="22"/>
          <w:szCs w:val="22"/>
        </w:rPr>
      </w:pPr>
      <w:hyperlink w:anchor="_Toc227125531" w:history="1">
        <w:r w:rsidR="005B4D8C" w:rsidRPr="0094442D">
          <w:rPr>
            <w:rStyle w:val="Hyperlink"/>
            <w:noProof/>
          </w:rPr>
          <w:t>Figure 5- 29 SOLIDWORKS - Auger+Shaft  Total Deformation</w:t>
        </w:r>
        <w:r w:rsidR="005B4D8C">
          <w:rPr>
            <w:noProof/>
            <w:webHidden/>
          </w:rPr>
          <w:tab/>
        </w:r>
        <w:r w:rsidR="005B4D8C">
          <w:rPr>
            <w:rStyle w:val="Hyperlink"/>
            <w:noProof/>
            <w:rtl/>
          </w:rPr>
          <w:fldChar w:fldCharType="begin"/>
        </w:r>
        <w:r w:rsidR="005B4D8C">
          <w:rPr>
            <w:noProof/>
            <w:webHidden/>
          </w:rPr>
          <w:instrText xml:space="preserve"> PAGEREF _Toc227125531 \h </w:instrText>
        </w:r>
        <w:r w:rsidR="005B4D8C">
          <w:rPr>
            <w:rStyle w:val="Hyperlink"/>
            <w:noProof/>
            <w:rtl/>
          </w:rPr>
        </w:r>
        <w:r w:rsidR="005B4D8C">
          <w:rPr>
            <w:rStyle w:val="Hyperlink"/>
            <w:noProof/>
            <w:rtl/>
          </w:rPr>
          <w:fldChar w:fldCharType="separate"/>
        </w:r>
        <w:r w:rsidR="00D43D84">
          <w:rPr>
            <w:noProof/>
            <w:webHidden/>
          </w:rPr>
          <w:t>158</w:t>
        </w:r>
        <w:r w:rsidR="005B4D8C">
          <w:rPr>
            <w:rStyle w:val="Hyperlink"/>
            <w:noProof/>
            <w:rtl/>
          </w:rPr>
          <w:fldChar w:fldCharType="end"/>
        </w:r>
      </w:hyperlink>
    </w:p>
    <w:p w14:paraId="106C29BC" w14:textId="2C5F742D" w:rsidR="005B4D8C" w:rsidRDefault="00000000">
      <w:pPr>
        <w:pStyle w:val="TableofFigures"/>
        <w:tabs>
          <w:tab w:val="right" w:leader="dot" w:pos="9080"/>
        </w:tabs>
        <w:rPr>
          <w:rFonts w:eastAsiaTheme="minorEastAsia" w:cstheme="minorBidi"/>
          <w:caps w:val="0"/>
          <w:noProof/>
          <w:color w:val="auto"/>
          <w:sz w:val="22"/>
          <w:szCs w:val="22"/>
        </w:rPr>
      </w:pPr>
      <w:hyperlink w:anchor="_Toc227125532" w:history="1">
        <w:r w:rsidR="005B4D8C" w:rsidRPr="0094442D">
          <w:rPr>
            <w:rStyle w:val="Hyperlink"/>
            <w:noProof/>
          </w:rPr>
          <w:t>Figure 5- 30 SOLIDWORKS - Auger+Shaft+ plate Total Deformation</w:t>
        </w:r>
        <w:r w:rsidR="005B4D8C">
          <w:rPr>
            <w:noProof/>
            <w:webHidden/>
          </w:rPr>
          <w:tab/>
        </w:r>
        <w:r w:rsidR="005B4D8C">
          <w:rPr>
            <w:rStyle w:val="Hyperlink"/>
            <w:noProof/>
            <w:rtl/>
          </w:rPr>
          <w:fldChar w:fldCharType="begin"/>
        </w:r>
        <w:r w:rsidR="005B4D8C">
          <w:rPr>
            <w:noProof/>
            <w:webHidden/>
          </w:rPr>
          <w:instrText xml:space="preserve"> PAGEREF _Toc227125532 \h </w:instrText>
        </w:r>
        <w:r w:rsidR="005B4D8C">
          <w:rPr>
            <w:rStyle w:val="Hyperlink"/>
            <w:noProof/>
            <w:rtl/>
          </w:rPr>
        </w:r>
        <w:r w:rsidR="005B4D8C">
          <w:rPr>
            <w:rStyle w:val="Hyperlink"/>
            <w:noProof/>
            <w:rtl/>
          </w:rPr>
          <w:fldChar w:fldCharType="separate"/>
        </w:r>
        <w:r w:rsidR="00D43D84">
          <w:rPr>
            <w:noProof/>
            <w:webHidden/>
          </w:rPr>
          <w:t>158</w:t>
        </w:r>
        <w:r w:rsidR="005B4D8C">
          <w:rPr>
            <w:rStyle w:val="Hyperlink"/>
            <w:noProof/>
            <w:rtl/>
          </w:rPr>
          <w:fldChar w:fldCharType="end"/>
        </w:r>
      </w:hyperlink>
    </w:p>
    <w:p w14:paraId="2089B87D" w14:textId="32952EED" w:rsidR="005B4D8C" w:rsidRDefault="00000000">
      <w:pPr>
        <w:pStyle w:val="TableofFigures"/>
        <w:tabs>
          <w:tab w:val="right" w:leader="dot" w:pos="9080"/>
        </w:tabs>
        <w:rPr>
          <w:rFonts w:eastAsiaTheme="minorEastAsia" w:cstheme="minorBidi"/>
          <w:caps w:val="0"/>
          <w:noProof/>
          <w:color w:val="auto"/>
          <w:sz w:val="22"/>
          <w:szCs w:val="22"/>
        </w:rPr>
      </w:pPr>
      <w:hyperlink w:anchor="_Toc227125533" w:history="1">
        <w:r w:rsidR="005B4D8C" w:rsidRPr="0094442D">
          <w:rPr>
            <w:rStyle w:val="Hyperlink"/>
            <w:noProof/>
          </w:rPr>
          <w:t>Figure 5- 31 SOLIDWORKS - Blades Total Deformation</w:t>
        </w:r>
        <w:r w:rsidR="005B4D8C">
          <w:rPr>
            <w:noProof/>
            <w:webHidden/>
          </w:rPr>
          <w:tab/>
        </w:r>
        <w:r w:rsidR="005B4D8C">
          <w:rPr>
            <w:rStyle w:val="Hyperlink"/>
            <w:noProof/>
            <w:rtl/>
          </w:rPr>
          <w:fldChar w:fldCharType="begin"/>
        </w:r>
        <w:r w:rsidR="005B4D8C">
          <w:rPr>
            <w:noProof/>
            <w:webHidden/>
          </w:rPr>
          <w:instrText xml:space="preserve"> PAGEREF _Toc227125533 \h </w:instrText>
        </w:r>
        <w:r w:rsidR="005B4D8C">
          <w:rPr>
            <w:rStyle w:val="Hyperlink"/>
            <w:noProof/>
            <w:rtl/>
          </w:rPr>
        </w:r>
        <w:r w:rsidR="005B4D8C">
          <w:rPr>
            <w:rStyle w:val="Hyperlink"/>
            <w:noProof/>
            <w:rtl/>
          </w:rPr>
          <w:fldChar w:fldCharType="separate"/>
        </w:r>
        <w:r w:rsidR="00D43D84">
          <w:rPr>
            <w:noProof/>
            <w:webHidden/>
          </w:rPr>
          <w:t>159</w:t>
        </w:r>
        <w:r w:rsidR="005B4D8C">
          <w:rPr>
            <w:rStyle w:val="Hyperlink"/>
            <w:noProof/>
            <w:rtl/>
          </w:rPr>
          <w:fldChar w:fldCharType="end"/>
        </w:r>
      </w:hyperlink>
    </w:p>
    <w:p w14:paraId="5E7746CF" w14:textId="524956A8" w:rsidR="005B4D8C" w:rsidRDefault="00000000">
      <w:pPr>
        <w:pStyle w:val="TableofFigures"/>
        <w:tabs>
          <w:tab w:val="right" w:leader="dot" w:pos="9080"/>
        </w:tabs>
        <w:rPr>
          <w:rFonts w:eastAsiaTheme="minorEastAsia" w:cstheme="minorBidi"/>
          <w:caps w:val="0"/>
          <w:noProof/>
          <w:color w:val="auto"/>
          <w:sz w:val="22"/>
          <w:szCs w:val="22"/>
        </w:rPr>
      </w:pPr>
      <w:hyperlink w:anchor="_Toc227125534" w:history="1">
        <w:r w:rsidR="005B4D8C" w:rsidRPr="0094442D">
          <w:rPr>
            <w:rStyle w:val="Hyperlink"/>
            <w:noProof/>
          </w:rPr>
          <w:t>Figure 5- 32 Ansys_ Long Blade Total Deformation</w:t>
        </w:r>
        <w:r w:rsidR="005B4D8C">
          <w:rPr>
            <w:noProof/>
            <w:webHidden/>
          </w:rPr>
          <w:tab/>
        </w:r>
        <w:r w:rsidR="005B4D8C">
          <w:rPr>
            <w:rStyle w:val="Hyperlink"/>
            <w:noProof/>
            <w:rtl/>
          </w:rPr>
          <w:fldChar w:fldCharType="begin"/>
        </w:r>
        <w:r w:rsidR="005B4D8C">
          <w:rPr>
            <w:noProof/>
            <w:webHidden/>
          </w:rPr>
          <w:instrText xml:space="preserve"> PAGEREF _Toc227125534 \h </w:instrText>
        </w:r>
        <w:r w:rsidR="005B4D8C">
          <w:rPr>
            <w:rStyle w:val="Hyperlink"/>
            <w:noProof/>
            <w:rtl/>
          </w:rPr>
        </w:r>
        <w:r w:rsidR="005B4D8C">
          <w:rPr>
            <w:rStyle w:val="Hyperlink"/>
            <w:noProof/>
            <w:rtl/>
          </w:rPr>
          <w:fldChar w:fldCharType="separate"/>
        </w:r>
        <w:r w:rsidR="00D43D84">
          <w:rPr>
            <w:noProof/>
            <w:webHidden/>
          </w:rPr>
          <w:t>160</w:t>
        </w:r>
        <w:r w:rsidR="005B4D8C">
          <w:rPr>
            <w:rStyle w:val="Hyperlink"/>
            <w:noProof/>
            <w:rtl/>
          </w:rPr>
          <w:fldChar w:fldCharType="end"/>
        </w:r>
      </w:hyperlink>
    </w:p>
    <w:p w14:paraId="20E46445" w14:textId="08312276" w:rsidR="005B4D8C" w:rsidRDefault="00000000">
      <w:pPr>
        <w:pStyle w:val="TableofFigures"/>
        <w:tabs>
          <w:tab w:val="right" w:leader="dot" w:pos="9080"/>
        </w:tabs>
        <w:rPr>
          <w:rFonts w:eastAsiaTheme="minorEastAsia" w:cstheme="minorBidi"/>
          <w:caps w:val="0"/>
          <w:noProof/>
          <w:color w:val="auto"/>
          <w:sz w:val="22"/>
          <w:szCs w:val="22"/>
        </w:rPr>
      </w:pPr>
      <w:hyperlink w:anchor="_Toc227125535" w:history="1">
        <w:r w:rsidR="005B4D8C" w:rsidRPr="0094442D">
          <w:rPr>
            <w:rStyle w:val="Hyperlink"/>
            <w:noProof/>
          </w:rPr>
          <w:t>Figure 5- 33 Ansys_ Sort Blade Total Deformation</w:t>
        </w:r>
        <w:r w:rsidR="005B4D8C">
          <w:rPr>
            <w:noProof/>
            <w:webHidden/>
          </w:rPr>
          <w:tab/>
        </w:r>
        <w:r w:rsidR="005B4D8C">
          <w:rPr>
            <w:rStyle w:val="Hyperlink"/>
            <w:noProof/>
            <w:rtl/>
          </w:rPr>
          <w:fldChar w:fldCharType="begin"/>
        </w:r>
        <w:r w:rsidR="005B4D8C">
          <w:rPr>
            <w:noProof/>
            <w:webHidden/>
          </w:rPr>
          <w:instrText xml:space="preserve"> PAGEREF _Toc227125535 \h </w:instrText>
        </w:r>
        <w:r w:rsidR="005B4D8C">
          <w:rPr>
            <w:rStyle w:val="Hyperlink"/>
            <w:noProof/>
            <w:rtl/>
          </w:rPr>
        </w:r>
        <w:r w:rsidR="005B4D8C">
          <w:rPr>
            <w:rStyle w:val="Hyperlink"/>
            <w:noProof/>
            <w:rtl/>
          </w:rPr>
          <w:fldChar w:fldCharType="separate"/>
        </w:r>
        <w:r w:rsidR="00D43D84">
          <w:rPr>
            <w:noProof/>
            <w:webHidden/>
          </w:rPr>
          <w:t>160</w:t>
        </w:r>
        <w:r w:rsidR="005B4D8C">
          <w:rPr>
            <w:rStyle w:val="Hyperlink"/>
            <w:noProof/>
            <w:rtl/>
          </w:rPr>
          <w:fldChar w:fldCharType="end"/>
        </w:r>
      </w:hyperlink>
    </w:p>
    <w:p w14:paraId="74E76236" w14:textId="0B5A4243" w:rsidR="005B4D8C" w:rsidRDefault="00000000">
      <w:pPr>
        <w:pStyle w:val="TableofFigures"/>
        <w:tabs>
          <w:tab w:val="right" w:leader="dot" w:pos="9080"/>
        </w:tabs>
        <w:rPr>
          <w:rFonts w:eastAsiaTheme="minorEastAsia" w:cstheme="minorBidi"/>
          <w:caps w:val="0"/>
          <w:noProof/>
          <w:color w:val="auto"/>
          <w:sz w:val="22"/>
          <w:szCs w:val="22"/>
        </w:rPr>
      </w:pPr>
      <w:hyperlink w:anchor="_Toc227125536" w:history="1">
        <w:r w:rsidR="005B4D8C" w:rsidRPr="0094442D">
          <w:rPr>
            <w:rStyle w:val="Hyperlink"/>
            <w:noProof/>
          </w:rPr>
          <w:t>Figure 5- 34 Strain Distribution  and  Displacement Distribution in Horizontal Sealing Mechanism</w:t>
        </w:r>
        <w:r w:rsidR="005B4D8C">
          <w:rPr>
            <w:noProof/>
            <w:webHidden/>
          </w:rPr>
          <w:tab/>
        </w:r>
        <w:r w:rsidR="005B4D8C">
          <w:rPr>
            <w:rStyle w:val="Hyperlink"/>
            <w:noProof/>
            <w:rtl/>
          </w:rPr>
          <w:fldChar w:fldCharType="begin"/>
        </w:r>
        <w:r w:rsidR="005B4D8C">
          <w:rPr>
            <w:noProof/>
            <w:webHidden/>
          </w:rPr>
          <w:instrText xml:space="preserve"> PAGEREF _Toc227125536 \h </w:instrText>
        </w:r>
        <w:r w:rsidR="005B4D8C">
          <w:rPr>
            <w:rStyle w:val="Hyperlink"/>
            <w:noProof/>
            <w:rtl/>
          </w:rPr>
        </w:r>
        <w:r w:rsidR="005B4D8C">
          <w:rPr>
            <w:rStyle w:val="Hyperlink"/>
            <w:noProof/>
            <w:rtl/>
          </w:rPr>
          <w:fldChar w:fldCharType="separate"/>
        </w:r>
        <w:r w:rsidR="00D43D84">
          <w:rPr>
            <w:noProof/>
            <w:webHidden/>
          </w:rPr>
          <w:t>161</w:t>
        </w:r>
        <w:r w:rsidR="005B4D8C">
          <w:rPr>
            <w:rStyle w:val="Hyperlink"/>
            <w:noProof/>
            <w:rtl/>
          </w:rPr>
          <w:fldChar w:fldCharType="end"/>
        </w:r>
      </w:hyperlink>
    </w:p>
    <w:p w14:paraId="6BAFA5D4" w14:textId="20283B2A" w:rsidR="005B4D8C" w:rsidRDefault="00000000">
      <w:pPr>
        <w:pStyle w:val="TableofFigures"/>
        <w:tabs>
          <w:tab w:val="right" w:leader="dot" w:pos="9080"/>
        </w:tabs>
        <w:rPr>
          <w:rFonts w:eastAsiaTheme="minorEastAsia" w:cstheme="minorBidi"/>
          <w:caps w:val="0"/>
          <w:noProof/>
          <w:color w:val="auto"/>
          <w:sz w:val="22"/>
          <w:szCs w:val="22"/>
        </w:rPr>
      </w:pPr>
      <w:hyperlink w:anchor="_Toc227125537" w:history="1">
        <w:r w:rsidR="005B4D8C" w:rsidRPr="0094442D">
          <w:rPr>
            <w:rStyle w:val="Hyperlink"/>
            <w:noProof/>
          </w:rPr>
          <w:t>Figure 5- 35  Von Mises, Strain Distribution, Displacement Distribution Stress Distribution in Vertical Sealing Mechanism</w:t>
        </w:r>
        <w:r w:rsidR="005B4D8C">
          <w:rPr>
            <w:noProof/>
            <w:webHidden/>
          </w:rPr>
          <w:tab/>
        </w:r>
        <w:r w:rsidR="005B4D8C">
          <w:rPr>
            <w:rStyle w:val="Hyperlink"/>
            <w:noProof/>
            <w:rtl/>
          </w:rPr>
          <w:fldChar w:fldCharType="begin"/>
        </w:r>
        <w:r w:rsidR="005B4D8C">
          <w:rPr>
            <w:noProof/>
            <w:webHidden/>
          </w:rPr>
          <w:instrText xml:space="preserve"> PAGEREF _Toc227125537 \h </w:instrText>
        </w:r>
        <w:r w:rsidR="005B4D8C">
          <w:rPr>
            <w:rStyle w:val="Hyperlink"/>
            <w:noProof/>
            <w:rtl/>
          </w:rPr>
        </w:r>
        <w:r w:rsidR="005B4D8C">
          <w:rPr>
            <w:rStyle w:val="Hyperlink"/>
            <w:noProof/>
            <w:rtl/>
          </w:rPr>
          <w:fldChar w:fldCharType="separate"/>
        </w:r>
        <w:r w:rsidR="00D43D84">
          <w:rPr>
            <w:noProof/>
            <w:webHidden/>
          </w:rPr>
          <w:t>161</w:t>
        </w:r>
        <w:r w:rsidR="005B4D8C">
          <w:rPr>
            <w:rStyle w:val="Hyperlink"/>
            <w:noProof/>
            <w:rtl/>
          </w:rPr>
          <w:fldChar w:fldCharType="end"/>
        </w:r>
      </w:hyperlink>
    </w:p>
    <w:p w14:paraId="4C79ABBA" w14:textId="3E18F23E" w:rsidR="005B4D8C" w:rsidRDefault="00000000">
      <w:pPr>
        <w:pStyle w:val="TableofFigures"/>
        <w:tabs>
          <w:tab w:val="right" w:leader="dot" w:pos="9080"/>
        </w:tabs>
        <w:rPr>
          <w:rFonts w:eastAsiaTheme="minorEastAsia" w:cstheme="minorBidi"/>
          <w:caps w:val="0"/>
          <w:noProof/>
          <w:color w:val="auto"/>
          <w:sz w:val="22"/>
          <w:szCs w:val="22"/>
        </w:rPr>
      </w:pPr>
      <w:hyperlink w:anchor="_Toc227125538" w:history="1">
        <w:r w:rsidR="005B4D8C" w:rsidRPr="0094442D">
          <w:rPr>
            <w:rStyle w:val="Hyperlink"/>
            <w:noProof/>
          </w:rPr>
          <w:t>Figure 5- 36 Deformation  distribution showing maximum displacement concentration at the joints</w:t>
        </w:r>
        <w:r w:rsidR="005B4D8C">
          <w:rPr>
            <w:noProof/>
            <w:webHidden/>
          </w:rPr>
          <w:tab/>
        </w:r>
        <w:r w:rsidR="005B4D8C">
          <w:rPr>
            <w:rStyle w:val="Hyperlink"/>
            <w:noProof/>
            <w:rtl/>
          </w:rPr>
          <w:fldChar w:fldCharType="begin"/>
        </w:r>
        <w:r w:rsidR="005B4D8C">
          <w:rPr>
            <w:noProof/>
            <w:webHidden/>
          </w:rPr>
          <w:instrText xml:space="preserve"> PAGEREF _Toc227125538 \h </w:instrText>
        </w:r>
        <w:r w:rsidR="005B4D8C">
          <w:rPr>
            <w:rStyle w:val="Hyperlink"/>
            <w:noProof/>
            <w:rtl/>
          </w:rPr>
        </w:r>
        <w:r w:rsidR="005B4D8C">
          <w:rPr>
            <w:rStyle w:val="Hyperlink"/>
            <w:noProof/>
            <w:rtl/>
          </w:rPr>
          <w:fldChar w:fldCharType="separate"/>
        </w:r>
        <w:r w:rsidR="00D43D84">
          <w:rPr>
            <w:noProof/>
            <w:webHidden/>
          </w:rPr>
          <w:t>162</w:t>
        </w:r>
        <w:r w:rsidR="005B4D8C">
          <w:rPr>
            <w:rStyle w:val="Hyperlink"/>
            <w:noProof/>
            <w:rtl/>
          </w:rPr>
          <w:fldChar w:fldCharType="end"/>
        </w:r>
      </w:hyperlink>
    </w:p>
    <w:p w14:paraId="72BDE632" w14:textId="72C139DB" w:rsidR="005B4D8C" w:rsidRDefault="00000000">
      <w:pPr>
        <w:pStyle w:val="TableofFigures"/>
        <w:tabs>
          <w:tab w:val="right" w:leader="dot" w:pos="9080"/>
        </w:tabs>
        <w:rPr>
          <w:rFonts w:eastAsiaTheme="minorEastAsia" w:cstheme="minorBidi"/>
          <w:caps w:val="0"/>
          <w:noProof/>
          <w:color w:val="auto"/>
          <w:sz w:val="22"/>
          <w:szCs w:val="22"/>
        </w:rPr>
      </w:pPr>
      <w:hyperlink w:anchor="_Toc227125539" w:history="1">
        <w:r w:rsidR="005B4D8C" w:rsidRPr="0094442D">
          <w:rPr>
            <w:rStyle w:val="Hyperlink"/>
            <w:noProof/>
          </w:rPr>
          <w:t>Figure 5- 37 EDEM Material Properties Configuration for NaCl</w:t>
        </w:r>
        <w:r w:rsidR="005B4D8C">
          <w:rPr>
            <w:noProof/>
            <w:webHidden/>
          </w:rPr>
          <w:tab/>
        </w:r>
        <w:r w:rsidR="005B4D8C">
          <w:rPr>
            <w:rStyle w:val="Hyperlink"/>
            <w:noProof/>
            <w:rtl/>
          </w:rPr>
          <w:fldChar w:fldCharType="begin"/>
        </w:r>
        <w:r w:rsidR="005B4D8C">
          <w:rPr>
            <w:noProof/>
            <w:webHidden/>
          </w:rPr>
          <w:instrText xml:space="preserve"> PAGEREF _Toc227125539 \h </w:instrText>
        </w:r>
        <w:r w:rsidR="005B4D8C">
          <w:rPr>
            <w:rStyle w:val="Hyperlink"/>
            <w:noProof/>
            <w:rtl/>
          </w:rPr>
        </w:r>
        <w:r w:rsidR="005B4D8C">
          <w:rPr>
            <w:rStyle w:val="Hyperlink"/>
            <w:noProof/>
            <w:rtl/>
          </w:rPr>
          <w:fldChar w:fldCharType="separate"/>
        </w:r>
        <w:r w:rsidR="00D43D84">
          <w:rPr>
            <w:noProof/>
            <w:webHidden/>
          </w:rPr>
          <w:t>165</w:t>
        </w:r>
        <w:r w:rsidR="005B4D8C">
          <w:rPr>
            <w:rStyle w:val="Hyperlink"/>
            <w:noProof/>
            <w:rtl/>
          </w:rPr>
          <w:fldChar w:fldCharType="end"/>
        </w:r>
      </w:hyperlink>
    </w:p>
    <w:p w14:paraId="7A34EE04" w14:textId="0D1BD58F" w:rsidR="005B4D8C" w:rsidRDefault="00000000">
      <w:pPr>
        <w:pStyle w:val="TableofFigures"/>
        <w:tabs>
          <w:tab w:val="right" w:leader="dot" w:pos="9080"/>
        </w:tabs>
        <w:rPr>
          <w:rFonts w:eastAsiaTheme="minorEastAsia" w:cstheme="minorBidi"/>
          <w:caps w:val="0"/>
          <w:noProof/>
          <w:color w:val="auto"/>
          <w:sz w:val="22"/>
          <w:szCs w:val="22"/>
        </w:rPr>
      </w:pPr>
      <w:hyperlink w:anchor="_Toc227125540" w:history="1">
        <w:r w:rsidR="005B4D8C" w:rsidRPr="0094442D">
          <w:rPr>
            <w:rStyle w:val="Hyperlink"/>
            <w:noProof/>
          </w:rPr>
          <w:t>Figure 5- 38 EDEM SS304 Equipment Material Properties</w:t>
        </w:r>
        <w:r w:rsidR="005B4D8C">
          <w:rPr>
            <w:noProof/>
            <w:webHidden/>
          </w:rPr>
          <w:tab/>
        </w:r>
        <w:r w:rsidR="005B4D8C">
          <w:rPr>
            <w:rStyle w:val="Hyperlink"/>
            <w:noProof/>
            <w:rtl/>
          </w:rPr>
          <w:fldChar w:fldCharType="begin"/>
        </w:r>
        <w:r w:rsidR="005B4D8C">
          <w:rPr>
            <w:noProof/>
            <w:webHidden/>
          </w:rPr>
          <w:instrText xml:space="preserve"> PAGEREF _Toc227125540 \h </w:instrText>
        </w:r>
        <w:r w:rsidR="005B4D8C">
          <w:rPr>
            <w:rStyle w:val="Hyperlink"/>
            <w:noProof/>
            <w:rtl/>
          </w:rPr>
        </w:r>
        <w:r w:rsidR="005B4D8C">
          <w:rPr>
            <w:rStyle w:val="Hyperlink"/>
            <w:noProof/>
            <w:rtl/>
          </w:rPr>
          <w:fldChar w:fldCharType="separate"/>
        </w:r>
        <w:r w:rsidR="00D43D84">
          <w:rPr>
            <w:noProof/>
            <w:webHidden/>
          </w:rPr>
          <w:t>166</w:t>
        </w:r>
        <w:r w:rsidR="005B4D8C">
          <w:rPr>
            <w:rStyle w:val="Hyperlink"/>
            <w:noProof/>
            <w:rtl/>
          </w:rPr>
          <w:fldChar w:fldCharType="end"/>
        </w:r>
      </w:hyperlink>
    </w:p>
    <w:p w14:paraId="5B9C1859" w14:textId="4ADD51C0" w:rsidR="005B4D8C" w:rsidRDefault="00000000">
      <w:pPr>
        <w:pStyle w:val="TableofFigures"/>
        <w:tabs>
          <w:tab w:val="right" w:leader="dot" w:pos="9080"/>
        </w:tabs>
        <w:rPr>
          <w:rFonts w:eastAsiaTheme="minorEastAsia" w:cstheme="minorBidi"/>
          <w:caps w:val="0"/>
          <w:noProof/>
          <w:color w:val="auto"/>
          <w:sz w:val="22"/>
          <w:szCs w:val="22"/>
        </w:rPr>
      </w:pPr>
      <w:hyperlink w:anchor="_Toc227125541" w:history="1">
        <w:r w:rsidR="005B4D8C" w:rsidRPr="0094442D">
          <w:rPr>
            <w:rStyle w:val="Hyperlink"/>
            <w:noProof/>
          </w:rPr>
          <w:t>Figure 5- 39 Agitator  Torque Analysis Time-Domain Results</w:t>
        </w:r>
        <w:r w:rsidR="005B4D8C">
          <w:rPr>
            <w:noProof/>
            <w:webHidden/>
          </w:rPr>
          <w:tab/>
        </w:r>
        <w:r w:rsidR="005B4D8C">
          <w:rPr>
            <w:rStyle w:val="Hyperlink"/>
            <w:noProof/>
            <w:rtl/>
          </w:rPr>
          <w:fldChar w:fldCharType="begin"/>
        </w:r>
        <w:r w:rsidR="005B4D8C">
          <w:rPr>
            <w:noProof/>
            <w:webHidden/>
          </w:rPr>
          <w:instrText xml:space="preserve"> PAGEREF _Toc227125541 \h </w:instrText>
        </w:r>
        <w:r w:rsidR="005B4D8C">
          <w:rPr>
            <w:rStyle w:val="Hyperlink"/>
            <w:noProof/>
            <w:rtl/>
          </w:rPr>
        </w:r>
        <w:r w:rsidR="005B4D8C">
          <w:rPr>
            <w:rStyle w:val="Hyperlink"/>
            <w:noProof/>
            <w:rtl/>
          </w:rPr>
          <w:fldChar w:fldCharType="separate"/>
        </w:r>
        <w:r w:rsidR="00D43D84">
          <w:rPr>
            <w:noProof/>
            <w:webHidden/>
          </w:rPr>
          <w:t>167</w:t>
        </w:r>
        <w:r w:rsidR="005B4D8C">
          <w:rPr>
            <w:rStyle w:val="Hyperlink"/>
            <w:noProof/>
            <w:rtl/>
          </w:rPr>
          <w:fldChar w:fldCharType="end"/>
        </w:r>
      </w:hyperlink>
    </w:p>
    <w:p w14:paraId="0E5EE2C8" w14:textId="430347CD" w:rsidR="005B4D8C" w:rsidRDefault="00000000">
      <w:pPr>
        <w:pStyle w:val="TableofFigures"/>
        <w:tabs>
          <w:tab w:val="right" w:leader="dot" w:pos="9080"/>
        </w:tabs>
        <w:rPr>
          <w:rFonts w:eastAsiaTheme="minorEastAsia" w:cstheme="minorBidi"/>
          <w:caps w:val="0"/>
          <w:noProof/>
          <w:color w:val="auto"/>
          <w:sz w:val="22"/>
          <w:szCs w:val="22"/>
        </w:rPr>
      </w:pPr>
      <w:hyperlink w:anchor="_Toc227125542" w:history="1">
        <w:r w:rsidR="005B4D8C" w:rsidRPr="0094442D">
          <w:rPr>
            <w:rStyle w:val="Hyperlink"/>
            <w:noProof/>
          </w:rPr>
          <w:t>Figure 5- 40 EDEM - Auger Screw Torque Analysis Time-Domain Results</w:t>
        </w:r>
        <w:r w:rsidR="005B4D8C">
          <w:rPr>
            <w:noProof/>
            <w:webHidden/>
          </w:rPr>
          <w:tab/>
        </w:r>
        <w:r w:rsidR="005B4D8C">
          <w:rPr>
            <w:rStyle w:val="Hyperlink"/>
            <w:noProof/>
            <w:rtl/>
          </w:rPr>
          <w:fldChar w:fldCharType="begin"/>
        </w:r>
        <w:r w:rsidR="005B4D8C">
          <w:rPr>
            <w:noProof/>
            <w:webHidden/>
          </w:rPr>
          <w:instrText xml:space="preserve"> PAGEREF _Toc227125542 \h </w:instrText>
        </w:r>
        <w:r w:rsidR="005B4D8C">
          <w:rPr>
            <w:rStyle w:val="Hyperlink"/>
            <w:noProof/>
            <w:rtl/>
          </w:rPr>
        </w:r>
        <w:r w:rsidR="005B4D8C">
          <w:rPr>
            <w:rStyle w:val="Hyperlink"/>
            <w:noProof/>
            <w:rtl/>
          </w:rPr>
          <w:fldChar w:fldCharType="separate"/>
        </w:r>
        <w:r w:rsidR="00D43D84">
          <w:rPr>
            <w:noProof/>
            <w:webHidden/>
          </w:rPr>
          <w:t>167</w:t>
        </w:r>
        <w:r w:rsidR="005B4D8C">
          <w:rPr>
            <w:rStyle w:val="Hyperlink"/>
            <w:noProof/>
            <w:rtl/>
          </w:rPr>
          <w:fldChar w:fldCharType="end"/>
        </w:r>
      </w:hyperlink>
    </w:p>
    <w:p w14:paraId="692EBAF7" w14:textId="75E6BD17" w:rsidR="005B4D8C" w:rsidRDefault="00000000">
      <w:pPr>
        <w:pStyle w:val="TableofFigures"/>
        <w:tabs>
          <w:tab w:val="right" w:leader="dot" w:pos="9080"/>
        </w:tabs>
        <w:rPr>
          <w:rFonts w:eastAsiaTheme="minorEastAsia" w:cstheme="minorBidi"/>
          <w:caps w:val="0"/>
          <w:noProof/>
          <w:color w:val="auto"/>
          <w:sz w:val="22"/>
          <w:szCs w:val="22"/>
        </w:rPr>
      </w:pPr>
      <w:hyperlink w:anchor="_Toc227125543" w:history="1">
        <w:r w:rsidR="005B4D8C" w:rsidRPr="0094442D">
          <w:rPr>
            <w:rStyle w:val="Hyperlink"/>
            <w:noProof/>
          </w:rPr>
          <w:t>Figure 5- 41 EDEM - Correlation Plot of Analytical vs. Simulated Dose Mass</w:t>
        </w:r>
        <w:r w:rsidR="005B4D8C">
          <w:rPr>
            <w:noProof/>
            <w:webHidden/>
          </w:rPr>
          <w:tab/>
        </w:r>
        <w:r w:rsidR="005B4D8C">
          <w:rPr>
            <w:rStyle w:val="Hyperlink"/>
            <w:noProof/>
            <w:rtl/>
          </w:rPr>
          <w:fldChar w:fldCharType="begin"/>
        </w:r>
        <w:r w:rsidR="005B4D8C">
          <w:rPr>
            <w:noProof/>
            <w:webHidden/>
          </w:rPr>
          <w:instrText xml:space="preserve"> PAGEREF _Toc227125543 \h </w:instrText>
        </w:r>
        <w:r w:rsidR="005B4D8C">
          <w:rPr>
            <w:rStyle w:val="Hyperlink"/>
            <w:noProof/>
            <w:rtl/>
          </w:rPr>
        </w:r>
        <w:r w:rsidR="005B4D8C">
          <w:rPr>
            <w:rStyle w:val="Hyperlink"/>
            <w:noProof/>
            <w:rtl/>
          </w:rPr>
          <w:fldChar w:fldCharType="separate"/>
        </w:r>
        <w:r w:rsidR="00D43D84">
          <w:rPr>
            <w:noProof/>
            <w:webHidden/>
          </w:rPr>
          <w:t>168</w:t>
        </w:r>
        <w:r w:rsidR="005B4D8C">
          <w:rPr>
            <w:rStyle w:val="Hyperlink"/>
            <w:noProof/>
            <w:rtl/>
          </w:rPr>
          <w:fldChar w:fldCharType="end"/>
        </w:r>
      </w:hyperlink>
    </w:p>
    <w:p w14:paraId="40C78B4B" w14:textId="4EEC1802" w:rsidR="005B4D8C" w:rsidRDefault="00000000">
      <w:pPr>
        <w:pStyle w:val="TableofFigures"/>
        <w:tabs>
          <w:tab w:val="right" w:leader="dot" w:pos="9080"/>
        </w:tabs>
        <w:rPr>
          <w:rFonts w:eastAsiaTheme="minorEastAsia" w:cstheme="minorBidi"/>
          <w:caps w:val="0"/>
          <w:noProof/>
          <w:color w:val="auto"/>
          <w:sz w:val="22"/>
          <w:szCs w:val="22"/>
        </w:rPr>
      </w:pPr>
      <w:hyperlink w:anchor="_Toc227125544" w:history="1">
        <w:r w:rsidR="005B4D8C" w:rsidRPr="0094442D">
          <w:rPr>
            <w:rStyle w:val="Hyperlink"/>
            <w:noProof/>
          </w:rPr>
          <w:t>Figure 5- 42 Motion simulation trajectory plot showing opposite rotational paths of the agitator (CCW) and</w:t>
        </w:r>
        <w:r w:rsidR="005B4D8C">
          <w:rPr>
            <w:noProof/>
            <w:webHidden/>
          </w:rPr>
          <w:tab/>
        </w:r>
        <w:r w:rsidR="005B4D8C">
          <w:rPr>
            <w:rStyle w:val="Hyperlink"/>
            <w:noProof/>
            <w:rtl/>
          </w:rPr>
          <w:fldChar w:fldCharType="begin"/>
        </w:r>
        <w:r w:rsidR="005B4D8C">
          <w:rPr>
            <w:noProof/>
            <w:webHidden/>
          </w:rPr>
          <w:instrText xml:space="preserve"> PAGEREF _Toc227125544 \h </w:instrText>
        </w:r>
        <w:r w:rsidR="005B4D8C">
          <w:rPr>
            <w:rStyle w:val="Hyperlink"/>
            <w:noProof/>
            <w:rtl/>
          </w:rPr>
        </w:r>
        <w:r w:rsidR="005B4D8C">
          <w:rPr>
            <w:rStyle w:val="Hyperlink"/>
            <w:noProof/>
            <w:rtl/>
          </w:rPr>
          <w:fldChar w:fldCharType="separate"/>
        </w:r>
        <w:r w:rsidR="00D43D84">
          <w:rPr>
            <w:noProof/>
            <w:webHidden/>
          </w:rPr>
          <w:t>170</w:t>
        </w:r>
        <w:r w:rsidR="005B4D8C">
          <w:rPr>
            <w:rStyle w:val="Hyperlink"/>
            <w:noProof/>
            <w:rtl/>
          </w:rPr>
          <w:fldChar w:fldCharType="end"/>
        </w:r>
      </w:hyperlink>
    </w:p>
    <w:p w14:paraId="423795DC" w14:textId="0F1758B0" w:rsidR="005B4D8C" w:rsidRDefault="00000000">
      <w:pPr>
        <w:pStyle w:val="TableofFigures"/>
        <w:tabs>
          <w:tab w:val="right" w:leader="dot" w:pos="9080"/>
        </w:tabs>
        <w:rPr>
          <w:rFonts w:eastAsiaTheme="minorEastAsia" w:cstheme="minorBidi"/>
          <w:caps w:val="0"/>
          <w:noProof/>
          <w:color w:val="auto"/>
          <w:sz w:val="22"/>
          <w:szCs w:val="22"/>
        </w:rPr>
      </w:pPr>
      <w:hyperlink w:anchor="_Toc227125545" w:history="1">
        <w:r w:rsidR="005B4D8C" w:rsidRPr="0094442D">
          <w:rPr>
            <w:rStyle w:val="Hyperlink"/>
            <w:noProof/>
          </w:rPr>
          <w:t>Figure 5- 43 MATLAB Simulink Closed-loop PID Response Graph</w:t>
        </w:r>
        <w:r w:rsidR="005B4D8C">
          <w:rPr>
            <w:noProof/>
            <w:webHidden/>
          </w:rPr>
          <w:tab/>
        </w:r>
        <w:r w:rsidR="005B4D8C">
          <w:rPr>
            <w:rStyle w:val="Hyperlink"/>
            <w:noProof/>
            <w:rtl/>
          </w:rPr>
          <w:fldChar w:fldCharType="begin"/>
        </w:r>
        <w:r w:rsidR="005B4D8C">
          <w:rPr>
            <w:noProof/>
            <w:webHidden/>
          </w:rPr>
          <w:instrText xml:space="preserve"> PAGEREF _Toc227125545 \h </w:instrText>
        </w:r>
        <w:r w:rsidR="005B4D8C">
          <w:rPr>
            <w:rStyle w:val="Hyperlink"/>
            <w:noProof/>
            <w:rtl/>
          </w:rPr>
        </w:r>
        <w:r w:rsidR="005B4D8C">
          <w:rPr>
            <w:rStyle w:val="Hyperlink"/>
            <w:noProof/>
            <w:rtl/>
          </w:rPr>
          <w:fldChar w:fldCharType="separate"/>
        </w:r>
        <w:r w:rsidR="00D43D84">
          <w:rPr>
            <w:noProof/>
            <w:webHidden/>
          </w:rPr>
          <w:t>172</w:t>
        </w:r>
        <w:r w:rsidR="005B4D8C">
          <w:rPr>
            <w:rStyle w:val="Hyperlink"/>
            <w:noProof/>
            <w:rtl/>
          </w:rPr>
          <w:fldChar w:fldCharType="end"/>
        </w:r>
      </w:hyperlink>
    </w:p>
    <w:p w14:paraId="697CFC0D" w14:textId="03DF8280" w:rsidR="005B4D8C" w:rsidRDefault="00000000">
      <w:pPr>
        <w:pStyle w:val="TableofFigures"/>
        <w:tabs>
          <w:tab w:val="right" w:leader="dot" w:pos="9080"/>
        </w:tabs>
        <w:rPr>
          <w:rFonts w:eastAsiaTheme="minorEastAsia" w:cstheme="minorBidi"/>
          <w:caps w:val="0"/>
          <w:noProof/>
          <w:color w:val="auto"/>
          <w:sz w:val="22"/>
          <w:szCs w:val="22"/>
        </w:rPr>
      </w:pPr>
      <w:hyperlink w:anchor="_Toc227125546" w:history="1">
        <w:r w:rsidR="005B4D8C" w:rsidRPr="0094442D">
          <w:rPr>
            <w:rStyle w:val="Hyperlink"/>
            <w:noProof/>
          </w:rPr>
          <w:t>Figure 5- 44 Screenshot of the Wokwi ESP-IDF environment showing the Terminal output and Mock Sensor response to the PID.</w:t>
        </w:r>
        <w:r w:rsidR="005B4D8C">
          <w:rPr>
            <w:noProof/>
            <w:webHidden/>
          </w:rPr>
          <w:tab/>
        </w:r>
        <w:r w:rsidR="005B4D8C">
          <w:rPr>
            <w:rStyle w:val="Hyperlink"/>
            <w:noProof/>
            <w:rtl/>
          </w:rPr>
          <w:fldChar w:fldCharType="begin"/>
        </w:r>
        <w:r w:rsidR="005B4D8C">
          <w:rPr>
            <w:noProof/>
            <w:webHidden/>
          </w:rPr>
          <w:instrText xml:space="preserve"> PAGEREF _Toc227125546 \h </w:instrText>
        </w:r>
        <w:r w:rsidR="005B4D8C">
          <w:rPr>
            <w:rStyle w:val="Hyperlink"/>
            <w:noProof/>
            <w:rtl/>
          </w:rPr>
        </w:r>
        <w:r w:rsidR="005B4D8C">
          <w:rPr>
            <w:rStyle w:val="Hyperlink"/>
            <w:noProof/>
            <w:rtl/>
          </w:rPr>
          <w:fldChar w:fldCharType="separate"/>
        </w:r>
        <w:r w:rsidR="00D43D84">
          <w:rPr>
            <w:noProof/>
            <w:webHidden/>
          </w:rPr>
          <w:t>173</w:t>
        </w:r>
        <w:r w:rsidR="005B4D8C">
          <w:rPr>
            <w:rStyle w:val="Hyperlink"/>
            <w:noProof/>
            <w:rtl/>
          </w:rPr>
          <w:fldChar w:fldCharType="end"/>
        </w:r>
      </w:hyperlink>
    </w:p>
    <w:p w14:paraId="7ADE6479" w14:textId="3D64AED4" w:rsidR="005B4D8C" w:rsidRDefault="00000000">
      <w:pPr>
        <w:pStyle w:val="TableofFigures"/>
        <w:tabs>
          <w:tab w:val="right" w:leader="dot" w:pos="9080"/>
        </w:tabs>
        <w:rPr>
          <w:rFonts w:eastAsiaTheme="minorEastAsia" w:cstheme="minorBidi"/>
          <w:caps w:val="0"/>
          <w:noProof/>
          <w:color w:val="auto"/>
          <w:sz w:val="22"/>
          <w:szCs w:val="22"/>
        </w:rPr>
      </w:pPr>
      <w:hyperlink w:anchor="_Toc227125547" w:history="1">
        <w:r w:rsidR="005B4D8C" w:rsidRPr="0094442D">
          <w:rPr>
            <w:rStyle w:val="Hyperlink"/>
            <w:noProof/>
          </w:rPr>
          <w:t>Figure 5- 45 Multi-channel Operational Timing Diagram</w:t>
        </w:r>
        <w:r w:rsidR="005B4D8C">
          <w:rPr>
            <w:noProof/>
            <w:webHidden/>
          </w:rPr>
          <w:tab/>
        </w:r>
        <w:r w:rsidR="005B4D8C">
          <w:rPr>
            <w:rStyle w:val="Hyperlink"/>
            <w:noProof/>
            <w:rtl/>
          </w:rPr>
          <w:fldChar w:fldCharType="begin"/>
        </w:r>
        <w:r w:rsidR="005B4D8C">
          <w:rPr>
            <w:noProof/>
            <w:webHidden/>
          </w:rPr>
          <w:instrText xml:space="preserve"> PAGEREF _Toc227125547 \h </w:instrText>
        </w:r>
        <w:r w:rsidR="005B4D8C">
          <w:rPr>
            <w:rStyle w:val="Hyperlink"/>
            <w:noProof/>
            <w:rtl/>
          </w:rPr>
        </w:r>
        <w:r w:rsidR="005B4D8C">
          <w:rPr>
            <w:rStyle w:val="Hyperlink"/>
            <w:noProof/>
            <w:rtl/>
          </w:rPr>
          <w:fldChar w:fldCharType="separate"/>
        </w:r>
        <w:r w:rsidR="00D43D84">
          <w:rPr>
            <w:noProof/>
            <w:webHidden/>
          </w:rPr>
          <w:t>175</w:t>
        </w:r>
        <w:r w:rsidR="005B4D8C">
          <w:rPr>
            <w:rStyle w:val="Hyperlink"/>
            <w:noProof/>
            <w:rtl/>
          </w:rPr>
          <w:fldChar w:fldCharType="end"/>
        </w:r>
      </w:hyperlink>
    </w:p>
    <w:p w14:paraId="4E2753DB" w14:textId="42328381" w:rsidR="00A6585D" w:rsidRPr="005B4D8C" w:rsidRDefault="005B4D8C" w:rsidP="00E01ABB">
      <w:r>
        <w:fldChar w:fldCharType="end"/>
      </w:r>
      <w:r w:rsidR="00A6585D" w:rsidRPr="005B4D8C">
        <w:br w:type="page"/>
      </w:r>
    </w:p>
    <w:p w14:paraId="3A095A3F" w14:textId="657CA859" w:rsidR="001949A3" w:rsidRDefault="005B4D8C" w:rsidP="005B4D8C">
      <w:pPr>
        <w:pStyle w:val="Heading1"/>
      </w:pPr>
      <w:r>
        <w:lastRenderedPageBreak/>
        <w:t>List Of Tables:</w:t>
      </w:r>
    </w:p>
    <w:p w14:paraId="15D0CE0F" w14:textId="73261511" w:rsidR="005B4D8C" w:rsidRDefault="005B4D8C">
      <w:pPr>
        <w:pStyle w:val="TableofFigures"/>
        <w:tabs>
          <w:tab w:val="right" w:leader="dot" w:pos="9080"/>
        </w:tabs>
        <w:rPr>
          <w:rFonts w:eastAsiaTheme="minorEastAsia" w:cstheme="minorBidi"/>
          <w:caps w:val="0"/>
          <w:noProof/>
          <w:color w:val="auto"/>
          <w:sz w:val="22"/>
          <w:szCs w:val="22"/>
        </w:rPr>
      </w:pPr>
      <w:r>
        <w:fldChar w:fldCharType="begin"/>
      </w:r>
      <w:r>
        <w:instrText xml:space="preserve"> TOC \h \z \c "Table 2-" </w:instrText>
      </w:r>
      <w:r>
        <w:fldChar w:fldCharType="separate"/>
      </w:r>
      <w:hyperlink w:anchor="_Toc227125568" w:history="1">
        <w:r w:rsidRPr="0005739D">
          <w:rPr>
            <w:rStyle w:val="Hyperlink"/>
            <w:noProof/>
          </w:rPr>
          <w:t>Table 2- 1 Comparative Analysis of Volumetric and Gravimetric Dosing Technologies</w:t>
        </w:r>
        <w:r>
          <w:rPr>
            <w:noProof/>
            <w:webHidden/>
          </w:rPr>
          <w:tab/>
        </w:r>
        <w:r>
          <w:rPr>
            <w:rStyle w:val="Hyperlink"/>
            <w:noProof/>
            <w:rtl/>
          </w:rPr>
          <w:fldChar w:fldCharType="begin"/>
        </w:r>
        <w:r>
          <w:rPr>
            <w:noProof/>
            <w:webHidden/>
          </w:rPr>
          <w:instrText xml:space="preserve"> PAGEREF _Toc227125568 \h </w:instrText>
        </w:r>
        <w:r>
          <w:rPr>
            <w:rStyle w:val="Hyperlink"/>
            <w:noProof/>
            <w:rtl/>
          </w:rPr>
        </w:r>
        <w:r>
          <w:rPr>
            <w:rStyle w:val="Hyperlink"/>
            <w:noProof/>
            <w:rtl/>
          </w:rPr>
          <w:fldChar w:fldCharType="separate"/>
        </w:r>
        <w:r w:rsidR="00D43D84">
          <w:rPr>
            <w:noProof/>
            <w:webHidden/>
          </w:rPr>
          <w:t>35</w:t>
        </w:r>
        <w:r>
          <w:rPr>
            <w:rStyle w:val="Hyperlink"/>
            <w:noProof/>
            <w:rtl/>
          </w:rPr>
          <w:fldChar w:fldCharType="end"/>
        </w:r>
      </w:hyperlink>
    </w:p>
    <w:p w14:paraId="067DC209" w14:textId="6CF6F654" w:rsidR="005B4D8C" w:rsidRDefault="00000000">
      <w:pPr>
        <w:pStyle w:val="TableofFigures"/>
        <w:tabs>
          <w:tab w:val="right" w:leader="dot" w:pos="9080"/>
        </w:tabs>
        <w:rPr>
          <w:rFonts w:eastAsiaTheme="minorEastAsia" w:cstheme="minorBidi"/>
          <w:caps w:val="0"/>
          <w:noProof/>
          <w:color w:val="auto"/>
          <w:sz w:val="22"/>
          <w:szCs w:val="22"/>
        </w:rPr>
      </w:pPr>
      <w:hyperlink w:anchor="_Toc227125569" w:history="1">
        <w:r w:rsidR="005B4D8C" w:rsidRPr="0005739D">
          <w:rPr>
            <w:rStyle w:val="Hyperlink"/>
            <w:noProof/>
          </w:rPr>
          <w:t>Table 2- 2Advantages and Limitations of Volumetric vs. Gravimetric Dosing</w:t>
        </w:r>
        <w:r w:rsidR="005B4D8C">
          <w:rPr>
            <w:noProof/>
            <w:webHidden/>
          </w:rPr>
          <w:tab/>
        </w:r>
        <w:r w:rsidR="005B4D8C">
          <w:rPr>
            <w:rStyle w:val="Hyperlink"/>
            <w:noProof/>
            <w:rtl/>
          </w:rPr>
          <w:fldChar w:fldCharType="begin"/>
        </w:r>
        <w:r w:rsidR="005B4D8C">
          <w:rPr>
            <w:noProof/>
            <w:webHidden/>
          </w:rPr>
          <w:instrText xml:space="preserve"> PAGEREF _Toc227125569 \h </w:instrText>
        </w:r>
        <w:r w:rsidR="005B4D8C">
          <w:rPr>
            <w:rStyle w:val="Hyperlink"/>
            <w:noProof/>
            <w:rtl/>
          </w:rPr>
        </w:r>
        <w:r w:rsidR="005B4D8C">
          <w:rPr>
            <w:rStyle w:val="Hyperlink"/>
            <w:noProof/>
            <w:rtl/>
          </w:rPr>
          <w:fldChar w:fldCharType="separate"/>
        </w:r>
        <w:r w:rsidR="00D43D84">
          <w:rPr>
            <w:noProof/>
            <w:webHidden/>
          </w:rPr>
          <w:t>36</w:t>
        </w:r>
        <w:r w:rsidR="005B4D8C">
          <w:rPr>
            <w:rStyle w:val="Hyperlink"/>
            <w:noProof/>
            <w:rtl/>
          </w:rPr>
          <w:fldChar w:fldCharType="end"/>
        </w:r>
      </w:hyperlink>
    </w:p>
    <w:p w14:paraId="218989AB" w14:textId="2A31B4B2" w:rsidR="005B4D8C" w:rsidRDefault="00000000">
      <w:pPr>
        <w:pStyle w:val="TableofFigures"/>
        <w:tabs>
          <w:tab w:val="right" w:leader="dot" w:pos="9080"/>
        </w:tabs>
        <w:rPr>
          <w:rFonts w:eastAsiaTheme="minorEastAsia" w:cstheme="minorBidi"/>
          <w:caps w:val="0"/>
          <w:noProof/>
          <w:color w:val="auto"/>
          <w:sz w:val="22"/>
          <w:szCs w:val="22"/>
        </w:rPr>
      </w:pPr>
      <w:hyperlink w:anchor="_Toc227125570" w:history="1">
        <w:r w:rsidR="005B4D8C" w:rsidRPr="0005739D">
          <w:rPr>
            <w:rStyle w:val="Hyperlink"/>
            <w:noProof/>
          </w:rPr>
          <w:t>Table 2- 3 Comparison of Stainless Steel Grades for Food-Grade Auger Applications</w:t>
        </w:r>
        <w:r w:rsidR="005B4D8C">
          <w:rPr>
            <w:noProof/>
            <w:webHidden/>
          </w:rPr>
          <w:tab/>
        </w:r>
        <w:r w:rsidR="005B4D8C">
          <w:rPr>
            <w:rStyle w:val="Hyperlink"/>
            <w:noProof/>
            <w:rtl/>
          </w:rPr>
          <w:fldChar w:fldCharType="begin"/>
        </w:r>
        <w:r w:rsidR="005B4D8C">
          <w:rPr>
            <w:noProof/>
            <w:webHidden/>
          </w:rPr>
          <w:instrText xml:space="preserve"> PAGEREF _Toc227125570 \h </w:instrText>
        </w:r>
        <w:r w:rsidR="005B4D8C">
          <w:rPr>
            <w:rStyle w:val="Hyperlink"/>
            <w:noProof/>
            <w:rtl/>
          </w:rPr>
        </w:r>
        <w:r w:rsidR="005B4D8C">
          <w:rPr>
            <w:rStyle w:val="Hyperlink"/>
            <w:noProof/>
            <w:rtl/>
          </w:rPr>
          <w:fldChar w:fldCharType="separate"/>
        </w:r>
        <w:r w:rsidR="00D43D84">
          <w:rPr>
            <w:noProof/>
            <w:webHidden/>
          </w:rPr>
          <w:t>47</w:t>
        </w:r>
        <w:r w:rsidR="005B4D8C">
          <w:rPr>
            <w:rStyle w:val="Hyperlink"/>
            <w:noProof/>
            <w:rtl/>
          </w:rPr>
          <w:fldChar w:fldCharType="end"/>
        </w:r>
      </w:hyperlink>
    </w:p>
    <w:p w14:paraId="34733A04" w14:textId="7181741E" w:rsidR="005B4D8C" w:rsidRDefault="00000000">
      <w:pPr>
        <w:pStyle w:val="TableofFigures"/>
        <w:tabs>
          <w:tab w:val="right" w:leader="dot" w:pos="9080"/>
        </w:tabs>
        <w:rPr>
          <w:rFonts w:eastAsiaTheme="minorEastAsia" w:cstheme="minorBidi"/>
          <w:caps w:val="0"/>
          <w:noProof/>
          <w:color w:val="auto"/>
          <w:sz w:val="22"/>
          <w:szCs w:val="22"/>
        </w:rPr>
      </w:pPr>
      <w:hyperlink w:anchor="_Toc227125571" w:history="1">
        <w:r w:rsidR="005B4D8C" w:rsidRPr="0005739D">
          <w:rPr>
            <w:rStyle w:val="Hyperlink"/>
            <w:noProof/>
          </w:rPr>
          <w:t>Table 2- 4Comparative Analysis of Present Work Against Literature</w:t>
        </w:r>
        <w:r w:rsidR="005B4D8C">
          <w:rPr>
            <w:noProof/>
            <w:webHidden/>
          </w:rPr>
          <w:tab/>
        </w:r>
        <w:r w:rsidR="005B4D8C">
          <w:rPr>
            <w:rStyle w:val="Hyperlink"/>
            <w:noProof/>
            <w:rtl/>
          </w:rPr>
          <w:fldChar w:fldCharType="begin"/>
        </w:r>
        <w:r w:rsidR="005B4D8C">
          <w:rPr>
            <w:noProof/>
            <w:webHidden/>
          </w:rPr>
          <w:instrText xml:space="preserve"> PAGEREF _Toc227125571 \h </w:instrText>
        </w:r>
        <w:r w:rsidR="005B4D8C">
          <w:rPr>
            <w:rStyle w:val="Hyperlink"/>
            <w:noProof/>
            <w:rtl/>
          </w:rPr>
        </w:r>
        <w:r w:rsidR="005B4D8C">
          <w:rPr>
            <w:rStyle w:val="Hyperlink"/>
            <w:noProof/>
            <w:rtl/>
          </w:rPr>
          <w:fldChar w:fldCharType="separate"/>
        </w:r>
        <w:r w:rsidR="00D43D84">
          <w:rPr>
            <w:noProof/>
            <w:webHidden/>
          </w:rPr>
          <w:t>58</w:t>
        </w:r>
        <w:r w:rsidR="005B4D8C">
          <w:rPr>
            <w:rStyle w:val="Hyperlink"/>
            <w:noProof/>
            <w:rtl/>
          </w:rPr>
          <w:fldChar w:fldCharType="end"/>
        </w:r>
      </w:hyperlink>
    </w:p>
    <w:p w14:paraId="534907B7" w14:textId="77777777" w:rsidR="005B4D8C" w:rsidRDefault="005B4D8C" w:rsidP="005B4D8C">
      <w:pPr>
        <w:rPr>
          <w:noProof/>
        </w:rPr>
      </w:pPr>
      <w:r>
        <w:fldChar w:fldCharType="end"/>
      </w:r>
      <w:r>
        <w:fldChar w:fldCharType="begin"/>
      </w:r>
      <w:r>
        <w:instrText xml:space="preserve"> TOC \h \z \c "Table 3-" </w:instrText>
      </w:r>
      <w:r>
        <w:fldChar w:fldCharType="separate"/>
      </w:r>
    </w:p>
    <w:p w14:paraId="33B9D3DE" w14:textId="41E503CA" w:rsidR="005B4D8C" w:rsidRDefault="00000000">
      <w:pPr>
        <w:pStyle w:val="TableofFigures"/>
        <w:tabs>
          <w:tab w:val="right" w:leader="dot" w:pos="9080"/>
        </w:tabs>
        <w:rPr>
          <w:rFonts w:eastAsiaTheme="minorEastAsia" w:cstheme="minorBidi"/>
          <w:caps w:val="0"/>
          <w:noProof/>
          <w:color w:val="auto"/>
          <w:sz w:val="22"/>
          <w:szCs w:val="22"/>
        </w:rPr>
      </w:pPr>
      <w:hyperlink w:anchor="_Toc227125577" w:history="1">
        <w:r w:rsidR="005B4D8C" w:rsidRPr="00F747F5">
          <w:rPr>
            <w:rStyle w:val="Hyperlink"/>
            <w:noProof/>
          </w:rPr>
          <w:t>Table 3- 1Final Hopper Design Dimensions</w:t>
        </w:r>
        <w:r w:rsidR="005B4D8C">
          <w:rPr>
            <w:noProof/>
            <w:webHidden/>
          </w:rPr>
          <w:tab/>
        </w:r>
        <w:r w:rsidR="005B4D8C">
          <w:rPr>
            <w:rStyle w:val="Hyperlink"/>
            <w:noProof/>
            <w:rtl/>
          </w:rPr>
          <w:fldChar w:fldCharType="begin"/>
        </w:r>
        <w:r w:rsidR="005B4D8C">
          <w:rPr>
            <w:noProof/>
            <w:webHidden/>
          </w:rPr>
          <w:instrText xml:space="preserve"> PAGEREF _Toc227125577 \h </w:instrText>
        </w:r>
        <w:r w:rsidR="005B4D8C">
          <w:rPr>
            <w:rStyle w:val="Hyperlink"/>
            <w:noProof/>
            <w:rtl/>
          </w:rPr>
        </w:r>
        <w:r w:rsidR="005B4D8C">
          <w:rPr>
            <w:rStyle w:val="Hyperlink"/>
            <w:noProof/>
            <w:rtl/>
          </w:rPr>
          <w:fldChar w:fldCharType="separate"/>
        </w:r>
        <w:r w:rsidR="00D43D84">
          <w:rPr>
            <w:noProof/>
            <w:webHidden/>
          </w:rPr>
          <w:t>73</w:t>
        </w:r>
        <w:r w:rsidR="005B4D8C">
          <w:rPr>
            <w:rStyle w:val="Hyperlink"/>
            <w:noProof/>
            <w:rtl/>
          </w:rPr>
          <w:fldChar w:fldCharType="end"/>
        </w:r>
      </w:hyperlink>
    </w:p>
    <w:p w14:paraId="7B01C40F" w14:textId="6AE4B6F5" w:rsidR="005B4D8C" w:rsidRDefault="00000000">
      <w:pPr>
        <w:pStyle w:val="TableofFigures"/>
        <w:tabs>
          <w:tab w:val="right" w:leader="dot" w:pos="9080"/>
        </w:tabs>
        <w:rPr>
          <w:rFonts w:eastAsiaTheme="minorEastAsia" w:cstheme="minorBidi"/>
          <w:caps w:val="0"/>
          <w:noProof/>
          <w:color w:val="auto"/>
          <w:sz w:val="22"/>
          <w:szCs w:val="22"/>
        </w:rPr>
      </w:pPr>
      <w:hyperlink w:anchor="_Toc227125578" w:history="1">
        <w:r w:rsidR="005B4D8C" w:rsidRPr="00F747F5">
          <w:rPr>
            <w:rStyle w:val="Hyperlink"/>
            <w:noProof/>
          </w:rPr>
          <w:t>Table 3- 2 Summary of Design Specifications</w:t>
        </w:r>
        <w:r w:rsidR="005B4D8C">
          <w:rPr>
            <w:noProof/>
            <w:webHidden/>
          </w:rPr>
          <w:tab/>
        </w:r>
        <w:r w:rsidR="005B4D8C">
          <w:rPr>
            <w:rStyle w:val="Hyperlink"/>
            <w:noProof/>
            <w:rtl/>
          </w:rPr>
          <w:fldChar w:fldCharType="begin"/>
        </w:r>
        <w:r w:rsidR="005B4D8C">
          <w:rPr>
            <w:noProof/>
            <w:webHidden/>
          </w:rPr>
          <w:instrText xml:space="preserve"> PAGEREF _Toc227125578 \h </w:instrText>
        </w:r>
        <w:r w:rsidR="005B4D8C">
          <w:rPr>
            <w:rStyle w:val="Hyperlink"/>
            <w:noProof/>
            <w:rtl/>
          </w:rPr>
        </w:r>
        <w:r w:rsidR="005B4D8C">
          <w:rPr>
            <w:rStyle w:val="Hyperlink"/>
            <w:noProof/>
            <w:rtl/>
          </w:rPr>
          <w:fldChar w:fldCharType="separate"/>
        </w:r>
        <w:r w:rsidR="00D43D84">
          <w:rPr>
            <w:noProof/>
            <w:webHidden/>
          </w:rPr>
          <w:t>87</w:t>
        </w:r>
        <w:r w:rsidR="005B4D8C">
          <w:rPr>
            <w:rStyle w:val="Hyperlink"/>
            <w:noProof/>
            <w:rtl/>
          </w:rPr>
          <w:fldChar w:fldCharType="end"/>
        </w:r>
      </w:hyperlink>
    </w:p>
    <w:p w14:paraId="0DCB808B" w14:textId="6DAF95E6" w:rsidR="005B4D8C" w:rsidRDefault="00000000">
      <w:pPr>
        <w:pStyle w:val="TableofFigures"/>
        <w:tabs>
          <w:tab w:val="right" w:leader="dot" w:pos="9080"/>
        </w:tabs>
        <w:rPr>
          <w:rFonts w:eastAsiaTheme="minorEastAsia" w:cstheme="minorBidi"/>
          <w:caps w:val="0"/>
          <w:noProof/>
          <w:color w:val="auto"/>
          <w:sz w:val="22"/>
          <w:szCs w:val="22"/>
        </w:rPr>
      </w:pPr>
      <w:hyperlink w:anchor="_Toc227125579" w:history="1">
        <w:r w:rsidR="005B4D8C" w:rsidRPr="00F747F5">
          <w:rPr>
            <w:rStyle w:val="Hyperlink"/>
            <w:noProof/>
          </w:rPr>
          <w:t>Table 3- 3 Operating parameters for PC817 optocoupler in sensor interface applications</w:t>
        </w:r>
        <w:r w:rsidR="005B4D8C">
          <w:rPr>
            <w:noProof/>
            <w:webHidden/>
          </w:rPr>
          <w:tab/>
        </w:r>
        <w:r w:rsidR="005B4D8C">
          <w:rPr>
            <w:rStyle w:val="Hyperlink"/>
            <w:noProof/>
            <w:rtl/>
          </w:rPr>
          <w:fldChar w:fldCharType="begin"/>
        </w:r>
        <w:r w:rsidR="005B4D8C">
          <w:rPr>
            <w:noProof/>
            <w:webHidden/>
          </w:rPr>
          <w:instrText xml:space="preserve"> PAGEREF _Toc227125579 \h </w:instrText>
        </w:r>
        <w:r w:rsidR="005B4D8C">
          <w:rPr>
            <w:rStyle w:val="Hyperlink"/>
            <w:noProof/>
            <w:rtl/>
          </w:rPr>
        </w:r>
        <w:r w:rsidR="005B4D8C">
          <w:rPr>
            <w:rStyle w:val="Hyperlink"/>
            <w:noProof/>
            <w:rtl/>
          </w:rPr>
          <w:fldChar w:fldCharType="separate"/>
        </w:r>
        <w:r w:rsidR="00D43D84">
          <w:rPr>
            <w:noProof/>
            <w:webHidden/>
          </w:rPr>
          <w:t>90</w:t>
        </w:r>
        <w:r w:rsidR="005B4D8C">
          <w:rPr>
            <w:rStyle w:val="Hyperlink"/>
            <w:noProof/>
            <w:rtl/>
          </w:rPr>
          <w:fldChar w:fldCharType="end"/>
        </w:r>
      </w:hyperlink>
    </w:p>
    <w:p w14:paraId="530F092B" w14:textId="71794199" w:rsidR="005B4D8C" w:rsidRDefault="00000000">
      <w:pPr>
        <w:pStyle w:val="TableofFigures"/>
        <w:tabs>
          <w:tab w:val="right" w:leader="dot" w:pos="9080"/>
        </w:tabs>
        <w:rPr>
          <w:rFonts w:eastAsiaTheme="minorEastAsia" w:cstheme="minorBidi"/>
          <w:caps w:val="0"/>
          <w:noProof/>
          <w:color w:val="auto"/>
          <w:sz w:val="22"/>
          <w:szCs w:val="22"/>
        </w:rPr>
      </w:pPr>
      <w:hyperlink w:anchor="_Toc227125580" w:history="1">
        <w:r w:rsidR="005B4D8C" w:rsidRPr="00F747F5">
          <w:rPr>
            <w:rStyle w:val="Hyperlink"/>
            <w:noProof/>
          </w:rPr>
          <w:t>Table 3- 4 MAX6675 SPI Interface Pin Assignment</w:t>
        </w:r>
        <w:r w:rsidR="005B4D8C">
          <w:rPr>
            <w:noProof/>
            <w:webHidden/>
          </w:rPr>
          <w:tab/>
        </w:r>
        <w:r w:rsidR="005B4D8C">
          <w:rPr>
            <w:rStyle w:val="Hyperlink"/>
            <w:noProof/>
            <w:rtl/>
          </w:rPr>
          <w:fldChar w:fldCharType="begin"/>
        </w:r>
        <w:r w:rsidR="005B4D8C">
          <w:rPr>
            <w:noProof/>
            <w:webHidden/>
          </w:rPr>
          <w:instrText xml:space="preserve"> PAGEREF _Toc227125580 \h </w:instrText>
        </w:r>
        <w:r w:rsidR="005B4D8C">
          <w:rPr>
            <w:rStyle w:val="Hyperlink"/>
            <w:noProof/>
            <w:rtl/>
          </w:rPr>
        </w:r>
        <w:r w:rsidR="005B4D8C">
          <w:rPr>
            <w:rStyle w:val="Hyperlink"/>
            <w:noProof/>
            <w:rtl/>
          </w:rPr>
          <w:fldChar w:fldCharType="separate"/>
        </w:r>
        <w:r w:rsidR="00D43D84">
          <w:rPr>
            <w:noProof/>
            <w:webHidden/>
          </w:rPr>
          <w:t>92</w:t>
        </w:r>
        <w:r w:rsidR="005B4D8C">
          <w:rPr>
            <w:rStyle w:val="Hyperlink"/>
            <w:noProof/>
            <w:rtl/>
          </w:rPr>
          <w:fldChar w:fldCharType="end"/>
        </w:r>
      </w:hyperlink>
    </w:p>
    <w:p w14:paraId="02DFAB10" w14:textId="672FC301" w:rsidR="005B4D8C" w:rsidRDefault="00000000">
      <w:pPr>
        <w:pStyle w:val="TableofFigures"/>
        <w:tabs>
          <w:tab w:val="right" w:leader="dot" w:pos="9080"/>
        </w:tabs>
        <w:rPr>
          <w:rFonts w:eastAsiaTheme="minorEastAsia" w:cstheme="minorBidi"/>
          <w:caps w:val="0"/>
          <w:noProof/>
          <w:color w:val="auto"/>
          <w:sz w:val="22"/>
          <w:szCs w:val="22"/>
        </w:rPr>
      </w:pPr>
      <w:hyperlink w:anchor="_Toc227125581" w:history="1">
        <w:r w:rsidR="005B4D8C" w:rsidRPr="00F747F5">
          <w:rPr>
            <w:rStyle w:val="Hyperlink"/>
            <w:noProof/>
          </w:rPr>
          <w:t>Table 3- 5TIP122 Solenoid Driver Operating Parameters</w:t>
        </w:r>
        <w:r w:rsidR="005B4D8C">
          <w:rPr>
            <w:noProof/>
            <w:webHidden/>
          </w:rPr>
          <w:tab/>
        </w:r>
        <w:r w:rsidR="005B4D8C">
          <w:rPr>
            <w:rStyle w:val="Hyperlink"/>
            <w:noProof/>
            <w:rtl/>
          </w:rPr>
          <w:fldChar w:fldCharType="begin"/>
        </w:r>
        <w:r w:rsidR="005B4D8C">
          <w:rPr>
            <w:noProof/>
            <w:webHidden/>
          </w:rPr>
          <w:instrText xml:space="preserve"> PAGEREF _Toc227125581 \h </w:instrText>
        </w:r>
        <w:r w:rsidR="005B4D8C">
          <w:rPr>
            <w:rStyle w:val="Hyperlink"/>
            <w:noProof/>
            <w:rtl/>
          </w:rPr>
        </w:r>
        <w:r w:rsidR="005B4D8C">
          <w:rPr>
            <w:rStyle w:val="Hyperlink"/>
            <w:noProof/>
            <w:rtl/>
          </w:rPr>
          <w:fldChar w:fldCharType="separate"/>
        </w:r>
        <w:r w:rsidR="00D43D84">
          <w:rPr>
            <w:noProof/>
            <w:webHidden/>
          </w:rPr>
          <w:t>95</w:t>
        </w:r>
        <w:r w:rsidR="005B4D8C">
          <w:rPr>
            <w:rStyle w:val="Hyperlink"/>
            <w:noProof/>
            <w:rtl/>
          </w:rPr>
          <w:fldChar w:fldCharType="end"/>
        </w:r>
      </w:hyperlink>
    </w:p>
    <w:p w14:paraId="59B242A1" w14:textId="25BFA3F7" w:rsidR="005B4D8C" w:rsidRDefault="00000000">
      <w:pPr>
        <w:pStyle w:val="TableofFigures"/>
        <w:tabs>
          <w:tab w:val="right" w:leader="dot" w:pos="9080"/>
        </w:tabs>
        <w:rPr>
          <w:rFonts w:eastAsiaTheme="minorEastAsia" w:cstheme="minorBidi"/>
          <w:caps w:val="0"/>
          <w:noProof/>
          <w:color w:val="auto"/>
          <w:sz w:val="22"/>
          <w:szCs w:val="22"/>
        </w:rPr>
      </w:pPr>
      <w:hyperlink w:anchor="_Toc227125582" w:history="1">
        <w:r w:rsidR="005B4D8C" w:rsidRPr="00F747F5">
          <w:rPr>
            <w:rStyle w:val="Hyperlink"/>
            <w:noProof/>
          </w:rPr>
          <w:t>Table 3- 6 A4988 Stepper Driver Configuration</w:t>
        </w:r>
        <w:r w:rsidR="005B4D8C">
          <w:rPr>
            <w:noProof/>
            <w:webHidden/>
          </w:rPr>
          <w:tab/>
        </w:r>
        <w:r w:rsidR="005B4D8C">
          <w:rPr>
            <w:rStyle w:val="Hyperlink"/>
            <w:noProof/>
            <w:rtl/>
          </w:rPr>
          <w:fldChar w:fldCharType="begin"/>
        </w:r>
        <w:r w:rsidR="005B4D8C">
          <w:rPr>
            <w:noProof/>
            <w:webHidden/>
          </w:rPr>
          <w:instrText xml:space="preserve"> PAGEREF _Toc227125582 \h </w:instrText>
        </w:r>
        <w:r w:rsidR="005B4D8C">
          <w:rPr>
            <w:rStyle w:val="Hyperlink"/>
            <w:noProof/>
            <w:rtl/>
          </w:rPr>
        </w:r>
        <w:r w:rsidR="005B4D8C">
          <w:rPr>
            <w:rStyle w:val="Hyperlink"/>
            <w:noProof/>
            <w:rtl/>
          </w:rPr>
          <w:fldChar w:fldCharType="separate"/>
        </w:r>
        <w:r w:rsidR="00D43D84">
          <w:rPr>
            <w:noProof/>
            <w:webHidden/>
          </w:rPr>
          <w:t>97</w:t>
        </w:r>
        <w:r w:rsidR="005B4D8C">
          <w:rPr>
            <w:rStyle w:val="Hyperlink"/>
            <w:noProof/>
            <w:rtl/>
          </w:rPr>
          <w:fldChar w:fldCharType="end"/>
        </w:r>
      </w:hyperlink>
    </w:p>
    <w:p w14:paraId="26B2EEB6" w14:textId="19D71086" w:rsidR="005B4D8C" w:rsidRDefault="00000000">
      <w:pPr>
        <w:pStyle w:val="TableofFigures"/>
        <w:tabs>
          <w:tab w:val="right" w:leader="dot" w:pos="9080"/>
        </w:tabs>
        <w:rPr>
          <w:rFonts w:eastAsiaTheme="minorEastAsia" w:cstheme="minorBidi"/>
          <w:caps w:val="0"/>
          <w:noProof/>
          <w:color w:val="auto"/>
          <w:sz w:val="22"/>
          <w:szCs w:val="22"/>
        </w:rPr>
      </w:pPr>
      <w:hyperlink w:anchor="_Toc227125583" w:history="1">
        <w:r w:rsidR="005B4D8C" w:rsidRPr="00F747F5">
          <w:rPr>
            <w:rStyle w:val="Hyperlink"/>
            <w:noProof/>
          </w:rPr>
          <w:t>Table 3- 7 PCB Trace Width Specifications</w:t>
        </w:r>
        <w:r w:rsidR="005B4D8C">
          <w:rPr>
            <w:noProof/>
            <w:webHidden/>
          </w:rPr>
          <w:tab/>
        </w:r>
        <w:r w:rsidR="005B4D8C">
          <w:rPr>
            <w:rStyle w:val="Hyperlink"/>
            <w:noProof/>
            <w:rtl/>
          </w:rPr>
          <w:fldChar w:fldCharType="begin"/>
        </w:r>
        <w:r w:rsidR="005B4D8C">
          <w:rPr>
            <w:noProof/>
            <w:webHidden/>
          </w:rPr>
          <w:instrText xml:space="preserve"> PAGEREF _Toc227125583 \h </w:instrText>
        </w:r>
        <w:r w:rsidR="005B4D8C">
          <w:rPr>
            <w:rStyle w:val="Hyperlink"/>
            <w:noProof/>
            <w:rtl/>
          </w:rPr>
        </w:r>
        <w:r w:rsidR="005B4D8C">
          <w:rPr>
            <w:rStyle w:val="Hyperlink"/>
            <w:noProof/>
            <w:rtl/>
          </w:rPr>
          <w:fldChar w:fldCharType="separate"/>
        </w:r>
        <w:r w:rsidR="00D43D84">
          <w:rPr>
            <w:noProof/>
            <w:webHidden/>
          </w:rPr>
          <w:t>99</w:t>
        </w:r>
        <w:r w:rsidR="005B4D8C">
          <w:rPr>
            <w:rStyle w:val="Hyperlink"/>
            <w:noProof/>
            <w:rtl/>
          </w:rPr>
          <w:fldChar w:fldCharType="end"/>
        </w:r>
      </w:hyperlink>
    </w:p>
    <w:p w14:paraId="397C8CE4" w14:textId="545FA7D0" w:rsidR="005B4D8C" w:rsidRDefault="00000000">
      <w:pPr>
        <w:pStyle w:val="TableofFigures"/>
        <w:tabs>
          <w:tab w:val="right" w:leader="dot" w:pos="9080"/>
        </w:tabs>
        <w:rPr>
          <w:rFonts w:eastAsiaTheme="minorEastAsia" w:cstheme="minorBidi"/>
          <w:caps w:val="0"/>
          <w:noProof/>
          <w:color w:val="auto"/>
          <w:sz w:val="22"/>
          <w:szCs w:val="22"/>
        </w:rPr>
      </w:pPr>
      <w:hyperlink w:anchor="_Toc227125584" w:history="1">
        <w:r w:rsidR="005B4D8C" w:rsidRPr="00F747F5">
          <w:rPr>
            <w:rStyle w:val="Hyperlink"/>
            <w:noProof/>
          </w:rPr>
          <w:t>Table 3- 8 System Power Budget Analysis</w:t>
        </w:r>
        <w:r w:rsidR="005B4D8C">
          <w:rPr>
            <w:noProof/>
            <w:webHidden/>
          </w:rPr>
          <w:tab/>
        </w:r>
        <w:r w:rsidR="005B4D8C">
          <w:rPr>
            <w:rStyle w:val="Hyperlink"/>
            <w:noProof/>
            <w:rtl/>
          </w:rPr>
          <w:fldChar w:fldCharType="begin"/>
        </w:r>
        <w:r w:rsidR="005B4D8C">
          <w:rPr>
            <w:noProof/>
            <w:webHidden/>
          </w:rPr>
          <w:instrText xml:space="preserve"> PAGEREF _Toc227125584 \h </w:instrText>
        </w:r>
        <w:r w:rsidR="005B4D8C">
          <w:rPr>
            <w:rStyle w:val="Hyperlink"/>
            <w:noProof/>
            <w:rtl/>
          </w:rPr>
        </w:r>
        <w:r w:rsidR="005B4D8C">
          <w:rPr>
            <w:rStyle w:val="Hyperlink"/>
            <w:noProof/>
            <w:rtl/>
          </w:rPr>
          <w:fldChar w:fldCharType="separate"/>
        </w:r>
        <w:r w:rsidR="00D43D84">
          <w:rPr>
            <w:noProof/>
            <w:webHidden/>
          </w:rPr>
          <w:t>102</w:t>
        </w:r>
        <w:r w:rsidR="005B4D8C">
          <w:rPr>
            <w:rStyle w:val="Hyperlink"/>
            <w:noProof/>
            <w:rtl/>
          </w:rPr>
          <w:fldChar w:fldCharType="end"/>
        </w:r>
      </w:hyperlink>
    </w:p>
    <w:p w14:paraId="7A35D952" w14:textId="7D1164FC" w:rsidR="005B4D8C" w:rsidRDefault="00000000">
      <w:pPr>
        <w:pStyle w:val="TableofFigures"/>
        <w:tabs>
          <w:tab w:val="right" w:leader="dot" w:pos="9080"/>
        </w:tabs>
        <w:rPr>
          <w:rFonts w:eastAsiaTheme="minorEastAsia" w:cstheme="minorBidi"/>
          <w:caps w:val="0"/>
          <w:noProof/>
          <w:color w:val="auto"/>
          <w:sz w:val="22"/>
          <w:szCs w:val="22"/>
        </w:rPr>
      </w:pPr>
      <w:hyperlink w:anchor="_Toc227125585" w:history="1">
        <w:r w:rsidR="005B4D8C" w:rsidRPr="00F747F5">
          <w:rPr>
            <w:rStyle w:val="Hyperlink"/>
            <w:noProof/>
          </w:rPr>
          <w:t>Table 3- 9 VFFS pneumatic settings for different materials</w:t>
        </w:r>
        <w:r w:rsidR="005B4D8C">
          <w:rPr>
            <w:noProof/>
            <w:webHidden/>
          </w:rPr>
          <w:tab/>
        </w:r>
        <w:r w:rsidR="005B4D8C">
          <w:rPr>
            <w:rStyle w:val="Hyperlink"/>
            <w:noProof/>
            <w:rtl/>
          </w:rPr>
          <w:fldChar w:fldCharType="begin"/>
        </w:r>
        <w:r w:rsidR="005B4D8C">
          <w:rPr>
            <w:noProof/>
            <w:webHidden/>
          </w:rPr>
          <w:instrText xml:space="preserve"> PAGEREF _Toc227125585 \h </w:instrText>
        </w:r>
        <w:r w:rsidR="005B4D8C">
          <w:rPr>
            <w:rStyle w:val="Hyperlink"/>
            <w:noProof/>
            <w:rtl/>
          </w:rPr>
        </w:r>
        <w:r w:rsidR="005B4D8C">
          <w:rPr>
            <w:rStyle w:val="Hyperlink"/>
            <w:noProof/>
            <w:rtl/>
          </w:rPr>
          <w:fldChar w:fldCharType="separate"/>
        </w:r>
        <w:r w:rsidR="00D43D84">
          <w:rPr>
            <w:noProof/>
            <w:webHidden/>
          </w:rPr>
          <w:t>102</w:t>
        </w:r>
        <w:r w:rsidR="005B4D8C">
          <w:rPr>
            <w:rStyle w:val="Hyperlink"/>
            <w:noProof/>
            <w:rtl/>
          </w:rPr>
          <w:fldChar w:fldCharType="end"/>
        </w:r>
      </w:hyperlink>
    </w:p>
    <w:p w14:paraId="7EDF1E77" w14:textId="2D18DAB4" w:rsidR="005B4D8C" w:rsidRDefault="00000000">
      <w:pPr>
        <w:pStyle w:val="TableofFigures"/>
        <w:tabs>
          <w:tab w:val="right" w:leader="dot" w:pos="9080"/>
        </w:tabs>
        <w:rPr>
          <w:rFonts w:eastAsiaTheme="minorEastAsia" w:cstheme="minorBidi"/>
          <w:caps w:val="0"/>
          <w:noProof/>
          <w:color w:val="auto"/>
          <w:sz w:val="22"/>
          <w:szCs w:val="22"/>
        </w:rPr>
      </w:pPr>
      <w:hyperlink w:anchor="_Toc227125586" w:history="1">
        <w:r w:rsidR="005B4D8C" w:rsidRPr="00F747F5">
          <w:rPr>
            <w:rStyle w:val="Hyperlink"/>
            <w:noProof/>
          </w:rPr>
          <w:t>Table 3- 10 Protection Component Summary</w:t>
        </w:r>
        <w:r w:rsidR="005B4D8C">
          <w:rPr>
            <w:noProof/>
            <w:webHidden/>
          </w:rPr>
          <w:tab/>
        </w:r>
        <w:r w:rsidR="005B4D8C">
          <w:rPr>
            <w:rStyle w:val="Hyperlink"/>
            <w:noProof/>
            <w:rtl/>
          </w:rPr>
          <w:fldChar w:fldCharType="begin"/>
        </w:r>
        <w:r w:rsidR="005B4D8C">
          <w:rPr>
            <w:noProof/>
            <w:webHidden/>
          </w:rPr>
          <w:instrText xml:space="preserve"> PAGEREF _Toc227125586 \h </w:instrText>
        </w:r>
        <w:r w:rsidR="005B4D8C">
          <w:rPr>
            <w:rStyle w:val="Hyperlink"/>
            <w:noProof/>
            <w:rtl/>
          </w:rPr>
        </w:r>
        <w:r w:rsidR="005B4D8C">
          <w:rPr>
            <w:rStyle w:val="Hyperlink"/>
            <w:noProof/>
            <w:rtl/>
          </w:rPr>
          <w:fldChar w:fldCharType="separate"/>
        </w:r>
        <w:r w:rsidR="00D43D84">
          <w:rPr>
            <w:noProof/>
            <w:webHidden/>
          </w:rPr>
          <w:t>103</w:t>
        </w:r>
        <w:r w:rsidR="005B4D8C">
          <w:rPr>
            <w:rStyle w:val="Hyperlink"/>
            <w:noProof/>
            <w:rtl/>
          </w:rPr>
          <w:fldChar w:fldCharType="end"/>
        </w:r>
      </w:hyperlink>
    </w:p>
    <w:p w14:paraId="4FA35300" w14:textId="77777777" w:rsidR="005B4D8C" w:rsidRDefault="005B4D8C" w:rsidP="005B4D8C">
      <w:pPr>
        <w:rPr>
          <w:noProof/>
        </w:rPr>
      </w:pPr>
      <w:r>
        <w:fldChar w:fldCharType="end"/>
      </w:r>
      <w:r>
        <w:fldChar w:fldCharType="begin"/>
      </w:r>
      <w:r>
        <w:instrText xml:space="preserve"> TOC \h \z \c "Table 4-" </w:instrText>
      </w:r>
      <w:r>
        <w:fldChar w:fldCharType="separate"/>
      </w:r>
    </w:p>
    <w:p w14:paraId="47B41837" w14:textId="45E7C18D" w:rsidR="005B4D8C" w:rsidRDefault="00000000">
      <w:pPr>
        <w:pStyle w:val="TableofFigures"/>
        <w:tabs>
          <w:tab w:val="right" w:leader="dot" w:pos="9080"/>
        </w:tabs>
        <w:rPr>
          <w:rFonts w:eastAsiaTheme="minorEastAsia" w:cstheme="minorBidi"/>
          <w:caps w:val="0"/>
          <w:noProof/>
          <w:color w:val="auto"/>
          <w:sz w:val="22"/>
          <w:szCs w:val="22"/>
        </w:rPr>
      </w:pPr>
      <w:hyperlink w:anchor="_Toc227125598" w:history="1">
        <w:r w:rsidR="005B4D8C" w:rsidRPr="00FC2BAF">
          <w:rPr>
            <w:rStyle w:val="Hyperlink"/>
            <w:noProof/>
          </w:rPr>
          <w:t>Table 4- 1 Auger Design Parameters by Product Type</w:t>
        </w:r>
        <w:r w:rsidR="005B4D8C">
          <w:rPr>
            <w:noProof/>
            <w:webHidden/>
          </w:rPr>
          <w:tab/>
        </w:r>
        <w:r w:rsidR="005B4D8C">
          <w:rPr>
            <w:rStyle w:val="Hyperlink"/>
            <w:noProof/>
            <w:rtl/>
          </w:rPr>
          <w:fldChar w:fldCharType="begin"/>
        </w:r>
        <w:r w:rsidR="005B4D8C">
          <w:rPr>
            <w:noProof/>
            <w:webHidden/>
          </w:rPr>
          <w:instrText xml:space="preserve"> PAGEREF _Toc227125598 \h </w:instrText>
        </w:r>
        <w:r w:rsidR="005B4D8C">
          <w:rPr>
            <w:rStyle w:val="Hyperlink"/>
            <w:noProof/>
            <w:rtl/>
          </w:rPr>
        </w:r>
        <w:r w:rsidR="005B4D8C">
          <w:rPr>
            <w:rStyle w:val="Hyperlink"/>
            <w:noProof/>
            <w:rtl/>
          </w:rPr>
          <w:fldChar w:fldCharType="separate"/>
        </w:r>
        <w:r w:rsidR="00D43D84">
          <w:rPr>
            <w:noProof/>
            <w:webHidden/>
          </w:rPr>
          <w:t>113</w:t>
        </w:r>
        <w:r w:rsidR="005B4D8C">
          <w:rPr>
            <w:rStyle w:val="Hyperlink"/>
            <w:noProof/>
            <w:rtl/>
          </w:rPr>
          <w:fldChar w:fldCharType="end"/>
        </w:r>
      </w:hyperlink>
    </w:p>
    <w:p w14:paraId="6311E16D" w14:textId="7BAFDFE8" w:rsidR="005B4D8C" w:rsidRDefault="00000000">
      <w:pPr>
        <w:pStyle w:val="TableofFigures"/>
        <w:tabs>
          <w:tab w:val="right" w:leader="dot" w:pos="9080"/>
        </w:tabs>
        <w:rPr>
          <w:rFonts w:eastAsiaTheme="minorEastAsia" w:cstheme="minorBidi"/>
          <w:caps w:val="0"/>
          <w:noProof/>
          <w:color w:val="auto"/>
          <w:sz w:val="22"/>
          <w:szCs w:val="22"/>
        </w:rPr>
      </w:pPr>
      <w:hyperlink w:anchor="_Toc227125599" w:history="1">
        <w:r w:rsidR="005B4D8C" w:rsidRPr="00FC2BAF">
          <w:rPr>
            <w:rStyle w:val="Hyperlink"/>
            <w:noProof/>
          </w:rPr>
          <w:t>Table 4- 2 Filling Accuracy Requirements</w:t>
        </w:r>
        <w:r w:rsidR="005B4D8C">
          <w:rPr>
            <w:noProof/>
            <w:webHidden/>
          </w:rPr>
          <w:tab/>
        </w:r>
        <w:r w:rsidR="005B4D8C">
          <w:rPr>
            <w:rStyle w:val="Hyperlink"/>
            <w:noProof/>
            <w:rtl/>
          </w:rPr>
          <w:fldChar w:fldCharType="begin"/>
        </w:r>
        <w:r w:rsidR="005B4D8C">
          <w:rPr>
            <w:noProof/>
            <w:webHidden/>
          </w:rPr>
          <w:instrText xml:space="preserve"> PAGEREF _Toc227125599 \h </w:instrText>
        </w:r>
        <w:r w:rsidR="005B4D8C">
          <w:rPr>
            <w:rStyle w:val="Hyperlink"/>
            <w:noProof/>
            <w:rtl/>
          </w:rPr>
        </w:r>
        <w:r w:rsidR="005B4D8C">
          <w:rPr>
            <w:rStyle w:val="Hyperlink"/>
            <w:noProof/>
            <w:rtl/>
          </w:rPr>
          <w:fldChar w:fldCharType="separate"/>
        </w:r>
        <w:r w:rsidR="00D43D84">
          <w:rPr>
            <w:noProof/>
            <w:webHidden/>
          </w:rPr>
          <w:t>113</w:t>
        </w:r>
        <w:r w:rsidR="005B4D8C">
          <w:rPr>
            <w:rStyle w:val="Hyperlink"/>
            <w:noProof/>
            <w:rtl/>
          </w:rPr>
          <w:fldChar w:fldCharType="end"/>
        </w:r>
      </w:hyperlink>
    </w:p>
    <w:p w14:paraId="4001FE92" w14:textId="662B6A4F" w:rsidR="005B4D8C" w:rsidRDefault="00000000">
      <w:pPr>
        <w:pStyle w:val="TableofFigures"/>
        <w:tabs>
          <w:tab w:val="right" w:leader="dot" w:pos="9080"/>
        </w:tabs>
        <w:rPr>
          <w:rFonts w:eastAsiaTheme="minorEastAsia" w:cstheme="minorBidi"/>
          <w:caps w:val="0"/>
          <w:noProof/>
          <w:color w:val="auto"/>
          <w:sz w:val="22"/>
          <w:szCs w:val="22"/>
        </w:rPr>
      </w:pPr>
      <w:hyperlink w:anchor="_Toc227125600" w:history="1">
        <w:r w:rsidR="005B4D8C" w:rsidRPr="00FC2BAF">
          <w:rPr>
            <w:rStyle w:val="Hyperlink"/>
            <w:noProof/>
          </w:rPr>
          <w:t>Table 4- 3 Torque Requirement Calculation</w:t>
        </w:r>
        <w:r w:rsidR="005B4D8C">
          <w:rPr>
            <w:noProof/>
            <w:webHidden/>
          </w:rPr>
          <w:tab/>
        </w:r>
        <w:r w:rsidR="005B4D8C">
          <w:rPr>
            <w:rStyle w:val="Hyperlink"/>
            <w:noProof/>
            <w:rtl/>
          </w:rPr>
          <w:fldChar w:fldCharType="begin"/>
        </w:r>
        <w:r w:rsidR="005B4D8C">
          <w:rPr>
            <w:noProof/>
            <w:webHidden/>
          </w:rPr>
          <w:instrText xml:space="preserve"> PAGEREF _Toc227125600 \h </w:instrText>
        </w:r>
        <w:r w:rsidR="005B4D8C">
          <w:rPr>
            <w:rStyle w:val="Hyperlink"/>
            <w:noProof/>
            <w:rtl/>
          </w:rPr>
        </w:r>
        <w:r w:rsidR="005B4D8C">
          <w:rPr>
            <w:rStyle w:val="Hyperlink"/>
            <w:noProof/>
            <w:rtl/>
          </w:rPr>
          <w:fldChar w:fldCharType="separate"/>
        </w:r>
        <w:r w:rsidR="00D43D84">
          <w:rPr>
            <w:noProof/>
            <w:webHidden/>
          </w:rPr>
          <w:t>121</w:t>
        </w:r>
        <w:r w:rsidR="005B4D8C">
          <w:rPr>
            <w:rStyle w:val="Hyperlink"/>
            <w:noProof/>
            <w:rtl/>
          </w:rPr>
          <w:fldChar w:fldCharType="end"/>
        </w:r>
      </w:hyperlink>
    </w:p>
    <w:p w14:paraId="278FF710" w14:textId="7C549E7A" w:rsidR="005B4D8C" w:rsidRDefault="00000000">
      <w:pPr>
        <w:pStyle w:val="TableofFigures"/>
        <w:tabs>
          <w:tab w:val="right" w:leader="dot" w:pos="9080"/>
        </w:tabs>
        <w:rPr>
          <w:rFonts w:eastAsiaTheme="minorEastAsia" w:cstheme="minorBidi"/>
          <w:caps w:val="0"/>
          <w:noProof/>
          <w:color w:val="auto"/>
          <w:sz w:val="22"/>
          <w:szCs w:val="22"/>
        </w:rPr>
      </w:pPr>
      <w:hyperlink w:anchor="_Toc227125601" w:history="1">
        <w:r w:rsidR="005B4D8C" w:rsidRPr="00FC2BAF">
          <w:rPr>
            <w:rStyle w:val="Hyperlink"/>
            <w:noProof/>
          </w:rPr>
          <w:t>Table 4- 4 Panasonic MSMF042L1U1</w:t>
        </w:r>
        <w:r w:rsidR="005B4D8C">
          <w:rPr>
            <w:noProof/>
            <w:webHidden/>
          </w:rPr>
          <w:tab/>
        </w:r>
        <w:r w:rsidR="005B4D8C">
          <w:rPr>
            <w:rStyle w:val="Hyperlink"/>
            <w:noProof/>
            <w:rtl/>
          </w:rPr>
          <w:fldChar w:fldCharType="begin"/>
        </w:r>
        <w:r w:rsidR="005B4D8C">
          <w:rPr>
            <w:noProof/>
            <w:webHidden/>
          </w:rPr>
          <w:instrText xml:space="preserve"> PAGEREF _Toc227125601 \h </w:instrText>
        </w:r>
        <w:r w:rsidR="005B4D8C">
          <w:rPr>
            <w:rStyle w:val="Hyperlink"/>
            <w:noProof/>
            <w:rtl/>
          </w:rPr>
        </w:r>
        <w:r w:rsidR="005B4D8C">
          <w:rPr>
            <w:rStyle w:val="Hyperlink"/>
            <w:noProof/>
            <w:rtl/>
          </w:rPr>
          <w:fldChar w:fldCharType="separate"/>
        </w:r>
        <w:r w:rsidR="00D43D84">
          <w:rPr>
            <w:noProof/>
            <w:webHidden/>
          </w:rPr>
          <w:t>123</w:t>
        </w:r>
        <w:r w:rsidR="005B4D8C">
          <w:rPr>
            <w:rStyle w:val="Hyperlink"/>
            <w:noProof/>
            <w:rtl/>
          </w:rPr>
          <w:fldChar w:fldCharType="end"/>
        </w:r>
      </w:hyperlink>
    </w:p>
    <w:p w14:paraId="5905FA5A" w14:textId="1346FC3A" w:rsidR="005B4D8C" w:rsidRDefault="00000000">
      <w:pPr>
        <w:pStyle w:val="TableofFigures"/>
        <w:tabs>
          <w:tab w:val="right" w:leader="dot" w:pos="9080"/>
        </w:tabs>
        <w:rPr>
          <w:rFonts w:eastAsiaTheme="minorEastAsia" w:cstheme="minorBidi"/>
          <w:caps w:val="0"/>
          <w:noProof/>
          <w:color w:val="auto"/>
          <w:sz w:val="22"/>
          <w:szCs w:val="22"/>
        </w:rPr>
      </w:pPr>
      <w:hyperlink w:anchor="_Toc227125602" w:history="1">
        <w:r w:rsidR="005B4D8C" w:rsidRPr="00FC2BAF">
          <w:rPr>
            <w:rStyle w:val="Hyperlink"/>
            <w:noProof/>
          </w:rPr>
          <w:t>Table 4- 5 Panasonic MBDLN25SE</w:t>
        </w:r>
        <w:r w:rsidR="005B4D8C">
          <w:rPr>
            <w:noProof/>
            <w:webHidden/>
          </w:rPr>
          <w:tab/>
        </w:r>
        <w:r w:rsidR="005B4D8C">
          <w:rPr>
            <w:rStyle w:val="Hyperlink"/>
            <w:noProof/>
            <w:rtl/>
          </w:rPr>
          <w:fldChar w:fldCharType="begin"/>
        </w:r>
        <w:r w:rsidR="005B4D8C">
          <w:rPr>
            <w:noProof/>
            <w:webHidden/>
          </w:rPr>
          <w:instrText xml:space="preserve"> PAGEREF _Toc227125602 \h </w:instrText>
        </w:r>
        <w:r w:rsidR="005B4D8C">
          <w:rPr>
            <w:rStyle w:val="Hyperlink"/>
            <w:noProof/>
            <w:rtl/>
          </w:rPr>
        </w:r>
        <w:r w:rsidR="005B4D8C">
          <w:rPr>
            <w:rStyle w:val="Hyperlink"/>
            <w:noProof/>
            <w:rtl/>
          </w:rPr>
          <w:fldChar w:fldCharType="separate"/>
        </w:r>
        <w:r w:rsidR="00D43D84">
          <w:rPr>
            <w:noProof/>
            <w:webHidden/>
          </w:rPr>
          <w:t>124</w:t>
        </w:r>
        <w:r w:rsidR="005B4D8C">
          <w:rPr>
            <w:rStyle w:val="Hyperlink"/>
            <w:noProof/>
            <w:rtl/>
          </w:rPr>
          <w:fldChar w:fldCharType="end"/>
        </w:r>
      </w:hyperlink>
    </w:p>
    <w:p w14:paraId="55622ADB" w14:textId="2CD7A46C" w:rsidR="005B4D8C" w:rsidRDefault="00000000">
      <w:pPr>
        <w:pStyle w:val="TableofFigures"/>
        <w:tabs>
          <w:tab w:val="right" w:leader="dot" w:pos="9080"/>
        </w:tabs>
        <w:rPr>
          <w:rFonts w:eastAsiaTheme="minorEastAsia" w:cstheme="minorBidi"/>
          <w:caps w:val="0"/>
          <w:noProof/>
          <w:color w:val="auto"/>
          <w:sz w:val="22"/>
          <w:szCs w:val="22"/>
        </w:rPr>
      </w:pPr>
      <w:hyperlink w:anchor="_Toc227125603" w:history="1">
        <w:r w:rsidR="005B4D8C" w:rsidRPr="00FC2BAF">
          <w:rPr>
            <w:rStyle w:val="Hyperlink"/>
            <w:noProof/>
          </w:rPr>
          <w:t>Table 4- 6 Control Signal Mapping</w:t>
        </w:r>
        <w:r w:rsidR="005B4D8C">
          <w:rPr>
            <w:noProof/>
            <w:webHidden/>
          </w:rPr>
          <w:tab/>
        </w:r>
        <w:r w:rsidR="005B4D8C">
          <w:rPr>
            <w:rStyle w:val="Hyperlink"/>
            <w:noProof/>
            <w:rtl/>
          </w:rPr>
          <w:fldChar w:fldCharType="begin"/>
        </w:r>
        <w:r w:rsidR="005B4D8C">
          <w:rPr>
            <w:noProof/>
            <w:webHidden/>
          </w:rPr>
          <w:instrText xml:space="preserve"> PAGEREF _Toc227125603 \h </w:instrText>
        </w:r>
        <w:r w:rsidR="005B4D8C">
          <w:rPr>
            <w:rStyle w:val="Hyperlink"/>
            <w:noProof/>
            <w:rtl/>
          </w:rPr>
        </w:r>
        <w:r w:rsidR="005B4D8C">
          <w:rPr>
            <w:rStyle w:val="Hyperlink"/>
            <w:noProof/>
            <w:rtl/>
          </w:rPr>
          <w:fldChar w:fldCharType="separate"/>
        </w:r>
        <w:r w:rsidR="00D43D84">
          <w:rPr>
            <w:noProof/>
            <w:webHidden/>
          </w:rPr>
          <w:t>125</w:t>
        </w:r>
        <w:r w:rsidR="005B4D8C">
          <w:rPr>
            <w:rStyle w:val="Hyperlink"/>
            <w:noProof/>
            <w:rtl/>
          </w:rPr>
          <w:fldChar w:fldCharType="end"/>
        </w:r>
      </w:hyperlink>
    </w:p>
    <w:p w14:paraId="3212FD6F" w14:textId="06B231F8" w:rsidR="005B4D8C" w:rsidRDefault="00000000">
      <w:pPr>
        <w:pStyle w:val="TableofFigures"/>
        <w:tabs>
          <w:tab w:val="right" w:leader="dot" w:pos="9080"/>
        </w:tabs>
        <w:rPr>
          <w:rFonts w:eastAsiaTheme="minorEastAsia" w:cstheme="minorBidi"/>
          <w:caps w:val="0"/>
          <w:noProof/>
          <w:color w:val="auto"/>
          <w:sz w:val="22"/>
          <w:szCs w:val="22"/>
        </w:rPr>
      </w:pPr>
      <w:hyperlink w:anchor="_Toc227125604" w:history="1">
        <w:r w:rsidR="005B4D8C" w:rsidRPr="00FC2BAF">
          <w:rPr>
            <w:rStyle w:val="Hyperlink"/>
            <w:noProof/>
          </w:rPr>
          <w:t>Table 4- 7 Complete Electrical Load Inventory</w:t>
        </w:r>
        <w:r w:rsidR="005B4D8C">
          <w:rPr>
            <w:noProof/>
            <w:webHidden/>
          </w:rPr>
          <w:tab/>
        </w:r>
        <w:r w:rsidR="005B4D8C">
          <w:rPr>
            <w:rStyle w:val="Hyperlink"/>
            <w:noProof/>
            <w:rtl/>
          </w:rPr>
          <w:fldChar w:fldCharType="begin"/>
        </w:r>
        <w:r w:rsidR="005B4D8C">
          <w:rPr>
            <w:noProof/>
            <w:webHidden/>
          </w:rPr>
          <w:instrText xml:space="preserve"> PAGEREF _Toc227125604 \h </w:instrText>
        </w:r>
        <w:r w:rsidR="005B4D8C">
          <w:rPr>
            <w:rStyle w:val="Hyperlink"/>
            <w:noProof/>
            <w:rtl/>
          </w:rPr>
        </w:r>
        <w:r w:rsidR="005B4D8C">
          <w:rPr>
            <w:rStyle w:val="Hyperlink"/>
            <w:noProof/>
            <w:rtl/>
          </w:rPr>
          <w:fldChar w:fldCharType="separate"/>
        </w:r>
        <w:r w:rsidR="00D43D84">
          <w:rPr>
            <w:noProof/>
            <w:webHidden/>
          </w:rPr>
          <w:t>129</w:t>
        </w:r>
        <w:r w:rsidR="005B4D8C">
          <w:rPr>
            <w:rStyle w:val="Hyperlink"/>
            <w:noProof/>
            <w:rtl/>
          </w:rPr>
          <w:fldChar w:fldCharType="end"/>
        </w:r>
      </w:hyperlink>
    </w:p>
    <w:p w14:paraId="1D91580E" w14:textId="43798552" w:rsidR="005B4D8C" w:rsidRDefault="00000000">
      <w:pPr>
        <w:pStyle w:val="TableofFigures"/>
        <w:tabs>
          <w:tab w:val="right" w:leader="dot" w:pos="9080"/>
        </w:tabs>
        <w:rPr>
          <w:rFonts w:eastAsiaTheme="minorEastAsia" w:cstheme="minorBidi"/>
          <w:caps w:val="0"/>
          <w:noProof/>
          <w:color w:val="auto"/>
          <w:sz w:val="22"/>
          <w:szCs w:val="22"/>
        </w:rPr>
      </w:pPr>
      <w:hyperlink w:anchor="_Toc227125605" w:history="1">
        <w:r w:rsidR="005B4D8C" w:rsidRPr="00FC2BAF">
          <w:rPr>
            <w:rStyle w:val="Hyperlink"/>
            <w:noProof/>
          </w:rPr>
          <w:t>Table 4- 8 Protection Device Characteristics</w:t>
        </w:r>
        <w:r w:rsidR="005B4D8C">
          <w:rPr>
            <w:noProof/>
            <w:webHidden/>
          </w:rPr>
          <w:tab/>
        </w:r>
        <w:r w:rsidR="005B4D8C">
          <w:rPr>
            <w:rStyle w:val="Hyperlink"/>
            <w:noProof/>
            <w:rtl/>
          </w:rPr>
          <w:fldChar w:fldCharType="begin"/>
        </w:r>
        <w:r w:rsidR="005B4D8C">
          <w:rPr>
            <w:noProof/>
            <w:webHidden/>
          </w:rPr>
          <w:instrText xml:space="preserve"> PAGEREF _Toc227125605 \h </w:instrText>
        </w:r>
        <w:r w:rsidR="005B4D8C">
          <w:rPr>
            <w:rStyle w:val="Hyperlink"/>
            <w:noProof/>
            <w:rtl/>
          </w:rPr>
        </w:r>
        <w:r w:rsidR="005B4D8C">
          <w:rPr>
            <w:rStyle w:val="Hyperlink"/>
            <w:noProof/>
            <w:rtl/>
          </w:rPr>
          <w:fldChar w:fldCharType="separate"/>
        </w:r>
        <w:r w:rsidR="00D43D84">
          <w:rPr>
            <w:noProof/>
            <w:webHidden/>
          </w:rPr>
          <w:t>130</w:t>
        </w:r>
        <w:r w:rsidR="005B4D8C">
          <w:rPr>
            <w:rStyle w:val="Hyperlink"/>
            <w:noProof/>
            <w:rtl/>
          </w:rPr>
          <w:fldChar w:fldCharType="end"/>
        </w:r>
      </w:hyperlink>
    </w:p>
    <w:p w14:paraId="6BEBC48F" w14:textId="1C43C874" w:rsidR="005B4D8C" w:rsidRDefault="00000000">
      <w:pPr>
        <w:pStyle w:val="TableofFigures"/>
        <w:tabs>
          <w:tab w:val="right" w:leader="dot" w:pos="9080"/>
        </w:tabs>
        <w:rPr>
          <w:rFonts w:eastAsiaTheme="minorEastAsia" w:cstheme="minorBidi"/>
          <w:caps w:val="0"/>
          <w:noProof/>
          <w:color w:val="auto"/>
          <w:sz w:val="22"/>
          <w:szCs w:val="22"/>
        </w:rPr>
      </w:pPr>
      <w:hyperlink w:anchor="_Toc227125606" w:history="1">
        <w:r w:rsidR="005B4D8C" w:rsidRPr="00FC2BAF">
          <w:rPr>
            <w:rStyle w:val="Hyperlink"/>
            <w:noProof/>
          </w:rPr>
          <w:t>Table 4- 9 Summary of Analytical Results</w:t>
        </w:r>
        <w:r w:rsidR="005B4D8C">
          <w:rPr>
            <w:noProof/>
            <w:webHidden/>
          </w:rPr>
          <w:tab/>
        </w:r>
        <w:r w:rsidR="005B4D8C">
          <w:rPr>
            <w:rStyle w:val="Hyperlink"/>
            <w:noProof/>
            <w:rtl/>
          </w:rPr>
          <w:fldChar w:fldCharType="begin"/>
        </w:r>
        <w:r w:rsidR="005B4D8C">
          <w:rPr>
            <w:noProof/>
            <w:webHidden/>
          </w:rPr>
          <w:instrText xml:space="preserve"> PAGEREF _Toc227125606 \h </w:instrText>
        </w:r>
        <w:r w:rsidR="005B4D8C">
          <w:rPr>
            <w:rStyle w:val="Hyperlink"/>
            <w:noProof/>
            <w:rtl/>
          </w:rPr>
        </w:r>
        <w:r w:rsidR="005B4D8C">
          <w:rPr>
            <w:rStyle w:val="Hyperlink"/>
            <w:noProof/>
            <w:rtl/>
          </w:rPr>
          <w:fldChar w:fldCharType="separate"/>
        </w:r>
        <w:r w:rsidR="00D43D84">
          <w:rPr>
            <w:noProof/>
            <w:webHidden/>
          </w:rPr>
          <w:t>131</w:t>
        </w:r>
        <w:r w:rsidR="005B4D8C">
          <w:rPr>
            <w:rStyle w:val="Hyperlink"/>
            <w:noProof/>
            <w:rtl/>
          </w:rPr>
          <w:fldChar w:fldCharType="end"/>
        </w:r>
      </w:hyperlink>
    </w:p>
    <w:p w14:paraId="4EE099FC" w14:textId="6385803C" w:rsidR="005B4D8C" w:rsidRDefault="00000000">
      <w:pPr>
        <w:pStyle w:val="TableofFigures"/>
        <w:tabs>
          <w:tab w:val="right" w:leader="dot" w:pos="9080"/>
        </w:tabs>
        <w:rPr>
          <w:rFonts w:eastAsiaTheme="minorEastAsia" w:cstheme="minorBidi"/>
          <w:caps w:val="0"/>
          <w:noProof/>
          <w:color w:val="auto"/>
          <w:sz w:val="22"/>
          <w:szCs w:val="22"/>
        </w:rPr>
      </w:pPr>
      <w:hyperlink w:anchor="_Toc227125607" w:history="1">
        <w:r w:rsidR="005B4D8C" w:rsidRPr="00FC2BAF">
          <w:rPr>
            <w:rStyle w:val="Hyperlink"/>
            <w:noProof/>
          </w:rPr>
          <w:t>Table 4- 10 Operational Timing Sequence for a Single 500g Cycle</w:t>
        </w:r>
        <w:r w:rsidR="005B4D8C">
          <w:rPr>
            <w:noProof/>
            <w:webHidden/>
          </w:rPr>
          <w:tab/>
        </w:r>
        <w:r w:rsidR="005B4D8C">
          <w:rPr>
            <w:rStyle w:val="Hyperlink"/>
            <w:noProof/>
            <w:rtl/>
          </w:rPr>
          <w:fldChar w:fldCharType="begin"/>
        </w:r>
        <w:r w:rsidR="005B4D8C">
          <w:rPr>
            <w:noProof/>
            <w:webHidden/>
          </w:rPr>
          <w:instrText xml:space="preserve"> PAGEREF _Toc227125607 \h </w:instrText>
        </w:r>
        <w:r w:rsidR="005B4D8C">
          <w:rPr>
            <w:rStyle w:val="Hyperlink"/>
            <w:noProof/>
            <w:rtl/>
          </w:rPr>
        </w:r>
        <w:r w:rsidR="005B4D8C">
          <w:rPr>
            <w:rStyle w:val="Hyperlink"/>
            <w:noProof/>
            <w:rtl/>
          </w:rPr>
          <w:fldChar w:fldCharType="separate"/>
        </w:r>
        <w:r w:rsidR="00D43D84">
          <w:rPr>
            <w:noProof/>
            <w:webHidden/>
          </w:rPr>
          <w:t>135</w:t>
        </w:r>
        <w:r w:rsidR="005B4D8C">
          <w:rPr>
            <w:rStyle w:val="Hyperlink"/>
            <w:noProof/>
            <w:rtl/>
          </w:rPr>
          <w:fldChar w:fldCharType="end"/>
        </w:r>
      </w:hyperlink>
    </w:p>
    <w:p w14:paraId="19803217" w14:textId="68859DE1" w:rsidR="005B4D8C" w:rsidRDefault="00000000">
      <w:pPr>
        <w:pStyle w:val="TableofFigures"/>
        <w:tabs>
          <w:tab w:val="right" w:leader="dot" w:pos="9080"/>
        </w:tabs>
        <w:rPr>
          <w:rFonts w:eastAsiaTheme="minorEastAsia" w:cstheme="minorBidi"/>
          <w:caps w:val="0"/>
          <w:noProof/>
          <w:color w:val="auto"/>
          <w:sz w:val="22"/>
          <w:szCs w:val="22"/>
        </w:rPr>
      </w:pPr>
      <w:hyperlink w:anchor="_Toc227125608" w:history="1">
        <w:r w:rsidR="005B4D8C" w:rsidRPr="00FC2BAF">
          <w:rPr>
            <w:rStyle w:val="Hyperlink"/>
            <w:noProof/>
          </w:rPr>
          <w:t>Table 4- 11 consolidates the key analytical predictions for the VFFS auger filling system operating at a design throu</w:t>
        </w:r>
        <w:r w:rsidR="005B4D8C">
          <w:rPr>
            <w:noProof/>
            <w:webHidden/>
          </w:rPr>
          <w:tab/>
        </w:r>
        <w:r w:rsidR="005B4D8C">
          <w:rPr>
            <w:rStyle w:val="Hyperlink"/>
            <w:noProof/>
            <w:rtl/>
          </w:rPr>
          <w:fldChar w:fldCharType="begin"/>
        </w:r>
        <w:r w:rsidR="005B4D8C">
          <w:rPr>
            <w:noProof/>
            <w:webHidden/>
          </w:rPr>
          <w:instrText xml:space="preserve"> PAGEREF _Toc227125608 \h </w:instrText>
        </w:r>
        <w:r w:rsidR="005B4D8C">
          <w:rPr>
            <w:rStyle w:val="Hyperlink"/>
            <w:noProof/>
            <w:rtl/>
          </w:rPr>
        </w:r>
        <w:r w:rsidR="005B4D8C">
          <w:rPr>
            <w:rStyle w:val="Hyperlink"/>
            <w:noProof/>
            <w:rtl/>
          </w:rPr>
          <w:fldChar w:fldCharType="separate"/>
        </w:r>
        <w:r w:rsidR="00D43D84">
          <w:rPr>
            <w:noProof/>
            <w:webHidden/>
          </w:rPr>
          <w:t>136</w:t>
        </w:r>
        <w:r w:rsidR="005B4D8C">
          <w:rPr>
            <w:rStyle w:val="Hyperlink"/>
            <w:noProof/>
            <w:rtl/>
          </w:rPr>
          <w:fldChar w:fldCharType="end"/>
        </w:r>
      </w:hyperlink>
    </w:p>
    <w:p w14:paraId="76187C94" w14:textId="77777777" w:rsidR="005B4D8C" w:rsidRDefault="005B4D8C" w:rsidP="005B4D8C">
      <w:pPr>
        <w:rPr>
          <w:noProof/>
        </w:rPr>
      </w:pPr>
      <w:r>
        <w:fldChar w:fldCharType="end"/>
      </w:r>
      <w:r>
        <w:fldChar w:fldCharType="begin"/>
      </w:r>
      <w:r>
        <w:instrText xml:space="preserve"> TOC \h \z \c "Table 5-" </w:instrText>
      </w:r>
      <w:r>
        <w:fldChar w:fldCharType="separate"/>
      </w:r>
    </w:p>
    <w:p w14:paraId="24703AB8" w14:textId="3E39A7DE" w:rsidR="005B4D8C" w:rsidRDefault="00000000">
      <w:pPr>
        <w:pStyle w:val="TableofFigures"/>
        <w:tabs>
          <w:tab w:val="right" w:leader="dot" w:pos="9080"/>
        </w:tabs>
        <w:rPr>
          <w:rFonts w:eastAsiaTheme="minorEastAsia" w:cstheme="minorBidi"/>
          <w:caps w:val="0"/>
          <w:noProof/>
          <w:color w:val="auto"/>
          <w:sz w:val="22"/>
          <w:szCs w:val="22"/>
        </w:rPr>
      </w:pPr>
      <w:hyperlink w:anchor="_Toc227125609" w:history="1">
        <w:r w:rsidR="005B4D8C" w:rsidRPr="000B4AD8">
          <w:rPr>
            <w:rStyle w:val="Hyperlink"/>
            <w:noProof/>
          </w:rPr>
          <w:t>Table 5- 1 Mesh Convergence Study Results - SOLIDWORKS vs ANSYS</w:t>
        </w:r>
        <w:r w:rsidR="005B4D8C">
          <w:rPr>
            <w:noProof/>
            <w:webHidden/>
          </w:rPr>
          <w:tab/>
        </w:r>
        <w:r w:rsidR="005B4D8C">
          <w:rPr>
            <w:rStyle w:val="Hyperlink"/>
            <w:noProof/>
            <w:rtl/>
          </w:rPr>
          <w:fldChar w:fldCharType="begin"/>
        </w:r>
        <w:r w:rsidR="005B4D8C">
          <w:rPr>
            <w:noProof/>
            <w:webHidden/>
          </w:rPr>
          <w:instrText xml:space="preserve"> PAGEREF _Toc227125609 \h </w:instrText>
        </w:r>
        <w:r w:rsidR="005B4D8C">
          <w:rPr>
            <w:rStyle w:val="Hyperlink"/>
            <w:noProof/>
            <w:rtl/>
          </w:rPr>
        </w:r>
        <w:r w:rsidR="005B4D8C">
          <w:rPr>
            <w:rStyle w:val="Hyperlink"/>
            <w:noProof/>
            <w:rtl/>
          </w:rPr>
          <w:fldChar w:fldCharType="separate"/>
        </w:r>
        <w:r w:rsidR="00D43D84">
          <w:rPr>
            <w:noProof/>
            <w:webHidden/>
          </w:rPr>
          <w:t>142</w:t>
        </w:r>
        <w:r w:rsidR="005B4D8C">
          <w:rPr>
            <w:rStyle w:val="Hyperlink"/>
            <w:noProof/>
            <w:rtl/>
          </w:rPr>
          <w:fldChar w:fldCharType="end"/>
        </w:r>
      </w:hyperlink>
    </w:p>
    <w:p w14:paraId="00896F8D" w14:textId="581D0F7F" w:rsidR="005B4D8C" w:rsidRDefault="00000000">
      <w:pPr>
        <w:pStyle w:val="TableofFigures"/>
        <w:tabs>
          <w:tab w:val="right" w:leader="dot" w:pos="9080"/>
        </w:tabs>
        <w:rPr>
          <w:rFonts w:eastAsiaTheme="minorEastAsia" w:cstheme="minorBidi"/>
          <w:caps w:val="0"/>
          <w:noProof/>
          <w:color w:val="auto"/>
          <w:sz w:val="22"/>
          <w:szCs w:val="22"/>
        </w:rPr>
      </w:pPr>
      <w:hyperlink w:anchor="_Toc227125610" w:history="1">
        <w:r w:rsidR="005B4D8C" w:rsidRPr="000B4AD8">
          <w:rPr>
            <w:rStyle w:val="Hyperlink"/>
            <w:noProof/>
          </w:rPr>
          <w:t>Table 5- 2Material Properties for FEA Simulation</w:t>
        </w:r>
        <w:r w:rsidR="005B4D8C">
          <w:rPr>
            <w:noProof/>
            <w:webHidden/>
          </w:rPr>
          <w:tab/>
        </w:r>
        <w:r w:rsidR="005B4D8C">
          <w:rPr>
            <w:rStyle w:val="Hyperlink"/>
            <w:noProof/>
            <w:rtl/>
          </w:rPr>
          <w:fldChar w:fldCharType="begin"/>
        </w:r>
        <w:r w:rsidR="005B4D8C">
          <w:rPr>
            <w:noProof/>
            <w:webHidden/>
          </w:rPr>
          <w:instrText xml:space="preserve"> PAGEREF _Toc227125610 \h </w:instrText>
        </w:r>
        <w:r w:rsidR="005B4D8C">
          <w:rPr>
            <w:rStyle w:val="Hyperlink"/>
            <w:noProof/>
            <w:rtl/>
          </w:rPr>
        </w:r>
        <w:r w:rsidR="005B4D8C">
          <w:rPr>
            <w:rStyle w:val="Hyperlink"/>
            <w:noProof/>
            <w:rtl/>
          </w:rPr>
          <w:fldChar w:fldCharType="separate"/>
        </w:r>
        <w:r w:rsidR="00D43D84">
          <w:rPr>
            <w:noProof/>
            <w:webHidden/>
          </w:rPr>
          <w:t>145</w:t>
        </w:r>
        <w:r w:rsidR="005B4D8C">
          <w:rPr>
            <w:rStyle w:val="Hyperlink"/>
            <w:noProof/>
            <w:rtl/>
          </w:rPr>
          <w:fldChar w:fldCharType="end"/>
        </w:r>
      </w:hyperlink>
    </w:p>
    <w:p w14:paraId="33892B5F" w14:textId="0425171A" w:rsidR="005B4D8C" w:rsidRDefault="00000000">
      <w:pPr>
        <w:pStyle w:val="TableofFigures"/>
        <w:tabs>
          <w:tab w:val="right" w:leader="dot" w:pos="9080"/>
        </w:tabs>
        <w:rPr>
          <w:rFonts w:eastAsiaTheme="minorEastAsia" w:cstheme="minorBidi"/>
          <w:caps w:val="0"/>
          <w:noProof/>
          <w:color w:val="auto"/>
          <w:sz w:val="22"/>
          <w:szCs w:val="22"/>
        </w:rPr>
      </w:pPr>
      <w:hyperlink w:anchor="_Toc227125611" w:history="1">
        <w:r w:rsidR="005B4D8C" w:rsidRPr="000B4AD8">
          <w:rPr>
            <w:rStyle w:val="Hyperlink"/>
            <w:noProof/>
          </w:rPr>
          <w:t>Table 5- 3Comprehensive Safety Factor Summary</w:t>
        </w:r>
        <w:r w:rsidR="005B4D8C">
          <w:rPr>
            <w:noProof/>
            <w:webHidden/>
          </w:rPr>
          <w:tab/>
        </w:r>
        <w:r w:rsidR="005B4D8C">
          <w:rPr>
            <w:rStyle w:val="Hyperlink"/>
            <w:noProof/>
            <w:rtl/>
          </w:rPr>
          <w:fldChar w:fldCharType="begin"/>
        </w:r>
        <w:r w:rsidR="005B4D8C">
          <w:rPr>
            <w:noProof/>
            <w:webHidden/>
          </w:rPr>
          <w:instrText xml:space="preserve"> PAGEREF _Toc227125611 \h </w:instrText>
        </w:r>
        <w:r w:rsidR="005B4D8C">
          <w:rPr>
            <w:rStyle w:val="Hyperlink"/>
            <w:noProof/>
            <w:rtl/>
          </w:rPr>
        </w:r>
        <w:r w:rsidR="005B4D8C">
          <w:rPr>
            <w:rStyle w:val="Hyperlink"/>
            <w:noProof/>
            <w:rtl/>
          </w:rPr>
          <w:fldChar w:fldCharType="separate"/>
        </w:r>
        <w:r w:rsidR="00D43D84">
          <w:rPr>
            <w:noProof/>
            <w:webHidden/>
          </w:rPr>
          <w:t>156</w:t>
        </w:r>
        <w:r w:rsidR="005B4D8C">
          <w:rPr>
            <w:rStyle w:val="Hyperlink"/>
            <w:noProof/>
            <w:rtl/>
          </w:rPr>
          <w:fldChar w:fldCharType="end"/>
        </w:r>
      </w:hyperlink>
    </w:p>
    <w:p w14:paraId="3051A95D" w14:textId="31B683DB" w:rsidR="005B4D8C" w:rsidRDefault="00000000">
      <w:pPr>
        <w:pStyle w:val="TableofFigures"/>
        <w:tabs>
          <w:tab w:val="right" w:leader="dot" w:pos="9080"/>
        </w:tabs>
        <w:rPr>
          <w:rFonts w:eastAsiaTheme="minorEastAsia" w:cstheme="minorBidi"/>
          <w:caps w:val="0"/>
          <w:noProof/>
          <w:color w:val="auto"/>
          <w:sz w:val="22"/>
          <w:szCs w:val="22"/>
        </w:rPr>
      </w:pPr>
      <w:hyperlink w:anchor="_Toc227125612" w:history="1">
        <w:r w:rsidR="005B4D8C" w:rsidRPr="000B4AD8">
          <w:rPr>
            <w:rStyle w:val="Hyperlink"/>
            <w:noProof/>
          </w:rPr>
          <w:t>Table 5- 4 Comparative Deflection - Shaft Configuration Study</w:t>
        </w:r>
        <w:r w:rsidR="005B4D8C">
          <w:rPr>
            <w:noProof/>
            <w:webHidden/>
          </w:rPr>
          <w:tab/>
        </w:r>
        <w:r w:rsidR="005B4D8C">
          <w:rPr>
            <w:rStyle w:val="Hyperlink"/>
            <w:noProof/>
            <w:rtl/>
          </w:rPr>
          <w:fldChar w:fldCharType="begin"/>
        </w:r>
        <w:r w:rsidR="005B4D8C">
          <w:rPr>
            <w:noProof/>
            <w:webHidden/>
          </w:rPr>
          <w:instrText xml:space="preserve"> PAGEREF _Toc227125612 \h </w:instrText>
        </w:r>
        <w:r w:rsidR="005B4D8C">
          <w:rPr>
            <w:rStyle w:val="Hyperlink"/>
            <w:noProof/>
            <w:rtl/>
          </w:rPr>
        </w:r>
        <w:r w:rsidR="005B4D8C">
          <w:rPr>
            <w:rStyle w:val="Hyperlink"/>
            <w:noProof/>
            <w:rtl/>
          </w:rPr>
          <w:fldChar w:fldCharType="separate"/>
        </w:r>
        <w:r w:rsidR="00D43D84">
          <w:rPr>
            <w:noProof/>
            <w:webHidden/>
          </w:rPr>
          <w:t>162</w:t>
        </w:r>
        <w:r w:rsidR="005B4D8C">
          <w:rPr>
            <w:rStyle w:val="Hyperlink"/>
            <w:noProof/>
            <w:rtl/>
          </w:rPr>
          <w:fldChar w:fldCharType="end"/>
        </w:r>
      </w:hyperlink>
    </w:p>
    <w:p w14:paraId="47DB2F90" w14:textId="4704CA1F" w:rsidR="005B4D8C" w:rsidRDefault="00000000">
      <w:pPr>
        <w:pStyle w:val="TableofFigures"/>
        <w:tabs>
          <w:tab w:val="right" w:leader="dot" w:pos="9080"/>
        </w:tabs>
        <w:rPr>
          <w:rFonts w:eastAsiaTheme="minorEastAsia" w:cstheme="minorBidi"/>
          <w:caps w:val="0"/>
          <w:noProof/>
          <w:color w:val="auto"/>
          <w:sz w:val="22"/>
          <w:szCs w:val="22"/>
        </w:rPr>
      </w:pPr>
      <w:hyperlink w:anchor="_Toc227125613" w:history="1">
        <w:r w:rsidR="005B4D8C" w:rsidRPr="000B4AD8">
          <w:rPr>
            <w:rStyle w:val="Hyperlink"/>
            <w:noProof/>
          </w:rPr>
          <w:t>Table 5- 5 Long Agitator Blade - Cross-Platform Results</w:t>
        </w:r>
        <w:r w:rsidR="005B4D8C">
          <w:rPr>
            <w:noProof/>
            <w:webHidden/>
          </w:rPr>
          <w:tab/>
        </w:r>
        <w:r w:rsidR="005B4D8C">
          <w:rPr>
            <w:rStyle w:val="Hyperlink"/>
            <w:noProof/>
            <w:rtl/>
          </w:rPr>
          <w:fldChar w:fldCharType="begin"/>
        </w:r>
        <w:r w:rsidR="005B4D8C">
          <w:rPr>
            <w:noProof/>
            <w:webHidden/>
          </w:rPr>
          <w:instrText xml:space="preserve"> PAGEREF _Toc227125613 \h </w:instrText>
        </w:r>
        <w:r w:rsidR="005B4D8C">
          <w:rPr>
            <w:rStyle w:val="Hyperlink"/>
            <w:noProof/>
            <w:rtl/>
          </w:rPr>
        </w:r>
        <w:r w:rsidR="005B4D8C">
          <w:rPr>
            <w:rStyle w:val="Hyperlink"/>
            <w:noProof/>
            <w:rtl/>
          </w:rPr>
          <w:fldChar w:fldCharType="separate"/>
        </w:r>
        <w:r w:rsidR="00D43D84">
          <w:rPr>
            <w:noProof/>
            <w:webHidden/>
          </w:rPr>
          <w:t>162</w:t>
        </w:r>
        <w:r w:rsidR="005B4D8C">
          <w:rPr>
            <w:rStyle w:val="Hyperlink"/>
            <w:noProof/>
            <w:rtl/>
          </w:rPr>
          <w:fldChar w:fldCharType="end"/>
        </w:r>
      </w:hyperlink>
    </w:p>
    <w:p w14:paraId="3EBC702E" w14:textId="0C32E839" w:rsidR="005B4D8C" w:rsidRDefault="00000000">
      <w:pPr>
        <w:pStyle w:val="TableofFigures"/>
        <w:tabs>
          <w:tab w:val="right" w:leader="dot" w:pos="9080"/>
        </w:tabs>
        <w:rPr>
          <w:rFonts w:eastAsiaTheme="minorEastAsia" w:cstheme="minorBidi"/>
          <w:caps w:val="0"/>
          <w:noProof/>
          <w:color w:val="auto"/>
          <w:sz w:val="22"/>
          <w:szCs w:val="22"/>
        </w:rPr>
      </w:pPr>
      <w:hyperlink w:anchor="_Toc227125614" w:history="1">
        <w:r w:rsidR="005B4D8C" w:rsidRPr="000B4AD8">
          <w:rPr>
            <w:rStyle w:val="Hyperlink"/>
            <w:noProof/>
          </w:rPr>
          <w:t>Table 5- 6 Short Agitator Blade - Cross-Platform Results</w:t>
        </w:r>
        <w:r w:rsidR="005B4D8C">
          <w:rPr>
            <w:noProof/>
            <w:webHidden/>
          </w:rPr>
          <w:tab/>
        </w:r>
        <w:r w:rsidR="005B4D8C">
          <w:rPr>
            <w:rStyle w:val="Hyperlink"/>
            <w:noProof/>
            <w:rtl/>
          </w:rPr>
          <w:fldChar w:fldCharType="begin"/>
        </w:r>
        <w:r w:rsidR="005B4D8C">
          <w:rPr>
            <w:noProof/>
            <w:webHidden/>
          </w:rPr>
          <w:instrText xml:space="preserve"> PAGEREF _Toc227125614 \h </w:instrText>
        </w:r>
        <w:r w:rsidR="005B4D8C">
          <w:rPr>
            <w:rStyle w:val="Hyperlink"/>
            <w:noProof/>
            <w:rtl/>
          </w:rPr>
        </w:r>
        <w:r w:rsidR="005B4D8C">
          <w:rPr>
            <w:rStyle w:val="Hyperlink"/>
            <w:noProof/>
            <w:rtl/>
          </w:rPr>
          <w:fldChar w:fldCharType="separate"/>
        </w:r>
        <w:r w:rsidR="00D43D84">
          <w:rPr>
            <w:noProof/>
            <w:webHidden/>
          </w:rPr>
          <w:t>163</w:t>
        </w:r>
        <w:r w:rsidR="005B4D8C">
          <w:rPr>
            <w:rStyle w:val="Hyperlink"/>
            <w:noProof/>
            <w:rtl/>
          </w:rPr>
          <w:fldChar w:fldCharType="end"/>
        </w:r>
      </w:hyperlink>
    </w:p>
    <w:p w14:paraId="5E28742B" w14:textId="5ADAC3C3" w:rsidR="005B4D8C" w:rsidRDefault="00000000">
      <w:pPr>
        <w:pStyle w:val="TableofFigures"/>
        <w:tabs>
          <w:tab w:val="right" w:leader="dot" w:pos="9080"/>
        </w:tabs>
        <w:rPr>
          <w:rFonts w:eastAsiaTheme="minorEastAsia" w:cstheme="minorBidi"/>
          <w:caps w:val="0"/>
          <w:noProof/>
          <w:color w:val="auto"/>
          <w:sz w:val="22"/>
          <w:szCs w:val="22"/>
        </w:rPr>
      </w:pPr>
      <w:hyperlink w:anchor="_Toc227125615" w:history="1">
        <w:r w:rsidR="005B4D8C" w:rsidRPr="000B4AD8">
          <w:rPr>
            <w:rStyle w:val="Hyperlink"/>
            <w:noProof/>
          </w:rPr>
          <w:t>Table 5- 7 EDEM Material Properties for Sodium Chloride (NaCl)</w:t>
        </w:r>
        <w:r w:rsidR="005B4D8C">
          <w:rPr>
            <w:noProof/>
            <w:webHidden/>
          </w:rPr>
          <w:tab/>
        </w:r>
        <w:r w:rsidR="005B4D8C">
          <w:rPr>
            <w:rStyle w:val="Hyperlink"/>
            <w:noProof/>
            <w:rtl/>
          </w:rPr>
          <w:fldChar w:fldCharType="begin"/>
        </w:r>
        <w:r w:rsidR="005B4D8C">
          <w:rPr>
            <w:noProof/>
            <w:webHidden/>
          </w:rPr>
          <w:instrText xml:space="preserve"> PAGEREF _Toc227125615 \h </w:instrText>
        </w:r>
        <w:r w:rsidR="005B4D8C">
          <w:rPr>
            <w:rStyle w:val="Hyperlink"/>
            <w:noProof/>
            <w:rtl/>
          </w:rPr>
        </w:r>
        <w:r w:rsidR="005B4D8C">
          <w:rPr>
            <w:rStyle w:val="Hyperlink"/>
            <w:noProof/>
            <w:rtl/>
          </w:rPr>
          <w:fldChar w:fldCharType="separate"/>
        </w:r>
        <w:r w:rsidR="00D43D84">
          <w:rPr>
            <w:noProof/>
            <w:webHidden/>
          </w:rPr>
          <w:t>163</w:t>
        </w:r>
        <w:r w:rsidR="005B4D8C">
          <w:rPr>
            <w:rStyle w:val="Hyperlink"/>
            <w:noProof/>
            <w:rtl/>
          </w:rPr>
          <w:fldChar w:fldCharType="end"/>
        </w:r>
      </w:hyperlink>
    </w:p>
    <w:p w14:paraId="50FD7F32" w14:textId="0DE97D79" w:rsidR="005B4D8C" w:rsidRDefault="00000000">
      <w:pPr>
        <w:pStyle w:val="TableofFigures"/>
        <w:tabs>
          <w:tab w:val="right" w:leader="dot" w:pos="9080"/>
        </w:tabs>
        <w:rPr>
          <w:rFonts w:eastAsiaTheme="minorEastAsia" w:cstheme="minorBidi"/>
          <w:caps w:val="0"/>
          <w:noProof/>
          <w:color w:val="auto"/>
          <w:sz w:val="22"/>
          <w:szCs w:val="22"/>
        </w:rPr>
      </w:pPr>
      <w:hyperlink w:anchor="_Toc227125616" w:history="1">
        <w:r w:rsidR="005B4D8C" w:rsidRPr="000B4AD8">
          <w:rPr>
            <w:rStyle w:val="Hyperlink"/>
            <w:noProof/>
          </w:rPr>
          <w:t>Table 5- 8 EDEM Properties for SS304 Equipment Material</w:t>
        </w:r>
        <w:r w:rsidR="005B4D8C">
          <w:rPr>
            <w:noProof/>
            <w:webHidden/>
          </w:rPr>
          <w:tab/>
        </w:r>
        <w:r w:rsidR="005B4D8C">
          <w:rPr>
            <w:rStyle w:val="Hyperlink"/>
            <w:noProof/>
            <w:rtl/>
          </w:rPr>
          <w:fldChar w:fldCharType="begin"/>
        </w:r>
        <w:r w:rsidR="005B4D8C">
          <w:rPr>
            <w:noProof/>
            <w:webHidden/>
          </w:rPr>
          <w:instrText xml:space="preserve"> PAGEREF _Toc227125616 \h </w:instrText>
        </w:r>
        <w:r w:rsidR="005B4D8C">
          <w:rPr>
            <w:rStyle w:val="Hyperlink"/>
            <w:noProof/>
            <w:rtl/>
          </w:rPr>
        </w:r>
        <w:r w:rsidR="005B4D8C">
          <w:rPr>
            <w:rStyle w:val="Hyperlink"/>
            <w:noProof/>
            <w:rtl/>
          </w:rPr>
          <w:fldChar w:fldCharType="separate"/>
        </w:r>
        <w:r w:rsidR="00D43D84">
          <w:rPr>
            <w:noProof/>
            <w:webHidden/>
          </w:rPr>
          <w:t>164</w:t>
        </w:r>
        <w:r w:rsidR="005B4D8C">
          <w:rPr>
            <w:rStyle w:val="Hyperlink"/>
            <w:noProof/>
            <w:rtl/>
          </w:rPr>
          <w:fldChar w:fldCharType="end"/>
        </w:r>
      </w:hyperlink>
    </w:p>
    <w:p w14:paraId="28057862" w14:textId="17ADCF78" w:rsidR="005B4D8C" w:rsidRDefault="00000000">
      <w:pPr>
        <w:pStyle w:val="TableofFigures"/>
        <w:tabs>
          <w:tab w:val="right" w:leader="dot" w:pos="9080"/>
        </w:tabs>
        <w:rPr>
          <w:rFonts w:eastAsiaTheme="minorEastAsia" w:cstheme="minorBidi"/>
          <w:caps w:val="0"/>
          <w:noProof/>
          <w:color w:val="auto"/>
          <w:sz w:val="22"/>
          <w:szCs w:val="22"/>
        </w:rPr>
      </w:pPr>
      <w:hyperlink w:anchor="_Toc227125617" w:history="1">
        <w:r w:rsidR="005B4D8C" w:rsidRPr="000B4AD8">
          <w:rPr>
            <w:rStyle w:val="Hyperlink"/>
            <w:noProof/>
          </w:rPr>
          <w:t>Table 5- 9 EDEM Validation - Analytical vs. Simulation Correlation</w:t>
        </w:r>
        <w:r w:rsidR="005B4D8C">
          <w:rPr>
            <w:noProof/>
            <w:webHidden/>
          </w:rPr>
          <w:tab/>
        </w:r>
        <w:r w:rsidR="005B4D8C">
          <w:rPr>
            <w:rStyle w:val="Hyperlink"/>
            <w:noProof/>
            <w:rtl/>
          </w:rPr>
          <w:fldChar w:fldCharType="begin"/>
        </w:r>
        <w:r w:rsidR="005B4D8C">
          <w:rPr>
            <w:noProof/>
            <w:webHidden/>
          </w:rPr>
          <w:instrText xml:space="preserve"> PAGEREF _Toc227125617 \h </w:instrText>
        </w:r>
        <w:r w:rsidR="005B4D8C">
          <w:rPr>
            <w:rStyle w:val="Hyperlink"/>
            <w:noProof/>
            <w:rtl/>
          </w:rPr>
        </w:r>
        <w:r w:rsidR="005B4D8C">
          <w:rPr>
            <w:rStyle w:val="Hyperlink"/>
            <w:noProof/>
            <w:rtl/>
          </w:rPr>
          <w:fldChar w:fldCharType="separate"/>
        </w:r>
        <w:r w:rsidR="00D43D84">
          <w:rPr>
            <w:noProof/>
            <w:webHidden/>
          </w:rPr>
          <w:t>168</w:t>
        </w:r>
        <w:r w:rsidR="005B4D8C">
          <w:rPr>
            <w:rStyle w:val="Hyperlink"/>
            <w:noProof/>
            <w:rtl/>
          </w:rPr>
          <w:fldChar w:fldCharType="end"/>
        </w:r>
      </w:hyperlink>
    </w:p>
    <w:p w14:paraId="74E80B8F" w14:textId="5C712A1C" w:rsidR="005B4D8C" w:rsidRDefault="00000000">
      <w:pPr>
        <w:pStyle w:val="TableofFigures"/>
        <w:tabs>
          <w:tab w:val="right" w:leader="dot" w:pos="9080"/>
        </w:tabs>
        <w:rPr>
          <w:rFonts w:eastAsiaTheme="minorEastAsia" w:cstheme="minorBidi"/>
          <w:caps w:val="0"/>
          <w:noProof/>
          <w:color w:val="auto"/>
          <w:sz w:val="22"/>
          <w:szCs w:val="22"/>
        </w:rPr>
      </w:pPr>
      <w:hyperlink w:anchor="_Toc227125618" w:history="1">
        <w:r w:rsidR="005B4D8C" w:rsidRPr="000B4AD8">
          <w:rPr>
            <w:rStyle w:val="Hyperlink"/>
            <w:noProof/>
          </w:rPr>
          <w:t>Table 5- 10 Motion Simulation Parameters</w:t>
        </w:r>
        <w:r w:rsidR="005B4D8C">
          <w:rPr>
            <w:noProof/>
            <w:webHidden/>
          </w:rPr>
          <w:tab/>
        </w:r>
        <w:r w:rsidR="005B4D8C">
          <w:rPr>
            <w:rStyle w:val="Hyperlink"/>
            <w:noProof/>
            <w:rtl/>
          </w:rPr>
          <w:fldChar w:fldCharType="begin"/>
        </w:r>
        <w:r w:rsidR="005B4D8C">
          <w:rPr>
            <w:noProof/>
            <w:webHidden/>
          </w:rPr>
          <w:instrText xml:space="preserve"> PAGEREF _Toc227125618 \h </w:instrText>
        </w:r>
        <w:r w:rsidR="005B4D8C">
          <w:rPr>
            <w:rStyle w:val="Hyperlink"/>
            <w:noProof/>
            <w:rtl/>
          </w:rPr>
        </w:r>
        <w:r w:rsidR="005B4D8C">
          <w:rPr>
            <w:rStyle w:val="Hyperlink"/>
            <w:noProof/>
            <w:rtl/>
          </w:rPr>
          <w:fldChar w:fldCharType="separate"/>
        </w:r>
        <w:r w:rsidR="00D43D84">
          <w:rPr>
            <w:noProof/>
            <w:webHidden/>
          </w:rPr>
          <w:t>169</w:t>
        </w:r>
        <w:r w:rsidR="005B4D8C">
          <w:rPr>
            <w:rStyle w:val="Hyperlink"/>
            <w:noProof/>
            <w:rtl/>
          </w:rPr>
          <w:fldChar w:fldCharType="end"/>
        </w:r>
      </w:hyperlink>
    </w:p>
    <w:p w14:paraId="0510637D" w14:textId="6E24FA4C" w:rsidR="005B4D8C" w:rsidRDefault="00000000">
      <w:pPr>
        <w:pStyle w:val="TableofFigures"/>
        <w:tabs>
          <w:tab w:val="right" w:leader="dot" w:pos="9080"/>
        </w:tabs>
        <w:rPr>
          <w:rFonts w:eastAsiaTheme="minorEastAsia" w:cstheme="minorBidi"/>
          <w:caps w:val="0"/>
          <w:noProof/>
          <w:color w:val="auto"/>
          <w:sz w:val="22"/>
          <w:szCs w:val="22"/>
        </w:rPr>
      </w:pPr>
      <w:hyperlink w:anchor="_Toc227125619" w:history="1">
        <w:r w:rsidR="005B4D8C" w:rsidRPr="000B4AD8">
          <w:rPr>
            <w:rStyle w:val="Hyperlink"/>
            <w:noProof/>
          </w:rPr>
          <w:t>Table 5- 11 Comparative Latency Validation (Datasheet vs. Simulation)</w:t>
        </w:r>
        <w:r w:rsidR="005B4D8C">
          <w:rPr>
            <w:noProof/>
            <w:webHidden/>
          </w:rPr>
          <w:tab/>
        </w:r>
        <w:r w:rsidR="005B4D8C">
          <w:rPr>
            <w:rStyle w:val="Hyperlink"/>
            <w:noProof/>
            <w:rtl/>
          </w:rPr>
          <w:fldChar w:fldCharType="begin"/>
        </w:r>
        <w:r w:rsidR="005B4D8C">
          <w:rPr>
            <w:noProof/>
            <w:webHidden/>
          </w:rPr>
          <w:instrText xml:space="preserve"> PAGEREF _Toc227125619 \h </w:instrText>
        </w:r>
        <w:r w:rsidR="005B4D8C">
          <w:rPr>
            <w:rStyle w:val="Hyperlink"/>
            <w:noProof/>
            <w:rtl/>
          </w:rPr>
        </w:r>
        <w:r w:rsidR="005B4D8C">
          <w:rPr>
            <w:rStyle w:val="Hyperlink"/>
            <w:noProof/>
            <w:rtl/>
          </w:rPr>
          <w:fldChar w:fldCharType="separate"/>
        </w:r>
        <w:r w:rsidR="00D43D84">
          <w:rPr>
            <w:noProof/>
            <w:webHidden/>
          </w:rPr>
          <w:t>173</w:t>
        </w:r>
        <w:r w:rsidR="005B4D8C">
          <w:rPr>
            <w:rStyle w:val="Hyperlink"/>
            <w:noProof/>
            <w:rtl/>
          </w:rPr>
          <w:fldChar w:fldCharType="end"/>
        </w:r>
      </w:hyperlink>
    </w:p>
    <w:p w14:paraId="60C573AC" w14:textId="5E6E48A7" w:rsidR="005B4D8C" w:rsidRDefault="00000000">
      <w:pPr>
        <w:pStyle w:val="TableofFigures"/>
        <w:tabs>
          <w:tab w:val="right" w:leader="dot" w:pos="9080"/>
        </w:tabs>
        <w:rPr>
          <w:rFonts w:eastAsiaTheme="minorEastAsia" w:cstheme="minorBidi"/>
          <w:caps w:val="0"/>
          <w:noProof/>
          <w:color w:val="auto"/>
          <w:sz w:val="22"/>
          <w:szCs w:val="22"/>
        </w:rPr>
      </w:pPr>
      <w:hyperlink w:anchor="_Toc227125620" w:history="1">
        <w:r w:rsidR="005B4D8C" w:rsidRPr="000B4AD8">
          <w:rPr>
            <w:rStyle w:val="Hyperlink"/>
            <w:noProof/>
          </w:rPr>
          <w:t>Table 5- 12 FMEA for the VFFS Control System Validation</w:t>
        </w:r>
        <w:r w:rsidR="005B4D8C">
          <w:rPr>
            <w:noProof/>
            <w:webHidden/>
          </w:rPr>
          <w:tab/>
        </w:r>
        <w:r w:rsidR="005B4D8C">
          <w:rPr>
            <w:rStyle w:val="Hyperlink"/>
            <w:noProof/>
            <w:rtl/>
          </w:rPr>
          <w:fldChar w:fldCharType="begin"/>
        </w:r>
        <w:r w:rsidR="005B4D8C">
          <w:rPr>
            <w:noProof/>
            <w:webHidden/>
          </w:rPr>
          <w:instrText xml:space="preserve"> PAGEREF _Toc227125620 \h </w:instrText>
        </w:r>
        <w:r w:rsidR="005B4D8C">
          <w:rPr>
            <w:rStyle w:val="Hyperlink"/>
            <w:noProof/>
            <w:rtl/>
          </w:rPr>
        </w:r>
        <w:r w:rsidR="005B4D8C">
          <w:rPr>
            <w:rStyle w:val="Hyperlink"/>
            <w:noProof/>
            <w:rtl/>
          </w:rPr>
          <w:fldChar w:fldCharType="separate"/>
        </w:r>
        <w:r w:rsidR="00D43D84">
          <w:rPr>
            <w:noProof/>
            <w:webHidden/>
          </w:rPr>
          <w:t>175</w:t>
        </w:r>
        <w:r w:rsidR="005B4D8C">
          <w:rPr>
            <w:rStyle w:val="Hyperlink"/>
            <w:noProof/>
            <w:rtl/>
          </w:rPr>
          <w:fldChar w:fldCharType="end"/>
        </w:r>
      </w:hyperlink>
    </w:p>
    <w:p w14:paraId="11F36F58" w14:textId="63452255" w:rsidR="005B4D8C" w:rsidRDefault="00000000">
      <w:pPr>
        <w:pStyle w:val="TableofFigures"/>
        <w:tabs>
          <w:tab w:val="right" w:leader="dot" w:pos="9080"/>
        </w:tabs>
        <w:rPr>
          <w:rFonts w:eastAsiaTheme="minorEastAsia" w:cstheme="minorBidi"/>
          <w:caps w:val="0"/>
          <w:noProof/>
          <w:color w:val="auto"/>
          <w:sz w:val="22"/>
          <w:szCs w:val="22"/>
        </w:rPr>
      </w:pPr>
      <w:hyperlink w:anchor="_Toc227125621" w:history="1">
        <w:r w:rsidR="005B4D8C" w:rsidRPr="000B4AD8">
          <w:rPr>
            <w:rStyle w:val="Hyperlink"/>
            <w:noProof/>
          </w:rPr>
          <w:t>Table 5- 13Analytical vs. Numerical Correlation Analysis</w:t>
        </w:r>
        <w:r w:rsidR="005B4D8C">
          <w:rPr>
            <w:noProof/>
            <w:webHidden/>
          </w:rPr>
          <w:tab/>
        </w:r>
        <w:r w:rsidR="005B4D8C">
          <w:rPr>
            <w:rStyle w:val="Hyperlink"/>
            <w:noProof/>
            <w:rtl/>
          </w:rPr>
          <w:fldChar w:fldCharType="begin"/>
        </w:r>
        <w:r w:rsidR="005B4D8C">
          <w:rPr>
            <w:noProof/>
            <w:webHidden/>
          </w:rPr>
          <w:instrText xml:space="preserve"> PAGEREF _Toc227125621 \h </w:instrText>
        </w:r>
        <w:r w:rsidR="005B4D8C">
          <w:rPr>
            <w:rStyle w:val="Hyperlink"/>
            <w:noProof/>
            <w:rtl/>
          </w:rPr>
        </w:r>
        <w:r w:rsidR="005B4D8C">
          <w:rPr>
            <w:rStyle w:val="Hyperlink"/>
            <w:noProof/>
            <w:rtl/>
          </w:rPr>
          <w:fldChar w:fldCharType="separate"/>
        </w:r>
        <w:r w:rsidR="00D43D84">
          <w:rPr>
            <w:noProof/>
            <w:webHidden/>
          </w:rPr>
          <w:t>177</w:t>
        </w:r>
        <w:r w:rsidR="005B4D8C">
          <w:rPr>
            <w:rStyle w:val="Hyperlink"/>
            <w:noProof/>
            <w:rtl/>
          </w:rPr>
          <w:fldChar w:fldCharType="end"/>
        </w:r>
      </w:hyperlink>
    </w:p>
    <w:p w14:paraId="43033EFD" w14:textId="1905756C" w:rsidR="005B4D8C" w:rsidRDefault="00000000">
      <w:pPr>
        <w:pStyle w:val="TableofFigures"/>
        <w:tabs>
          <w:tab w:val="right" w:leader="dot" w:pos="9080"/>
        </w:tabs>
        <w:rPr>
          <w:rFonts w:eastAsiaTheme="minorEastAsia" w:cstheme="minorBidi"/>
          <w:caps w:val="0"/>
          <w:noProof/>
          <w:color w:val="auto"/>
          <w:sz w:val="22"/>
          <w:szCs w:val="22"/>
        </w:rPr>
      </w:pPr>
      <w:hyperlink w:anchor="_Toc227125622" w:history="1">
        <w:r w:rsidR="005B4D8C" w:rsidRPr="000B4AD8">
          <w:rPr>
            <w:rStyle w:val="Hyperlink"/>
            <w:noProof/>
          </w:rPr>
          <w:t>Table 5- 14 Industrial Benchmarking Comparison</w:t>
        </w:r>
        <w:r w:rsidR="005B4D8C">
          <w:rPr>
            <w:noProof/>
            <w:webHidden/>
          </w:rPr>
          <w:tab/>
        </w:r>
        <w:r w:rsidR="005B4D8C">
          <w:rPr>
            <w:rStyle w:val="Hyperlink"/>
            <w:noProof/>
            <w:rtl/>
          </w:rPr>
          <w:fldChar w:fldCharType="begin"/>
        </w:r>
        <w:r w:rsidR="005B4D8C">
          <w:rPr>
            <w:noProof/>
            <w:webHidden/>
          </w:rPr>
          <w:instrText xml:space="preserve"> PAGEREF _Toc227125622 \h </w:instrText>
        </w:r>
        <w:r w:rsidR="005B4D8C">
          <w:rPr>
            <w:rStyle w:val="Hyperlink"/>
            <w:noProof/>
            <w:rtl/>
          </w:rPr>
        </w:r>
        <w:r w:rsidR="005B4D8C">
          <w:rPr>
            <w:rStyle w:val="Hyperlink"/>
            <w:noProof/>
            <w:rtl/>
          </w:rPr>
          <w:fldChar w:fldCharType="separate"/>
        </w:r>
        <w:r w:rsidR="00D43D84">
          <w:rPr>
            <w:noProof/>
            <w:webHidden/>
          </w:rPr>
          <w:t>177</w:t>
        </w:r>
        <w:r w:rsidR="005B4D8C">
          <w:rPr>
            <w:rStyle w:val="Hyperlink"/>
            <w:noProof/>
            <w:rtl/>
          </w:rPr>
          <w:fldChar w:fldCharType="end"/>
        </w:r>
      </w:hyperlink>
    </w:p>
    <w:p w14:paraId="6E943657" w14:textId="3A205DA5" w:rsidR="005B4D8C" w:rsidRDefault="00000000">
      <w:pPr>
        <w:pStyle w:val="TableofFigures"/>
        <w:tabs>
          <w:tab w:val="right" w:leader="dot" w:pos="9080"/>
        </w:tabs>
        <w:rPr>
          <w:rFonts w:eastAsiaTheme="minorEastAsia" w:cstheme="minorBidi"/>
          <w:caps w:val="0"/>
          <w:noProof/>
          <w:color w:val="auto"/>
          <w:sz w:val="22"/>
          <w:szCs w:val="22"/>
        </w:rPr>
      </w:pPr>
      <w:hyperlink w:anchor="_Toc227125623" w:history="1">
        <w:r w:rsidR="005B4D8C" w:rsidRPr="000B4AD8">
          <w:rPr>
            <w:rStyle w:val="Hyperlink"/>
            <w:noProof/>
          </w:rPr>
          <w:t>Table 5- 15 Academic and Research Validation References</w:t>
        </w:r>
        <w:r w:rsidR="005B4D8C">
          <w:rPr>
            <w:noProof/>
            <w:webHidden/>
          </w:rPr>
          <w:tab/>
        </w:r>
        <w:r w:rsidR="005B4D8C">
          <w:rPr>
            <w:rStyle w:val="Hyperlink"/>
            <w:noProof/>
            <w:rtl/>
          </w:rPr>
          <w:fldChar w:fldCharType="begin"/>
        </w:r>
        <w:r w:rsidR="005B4D8C">
          <w:rPr>
            <w:noProof/>
            <w:webHidden/>
          </w:rPr>
          <w:instrText xml:space="preserve"> PAGEREF _Toc227125623 \h </w:instrText>
        </w:r>
        <w:r w:rsidR="005B4D8C">
          <w:rPr>
            <w:rStyle w:val="Hyperlink"/>
            <w:noProof/>
            <w:rtl/>
          </w:rPr>
        </w:r>
        <w:r w:rsidR="005B4D8C">
          <w:rPr>
            <w:rStyle w:val="Hyperlink"/>
            <w:noProof/>
            <w:rtl/>
          </w:rPr>
          <w:fldChar w:fldCharType="separate"/>
        </w:r>
        <w:r w:rsidR="00D43D84">
          <w:rPr>
            <w:noProof/>
            <w:webHidden/>
          </w:rPr>
          <w:t>177</w:t>
        </w:r>
        <w:r w:rsidR="005B4D8C">
          <w:rPr>
            <w:rStyle w:val="Hyperlink"/>
            <w:noProof/>
            <w:rtl/>
          </w:rPr>
          <w:fldChar w:fldCharType="end"/>
        </w:r>
      </w:hyperlink>
    </w:p>
    <w:p w14:paraId="46F59DEB" w14:textId="77AC76AB" w:rsidR="005B4D8C" w:rsidRDefault="00000000">
      <w:pPr>
        <w:pStyle w:val="TableofFigures"/>
        <w:tabs>
          <w:tab w:val="right" w:leader="dot" w:pos="9080"/>
        </w:tabs>
        <w:rPr>
          <w:rFonts w:eastAsiaTheme="minorEastAsia" w:cstheme="minorBidi"/>
          <w:caps w:val="0"/>
          <w:noProof/>
          <w:color w:val="auto"/>
          <w:sz w:val="22"/>
          <w:szCs w:val="22"/>
        </w:rPr>
      </w:pPr>
      <w:hyperlink w:anchor="_Toc227125624" w:history="1">
        <w:r w:rsidR="005B4D8C" w:rsidRPr="000B4AD8">
          <w:rPr>
            <w:rStyle w:val="Hyperlink"/>
            <w:noProof/>
          </w:rPr>
          <w:t>Table 5- 16 Comprehensive Validation Summary</w:t>
        </w:r>
        <w:r w:rsidR="005B4D8C">
          <w:rPr>
            <w:noProof/>
            <w:webHidden/>
          </w:rPr>
          <w:tab/>
        </w:r>
        <w:r w:rsidR="005B4D8C">
          <w:rPr>
            <w:rStyle w:val="Hyperlink"/>
            <w:noProof/>
            <w:rtl/>
          </w:rPr>
          <w:fldChar w:fldCharType="begin"/>
        </w:r>
        <w:r w:rsidR="005B4D8C">
          <w:rPr>
            <w:noProof/>
            <w:webHidden/>
          </w:rPr>
          <w:instrText xml:space="preserve"> PAGEREF _Toc227125624 \h </w:instrText>
        </w:r>
        <w:r w:rsidR="005B4D8C">
          <w:rPr>
            <w:rStyle w:val="Hyperlink"/>
            <w:noProof/>
            <w:rtl/>
          </w:rPr>
        </w:r>
        <w:r w:rsidR="005B4D8C">
          <w:rPr>
            <w:rStyle w:val="Hyperlink"/>
            <w:noProof/>
            <w:rtl/>
          </w:rPr>
          <w:fldChar w:fldCharType="separate"/>
        </w:r>
        <w:r w:rsidR="00D43D84">
          <w:rPr>
            <w:noProof/>
            <w:webHidden/>
          </w:rPr>
          <w:t>178</w:t>
        </w:r>
        <w:r w:rsidR="005B4D8C">
          <w:rPr>
            <w:rStyle w:val="Hyperlink"/>
            <w:noProof/>
            <w:rtl/>
          </w:rPr>
          <w:fldChar w:fldCharType="end"/>
        </w:r>
      </w:hyperlink>
    </w:p>
    <w:p w14:paraId="4C168A51" w14:textId="77777777" w:rsidR="005B4D8C" w:rsidRDefault="005B4D8C" w:rsidP="005B4D8C">
      <w:pPr>
        <w:rPr>
          <w:noProof/>
        </w:rPr>
      </w:pPr>
      <w:r>
        <w:fldChar w:fldCharType="end"/>
      </w:r>
      <w:r>
        <w:fldChar w:fldCharType="begin"/>
      </w:r>
      <w:r>
        <w:instrText xml:space="preserve"> TOC \h \z \c "Table 7-" </w:instrText>
      </w:r>
      <w:r>
        <w:fldChar w:fldCharType="separate"/>
      </w:r>
    </w:p>
    <w:p w14:paraId="17C514C7" w14:textId="04C48638" w:rsidR="005B4D8C" w:rsidRDefault="00000000">
      <w:pPr>
        <w:pStyle w:val="TableofFigures"/>
        <w:tabs>
          <w:tab w:val="right" w:leader="dot" w:pos="9080"/>
        </w:tabs>
        <w:rPr>
          <w:rFonts w:eastAsiaTheme="minorEastAsia" w:cstheme="minorBidi"/>
          <w:caps w:val="0"/>
          <w:noProof/>
          <w:color w:val="auto"/>
          <w:sz w:val="22"/>
          <w:szCs w:val="22"/>
        </w:rPr>
      </w:pPr>
      <w:hyperlink w:anchor="_Toc227125625" w:history="1">
        <w:r w:rsidR="005B4D8C" w:rsidRPr="00C55B37">
          <w:rPr>
            <w:rStyle w:val="Hyperlink"/>
            <w:noProof/>
          </w:rPr>
          <w:t>Table 7- 1: Summary of Objective Fulfillment</w:t>
        </w:r>
        <w:r w:rsidR="005B4D8C">
          <w:rPr>
            <w:noProof/>
            <w:webHidden/>
          </w:rPr>
          <w:tab/>
        </w:r>
        <w:r w:rsidR="005B4D8C">
          <w:rPr>
            <w:rStyle w:val="Hyperlink"/>
            <w:noProof/>
            <w:rtl/>
          </w:rPr>
          <w:fldChar w:fldCharType="begin"/>
        </w:r>
        <w:r w:rsidR="005B4D8C">
          <w:rPr>
            <w:noProof/>
            <w:webHidden/>
          </w:rPr>
          <w:instrText xml:space="preserve"> PAGEREF _Toc227125625 \h </w:instrText>
        </w:r>
        <w:r w:rsidR="005B4D8C">
          <w:rPr>
            <w:rStyle w:val="Hyperlink"/>
            <w:noProof/>
            <w:rtl/>
          </w:rPr>
        </w:r>
        <w:r w:rsidR="005B4D8C">
          <w:rPr>
            <w:rStyle w:val="Hyperlink"/>
            <w:noProof/>
            <w:rtl/>
          </w:rPr>
          <w:fldChar w:fldCharType="separate"/>
        </w:r>
        <w:r w:rsidR="00D43D84">
          <w:rPr>
            <w:noProof/>
            <w:webHidden/>
          </w:rPr>
          <w:t>201</w:t>
        </w:r>
        <w:r w:rsidR="005B4D8C">
          <w:rPr>
            <w:rStyle w:val="Hyperlink"/>
            <w:noProof/>
            <w:rtl/>
          </w:rPr>
          <w:fldChar w:fldCharType="end"/>
        </w:r>
      </w:hyperlink>
    </w:p>
    <w:p w14:paraId="7EBAD77A" w14:textId="63D0EB92" w:rsidR="005B4D8C" w:rsidRDefault="00000000">
      <w:pPr>
        <w:pStyle w:val="TableofFigures"/>
        <w:tabs>
          <w:tab w:val="right" w:leader="dot" w:pos="9080"/>
        </w:tabs>
        <w:rPr>
          <w:rFonts w:eastAsiaTheme="minorEastAsia" w:cstheme="minorBidi"/>
          <w:caps w:val="0"/>
          <w:noProof/>
          <w:color w:val="auto"/>
          <w:sz w:val="22"/>
          <w:szCs w:val="22"/>
        </w:rPr>
      </w:pPr>
      <w:hyperlink w:anchor="_Toc227125626" w:history="1">
        <w:r w:rsidR="005B4D8C" w:rsidRPr="00C55B37">
          <w:rPr>
            <w:rStyle w:val="Hyperlink"/>
            <w:noProof/>
          </w:rPr>
          <w:t>Table 7- 2 Comprehensive Analytical–Numerical–Target Correlation</w:t>
        </w:r>
        <w:r w:rsidR="005B4D8C">
          <w:rPr>
            <w:noProof/>
            <w:webHidden/>
          </w:rPr>
          <w:tab/>
        </w:r>
        <w:r w:rsidR="005B4D8C">
          <w:rPr>
            <w:rStyle w:val="Hyperlink"/>
            <w:noProof/>
            <w:rtl/>
          </w:rPr>
          <w:fldChar w:fldCharType="begin"/>
        </w:r>
        <w:r w:rsidR="005B4D8C">
          <w:rPr>
            <w:noProof/>
            <w:webHidden/>
          </w:rPr>
          <w:instrText xml:space="preserve"> PAGEREF _Toc227125626 \h </w:instrText>
        </w:r>
        <w:r w:rsidR="005B4D8C">
          <w:rPr>
            <w:rStyle w:val="Hyperlink"/>
            <w:noProof/>
            <w:rtl/>
          </w:rPr>
        </w:r>
        <w:r w:rsidR="005B4D8C">
          <w:rPr>
            <w:rStyle w:val="Hyperlink"/>
            <w:noProof/>
            <w:rtl/>
          </w:rPr>
          <w:fldChar w:fldCharType="separate"/>
        </w:r>
        <w:r w:rsidR="00D43D84">
          <w:rPr>
            <w:noProof/>
            <w:webHidden/>
          </w:rPr>
          <w:t>201</w:t>
        </w:r>
        <w:r w:rsidR="005B4D8C">
          <w:rPr>
            <w:rStyle w:val="Hyperlink"/>
            <w:noProof/>
            <w:rtl/>
          </w:rPr>
          <w:fldChar w:fldCharType="end"/>
        </w:r>
      </w:hyperlink>
    </w:p>
    <w:p w14:paraId="400C050B" w14:textId="77777777" w:rsidR="00E01ABB" w:rsidRDefault="00E01ABB" w:rsidP="00E01ABB"/>
    <w:p w14:paraId="79A87C34" w14:textId="77777777" w:rsidR="00E01ABB" w:rsidRDefault="00E01ABB" w:rsidP="00E01ABB"/>
    <w:p w14:paraId="7644B210" w14:textId="77777777" w:rsidR="00E01ABB" w:rsidRDefault="00E01ABB" w:rsidP="00E01ABB"/>
    <w:p w14:paraId="1A769761" w14:textId="77777777" w:rsidR="00E01ABB" w:rsidRDefault="00E01ABB" w:rsidP="00E01ABB"/>
    <w:p w14:paraId="7BD1C18E" w14:textId="77777777" w:rsidR="00E01ABB" w:rsidRDefault="00E01ABB" w:rsidP="00E01ABB"/>
    <w:p w14:paraId="1F2B4CFF" w14:textId="77777777" w:rsidR="00E01ABB" w:rsidRDefault="00E01ABB" w:rsidP="00E01ABB"/>
    <w:p w14:paraId="32D95081" w14:textId="77777777" w:rsidR="00E01ABB" w:rsidRDefault="00E01ABB" w:rsidP="00E01ABB"/>
    <w:p w14:paraId="496AB06A" w14:textId="77777777" w:rsidR="00E01ABB" w:rsidRDefault="00E01ABB" w:rsidP="00E01ABB"/>
    <w:p w14:paraId="73BEA620" w14:textId="77777777" w:rsidR="00E01ABB" w:rsidRDefault="00E01ABB" w:rsidP="00E01ABB"/>
    <w:p w14:paraId="1103802E" w14:textId="77777777" w:rsidR="00E01ABB" w:rsidRDefault="00E01ABB" w:rsidP="00E01ABB"/>
    <w:p w14:paraId="4D7A1EA8" w14:textId="77777777" w:rsidR="00E01ABB" w:rsidRDefault="00E01ABB" w:rsidP="00E01ABB"/>
    <w:p w14:paraId="7DF52125" w14:textId="77777777" w:rsidR="00E01ABB" w:rsidRDefault="00E01ABB" w:rsidP="00E01ABB"/>
    <w:p w14:paraId="2C1C18F0" w14:textId="77777777" w:rsidR="00E01ABB" w:rsidRDefault="00E01ABB" w:rsidP="00E01ABB"/>
    <w:p w14:paraId="7D74FE50" w14:textId="77777777" w:rsidR="00E01ABB" w:rsidRDefault="00E01ABB" w:rsidP="00E01ABB"/>
    <w:p w14:paraId="0B903413" w14:textId="77777777" w:rsidR="00E01ABB" w:rsidRDefault="00E01ABB" w:rsidP="00E01ABB"/>
    <w:p w14:paraId="1881843F" w14:textId="77777777" w:rsidR="00E01ABB" w:rsidRDefault="00E01ABB" w:rsidP="00E01ABB"/>
    <w:p w14:paraId="12E1E220" w14:textId="77777777" w:rsidR="00E01ABB" w:rsidRDefault="00E01ABB" w:rsidP="00E01ABB"/>
    <w:p w14:paraId="3F8B5FD5" w14:textId="77777777" w:rsidR="00E01ABB" w:rsidRDefault="00E01ABB" w:rsidP="00E01ABB"/>
    <w:p w14:paraId="48EB2C3E" w14:textId="77777777" w:rsidR="00E01ABB" w:rsidRDefault="00E01ABB" w:rsidP="00E01ABB"/>
    <w:p w14:paraId="6E7FEE63" w14:textId="77777777" w:rsidR="00E01ABB" w:rsidRDefault="00E01ABB" w:rsidP="00E01ABB"/>
    <w:p w14:paraId="5B8F3CC1" w14:textId="77777777" w:rsidR="00E01ABB" w:rsidRDefault="00E01ABB" w:rsidP="00E01ABB"/>
    <w:p w14:paraId="132D3184" w14:textId="77777777" w:rsidR="00E01ABB" w:rsidRDefault="00E01ABB" w:rsidP="00E01ABB"/>
    <w:p w14:paraId="41C361EB" w14:textId="77777777" w:rsidR="00E01ABB" w:rsidRDefault="00E01ABB" w:rsidP="00E01ABB"/>
    <w:p w14:paraId="5F31D27C" w14:textId="77777777" w:rsidR="00E01ABB" w:rsidRDefault="00E01ABB" w:rsidP="00E01ABB"/>
    <w:p w14:paraId="5620D699" w14:textId="77777777" w:rsidR="00E01ABB" w:rsidRDefault="00E01ABB" w:rsidP="00E01ABB"/>
    <w:p w14:paraId="50F034F0" w14:textId="77777777" w:rsidR="00E01ABB" w:rsidRDefault="00E01ABB" w:rsidP="00E01ABB"/>
    <w:p w14:paraId="695F6421" w14:textId="77777777" w:rsidR="00E01ABB" w:rsidRDefault="00E01ABB" w:rsidP="00E01ABB"/>
    <w:p w14:paraId="59E65508" w14:textId="77777777" w:rsidR="00E01ABB" w:rsidRDefault="00E01ABB" w:rsidP="00E01ABB"/>
    <w:p w14:paraId="5771A3B6" w14:textId="77777777" w:rsidR="00E01ABB" w:rsidRPr="00E01ABB" w:rsidRDefault="00E01ABB" w:rsidP="00E01ABB"/>
    <w:p w14:paraId="687EA08C" w14:textId="32C509D2" w:rsidR="005B4D8C" w:rsidRPr="005B4D8C" w:rsidRDefault="005B4D8C" w:rsidP="005B4D8C">
      <w:r>
        <w:fldChar w:fldCharType="end"/>
      </w:r>
    </w:p>
    <w:p w14:paraId="742B7DD0" w14:textId="77777777" w:rsidR="00E01ABB" w:rsidRDefault="00E01ABB" w:rsidP="00E01ABB">
      <w:pPr>
        <w:tabs>
          <w:tab w:val="left" w:pos="4480"/>
        </w:tabs>
        <w:spacing w:after="3085"/>
        <w:jc w:val="both"/>
        <w:rPr>
          <w:rFonts w:ascii="Times New Roman" w:eastAsia="Times New Roman" w:hAnsi="Times New Roman" w:cs="Times New Roman"/>
          <w:sz w:val="24"/>
        </w:rPr>
      </w:pPr>
    </w:p>
    <w:p w14:paraId="26BA3CD2" w14:textId="376A9C6A" w:rsidR="00E94BC0" w:rsidRDefault="009B6166" w:rsidP="00E01ABB">
      <w:pPr>
        <w:tabs>
          <w:tab w:val="left" w:pos="4480"/>
        </w:tabs>
        <w:spacing w:after="3085"/>
        <w:jc w:val="both"/>
        <w:rPr>
          <w:rFonts w:ascii="Times New Roman" w:eastAsia="Times New Roman" w:hAnsi="Times New Roman" w:cs="Times New Roman"/>
          <w:sz w:val="24"/>
        </w:rPr>
      </w:pPr>
      <w:r>
        <w:rPr>
          <w:noProof/>
        </w:rPr>
        <mc:AlternateContent>
          <mc:Choice Requires="wps">
            <w:drawing>
              <wp:anchor distT="0" distB="0" distL="114300" distR="114300" simplePos="0" relativeHeight="251663360" behindDoc="0" locked="0" layoutInCell="1" allowOverlap="1" wp14:anchorId="6CDD2E82" wp14:editId="459D1CE7">
                <wp:simplePos x="0" y="0"/>
                <wp:positionH relativeFrom="column">
                  <wp:posOffset>635635</wp:posOffset>
                </wp:positionH>
                <wp:positionV relativeFrom="paragraph">
                  <wp:posOffset>1527175</wp:posOffset>
                </wp:positionV>
                <wp:extent cx="4044315" cy="1570990"/>
                <wp:effectExtent l="0" t="0" r="0" b="0"/>
                <wp:wrapNone/>
                <wp:docPr id="121117016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315" cy="1570990"/>
                        </a:xfrm>
                        <a:prstGeom prst="rect">
                          <a:avLst/>
                        </a:prstGeom>
                        <a:noFill/>
                        <a:ln w="6350">
                          <a:noFill/>
                        </a:ln>
                      </wps:spPr>
                      <wps:txbx>
                        <w:txbxContent>
                          <w:p w14:paraId="61FFBD98" w14:textId="1E9D4B52" w:rsidR="00E94BC0" w:rsidRPr="00E01ABB" w:rsidRDefault="00E94BC0" w:rsidP="00E01ABB">
                            <w:pPr>
                              <w:pStyle w:val="Title"/>
                              <w:jc w:val="center"/>
                              <w:rPr>
                                <w:rFonts w:asciiTheme="majorBidi" w:hAnsiTheme="majorBidi"/>
                              </w:rPr>
                            </w:pPr>
                            <w:r w:rsidRPr="00E01ABB">
                              <w:rPr>
                                <w:rFonts w:asciiTheme="majorBidi" w:hAnsiTheme="majorBidi"/>
                              </w:rPr>
                              <w:t>CHAPTER ONE</w:t>
                            </w:r>
                          </w:p>
                          <w:p w14:paraId="19A4B76F" w14:textId="77777777" w:rsidR="00E94BC0" w:rsidRPr="00E01ABB" w:rsidRDefault="00E94BC0" w:rsidP="00E01ABB">
                            <w:pPr>
                              <w:jc w:val="center"/>
                              <w:rPr>
                                <w:rFonts w:asciiTheme="majorBidi" w:hAnsiTheme="majorBidi" w:cstheme="majorBidi"/>
                                <w:color w:val="4472C4" w:themeColor="accent1"/>
                                <w:sz w:val="72"/>
                                <w:szCs w:val="72"/>
                              </w:rPr>
                            </w:pPr>
                            <w:r w:rsidRPr="00E01ABB">
                              <w:rPr>
                                <w:rFonts w:asciiTheme="majorBidi" w:hAnsiTheme="majorBidi" w:cstheme="majorBidi"/>
                                <w:color w:val="4472C4" w:themeColor="accent1"/>
                                <w:sz w:val="72"/>
                                <w:szCs w:val="72"/>
                                <w:u w:val="single"/>
                              </w:rPr>
                              <w:t>INTRODUCTION</w:t>
                            </w:r>
                          </w:p>
                          <w:p w14:paraId="5296C67F" w14:textId="77777777" w:rsidR="00E94BC0" w:rsidRDefault="00E94BC0" w:rsidP="00E94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DD2E82" id="_x0000_t202" coordsize="21600,21600" o:spt="202" path="m,l,21600r21600,l21600,xe">
                <v:stroke joinstyle="miter"/>
                <v:path gradientshapeok="t" o:connecttype="rect"/>
              </v:shapetype>
              <v:shape id="Text Box 54" o:spid="_x0000_s1031" type="#_x0000_t202" style="position:absolute;left:0;text-align:left;margin-left:50.05pt;margin-top:120.25pt;width:318.45pt;height:12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" filled="f" stroked="f" strokeweight=".5pt">
                <v:textbox>
                  <w:txbxContent>
                    <w:p w14:paraId="61FFBD98" w14:textId="1E9D4B52" w:rsidR="00E94BC0" w:rsidRPr="00E01ABB" w:rsidRDefault="00E94BC0" w:rsidP="00E01ABB">
                      <w:pPr>
                        <w:pStyle w:val="Title"/>
                        <w:jc w:val="center"/>
                        <w:rPr>
                          <w:rFonts w:asciiTheme="majorBidi" w:hAnsiTheme="majorBidi"/>
                        </w:rPr>
                      </w:pPr>
                      <w:r w:rsidRPr="00E01ABB">
                        <w:rPr>
                          <w:rFonts w:asciiTheme="majorBidi" w:hAnsiTheme="majorBidi"/>
                        </w:rPr>
                        <w:t>CHAPTER ONE</w:t>
                      </w:r>
                    </w:p>
                    <w:p w14:paraId="19A4B76F" w14:textId="77777777" w:rsidR="00E94BC0" w:rsidRPr="00E01ABB" w:rsidRDefault="00E94BC0" w:rsidP="00E01ABB">
                      <w:pPr>
                        <w:jc w:val="center"/>
                        <w:rPr>
                          <w:rFonts w:asciiTheme="majorBidi" w:hAnsiTheme="majorBidi" w:cstheme="majorBidi"/>
                          <w:color w:val="4472C4" w:themeColor="accent1"/>
                          <w:sz w:val="72"/>
                          <w:szCs w:val="72"/>
                        </w:rPr>
                      </w:pPr>
                      <w:r w:rsidRPr="00E01ABB">
                        <w:rPr>
                          <w:rFonts w:asciiTheme="majorBidi" w:hAnsiTheme="majorBidi" w:cstheme="majorBidi"/>
                          <w:color w:val="4472C4" w:themeColor="accent1"/>
                          <w:sz w:val="72"/>
                          <w:szCs w:val="72"/>
                          <w:u w:val="single"/>
                        </w:rPr>
                        <w:t>INTRODUCTION</w:t>
                      </w:r>
                    </w:p>
                    <w:p w14:paraId="5296C67F" w14:textId="77777777" w:rsidR="00E94BC0" w:rsidRDefault="00E94BC0" w:rsidP="00E94BC0"/>
                  </w:txbxContent>
                </v:textbox>
              </v:shape>
            </w:pict>
          </mc:Fallback>
        </mc:AlternateContent>
      </w:r>
    </w:p>
    <w:p w14:paraId="3E7B37D8" w14:textId="77777777" w:rsidR="008A1B20" w:rsidRDefault="008A1B20">
      <w:pPr>
        <w:spacing w:after="3085"/>
        <w:ind w:left="2881"/>
        <w:jc w:val="both"/>
        <w:rPr>
          <w:rFonts w:ascii="Times New Roman" w:eastAsia="Times New Roman" w:hAnsi="Times New Roman" w:cs="Times New Roman"/>
          <w:sz w:val="24"/>
        </w:rPr>
      </w:pPr>
    </w:p>
    <w:p w14:paraId="20348394" w14:textId="77777777" w:rsidR="00E01ABB" w:rsidRDefault="00E01ABB" w:rsidP="005B4D8C">
      <w:pPr>
        <w:pStyle w:val="Heading1"/>
      </w:pPr>
      <w:bookmarkStart w:id="6" w:name="_Toc227108034"/>
    </w:p>
    <w:p w14:paraId="6EEBB643" w14:textId="77777777" w:rsidR="00E01ABB" w:rsidRDefault="00E01ABB" w:rsidP="005B4D8C">
      <w:pPr>
        <w:pStyle w:val="Heading1"/>
      </w:pPr>
    </w:p>
    <w:p w14:paraId="42BD01A4" w14:textId="77777777" w:rsidR="00E01ABB" w:rsidRDefault="00E01ABB" w:rsidP="005B4D8C">
      <w:pPr>
        <w:pStyle w:val="Heading1"/>
      </w:pPr>
    </w:p>
    <w:p w14:paraId="373F4262" w14:textId="77777777" w:rsidR="00E01ABB" w:rsidRDefault="00E01ABB" w:rsidP="00E01ABB"/>
    <w:p w14:paraId="5CA2BA2E" w14:textId="77777777" w:rsidR="00E01ABB" w:rsidRDefault="00E01ABB" w:rsidP="00E01ABB"/>
    <w:p w14:paraId="0D1B6A64" w14:textId="7A998266" w:rsidR="00D33A1A" w:rsidRPr="00D76B28" w:rsidRDefault="00A44064" w:rsidP="005B4D8C">
      <w:pPr>
        <w:pStyle w:val="Heading1"/>
      </w:pPr>
      <w:r w:rsidRPr="00D76B28">
        <w:lastRenderedPageBreak/>
        <w:t>INTRODUCTION</w:t>
      </w:r>
      <w:bookmarkEnd w:id="6"/>
      <w:r w:rsidRPr="00D76B28">
        <w:t xml:space="preserve"> </w:t>
      </w:r>
    </w:p>
    <w:p w14:paraId="6FCD3CBE" w14:textId="77777777" w:rsidR="00D33A1A" w:rsidRDefault="00A44064" w:rsidP="00EF6B47">
      <w:pPr>
        <w:pStyle w:val="Heading2"/>
      </w:pPr>
      <w:bookmarkStart w:id="7" w:name="_Toc227108035"/>
      <w:r>
        <w:t>1.1 Background of the Study</w:t>
      </w:r>
      <w:bookmarkEnd w:id="7"/>
      <w:r>
        <w:t xml:space="preserve"> </w:t>
      </w:r>
    </w:p>
    <w:p w14:paraId="2FA02AA1" w14:textId="526D3039" w:rsidR="00D33A1A" w:rsidRPr="00E94BC0" w:rsidRDefault="00A44064" w:rsidP="00A56114">
      <w:pPr>
        <w:spacing w:after="166" w:line="360" w:lineRule="auto"/>
        <w:ind w:right="15"/>
        <w:jc w:val="both"/>
        <w:rPr>
          <w:sz w:val="24"/>
        </w:rPr>
      </w:pPr>
      <w:r w:rsidRPr="00E94BC0">
        <w:rPr>
          <w:rFonts w:ascii="Times New Roman" w:eastAsia="Times New Roman" w:hAnsi="Times New Roman" w:cs="Times New Roman"/>
          <w:sz w:val="24"/>
        </w:rPr>
        <w:t xml:space="preserve">The global packaging industry represents one of the most dynamic and technologically advanced sectors of modern manufacturing, with an estimated market value exceeding $1 trillion annually. Within this expansive domain, automated packaging machinery has emerged as a critical enabler of industrial efficiency, product safety, and supply chain optimization. The Vertical Form-Fill-Seal (VFFS) machine, first conceptualized in the mid-20th century, has evolved from simple mechanical devices into sophisticated mechatronic systems capable of achieving production rates exceeding 200 packages per minute while maintaining precise weight tolerances of less than one percent [1]. </w:t>
      </w:r>
    </w:p>
    <w:p w14:paraId="2E9021A7" w14:textId="77777777" w:rsidR="00D33A1A" w:rsidRDefault="00A44064" w:rsidP="00A56114">
      <w:pPr>
        <w:spacing w:after="202" w:line="360" w:lineRule="auto"/>
        <w:ind w:right="15"/>
        <w:jc w:val="both"/>
      </w:pPr>
      <w:r w:rsidRPr="00E94BC0">
        <w:rPr>
          <w:rFonts w:ascii="Times New Roman" w:eastAsia="Times New Roman" w:hAnsi="Times New Roman" w:cs="Times New Roman"/>
          <w:sz w:val="24"/>
        </w:rPr>
        <w:t xml:space="preserve">This graduation project addresses the design, analysis, and development of a VFFS packaging system specifically engineered for the precision dosing of granular and powdered materials, with particular emphasis on sodium chloride (table salt) packaging. Table salt was deliberately selected as the target material due to its unique engineering challenges; its abrasive nature, moisture-dependent bulk density variations, and free-flowing characteristics make it an optimal candidate for rigorous mechatronic system validation and performance benchmarking. The project integrates mechanical engineering principles, bulk solids mechanics, control systems theory, and modern simulation techniques to deliver a comprehensive engineering solution that meets contemporary industrial standards for accuracy, reliability, and hygienic compliance. </w:t>
      </w:r>
    </w:p>
    <w:p w14:paraId="6A67E23A" w14:textId="77777777" w:rsidR="00D33A1A" w:rsidRDefault="00A44064" w:rsidP="00D90CF5">
      <w:pPr>
        <w:pStyle w:val="Heading3"/>
      </w:pPr>
      <w:bookmarkStart w:id="8" w:name="_Toc227108036"/>
      <w:r>
        <w:t>1.1.1 Evolution of Packaging Automation</w:t>
      </w:r>
      <w:bookmarkEnd w:id="8"/>
      <w:r>
        <w:t xml:space="preserve"> </w:t>
      </w:r>
    </w:p>
    <w:p w14:paraId="2E5EADC1"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historical trajectory of packaging automation reflects broader patterns of industrial development, from the mechanization of the 19th century through the digital revolution of the late 20th and early 21st centuries. Early packaging operations were entirely manual, relying on human labor for filling, sealing, and labeling operations. The introduction of semi-automatic filling machines in the 1930s marked the first significant departure from manual methods, though these early devices offered limited throughput and minimal process control [2]. </w:t>
      </w:r>
    </w:p>
    <w:p w14:paraId="013C810F"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post-World War II era witnessed accelerated development in packaging machinery, driven by rising consumer demand and the expansion of mass retail distribution. The invention of the form-fill-seal concept by Walter Zwoyer in the 1930s, later refined and </w:t>
      </w:r>
      <w:r>
        <w:rPr>
          <w:rFonts w:ascii="Times New Roman" w:eastAsia="Times New Roman" w:hAnsi="Times New Roman" w:cs="Times New Roman"/>
          <w:sz w:val="24"/>
        </w:rPr>
        <w:lastRenderedPageBreak/>
        <w:t xml:space="preserve">commercialized by companies such as Hayssen and Bosch, established the fundamental operating principles that continue to govern modern VFFS systems. These early machines employed mechanical cams, gears, and linkages to coordinate the sequential operations of film transport, forming, filling, and sealing [3]. </w:t>
      </w:r>
    </w:p>
    <w:p w14:paraId="61DA897C" w14:textId="3337614F" w:rsidR="00B85DDA" w:rsidRPr="00A56114" w:rsidRDefault="00A44064" w:rsidP="00A56114">
      <w:pPr>
        <w:spacing w:after="202"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 xml:space="preserve">The digital revolution of the 1980s and 1990s transformed VFFS technology through the integration of programmable logic controllers (PLCs), servo motor drives, and electronic sensors. This transition from purely mechanical to electromechanical systems enabled unprecedented levels of precision, flexibility, and diagnostic capability. Contemporary VFFS machines incorporate advanced motion control algorithms, real-time process monitoring, and network connectivity, establishing the foundation for Industry 4.0 integration [4]. </w:t>
      </w:r>
    </w:p>
    <w:p w14:paraId="0C147415" w14:textId="77777777" w:rsidR="00D33A1A" w:rsidRDefault="00A44064" w:rsidP="00D90CF5">
      <w:pPr>
        <w:pStyle w:val="Heading3"/>
      </w:pPr>
      <w:bookmarkStart w:id="9" w:name="_Toc227108037"/>
      <w:r>
        <w:t>1.1.2 Role of VFFS Systems in Global Supply Chains</w:t>
      </w:r>
      <w:bookmarkEnd w:id="9"/>
      <w:r>
        <w:rPr>
          <w:rFonts w:eastAsia="Times New Roman" w:cs="Times New Roman"/>
        </w:rPr>
        <w:t xml:space="preserve"> </w:t>
      </w:r>
    </w:p>
    <w:p w14:paraId="07B600F8"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Vertical Form-Fill-Seal machines occupy a strategically significant position within global food and consumer goods supply chains. Their compact footprint, high operational speed, and adaptability to diverse product specifications make them the preferred packaging solution for granular and powdered commodities including food products, pharmaceuticals, chemicals, and agricultural materials. Industry estimates indicate that VFFS systems account for approximately 35% of all flexible packaging operations worldwide [5]. </w:t>
      </w:r>
    </w:p>
    <w:p w14:paraId="6C4FCFD1"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economic significance of VFFS technology extends beyond direct equipment sales to encompass substantial operational savings through reduced labor requirements, minimized material waste, and enhanced product protection. Modern VFFS systems achieve material utilization rates exceeding 95% through precise film tracking and optimized bag forming geometry, contributing to both economic efficiency and environmental sustainability objectives [6]. </w:t>
      </w:r>
    </w:p>
    <w:p w14:paraId="4CE48371"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Furthermore, the hygienic design principles incorporated into contemporary VFFS machinery address increasingly stringent food safety regulations, including FDA requirements in the United States and EU hygiene standards in Europe. Stainless steel construction, smooth surface finishes, and clean-in-place (CIP) capabilities ensure compliance with Good Manufacturing Practice (GMP) guidelines essential for food-grade packaging operations [7]. </w:t>
      </w:r>
    </w:p>
    <w:p w14:paraId="759367AE" w14:textId="77777777" w:rsidR="00D33A1A" w:rsidRDefault="00A44064" w:rsidP="00D90CF5">
      <w:pPr>
        <w:pStyle w:val="Heading3"/>
      </w:pPr>
      <w:bookmarkStart w:id="10" w:name="_Toc227108038"/>
      <w:r>
        <w:lastRenderedPageBreak/>
        <w:t>1.1.3 Precision Dosing: The Critical Role of Auger Fillers</w:t>
      </w:r>
      <w:bookmarkEnd w:id="10"/>
      <w:r>
        <w:rPr>
          <w:rFonts w:eastAsia="Times New Roman" w:cs="Times New Roman"/>
        </w:rPr>
        <w:t xml:space="preserve"> </w:t>
      </w:r>
    </w:p>
    <w:p w14:paraId="32FD720D" w14:textId="77777777" w:rsidR="00D33A1A" w:rsidRPr="00805830" w:rsidRDefault="00A44064" w:rsidP="00A56114">
      <w:pPr>
        <w:spacing w:line="360" w:lineRule="auto"/>
        <w:jc w:val="both"/>
        <w:rPr>
          <w:rFonts w:asciiTheme="majorBidi" w:hAnsiTheme="majorBidi" w:cstheme="majorBidi"/>
          <w:sz w:val="24"/>
        </w:rPr>
      </w:pPr>
      <w:r w:rsidRPr="00805830">
        <w:rPr>
          <w:rFonts w:asciiTheme="majorBidi" w:hAnsiTheme="majorBidi" w:cstheme="majorBidi"/>
          <w:sz w:val="24"/>
        </w:rPr>
        <w:t xml:space="preserve">Among the various dosing mechanisms employed in VFFS applications, auger filling systems represent the most widely adopted technology for granular and powdered materials. The auger filler operates on the principle of positive displacement, wherein a rotating helical screw (auger) within a cylindrical housing transports material from a supply hopper to a discharge point. The volumetric displacement per revolution is determined by the auger geometry, enabling precise control of dispensed quantity through accurate angular positioning [8]. </w:t>
      </w:r>
    </w:p>
    <w:p w14:paraId="400D2FAB" w14:textId="77777777" w:rsidR="00D33A1A" w:rsidRPr="00805830" w:rsidRDefault="00A44064" w:rsidP="00A56114">
      <w:pPr>
        <w:spacing w:line="360" w:lineRule="auto"/>
        <w:jc w:val="both"/>
        <w:rPr>
          <w:rFonts w:asciiTheme="majorBidi" w:hAnsiTheme="majorBidi" w:cstheme="majorBidi"/>
          <w:sz w:val="24"/>
        </w:rPr>
      </w:pPr>
      <w:r w:rsidRPr="00805830">
        <w:rPr>
          <w:rFonts w:asciiTheme="majorBidi" w:hAnsiTheme="majorBidi" w:cstheme="majorBidi"/>
          <w:sz w:val="24"/>
        </w:rPr>
        <w:t xml:space="preserve">The fundamental relationship governing auger filling performance derives from the geometric displacement of the helical screw: </w:t>
      </w:r>
    </w:p>
    <w:p w14:paraId="54EA8FE2" w14:textId="75928078" w:rsidR="00D33A1A" w:rsidRPr="00805830" w:rsidRDefault="00A44064" w:rsidP="00A56114">
      <w:pPr>
        <w:spacing w:line="360" w:lineRule="auto"/>
        <w:jc w:val="center"/>
        <w:rPr>
          <w:rFonts w:asciiTheme="majorBidi" w:hAnsiTheme="majorBidi" w:cstheme="majorBidi"/>
          <w:sz w:val="24"/>
        </w:rPr>
      </w:pPr>
      <w:r w:rsidRPr="00805830">
        <w:rPr>
          <w:rFonts w:ascii="Cambria Math" w:hAnsi="Cambria Math" w:cs="Cambria Math"/>
          <w:sz w:val="24"/>
        </w:rPr>
        <w:t>𝑉</w:t>
      </w:r>
      <w:r w:rsidRPr="00805830">
        <w:rPr>
          <w:rFonts w:ascii="Cambria Math" w:hAnsi="Cambria Math" w:cs="Cambria Math"/>
          <w:sz w:val="24"/>
          <w:vertAlign w:val="subscript"/>
        </w:rPr>
        <w:t>𝑡</w:t>
      </w:r>
      <w:r w:rsidRPr="00805830">
        <w:rPr>
          <w:rFonts w:asciiTheme="majorBidi" w:hAnsiTheme="majorBidi" w:cstheme="majorBidi"/>
          <w:sz w:val="24"/>
          <w:vertAlign w:val="subscript"/>
        </w:rPr>
        <w:t>ℎ</w:t>
      </w:r>
      <w:r w:rsidRPr="00805830">
        <w:rPr>
          <w:rFonts w:asciiTheme="majorBidi" w:hAnsiTheme="majorBidi" w:cstheme="majorBidi"/>
          <w:sz w:val="24"/>
        </w:rPr>
        <w:t xml:space="preserve"> = (</w:t>
      </w:r>
      <w:r w:rsidRPr="00805830">
        <w:rPr>
          <w:rFonts w:ascii="Cambria Math" w:hAnsi="Cambria Math" w:cs="Cambria Math"/>
          <w:sz w:val="24"/>
        </w:rPr>
        <w:t>𝜋</w:t>
      </w:r>
      <w:r w:rsidRPr="00805830">
        <w:rPr>
          <w:rFonts w:asciiTheme="majorBidi" w:hAnsiTheme="majorBidi" w:cstheme="majorBidi"/>
          <w:sz w:val="24"/>
        </w:rPr>
        <w:t>/4) × (</w:t>
      </w:r>
      <w:r w:rsidRPr="00805830">
        <w:rPr>
          <w:rFonts w:ascii="Cambria Math" w:hAnsi="Cambria Math" w:cs="Cambria Math"/>
          <w:sz w:val="24"/>
        </w:rPr>
        <w:t>𝐷</w:t>
      </w:r>
      <w:r w:rsidRPr="00805830">
        <w:rPr>
          <w:rFonts w:asciiTheme="majorBidi" w:hAnsiTheme="majorBidi" w:cstheme="majorBidi"/>
          <w:sz w:val="24"/>
        </w:rPr>
        <w:t xml:space="preserve">² − </w:t>
      </w:r>
      <w:r w:rsidRPr="00805830">
        <w:rPr>
          <w:rFonts w:ascii="Cambria Math" w:hAnsi="Cambria Math" w:cs="Cambria Math"/>
          <w:sz w:val="24"/>
        </w:rPr>
        <w:t>𝐷</w:t>
      </w:r>
      <w:r w:rsidRPr="00805830">
        <w:rPr>
          <w:rFonts w:asciiTheme="majorBidi" w:hAnsiTheme="majorBidi" w:cstheme="majorBidi"/>
          <w:sz w:val="24"/>
        </w:rPr>
        <w:t>_</w:t>
      </w:r>
      <w:r w:rsidRPr="00805830">
        <w:rPr>
          <w:rFonts w:ascii="Cambria Math" w:hAnsi="Cambria Math" w:cs="Cambria Math"/>
          <w:sz w:val="24"/>
        </w:rPr>
        <w:t>𝑠</w:t>
      </w:r>
      <w:r w:rsidRPr="00805830">
        <w:rPr>
          <w:rFonts w:asciiTheme="majorBidi" w:hAnsiTheme="majorBidi" w:cstheme="majorBidi"/>
          <w:sz w:val="24"/>
        </w:rPr>
        <w:t xml:space="preserve">²) × </w:t>
      </w:r>
      <w:r w:rsidRPr="00805830">
        <w:rPr>
          <w:rFonts w:ascii="Cambria Math" w:hAnsi="Cambria Math" w:cs="Cambria Math"/>
          <w:sz w:val="24"/>
        </w:rPr>
        <w:t>𝑃</w:t>
      </w:r>
    </w:p>
    <w:p w14:paraId="459EA5FF" w14:textId="77777777" w:rsidR="00D33A1A" w:rsidRPr="00805830" w:rsidRDefault="00A44064" w:rsidP="00A56114">
      <w:pPr>
        <w:spacing w:after="202" w:line="360" w:lineRule="auto"/>
        <w:ind w:right="15"/>
        <w:jc w:val="both"/>
        <w:rPr>
          <w:rFonts w:asciiTheme="majorBidi" w:hAnsiTheme="majorBidi" w:cstheme="majorBidi"/>
          <w:sz w:val="24"/>
        </w:rPr>
      </w:pPr>
      <w:r w:rsidRPr="00805830">
        <w:rPr>
          <w:rFonts w:asciiTheme="majorBidi" w:eastAsia="Times New Roman" w:hAnsiTheme="majorBidi" w:cstheme="majorBidi"/>
          <w:sz w:val="24"/>
        </w:rPr>
        <w:t xml:space="preserve">Where </w:t>
      </w:r>
      <w:r w:rsidRPr="00805830">
        <w:rPr>
          <w:rFonts w:ascii="Cambria Math" w:eastAsia="Cambria Math" w:hAnsi="Cambria Math" w:cs="Cambria Math"/>
          <w:sz w:val="24"/>
        </w:rPr>
        <w:t>𝑉</w:t>
      </w:r>
      <w:r w:rsidRPr="00805830">
        <w:rPr>
          <w:rFonts w:ascii="Cambria Math" w:eastAsia="Cambria Math" w:hAnsi="Cambria Math" w:cs="Cambria Math"/>
          <w:sz w:val="24"/>
          <w:vertAlign w:val="subscript"/>
        </w:rPr>
        <w:t>𝑡</w:t>
      </w:r>
      <w:r w:rsidRPr="00805830">
        <w:rPr>
          <w:rFonts w:asciiTheme="majorBidi" w:eastAsia="Cambria Math" w:hAnsiTheme="majorBidi" w:cstheme="majorBidi"/>
          <w:sz w:val="24"/>
          <w:vertAlign w:val="subscript"/>
        </w:rPr>
        <w:t>ℎ</w:t>
      </w:r>
      <w:r w:rsidRPr="00805830">
        <w:rPr>
          <w:rFonts w:asciiTheme="majorBidi" w:eastAsia="Times New Roman" w:hAnsiTheme="majorBidi" w:cstheme="majorBidi"/>
          <w:sz w:val="24"/>
        </w:rPr>
        <w:t xml:space="preserve"> represents the theoretical volumetric displacement per revolution, D is the outer diameter of the auger flight, D_s is the shaft diameter, and P is the pitch of the helical flight. This geometric relationship, first systematically analyzed by Roberts and Rademacher in the context of screw conveyor theory, provides the theoretical foundation for auger design and performance prediction [9]. </w:t>
      </w:r>
    </w:p>
    <w:p w14:paraId="7252F9C1" w14:textId="671B6728" w:rsidR="00D33A1A" w:rsidRDefault="00A44064" w:rsidP="00A56114">
      <w:pPr>
        <w:spacing w:after="107" w:line="360" w:lineRule="auto"/>
        <w:ind w:right="15"/>
        <w:jc w:val="both"/>
        <w:rPr>
          <w:rFonts w:asciiTheme="majorBidi" w:eastAsia="Times New Roman" w:hAnsiTheme="majorBidi" w:cstheme="majorBidi"/>
          <w:sz w:val="24"/>
        </w:rPr>
      </w:pPr>
      <w:r w:rsidRPr="00805830">
        <w:rPr>
          <w:rFonts w:asciiTheme="majorBidi" w:eastAsia="Times New Roman" w:hAnsiTheme="majorBidi" w:cstheme="majorBidi"/>
          <w:sz w:val="24"/>
        </w:rPr>
        <w:t xml:space="preserve">However, the practical implementation of auger filling involves significant deviations from ideal theoretical behavior due to the complex mechanical properties of bulk solids. Factors including particle size distribution, bulk density variation, interparticle friction, cohesive forces, and wall friction effects all contribute to the difference between theoretical and actual volumetric efficiency. Empirical studies indicate that typical volumetric efficiency factors range from 0.4 to 0.9, depending on material properties and operating conditions [10]. </w:t>
      </w:r>
    </w:p>
    <w:p w14:paraId="5FD02767" w14:textId="77777777" w:rsidR="00DE3DA0" w:rsidRPr="00805830" w:rsidRDefault="00DE3DA0" w:rsidP="00A56114">
      <w:pPr>
        <w:spacing w:after="107" w:line="360" w:lineRule="auto"/>
        <w:ind w:right="15"/>
        <w:jc w:val="both"/>
        <w:rPr>
          <w:rFonts w:asciiTheme="majorBidi" w:hAnsiTheme="majorBidi" w:cstheme="majorBidi"/>
        </w:rPr>
      </w:pPr>
    </w:p>
    <w:p w14:paraId="2C560078" w14:textId="77777777" w:rsidR="00112B16" w:rsidRDefault="00A44064" w:rsidP="00112B16">
      <w:pPr>
        <w:keepNext/>
        <w:spacing w:after="89" w:line="360" w:lineRule="auto"/>
        <w:ind w:right="2309"/>
        <w:jc w:val="center"/>
      </w:pPr>
      <w:r>
        <w:rPr>
          <w:noProof/>
        </w:rPr>
        <w:lastRenderedPageBreak/>
        <w:drawing>
          <wp:inline distT="0" distB="0" distL="0" distR="0" wp14:anchorId="717171D3" wp14:editId="1F1A3214">
            <wp:extent cx="5304532" cy="3294993"/>
            <wp:effectExtent l="0" t="0" r="0" b="1270"/>
            <wp:docPr id="273" name="Picture 273">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273" name="Picture 273">
                      <a:extLst>
                        <a:ext uri="{C183D7F6-B498-43B3-948B-1728B52AA6E4}">
                          <adec:decorative xmlns:adec="http://schemas.microsoft.com/office/drawing/2017/decorative" val="0"/>
                        </a:ext>
                      </a:extLst>
                    </pic:cNvPr>
                    <pic:cNvPicPr/>
                  </pic:nvPicPr>
                  <pic:blipFill>
                    <a:blip r:embed="rId11"/>
                    <a:stretch>
                      <a:fillRect/>
                    </a:stretch>
                  </pic:blipFill>
                  <pic:spPr>
                    <a:xfrm>
                      <a:off x="0" y="0"/>
                      <a:ext cx="5313488" cy="3300556"/>
                    </a:xfrm>
                    <a:prstGeom prst="rect">
                      <a:avLst/>
                    </a:prstGeom>
                  </pic:spPr>
                </pic:pic>
              </a:graphicData>
            </a:graphic>
          </wp:inline>
        </w:drawing>
      </w:r>
    </w:p>
    <w:p w14:paraId="0FADCB4A" w14:textId="182866B9" w:rsidR="00A26402" w:rsidRDefault="00112B16" w:rsidP="00112B16">
      <w:pPr>
        <w:pStyle w:val="Caption"/>
        <w:jc w:val="center"/>
      </w:pPr>
      <w:bookmarkStart w:id="11" w:name="_Toc227117290"/>
      <w:bookmarkStart w:id="12" w:name="_Toc227119069"/>
      <w:bookmarkStart w:id="13" w:name="_Toc227125460"/>
      <w:r>
        <w:t xml:space="preserve">Figure 1- </w:t>
      </w:r>
      <w:r w:rsidR="00E26F02">
        <w:fldChar w:fldCharType="begin"/>
      </w:r>
      <w:r w:rsidR="00E26F02">
        <w:instrText xml:space="preserve"> SEQ Figure_1- \* ARABIC </w:instrText>
      </w:r>
      <w:r w:rsidR="00E26F02">
        <w:fldChar w:fldCharType="separate"/>
      </w:r>
      <w:r w:rsidR="00D43D84">
        <w:rPr>
          <w:noProof/>
        </w:rPr>
        <w:t>1</w:t>
      </w:r>
      <w:r w:rsidR="00E26F02">
        <w:rPr>
          <w:noProof/>
        </w:rPr>
        <w:fldChar w:fldCharType="end"/>
      </w:r>
      <w:r w:rsidR="00FD7461">
        <w:rPr>
          <w:noProof/>
        </w:rPr>
        <w:t xml:space="preserve"> </w:t>
      </w:r>
      <w:r w:rsidRPr="003F0B58">
        <w:rPr>
          <w:noProof/>
        </w:rPr>
        <w:t>Schematic illustration of VFFS machine with integrated auger filling system</w:t>
      </w:r>
      <w:bookmarkEnd w:id="11"/>
      <w:bookmarkEnd w:id="12"/>
      <w:bookmarkEnd w:id="13"/>
    </w:p>
    <w:p w14:paraId="06D02E0C" w14:textId="77777777" w:rsidR="00D33A1A" w:rsidRDefault="00A44064" w:rsidP="00EF6B47">
      <w:pPr>
        <w:pStyle w:val="Heading2"/>
      </w:pPr>
      <w:bookmarkStart w:id="14" w:name="_Toc227108039"/>
      <w:r>
        <w:t>1.2 Problem Statement</w:t>
      </w:r>
      <w:bookmarkEnd w:id="14"/>
      <w:r>
        <w:t xml:space="preserve"> </w:t>
      </w:r>
    </w:p>
    <w:p w14:paraId="74A6998C" w14:textId="7E12B544" w:rsidR="00D33A1A" w:rsidRDefault="00A44064" w:rsidP="00A56114">
      <w:pPr>
        <w:spacing w:after="163" w:line="360" w:lineRule="auto"/>
        <w:ind w:right="15"/>
        <w:jc w:val="both"/>
      </w:pPr>
      <w:r>
        <w:rPr>
          <w:rFonts w:ascii="Times New Roman" w:eastAsia="Times New Roman" w:hAnsi="Times New Roman" w:cs="Times New Roman"/>
          <w:sz w:val="24"/>
        </w:rPr>
        <w:t xml:space="preserve">Despite the widespread adoption of VFFS technology in industrial packaging applications, several persistent challenges limit the achievement of optimal performance in powder and granular material handling. These challenges span mechanical design, process control, and operational reliability domains, creating opportunities for significant engineering improvement through systematic research and development.  </w:t>
      </w:r>
    </w:p>
    <w:p w14:paraId="365D8EDD" w14:textId="77777777" w:rsidR="00D33A1A" w:rsidRDefault="00A44064" w:rsidP="00D90CF5">
      <w:pPr>
        <w:pStyle w:val="Heading3"/>
      </w:pPr>
      <w:bookmarkStart w:id="15" w:name="_Toc227108040"/>
      <w:r>
        <w:t>1.2.1 Inaccuracy and Inconsistency in Powder Filling</w:t>
      </w:r>
      <w:bookmarkEnd w:id="15"/>
      <w:r>
        <w:rPr>
          <w:rFonts w:eastAsia="Times New Roman" w:cs="Times New Roman"/>
        </w:rPr>
        <w:t xml:space="preserve"> </w:t>
      </w:r>
    </w:p>
    <w:p w14:paraId="3E3E89A1"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primary performance metric for any filling system is dosing accuracy, typically expressed as the percentage deviation between target and actual dispensed mass. For commercial packaging operations, regulatory standards such as OIML R87 specify maximum permissible errors based on package weight, with stricter tolerances applied to smaller packages. For a 500g package of salt, the maximum permissible error is typically ±1.5%, corresponding to ±7.5g [11]. </w:t>
      </w:r>
    </w:p>
    <w:p w14:paraId="3656B41D" w14:textId="7E96E66C" w:rsidR="00B85DDA" w:rsidRPr="00A56114" w:rsidRDefault="00A44064" w:rsidP="00A56114">
      <w:pPr>
        <w:spacing w:after="165"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Achieving consistent accuracy in auger filling is complicated by several factors inherent to bulk solid behavior. Bulk density variation, resulting from changes in material consolidation, moisture content, or particle packing arrangement, directly affects the mass-to</w:t>
      </w:r>
      <w:r w:rsidR="00172D5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volume conversion that underlies volumetric dosing principles. </w:t>
      </w:r>
      <w:r>
        <w:rPr>
          <w:rFonts w:ascii="Times New Roman" w:eastAsia="Times New Roman" w:hAnsi="Times New Roman" w:cs="Times New Roman"/>
          <w:sz w:val="24"/>
        </w:rPr>
        <w:lastRenderedPageBreak/>
        <w:t xml:space="preserve">Studies have demonstrated that bulk density of granular salt can vary by ±5-10% under normal operating conditions, creating corresponding variations in dispensed mass unless compensated through control system intervention [12]. </w:t>
      </w:r>
    </w:p>
    <w:p w14:paraId="353EF28F" w14:textId="77777777" w:rsidR="00D33A1A" w:rsidRDefault="00A44064" w:rsidP="00A56114">
      <w:pPr>
        <w:spacing w:after="168" w:line="360" w:lineRule="auto"/>
        <w:ind w:right="15"/>
      </w:pPr>
      <w:r>
        <w:rPr>
          <w:rFonts w:ascii="Times New Roman" w:eastAsia="Times New Roman" w:hAnsi="Times New Roman" w:cs="Times New Roman"/>
          <w:sz w:val="24"/>
        </w:rPr>
        <w:t xml:space="preserve">Additional sources of dosing error include: </w:t>
      </w:r>
    </w:p>
    <w:p w14:paraId="4AEC360F" w14:textId="77777777" w:rsidR="00D33A1A" w:rsidRDefault="00A44064" w:rsidP="00A56114">
      <w:pPr>
        <w:numPr>
          <w:ilvl w:val="0"/>
          <w:numId w:val="1"/>
        </w:numPr>
        <w:spacing w:after="127" w:line="360" w:lineRule="auto"/>
        <w:ind w:right="15" w:hanging="144"/>
      </w:pPr>
      <w:r>
        <w:rPr>
          <w:rFonts w:ascii="Times New Roman" w:eastAsia="Times New Roman" w:hAnsi="Times New Roman" w:cs="Times New Roman"/>
          <w:sz w:val="24"/>
        </w:rPr>
        <w:t xml:space="preserve">Slip between material and auger flight surfaces, reducing effective displacement; </w:t>
      </w:r>
    </w:p>
    <w:p w14:paraId="62E2CB11" w14:textId="77777777" w:rsidR="00D33A1A" w:rsidRDefault="00A44064" w:rsidP="00A56114">
      <w:pPr>
        <w:numPr>
          <w:ilvl w:val="0"/>
          <w:numId w:val="1"/>
        </w:numPr>
        <w:spacing w:after="128" w:line="360" w:lineRule="auto"/>
        <w:ind w:right="15" w:hanging="144"/>
      </w:pPr>
      <w:r>
        <w:rPr>
          <w:rFonts w:ascii="Times New Roman" w:eastAsia="Times New Roman" w:hAnsi="Times New Roman" w:cs="Times New Roman"/>
          <w:sz w:val="24"/>
        </w:rPr>
        <w:t xml:space="preserve">Backflow through radial clearance between flight tip and housing wall; </w:t>
      </w:r>
    </w:p>
    <w:p w14:paraId="3195416A" w14:textId="77777777" w:rsidR="00D33A1A" w:rsidRDefault="00A44064" w:rsidP="00A56114">
      <w:pPr>
        <w:numPr>
          <w:ilvl w:val="0"/>
          <w:numId w:val="1"/>
        </w:numPr>
        <w:spacing w:after="129" w:line="360" w:lineRule="auto"/>
        <w:ind w:right="15" w:hanging="144"/>
      </w:pPr>
      <w:r>
        <w:rPr>
          <w:rFonts w:ascii="Times New Roman" w:eastAsia="Times New Roman" w:hAnsi="Times New Roman" w:cs="Times New Roman"/>
          <w:sz w:val="24"/>
        </w:rPr>
        <w:t xml:space="preserve">Incomplete filling of auger flights due to hopper flow irregularities; </w:t>
      </w:r>
    </w:p>
    <w:p w14:paraId="45FB4B1C" w14:textId="77777777" w:rsidR="00D33A1A" w:rsidRDefault="00A44064" w:rsidP="00A56114">
      <w:pPr>
        <w:numPr>
          <w:ilvl w:val="0"/>
          <w:numId w:val="1"/>
        </w:numPr>
        <w:spacing w:after="127" w:line="360" w:lineRule="auto"/>
        <w:ind w:right="15" w:hanging="144"/>
      </w:pPr>
      <w:r>
        <w:rPr>
          <w:rFonts w:ascii="Times New Roman" w:eastAsia="Times New Roman" w:hAnsi="Times New Roman" w:cs="Times New Roman"/>
          <w:sz w:val="24"/>
        </w:rPr>
        <w:t xml:space="preserve">In-flight material continuing to fall after motor stop command; </w:t>
      </w:r>
    </w:p>
    <w:p w14:paraId="4868B828" w14:textId="5F4B831A" w:rsidR="00172D5B" w:rsidRDefault="00A44064" w:rsidP="00A56114">
      <w:pPr>
        <w:numPr>
          <w:ilvl w:val="0"/>
          <w:numId w:val="1"/>
        </w:numPr>
        <w:spacing w:after="127" w:line="360" w:lineRule="auto"/>
        <w:ind w:right="15" w:hanging="144"/>
      </w:pPr>
      <w:r>
        <w:rPr>
          <w:rFonts w:ascii="Times New Roman" w:eastAsia="Times New Roman" w:hAnsi="Times New Roman" w:cs="Times New Roman"/>
          <w:sz w:val="24"/>
        </w:rPr>
        <w:t xml:space="preserve">Kinematic inertia causing continued rotation during deceleration phases. </w:t>
      </w:r>
    </w:p>
    <w:p w14:paraId="6F9AFBCF" w14:textId="3FE62DE2" w:rsidR="00D33A1A" w:rsidRDefault="00A44064" w:rsidP="00A56114">
      <w:pPr>
        <w:spacing w:after="202" w:line="360" w:lineRule="auto"/>
        <w:ind w:right="15"/>
        <w:jc w:val="both"/>
      </w:pPr>
      <w:r>
        <w:rPr>
          <w:rFonts w:ascii="Times New Roman" w:eastAsia="Times New Roman" w:hAnsi="Times New Roman" w:cs="Times New Roman"/>
          <w:sz w:val="24"/>
        </w:rPr>
        <w:t xml:space="preserve">The cumulative effect of these error sources can result in total dosing errors exceeding acceptable limits unless addressed through integrated mechanical and control system design. </w:t>
      </w:r>
    </w:p>
    <w:p w14:paraId="27BB3740" w14:textId="77777777" w:rsidR="00D33A1A" w:rsidRDefault="00A44064" w:rsidP="00500882">
      <w:pPr>
        <w:pStyle w:val="Heading3"/>
      </w:pPr>
      <w:bookmarkStart w:id="16" w:name="_Toc227108041"/>
      <w:r>
        <w:t>1.2.2 Structural and Thermal Challenges in Continuous Operation</w:t>
      </w:r>
      <w:bookmarkEnd w:id="16"/>
      <w:r>
        <w:rPr>
          <w:rFonts w:eastAsia="Times New Roman" w:cs="Times New Roman"/>
        </w:rPr>
        <w:t xml:space="preserve"> </w:t>
      </w:r>
    </w:p>
    <w:p w14:paraId="54436040"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Industrial VFFS machines are typically required to operate continuously for extended periods, often exceeding eight hours per shift under demanding production schedules. This operational intensity imposes significant mechanical and thermal loads on critical components, particularly the auger drive system and sealing mechanisms. </w:t>
      </w:r>
    </w:p>
    <w:p w14:paraId="37D05476" w14:textId="77777777" w:rsidR="00D33A1A" w:rsidRDefault="00A44064" w:rsidP="00A56114">
      <w:pPr>
        <w:spacing w:after="163" w:line="360" w:lineRule="auto"/>
        <w:ind w:left="10" w:right="15" w:hanging="10"/>
        <w:jc w:val="both"/>
      </w:pPr>
      <w:r>
        <w:rPr>
          <w:rFonts w:ascii="Times New Roman" w:eastAsia="Times New Roman" w:hAnsi="Times New Roman" w:cs="Times New Roman"/>
          <w:sz w:val="24"/>
        </w:rPr>
        <w:t xml:space="preserve">The auger shaft experiences substantial torsional loading during operation, particularly during startup when breakaway torque is required to initiate motion of compacted material. Analytical calculations for the proposed design indicate maximum torque requirements of approximately 20 N·m under worst-case conditions. The shaft must withstand these loads without excessive deflection that would compromise the critical radial clearance between rotating and stationary components [13]. </w:t>
      </w:r>
    </w:p>
    <w:p w14:paraId="49CBD003" w14:textId="32FED72D"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Thermal considerations arise from multiple sources including motor heating, friction at bearing surfaces, and heat transfer from the sealing jaws. The sealing operation for plastic films typically requires temperatures of 150-200°C, creating thermal gradients that can affect component dimensions and material properties. Thermal expansion of the auger shaft, if not properly accommodated, can result in binding or increased friction within the dosing chamber [14].  </w:t>
      </w:r>
    </w:p>
    <w:p w14:paraId="2AF7E22D" w14:textId="77777777" w:rsidR="00D33A1A" w:rsidRDefault="00A44064" w:rsidP="00500882">
      <w:pPr>
        <w:pStyle w:val="Heading3"/>
      </w:pPr>
      <w:bookmarkStart w:id="17" w:name="_Toc227108042"/>
      <w:r>
        <w:lastRenderedPageBreak/>
        <w:t>1.2.3 Limitations of Conventional Empirical Design Methods</w:t>
      </w:r>
      <w:bookmarkEnd w:id="17"/>
      <w:r>
        <w:rPr>
          <w:rFonts w:eastAsia="Times New Roman" w:cs="Times New Roman"/>
        </w:rPr>
        <w:t xml:space="preserve"> </w:t>
      </w:r>
    </w:p>
    <w:p w14:paraId="02AC9F16"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Traditional approaches to auger filler design have relied heavily on empirical correlations and industry rules of thumb developed through decades of practical experience. While these methods have proven effective for conventional applications, they exhibit significant limitations when applied to novel materials, non-standard operating conditions, or precision requirements exceeding typical industrial norms. </w:t>
      </w:r>
    </w:p>
    <w:p w14:paraId="335FAE17"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The Conveyor Equipment Manufacturers Association (CEMA) provides standardized design equations for screw conveyors, but these formulations were developed for bulk material transport rather than precision dosing applications. The translation from continuous conveying to discrete volumetric metering introduces additional complexity not fully addressed by conventional design methodologies [15]. </w:t>
      </w:r>
    </w:p>
    <w:p w14:paraId="78A66A71" w14:textId="77777777" w:rsidR="00D33A1A" w:rsidRDefault="00A44064" w:rsidP="00A56114">
      <w:pPr>
        <w:spacing w:after="169" w:line="360" w:lineRule="auto"/>
        <w:ind w:left="10" w:right="15" w:hanging="10"/>
        <w:jc w:val="both"/>
      </w:pPr>
      <w:r>
        <w:rPr>
          <w:rFonts w:ascii="Times New Roman" w:eastAsia="Times New Roman" w:hAnsi="Times New Roman" w:cs="Times New Roman"/>
          <w:sz w:val="24"/>
        </w:rPr>
        <w:t xml:space="preserve">Furthermore, empirical design approaches provide limited insight into the underlying physical phenomena governing system behavior. Without fundamental understanding of powder flow mechanics, stress distribution, and dynamic response, optimization of design parameters becomes a trial-and-error process rather than a systematic engineering exercise. This project addresses this gap through the integration of analytical modeling, numerical simulation, and experimental validation methodologies. </w:t>
      </w:r>
    </w:p>
    <w:p w14:paraId="234E69D6" w14:textId="77777777" w:rsidR="00D33A1A" w:rsidRDefault="00A44064" w:rsidP="00D90CF5">
      <w:pPr>
        <w:pStyle w:val="Heading3"/>
      </w:pPr>
      <w:bookmarkStart w:id="18" w:name="_Toc227108043"/>
      <w:r>
        <w:t>1.2.4 Control System Latency and Electromechanical Synchronization</w:t>
      </w:r>
      <w:bookmarkEnd w:id="18"/>
      <w:r>
        <w:t xml:space="preserve">  </w:t>
      </w:r>
    </w:p>
    <w:p w14:paraId="174C82BC" w14:textId="6D35DC6A" w:rsidR="00D33A1A" w:rsidRDefault="00A44064" w:rsidP="00A56114">
      <w:pPr>
        <w:spacing w:after="163" w:line="360" w:lineRule="auto"/>
        <w:ind w:left="10" w:right="15" w:hanging="10"/>
        <w:jc w:val="both"/>
      </w:pPr>
      <w:r>
        <w:rPr>
          <w:rFonts w:ascii="Times New Roman" w:eastAsia="Times New Roman" w:hAnsi="Times New Roman" w:cs="Times New Roman"/>
          <w:sz w:val="24"/>
        </w:rPr>
        <w:t xml:space="preserve">Beyond mechanical and thermal constraints, a critical challenge in VFFS operations lies in the mechatronic synchronization between the dispensing mechanism and the sealing actuation. Traditional systems often suffer from control latency and sensor feedback delays, leading to the 'dribble effect'—where residual powder falls into the seal area during jaw closure, compromising package integrity. Achieving precise, real-time coordination requires an advanced control architecture capable of microsecond-level execution. This necessitates the transition from conventional empirical timing to highly responsive, microcontrollerdriven motion profiling to seamlessly synchronize servo-actuated dosing with the kinematic cycle of the packaging process. </w:t>
      </w:r>
    </w:p>
    <w:p w14:paraId="6D4035CB" w14:textId="77777777" w:rsidR="00D33A1A" w:rsidRDefault="00A44064" w:rsidP="00EF6B47">
      <w:pPr>
        <w:pStyle w:val="Heading2"/>
      </w:pPr>
      <w:bookmarkStart w:id="19" w:name="_Toc227108044"/>
      <w:r>
        <w:t>1.3 Aim and Objectives</w:t>
      </w:r>
      <w:bookmarkEnd w:id="19"/>
      <w:r>
        <w:t xml:space="preserve"> </w:t>
      </w:r>
    </w:p>
    <w:p w14:paraId="535CA23C"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The overarching aim of this graduation project is to design, analyze, and validate a complete VFFS packaging system with integrated auger filler specifically optimized for the precision packaging of granular sodium chloride. The project encompasses </w:t>
      </w:r>
      <w:r>
        <w:rPr>
          <w:rFonts w:ascii="Times New Roman" w:eastAsia="Times New Roman" w:hAnsi="Times New Roman" w:cs="Times New Roman"/>
          <w:sz w:val="24"/>
        </w:rPr>
        <w:lastRenderedPageBreak/>
        <w:t xml:space="preserve">mechanical design, control system development, and comprehensive performance validation through analytical and numerical methods. </w:t>
      </w:r>
    </w:p>
    <w:p w14:paraId="23C8AA72" w14:textId="77777777" w:rsidR="00D33A1A" w:rsidRDefault="00A44064" w:rsidP="00A56114">
      <w:pPr>
        <w:spacing w:after="176" w:line="360" w:lineRule="auto"/>
        <w:ind w:left="655" w:right="15" w:hanging="10"/>
        <w:jc w:val="both"/>
      </w:pPr>
      <w:r>
        <w:rPr>
          <w:rFonts w:ascii="Times New Roman" w:eastAsia="Times New Roman" w:hAnsi="Times New Roman" w:cs="Times New Roman"/>
          <w:sz w:val="24"/>
        </w:rPr>
        <w:t xml:space="preserve">The specific objectives of the project are: </w:t>
      </w:r>
    </w:p>
    <w:p w14:paraId="643F984D" w14:textId="77777777" w:rsidR="00D33A1A" w:rsidRDefault="00A44064" w:rsidP="00A56114">
      <w:pPr>
        <w:numPr>
          <w:ilvl w:val="0"/>
          <w:numId w:val="2"/>
        </w:numPr>
        <w:spacing w:after="202" w:line="360" w:lineRule="auto"/>
        <w:ind w:right="15" w:hanging="360"/>
        <w:jc w:val="both"/>
      </w:pPr>
      <w:r>
        <w:rPr>
          <w:rFonts w:ascii="Times New Roman" w:eastAsia="Times New Roman" w:hAnsi="Times New Roman" w:cs="Times New Roman"/>
          <w:sz w:val="24"/>
        </w:rPr>
        <w:t xml:space="preserve">To develop a comprehensive understanding of bulk solids mechanics and powder flow behavior as applied to auger filling systems, including the characterization of material properties affecting dosing accuracy. </w:t>
      </w:r>
    </w:p>
    <w:p w14:paraId="76C2A759" w14:textId="77777777" w:rsidR="00D33A1A" w:rsidRDefault="00A44064" w:rsidP="00A56114">
      <w:pPr>
        <w:numPr>
          <w:ilvl w:val="0"/>
          <w:numId w:val="2"/>
        </w:numPr>
        <w:spacing w:after="15" w:line="360" w:lineRule="auto"/>
        <w:ind w:right="15" w:hanging="360"/>
        <w:jc w:val="both"/>
      </w:pPr>
      <w:r>
        <w:rPr>
          <w:rFonts w:ascii="Times New Roman" w:eastAsia="Times New Roman" w:hAnsi="Times New Roman" w:cs="Times New Roman"/>
          <w:sz w:val="24"/>
        </w:rPr>
        <w:t xml:space="preserve">To design the mechanical architecture of a VFFS auger filling system, including auger geometry, drive train specification, hopper configuration, and flow control mechanisms, meeting industrial standards for hygiene and reliability. </w:t>
      </w:r>
    </w:p>
    <w:p w14:paraId="249AF852" w14:textId="77777777" w:rsidR="00D33A1A" w:rsidRDefault="00A44064" w:rsidP="00A56114">
      <w:pPr>
        <w:numPr>
          <w:ilvl w:val="0"/>
          <w:numId w:val="2"/>
        </w:numPr>
        <w:spacing w:after="13" w:line="360" w:lineRule="auto"/>
        <w:ind w:right="15" w:hanging="360"/>
        <w:jc w:val="both"/>
      </w:pPr>
      <w:r>
        <w:rPr>
          <w:rFonts w:ascii="Times New Roman" w:eastAsia="Times New Roman" w:hAnsi="Times New Roman" w:cs="Times New Roman"/>
          <w:sz w:val="24"/>
        </w:rPr>
        <w:t xml:space="preserve">To establish analytical models for volumetric displacement, torque requirements, and structural loading, enabling quantitative prediction of system performance. </w:t>
      </w:r>
    </w:p>
    <w:p w14:paraId="68352659" w14:textId="67012BEB" w:rsidR="00D33A1A" w:rsidRDefault="00A44064" w:rsidP="00A56114">
      <w:pPr>
        <w:numPr>
          <w:ilvl w:val="0"/>
          <w:numId w:val="2"/>
        </w:numPr>
        <w:spacing w:after="15" w:line="360" w:lineRule="auto"/>
        <w:ind w:right="15" w:hanging="360"/>
        <w:jc w:val="both"/>
      </w:pPr>
      <w:r>
        <w:rPr>
          <w:rFonts w:ascii="Times New Roman" w:eastAsia="Times New Roman" w:hAnsi="Times New Roman" w:cs="Times New Roman"/>
          <w:sz w:val="24"/>
        </w:rPr>
        <w:t xml:space="preserve">To perform </w:t>
      </w:r>
      <w:r w:rsidR="00172D5B">
        <w:rPr>
          <w:rFonts w:ascii="Times New Roman" w:eastAsia="Times New Roman" w:hAnsi="Times New Roman" w:cs="Times New Roman"/>
          <w:sz w:val="24"/>
        </w:rPr>
        <w:t>Multiphysics</w:t>
      </w:r>
      <w:r>
        <w:rPr>
          <w:rFonts w:ascii="Times New Roman" w:eastAsia="Times New Roman" w:hAnsi="Times New Roman" w:cs="Times New Roman"/>
          <w:sz w:val="24"/>
        </w:rPr>
        <w:t xml:space="preserve"> numerical simulations including static structural analysis, thermal analysis, and modal analysis to validate mechanical design decisions and identify potential failure modes. </w:t>
      </w:r>
    </w:p>
    <w:p w14:paraId="5A0D05E3" w14:textId="77777777" w:rsidR="00D33A1A" w:rsidRDefault="00A44064" w:rsidP="00A56114">
      <w:pPr>
        <w:numPr>
          <w:ilvl w:val="0"/>
          <w:numId w:val="2"/>
        </w:numPr>
        <w:spacing w:after="13" w:line="360" w:lineRule="auto"/>
        <w:ind w:right="15" w:hanging="360"/>
        <w:jc w:val="both"/>
      </w:pPr>
      <w:r>
        <w:rPr>
          <w:rFonts w:ascii="Times New Roman" w:eastAsia="Times New Roman" w:hAnsi="Times New Roman" w:cs="Times New Roman"/>
          <w:sz w:val="24"/>
        </w:rPr>
        <w:t xml:space="preserve">To develop control system architecture incorporating servo motor positioning, sensor integration, and feedback algorithms to achieve target dosing accuracy of ±1.5% for 500g packages. </w:t>
      </w:r>
    </w:p>
    <w:p w14:paraId="61669FC2" w14:textId="16F06C1A" w:rsidR="00A56114" w:rsidRPr="00E74605" w:rsidRDefault="00A44064" w:rsidP="00A56114">
      <w:pPr>
        <w:numPr>
          <w:ilvl w:val="0"/>
          <w:numId w:val="2"/>
        </w:numPr>
        <w:spacing w:after="165" w:line="360" w:lineRule="auto"/>
        <w:ind w:right="15" w:hanging="360"/>
        <w:jc w:val="both"/>
      </w:pPr>
      <w:r>
        <w:rPr>
          <w:rFonts w:ascii="Times New Roman" w:eastAsia="Times New Roman" w:hAnsi="Times New Roman" w:cs="Times New Roman"/>
          <w:sz w:val="24"/>
        </w:rPr>
        <w:t xml:space="preserve">To correlate analytical predictions with numerical simulation results, establishing confidence in the design methodology and identifying areas requiring refinement. </w:t>
      </w:r>
    </w:p>
    <w:p w14:paraId="20F8D759" w14:textId="77777777" w:rsidR="00D33A1A" w:rsidRDefault="00A44064" w:rsidP="00EF6B47">
      <w:pPr>
        <w:pStyle w:val="Heading2"/>
      </w:pPr>
      <w:bookmarkStart w:id="20" w:name="_Toc227108045"/>
      <w:r>
        <w:t>1.4 Research Questions</w:t>
      </w:r>
      <w:bookmarkEnd w:id="20"/>
      <w:r>
        <w:t xml:space="preserve"> </w:t>
      </w:r>
    </w:p>
    <w:p w14:paraId="056A2BB4"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This project addresses the following research questions that guide the investigation and provide focus for the engineering analysis: </w:t>
      </w:r>
    </w:p>
    <w:p w14:paraId="551B5EF9" w14:textId="77777777" w:rsidR="00D33A1A" w:rsidRDefault="00A44064" w:rsidP="00A56114">
      <w:pPr>
        <w:spacing w:after="163" w:line="360" w:lineRule="auto"/>
        <w:ind w:left="720" w:right="15" w:hanging="360"/>
        <w:jc w:val="both"/>
      </w:pPr>
      <w:r>
        <w:rPr>
          <w:rFonts w:ascii="Times New Roman" w:eastAsia="Times New Roman" w:hAnsi="Times New Roman" w:cs="Times New Roman"/>
          <w:b/>
          <w:sz w:val="24"/>
        </w:rPr>
        <w:t>RQ1.</w:t>
      </w:r>
      <w:r>
        <w:rPr>
          <w:rFonts w:ascii="Times New Roman" w:eastAsia="Times New Roman" w:hAnsi="Times New Roman" w:cs="Times New Roman"/>
          <w:sz w:val="24"/>
        </w:rPr>
        <w:t xml:space="preserve">What auger geometry (outer diameter, shaft diameter, pitch, and flight profile) optimizes the trade-off between volumetric displacement capacity and mechanical stress distribution for the target 500g dose requirement? </w:t>
      </w:r>
    </w:p>
    <w:p w14:paraId="16175458" w14:textId="77777777" w:rsidR="00D33A1A" w:rsidRDefault="00A44064" w:rsidP="00A56114">
      <w:pPr>
        <w:spacing w:after="165" w:line="360" w:lineRule="auto"/>
        <w:ind w:left="720" w:right="15" w:hanging="360"/>
        <w:jc w:val="both"/>
      </w:pPr>
      <w:r>
        <w:rPr>
          <w:rFonts w:ascii="Times New Roman" w:eastAsia="Times New Roman" w:hAnsi="Times New Roman" w:cs="Times New Roman"/>
          <w:b/>
          <w:sz w:val="24"/>
        </w:rPr>
        <w:lastRenderedPageBreak/>
        <w:t>RQ2.</w:t>
      </w:r>
      <w:r>
        <w:rPr>
          <w:rFonts w:ascii="Times New Roman" w:eastAsia="Times New Roman" w:hAnsi="Times New Roman" w:cs="Times New Roman"/>
          <w:sz w:val="24"/>
        </w:rPr>
        <w:t xml:space="preserve">How do bulk density variations and powder flow properties affect dosing accuracy, and what control strategies can compensate for these variations in real-time operation? </w:t>
      </w:r>
    </w:p>
    <w:p w14:paraId="180B7E4D" w14:textId="77777777" w:rsidR="00D33A1A" w:rsidRDefault="00A44064" w:rsidP="00A56114">
      <w:pPr>
        <w:spacing w:after="165" w:line="360" w:lineRule="auto"/>
        <w:ind w:left="720" w:right="15" w:hanging="360"/>
        <w:jc w:val="both"/>
      </w:pPr>
      <w:r>
        <w:rPr>
          <w:rFonts w:ascii="Times New Roman" w:eastAsia="Times New Roman" w:hAnsi="Times New Roman" w:cs="Times New Roman"/>
          <w:b/>
          <w:sz w:val="24"/>
        </w:rPr>
        <w:t>RQ3.</w:t>
      </w:r>
      <w:r>
        <w:rPr>
          <w:rFonts w:ascii="Times New Roman" w:eastAsia="Times New Roman" w:hAnsi="Times New Roman" w:cs="Times New Roman"/>
          <w:sz w:val="24"/>
        </w:rPr>
        <w:t xml:space="preserve">What are the critical structural loading conditions for the auger shaft and drive train, and what safety factors ensure reliable operation under worst-case scenarios including material caking and startup conditions? </w:t>
      </w:r>
    </w:p>
    <w:p w14:paraId="0BF90AA5" w14:textId="77777777" w:rsidR="00D33A1A" w:rsidRDefault="00A44064" w:rsidP="00A56114">
      <w:pPr>
        <w:spacing w:after="165" w:line="360" w:lineRule="auto"/>
        <w:ind w:left="720" w:right="15" w:hanging="360"/>
        <w:jc w:val="both"/>
      </w:pPr>
      <w:r>
        <w:rPr>
          <w:rFonts w:ascii="Times New Roman" w:eastAsia="Times New Roman" w:hAnsi="Times New Roman" w:cs="Times New Roman"/>
          <w:b/>
          <w:sz w:val="24"/>
        </w:rPr>
        <w:t>RQ4.</w:t>
      </w:r>
      <w:r>
        <w:rPr>
          <w:rFonts w:ascii="Times New Roman" w:eastAsia="Times New Roman" w:hAnsi="Times New Roman" w:cs="Times New Roman"/>
          <w:sz w:val="24"/>
        </w:rPr>
        <w:t xml:space="preserve">How does thermal expansion from sealing jaw heating affect component clearances and dosing accuracy, and what design measures mitigate thermal effects? </w:t>
      </w:r>
    </w:p>
    <w:p w14:paraId="15233864" w14:textId="291077C6" w:rsidR="00D33A1A" w:rsidRDefault="00A44064" w:rsidP="00A56114">
      <w:pPr>
        <w:spacing w:after="202" w:line="360" w:lineRule="auto"/>
        <w:ind w:left="720" w:right="15" w:hanging="360"/>
        <w:jc w:val="both"/>
      </w:pPr>
      <w:r>
        <w:rPr>
          <w:rFonts w:ascii="Times New Roman" w:eastAsia="Times New Roman" w:hAnsi="Times New Roman" w:cs="Times New Roman"/>
          <w:b/>
          <w:sz w:val="24"/>
        </w:rPr>
        <w:t>RQ5.</w:t>
      </w:r>
      <w:r>
        <w:rPr>
          <w:rFonts w:ascii="Times New Roman" w:eastAsia="Times New Roman" w:hAnsi="Times New Roman" w:cs="Times New Roman"/>
          <w:sz w:val="24"/>
        </w:rPr>
        <w:t xml:space="preserve">What is the correlation between analytical predictions and numerical simulation results, and how do deviations inform design refinement decisions? </w:t>
      </w:r>
      <w:r>
        <w:rPr>
          <w:rFonts w:ascii="Times New Roman" w:eastAsia="Times New Roman" w:hAnsi="Times New Roman" w:cs="Times New Roman"/>
          <w:b/>
          <w:sz w:val="28"/>
        </w:rPr>
        <w:tab/>
        <w:t xml:space="preserve"> </w:t>
      </w:r>
    </w:p>
    <w:p w14:paraId="033707E2" w14:textId="77777777" w:rsidR="00D33A1A" w:rsidRDefault="00A44064" w:rsidP="00EF6B47">
      <w:pPr>
        <w:pStyle w:val="Heading2"/>
      </w:pPr>
      <w:bookmarkStart w:id="21" w:name="_Toc227108046"/>
      <w:r>
        <w:t>1.5 Scope and Limitations</w:t>
      </w:r>
      <w:bookmarkEnd w:id="21"/>
      <w:r>
        <w:t xml:space="preserve"> </w:t>
      </w:r>
    </w:p>
    <w:p w14:paraId="71361B60"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scope of this graduation project encompasses the complete engineering design and analysis of a VFFS auger filling system, with specific boundaries defining the extent of investigation and areas explicitly excluded from consideration. </w:t>
      </w:r>
    </w:p>
    <w:p w14:paraId="43C52D82" w14:textId="77777777" w:rsidR="00D33A1A" w:rsidRDefault="00A44064" w:rsidP="00D90CF5">
      <w:pPr>
        <w:pStyle w:val="Heading3"/>
      </w:pPr>
      <w:bookmarkStart w:id="22" w:name="_Toc227108047"/>
      <w:r>
        <w:t>1.5.1 Scope of Work</w:t>
      </w:r>
      <w:bookmarkEnd w:id="22"/>
      <w:r>
        <w:t xml:space="preserve"> </w:t>
      </w:r>
    </w:p>
    <w:p w14:paraId="7E6FB9E7"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project scope includes: </w:t>
      </w:r>
    </w:p>
    <w:p w14:paraId="1F3BBF6B" w14:textId="77777777" w:rsidR="00D33A1A" w:rsidRDefault="00A44064" w:rsidP="00A56114">
      <w:pPr>
        <w:numPr>
          <w:ilvl w:val="0"/>
          <w:numId w:val="3"/>
        </w:numPr>
        <w:spacing w:after="21" w:line="360" w:lineRule="auto"/>
        <w:ind w:right="15" w:hanging="360"/>
        <w:jc w:val="both"/>
      </w:pPr>
      <w:r>
        <w:rPr>
          <w:rFonts w:ascii="Times New Roman" w:eastAsia="Times New Roman" w:hAnsi="Times New Roman" w:cs="Times New Roman"/>
          <w:sz w:val="24"/>
        </w:rPr>
        <w:t xml:space="preserve">Mechanical design of auger screw, central shaft, spinner plate, and associated tooling; </w:t>
      </w:r>
    </w:p>
    <w:p w14:paraId="522B1FF2" w14:textId="77777777" w:rsidR="00D33A1A" w:rsidRDefault="00A44064" w:rsidP="00A56114">
      <w:pPr>
        <w:numPr>
          <w:ilvl w:val="0"/>
          <w:numId w:val="3"/>
        </w:numPr>
        <w:spacing w:after="21" w:line="360" w:lineRule="auto"/>
        <w:ind w:right="15" w:hanging="360"/>
        <w:jc w:val="both"/>
      </w:pPr>
      <w:r>
        <w:rPr>
          <w:rFonts w:ascii="Times New Roman" w:eastAsia="Times New Roman" w:hAnsi="Times New Roman" w:cs="Times New Roman"/>
          <w:sz w:val="24"/>
        </w:rPr>
        <w:t xml:space="preserve">Specification and selection of servo motor, gearbox, and drive train components; </w:t>
      </w:r>
    </w:p>
    <w:p w14:paraId="5B7569F8" w14:textId="77777777" w:rsidR="00D33A1A" w:rsidRDefault="00A44064" w:rsidP="00A56114">
      <w:pPr>
        <w:numPr>
          <w:ilvl w:val="0"/>
          <w:numId w:val="3"/>
        </w:numPr>
        <w:spacing w:after="22" w:line="360" w:lineRule="auto"/>
        <w:ind w:right="15" w:hanging="360"/>
        <w:jc w:val="both"/>
      </w:pPr>
      <w:r>
        <w:rPr>
          <w:rFonts w:ascii="Times New Roman" w:eastAsia="Times New Roman" w:hAnsi="Times New Roman" w:cs="Times New Roman"/>
          <w:sz w:val="24"/>
        </w:rPr>
        <w:t xml:space="preserve">Design of hopper and agitator system for consistent material feeding; </w:t>
      </w:r>
    </w:p>
    <w:p w14:paraId="426F2DE1" w14:textId="77777777" w:rsidR="00D33A1A" w:rsidRDefault="00A44064" w:rsidP="00A56114">
      <w:pPr>
        <w:numPr>
          <w:ilvl w:val="0"/>
          <w:numId w:val="3"/>
        </w:numPr>
        <w:spacing w:after="22" w:line="360" w:lineRule="auto"/>
        <w:ind w:right="15" w:hanging="360"/>
        <w:jc w:val="both"/>
      </w:pPr>
      <w:r>
        <w:rPr>
          <w:rFonts w:ascii="Times New Roman" w:eastAsia="Times New Roman" w:hAnsi="Times New Roman" w:cs="Times New Roman"/>
          <w:sz w:val="24"/>
        </w:rPr>
        <w:t xml:space="preserve">Development of a centralized mechatronic control architecture utilizing advanced microcontrollers (ESP32) for precise servo motion profiling, real-time synchronization, PID-based thermal control of sealing jaws, and comprehensive sensor data fusion; </w:t>
      </w:r>
    </w:p>
    <w:p w14:paraId="3E3FE1F6" w14:textId="77777777" w:rsidR="00D33A1A" w:rsidRDefault="00A44064" w:rsidP="00A56114">
      <w:pPr>
        <w:numPr>
          <w:ilvl w:val="0"/>
          <w:numId w:val="3"/>
        </w:numPr>
        <w:spacing w:after="21" w:line="360" w:lineRule="auto"/>
        <w:ind w:right="15" w:hanging="360"/>
        <w:jc w:val="both"/>
      </w:pPr>
      <w:r>
        <w:rPr>
          <w:rFonts w:ascii="Times New Roman" w:eastAsia="Times New Roman" w:hAnsi="Times New Roman" w:cs="Times New Roman"/>
          <w:sz w:val="24"/>
        </w:rPr>
        <w:t xml:space="preserve">Analytical modeling of volumetric displacement, torque, and power requirements; </w:t>
      </w:r>
    </w:p>
    <w:p w14:paraId="33CC7050" w14:textId="77777777" w:rsidR="00D33A1A" w:rsidRDefault="00A44064" w:rsidP="00A56114">
      <w:pPr>
        <w:numPr>
          <w:ilvl w:val="0"/>
          <w:numId w:val="3"/>
        </w:numPr>
        <w:spacing w:after="21" w:line="360" w:lineRule="auto"/>
        <w:ind w:right="15" w:hanging="360"/>
        <w:jc w:val="both"/>
      </w:pPr>
      <w:r>
        <w:rPr>
          <w:rFonts w:ascii="Times New Roman" w:eastAsia="Times New Roman" w:hAnsi="Times New Roman" w:cs="Times New Roman"/>
          <w:sz w:val="24"/>
        </w:rPr>
        <w:t xml:space="preserve">Finite Element Analysis (FEA) of structural, thermal, and modal behavior; </w:t>
      </w:r>
    </w:p>
    <w:p w14:paraId="4964692C" w14:textId="2EBAAB3E" w:rsidR="00D33A1A" w:rsidRDefault="00A44064" w:rsidP="00A56114">
      <w:pPr>
        <w:numPr>
          <w:ilvl w:val="0"/>
          <w:numId w:val="3"/>
        </w:numPr>
        <w:spacing w:after="123" w:line="360" w:lineRule="auto"/>
        <w:ind w:right="15" w:hanging="360"/>
        <w:jc w:val="both"/>
      </w:pPr>
      <w:r>
        <w:rPr>
          <w:rFonts w:ascii="Times New Roman" w:eastAsia="Times New Roman" w:hAnsi="Times New Roman" w:cs="Times New Roman"/>
          <w:sz w:val="24"/>
        </w:rPr>
        <w:lastRenderedPageBreak/>
        <w:t xml:space="preserve">Validation of design through correlation between analytical and numerical results. </w:t>
      </w:r>
      <w:r w:rsidRPr="00E74605">
        <w:rPr>
          <w:rFonts w:ascii="Times New Roman" w:eastAsia="Times New Roman" w:hAnsi="Times New Roman" w:cs="Times New Roman"/>
          <w:sz w:val="24"/>
        </w:rPr>
        <w:t xml:space="preserve"> </w:t>
      </w:r>
    </w:p>
    <w:p w14:paraId="2C239E18" w14:textId="77777777" w:rsidR="00D33A1A" w:rsidRDefault="00A44064" w:rsidP="00D90CF5">
      <w:pPr>
        <w:pStyle w:val="Heading3"/>
      </w:pPr>
      <w:bookmarkStart w:id="23" w:name="_Toc227108048"/>
      <w:r>
        <w:t>1.5.2 Limitations</w:t>
      </w:r>
      <w:bookmarkEnd w:id="23"/>
      <w:r>
        <w:rPr>
          <w:rFonts w:eastAsia="Times New Roman" w:cs="Times New Roman"/>
        </w:rPr>
        <w:t xml:space="preserve"> </w:t>
      </w:r>
    </w:p>
    <w:p w14:paraId="6D74C1C7" w14:textId="77777777" w:rsidR="00D33A1A" w:rsidRDefault="00A44064" w:rsidP="00A56114">
      <w:pPr>
        <w:spacing w:after="168" w:line="360" w:lineRule="auto"/>
        <w:ind w:right="15"/>
      </w:pPr>
      <w:r>
        <w:rPr>
          <w:rFonts w:ascii="Times New Roman" w:eastAsia="Times New Roman" w:hAnsi="Times New Roman" w:cs="Times New Roman"/>
          <w:sz w:val="24"/>
        </w:rPr>
        <w:t xml:space="preserve">The following aspects are explicitly outside the scope of this project: </w:t>
      </w:r>
    </w:p>
    <w:p w14:paraId="333ADEF0"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Physical prototype fabrication and experimental testing (the project is limited to design and simulation phases); </w:t>
      </w:r>
    </w:p>
    <w:p w14:paraId="74876989"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Economic analysis, cost estimation, and market feasibility studies; </w:t>
      </w:r>
    </w:p>
    <w:p w14:paraId="09E8B07F"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Investigation of alternative dosing technologies (cup fillers, weigh fillers, etc.); </w:t>
      </w:r>
    </w:p>
    <w:p w14:paraId="3EC7B833"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Long-term reliability testing and wear analysis under extended operation. </w:t>
      </w:r>
    </w:p>
    <w:p w14:paraId="51053BB0" w14:textId="206FD1ED" w:rsidR="00E74605" w:rsidRPr="00A56114" w:rsidRDefault="00A44064" w:rsidP="00A56114">
      <w:pPr>
        <w:spacing w:after="166"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 xml:space="preserve">The target material is limited to granular sodium chloride (table salt) with specified particle size distribution and moisture content. While the design principles may be applicable to other granular materials, validation is specifically performed for salt packaging applications. </w:t>
      </w:r>
    </w:p>
    <w:p w14:paraId="06A1DFBC" w14:textId="77777777" w:rsidR="00D33A1A" w:rsidRDefault="00A44064" w:rsidP="00EF6B47">
      <w:pPr>
        <w:pStyle w:val="Heading2"/>
      </w:pPr>
      <w:bookmarkStart w:id="24" w:name="_Toc227108049"/>
      <w:r>
        <w:t>1.6 Significance of the Study</w:t>
      </w:r>
      <w:bookmarkEnd w:id="24"/>
      <w:r>
        <w:t xml:space="preserve"> </w:t>
      </w:r>
    </w:p>
    <w:p w14:paraId="0B10EADE" w14:textId="77777777" w:rsidR="00D33A1A" w:rsidRDefault="00A44064" w:rsidP="00A56114">
      <w:pPr>
        <w:spacing w:after="202" w:line="360" w:lineRule="auto"/>
        <w:ind w:right="15"/>
      </w:pPr>
      <w:r>
        <w:rPr>
          <w:rFonts w:ascii="Times New Roman" w:eastAsia="Times New Roman" w:hAnsi="Times New Roman" w:cs="Times New Roman"/>
          <w:sz w:val="24"/>
        </w:rPr>
        <w:t xml:space="preserve">This graduation project contributes to engineering knowledge and industrial practice through multiple pathways of significance: </w:t>
      </w:r>
    </w:p>
    <w:p w14:paraId="230F09A3" w14:textId="77777777" w:rsidR="00D33A1A" w:rsidRDefault="00A44064" w:rsidP="00D90CF5">
      <w:pPr>
        <w:pStyle w:val="Heading3"/>
      </w:pPr>
      <w:bookmarkStart w:id="25" w:name="_Toc227108050"/>
      <w:r>
        <w:t>1.6.1 Academic Contribution</w:t>
      </w:r>
      <w:bookmarkEnd w:id="25"/>
      <w:r>
        <w:rPr>
          <w:rFonts w:eastAsia="Times New Roman" w:cs="Times New Roman"/>
        </w:rPr>
        <w:t xml:space="preserve"> </w:t>
      </w:r>
    </w:p>
    <w:p w14:paraId="12F17488"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project demonstrates the integration of multiple engineering disciplines— mechanical design, bulk solids mechanics, control systems, and numerical simulation— within a unified design framework. The systematic correlation between analytical models and finite element analysis provides a methodology applicable to similar mechatronic system development. Furthermore, the detailed treatment of powder flow phenomena augments the existing literature on auger filling technology, which has historically received less scholarly attention than other bulk material handling systems [16]. </w:t>
      </w:r>
    </w:p>
    <w:p w14:paraId="54102F5D" w14:textId="77777777" w:rsidR="00D33A1A" w:rsidRDefault="00A44064" w:rsidP="00D90CF5">
      <w:pPr>
        <w:pStyle w:val="Heading3"/>
      </w:pPr>
      <w:bookmarkStart w:id="26" w:name="_Toc227108051"/>
      <w:r>
        <w:t>1.6.2 Industrial Relevance</w:t>
      </w:r>
      <w:bookmarkEnd w:id="26"/>
      <w:r>
        <w:rPr>
          <w:rFonts w:eastAsia="Times New Roman" w:cs="Times New Roman"/>
        </w:rPr>
        <w:t xml:space="preserve"> </w:t>
      </w:r>
    </w:p>
    <w:p w14:paraId="0BF5F834"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design outcomes directly address industrial requirements for high-speed, accurate, and reliable powder packaging. The target specifications—500g packages at 20 bags per minute with ±1.5% accuracy—represent typical production requirements for medium-scale food packaging operations. The methodology employed, combining </w:t>
      </w:r>
      <w:r>
        <w:rPr>
          <w:rFonts w:ascii="Times New Roman" w:eastAsia="Times New Roman" w:hAnsi="Times New Roman" w:cs="Times New Roman"/>
          <w:sz w:val="24"/>
        </w:rPr>
        <w:lastRenderedPageBreak/>
        <w:t xml:space="preserve">theoretical analysis with simulation validation, offers a template for systematic design optimization that can reduce development time and prototyping costs [17]. </w:t>
      </w:r>
    </w:p>
    <w:p w14:paraId="763F8834" w14:textId="77777777" w:rsidR="00D33A1A" w:rsidRDefault="00A44064" w:rsidP="00500882">
      <w:pPr>
        <w:pStyle w:val="Heading3"/>
      </w:pPr>
      <w:bookmarkStart w:id="27" w:name="_Toc227108052"/>
      <w:r>
        <w:t>1.6.3 Technological Innovation</w:t>
      </w:r>
      <w:bookmarkEnd w:id="27"/>
      <w:r>
        <w:rPr>
          <w:rFonts w:eastAsia="Times New Roman" w:cs="Times New Roman"/>
        </w:rPr>
        <w:t xml:space="preserve"> </w:t>
      </w:r>
    </w:p>
    <w:p w14:paraId="6A3D01C1" w14:textId="1F14715A" w:rsidR="00172D5B" w:rsidRPr="00E74605" w:rsidRDefault="00A44064" w:rsidP="00A56114">
      <w:pPr>
        <w:spacing w:after="202"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 xml:space="preserve">The integration of advanced servo control with mechanical flow control mechanisms (spinner plate) represents an innovative approach to addressing the persistent challenge of dribble elimination in free-flowing granular materials. The dual-core ESP32 control architecture with distributed processing of motion control and thermal management tasks demonstrates the application of modern embedded systems technology to packaging machinery [18]. </w:t>
      </w:r>
    </w:p>
    <w:p w14:paraId="3B0A450F" w14:textId="77777777" w:rsidR="00D33A1A" w:rsidRDefault="00A44064" w:rsidP="00EF6B47">
      <w:pPr>
        <w:pStyle w:val="Heading2"/>
      </w:pPr>
      <w:bookmarkStart w:id="28" w:name="_Toc227108053"/>
      <w:r>
        <w:t>1.7 Methodology Overview</w:t>
      </w:r>
      <w:bookmarkEnd w:id="28"/>
      <w:r>
        <w:t xml:space="preserve"> </w:t>
      </w:r>
    </w:p>
    <w:p w14:paraId="189E86CF" w14:textId="30714095" w:rsidR="00D33A1A" w:rsidRDefault="00A44064" w:rsidP="00A56114">
      <w:pPr>
        <w:spacing w:after="165" w:line="360" w:lineRule="auto"/>
        <w:ind w:right="15"/>
        <w:jc w:val="both"/>
      </w:pPr>
      <w:r>
        <w:rPr>
          <w:rFonts w:ascii="Times New Roman" w:eastAsia="Times New Roman" w:hAnsi="Times New Roman" w:cs="Times New Roman"/>
          <w:sz w:val="24"/>
        </w:rPr>
        <w:t xml:space="preserve">The project follows a systematic engineering design methodology progressing from requirements definition through conceptual design, detailed analysis, and validation. The overall approach integrates analytical modeling, computational simulation, and design verification in an iterative framework. </w:t>
      </w:r>
    </w:p>
    <w:p w14:paraId="14A661CF" w14:textId="77777777" w:rsidR="00D33A1A" w:rsidRDefault="00A44064" w:rsidP="00D90CF5">
      <w:pPr>
        <w:pStyle w:val="Heading3"/>
      </w:pPr>
      <w:bookmarkStart w:id="29" w:name="_Toc227108054"/>
      <w:r>
        <w:t>1.7.1 Research Design Framework</w:t>
      </w:r>
      <w:bookmarkEnd w:id="29"/>
      <w:r>
        <w:rPr>
          <w:rFonts w:eastAsia="Times New Roman" w:cs="Times New Roman"/>
        </w:rPr>
        <w:t xml:space="preserve"> </w:t>
      </w:r>
    </w:p>
    <w:p w14:paraId="627B00D0" w14:textId="3A2A1EAE" w:rsidR="00D33A1A" w:rsidRDefault="00A44064" w:rsidP="00A56114">
      <w:pPr>
        <w:spacing w:after="165" w:line="360" w:lineRule="auto"/>
        <w:ind w:right="15"/>
        <w:jc w:val="both"/>
      </w:pPr>
      <w:r>
        <w:rPr>
          <w:rFonts w:ascii="Times New Roman" w:eastAsia="Times New Roman" w:hAnsi="Times New Roman" w:cs="Times New Roman"/>
          <w:sz w:val="24"/>
        </w:rPr>
        <w:t xml:space="preserve">The methodology adopts a mixed-methods approach combining theoretical analysis, numerical simulation, and design validation. The research design follows the classical engineering method: problem definition, background research, conceptual design, detailed analysis, and verification. This structured approach ensures comprehensive coverage of all technical aspects while maintaining traceability from requirements to final design [19].  </w:t>
      </w:r>
    </w:p>
    <w:p w14:paraId="23DB07CD" w14:textId="77777777" w:rsidR="00D33A1A" w:rsidRDefault="00A44064" w:rsidP="00D90CF5">
      <w:pPr>
        <w:pStyle w:val="Heading3"/>
      </w:pPr>
      <w:bookmarkStart w:id="30" w:name="_Toc227108055"/>
      <w:r>
        <w:t>1.7.2 Mechatronic System Design Phase</w:t>
      </w:r>
      <w:bookmarkEnd w:id="30"/>
      <w:r>
        <w:t xml:space="preserve"> </w:t>
      </w:r>
    </w:p>
    <w:p w14:paraId="24C70DF4" w14:textId="77777777" w:rsidR="00D33A1A" w:rsidRDefault="00A44064" w:rsidP="00A56114">
      <w:pPr>
        <w:spacing w:after="202" w:line="360" w:lineRule="auto"/>
        <w:ind w:left="10" w:right="15" w:hanging="10"/>
        <w:jc w:val="both"/>
      </w:pPr>
      <w:r>
        <w:rPr>
          <w:rFonts w:ascii="Times New Roman" w:eastAsia="Times New Roman" w:hAnsi="Times New Roman" w:cs="Times New Roman"/>
          <w:sz w:val="24"/>
        </w:rPr>
        <w:t xml:space="preserve">Following the conceptualization, the detailed physical and electronic architecture is developed. This phase encompasses: </w:t>
      </w:r>
    </w:p>
    <w:p w14:paraId="036F1240" w14:textId="77777777" w:rsidR="00D33A1A" w:rsidRDefault="00A44064" w:rsidP="00A56114">
      <w:pPr>
        <w:numPr>
          <w:ilvl w:val="0"/>
          <w:numId w:val="5"/>
        </w:numPr>
        <w:spacing w:after="22" w:line="360" w:lineRule="auto"/>
        <w:ind w:right="15" w:hanging="360"/>
        <w:jc w:val="both"/>
      </w:pPr>
      <w:r>
        <w:rPr>
          <w:rFonts w:ascii="Times New Roman" w:eastAsia="Times New Roman" w:hAnsi="Times New Roman" w:cs="Times New Roman"/>
          <w:sz w:val="24"/>
        </w:rPr>
        <w:t xml:space="preserve">Mechanical CAD Modeling: Generating detailed 3D models of the auger, hopper, drive train, and support structures using parametric CAD software (e.g., SOLIDWORKS) to ensure spatial integration and manufacturability; </w:t>
      </w:r>
    </w:p>
    <w:p w14:paraId="61CB1498" w14:textId="7A2C6A4C" w:rsidR="00D33A1A" w:rsidRDefault="00A44064" w:rsidP="00A56114">
      <w:pPr>
        <w:numPr>
          <w:ilvl w:val="0"/>
          <w:numId w:val="5"/>
        </w:numPr>
        <w:spacing w:after="164" w:line="360" w:lineRule="auto"/>
        <w:ind w:right="15" w:hanging="360"/>
        <w:jc w:val="both"/>
      </w:pPr>
      <w:r>
        <w:rPr>
          <w:rFonts w:ascii="Times New Roman" w:eastAsia="Times New Roman" w:hAnsi="Times New Roman" w:cs="Times New Roman"/>
          <w:sz w:val="24"/>
        </w:rPr>
        <w:t xml:space="preserve">Electrical &amp; Control Architecture: Selecting the appropriate sensors, actuators (servo motors), and microcontroller units (e.g., ESP32), accompanied by developing the wiring schematics and preliminary control logic flowcharts for the dispensing and sealing synchronization. </w:t>
      </w:r>
    </w:p>
    <w:p w14:paraId="46E1F65E" w14:textId="77777777" w:rsidR="00D33A1A" w:rsidRDefault="00A44064" w:rsidP="00D90CF5">
      <w:pPr>
        <w:pStyle w:val="Heading3"/>
      </w:pPr>
      <w:bookmarkStart w:id="31" w:name="_Toc227108056"/>
      <w:r>
        <w:lastRenderedPageBreak/>
        <w:t>1.7.3 Analytical Modeling Phase</w:t>
      </w:r>
      <w:bookmarkEnd w:id="31"/>
      <w:r>
        <w:rPr>
          <w:rFonts w:eastAsia="Times New Roman" w:cs="Times New Roman"/>
        </w:rPr>
        <w:t xml:space="preserve"> </w:t>
      </w:r>
    </w:p>
    <w:p w14:paraId="65B5443F"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analytical phase establishes mathematical models governing system behavior: </w:t>
      </w:r>
    </w:p>
    <w:p w14:paraId="76080564" w14:textId="77777777" w:rsidR="00D33A1A" w:rsidRDefault="00A44064" w:rsidP="00A56114">
      <w:pPr>
        <w:numPr>
          <w:ilvl w:val="0"/>
          <w:numId w:val="6"/>
        </w:numPr>
        <w:spacing w:after="130" w:line="360" w:lineRule="auto"/>
        <w:ind w:right="15" w:hanging="144"/>
        <w:jc w:val="both"/>
      </w:pPr>
      <w:r>
        <w:rPr>
          <w:rFonts w:ascii="Times New Roman" w:eastAsia="Times New Roman" w:hAnsi="Times New Roman" w:cs="Times New Roman"/>
          <w:sz w:val="24"/>
        </w:rPr>
        <w:t xml:space="preserve">Volumetric displacement theory based on auger geometry and powder properties; </w:t>
      </w:r>
    </w:p>
    <w:p w14:paraId="2CC3CBBC" w14:textId="77777777" w:rsidR="00D33A1A" w:rsidRDefault="00A44064" w:rsidP="00A56114">
      <w:pPr>
        <w:numPr>
          <w:ilvl w:val="0"/>
          <w:numId w:val="6"/>
        </w:numPr>
        <w:spacing w:after="127" w:line="360" w:lineRule="auto"/>
        <w:ind w:right="15" w:hanging="144"/>
        <w:jc w:val="both"/>
      </w:pPr>
      <w:r>
        <w:rPr>
          <w:rFonts w:ascii="Times New Roman" w:eastAsia="Times New Roman" w:hAnsi="Times New Roman" w:cs="Times New Roman"/>
          <w:sz w:val="24"/>
        </w:rPr>
        <w:t xml:space="preserve">Torque and power requirements derived from material resistance and inertial loading; </w:t>
      </w:r>
    </w:p>
    <w:p w14:paraId="6E6BAF41" w14:textId="77777777" w:rsidR="00D33A1A" w:rsidRDefault="00A44064" w:rsidP="00A56114">
      <w:pPr>
        <w:numPr>
          <w:ilvl w:val="0"/>
          <w:numId w:val="6"/>
        </w:numPr>
        <w:spacing w:after="127" w:line="360" w:lineRule="auto"/>
        <w:ind w:right="15" w:hanging="144"/>
        <w:jc w:val="both"/>
      </w:pPr>
      <w:r>
        <w:rPr>
          <w:rFonts w:ascii="Times New Roman" w:eastAsia="Times New Roman" w:hAnsi="Times New Roman" w:cs="Times New Roman"/>
          <w:sz w:val="24"/>
        </w:rPr>
        <w:t xml:space="preserve">Structural mechanics equations for stress, deflection, and critical speed analysis; </w:t>
      </w:r>
    </w:p>
    <w:p w14:paraId="496CCDA0" w14:textId="607B1A6B" w:rsidR="00A56114" w:rsidRDefault="00A44064" w:rsidP="00A56114">
      <w:pPr>
        <w:numPr>
          <w:ilvl w:val="0"/>
          <w:numId w:val="6"/>
        </w:numPr>
        <w:spacing w:after="127" w:line="360" w:lineRule="auto"/>
        <w:ind w:right="15" w:hanging="144"/>
        <w:jc w:val="both"/>
      </w:pPr>
      <w:r>
        <w:rPr>
          <w:rFonts w:ascii="Times New Roman" w:eastAsia="Times New Roman" w:hAnsi="Times New Roman" w:cs="Times New Roman"/>
          <w:sz w:val="24"/>
        </w:rPr>
        <w:t xml:space="preserve">Control system models for motion profiling and feedback compensation. </w:t>
      </w:r>
    </w:p>
    <w:p w14:paraId="0D1EB1D2" w14:textId="77777777" w:rsidR="00D33A1A" w:rsidRPr="00500882" w:rsidRDefault="00A44064" w:rsidP="00500882">
      <w:pPr>
        <w:pStyle w:val="Heading3"/>
        <w:rPr>
          <w:rStyle w:val="Heading3Char"/>
          <w:b/>
        </w:rPr>
      </w:pPr>
      <w:bookmarkStart w:id="32" w:name="_Toc227108057"/>
      <w:r w:rsidRPr="00500882">
        <w:t>1</w:t>
      </w:r>
      <w:r w:rsidRPr="00500882">
        <w:rPr>
          <w:rStyle w:val="Heading3Char"/>
          <w:b/>
        </w:rPr>
        <w:t>.7.4 Numerical Simulation Phase</w:t>
      </w:r>
      <w:bookmarkEnd w:id="32"/>
      <w:r w:rsidRPr="00500882">
        <w:rPr>
          <w:rStyle w:val="Heading3Char"/>
          <w:b/>
        </w:rPr>
        <w:t xml:space="preserve"> </w:t>
      </w:r>
    </w:p>
    <w:p w14:paraId="6D98814E" w14:textId="77777777" w:rsidR="00D33A1A" w:rsidRDefault="00A44064" w:rsidP="00A56114">
      <w:pPr>
        <w:spacing w:after="202" w:line="360" w:lineRule="auto"/>
        <w:ind w:right="15"/>
      </w:pPr>
      <w:r>
        <w:rPr>
          <w:rFonts w:ascii="Times New Roman" w:eastAsia="Times New Roman" w:hAnsi="Times New Roman" w:cs="Times New Roman"/>
          <w:sz w:val="24"/>
        </w:rPr>
        <w:t xml:space="preserve">Finite Element Analysis (FEA) using SOLIDWORKS Simulation and ANSYS Mechanical provides detailed insight into: </w:t>
      </w:r>
    </w:p>
    <w:p w14:paraId="0EA57A23" w14:textId="77777777" w:rsidR="00D33A1A" w:rsidRDefault="00A44064" w:rsidP="00A56114">
      <w:pPr>
        <w:numPr>
          <w:ilvl w:val="0"/>
          <w:numId w:val="7"/>
        </w:numPr>
        <w:spacing w:after="21" w:line="360" w:lineRule="auto"/>
        <w:ind w:right="15" w:hanging="360"/>
        <w:jc w:val="both"/>
      </w:pPr>
      <w:r>
        <w:rPr>
          <w:rFonts w:ascii="Times New Roman" w:eastAsia="Times New Roman" w:hAnsi="Times New Roman" w:cs="Times New Roman"/>
          <w:sz w:val="24"/>
        </w:rPr>
        <w:t xml:space="preserve">Static structural response under maximum torque loading; </w:t>
      </w:r>
    </w:p>
    <w:p w14:paraId="7D4B3A4C" w14:textId="77777777" w:rsidR="00D33A1A" w:rsidRDefault="00A44064" w:rsidP="00A56114">
      <w:pPr>
        <w:numPr>
          <w:ilvl w:val="0"/>
          <w:numId w:val="7"/>
        </w:numPr>
        <w:spacing w:after="21" w:line="360" w:lineRule="auto"/>
        <w:ind w:right="15" w:hanging="360"/>
        <w:jc w:val="both"/>
      </w:pPr>
      <w:r>
        <w:rPr>
          <w:rFonts w:ascii="Times New Roman" w:eastAsia="Times New Roman" w:hAnsi="Times New Roman" w:cs="Times New Roman"/>
          <w:sz w:val="24"/>
        </w:rPr>
        <w:t xml:space="preserve">Thermal distribution and expansion effects; </w:t>
      </w:r>
    </w:p>
    <w:p w14:paraId="4A086E8B" w14:textId="77777777" w:rsidR="00D33A1A" w:rsidRDefault="00A44064" w:rsidP="00A56114">
      <w:pPr>
        <w:numPr>
          <w:ilvl w:val="0"/>
          <w:numId w:val="7"/>
        </w:numPr>
        <w:spacing w:after="21" w:line="360" w:lineRule="auto"/>
        <w:ind w:right="15" w:hanging="360"/>
        <w:jc w:val="both"/>
      </w:pPr>
      <w:r>
        <w:rPr>
          <w:rFonts w:ascii="Times New Roman" w:eastAsia="Times New Roman" w:hAnsi="Times New Roman" w:cs="Times New Roman"/>
          <w:sz w:val="24"/>
        </w:rPr>
        <w:t xml:space="preserve">Modal characteristics and resonance avoidance; </w:t>
      </w:r>
    </w:p>
    <w:p w14:paraId="771BC039" w14:textId="69604032" w:rsidR="00B85DDA" w:rsidRDefault="00A44064" w:rsidP="00A56114">
      <w:pPr>
        <w:numPr>
          <w:ilvl w:val="0"/>
          <w:numId w:val="7"/>
        </w:numPr>
        <w:spacing w:after="123" w:line="360" w:lineRule="auto"/>
        <w:ind w:right="15" w:hanging="360"/>
        <w:jc w:val="both"/>
      </w:pPr>
      <w:r>
        <w:rPr>
          <w:rFonts w:ascii="Times New Roman" w:eastAsia="Times New Roman" w:hAnsi="Times New Roman" w:cs="Times New Roman"/>
          <w:sz w:val="24"/>
        </w:rPr>
        <w:t xml:space="preserve">Motion dynamics and interference validation. </w:t>
      </w:r>
    </w:p>
    <w:p w14:paraId="5B7478C6" w14:textId="77777777" w:rsidR="00D33A1A" w:rsidRPr="00E74605" w:rsidRDefault="00A44064" w:rsidP="00D90CF5">
      <w:pPr>
        <w:pStyle w:val="Heading3"/>
      </w:pPr>
      <w:bookmarkStart w:id="33" w:name="_Toc227108058"/>
      <w:r w:rsidRPr="00E74605">
        <w:t>1.7.5 Validation and Correlation</w:t>
      </w:r>
      <w:bookmarkEnd w:id="33"/>
      <w:r w:rsidRPr="00E74605">
        <w:t xml:space="preserve"> </w:t>
      </w:r>
    </w:p>
    <w:p w14:paraId="1E4A3320" w14:textId="77777777" w:rsidR="00D33A1A" w:rsidRPr="00E74605" w:rsidRDefault="00A44064" w:rsidP="00A56114">
      <w:pPr>
        <w:spacing w:line="360" w:lineRule="auto"/>
        <w:jc w:val="both"/>
        <w:rPr>
          <w:rFonts w:asciiTheme="majorBidi" w:hAnsiTheme="majorBidi" w:cstheme="majorBidi"/>
          <w:sz w:val="24"/>
        </w:rPr>
      </w:pPr>
      <w:r w:rsidRPr="00E74605">
        <w:rPr>
          <w:rFonts w:asciiTheme="majorBidi" w:hAnsiTheme="majorBidi" w:cstheme="majorBidi"/>
          <w:sz w:val="24"/>
        </w:rPr>
        <w:t xml:space="preserve">The final phase correlates analytical predictions with simulation results, quantifying deviations and establishing confidence bounds for design decisions. Statistical comparison of key performance parameters—stress, deflection, torque, and dosing accuracy—validates the analytical framework and confirms design adequacy. </w:t>
      </w:r>
    </w:p>
    <w:p w14:paraId="20749BD5" w14:textId="77777777" w:rsidR="00112B16" w:rsidRDefault="00A44064" w:rsidP="00112B16">
      <w:pPr>
        <w:keepNext/>
        <w:spacing w:after="91" w:line="360" w:lineRule="auto"/>
        <w:jc w:val="right"/>
      </w:pPr>
      <w:r>
        <w:rPr>
          <w:noProof/>
        </w:rPr>
        <w:drawing>
          <wp:inline distT="0" distB="0" distL="0" distR="0" wp14:anchorId="39505996" wp14:editId="10D03881">
            <wp:extent cx="5731510" cy="2274277"/>
            <wp:effectExtent l="0" t="0" r="254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12"/>
                    <a:stretch>
                      <a:fillRect/>
                    </a:stretch>
                  </pic:blipFill>
                  <pic:spPr>
                    <a:xfrm>
                      <a:off x="0" y="0"/>
                      <a:ext cx="5735835" cy="2275993"/>
                    </a:xfrm>
                    <a:prstGeom prst="rect">
                      <a:avLst/>
                    </a:prstGeom>
                  </pic:spPr>
                </pic:pic>
              </a:graphicData>
            </a:graphic>
          </wp:inline>
        </w:drawing>
      </w:r>
    </w:p>
    <w:p w14:paraId="493C055A" w14:textId="7D848B11" w:rsidR="00A26402" w:rsidRDefault="00112B16" w:rsidP="00FD7461">
      <w:pPr>
        <w:pStyle w:val="Caption"/>
        <w:jc w:val="center"/>
      </w:pPr>
      <w:bookmarkStart w:id="34" w:name="_Toc227117291"/>
      <w:bookmarkStart w:id="35" w:name="_Toc227119070"/>
      <w:bookmarkStart w:id="36" w:name="_Toc227125461"/>
      <w:r>
        <w:t xml:space="preserve">Figure 1- </w:t>
      </w:r>
      <w:r w:rsidR="00E26F02">
        <w:fldChar w:fldCharType="begin"/>
      </w:r>
      <w:r w:rsidR="00E26F02">
        <w:instrText xml:space="preserve"> SEQ Figure_1- \* ARABIC </w:instrText>
      </w:r>
      <w:r w:rsidR="00E26F02">
        <w:fldChar w:fldCharType="separate"/>
      </w:r>
      <w:r w:rsidR="00D43D84">
        <w:rPr>
          <w:noProof/>
        </w:rPr>
        <w:t>2</w:t>
      </w:r>
      <w:r w:rsidR="00E26F02">
        <w:rPr>
          <w:noProof/>
        </w:rPr>
        <w:fldChar w:fldCharType="end"/>
      </w:r>
      <w:r>
        <w:rPr>
          <w:noProof/>
        </w:rPr>
        <w:t xml:space="preserve"> </w:t>
      </w:r>
      <w:r w:rsidRPr="008509E2">
        <w:rPr>
          <w:noProof/>
        </w:rPr>
        <w:t xml:space="preserve">Project methodology flowchart showing the sequential phases </w:t>
      </w:r>
      <w:bookmarkEnd w:id="34"/>
      <w:r w:rsidR="00FD7461">
        <w:rPr>
          <w:noProof/>
        </w:rPr>
        <w:t>.</w:t>
      </w:r>
      <w:bookmarkEnd w:id="35"/>
      <w:bookmarkEnd w:id="36"/>
    </w:p>
    <w:p w14:paraId="4636023C" w14:textId="366A3918" w:rsidR="00D33A1A" w:rsidRDefault="00A44064" w:rsidP="00EF6B47">
      <w:pPr>
        <w:pStyle w:val="Heading2"/>
      </w:pPr>
      <w:bookmarkStart w:id="37" w:name="_Toc227108059"/>
      <w:r>
        <w:lastRenderedPageBreak/>
        <w:t>1.8 Organization of the Report</w:t>
      </w:r>
      <w:bookmarkEnd w:id="37"/>
    </w:p>
    <w:p w14:paraId="2100A3B2" w14:textId="77777777" w:rsidR="00D33A1A" w:rsidRDefault="00A44064" w:rsidP="00A56114">
      <w:pPr>
        <w:spacing w:after="163" w:line="360" w:lineRule="auto"/>
        <w:ind w:left="10" w:right="15" w:hanging="10"/>
      </w:pPr>
      <w:r>
        <w:rPr>
          <w:rFonts w:ascii="Times New Roman" w:eastAsia="Times New Roman" w:hAnsi="Times New Roman" w:cs="Times New Roman"/>
          <w:sz w:val="24"/>
        </w:rPr>
        <w:t xml:space="preserve">This graduation project report is organized into seven chapters, each addressing specific aspects of the design and analysis process: </w:t>
      </w:r>
    </w:p>
    <w:p w14:paraId="3094ACB8"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One:</w:t>
      </w:r>
      <w:r>
        <w:rPr>
          <w:rFonts w:ascii="Times New Roman" w:eastAsia="Times New Roman" w:hAnsi="Times New Roman" w:cs="Times New Roman"/>
          <w:sz w:val="24"/>
        </w:rPr>
        <w:t xml:space="preserve"> Introduction presents the background, problem statement, objectives, research questions, scope, and significance of the study. This chapter establishes the context and motivation for the project. </w:t>
      </w:r>
    </w:p>
    <w:p w14:paraId="52B2EC81" w14:textId="1D36D2AE" w:rsidR="00D33A1A" w:rsidRDefault="00A44064" w:rsidP="00A56114">
      <w:pPr>
        <w:spacing w:after="165" w:line="360" w:lineRule="auto"/>
        <w:ind w:left="-15" w:right="-9"/>
        <w:jc w:val="both"/>
      </w:pPr>
      <w:r>
        <w:rPr>
          <w:rFonts w:ascii="Times New Roman" w:eastAsia="Times New Roman" w:hAnsi="Times New Roman" w:cs="Times New Roman"/>
          <w:b/>
          <w:sz w:val="24"/>
        </w:rPr>
        <w:t>Chapter Two:</w:t>
      </w:r>
      <w:r>
        <w:rPr>
          <w:rFonts w:ascii="Times New Roman" w:eastAsia="Times New Roman" w:hAnsi="Times New Roman" w:cs="Times New Roman"/>
          <w:sz w:val="24"/>
        </w:rPr>
        <w:t xml:space="preserve"> Literature Review provides a comprehensive survey of existing knowledge in VFFS technology, powder rheology, auger engineering, and </w:t>
      </w:r>
      <w:r w:rsidR="00E01ABB">
        <w:rPr>
          <w:rFonts w:ascii="Times New Roman" w:eastAsia="Times New Roman" w:hAnsi="Times New Roman" w:cs="Times New Roman"/>
          <w:sz w:val="24"/>
        </w:rPr>
        <w:t>Multiphysics</w:t>
      </w:r>
      <w:r>
        <w:rPr>
          <w:rFonts w:ascii="Times New Roman" w:eastAsia="Times New Roman" w:hAnsi="Times New Roman" w:cs="Times New Roman"/>
          <w:sz w:val="24"/>
        </w:rPr>
        <w:t xml:space="preserve"> simulation. This chapter identifies the theoretical foundations and research gaps addressed by the project. </w:t>
      </w:r>
    </w:p>
    <w:p w14:paraId="3527ECA7"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Three:</w:t>
      </w:r>
      <w:r>
        <w:rPr>
          <w:rFonts w:ascii="Times New Roman" w:eastAsia="Times New Roman" w:hAnsi="Times New Roman" w:cs="Times New Roman"/>
          <w:sz w:val="24"/>
        </w:rPr>
        <w:t xml:space="preserve"> System Design and Specifications details the design requirements, conceptual development, and final mechanical architecture. CAD representations and control system logic are presented in this chapter. </w:t>
      </w:r>
    </w:p>
    <w:p w14:paraId="57AE89B3"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Four:</w:t>
      </w:r>
      <w:r>
        <w:rPr>
          <w:rFonts w:ascii="Times New Roman" w:eastAsia="Times New Roman" w:hAnsi="Times New Roman" w:cs="Times New Roman"/>
          <w:sz w:val="24"/>
        </w:rPr>
        <w:t xml:space="preserve"> Analytical Modeling and Calculations presents the mathematical foundations, kinematic and kinetic models, torque and power estimation, and structural mechanics equations governing system behavior. </w:t>
      </w:r>
    </w:p>
    <w:p w14:paraId="5DE5795C"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Five:</w:t>
      </w:r>
      <w:r>
        <w:rPr>
          <w:rFonts w:ascii="Times New Roman" w:eastAsia="Times New Roman" w:hAnsi="Times New Roman" w:cs="Times New Roman"/>
          <w:sz w:val="24"/>
        </w:rPr>
        <w:t xml:space="preserve"> Multiphysics Simulation and Validation describes the computational setup, static structural analysis, thermal-structural coupling, modal analysis, and correlation between analytical and simulation results. </w:t>
      </w:r>
    </w:p>
    <w:p w14:paraId="044974FD"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Six:</w:t>
      </w:r>
      <w:r>
        <w:rPr>
          <w:rFonts w:ascii="Times New Roman" w:eastAsia="Times New Roman" w:hAnsi="Times New Roman" w:cs="Times New Roman"/>
          <w:sz w:val="24"/>
        </w:rPr>
        <w:t xml:space="preserve"> Results Discussion and Evaluation synthesizes the findings, evaluates machine performance, discusses mechatronic synergy, and assesses the contribution to engineering knowledge. </w:t>
      </w:r>
    </w:p>
    <w:p w14:paraId="23F76652" w14:textId="3F75838D" w:rsidR="00D33A1A" w:rsidRDefault="00A44064" w:rsidP="00A56114">
      <w:pPr>
        <w:spacing w:after="165" w:line="360" w:lineRule="auto"/>
        <w:ind w:left="-15" w:right="-9"/>
        <w:jc w:val="both"/>
      </w:pPr>
      <w:r>
        <w:rPr>
          <w:rFonts w:ascii="Times New Roman" w:eastAsia="Times New Roman" w:hAnsi="Times New Roman" w:cs="Times New Roman"/>
          <w:b/>
          <w:sz w:val="24"/>
        </w:rPr>
        <w:t>Chapter Seven:</w:t>
      </w:r>
      <w:r>
        <w:rPr>
          <w:rFonts w:ascii="Times New Roman" w:eastAsia="Times New Roman" w:hAnsi="Times New Roman" w:cs="Times New Roman"/>
          <w:sz w:val="24"/>
        </w:rPr>
        <w:t xml:space="preserve"> Conclusion and Future Work summarizes the key findings, evaluates objective fulfillment, provides recommendations for prototype fabrication, and suggests directions for future research including AI/ML integration. </w:t>
      </w:r>
    </w:p>
    <w:p w14:paraId="651D1A06" w14:textId="77777777" w:rsidR="00D33A1A" w:rsidRDefault="00A44064" w:rsidP="00A56114">
      <w:pPr>
        <w:spacing w:after="165" w:line="360" w:lineRule="auto"/>
        <w:ind w:left="10" w:right="15" w:hanging="10"/>
      </w:pPr>
      <w:r>
        <w:rPr>
          <w:rFonts w:ascii="Times New Roman" w:eastAsia="Times New Roman" w:hAnsi="Times New Roman" w:cs="Times New Roman"/>
          <w:sz w:val="24"/>
        </w:rPr>
        <w:t xml:space="preserve">The report also includes comprehensive appendices containing engineering drawings, control documentation, simulation reports, and detailed calculation spreadsheets. </w:t>
      </w:r>
    </w:p>
    <w:p w14:paraId="3D897D63" w14:textId="77777777" w:rsidR="00E74605" w:rsidRDefault="00E74605">
      <w:pPr>
        <w:spacing w:after="180"/>
        <w:rPr>
          <w:rFonts w:ascii="Times New Roman" w:eastAsia="Times New Roman" w:hAnsi="Times New Roman" w:cs="Times New Roman"/>
          <w:sz w:val="24"/>
        </w:rPr>
      </w:pPr>
    </w:p>
    <w:p w14:paraId="23C6FBA6" w14:textId="77777777" w:rsidR="00E74605" w:rsidRDefault="00E74605">
      <w:pPr>
        <w:spacing w:after="180"/>
        <w:rPr>
          <w:rFonts w:ascii="Times New Roman" w:eastAsia="Times New Roman" w:hAnsi="Times New Roman" w:cs="Times New Roman"/>
          <w:sz w:val="24"/>
        </w:rPr>
      </w:pPr>
    </w:p>
    <w:p w14:paraId="6473480C" w14:textId="77777777" w:rsidR="00315BF7" w:rsidRPr="00315BF7" w:rsidRDefault="00315BF7" w:rsidP="00315BF7"/>
    <w:p w14:paraId="53C3E063" w14:textId="77777777" w:rsidR="00315BF7" w:rsidRPr="00315BF7" w:rsidRDefault="00315BF7" w:rsidP="00315BF7"/>
    <w:p w14:paraId="146180DA" w14:textId="77777777" w:rsidR="00315BF7" w:rsidRPr="00315BF7" w:rsidRDefault="00315BF7" w:rsidP="00315BF7"/>
    <w:p w14:paraId="33C870F7" w14:textId="3063E453" w:rsidR="00315BF7" w:rsidRDefault="00315BF7" w:rsidP="00315BF7">
      <w:pPr>
        <w:tabs>
          <w:tab w:val="left" w:pos="2582"/>
        </w:tabs>
      </w:pPr>
      <w:r>
        <w:tab/>
        <w:t xml:space="preserve">                              </w:t>
      </w:r>
    </w:p>
    <w:p w14:paraId="2E0488E3" w14:textId="77777777" w:rsidR="00315BF7" w:rsidRDefault="00315BF7" w:rsidP="00315BF7">
      <w:pPr>
        <w:tabs>
          <w:tab w:val="left" w:pos="2582"/>
        </w:tabs>
      </w:pPr>
      <w:r>
        <w:tab/>
      </w:r>
    </w:p>
    <w:p w14:paraId="609FC04D" w14:textId="77777777" w:rsidR="00315BF7" w:rsidRPr="00315BF7" w:rsidRDefault="00315BF7" w:rsidP="00315BF7"/>
    <w:p w14:paraId="22EA1194" w14:textId="77777777" w:rsidR="00315BF7" w:rsidRPr="00315BF7" w:rsidRDefault="00315BF7" w:rsidP="00315BF7"/>
    <w:p w14:paraId="50DD87E6" w14:textId="77777777" w:rsidR="00315BF7" w:rsidRDefault="00315BF7" w:rsidP="00315BF7"/>
    <w:p w14:paraId="4B23CF7D" w14:textId="77777777" w:rsidR="00E01ABB" w:rsidRDefault="00E01ABB" w:rsidP="00315BF7"/>
    <w:p w14:paraId="05815238" w14:textId="77777777" w:rsidR="00E01ABB" w:rsidRDefault="00E01ABB" w:rsidP="00315BF7"/>
    <w:p w14:paraId="0DAF02D3" w14:textId="77777777" w:rsidR="00E01ABB" w:rsidRPr="00315BF7" w:rsidRDefault="00E01ABB" w:rsidP="00315BF7"/>
    <w:p w14:paraId="456AF1AD" w14:textId="77777777" w:rsidR="00315BF7" w:rsidRDefault="00315BF7" w:rsidP="00315BF7"/>
    <w:p w14:paraId="597F4A84" w14:textId="4B878938" w:rsidR="00315BF7" w:rsidRPr="00D76B28" w:rsidRDefault="00315BF7" w:rsidP="00315BF7">
      <w:pPr>
        <w:pStyle w:val="Title"/>
        <w:rPr>
          <w:szCs w:val="72"/>
        </w:rPr>
      </w:pPr>
      <w:r>
        <w:tab/>
      </w:r>
      <w:r w:rsidRPr="00D76B28">
        <w:rPr>
          <w:szCs w:val="72"/>
        </w:rPr>
        <w:t xml:space="preserve">         CHAPTER TWO </w:t>
      </w:r>
    </w:p>
    <w:p w14:paraId="035A837F" w14:textId="3ABB9172" w:rsidR="00315BF7" w:rsidRDefault="00315BF7" w:rsidP="008A1B20">
      <w:r>
        <w:t xml:space="preserve">         </w:t>
      </w:r>
      <w:r w:rsidRPr="00D244C2">
        <w:rPr>
          <w:rFonts w:asciiTheme="majorBidi" w:hAnsiTheme="majorBidi" w:cstheme="majorBidi"/>
          <w:color w:val="4472C4" w:themeColor="accent1"/>
          <w:sz w:val="72"/>
          <w:szCs w:val="72"/>
          <w:u w:val="single"/>
        </w:rPr>
        <w:t>LITERATURE REVIEW</w:t>
      </w:r>
    </w:p>
    <w:p w14:paraId="7DAAB6ED" w14:textId="427354EF" w:rsidR="00315BF7" w:rsidRDefault="00315BF7" w:rsidP="00315BF7">
      <w:pPr>
        <w:tabs>
          <w:tab w:val="left" w:pos="3107"/>
        </w:tabs>
      </w:pPr>
    </w:p>
    <w:p w14:paraId="361D3084" w14:textId="77777777" w:rsidR="00315BF7" w:rsidRDefault="00315BF7" w:rsidP="00315BF7"/>
    <w:p w14:paraId="2D0F88E0" w14:textId="77777777" w:rsidR="00FC38C6" w:rsidRDefault="00FC38C6" w:rsidP="00315BF7"/>
    <w:p w14:paraId="68AE22FB" w14:textId="77777777" w:rsidR="00FC38C6" w:rsidRDefault="00FC38C6" w:rsidP="00315BF7"/>
    <w:p w14:paraId="18809D9D" w14:textId="77777777" w:rsidR="00FC38C6" w:rsidRDefault="00FC38C6" w:rsidP="00315BF7"/>
    <w:p w14:paraId="3F260938" w14:textId="77777777" w:rsidR="00FC38C6" w:rsidRDefault="00FC38C6" w:rsidP="00315BF7"/>
    <w:p w14:paraId="2DE77E03" w14:textId="77777777" w:rsidR="00FC38C6" w:rsidRDefault="00FC38C6" w:rsidP="00315BF7"/>
    <w:p w14:paraId="78C5BD57" w14:textId="77777777" w:rsidR="00FC38C6" w:rsidRDefault="00FC38C6" w:rsidP="00315BF7"/>
    <w:p w14:paraId="12F5B0BD" w14:textId="77777777" w:rsidR="00FC38C6" w:rsidRDefault="00FC38C6" w:rsidP="00315BF7"/>
    <w:p w14:paraId="569A46B7" w14:textId="77777777" w:rsidR="00FC38C6" w:rsidRDefault="00FC38C6" w:rsidP="00315BF7"/>
    <w:p w14:paraId="4EDBCA20" w14:textId="77777777" w:rsidR="00FC38C6" w:rsidRDefault="00FC38C6" w:rsidP="00315BF7"/>
    <w:p w14:paraId="50FBAE13" w14:textId="77777777" w:rsidR="00FC38C6" w:rsidRPr="00315BF7" w:rsidRDefault="00FC38C6" w:rsidP="00315BF7"/>
    <w:p w14:paraId="01DB7805" w14:textId="1974C852" w:rsidR="00D33A1A" w:rsidRDefault="00A44064" w:rsidP="005B4D8C">
      <w:pPr>
        <w:pStyle w:val="Heading1"/>
      </w:pPr>
      <w:bookmarkStart w:id="38" w:name="_Toc227108060"/>
      <w:r>
        <w:lastRenderedPageBreak/>
        <w:t>LITERATURE REVIEW</w:t>
      </w:r>
      <w:bookmarkEnd w:id="38"/>
      <w:r>
        <w:rPr>
          <w:rFonts w:eastAsia="Times New Roman"/>
        </w:rPr>
        <w:t xml:space="preserve"> </w:t>
      </w:r>
    </w:p>
    <w:p w14:paraId="703E6D37" w14:textId="3AEB52D1"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The development of automated packaging systems for powdered materials represents a sophisticated convergence of mechanical design, granular mechanics, and mechatronic control engineering. This chapter presents a critical review of the fundamental engineering principles and state-of-the-art advancements in Vertical Form-Fill-Seal (VFFS) technology and auger-driven dosing mechanisms, establishing the theoretical foundation for the mechatronic system developed in this project. </w:t>
      </w:r>
    </w:p>
    <w:p w14:paraId="25F0C73A" w14:textId="77777777" w:rsidR="00D33A1A" w:rsidRDefault="00A44064" w:rsidP="00EF6B47">
      <w:pPr>
        <w:pStyle w:val="Heading2"/>
      </w:pPr>
      <w:bookmarkStart w:id="39" w:name="_Toc227108061"/>
      <w:r>
        <w:t>2.1 VFFS and Dosing Technologies</w:t>
      </w:r>
      <w:bookmarkEnd w:id="39"/>
      <w:r>
        <w:t xml:space="preserve"> </w:t>
      </w:r>
    </w:p>
    <w:p w14:paraId="254BD8CF" w14:textId="116063BC"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Vertical Form Fill Seal (VFFS) technology represents a cornerstone in modern automated packaging, particularly for granular, powdered, and liquid products. Its efficiency stems from the integrated process of forming a bag from a roll of film, filling it with the product, and then sealing it, all within a continuous vertical motion. The efficacy of a VFFS system is intrinsically linked to the precision and reliability of its dosing mechanism, which dictates product consistency and economic viability. This section delineates the operational principles of VFFS machines and provides a comparative analysis of volumetric versus gravimetric dosing technologies, highlighting their respective advantages, limitations, and suitability for various industrial applications. </w:t>
      </w:r>
    </w:p>
    <w:p w14:paraId="69C9401C" w14:textId="77777777" w:rsidR="00D33A1A" w:rsidRDefault="00A44064" w:rsidP="00D90CF5">
      <w:pPr>
        <w:pStyle w:val="Heading3"/>
      </w:pPr>
      <w:bookmarkStart w:id="40" w:name="_Toc227108062"/>
      <w:r>
        <w:t>2.1.1 Operating Principles of Vertical Form Fill Seal Machines</w:t>
      </w:r>
      <w:bookmarkEnd w:id="40"/>
      <w:r>
        <w:t xml:space="preserve"> </w:t>
      </w:r>
    </w:p>
    <w:p w14:paraId="5C77B32E" w14:textId="353877B9"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The Vertical Form-Fill-Seal (VFFS) machine constitutes a cornerstone technology in modern automated packaging, integrating three distinct yet kinematically synchronized operations forming, filling, and sealing into a single continuous production cycle [1]. Since its commercial introduction in the mid-20th century, VFFS technology has evolved from simple mechanical cam-driven systems to sophisticated mechatronic architectures incorporating advanced servo control, real-time process monitoring, and adaptive adjustment capabilities [2]. </w:t>
      </w:r>
    </w:p>
    <w:p w14:paraId="7721E0BF" w14:textId="43B7C27D" w:rsidR="00D33A1A" w:rsidRDefault="00A44064">
      <w:pPr>
        <w:pStyle w:val="ListParagraph"/>
        <w:numPr>
          <w:ilvl w:val="0"/>
          <w:numId w:val="53"/>
        </w:numPr>
        <w:spacing w:after="202" w:line="271" w:lineRule="auto"/>
        <w:ind w:right="15"/>
        <w:jc w:val="both"/>
      </w:pPr>
      <w:r w:rsidRPr="00CC2FF4">
        <w:rPr>
          <w:rFonts w:ascii="Times New Roman" w:eastAsia="Times New Roman" w:hAnsi="Times New Roman" w:cs="Times New Roman"/>
          <w:sz w:val="24"/>
        </w:rPr>
        <w:t xml:space="preserve">Kinematic Sequence and Film Handling </w:t>
      </w:r>
    </w:p>
    <w:p w14:paraId="69B7F4F2" w14:textId="77777777" w:rsidR="00D33A1A" w:rsidRDefault="00A44064" w:rsidP="00CC2FF4">
      <w:pPr>
        <w:spacing w:after="148" w:line="271" w:lineRule="auto"/>
        <w:ind w:left="655" w:right="15" w:hanging="10"/>
        <w:jc w:val="both"/>
      </w:pPr>
      <w:r>
        <w:rPr>
          <w:rFonts w:ascii="Times New Roman" w:eastAsia="Times New Roman" w:hAnsi="Times New Roman" w:cs="Times New Roman"/>
          <w:sz w:val="24"/>
        </w:rPr>
        <w:t xml:space="preserve">The operational sequence of a VFFS system initiates with the tension-controlled unwinding of flexible packaging film from a supply reel. The film web is drawn through the machine via motor-driven friction belts or vacuum pull mechanisms, with precise tension regulation maintained through dancer roller assemblies and electronic feedback systems to prevent wrinkles, stretching, or misalignment that would compromise package integrity [3]. The film subsequently passes over a forming collar (forming shoulder), a geometrically optimized component that transforms the two-dimensional web into a cylindrical configuration around the central forming tube. The design of the forming collar particularly its bending </w:t>
      </w:r>
      <w:r>
        <w:rPr>
          <w:rFonts w:ascii="Times New Roman" w:eastAsia="Times New Roman" w:hAnsi="Times New Roman" w:cs="Times New Roman"/>
          <w:sz w:val="24"/>
        </w:rPr>
        <w:lastRenderedPageBreak/>
        <w:t xml:space="preserve">angles and surface curvature requires precise reverse engineering to minimize film stress and ensure consistent bag geometry [4]. </w:t>
      </w:r>
    </w:p>
    <w:p w14:paraId="6F89CAC5" w14:textId="77777777" w:rsidR="00112B16" w:rsidRDefault="00A44064" w:rsidP="00112B16">
      <w:pPr>
        <w:keepNext/>
        <w:spacing w:after="166"/>
        <w:ind w:right="299"/>
        <w:jc w:val="both"/>
      </w:pPr>
      <w:r>
        <w:rPr>
          <w:noProof/>
        </w:rPr>
        <w:drawing>
          <wp:inline distT="0" distB="0" distL="0" distR="0" wp14:anchorId="66DE0584" wp14:editId="6E867A35">
            <wp:extent cx="5273675" cy="4752467"/>
            <wp:effectExtent l="0" t="0" r="0" b="0"/>
            <wp:docPr id="1067" name="Picture 1067"/>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3"/>
                    <a:stretch>
                      <a:fillRect/>
                    </a:stretch>
                  </pic:blipFill>
                  <pic:spPr>
                    <a:xfrm>
                      <a:off x="0" y="0"/>
                      <a:ext cx="5273675" cy="4752467"/>
                    </a:xfrm>
                    <a:prstGeom prst="rect">
                      <a:avLst/>
                    </a:prstGeom>
                  </pic:spPr>
                </pic:pic>
              </a:graphicData>
            </a:graphic>
          </wp:inline>
        </w:drawing>
      </w:r>
    </w:p>
    <w:p w14:paraId="0F5617ED" w14:textId="0C40ADD9" w:rsidR="00D56476" w:rsidRDefault="00112B16" w:rsidP="00FD7461">
      <w:pPr>
        <w:pStyle w:val="Caption"/>
        <w:jc w:val="center"/>
      </w:pPr>
      <w:bookmarkStart w:id="41" w:name="_Toc227117332"/>
      <w:bookmarkStart w:id="42" w:name="_Toc227119081"/>
      <w:bookmarkStart w:id="43" w:name="_Toc227125468"/>
      <w:r>
        <w:t xml:space="preserve">Figure 2- </w:t>
      </w:r>
      <w:r w:rsidR="00E26F02">
        <w:fldChar w:fldCharType="begin"/>
      </w:r>
      <w:r w:rsidR="00E26F02">
        <w:instrText xml:space="preserve"> SEQ Figure_2- \* ARABIC </w:instrText>
      </w:r>
      <w:r w:rsidR="00E26F02">
        <w:fldChar w:fldCharType="separate"/>
      </w:r>
      <w:r w:rsidR="00D43D84">
        <w:rPr>
          <w:noProof/>
        </w:rPr>
        <w:t>1</w:t>
      </w:r>
      <w:r w:rsidR="00E26F02">
        <w:rPr>
          <w:noProof/>
        </w:rPr>
        <w:fldChar w:fldCharType="end"/>
      </w:r>
      <w:r>
        <w:rPr>
          <w:noProof/>
        </w:rPr>
        <w:t xml:space="preserve"> </w:t>
      </w:r>
      <w:r w:rsidRPr="00CD6705">
        <w:rPr>
          <w:noProof/>
        </w:rPr>
        <w:t>Schematic representation of the Vertical Form-Fill-Seal (VFFS) operational cycle</w:t>
      </w:r>
      <w:bookmarkEnd w:id="41"/>
      <w:r w:rsidR="00FD7461">
        <w:rPr>
          <w:noProof/>
        </w:rPr>
        <w:t>.</w:t>
      </w:r>
      <w:bookmarkEnd w:id="42"/>
      <w:bookmarkEnd w:id="43"/>
    </w:p>
    <w:p w14:paraId="4B099F22" w14:textId="77777777" w:rsidR="00D56476" w:rsidRPr="00D56476" w:rsidRDefault="00D56476" w:rsidP="00D56476"/>
    <w:p w14:paraId="33D693C8" w14:textId="77777777"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Upon formation of the cylindrical tube, a longitudinal sealing jaw creates a continuous vertical seam (overlap or fin seal), while the horizontal cross-sealing jaws execute two simultaneous functions: forming the bottom seal of the current bag and the top seal of the preceding bag. The sealing operation involves precise thermodynamic control of temperature, pressure, and dwell time to achieve hermetic seals without thermal degradation of the film [5]. </w:t>
      </w:r>
    </w:p>
    <w:p w14:paraId="49F0329A" w14:textId="77777777"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Furthermore, precise web tracking is continuously monitored and corrected by photoelectric edge-guide sensors to prevent lateral drift during high-speed unwinding. Following the crosssealing phase, an integrated mechanical or pneumatic guillotine separates the continuous web into individual packages accommodating various geometries such as standard pillow bags, gusseted bags, or block-bottom pouches which are subsequently discharged onto synchronized conveyors for secondary packaging operations. </w:t>
      </w:r>
    </w:p>
    <w:p w14:paraId="7D5766A5" w14:textId="5BA09F62" w:rsidR="00D33A1A" w:rsidRDefault="00A44064">
      <w:pPr>
        <w:pStyle w:val="ListParagraph"/>
        <w:numPr>
          <w:ilvl w:val="0"/>
          <w:numId w:val="53"/>
        </w:numPr>
        <w:spacing w:after="238"/>
        <w:jc w:val="both"/>
      </w:pPr>
      <w:r w:rsidRPr="00CC2FF4">
        <w:rPr>
          <w:rFonts w:ascii="Times New Roman" w:eastAsia="Times New Roman" w:hAnsi="Times New Roman" w:cs="Times New Roman"/>
          <w:sz w:val="24"/>
        </w:rPr>
        <w:lastRenderedPageBreak/>
        <w:t xml:space="preserve">Critical Synchronization Requirements </w:t>
      </w:r>
    </w:p>
    <w:p w14:paraId="1D09C06E" w14:textId="77777777" w:rsidR="00D33A1A" w:rsidRDefault="00A44064" w:rsidP="00CC2FF4">
      <w:pPr>
        <w:spacing w:after="5" w:line="271" w:lineRule="auto"/>
        <w:ind w:left="655" w:right="15" w:hanging="10"/>
        <w:jc w:val="both"/>
      </w:pPr>
      <w:r>
        <w:rPr>
          <w:rFonts w:ascii="Times New Roman" w:eastAsia="Times New Roman" w:hAnsi="Times New Roman" w:cs="Times New Roman"/>
          <w:sz w:val="24"/>
        </w:rPr>
        <w:t xml:space="preserve">The efficiency of the VFFS process is fundamentally governed by the synchronization between the film transport mechanism and the dosing unit. The "Filling Window" defined as the strict temporal interval during which the product must be completely discharged into the formed tube without contaminating the horizontal seal area represents the primary kinematic constraint in high-speed applications. In modern industrial systems operating at cycle times below 2.0 seconds, this synchronization necessitates the replacement of traditional mechanical clutches with high-precision AC Servo motors, enabling millisecond-accurate control over film pull-rate and dwell time while eliminating inertial errors associated with mechanical indexing [6]. This mechatronic evolution is particularly critical for handling abrasive or hygroscopic materials such as Sodium Chloride (NaCl), where misalignment between the dosing pulse termination and jaw opening results in "product-in-seal" contamination and package rejection [7]. </w:t>
      </w:r>
    </w:p>
    <w:p w14:paraId="1A27F270" w14:textId="77777777" w:rsidR="00D33A1A" w:rsidRDefault="00A44064" w:rsidP="00CC2FF4">
      <w:pPr>
        <w:spacing w:after="39"/>
        <w:ind w:left="660"/>
        <w:jc w:val="both"/>
      </w:pPr>
      <w:r>
        <w:rPr>
          <w:rFonts w:ascii="Times New Roman" w:eastAsia="Times New Roman" w:hAnsi="Times New Roman" w:cs="Times New Roman"/>
          <w:sz w:val="24"/>
        </w:rPr>
        <w:t xml:space="preserve"> </w:t>
      </w:r>
    </w:p>
    <w:p w14:paraId="098C6831" w14:textId="77777777" w:rsidR="00D33A1A" w:rsidRDefault="00A44064">
      <w:pPr>
        <w:pStyle w:val="ListParagraph"/>
        <w:numPr>
          <w:ilvl w:val="0"/>
          <w:numId w:val="53"/>
        </w:numPr>
        <w:spacing w:after="0" w:line="271" w:lineRule="auto"/>
        <w:ind w:right="15"/>
        <w:jc w:val="both"/>
      </w:pPr>
      <w:r w:rsidRPr="00CC2FF4">
        <w:rPr>
          <w:rFonts w:ascii="Times New Roman" w:eastAsia="Times New Roman" w:hAnsi="Times New Roman" w:cs="Times New Roman"/>
          <w:sz w:val="24"/>
        </w:rPr>
        <w:t xml:space="preserve">Motion Architecture: Intermittent vs. Continuous </w:t>
      </w:r>
    </w:p>
    <w:p w14:paraId="6A85C770" w14:textId="77777777" w:rsidR="00D33A1A" w:rsidRDefault="00A44064" w:rsidP="00CC2FF4">
      <w:pPr>
        <w:spacing w:after="5" w:line="271" w:lineRule="auto"/>
        <w:ind w:left="655" w:right="15" w:hanging="10"/>
        <w:jc w:val="both"/>
      </w:pPr>
      <w:r>
        <w:rPr>
          <w:rFonts w:ascii="Times New Roman" w:eastAsia="Times New Roman" w:hAnsi="Times New Roman" w:cs="Times New Roman"/>
          <w:sz w:val="24"/>
        </w:rPr>
        <w:t xml:space="preserve">Contemporary VFFS systems employ two distinct motion architectures. Intermittent motion systems, characterized by discrete stopping periods for filling and sealing operations, offer superior precision for applications requiring gravimetric verification but limit maximum throughput. Continuous motion systems, wherein sealing jaws track the moving film during the sealing cycle, achieve higher production rates (exceeding 12 packs per minute) but demand complex control algorithms for maintaining seal integrity during relative motion [8]. The selection between these architectures involves trade-offs between speed, precision, and mechanical complexity, with intermittent systems predominating in applications requiring high dosing accuracy. </w:t>
      </w:r>
    </w:p>
    <w:p w14:paraId="2940F0E6" w14:textId="77777777" w:rsidR="00D33A1A" w:rsidRDefault="00A44064">
      <w:pPr>
        <w:spacing w:after="218"/>
        <w:ind w:left="660"/>
      </w:pPr>
      <w:r>
        <w:rPr>
          <w:rFonts w:ascii="Times New Roman" w:eastAsia="Times New Roman" w:hAnsi="Times New Roman" w:cs="Times New Roman"/>
          <w:sz w:val="24"/>
        </w:rPr>
        <w:t xml:space="preserve"> </w:t>
      </w:r>
    </w:p>
    <w:p w14:paraId="3B667FE5" w14:textId="77777777" w:rsidR="00D33A1A" w:rsidRDefault="00A44064" w:rsidP="00D90CF5">
      <w:pPr>
        <w:pStyle w:val="Heading3"/>
      </w:pPr>
      <w:bookmarkStart w:id="44" w:name="_Toc227108063"/>
      <w:r>
        <w:t>2.1.2 Volumetric vs. Gravimetric Dosing: A Comparative Analysis</w:t>
      </w:r>
      <w:bookmarkEnd w:id="44"/>
      <w:r>
        <w:t xml:space="preserve"> </w:t>
      </w:r>
    </w:p>
    <w:p w14:paraId="664553F3"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The dosing unit constitutes the critical precision determining subsystem within the VFFS architecture. In industrial bulk solids handling, two fundamental technical philosophies govern product metering: gravimetric dosing, which measures mass directly, and volumetric dosing, which measures geometric displacement. The selection between these methodologies represents a strategic engineering decision based on the trade-off between throughput speed (Packs Per Minute, PPM) and absolute mass accuracy (±σ) [9]. </w:t>
      </w:r>
    </w:p>
    <w:p w14:paraId="0CB2705D"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While volumetric metering encompasses various mechanisms including cup fillers for freeflowing solids and piston fillers for viscous liquids the vertical auger filler remains the predominant standard for powdered and granular materials. Conversely, gravimetric systems, primarily realized through linear scales and multi head weighers, offer significant economic advantages by drastically minimizing "product give-away" (overfilling). This reduction in </w:t>
      </w:r>
      <w:r>
        <w:rPr>
          <w:rFonts w:ascii="Times New Roman" w:eastAsia="Times New Roman" w:hAnsi="Times New Roman" w:cs="Times New Roman"/>
          <w:sz w:val="24"/>
        </w:rPr>
        <w:lastRenderedPageBreak/>
        <w:t xml:space="preserve">material waste is highly desirable for expensive commodities, albeit achieved at the cost of increased mechanical complexity and reduced maximum throughput. </w:t>
      </w:r>
    </w:p>
    <w:p w14:paraId="348D6685" w14:textId="77777777" w:rsidR="00D33A1A" w:rsidRDefault="00A44064">
      <w:pPr>
        <w:pStyle w:val="ListParagraph"/>
        <w:numPr>
          <w:ilvl w:val="0"/>
          <w:numId w:val="53"/>
        </w:numPr>
        <w:spacing w:after="202" w:line="271" w:lineRule="auto"/>
        <w:ind w:right="15"/>
        <w:jc w:val="both"/>
      </w:pPr>
      <w:r w:rsidRPr="00CC2FF4">
        <w:rPr>
          <w:rFonts w:ascii="Times New Roman" w:eastAsia="Times New Roman" w:hAnsi="Times New Roman" w:cs="Times New Roman"/>
          <w:sz w:val="24"/>
        </w:rPr>
        <w:t xml:space="preserve">Gravimetric Dosing (Weight-Based Systems) </w:t>
      </w:r>
    </w:p>
    <w:p w14:paraId="2FA2C1C7"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Gravimetric dosing systems employ high-precision load cells to measure product mass directly, either through checkweighing of completed packages or net-weight control during the filling process. The fundamental advantage of this approach lies in its independence from material bulk density variation, enabling consistent achievement of </w:t>
      </w:r>
      <w:proofErr w:type="gramStart"/>
      <w:r>
        <w:rPr>
          <w:rFonts w:ascii="Cambria Math" w:eastAsia="Cambria Math" w:hAnsi="Cambria Math" w:cs="Cambria Math"/>
          <w:sz w:val="24"/>
        </w:rPr>
        <w:t>( 0.1</w:t>
      </w:r>
      <w:proofErr w:type="gramEnd"/>
      <w:r>
        <w:rPr>
          <w:rFonts w:ascii="Cambria Math" w:eastAsia="Cambria Math" w:hAnsi="Cambria Math" w:cs="Cambria Math"/>
          <w:sz w:val="24"/>
        </w:rPr>
        <w:t>% − 0.5% )</w:t>
      </w:r>
      <w:r>
        <w:rPr>
          <w:rFonts w:ascii="Times New Roman" w:eastAsia="Times New Roman" w:hAnsi="Times New Roman" w:cs="Times New Roman"/>
          <w:sz w:val="24"/>
        </w:rPr>
        <w:t xml:space="preserve"> accuracy regardless of changes in material compaction, moisture content, or particle size distribution [10]. </w:t>
      </w:r>
    </w:p>
    <w:p w14:paraId="11F0B162" w14:textId="77777777" w:rsidR="00D33A1A" w:rsidRDefault="00A44064" w:rsidP="00DE5FD0">
      <w:pPr>
        <w:spacing w:after="235" w:line="271" w:lineRule="auto"/>
        <w:ind w:left="655" w:right="15" w:hanging="10"/>
        <w:jc w:val="both"/>
      </w:pPr>
      <w:r>
        <w:rPr>
          <w:rFonts w:ascii="Times New Roman" w:eastAsia="Times New Roman" w:hAnsi="Times New Roman" w:cs="Times New Roman"/>
          <w:sz w:val="24"/>
        </w:rPr>
        <w:t xml:space="preserve">Advanced gravimetric implementations utilize two speed filling strategies (bulk and dribble/drip phases): rapid dispensing to a predetermined threshold (typically 90-95% of target mass), followed by slow, controlled filling to the final target weight. However, gravimetric systems are inherently constrained by the mechanical settling time required for load cell signal stabilization and the associated control system latency. These dynamic limitations render purely gravimetric systems unsuitable for high-speed VFFS lines operating at cycle times below </w:t>
      </w:r>
      <w:r>
        <w:rPr>
          <w:rFonts w:ascii="Cambria Math" w:eastAsia="Cambria Math" w:hAnsi="Cambria Math" w:cs="Cambria Math"/>
          <w:sz w:val="24"/>
        </w:rPr>
        <w:t>3.0</w:t>
      </w:r>
      <w:r>
        <w:rPr>
          <w:rFonts w:ascii="Times New Roman" w:eastAsia="Times New Roman" w:hAnsi="Times New Roman" w:cs="Times New Roman"/>
          <w:sz w:val="24"/>
        </w:rPr>
        <w:t xml:space="preserve"> seconds, where the stabilization delay creates a severe production bottleneck [11]. Additionally, the complexity of load cell integration, calibration requirements, and environmental vibration isolation increases both initial capital cost and ongoing maintenance demands [12]. </w:t>
      </w:r>
    </w:p>
    <w:p w14:paraId="59D1B805" w14:textId="77777777" w:rsidR="00D33A1A" w:rsidRDefault="00A44064">
      <w:pPr>
        <w:pStyle w:val="ListParagraph"/>
        <w:numPr>
          <w:ilvl w:val="0"/>
          <w:numId w:val="53"/>
        </w:numPr>
        <w:spacing w:after="202" w:line="271" w:lineRule="auto"/>
        <w:ind w:right="15"/>
        <w:jc w:val="both"/>
      </w:pPr>
      <w:r w:rsidRPr="00CC2FF4">
        <w:rPr>
          <w:rFonts w:ascii="Times New Roman" w:eastAsia="Times New Roman" w:hAnsi="Times New Roman" w:cs="Times New Roman"/>
          <w:sz w:val="24"/>
        </w:rPr>
        <w:t xml:space="preserve">Volumetric Dosing (Auger Filling Systems) </w:t>
      </w:r>
    </w:p>
    <w:p w14:paraId="5D8D733A"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Volumetric dosing systems, predominantly realized through vertical Archimedean screw (auger) mechanisms, operate on the principle of geometric displacement. The system assumes that each revolution of the helical auger displaces a constant, mathematically defined volume of material. The theoretical mass delivered per revolution (</w:t>
      </w:r>
      <w:r>
        <w:rPr>
          <w:rFonts w:ascii="Cambria Math" w:eastAsia="Cambria Math" w:hAnsi="Cambria Math" w:cs="Cambria Math"/>
          <w:sz w:val="24"/>
        </w:rPr>
        <w:t>m</w:t>
      </w:r>
      <w:r>
        <w:rPr>
          <w:rFonts w:ascii="Cambria Math" w:eastAsia="Cambria Math" w:hAnsi="Cambria Math" w:cs="Cambria Math"/>
          <w:sz w:val="24"/>
          <w:vertAlign w:val="subscript"/>
        </w:rPr>
        <w:t>rev</w:t>
      </w:r>
      <w:r>
        <w:rPr>
          <w:rFonts w:ascii="Times New Roman" w:eastAsia="Times New Roman" w:hAnsi="Times New Roman" w:cs="Times New Roman"/>
          <w:sz w:val="24"/>
        </w:rPr>
        <w:t>) is determined by the product of the effective flight volume (</w:t>
      </w:r>
      <w:r>
        <w:rPr>
          <w:rFonts w:ascii="Cambria Math" w:eastAsia="Cambria Math" w:hAnsi="Cambria Math" w:cs="Cambria Math"/>
          <w:sz w:val="24"/>
        </w:rPr>
        <w:t>V</w:t>
      </w:r>
      <w:r>
        <w:rPr>
          <w:rFonts w:ascii="Cambria Math" w:eastAsia="Cambria Math" w:hAnsi="Cambria Math" w:cs="Cambria Math"/>
          <w:sz w:val="24"/>
          <w:vertAlign w:val="subscript"/>
        </w:rPr>
        <w:t>eff</w:t>
      </w:r>
      <w:r>
        <w:rPr>
          <w:rFonts w:ascii="Times New Roman" w:eastAsia="Times New Roman" w:hAnsi="Times New Roman" w:cs="Times New Roman"/>
          <w:sz w:val="24"/>
        </w:rPr>
        <w:t>) and the operational bulk density (</w:t>
      </w:r>
      <w:r>
        <w:rPr>
          <w:rFonts w:ascii="Cambria Math" w:eastAsia="Cambria Math" w:hAnsi="Cambria Math" w:cs="Cambria Math"/>
          <w:sz w:val="24"/>
        </w:rPr>
        <w:t>ρ</w:t>
      </w:r>
      <w:r>
        <w:rPr>
          <w:rFonts w:ascii="Cambria Math" w:eastAsia="Cambria Math" w:hAnsi="Cambria Math" w:cs="Cambria Math"/>
          <w:sz w:val="24"/>
          <w:vertAlign w:val="subscript"/>
        </w:rPr>
        <w:t>v</w:t>
      </w:r>
      <w:r>
        <w:rPr>
          <w:rFonts w:ascii="Times New Roman" w:eastAsia="Times New Roman" w:hAnsi="Times New Roman" w:cs="Times New Roman"/>
          <w:sz w:val="24"/>
        </w:rPr>
        <w:t xml:space="preserve">): </w:t>
      </w:r>
    </w:p>
    <w:p w14:paraId="59710ADF" w14:textId="4531C44F" w:rsidR="00CC2FF4" w:rsidRPr="00681872" w:rsidRDefault="00000000" w:rsidP="00DE5FD0">
      <w:pPr>
        <w:spacing w:after="200"/>
        <w:jc w:val="both"/>
        <w:rPr>
          <w:rFonts w:asciiTheme="majorBidi" w:hAnsiTheme="majorBidi" w:cstheme="majorBidi"/>
        </w:rPr>
      </w:pPr>
      <m:oMathPara>
        <m:oMath>
          <m:sSub>
            <m:sSubPr>
              <m:ctrlPr>
                <w:rPr>
                  <w:rFonts w:ascii="Cambria Math" w:eastAsia="Cambria Math" w:hAnsi="Cambria Math" w:cstheme="majorBidi"/>
                </w:rPr>
              </m:ctrlPr>
            </m:sSubPr>
            <m:e>
              <m:r>
                <m:rPr>
                  <m:sty m:val="p"/>
                </m:rPr>
                <w:rPr>
                  <w:rFonts w:ascii="Cambria Math" w:eastAsia="Cambria Math" w:hAnsi="Cambria Math" w:cstheme="majorBidi"/>
                </w:rPr>
                <m:t>m</m:t>
              </m:r>
            </m:e>
            <m:sub>
              <m:r>
                <m:rPr>
                  <m:sty m:val="p"/>
                </m:rPr>
                <w:rPr>
                  <w:rFonts w:ascii="Cambria Math" w:eastAsia="Cambria Math" w:hAnsi="Cambria Math" w:cstheme="majorBidi"/>
                </w:rPr>
                <m:t>rev</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V</m:t>
              </m:r>
            </m:e>
            <m:sub>
              <m:r>
                <m:rPr>
                  <m:sty m:val="p"/>
                </m:rPr>
                <w:rPr>
                  <w:rFonts w:ascii="Cambria Math" w:eastAsia="Cambria Math" w:hAnsi="Cambria Math" w:cstheme="majorBidi"/>
                </w:rPr>
                <m:t>eff</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n</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f>
            <m:fPr>
              <m:ctrlPr>
                <w:rPr>
                  <w:rFonts w:ascii="Cambria Math" w:eastAsia="Cambria Math" w:hAnsi="Cambria Math" w:cstheme="majorBidi"/>
                </w:rPr>
              </m:ctrlPr>
            </m:fPr>
            <m:num>
              <m:r>
                <m:rPr>
                  <m:sty m:val="p"/>
                </m:rPr>
                <w:rPr>
                  <w:rFonts w:ascii="Cambria Math" w:eastAsia="Cambria Math" w:hAnsi="Cambria Math" w:cstheme="majorBidi"/>
                </w:rPr>
                <m:t>π</m:t>
              </m:r>
            </m:num>
            <m:den>
              <m:r>
                <m:rPr>
                  <m:sty m:val="p"/>
                </m:rPr>
                <w:rPr>
                  <w:rFonts w:ascii="Cambria Math" w:eastAsia="Cambria Math" w:hAnsi="Cambria Math" w:cstheme="majorBidi"/>
                </w:rPr>
                <m:t>4</m:t>
              </m:r>
            </m:den>
          </m:f>
          <m:r>
            <m:rPr>
              <m:sty m:val="p"/>
            </m:rPr>
            <w:rPr>
              <w:rFonts w:ascii="Cambria Math" w:eastAsia="Cambria Math" w:hAnsi="Cambria Math" w:cstheme="majorBidi"/>
            </w:rPr>
            <m:t>×</m:t>
          </m:r>
          <m:d>
            <m:dPr>
              <m:ctrlPr>
                <w:rPr>
                  <w:rFonts w:ascii="Cambria Math" w:eastAsia="Cambria Math" w:hAnsi="Cambria Math" w:cstheme="majorBidi"/>
                </w:rPr>
              </m:ctrlPr>
            </m:dPr>
            <m:e>
              <m:sSup>
                <m:sSupPr>
                  <m:ctrlPr>
                    <w:rPr>
                      <w:rFonts w:ascii="Cambria Math" w:eastAsia="Cambria Math" w:hAnsi="Cambria Math" w:cstheme="majorBidi"/>
                    </w:rPr>
                  </m:ctrlPr>
                </m:sSupPr>
                <m:e>
                  <m:r>
                    <m:rPr>
                      <m:sty m:val="p"/>
                    </m:rPr>
                    <w:rPr>
                      <w:rFonts w:ascii="Cambria Math" w:eastAsia="Cambria Math" w:hAnsi="Cambria Math" w:cstheme="majorBidi"/>
                    </w:rPr>
                    <m:t>D</m:t>
                  </m:r>
                </m:e>
                <m:sup>
                  <m:r>
                    <m:rPr>
                      <m:sty m:val="p"/>
                    </m:rPr>
                    <w:rPr>
                      <w:rFonts w:ascii="Cambria Math" w:eastAsia="Cambria Math" w:hAnsi="Cambria Math" w:cstheme="majorBidi"/>
                    </w:rPr>
                    <m:t>2</m:t>
                  </m:r>
                </m:sup>
              </m:sSup>
              <m:r>
                <m:rPr>
                  <m:sty m:val="p"/>
                </m:rPr>
                <w:rPr>
                  <w:rFonts w:ascii="Cambria Math" w:eastAsia="Cambria Math" w:hAnsi="Cambria Math" w:cstheme="majorBidi"/>
                </w:rPr>
                <m:t>-</m:t>
              </m:r>
              <m:sSubSup>
                <m:sSubSupPr>
                  <m:ctrlPr>
                    <w:rPr>
                      <w:rFonts w:ascii="Cambria Math" w:eastAsia="Cambria Math" w:hAnsi="Cambria Math" w:cstheme="majorBidi"/>
                    </w:rPr>
                  </m:ctrlPr>
                </m:sSubSupPr>
                <m:e>
                  <m:r>
                    <m:rPr>
                      <m:sty m:val="p"/>
                    </m:rPr>
                    <w:rPr>
                      <w:rFonts w:ascii="Cambria Math" w:eastAsia="Cambria Math" w:hAnsi="Cambria Math" w:cstheme="majorBidi"/>
                    </w:rPr>
                    <m:t>D</m:t>
                  </m:r>
                </m:e>
                <m:sub>
                  <m:r>
                    <m:rPr>
                      <m:sty m:val="p"/>
                    </m:rPr>
                    <w:rPr>
                      <w:rFonts w:ascii="Cambria Math" w:eastAsia="Cambria Math" w:hAnsi="Cambria Math" w:cstheme="majorBidi"/>
                    </w:rPr>
                    <m:t>s</m:t>
                  </m:r>
                </m:sub>
                <m:sup>
                  <m:r>
                    <m:rPr>
                      <m:sty m:val="p"/>
                    </m:rPr>
                    <w:rPr>
                      <w:rFonts w:ascii="Cambria Math" w:eastAsia="Cambria Math" w:hAnsi="Cambria Math" w:cstheme="majorBidi"/>
                    </w:rPr>
                    <m:t>2</m:t>
                  </m:r>
                </m:sup>
              </m:sSubSup>
            </m:e>
          </m:d>
          <m:r>
            <m:rPr>
              <m:sty m:val="p"/>
            </m:rPr>
            <w:rPr>
              <w:rFonts w:ascii="Cambria Math" w:eastAsia="Cambria Math" w:hAnsi="Cambria Math" w:cstheme="majorBidi"/>
            </w:rPr>
            <m:t>×P×</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oMath>
      </m:oMathPara>
    </w:p>
    <w:p w14:paraId="7BF4E7BE" w14:textId="77777777" w:rsidR="00CC2FF4" w:rsidRDefault="00CC2FF4" w:rsidP="00DE5FD0">
      <w:pPr>
        <w:jc w:val="both"/>
      </w:pPr>
    </w:p>
    <w:p w14:paraId="15EEA561" w14:textId="726BD20E" w:rsidR="00CC2FF4" w:rsidRPr="00CC2FF4" w:rsidRDefault="00CC2FF4">
      <w:pPr>
        <w:pStyle w:val="ListParagraph"/>
        <w:numPr>
          <w:ilvl w:val="0"/>
          <w:numId w:val="53"/>
        </w:numPr>
        <w:spacing w:after="200" w:line="266" w:lineRule="auto"/>
        <w:jc w:val="both"/>
        <w:rPr>
          <w:rFonts w:asciiTheme="majorBidi" w:hAnsiTheme="majorBidi" w:cstheme="majorBidi"/>
          <w:sz w:val="24"/>
        </w:rPr>
      </w:pPr>
      <w:r w:rsidRPr="00CC2FF4">
        <w:rPr>
          <w:rFonts w:asciiTheme="majorBidi" w:hAnsiTheme="majorBidi" w:cstheme="majorBidi"/>
          <w:sz w:val="24"/>
        </w:rPr>
        <w:t>Comparative Summary and Hybrid Approaches</w:t>
      </w:r>
    </w:p>
    <w:p w14:paraId="7D764823" w14:textId="09624ABC" w:rsidR="00D33A1A" w:rsidRDefault="00A44064" w:rsidP="00DE5FD0">
      <w:pPr>
        <w:spacing w:after="202" w:line="271" w:lineRule="auto"/>
        <w:ind w:left="645" w:right="15"/>
        <w:jc w:val="both"/>
      </w:pPr>
      <w:r>
        <w:rPr>
          <w:rFonts w:ascii="Times New Roman" w:eastAsia="Times New Roman" w:hAnsi="Times New Roman" w:cs="Times New Roman"/>
          <w:sz w:val="24"/>
        </w:rPr>
        <w:t xml:space="preserve">Where </w:t>
      </w:r>
      <w:r w:rsidR="00CC2FF4" w:rsidRPr="00CC2FF4">
        <w:rPr>
          <w:rFonts w:ascii="Times New Roman" w:eastAsia="Times New Roman" w:hAnsi="Times New Roman" w:cs="Times New Roman"/>
          <w:sz w:val="24"/>
        </w:rPr>
        <w:t>n</w:t>
      </w:r>
      <w:r w:rsidR="00CC2FF4" w:rsidRPr="00CC2FF4">
        <w:rPr>
          <w:rFonts w:ascii="Times New Roman" w:eastAsia="Times New Roman" w:hAnsi="Times New Roman" w:cs="Times New Roman"/>
          <w:sz w:val="24"/>
          <w:vertAlign w:val="subscript"/>
        </w:rPr>
        <w:t>v</w:t>
      </w:r>
      <w:r>
        <w:rPr>
          <w:rFonts w:ascii="Times New Roman" w:eastAsia="Times New Roman" w:hAnsi="Times New Roman" w:cs="Times New Roman"/>
          <w:sz w:val="24"/>
        </w:rPr>
        <w:t xml:space="preserve"> represents the volumetric efficiency, D the auger outer diameter, </w:t>
      </w:r>
      <w:r>
        <w:rPr>
          <w:rFonts w:ascii="Cambria Math" w:eastAsia="Cambria Math" w:hAnsi="Cambria Math" w:cs="Cambria Math"/>
          <w:sz w:val="24"/>
        </w:rPr>
        <w:t>D</w:t>
      </w:r>
      <w:r>
        <w:rPr>
          <w:rFonts w:ascii="Cambria Math" w:eastAsia="Cambria Math" w:hAnsi="Cambria Math" w:cs="Cambria Math"/>
          <w:sz w:val="24"/>
          <w:vertAlign w:val="subscript"/>
        </w:rPr>
        <w:t>s</w:t>
      </w:r>
      <w:r>
        <w:rPr>
          <w:rFonts w:ascii="Cambria Math" w:eastAsia="Cambria Math" w:hAnsi="Cambria Math" w:cs="Cambria Math"/>
          <w:sz w:val="24"/>
        </w:rPr>
        <w:t xml:space="preserve"> </w:t>
      </w:r>
      <w:r>
        <w:rPr>
          <w:rFonts w:ascii="Times New Roman" w:eastAsia="Times New Roman" w:hAnsi="Times New Roman" w:cs="Times New Roman"/>
          <w:sz w:val="24"/>
        </w:rPr>
        <w:t xml:space="preserve">the shaft diameter, and P the pitch [13]. </w:t>
      </w:r>
    </w:p>
    <w:p w14:paraId="3DBA5B9A"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The primary advantages of auger filling include exceptional kinematic speed (achieving up to more than 120 PPM), mechanical simplicity with minimal moving parts, continuous flow control through direct servo motor coupling, and hygienic design suitable for food-grade applications. The direct coupling of the auger shaft to high-torque servo motors enables precise angular displacement </w:t>
      </w:r>
      <w:r>
        <w:rPr>
          <w:rFonts w:ascii="Times New Roman" w:eastAsia="Times New Roman" w:hAnsi="Times New Roman" w:cs="Times New Roman"/>
          <w:sz w:val="24"/>
        </w:rPr>
        <w:lastRenderedPageBreak/>
        <w:t xml:space="preserve">control </w:t>
      </w:r>
      <w:r>
        <w:rPr>
          <w:rFonts w:ascii="Cambria Math" w:eastAsia="Cambria Math" w:hAnsi="Cambria Math" w:cs="Cambria Math"/>
          <w:sz w:val="24"/>
        </w:rPr>
        <w:t>(θ)</w:t>
      </w:r>
      <w:r>
        <w:rPr>
          <w:rFonts w:ascii="Times New Roman" w:eastAsia="Times New Roman" w:hAnsi="Times New Roman" w:cs="Times New Roman"/>
          <w:sz w:val="24"/>
        </w:rPr>
        <w:t xml:space="preserve">with instantaneous start-stop functionality, eliminating the latency inherent in weight-based measurement systems [14]. </w:t>
      </w:r>
    </w:p>
    <w:p w14:paraId="355CB42A" w14:textId="77777777" w:rsidR="00DE5FD0" w:rsidRPr="00DE5FD0" w:rsidRDefault="00DE5FD0" w:rsidP="00DE5FD0">
      <w:pPr>
        <w:ind w:left="645"/>
        <w:jc w:val="both"/>
        <w:rPr>
          <w:rFonts w:asciiTheme="majorBidi" w:hAnsiTheme="majorBidi" w:cstheme="majorBidi"/>
          <w:sz w:val="24"/>
        </w:rPr>
      </w:pPr>
      <w:r w:rsidRPr="00DE5FD0">
        <w:rPr>
          <w:rFonts w:asciiTheme="majorBidi" w:hAnsiTheme="majorBidi" w:cstheme="majorBidi"/>
          <w:sz w:val="24"/>
        </w:rPr>
        <w:t>However, the critical vulnerability of volumetric dosing lies in its fundamental assumption of bulk density constancy. For granular materials such as Sodium Chloride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 xml:space="preserve">≈1300 </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kg</m:t>
            </m:r>
          </m:num>
          <m:den>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m</m:t>
                </m:r>
              </m:e>
              <m:sup>
                <m:r>
                  <m:rPr>
                    <m:sty m:val="p"/>
                  </m:rPr>
                  <w:rPr>
                    <w:rFonts w:ascii="Cambria Math" w:eastAsia="Cambria Math" w:hAnsi="Cambria Math" w:cstheme="majorBidi"/>
                    <w:sz w:val="24"/>
                  </w:rPr>
                  <m:t>3</m:t>
                </m:r>
              </m:sup>
            </m:sSup>
          </m:den>
        </m:f>
        <m:r>
          <m:rPr>
            <m:sty m:val="p"/>
          </m:rPr>
          <w:rPr>
            <w:rFonts w:ascii="Cambria Math" w:eastAsia="Cambria Math" w:hAnsi="Cambria Math" w:cstheme="majorBidi"/>
            <w:sz w:val="24"/>
          </w:rPr>
          <m:t xml:space="preserve"> </m:t>
        </m:r>
      </m:oMath>
      <w:r w:rsidRPr="00DE5FD0">
        <w:rPr>
          <w:rFonts w:asciiTheme="majorBidi" w:hAnsiTheme="majorBidi" w:cstheme="majorBidi"/>
          <w:sz w:val="24"/>
        </w:rPr>
        <w:t xml:space="preserve"> ), aeration during hopper discharge, vibration-induced compaction, and particle segregation can cause density fluctuations of </w:t>
      </w:r>
      <m:oMath>
        <m:r>
          <m:rPr>
            <m:sty m:val="p"/>
          </m:rPr>
          <w:rPr>
            <w:rFonts w:ascii="Cambria Math" w:eastAsia="Cambria Math" w:hAnsi="Cambria Math" w:cstheme="majorBidi"/>
            <w:sz w:val="24"/>
          </w:rPr>
          <m:t>±5-10%</m:t>
        </m:r>
      </m:oMath>
      <w:r w:rsidRPr="00DE5FD0">
        <w:rPr>
          <w:rFonts w:asciiTheme="majorBidi" w:hAnsiTheme="majorBidi" w:cstheme="majorBidi"/>
          <w:sz w:val="24"/>
        </w:rPr>
        <w:t xml:space="preserve">directly propagating to mass dosing errors. This "mass-drift" phenomenon, extensively documented in powder handling literature, historically limited volumetric system accuracy to </w:t>
      </w:r>
      <m:oMath>
        <m:r>
          <w:rPr>
            <w:rFonts w:ascii="Cambria Math" w:hAnsi="Cambria Math" w:cstheme="majorBidi"/>
            <w:sz w:val="24"/>
          </w:rPr>
          <m:t>±0.5-2.0%</m:t>
        </m:r>
      </m:oMath>
      <w:r w:rsidRPr="00DE5FD0">
        <w:rPr>
          <w:rFonts w:asciiTheme="majorBidi" w:hAnsiTheme="majorBidi" w:cstheme="majorBidi"/>
          <w:sz w:val="24"/>
        </w:rPr>
        <w:t xml:space="preserve"> without external compensation [15].</w:t>
      </w:r>
    </w:p>
    <w:p w14:paraId="3FF764E5" w14:textId="56527B9A" w:rsidR="00D33A1A" w:rsidRDefault="00A44064">
      <w:pPr>
        <w:spacing w:after="176" w:line="216" w:lineRule="auto"/>
        <w:ind w:left="645" w:right="15" w:firstLine="8241"/>
      </w:pPr>
      <w:r>
        <w:rPr>
          <w:rFonts w:ascii="Times New Roman" w:eastAsia="Times New Roman" w:hAnsi="Times New Roman" w:cs="Times New Roman"/>
          <w:sz w:val="24"/>
        </w:rPr>
        <w:t xml:space="preserve"> </w:t>
      </w:r>
    </w:p>
    <w:p w14:paraId="10E68793" w14:textId="77777777" w:rsidR="00D33A1A" w:rsidRDefault="00A44064">
      <w:pPr>
        <w:spacing w:after="250"/>
        <w:ind w:left="660"/>
      </w:pPr>
      <w:r>
        <w:rPr>
          <w:rFonts w:ascii="Times New Roman" w:eastAsia="Times New Roman" w:hAnsi="Times New Roman" w:cs="Times New Roman"/>
          <w:sz w:val="24"/>
        </w:rPr>
        <w:t xml:space="preserve"> </w:t>
      </w:r>
    </w:p>
    <w:p w14:paraId="76EBD8D5" w14:textId="77777777" w:rsidR="00D33A1A" w:rsidRDefault="00A44064">
      <w:pPr>
        <w:spacing w:after="0"/>
        <w:ind w:left="6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1340275C" w14:textId="57A893BC" w:rsidR="00112B16" w:rsidRDefault="00112B16" w:rsidP="00112B16">
      <w:pPr>
        <w:pStyle w:val="Caption"/>
        <w:keepNext/>
      </w:pPr>
      <w:bookmarkStart w:id="45" w:name="_Toc227125568"/>
      <w:r>
        <w:lastRenderedPageBreak/>
        <w:t xml:space="preserve">Table 2- </w:t>
      </w:r>
      <w:r w:rsidR="00E26F02">
        <w:fldChar w:fldCharType="begin"/>
      </w:r>
      <w:r w:rsidR="00E26F02">
        <w:instrText xml:space="preserve"> SEQ Table_2- \* ARABIC </w:instrText>
      </w:r>
      <w:r w:rsidR="00E26F02">
        <w:fldChar w:fldCharType="separate"/>
      </w:r>
      <w:r w:rsidR="00D43D84">
        <w:rPr>
          <w:noProof/>
        </w:rPr>
        <w:t>1</w:t>
      </w:r>
      <w:r w:rsidR="00E26F02">
        <w:rPr>
          <w:noProof/>
        </w:rPr>
        <w:fldChar w:fldCharType="end"/>
      </w:r>
      <w:r w:rsidR="00FD7461">
        <w:rPr>
          <w:noProof/>
        </w:rPr>
        <w:t xml:space="preserve"> </w:t>
      </w:r>
      <w:r w:rsidRPr="00857BA1">
        <w:rPr>
          <w:noProof/>
        </w:rPr>
        <w:t>Comparative Analysis of Volumetric and Gravimetric Dosing Technologies</w:t>
      </w:r>
      <w:bookmarkEnd w:id="45"/>
    </w:p>
    <w:tbl>
      <w:tblPr>
        <w:tblW w:w="8975" w:type="dxa"/>
        <w:jc w:val="center"/>
        <w:tblCellSpacing w:w="15" w:type="dxa"/>
        <w:tblCellMar>
          <w:left w:w="0" w:type="dxa"/>
          <w:right w:w="0" w:type="dxa"/>
        </w:tblCellMar>
        <w:tblLook w:val="04A0" w:firstRow="1" w:lastRow="0" w:firstColumn="1" w:lastColumn="0" w:noHBand="0" w:noVBand="1"/>
      </w:tblPr>
      <w:tblGrid>
        <w:gridCol w:w="2252"/>
        <w:gridCol w:w="3164"/>
        <w:gridCol w:w="3559"/>
      </w:tblGrid>
      <w:tr w:rsidR="00DE5FD0" w:rsidRPr="00DE5FD0" w14:paraId="22228A70" w14:textId="77777777" w:rsidTr="00FC38C6">
        <w:trPr>
          <w:trHeight w:val="434"/>
          <w:tblHeade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7758890"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Characteristic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304DD0C"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Volumetric (Auger)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CA0DBF1"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Gravimetric (Net-Weigh)</w:t>
            </w:r>
          </w:p>
        </w:tc>
      </w:tr>
      <w:tr w:rsidR="00DE5FD0" w:rsidRPr="00DE5FD0" w14:paraId="2703B044" w14:textId="77777777" w:rsidTr="00FC38C6">
        <w:trPr>
          <w:trHeight w:val="434"/>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225B505"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Operating Principle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B9E3B7D"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Geometric Displacement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05CE681"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Direct Mass Measurement</w:t>
            </w:r>
          </w:p>
        </w:tc>
      </w:tr>
      <w:tr w:rsidR="00DE5FD0" w:rsidRPr="00DE5FD0" w14:paraId="7F822265" w14:textId="77777777" w:rsidTr="00FC38C6">
        <w:trPr>
          <w:trHeight w:val="732"/>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38DEC88"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Accuracy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6B7F05B" w14:textId="77777777" w:rsidR="00DE5FD0" w:rsidRPr="00DE5FD0" w:rsidRDefault="00DE5FD0" w:rsidP="00E26F02">
            <w:pPr>
              <w:spacing w:after="200"/>
              <w:jc w:val="center"/>
              <w:rPr>
                <w:rFonts w:asciiTheme="majorBidi" w:hAnsiTheme="majorBidi" w:cstheme="majorBidi"/>
                <w:sz w:val="18"/>
                <w:szCs w:val="18"/>
              </w:rPr>
            </w:pPr>
            <m:oMath>
              <m:r>
                <m:rPr>
                  <m:sty m:val="p"/>
                </m:rPr>
                <w:rPr>
                  <w:rFonts w:ascii="Cambria Math" w:eastAsia="Cambria Math" w:hAnsi="Cambria Math" w:cstheme="majorBidi"/>
                  <w:sz w:val="18"/>
                  <w:szCs w:val="18"/>
                </w:rPr>
                <m:t>±0.5-2.0%</m:t>
              </m:r>
            </m:oMath>
            <w:r w:rsidRPr="00DE5FD0">
              <w:rPr>
                <w:rFonts w:asciiTheme="majorBidi" w:hAnsiTheme="majorBidi" w:cstheme="majorBidi"/>
                <w:sz w:val="18"/>
                <w:szCs w:val="18"/>
              </w:rPr>
              <w:t xml:space="preserve"> (density-dependent)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98C8975" w14:textId="77777777" w:rsidR="00DE5FD0" w:rsidRPr="00DE5FD0" w:rsidRDefault="00DE5FD0" w:rsidP="00E26F02">
            <w:pPr>
              <w:spacing w:after="200"/>
              <w:jc w:val="center"/>
              <w:rPr>
                <w:rFonts w:asciiTheme="majorBidi" w:hAnsiTheme="majorBidi" w:cstheme="majorBidi"/>
                <w:sz w:val="18"/>
                <w:szCs w:val="18"/>
              </w:rPr>
            </w:pPr>
            <m:oMath>
              <m:r>
                <m:rPr>
                  <m:sty m:val="p"/>
                </m:rPr>
                <w:rPr>
                  <w:rFonts w:ascii="Cambria Math" w:eastAsia="Cambria Math" w:hAnsi="Cambria Math" w:cstheme="majorBidi"/>
                  <w:sz w:val="18"/>
                  <w:szCs w:val="18"/>
                </w:rPr>
                <m:t xml:space="preserve">0.1%-0.5% </m:t>
              </m:r>
            </m:oMath>
            <w:r w:rsidRPr="00DE5FD0">
              <w:rPr>
                <w:rFonts w:asciiTheme="majorBidi" w:hAnsiTheme="majorBidi" w:cstheme="majorBidi"/>
                <w:sz w:val="18"/>
                <w:szCs w:val="18"/>
              </w:rPr>
              <w:t xml:space="preserve"> (absolute)</w:t>
            </w:r>
          </w:p>
        </w:tc>
      </w:tr>
      <w:tr w:rsidR="00DE5FD0" w:rsidRPr="00DE5FD0" w14:paraId="38F34F30" w14:textId="77777777" w:rsidTr="00FC38C6">
        <w:trPr>
          <w:trHeight w:val="434"/>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E6E752D"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Throughput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E921C2F"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High (up to 150 PPM)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65012F0"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Moderate (up to 40 PPM)</w:t>
            </w:r>
          </w:p>
        </w:tc>
      </w:tr>
      <w:tr w:rsidR="00DE5FD0" w:rsidRPr="00DE5FD0" w14:paraId="7DBC841C" w14:textId="77777777" w:rsidTr="00FC38C6">
        <w:trPr>
          <w:trHeight w:val="434"/>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931C1A5"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Density Sensitivity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4DED5A5"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3B6FAB3"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None</w:t>
            </w:r>
          </w:p>
        </w:tc>
      </w:tr>
      <w:tr w:rsidR="00DE5FD0" w:rsidRPr="00DE5FD0" w14:paraId="08FE17C6" w14:textId="77777777" w:rsidTr="00FC38C6">
        <w:trPr>
          <w:trHeight w:val="434"/>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4251344"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Initial Cost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D610386"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Lower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DD11421"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Higher</w:t>
            </w:r>
          </w:p>
        </w:tc>
      </w:tr>
      <w:tr w:rsidR="00DE5FD0" w:rsidRPr="00DE5FD0" w14:paraId="36830418" w14:textId="77777777" w:rsidTr="00FC38C6">
        <w:trPr>
          <w:trHeight w:val="732"/>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6E2BC0F"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Maintenance Complexity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355369C"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Low (minimal moving parts)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71CCA20"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High (load cell calibration)</w:t>
            </w:r>
          </w:p>
        </w:tc>
      </w:tr>
      <w:tr w:rsidR="00DE5FD0" w:rsidRPr="00DE5FD0" w14:paraId="01686C40" w14:textId="77777777" w:rsidTr="00FC38C6">
        <w:trPr>
          <w:trHeight w:val="721"/>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B40D7B8"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Material Suitability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1A0A73A"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Free-flowing powders &amp; granules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B3C3FCC"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Variable density materials, precision chemicals</w:t>
            </w:r>
          </w:p>
        </w:tc>
      </w:tr>
      <w:tr w:rsidR="00DE5FD0" w:rsidRPr="00DE5FD0" w14:paraId="061B55EB" w14:textId="77777777" w:rsidTr="00FC38C6">
        <w:trPr>
          <w:trHeight w:val="732"/>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E0D7F89"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b/>
                <w:bCs/>
                <w:sz w:val="18"/>
                <w:szCs w:val="18"/>
              </w:rPr>
              <w:t>Control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6E26BAA" w14:textId="77777777" w:rsidR="00DE5FD0" w:rsidRPr="00DE5FD0" w:rsidRDefault="00DE5FD0" w:rsidP="00E26F02">
            <w:pPr>
              <w:spacing w:after="200"/>
              <w:jc w:val="center"/>
              <w:rPr>
                <w:rFonts w:asciiTheme="majorBidi" w:hAnsiTheme="majorBidi" w:cstheme="majorBidi"/>
                <w:sz w:val="18"/>
                <w:szCs w:val="18"/>
              </w:rPr>
            </w:pPr>
            <w:r w:rsidRPr="00DE5FD0">
              <w:rPr>
                <w:rFonts w:asciiTheme="majorBidi" w:hAnsiTheme="majorBidi" w:cstheme="majorBidi"/>
                <w:sz w:val="18"/>
                <w:szCs w:val="18"/>
              </w:rPr>
              <w:t>Open-loop or compensated closed-loop</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748FCE9" w14:textId="77777777" w:rsidR="00DE5FD0" w:rsidRPr="00DE5FD0" w:rsidRDefault="00DE5FD0" w:rsidP="00D56476">
            <w:pPr>
              <w:keepNext/>
              <w:spacing w:after="200"/>
              <w:jc w:val="center"/>
              <w:rPr>
                <w:rFonts w:asciiTheme="majorBidi" w:hAnsiTheme="majorBidi" w:cstheme="majorBidi"/>
                <w:sz w:val="18"/>
                <w:szCs w:val="18"/>
              </w:rPr>
            </w:pPr>
            <w:r w:rsidRPr="00DE5FD0">
              <w:rPr>
                <w:rFonts w:asciiTheme="majorBidi" w:hAnsiTheme="majorBidi" w:cstheme="majorBidi"/>
                <w:sz w:val="18"/>
                <w:szCs w:val="18"/>
              </w:rPr>
              <w:t>Inherent closed-loop feedback</w:t>
            </w:r>
          </w:p>
        </w:tc>
      </w:tr>
    </w:tbl>
    <w:p w14:paraId="09CDB5CA" w14:textId="77777777" w:rsidR="00DE5FD0" w:rsidRDefault="00DE5FD0" w:rsidP="00DE5FD0">
      <w:pPr>
        <w:spacing w:after="200"/>
        <w:ind w:left="720"/>
        <w:rPr>
          <w:rFonts w:asciiTheme="majorBidi" w:hAnsiTheme="majorBidi" w:cstheme="majorBidi"/>
          <w:sz w:val="18"/>
          <w:szCs w:val="18"/>
        </w:rPr>
      </w:pPr>
    </w:p>
    <w:p w14:paraId="776A76D5" w14:textId="77777777" w:rsidR="00DE5FD0" w:rsidRDefault="00DE5FD0" w:rsidP="00DE5FD0">
      <w:pPr>
        <w:spacing w:after="200"/>
        <w:ind w:left="720"/>
        <w:rPr>
          <w:rFonts w:asciiTheme="majorBidi" w:hAnsiTheme="majorBidi" w:cstheme="majorBidi"/>
          <w:sz w:val="18"/>
          <w:szCs w:val="18"/>
        </w:rPr>
      </w:pPr>
    </w:p>
    <w:p w14:paraId="086A8924" w14:textId="77777777" w:rsidR="00DE5FD0" w:rsidRDefault="00DE5FD0" w:rsidP="00DE5FD0">
      <w:pPr>
        <w:spacing w:after="200"/>
        <w:ind w:left="720"/>
        <w:rPr>
          <w:rFonts w:asciiTheme="majorBidi" w:hAnsiTheme="majorBidi" w:cstheme="majorBidi"/>
          <w:sz w:val="18"/>
          <w:szCs w:val="18"/>
        </w:rPr>
      </w:pPr>
    </w:p>
    <w:p w14:paraId="1BD2ADF5" w14:textId="77777777" w:rsidR="00DE5FD0" w:rsidRDefault="00DE5FD0" w:rsidP="00DE5FD0">
      <w:pPr>
        <w:spacing w:after="200"/>
        <w:ind w:left="720"/>
        <w:rPr>
          <w:rFonts w:asciiTheme="majorBidi" w:hAnsiTheme="majorBidi" w:cstheme="majorBidi"/>
          <w:sz w:val="18"/>
          <w:szCs w:val="18"/>
        </w:rPr>
      </w:pPr>
    </w:p>
    <w:p w14:paraId="47A98F14" w14:textId="77777777" w:rsidR="00DE5FD0" w:rsidRDefault="00DE5FD0" w:rsidP="00DE5FD0">
      <w:pPr>
        <w:spacing w:after="200"/>
        <w:ind w:left="720"/>
        <w:rPr>
          <w:rFonts w:asciiTheme="majorBidi" w:hAnsiTheme="majorBidi" w:cstheme="majorBidi"/>
          <w:sz w:val="18"/>
          <w:szCs w:val="18"/>
        </w:rPr>
      </w:pPr>
    </w:p>
    <w:p w14:paraId="6E6971B8" w14:textId="77777777" w:rsidR="00DE5FD0" w:rsidRDefault="00DE5FD0" w:rsidP="00DE5FD0">
      <w:pPr>
        <w:spacing w:after="200"/>
        <w:ind w:left="720"/>
        <w:rPr>
          <w:rFonts w:asciiTheme="majorBidi" w:hAnsiTheme="majorBidi" w:cstheme="majorBidi"/>
          <w:sz w:val="18"/>
          <w:szCs w:val="18"/>
        </w:rPr>
      </w:pPr>
    </w:p>
    <w:p w14:paraId="54341C5E" w14:textId="77777777" w:rsidR="00DE5FD0" w:rsidRDefault="00DE5FD0" w:rsidP="00DE5FD0">
      <w:pPr>
        <w:spacing w:after="200"/>
        <w:ind w:left="720"/>
        <w:rPr>
          <w:rFonts w:asciiTheme="majorBidi" w:hAnsiTheme="majorBidi" w:cstheme="majorBidi"/>
          <w:sz w:val="18"/>
          <w:szCs w:val="18"/>
        </w:rPr>
      </w:pPr>
    </w:p>
    <w:p w14:paraId="6ECED646" w14:textId="77777777" w:rsidR="00DE5FD0" w:rsidRDefault="00DE5FD0" w:rsidP="00DE5FD0">
      <w:pPr>
        <w:spacing w:after="200"/>
        <w:ind w:left="720"/>
        <w:rPr>
          <w:rFonts w:asciiTheme="majorBidi" w:hAnsiTheme="majorBidi" w:cstheme="majorBidi"/>
          <w:sz w:val="18"/>
          <w:szCs w:val="18"/>
        </w:rPr>
      </w:pPr>
    </w:p>
    <w:p w14:paraId="4E577F52" w14:textId="77777777" w:rsidR="00DE5FD0" w:rsidRPr="00DE5FD0" w:rsidRDefault="00DE5FD0" w:rsidP="00DE5FD0">
      <w:pPr>
        <w:spacing w:after="200"/>
        <w:ind w:left="720"/>
        <w:rPr>
          <w:rFonts w:asciiTheme="majorBidi" w:hAnsiTheme="majorBidi" w:cstheme="majorBidi"/>
          <w:sz w:val="18"/>
          <w:szCs w:val="18"/>
        </w:rPr>
      </w:pPr>
    </w:p>
    <w:p w14:paraId="6D71A715" w14:textId="77777777" w:rsidR="00DE5FD0" w:rsidRDefault="00DE5FD0">
      <w:pPr>
        <w:spacing w:after="0" w:line="271" w:lineRule="auto"/>
        <w:ind w:left="655" w:right="15" w:hanging="10"/>
        <w:rPr>
          <w:rFonts w:ascii="Times New Roman" w:eastAsia="Times New Roman" w:hAnsi="Times New Roman" w:cs="Times New Roman"/>
          <w:b/>
          <w:sz w:val="24"/>
        </w:rPr>
      </w:pPr>
    </w:p>
    <w:p w14:paraId="0C091E46" w14:textId="4EB9EF83" w:rsidR="00112B16" w:rsidRDefault="00112B16" w:rsidP="00112B16">
      <w:pPr>
        <w:pStyle w:val="Caption"/>
        <w:keepNext/>
      </w:pPr>
      <w:r>
        <w:t xml:space="preserve">              </w:t>
      </w:r>
      <w:bookmarkStart w:id="46" w:name="_Toc227125569"/>
      <w:r>
        <w:t xml:space="preserve">Table 2- </w:t>
      </w:r>
      <w:r w:rsidR="00E26F02">
        <w:fldChar w:fldCharType="begin"/>
      </w:r>
      <w:r w:rsidR="00E26F02">
        <w:instrText xml:space="preserve"> SEQ Table_2- \* ARABIC </w:instrText>
      </w:r>
      <w:r w:rsidR="00E26F02">
        <w:fldChar w:fldCharType="separate"/>
      </w:r>
      <w:r w:rsidR="00D43D84">
        <w:rPr>
          <w:noProof/>
        </w:rPr>
        <w:t>2</w:t>
      </w:r>
      <w:r w:rsidR="00E26F02">
        <w:rPr>
          <w:noProof/>
        </w:rPr>
        <w:fldChar w:fldCharType="end"/>
      </w:r>
      <w:r w:rsidRPr="00C6608D">
        <w:rPr>
          <w:noProof/>
        </w:rPr>
        <w:t>Advantages and Limitations of Volumetric vs. Gravimetric Dosing</w:t>
      </w:r>
      <w:bookmarkEnd w:id="46"/>
    </w:p>
    <w:tbl>
      <w:tblPr>
        <w:tblpPr w:leftFromText="180" w:rightFromText="180" w:vertAnchor="text" w:horzAnchor="page" w:tblpXSpec="center" w:tblpY="324"/>
        <w:tblW w:w="9604" w:type="dxa"/>
        <w:tblCellSpacing w:w="15" w:type="dxa"/>
        <w:tblCellMar>
          <w:left w:w="0" w:type="dxa"/>
          <w:right w:w="0" w:type="dxa"/>
        </w:tblCellMar>
        <w:tblLook w:val="04A0" w:firstRow="1" w:lastRow="0" w:firstColumn="1" w:lastColumn="0" w:noHBand="0" w:noVBand="1"/>
      </w:tblPr>
      <w:tblGrid>
        <w:gridCol w:w="2233"/>
        <w:gridCol w:w="3604"/>
        <w:gridCol w:w="3767"/>
      </w:tblGrid>
      <w:tr w:rsidR="00DE5FD0" w:rsidRPr="00DE5FD0" w14:paraId="4D7DFF47" w14:textId="77777777" w:rsidTr="00112B16">
        <w:trPr>
          <w:trHeight w:val="723"/>
          <w:tblHeader/>
          <w:tblCellSpacing w:w="15" w:type="dxa"/>
        </w:trPr>
        <w:tc>
          <w:tcPr>
            <w:tcW w:w="218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9EB23D6"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Dosing Technology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CCAB41D"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Advantages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76CA189"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Limitations (Disadvantages)</w:t>
            </w:r>
          </w:p>
        </w:tc>
      </w:tr>
      <w:tr w:rsidR="00DE5FD0" w:rsidRPr="00DE5FD0" w14:paraId="3448EE0C" w14:textId="77777777" w:rsidTr="00112B16">
        <w:trPr>
          <w:trHeight w:val="4253"/>
          <w:tblCellSpacing w:w="15" w:type="dxa"/>
        </w:trPr>
        <w:tc>
          <w:tcPr>
            <w:tcW w:w="218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5B71FF4"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Volumetric Dosing</w:t>
            </w:r>
            <w:r w:rsidRPr="00DE5FD0">
              <w:rPr>
                <w:rFonts w:asciiTheme="majorBidi" w:hAnsiTheme="majorBidi" w:cstheme="majorBidi"/>
                <w:sz w:val="18"/>
                <w:szCs w:val="18"/>
              </w:rPr>
              <w:t xml:space="preserve"> (e.g., Auger Fillers)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D51D9B1"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High Speed:</w:t>
            </w:r>
            <w:r w:rsidRPr="00DE5FD0">
              <w:rPr>
                <w:rFonts w:asciiTheme="majorBidi" w:hAnsiTheme="majorBidi" w:cstheme="majorBidi"/>
                <w:sz w:val="18"/>
                <w:szCs w:val="18"/>
              </w:rPr>
              <w:t xml:space="preserve"> Achieves very high production rates due to continuous operation and simple control logic.</w:t>
            </w:r>
          </w:p>
          <w:p w14:paraId="18190D22"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Cost-Effective:</w:t>
            </w:r>
            <w:r w:rsidRPr="00DE5FD0">
              <w:rPr>
                <w:rFonts w:asciiTheme="majorBidi" w:hAnsiTheme="majorBidi" w:cstheme="majorBidi"/>
                <w:sz w:val="18"/>
                <w:szCs w:val="18"/>
              </w:rPr>
              <w:t xml:space="preserve"> Lower initial capital and maintenance costs, ideal for high-volume/lower-value products.</w:t>
            </w:r>
          </w:p>
          <w:p w14:paraId="14197CD0"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Simplicity:</w:t>
            </w:r>
            <w:r w:rsidRPr="00DE5FD0">
              <w:rPr>
                <w:rFonts w:asciiTheme="majorBidi" w:hAnsiTheme="majorBidi" w:cstheme="majorBidi"/>
                <w:sz w:val="18"/>
                <w:szCs w:val="18"/>
              </w:rPr>
              <w:t xml:space="preserve"> Straightforward operational principle requiring less complex calibration for materials with stable density.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0D5F887"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Bulk Density Dependence:</w:t>
            </w:r>
            <w:r w:rsidRPr="00DE5FD0">
              <w:rPr>
                <w:rFonts w:asciiTheme="majorBidi" w:hAnsiTheme="majorBidi" w:cstheme="majorBidi"/>
                <w:sz w:val="18"/>
                <w:szCs w:val="18"/>
              </w:rPr>
              <w:t xml:space="preserve"> Highly susceptible to variations in material compaction, particle size, and moisture.</w:t>
            </w:r>
          </w:p>
          <w:p w14:paraId="1BAC1907"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Limited Accuracy:</w:t>
            </w:r>
            <w:r w:rsidRPr="00DE5FD0">
              <w:rPr>
                <w:rFonts w:asciiTheme="majorBidi" w:hAnsiTheme="majorBidi" w:cstheme="majorBidi"/>
                <w:sz w:val="18"/>
                <w:szCs w:val="18"/>
              </w:rPr>
              <w:t xml:space="preserve"> Potential weight inaccuracies make it unsuitable for products with fluctuating densities or strict weight requirements.</w:t>
            </w:r>
          </w:p>
        </w:tc>
      </w:tr>
      <w:tr w:rsidR="00DE5FD0" w:rsidRPr="00DE5FD0" w14:paraId="7EEC07F2" w14:textId="77777777" w:rsidTr="00112B16">
        <w:trPr>
          <w:trHeight w:val="4520"/>
          <w:tblCellSpacing w:w="15" w:type="dxa"/>
        </w:trPr>
        <w:tc>
          <w:tcPr>
            <w:tcW w:w="218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CE1074A"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Gravimetric Dosing</w:t>
            </w:r>
            <w:r w:rsidRPr="00DE5FD0">
              <w:rPr>
                <w:rFonts w:asciiTheme="majorBidi" w:hAnsiTheme="majorBidi" w:cstheme="majorBidi"/>
                <w:sz w:val="18"/>
                <w:szCs w:val="18"/>
              </w:rPr>
              <w:t xml:space="preserve"> (e.g., Multi-head Weighers)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FE1A649"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High Accuracy:</w:t>
            </w:r>
            <w:r w:rsidRPr="00DE5FD0">
              <w:rPr>
                <w:rFonts w:asciiTheme="majorBidi" w:hAnsiTheme="majorBidi" w:cstheme="majorBidi"/>
                <w:sz w:val="18"/>
                <w:szCs w:val="18"/>
              </w:rPr>
              <w:t xml:space="preserve"> Measures mass directly, making it completely independent of bulk density variations.</w:t>
            </w:r>
          </w:p>
          <w:p w14:paraId="5EB4F07F"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Versatility:</w:t>
            </w:r>
            <w:r w:rsidRPr="00DE5FD0">
              <w:rPr>
                <w:rFonts w:asciiTheme="majorBidi" w:hAnsiTheme="majorBidi" w:cstheme="majorBidi"/>
                <w:sz w:val="18"/>
                <w:szCs w:val="18"/>
              </w:rPr>
              <w:t xml:space="preserve"> Highly precise for a wide range of materials, including those with irregular shapes or fragile compositions.</w:t>
            </w:r>
          </w:p>
          <w:p w14:paraId="5E7B17E5"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Reduced Product Give-Away:</w:t>
            </w:r>
            <w:r w:rsidRPr="00DE5FD0">
              <w:rPr>
                <w:rFonts w:asciiTheme="majorBidi" w:hAnsiTheme="majorBidi" w:cstheme="majorBidi"/>
                <w:sz w:val="18"/>
                <w:szCs w:val="18"/>
              </w:rPr>
              <w:t xml:space="preserve"> Minimizes overfilling, leading to significant long-term cost savings for high-value products.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3508B47"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Lower Speed:</w:t>
            </w:r>
            <w:r w:rsidRPr="00DE5FD0">
              <w:rPr>
                <w:rFonts w:asciiTheme="majorBidi" w:hAnsiTheme="majorBidi" w:cstheme="majorBidi"/>
                <w:sz w:val="18"/>
                <w:szCs w:val="18"/>
              </w:rPr>
              <w:t xml:space="preserve"> Generally slower due to the mechanical settling time required for weighing and stabilization.</w:t>
            </w:r>
          </w:p>
          <w:p w14:paraId="33FBE987" w14:textId="77777777" w:rsidR="00DE5FD0" w:rsidRPr="00DE5FD0" w:rsidRDefault="00DE5FD0" w:rsidP="00112B16">
            <w:pPr>
              <w:spacing w:after="200"/>
              <w:jc w:val="center"/>
              <w:rPr>
                <w:rFonts w:asciiTheme="majorBidi" w:hAnsiTheme="majorBidi" w:cstheme="majorBidi"/>
                <w:sz w:val="18"/>
                <w:szCs w:val="18"/>
              </w:rPr>
            </w:pPr>
            <w:r w:rsidRPr="00DE5FD0">
              <w:rPr>
                <w:rFonts w:asciiTheme="majorBidi" w:hAnsiTheme="majorBidi" w:cstheme="majorBidi"/>
                <w:b/>
                <w:bCs/>
                <w:sz w:val="18"/>
                <w:szCs w:val="18"/>
              </w:rPr>
              <w:t>• Higher Cost:</w:t>
            </w:r>
            <w:r w:rsidRPr="00DE5FD0">
              <w:rPr>
                <w:rFonts w:asciiTheme="majorBidi" w:hAnsiTheme="majorBidi" w:cstheme="majorBidi"/>
                <w:sz w:val="18"/>
                <w:szCs w:val="18"/>
              </w:rPr>
              <w:t xml:space="preserve"> More expensive to acquire and maintain due to complex load cells and control algorithms.</w:t>
            </w:r>
          </w:p>
          <w:p w14:paraId="623AA580" w14:textId="77777777" w:rsidR="00DE5FD0" w:rsidRPr="00DE5FD0" w:rsidRDefault="00DE5FD0" w:rsidP="00112B16">
            <w:pPr>
              <w:keepNext/>
              <w:spacing w:after="200"/>
              <w:jc w:val="center"/>
              <w:rPr>
                <w:rFonts w:asciiTheme="majorBidi" w:hAnsiTheme="majorBidi" w:cstheme="majorBidi"/>
                <w:sz w:val="18"/>
                <w:szCs w:val="18"/>
              </w:rPr>
            </w:pPr>
            <w:r w:rsidRPr="00DE5FD0">
              <w:rPr>
                <w:rFonts w:asciiTheme="majorBidi" w:hAnsiTheme="majorBidi" w:cstheme="majorBidi"/>
                <w:b/>
                <w:bCs/>
                <w:sz w:val="18"/>
                <w:szCs w:val="18"/>
              </w:rPr>
              <w:t>• High Complexity:</w:t>
            </w:r>
            <w:r w:rsidRPr="00DE5FD0">
              <w:rPr>
                <w:rFonts w:asciiTheme="majorBidi" w:hAnsiTheme="majorBidi" w:cstheme="majorBidi"/>
                <w:sz w:val="18"/>
                <w:szCs w:val="18"/>
              </w:rPr>
              <w:t xml:space="preserve"> Demands sophisticated calibration, regular maintenance, and strict environmental control (e.g., vibration isolation).</w:t>
            </w:r>
          </w:p>
        </w:tc>
      </w:tr>
    </w:tbl>
    <w:p w14:paraId="1735A1FD" w14:textId="5212ECC2" w:rsidR="00D33A1A" w:rsidRDefault="00D33A1A">
      <w:pPr>
        <w:spacing w:after="218"/>
        <w:ind w:left="660"/>
      </w:pPr>
    </w:p>
    <w:p w14:paraId="7F943788" w14:textId="77777777" w:rsidR="00D33A1A" w:rsidRDefault="00A44064" w:rsidP="00DE5FD0">
      <w:pPr>
        <w:spacing w:after="177" w:line="271" w:lineRule="auto"/>
        <w:ind w:left="655" w:right="15" w:hanging="10"/>
        <w:jc w:val="both"/>
        <w:rPr>
          <w:rFonts w:asciiTheme="majorBidi" w:eastAsia="Times New Roman" w:hAnsiTheme="majorBidi" w:cstheme="majorBidi"/>
          <w:sz w:val="24"/>
        </w:rPr>
      </w:pPr>
      <w:r w:rsidRPr="00DE5FD0">
        <w:rPr>
          <w:rFonts w:asciiTheme="majorBidi" w:eastAsia="Times New Roman" w:hAnsiTheme="majorBidi" w:cstheme="majorBidi"/>
          <w:sz w:val="24"/>
        </w:rPr>
        <w:t xml:space="preserve">Recent advancements in mechatronic engineering have addressed the traditional speedaccuracy trade-off through hybrid dosing strategies. Rather than replacing the mechanical auger, modern systems upgrade the control layer through the integration of adaptive microcontrollers (such as ESP32 architectures) </w:t>
      </w:r>
      <w:r w:rsidRPr="00DE5FD0">
        <w:rPr>
          <w:rFonts w:asciiTheme="majorBidi" w:eastAsia="Times New Roman" w:hAnsiTheme="majorBidi" w:cstheme="majorBidi"/>
          <w:sz w:val="24"/>
        </w:rPr>
        <w:lastRenderedPageBreak/>
        <w:t>implementing real-time "Volumetric Correction Factors." By periodically calibrating bulk density via offline sampling or integrating closed-loop feedback from auxiliary load cells, these systems dynamically adjust the required number of motor revolutions (</w:t>
      </w:r>
      <w:r w:rsidRPr="00DE5FD0">
        <w:rPr>
          <w:rFonts w:asciiTheme="majorBidi" w:eastAsia="Cambria Math" w:hAnsiTheme="majorBidi" w:cstheme="majorBidi"/>
          <w:sz w:val="24"/>
        </w:rPr>
        <w:t>N</w:t>
      </w:r>
      <w:r w:rsidRPr="00DE5FD0">
        <w:rPr>
          <w:rFonts w:asciiTheme="majorBidi" w:eastAsia="Cambria Math" w:hAnsiTheme="majorBidi" w:cstheme="majorBidi"/>
          <w:sz w:val="24"/>
          <w:vertAlign w:val="subscript"/>
        </w:rPr>
        <w:t>req</w:t>
      </w:r>
      <w:r w:rsidRPr="00DE5FD0">
        <w:rPr>
          <w:rFonts w:asciiTheme="majorBidi" w:eastAsia="Times New Roman" w:hAnsiTheme="majorBidi" w:cstheme="majorBidi"/>
          <w:sz w:val="24"/>
        </w:rPr>
        <w:t xml:space="preserve">), effectively synthesizing the speed advantages of volumetric filling with the accuracy characteristics of gravimetric measurement [16]. </w:t>
      </w:r>
    </w:p>
    <w:p w14:paraId="17A60278" w14:textId="77777777" w:rsidR="00240AC7" w:rsidRDefault="00240AC7" w:rsidP="00DE5FD0">
      <w:pPr>
        <w:spacing w:after="177" w:line="271" w:lineRule="auto"/>
        <w:ind w:left="655" w:right="15" w:hanging="10"/>
        <w:jc w:val="both"/>
        <w:rPr>
          <w:rFonts w:asciiTheme="majorBidi" w:eastAsia="Times New Roman" w:hAnsiTheme="majorBidi" w:cstheme="majorBidi"/>
          <w:sz w:val="24"/>
        </w:rPr>
      </w:pPr>
    </w:p>
    <w:p w14:paraId="4365E2E8" w14:textId="77777777" w:rsidR="00DE5FD0" w:rsidRPr="00DE5FD0" w:rsidRDefault="00DE5FD0" w:rsidP="00DE5FD0">
      <w:pPr>
        <w:spacing w:after="177" w:line="271" w:lineRule="auto"/>
        <w:ind w:left="655" w:right="15" w:hanging="10"/>
        <w:jc w:val="both"/>
        <w:rPr>
          <w:rFonts w:asciiTheme="majorBidi" w:hAnsiTheme="majorBidi" w:cstheme="majorBidi"/>
          <w:sz w:val="24"/>
        </w:rPr>
      </w:pPr>
    </w:p>
    <w:p w14:paraId="74234753" w14:textId="77777777" w:rsidR="00D33A1A" w:rsidRPr="00DE5FD0" w:rsidRDefault="00A44064" w:rsidP="0017203B">
      <w:pPr>
        <w:spacing w:after="202" w:line="271" w:lineRule="auto"/>
        <w:ind w:left="655" w:right="15" w:hanging="10"/>
        <w:jc w:val="both"/>
        <w:rPr>
          <w:rFonts w:asciiTheme="majorBidi" w:hAnsiTheme="majorBidi" w:cstheme="majorBidi"/>
        </w:rPr>
      </w:pPr>
      <w:r w:rsidRPr="00DE5FD0">
        <w:rPr>
          <w:rFonts w:asciiTheme="majorBidi" w:eastAsia="Times New Roman" w:hAnsiTheme="majorBidi" w:cstheme="majorBidi"/>
          <w:sz w:val="24"/>
        </w:rPr>
        <w:t xml:space="preserve">The "Bulk and Trim" filling strategy represents a particularly effective hybrid approach: the auger operates at high speed to dispense </w:t>
      </w:r>
      <w:r w:rsidRPr="00DE5FD0">
        <w:rPr>
          <w:rFonts w:asciiTheme="majorBidi" w:eastAsia="Cambria Math" w:hAnsiTheme="majorBidi" w:cstheme="majorBidi"/>
          <w:sz w:val="24"/>
        </w:rPr>
        <w:t>90 − 95</w:t>
      </w:r>
      <w:r w:rsidRPr="00DE5FD0">
        <w:rPr>
          <w:rFonts w:asciiTheme="majorBidi" w:eastAsia="Times New Roman" w:hAnsiTheme="majorBidi" w:cstheme="majorBidi"/>
          <w:sz w:val="24"/>
        </w:rPr>
        <w:t xml:space="preserve">% of the target mass (volumetric mode), subsequently reducing to low speed for final weight adjustment based on instantaneous feedback from a load cell (gravimetric mode). This mechatronic integration enables achievement of high production throughput (30-35 bags/minute) while maintaining strict accuracy tolerances of </w:t>
      </w:r>
      <w:r w:rsidRPr="00DE5FD0">
        <w:rPr>
          <w:rFonts w:asciiTheme="majorBidi" w:eastAsia="Cambria Math" w:hAnsiTheme="majorBidi" w:cstheme="majorBidi"/>
          <w:sz w:val="24"/>
        </w:rPr>
        <w:t xml:space="preserve">±1.5%, </w:t>
      </w:r>
      <w:r w:rsidRPr="00DE5FD0">
        <w:rPr>
          <w:rFonts w:asciiTheme="majorBidi" w:eastAsia="Times New Roman" w:hAnsiTheme="majorBidi" w:cstheme="majorBidi"/>
          <w:sz w:val="24"/>
        </w:rPr>
        <w:t xml:space="preserve">bridging the historical gap between volumetric speed and gravimetric precision [17]. </w:t>
      </w:r>
    </w:p>
    <w:p w14:paraId="08744327" w14:textId="77777777" w:rsidR="00D33A1A" w:rsidRDefault="00A44064">
      <w:pPr>
        <w:spacing w:after="236"/>
        <w:ind w:left="660"/>
      </w:pPr>
      <w:r>
        <w:rPr>
          <w:rFonts w:ascii="Times New Roman" w:eastAsia="Times New Roman" w:hAnsi="Times New Roman" w:cs="Times New Roman"/>
          <w:sz w:val="24"/>
        </w:rPr>
        <w:t xml:space="preserve"> </w:t>
      </w:r>
    </w:p>
    <w:p w14:paraId="6F40D65A" w14:textId="33F16C4D" w:rsidR="00D33A1A" w:rsidRDefault="00A44064">
      <w:pPr>
        <w:pStyle w:val="ListParagraph"/>
        <w:numPr>
          <w:ilvl w:val="0"/>
          <w:numId w:val="53"/>
        </w:numPr>
        <w:spacing w:after="202" w:line="271" w:lineRule="auto"/>
        <w:ind w:right="15"/>
      </w:pPr>
      <w:r w:rsidRPr="00DE5FD0">
        <w:rPr>
          <w:rFonts w:ascii="Times New Roman" w:eastAsia="Times New Roman" w:hAnsi="Times New Roman" w:cs="Times New Roman"/>
          <w:sz w:val="24"/>
        </w:rPr>
        <w:t xml:space="preserve">Justification for Volumetric Auger Selection in This Project </w:t>
      </w:r>
    </w:p>
    <w:p w14:paraId="256C3AD3" w14:textId="77777777" w:rsidR="00D33A1A" w:rsidRDefault="00A44064" w:rsidP="0017203B">
      <w:pPr>
        <w:spacing w:after="202" w:line="271" w:lineRule="auto"/>
        <w:ind w:left="655" w:right="15" w:hanging="10"/>
        <w:jc w:val="both"/>
      </w:pPr>
      <w:r>
        <w:rPr>
          <w:rFonts w:ascii="Times New Roman" w:eastAsia="Times New Roman" w:hAnsi="Times New Roman" w:cs="Times New Roman"/>
          <w:sz w:val="24"/>
        </w:rPr>
        <w:t xml:space="preserve">For the current application targeting 500g salt packages at 20 bags per minute with 1.5% accuracy, the volumetric auger filler with servo motor control and density compensation represents the optimal engineering solution. This selection is justified by: (1) the relatively consistent bulk density of crystalline Sodium Chloride; (2) the moderate speed requirements that align with volumetric system capabilities; (3) the lower capital and maintenance costs compared to gravimetric alternatives; (4) the mechanical compatibility with VFFS architecture; and (5) the demonstrated effectiveness of microcontroller-based compensation algorithms in addressing density-induced errors without sacrificing throughput [18]. </w:t>
      </w:r>
    </w:p>
    <w:p w14:paraId="44197B81" w14:textId="77777777" w:rsidR="00D33A1A" w:rsidRDefault="00A44064">
      <w:pPr>
        <w:spacing w:after="218"/>
        <w:ind w:left="660"/>
      </w:pPr>
      <w:r>
        <w:rPr>
          <w:rFonts w:ascii="Times New Roman" w:eastAsia="Times New Roman" w:hAnsi="Times New Roman" w:cs="Times New Roman"/>
          <w:sz w:val="24"/>
        </w:rPr>
        <w:t xml:space="preserve"> </w:t>
      </w:r>
    </w:p>
    <w:p w14:paraId="20A3EF50" w14:textId="77777777" w:rsidR="00D33A1A" w:rsidRDefault="00A44064" w:rsidP="00315BF7">
      <w:pPr>
        <w:pStyle w:val="Heading2"/>
      </w:pPr>
      <w:bookmarkStart w:id="47" w:name="_Toc227108064"/>
      <w:r>
        <w:t>2.2 Powder Rheology and Handling</w:t>
      </w:r>
      <w:bookmarkEnd w:id="47"/>
      <w:r>
        <w:t xml:space="preserve"> </w:t>
      </w:r>
    </w:p>
    <w:p w14:paraId="4C2095AC" w14:textId="14CE0618" w:rsidR="00D33A1A" w:rsidRDefault="00A44064" w:rsidP="0017203B">
      <w:pPr>
        <w:spacing w:after="202" w:line="271" w:lineRule="auto"/>
        <w:ind w:left="655" w:right="15" w:hanging="10"/>
        <w:jc w:val="both"/>
      </w:pPr>
      <w:r>
        <w:rPr>
          <w:rFonts w:ascii="Times New Roman" w:eastAsia="Times New Roman" w:hAnsi="Times New Roman" w:cs="Times New Roman"/>
          <w:sz w:val="24"/>
        </w:rPr>
        <w:t xml:space="preserve">The design of high-precision mechatronic dosing systems necessitates a profound understanding of bulk solids mechanics a field that diverges fundamentally from both Newtonian fluid dynamics and continuum solid mechanics. Unlike fluids, powders and granular materials exhibit yield strength and can sustain shear stresses when at rest; unlike continuous solids, they flow plastically when subjected to stresses exceeding their yield locus, transmitting forces through complex inter-particle contact networks rather than continuous strain fields [19]. This dual nature, characterized by the coexistence of solid-like </w:t>
      </w:r>
      <w:r>
        <w:rPr>
          <w:rFonts w:ascii="Times New Roman" w:eastAsia="Times New Roman" w:hAnsi="Times New Roman" w:cs="Times New Roman"/>
          <w:sz w:val="24"/>
        </w:rPr>
        <w:lastRenderedPageBreak/>
        <w:t xml:space="preserve">and fluid-like behaviors, renders classical hydrodynamic and </w:t>
      </w:r>
      <w:r w:rsidR="0017203B">
        <w:rPr>
          <w:rFonts w:ascii="Times New Roman" w:eastAsia="Times New Roman" w:hAnsi="Times New Roman" w:cs="Times New Roman"/>
          <w:sz w:val="24"/>
        </w:rPr>
        <w:t>electrostatic</w:t>
      </w:r>
      <w:r>
        <w:rPr>
          <w:rFonts w:ascii="Times New Roman" w:eastAsia="Times New Roman" w:hAnsi="Times New Roman" w:cs="Times New Roman"/>
          <w:sz w:val="24"/>
        </w:rPr>
        <w:t xml:space="preserve"> analyses inadequate for predicting powder flow phenomena. </w:t>
      </w:r>
    </w:p>
    <w:p w14:paraId="191AB783" w14:textId="77777777" w:rsidR="00D33A1A" w:rsidRDefault="00A44064" w:rsidP="0017203B">
      <w:pPr>
        <w:spacing w:after="202" w:line="271" w:lineRule="auto"/>
        <w:ind w:left="655" w:right="15" w:hanging="10"/>
        <w:jc w:val="both"/>
      </w:pPr>
      <w:r>
        <w:rPr>
          <w:rFonts w:ascii="Times New Roman" w:eastAsia="Times New Roman" w:hAnsi="Times New Roman" w:cs="Times New Roman"/>
          <w:sz w:val="24"/>
        </w:rPr>
        <w:t xml:space="preserve">In the context of Vertical Form-Fill-Seal (VFFS) auger filling systems, the rheological behavior of the target material specifically Sodium Chloride (NaCl) directly governs volumetric efficiency, motor torque requirements, dosing precision, and the susceptibility to flow obstructions. This section establishes the theoretical foundation for powder characterization and analyzes the complex transport dynamics within helical screw conveyors. </w:t>
      </w:r>
    </w:p>
    <w:p w14:paraId="30FECFC4" w14:textId="77777777" w:rsidR="00D33A1A" w:rsidRDefault="00A44064">
      <w:pPr>
        <w:spacing w:after="221"/>
        <w:ind w:left="660"/>
      </w:pPr>
      <w:r>
        <w:rPr>
          <w:rFonts w:ascii="Times New Roman" w:eastAsia="Times New Roman" w:hAnsi="Times New Roman" w:cs="Times New Roman"/>
          <w:sz w:val="24"/>
        </w:rPr>
        <w:t xml:space="preserve"> </w:t>
      </w:r>
    </w:p>
    <w:p w14:paraId="3A756E5E" w14:textId="77777777" w:rsidR="00D33A1A" w:rsidRDefault="00A44064" w:rsidP="00D90CF5">
      <w:pPr>
        <w:pStyle w:val="Heading3"/>
      </w:pPr>
      <w:bookmarkStart w:id="48" w:name="_Toc227108065"/>
      <w:r>
        <w:t>2.2.1 Material Characteristics: Bulk Density, Flowability, and Cohesiveness</w:t>
      </w:r>
      <w:bookmarkEnd w:id="48"/>
      <w:r>
        <w:t xml:space="preserve"> </w:t>
      </w:r>
    </w:p>
    <w:p w14:paraId="4617CFA9" w14:textId="77777777" w:rsidR="00D33A1A" w:rsidRDefault="00A44064" w:rsidP="0017203B">
      <w:pPr>
        <w:spacing w:after="202" w:line="271" w:lineRule="auto"/>
        <w:ind w:left="655" w:right="1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successful transport and metering of granular material through an auger system is fundamentally dictated by three primary physicochemical properties: bulk density, flowability, and cohesiveness. These characteristics are not intrinsic material constants but rather emergent behaviors dependent on environmental conditions, stress history, and particle-level interactions. </w:t>
      </w:r>
    </w:p>
    <w:p w14:paraId="5F6E9105" w14:textId="77777777" w:rsidR="0017203B" w:rsidRDefault="0017203B">
      <w:pPr>
        <w:spacing w:after="202" w:line="271" w:lineRule="auto"/>
        <w:ind w:left="655" w:right="15" w:hanging="10"/>
        <w:rPr>
          <w:rFonts w:ascii="Times New Roman" w:eastAsia="Times New Roman" w:hAnsi="Times New Roman" w:cs="Times New Roman"/>
          <w:sz w:val="24"/>
        </w:rPr>
      </w:pPr>
    </w:p>
    <w:p w14:paraId="3507C5E8" w14:textId="77777777" w:rsidR="0017203B" w:rsidRDefault="0017203B">
      <w:pPr>
        <w:spacing w:after="202" w:line="271" w:lineRule="auto"/>
        <w:ind w:left="655" w:right="15" w:hanging="10"/>
      </w:pPr>
    </w:p>
    <w:p w14:paraId="1A865320" w14:textId="5BCF1425" w:rsidR="00D33A1A" w:rsidRDefault="00A44064">
      <w:pPr>
        <w:pStyle w:val="ListParagraph"/>
        <w:numPr>
          <w:ilvl w:val="0"/>
          <w:numId w:val="54"/>
        </w:numPr>
        <w:spacing w:after="229" w:line="271" w:lineRule="auto"/>
        <w:ind w:right="15"/>
      </w:pPr>
      <w:r w:rsidRPr="0017203B">
        <w:rPr>
          <w:rFonts w:ascii="Times New Roman" w:eastAsia="Times New Roman" w:hAnsi="Times New Roman" w:cs="Times New Roman"/>
          <w:sz w:val="24"/>
        </w:rPr>
        <w:t xml:space="preserve">Bulk Density and Compressibility </w:t>
      </w:r>
    </w:p>
    <w:p w14:paraId="3FC2B0A0" w14:textId="16F0D3F7" w:rsidR="0017203B" w:rsidRDefault="00A44064" w:rsidP="0017203B">
      <w:pPr>
        <w:spacing w:after="235" w:line="271" w:lineRule="auto"/>
        <w:ind w:left="655" w:right="15" w:hanging="10"/>
        <w:jc w:val="both"/>
        <w:rPr>
          <w:rFonts w:asciiTheme="majorBidi" w:eastAsia="Times New Roman" w:hAnsiTheme="majorBidi" w:cstheme="majorBidi"/>
          <w:sz w:val="24"/>
        </w:rPr>
      </w:pPr>
      <w:r w:rsidRPr="0017203B">
        <w:rPr>
          <w:rFonts w:asciiTheme="majorBidi" w:eastAsia="Times New Roman" w:hAnsiTheme="majorBidi" w:cstheme="majorBidi"/>
          <w:sz w:val="24"/>
        </w:rPr>
        <w:t>Bulk density (</w:t>
      </w:r>
      <w:r w:rsidRPr="0017203B">
        <w:rPr>
          <w:rFonts w:asciiTheme="majorBidi" w:eastAsia="Cambria Math" w:hAnsiTheme="majorBidi" w:cstheme="majorBidi"/>
          <w:sz w:val="24"/>
        </w:rPr>
        <w:t>ρ</w:t>
      </w:r>
      <w:r w:rsidRPr="0017203B">
        <w:rPr>
          <w:rFonts w:asciiTheme="majorBidi" w:eastAsia="Cambria Math" w:hAnsiTheme="majorBidi" w:cstheme="majorBidi"/>
          <w:sz w:val="24"/>
          <w:vertAlign w:val="subscript"/>
        </w:rPr>
        <w:t>v</w:t>
      </w:r>
      <w:r w:rsidRPr="0017203B">
        <w:rPr>
          <w:rFonts w:asciiTheme="majorBidi" w:eastAsia="Times New Roman" w:hAnsiTheme="majorBidi" w:cstheme="majorBidi"/>
          <w:sz w:val="24"/>
        </w:rPr>
        <w:t xml:space="preserve">) is defined as the ratio of powder mass to the total occupied volume, inclusive of interstitial voids between particles: </w:t>
      </w:r>
    </w:p>
    <w:p w14:paraId="58573836" w14:textId="77777777" w:rsidR="0017203B" w:rsidRPr="00681872" w:rsidRDefault="00000000" w:rsidP="0017203B">
      <w:pPr>
        <w:rPr>
          <w:rFonts w:asciiTheme="majorBidi" w:hAnsiTheme="majorBidi" w:cstheme="majorBidi"/>
        </w:rPr>
      </w:pPr>
      <m:oMathPara>
        <m:oMath>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f>
            <m:fPr>
              <m:ctrlPr>
                <w:rPr>
                  <w:rFonts w:ascii="Cambria Math" w:eastAsia="Cambria Math" w:hAnsi="Cambria Math" w:cstheme="majorBidi"/>
                </w:rPr>
              </m:ctrlPr>
            </m:fPr>
            <m:num>
              <m:sSub>
                <m:sSubPr>
                  <m:ctrlPr>
                    <w:rPr>
                      <w:rFonts w:ascii="Cambria Math" w:eastAsia="Cambria Math" w:hAnsi="Cambria Math" w:cstheme="majorBidi"/>
                    </w:rPr>
                  </m:ctrlPr>
                </m:sSubPr>
                <m:e>
                  <m:r>
                    <m:rPr>
                      <m:sty m:val="p"/>
                    </m:rPr>
                    <w:rPr>
                      <w:rFonts w:ascii="Cambria Math" w:eastAsia="Cambria Math" w:hAnsi="Cambria Math" w:cstheme="majorBidi"/>
                    </w:rPr>
                    <m:t>M</m:t>
                  </m:r>
                </m:e>
                <m:sub>
                  <m:r>
                    <m:rPr>
                      <m:sty m:val="p"/>
                    </m:rPr>
                    <w:rPr>
                      <w:rFonts w:ascii="Cambria Math" w:eastAsia="Cambria Math" w:hAnsi="Cambria Math" w:cstheme="majorBidi"/>
                    </w:rPr>
                    <m:t>powder</m:t>
                  </m:r>
                </m:sub>
              </m:sSub>
            </m:num>
            <m:den>
              <m:sSub>
                <m:sSubPr>
                  <m:ctrlPr>
                    <w:rPr>
                      <w:rFonts w:ascii="Cambria Math" w:eastAsia="Cambria Math" w:hAnsi="Cambria Math" w:cstheme="majorBidi"/>
                    </w:rPr>
                  </m:ctrlPr>
                </m:sSubPr>
                <m:e>
                  <m:r>
                    <m:rPr>
                      <m:sty m:val="p"/>
                    </m:rPr>
                    <w:rPr>
                      <w:rFonts w:ascii="Cambria Math" w:eastAsia="Cambria Math" w:hAnsi="Cambria Math" w:cstheme="majorBidi"/>
                    </w:rPr>
                    <m:t>V</m:t>
                  </m:r>
                </m:e>
                <m:sub>
                  <m:r>
                    <m:rPr>
                      <m:sty m:val="p"/>
                    </m:rPr>
                    <w:rPr>
                      <w:rFonts w:ascii="Cambria Math" w:eastAsia="Cambria Math" w:hAnsi="Cambria Math" w:cstheme="majorBidi"/>
                    </w:rPr>
                    <m:t>total</m:t>
                  </m:r>
                </m:sub>
              </m:sSub>
            </m:den>
          </m:f>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practical</m:t>
              </m:r>
            </m:sub>
          </m:sSub>
          <m:r>
            <m:rPr>
              <m:sty m:val="p"/>
            </m:rPr>
            <w:rPr>
              <w:rFonts w:ascii="Cambria Math" w:eastAsia="Cambria Math" w:hAnsi="Cambria Math" w:cstheme="majorBidi"/>
            </w:rPr>
            <m:t>(1-ε)</m:t>
          </m:r>
        </m:oMath>
      </m:oMathPara>
    </w:p>
    <w:p w14:paraId="2979FC2D" w14:textId="77777777" w:rsidR="0017203B" w:rsidRPr="0017203B" w:rsidRDefault="0017203B" w:rsidP="0017203B">
      <w:pPr>
        <w:ind w:left="720"/>
        <w:jc w:val="both"/>
        <w:rPr>
          <w:rFonts w:asciiTheme="majorBidi" w:hAnsiTheme="majorBidi" w:cstheme="majorBidi"/>
          <w:sz w:val="24"/>
        </w:rPr>
      </w:pPr>
      <w:r w:rsidRPr="0017203B">
        <w:rPr>
          <w:rFonts w:asciiTheme="majorBidi" w:hAnsiTheme="majorBidi" w:cstheme="majorBidi"/>
          <w:sz w:val="24"/>
        </w:rPr>
        <w:t xml:space="preserve">where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v</m:t>
            </m:r>
          </m:sub>
        </m:sSub>
        <m:r>
          <w:rPr>
            <w:rFonts w:ascii="Cambria Math" w:eastAsia="Cambria Math" w:hAnsi="Cambria Math" w:cstheme="majorBidi"/>
            <w:sz w:val="24"/>
          </w:rPr>
          <m:t xml:space="preserve"> </m:t>
        </m:r>
      </m:oMath>
      <w:r w:rsidRPr="0017203B">
        <w:rPr>
          <w:rFonts w:asciiTheme="majorBidi" w:hAnsiTheme="majorBidi" w:cstheme="majorBidi"/>
          <w:sz w:val="24"/>
        </w:rPr>
        <w:t>represents the true particle density (approximately 2165 kg/m³ for crystalline NaCl) and ε denotes the void fraction [20]. It is essential to distinguish between true density and operational bulk density: while the former is an intrinsic material property, the latter varies significantly with consolidation stress, vibration, and aeration state.</w:t>
      </w:r>
    </w:p>
    <w:p w14:paraId="47CC1BDF" w14:textId="77777777" w:rsidR="0017203B" w:rsidRPr="0017203B" w:rsidRDefault="0017203B" w:rsidP="0017203B">
      <w:pPr>
        <w:ind w:left="720"/>
        <w:jc w:val="both"/>
        <w:rPr>
          <w:rFonts w:asciiTheme="majorBidi" w:hAnsiTheme="majorBidi" w:cstheme="majorBidi"/>
          <w:sz w:val="24"/>
        </w:rPr>
      </w:pPr>
      <w:r w:rsidRPr="0017203B">
        <w:rPr>
          <w:rFonts w:asciiTheme="majorBidi" w:hAnsiTheme="majorBidi" w:cstheme="majorBidi"/>
          <w:sz w:val="24"/>
        </w:rPr>
        <w:t>For granular table salt, operational bulk density typically ranges between 1100 and 1300 kg/m³, with the lower bound corresponding to loosely poured material and the upper bound representing vibrationally consolidated states [21]. This compressibility phenomenon wherein bulk density increases with consolidation pressure and vibration represents the primary source of dosing deviations in volumetric auger systems. The degree of compressibility is quantified through the Hausner Ratio:</w:t>
      </w:r>
    </w:p>
    <w:p w14:paraId="7C560576" w14:textId="77777777" w:rsidR="0017203B" w:rsidRPr="0017203B" w:rsidRDefault="0017203B" w:rsidP="0017203B">
      <w:pPr>
        <w:rPr>
          <w:rFonts w:asciiTheme="majorBidi" w:hAnsiTheme="majorBidi" w:cstheme="majorBidi"/>
          <w:sz w:val="24"/>
        </w:rPr>
      </w:pPr>
      <m:oMathPara>
        <m:oMath>
          <m:r>
            <m:rPr>
              <m:sty m:val="p"/>
            </m:rPr>
            <w:rPr>
              <w:rFonts w:ascii="Cambria Math" w:eastAsia="Cambria Math" w:hAnsi="Cambria Math" w:cstheme="majorBidi"/>
              <w:sz w:val="24"/>
            </w:rPr>
            <m:t>HR=</m:t>
          </m:r>
          <m:f>
            <m:fPr>
              <m:ctrlPr>
                <w:rPr>
                  <w:rFonts w:ascii="Cambria Math" w:eastAsia="Cambria Math" w:hAnsi="Cambria Math" w:cstheme="majorBidi"/>
                  <w:sz w:val="24"/>
                </w:rPr>
              </m:ctrlPr>
            </m:fPr>
            <m:num>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tapped</m:t>
                  </m:r>
                </m:sub>
              </m:sSub>
            </m:num>
            <m:den>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bulk</m:t>
                  </m:r>
                </m:sub>
              </m:sSub>
            </m:den>
          </m:f>
        </m:oMath>
      </m:oMathPara>
    </w:p>
    <w:p w14:paraId="01B77F66" w14:textId="77777777" w:rsidR="00D33A1A" w:rsidRDefault="00A44064" w:rsidP="0017203B">
      <w:pPr>
        <w:spacing w:after="27" w:line="271" w:lineRule="auto"/>
        <w:ind w:left="655" w:right="15" w:hanging="10"/>
        <w:jc w:val="both"/>
      </w:pPr>
      <w:r>
        <w:rPr>
          <w:rFonts w:ascii="Times New Roman" w:eastAsia="Times New Roman" w:hAnsi="Times New Roman" w:cs="Times New Roman"/>
          <w:sz w:val="24"/>
        </w:rPr>
        <w:lastRenderedPageBreak/>
        <w:t xml:space="preserve">Hausner ratios below 1.2 indicate free-flowing materials, while ratios exceeding 1.4 suggest cohesive, poorly flowing powders. Granular salt typically exhibits Hausner ratios of </w:t>
      </w:r>
      <w:r>
        <w:rPr>
          <w:rFonts w:ascii="Cambria Math" w:eastAsia="Cambria Math" w:hAnsi="Cambria Math" w:cs="Cambria Math"/>
          <w:sz w:val="24"/>
        </w:rPr>
        <w:t>1.1 −</w:t>
      </w:r>
    </w:p>
    <w:p w14:paraId="779F3050" w14:textId="77777777" w:rsidR="00D33A1A" w:rsidRDefault="00A44064" w:rsidP="0017203B">
      <w:pPr>
        <w:spacing w:after="202" w:line="271" w:lineRule="auto"/>
        <w:ind w:left="655" w:right="15" w:hanging="10"/>
        <w:jc w:val="both"/>
      </w:pPr>
      <w:r>
        <w:rPr>
          <w:rFonts w:ascii="Cambria Math" w:eastAsia="Cambria Math" w:hAnsi="Cambria Math" w:cs="Cambria Math"/>
          <w:sz w:val="24"/>
        </w:rPr>
        <w:t xml:space="preserve">1.2, </w:t>
      </w:r>
      <w:r>
        <w:rPr>
          <w:rFonts w:ascii="Times New Roman" w:eastAsia="Times New Roman" w:hAnsi="Times New Roman" w:cs="Times New Roman"/>
          <w:sz w:val="24"/>
        </w:rPr>
        <w:t xml:space="preserve">consistent with its classification as a free-flowing material [22]. </w:t>
      </w:r>
    </w:p>
    <w:p w14:paraId="310D591D" w14:textId="77777777" w:rsidR="00D33A1A" w:rsidRDefault="00A44064" w:rsidP="0017203B">
      <w:pPr>
        <w:spacing w:after="202" w:line="271" w:lineRule="auto"/>
        <w:ind w:left="655" w:right="15" w:hanging="10"/>
        <w:jc w:val="both"/>
      </w:pPr>
      <w:r>
        <w:rPr>
          <w:rFonts w:ascii="Times New Roman" w:eastAsia="Times New Roman" w:hAnsi="Times New Roman" w:cs="Times New Roman"/>
          <w:sz w:val="24"/>
        </w:rPr>
        <w:t xml:space="preserve">The variation in bulk density is not merely a static concern but a dynamic process variable. Within the confines of a VFFS hopper, the material column generates hydrostatic-like pressure that increases consolidation toward the discharge orifice. Furthermore, mechanical vibrations from the auger drive and adjacent machinery induce progressive compaction, altering the mass-to-volume relationship in real-time. This necessitates the integration of mechanical agitation systems to maintain a consistent density regime prior to auger entry, thereby mitigating mass-drift phenomena [23]. </w:t>
      </w:r>
    </w:p>
    <w:p w14:paraId="6820753D" w14:textId="77777777" w:rsidR="00D33A1A" w:rsidRDefault="00A44064">
      <w:pPr>
        <w:spacing w:after="229"/>
        <w:ind w:left="660"/>
      </w:pPr>
      <w:r>
        <w:rPr>
          <w:rFonts w:ascii="Times New Roman" w:eastAsia="Times New Roman" w:hAnsi="Times New Roman" w:cs="Times New Roman"/>
          <w:sz w:val="24"/>
        </w:rPr>
        <w:t xml:space="preserve"> </w:t>
      </w:r>
    </w:p>
    <w:p w14:paraId="403E9ED8" w14:textId="77777777" w:rsidR="00D33A1A" w:rsidRDefault="00A44064" w:rsidP="0017203B">
      <w:pPr>
        <w:spacing w:after="202" w:line="271" w:lineRule="auto"/>
        <w:ind w:left="1021" w:right="15" w:hanging="10"/>
        <w:jc w:val="both"/>
      </w:pPr>
      <w:r>
        <w:rPr>
          <w:rFonts w:ascii="Times New Roman" w:eastAsia="Times New Roman" w:hAnsi="Times New Roman" w:cs="Times New Roman"/>
          <w:sz w:val="24"/>
        </w:rPr>
        <w:t>B.</w:t>
      </w:r>
      <w:r>
        <w:rPr>
          <w:rFonts w:ascii="Arial" w:eastAsia="Arial" w:hAnsi="Arial" w:cs="Arial"/>
          <w:sz w:val="24"/>
        </w:rPr>
        <w:t xml:space="preserve"> </w:t>
      </w:r>
      <w:r>
        <w:rPr>
          <w:rFonts w:ascii="Times New Roman" w:eastAsia="Times New Roman" w:hAnsi="Times New Roman" w:cs="Times New Roman"/>
          <w:sz w:val="24"/>
        </w:rPr>
        <w:t xml:space="preserve">Cohesiveness and the Mohr-Coulomb Failure Criterion </w:t>
      </w:r>
    </w:p>
    <w:p w14:paraId="3D609DB5" w14:textId="77777777" w:rsidR="00D33A1A" w:rsidRDefault="00A44064" w:rsidP="00D56476">
      <w:pPr>
        <w:spacing w:after="233" w:line="271" w:lineRule="auto"/>
        <w:ind w:left="655" w:right="1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stress state within bulk solids is mathematically described using the Mohr-Coulomb yield criterion, which defines the shear stress required to initiate plastic flow: </w:t>
      </w:r>
    </w:p>
    <w:p w14:paraId="1EE48F36" w14:textId="33174C89" w:rsidR="00D56476" w:rsidRPr="00D56476" w:rsidRDefault="00D56476" w:rsidP="00D56476">
      <w:pPr>
        <w:rPr>
          <w:rFonts w:asciiTheme="majorBidi" w:hAnsiTheme="majorBidi" w:cstheme="majorBidi"/>
        </w:rPr>
      </w:pPr>
      <m:oMathPara>
        <m:oMath>
          <m:r>
            <w:rPr>
              <w:rFonts w:ascii="Cambria Math" w:eastAsia="Times New Roman" w:hAnsi="Cambria Math" w:cs="Times New Roman"/>
            </w:rPr>
            <m:t>τ=σ×tan⁡(Q_i )+c</m:t>
          </m:r>
        </m:oMath>
      </m:oMathPara>
    </w:p>
    <w:p w14:paraId="114EDCC7" w14:textId="77777777" w:rsidR="00D33A1A" w:rsidRDefault="00A44064" w:rsidP="00D56476">
      <w:pPr>
        <w:spacing w:after="202" w:line="271" w:lineRule="auto"/>
        <w:ind w:left="655" w:right="15" w:hanging="10"/>
        <w:jc w:val="both"/>
      </w:pPr>
      <w:r>
        <w:rPr>
          <w:rFonts w:ascii="Times New Roman" w:eastAsia="Times New Roman" w:hAnsi="Times New Roman" w:cs="Times New Roman"/>
          <w:sz w:val="24"/>
        </w:rPr>
        <w:t xml:space="preserve">where </w:t>
      </w:r>
      <w:r>
        <w:rPr>
          <w:rFonts w:ascii="Cambria Math" w:eastAsia="Cambria Math" w:hAnsi="Cambria Math" w:cs="Cambria Math"/>
          <w:sz w:val="24"/>
        </w:rPr>
        <w:t>𝜏</w:t>
      </w:r>
      <w:r>
        <w:rPr>
          <w:rFonts w:ascii="Times New Roman" w:eastAsia="Times New Roman" w:hAnsi="Times New Roman" w:cs="Times New Roman"/>
          <w:sz w:val="24"/>
        </w:rPr>
        <w:t xml:space="preserve"> represents the shear stress at failure, σ is the normal stress, </w:t>
      </w:r>
      <w:r>
        <w:rPr>
          <w:rFonts w:ascii="Cambria Math" w:eastAsia="Cambria Math" w:hAnsi="Cambria Math" w:cs="Cambria Math"/>
          <w:sz w:val="24"/>
        </w:rPr>
        <w:t>Q</w:t>
      </w:r>
      <w:r>
        <w:rPr>
          <w:rFonts w:ascii="Cambria Math" w:eastAsia="Cambria Math" w:hAnsi="Cambria Math" w:cs="Cambria Math"/>
          <w:sz w:val="24"/>
          <w:vertAlign w:val="subscript"/>
        </w:rPr>
        <w:t>i</w:t>
      </w:r>
      <w:r>
        <w:rPr>
          <w:rFonts w:ascii="Times New Roman" w:eastAsia="Times New Roman" w:hAnsi="Times New Roman" w:cs="Times New Roman"/>
          <w:sz w:val="24"/>
        </w:rPr>
        <w:t xml:space="preserve"> is the angle of internal friction, and c is the cohesion intercept [24]. This framework distinguishes between freeflowing materials (</w:t>
      </w:r>
      <w:r>
        <w:rPr>
          <w:rFonts w:ascii="Cambria Math" w:eastAsia="Cambria Math" w:hAnsi="Cambria Math" w:cs="Cambria Math"/>
          <w:sz w:val="24"/>
        </w:rPr>
        <w:t>𝑐 ≈ 0</w:t>
      </w:r>
      <w:r>
        <w:rPr>
          <w:rFonts w:ascii="Times New Roman" w:eastAsia="Times New Roman" w:hAnsi="Times New Roman" w:cs="Times New Roman"/>
          <w:sz w:val="24"/>
        </w:rPr>
        <w:t>) and cohesive materials (</w:t>
      </w:r>
      <w:r>
        <w:rPr>
          <w:rFonts w:ascii="Cambria Math" w:eastAsia="Cambria Math" w:hAnsi="Cambria Math" w:cs="Cambria Math"/>
          <w:sz w:val="24"/>
        </w:rPr>
        <w:t>𝑐 &gt; 0</w:t>
      </w:r>
      <w:r>
        <w:rPr>
          <w:rFonts w:ascii="Times New Roman" w:eastAsia="Times New Roman" w:hAnsi="Times New Roman" w:cs="Times New Roman"/>
          <w:sz w:val="24"/>
        </w:rPr>
        <w:t xml:space="preserve">). </w:t>
      </w:r>
    </w:p>
    <w:p w14:paraId="19788986" w14:textId="77777777" w:rsidR="00D33A1A" w:rsidRDefault="00A44064" w:rsidP="00D56476">
      <w:pPr>
        <w:spacing w:after="202" w:line="271" w:lineRule="auto"/>
        <w:ind w:left="655" w:right="15" w:hanging="10"/>
        <w:jc w:val="both"/>
      </w:pPr>
      <w:r>
        <w:rPr>
          <w:rFonts w:ascii="Times New Roman" w:eastAsia="Times New Roman" w:hAnsi="Times New Roman" w:cs="Times New Roman"/>
          <w:sz w:val="24"/>
        </w:rPr>
        <w:t xml:space="preserve">Dry, crystalline sodium chloride is classified as free-flowing, with internal friction angles ranging between </w:t>
      </w:r>
      <w:r>
        <w:rPr>
          <w:rFonts w:ascii="Cambria Math" w:eastAsia="Cambria Math" w:hAnsi="Cambria Math" w:cs="Cambria Math"/>
          <w:sz w:val="24"/>
        </w:rPr>
        <w:t>25°</w:t>
      </w:r>
      <w:r>
        <w:rPr>
          <w:rFonts w:ascii="Times New Roman" w:eastAsia="Times New Roman" w:hAnsi="Times New Roman" w:cs="Times New Roman"/>
          <w:sz w:val="24"/>
        </w:rPr>
        <w:t xml:space="preserve"> and 35° and negligible cohesion under standard atmospheric conditions [25]. However, NaCl exhibits pronounced hygroscopicity, readily absorbing atmospheric moisture to form liquid bridges between crystals. Upon subsequent drying, these bridges solidify into robust particle-particle bonds, dramatically increasing cohesive forces (</w:t>
      </w:r>
      <w:r>
        <w:rPr>
          <w:rFonts w:ascii="Cambria Math" w:eastAsia="Cambria Math" w:hAnsi="Cambria Math" w:cs="Cambria Math"/>
          <w:sz w:val="24"/>
        </w:rPr>
        <w:t>𝑐 &gt; 0</w:t>
      </w:r>
      <w:r>
        <w:rPr>
          <w:rFonts w:ascii="Times New Roman" w:eastAsia="Times New Roman" w:hAnsi="Times New Roman" w:cs="Times New Roman"/>
          <w:sz w:val="24"/>
        </w:rPr>
        <w:t xml:space="preserve">) and necessitating substantially higher shear stresses—and consequently, greater motor torque to overcome flow resistance [26]. </w:t>
      </w:r>
    </w:p>
    <w:p w14:paraId="40409B3E" w14:textId="77777777" w:rsidR="00D33A1A" w:rsidRDefault="00A44064" w:rsidP="00D56476">
      <w:pPr>
        <w:spacing w:after="202" w:line="271" w:lineRule="auto"/>
        <w:ind w:left="655" w:right="15" w:hanging="10"/>
        <w:jc w:val="both"/>
      </w:pPr>
      <w:r>
        <w:rPr>
          <w:rFonts w:ascii="Times New Roman" w:eastAsia="Times New Roman" w:hAnsi="Times New Roman" w:cs="Times New Roman"/>
          <w:sz w:val="24"/>
        </w:rPr>
        <w:t xml:space="preserve">The transition from free-flowing to cohesive behavior has profound implications for system design. Cohesive arching (bridging) above the auger intake and ratholing within the hopper represent critical failure modes that disrupt continuous feeding and introduce dosing irregularities. The mechanical design must therefore incorporate sufficient dynamic shearing capability to break cohesive bonds during operation, alongside hopper geometries that promote mass flow (wherein all particles are in simultaneous motion) rather than funnel flow (which creates stagnant zones and erratic density) [27]. </w:t>
      </w:r>
    </w:p>
    <w:p w14:paraId="099070E5" w14:textId="77777777" w:rsidR="00D33A1A" w:rsidRDefault="00A44064">
      <w:pPr>
        <w:spacing w:after="226"/>
        <w:ind w:left="660"/>
      </w:pPr>
      <w:r>
        <w:rPr>
          <w:rFonts w:ascii="Times New Roman" w:eastAsia="Times New Roman" w:hAnsi="Times New Roman" w:cs="Times New Roman"/>
          <w:sz w:val="24"/>
        </w:rPr>
        <w:lastRenderedPageBreak/>
        <w:t xml:space="preserve"> </w:t>
      </w:r>
    </w:p>
    <w:p w14:paraId="0547ACBB" w14:textId="77777777" w:rsidR="00D33A1A" w:rsidRDefault="00A44064" w:rsidP="00D56476">
      <w:pPr>
        <w:spacing w:after="202" w:line="271" w:lineRule="auto"/>
        <w:ind w:left="1021" w:right="15" w:hanging="10"/>
        <w:jc w:val="both"/>
      </w:pPr>
      <w:r>
        <w:rPr>
          <w:rFonts w:ascii="Times New Roman" w:eastAsia="Times New Roman" w:hAnsi="Times New Roman" w:cs="Times New Roman"/>
          <w:sz w:val="24"/>
        </w:rPr>
        <w:t>C.</w:t>
      </w:r>
      <w:r>
        <w:rPr>
          <w:rFonts w:ascii="Arial" w:eastAsia="Arial" w:hAnsi="Arial" w:cs="Arial"/>
          <w:sz w:val="24"/>
        </w:rPr>
        <w:t xml:space="preserve"> </w:t>
      </w:r>
      <w:r>
        <w:rPr>
          <w:rFonts w:ascii="Times New Roman" w:eastAsia="Times New Roman" w:hAnsi="Times New Roman" w:cs="Times New Roman"/>
          <w:sz w:val="24"/>
        </w:rPr>
        <w:t xml:space="preserve">Flowability and Angle of Repose </w:t>
      </w:r>
    </w:p>
    <w:p w14:paraId="29BA2381" w14:textId="77777777" w:rsidR="00D33A1A" w:rsidRDefault="00A44064" w:rsidP="00D56476">
      <w:pPr>
        <w:spacing w:after="168" w:line="271" w:lineRule="auto"/>
        <w:ind w:left="655" w:right="15" w:hanging="10"/>
        <w:jc w:val="both"/>
      </w:pPr>
      <w:r>
        <w:rPr>
          <w:rFonts w:ascii="Times New Roman" w:eastAsia="Times New Roman" w:hAnsi="Times New Roman" w:cs="Times New Roman"/>
          <w:sz w:val="24"/>
        </w:rPr>
        <w:t>Flowability describes the macroscopic response of a powder to applied stress, governed by microscopic particulate interactions. It is quantified through the Flow Function (</w:t>
      </w:r>
      <w:r>
        <w:rPr>
          <w:rFonts w:ascii="Cambria Math" w:eastAsia="Cambria Math" w:hAnsi="Cambria Math" w:cs="Cambria Math"/>
          <w:sz w:val="24"/>
        </w:rPr>
        <w:t>ff</w:t>
      </w:r>
      <w:r>
        <w:rPr>
          <w:rFonts w:ascii="Cambria Math" w:eastAsia="Cambria Math" w:hAnsi="Cambria Math" w:cs="Cambria Math"/>
          <w:sz w:val="24"/>
          <w:vertAlign w:val="subscript"/>
        </w:rPr>
        <w:t>c</w:t>
      </w:r>
      <w:r>
        <w:rPr>
          <w:rFonts w:ascii="Times New Roman" w:eastAsia="Times New Roman" w:hAnsi="Times New Roman" w:cs="Times New Roman"/>
          <w:sz w:val="24"/>
        </w:rPr>
        <w:t>), defined as the ratio of major consolidation stress (</w:t>
      </w:r>
      <w:r>
        <w:rPr>
          <w:rFonts w:ascii="Cambria Math" w:eastAsia="Cambria Math" w:hAnsi="Cambria Math" w:cs="Cambria Math"/>
          <w:sz w:val="24"/>
        </w:rPr>
        <w:t>σ</w:t>
      </w:r>
      <w:r>
        <w:rPr>
          <w:rFonts w:ascii="Cambria Math" w:eastAsia="Cambria Math" w:hAnsi="Cambria Math" w:cs="Cambria Math"/>
          <w:sz w:val="24"/>
          <w:vertAlign w:val="subscript"/>
        </w:rPr>
        <w:t>1</w:t>
      </w:r>
      <w:r>
        <w:rPr>
          <w:rFonts w:ascii="Times New Roman" w:eastAsia="Times New Roman" w:hAnsi="Times New Roman" w:cs="Times New Roman"/>
          <w:sz w:val="24"/>
        </w:rPr>
        <w:t>) to unconfined yield strength (</w:t>
      </w:r>
      <w:r>
        <w:rPr>
          <w:rFonts w:ascii="Cambria Math" w:eastAsia="Cambria Math" w:hAnsi="Cambria Math" w:cs="Cambria Math"/>
          <w:sz w:val="24"/>
        </w:rPr>
        <w:t>σ</w:t>
      </w:r>
      <w:r>
        <w:rPr>
          <w:rFonts w:ascii="Cambria Math" w:eastAsia="Cambria Math" w:hAnsi="Cambria Math" w:cs="Cambria Math"/>
          <w:sz w:val="24"/>
          <w:vertAlign w:val="subscript"/>
        </w:rPr>
        <w:t>c</w:t>
      </w:r>
      <w:r>
        <w:rPr>
          <w:rFonts w:ascii="Times New Roman" w:eastAsia="Times New Roman" w:hAnsi="Times New Roman" w:cs="Times New Roman"/>
          <w:sz w:val="24"/>
        </w:rPr>
        <w:t xml:space="preserve">): </w:t>
      </w:r>
    </w:p>
    <w:p w14:paraId="4850FB63" w14:textId="42C61EDB" w:rsidR="00D56476" w:rsidRPr="00D56476" w:rsidRDefault="00000000" w:rsidP="00D56476">
      <w:pPr>
        <w:bidi/>
        <w:rPr>
          <w:rFonts w:asciiTheme="majorBidi" w:hAnsiTheme="majorBidi" w:cstheme="majorBidi"/>
        </w:rPr>
      </w:pPr>
      <m:oMathPara>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ff</m:t>
              </m:r>
            </m:e>
            <m:sub>
              <m:r>
                <m:rPr>
                  <m:sty m:val="p"/>
                </m:rPr>
                <w:rPr>
                  <w:rFonts w:ascii="Cambria Math" w:eastAsia="Cambria Math" w:hAnsi="Cambria Math" w:cstheme="majorBidi"/>
                  <w:szCs w:val="20"/>
                </w:rPr>
                <m:t>c</m:t>
              </m:r>
            </m:sub>
          </m:sSub>
          <m:r>
            <m:rPr>
              <m:sty m:val="p"/>
            </m:rPr>
            <w:rPr>
              <w:rFonts w:ascii="Cambria Math" w:eastAsia="Cambria Math" w:hAnsi="Cambria Math" w:cstheme="majorBidi"/>
              <w:szCs w:val="20"/>
            </w:rPr>
            <m:t>=</m:t>
          </m:r>
          <m:f>
            <m:fPr>
              <m:ctrlPr>
                <w:rPr>
                  <w:rFonts w:ascii="Cambria Math" w:eastAsia="Cambria Math" w:hAnsi="Cambria Math" w:cstheme="majorBidi"/>
                  <w:szCs w:val="20"/>
                </w:rPr>
              </m:ctrlPr>
            </m:fPr>
            <m:num>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σ</m:t>
                  </m:r>
                </m:e>
                <m:sub>
                  <m:r>
                    <m:rPr>
                      <m:sty m:val="p"/>
                    </m:rPr>
                    <w:rPr>
                      <w:rFonts w:ascii="Cambria Math" w:eastAsia="Cambria Math" w:hAnsi="Cambria Math" w:cstheme="majorBidi"/>
                      <w:szCs w:val="20"/>
                    </w:rPr>
                    <m:t>1</m:t>
                  </m:r>
                </m:sub>
              </m:sSub>
            </m:num>
            <m:den>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σ</m:t>
                  </m:r>
                </m:e>
                <m:sub>
                  <m:r>
                    <m:rPr>
                      <m:sty m:val="p"/>
                    </m:rPr>
                    <w:rPr>
                      <w:rFonts w:ascii="Cambria Math" w:eastAsia="Cambria Math" w:hAnsi="Cambria Math" w:cstheme="majorBidi"/>
                      <w:szCs w:val="20"/>
                    </w:rPr>
                    <m:t>c</m:t>
                  </m:r>
                </m:sub>
              </m:sSub>
            </m:den>
          </m:f>
        </m:oMath>
      </m:oMathPara>
    </w:p>
    <w:p w14:paraId="7639373A" w14:textId="77777777" w:rsidR="00D56476" w:rsidRPr="00D56476" w:rsidRDefault="00D56476" w:rsidP="00D56476">
      <w:pPr>
        <w:ind w:left="720"/>
        <w:jc w:val="both"/>
        <w:rPr>
          <w:rFonts w:asciiTheme="majorBidi" w:hAnsiTheme="majorBidi" w:cstheme="majorBidi"/>
          <w:sz w:val="24"/>
        </w:rPr>
      </w:pPr>
      <w:r w:rsidRPr="00D56476">
        <w:rPr>
          <w:rFonts w:asciiTheme="majorBidi" w:hAnsiTheme="majorBidi" w:cstheme="majorBidi"/>
          <w:sz w:val="24"/>
        </w:rPr>
        <w:t xml:space="preserve">Jenike's classification framework establishes the following criteria: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tl/>
          </w:rPr>
          <m:t xml:space="preserve"> &gt;</m:t>
        </m:r>
        <m:r>
          <m:rPr>
            <m:sty m:val="p"/>
          </m:rPr>
          <w:rPr>
            <w:rFonts w:ascii="Cambria Math" w:eastAsia="Cambria Math" w:hAnsi="Cambria Math" w:cstheme="majorBidi"/>
            <w:sz w:val="24"/>
          </w:rPr>
          <m:t>10</m:t>
        </m:r>
      </m:oMath>
      <w:r w:rsidRPr="00D56476">
        <w:rPr>
          <w:rFonts w:asciiTheme="majorBidi" w:hAnsiTheme="majorBidi" w:cstheme="majorBidi"/>
          <w:sz w:val="24"/>
        </w:rPr>
        <w:t xml:space="preserve"> indicates free-flowing material; </w:t>
      </w:r>
      <m:oMath>
        <m:r>
          <m:rPr>
            <m:sty m:val="p"/>
          </m:rPr>
          <w:rPr>
            <w:rFonts w:ascii="Cambria Math" w:eastAsia="Cambria Math" w:hAnsi="Cambria Math" w:cstheme="majorBidi"/>
            <w:sz w:val="24"/>
            <w:rtl/>
          </w:rPr>
          <m:t xml:space="preserve">4 </m:t>
        </m:r>
        <m:r>
          <m:rPr>
            <m:sty m:val="p"/>
          </m:rPr>
          <w:rPr>
            <w:rFonts w:ascii="Cambria Math" w:eastAsia="Cambria Math" w:hAnsi="Cambria Math" w:cstheme="majorBidi"/>
            <w:sz w:val="24"/>
          </w:rPr>
          <m:t>&lt;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Pr>
          <m:t>&lt;10</m:t>
        </m:r>
      </m:oMath>
      <w:r w:rsidRPr="00D56476">
        <w:rPr>
          <w:rFonts w:asciiTheme="majorBidi" w:hAnsiTheme="majorBidi" w:cstheme="majorBidi"/>
          <w:sz w:val="24"/>
        </w:rPr>
        <w:t xml:space="preserve"> indicates easy-flowing; </w:t>
      </w:r>
      <m:oMath>
        <m:r>
          <m:rPr>
            <m:sty m:val="p"/>
          </m:rPr>
          <w:rPr>
            <w:rFonts w:ascii="Cambria Math" w:eastAsia="Cambria Math" w:hAnsi="Cambria Math" w:cstheme="majorBidi"/>
            <w:sz w:val="24"/>
          </w:rPr>
          <m:t>2</m:t>
        </m:r>
        <m:r>
          <m:rPr>
            <m:sty m:val="p"/>
          </m:rPr>
          <w:rPr>
            <w:rFonts w:ascii="Cambria Math" w:eastAsia="Cambria Math" w:hAnsi="Cambria Math" w:cstheme="majorBidi"/>
            <w:sz w:val="24"/>
            <w:rtl/>
          </w:rPr>
          <m:t xml:space="preserve"> &lt;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tl/>
          </w:rPr>
          <m:t xml:space="preserve"> &lt; </m:t>
        </m:r>
        <m:r>
          <m:rPr>
            <m:sty m:val="p"/>
          </m:rPr>
          <w:rPr>
            <w:rFonts w:ascii="Cambria Math" w:eastAsia="Cambria Math" w:hAnsi="Cambria Math" w:cstheme="majorBidi"/>
            <w:sz w:val="24"/>
          </w:rPr>
          <m:t>4</m:t>
        </m:r>
      </m:oMath>
      <w:r w:rsidRPr="00D56476">
        <w:rPr>
          <w:rFonts w:asciiTheme="majorBidi" w:hAnsiTheme="majorBidi" w:cstheme="majorBidi"/>
          <w:sz w:val="24"/>
        </w:rPr>
        <w:t xml:space="preserve"> indicates cohesive; and </w:t>
      </w:r>
      <m:oMath>
        <m:r>
          <m:rPr>
            <m:sty m:val="p"/>
          </m:rPr>
          <w:rPr>
            <w:rFonts w:ascii="Cambria Math" w:eastAsia="Cambria Math" w:hAnsi="Cambria Math" w:cstheme="majorBidi"/>
            <w:sz w:val="24"/>
          </w:rPr>
          <m:t>1</m:t>
        </m:r>
        <m:r>
          <m:rPr>
            <m:sty m:val="p"/>
          </m:rPr>
          <w:rPr>
            <w:rFonts w:ascii="Cambria Math" w:eastAsia="Cambria Math" w:hAnsi="Cambria Math" w:cstheme="majorBidi"/>
            <w:sz w:val="24"/>
            <w:rtl/>
          </w:rPr>
          <m:t xml:space="preserve"> &lt;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tl/>
          </w:rPr>
          <m:t xml:space="preserve"> &lt; 2</m:t>
        </m:r>
      </m:oMath>
      <w:r w:rsidRPr="00D56476">
        <w:rPr>
          <w:rFonts w:asciiTheme="majorBidi" w:hAnsiTheme="majorBidi" w:cstheme="majorBidi"/>
          <w:sz w:val="24"/>
        </w:rPr>
        <w:t xml:space="preserve"> indicates very cohesive or non-flowing behavior [10]. While dry salt typically falls within the free-flowing category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Pr>
          <m:t>≥4</m:t>
        </m:r>
      </m:oMath>
      <w:r w:rsidRPr="00D56476">
        <w:rPr>
          <w:rFonts w:asciiTheme="majorBidi" w:hAnsiTheme="majorBidi" w:cstheme="majorBidi"/>
          <w:sz w:val="24"/>
        </w:rPr>
        <w:t>), moisture ingress can degrade it to cohesive states, necessitating continuous monitoring of environmental humidity.</w:t>
      </w:r>
    </w:p>
    <w:p w14:paraId="52FD69C7" w14:textId="223746C1" w:rsidR="00D33A1A" w:rsidRPr="00240AC7" w:rsidRDefault="00D56476" w:rsidP="00240AC7">
      <w:pPr>
        <w:spacing w:after="165" w:line="271" w:lineRule="auto"/>
        <w:ind w:left="720" w:right="15"/>
        <w:jc w:val="both"/>
        <w:rPr>
          <w:sz w:val="24"/>
        </w:rPr>
      </w:pPr>
      <w:r w:rsidRPr="00D56476">
        <w:rPr>
          <w:rFonts w:asciiTheme="majorBidi" w:hAnsiTheme="majorBidi" w:cstheme="majorBidi"/>
          <w:sz w:val="24"/>
        </w:rPr>
        <w:t>The angle of repose the maximum stable slope angle of a poured powder heap provides an empirical flowability indicator complementary to shear testing. For granular salt, this angle typically ranges between 30° and 45°, with lower values indicating superior flowability [28]. This geometric property is critical for hopper design: wall angles must exceed 60° (significantly steeper than the angle of repose) to enforce mass flow and prevent arching. Furthermore, the angle of repose validates the engineering necessity of the spinner plate (dribble collector) mechanism at the discharge nozzle, which prevents gravitational leakage and uncontrolled flow after auger rotation cessation [29].</w:t>
      </w:r>
    </w:p>
    <w:p w14:paraId="5ECFDB52" w14:textId="77777777" w:rsidR="00D33A1A" w:rsidRDefault="00A44064">
      <w:pPr>
        <w:spacing w:after="202" w:line="271" w:lineRule="auto"/>
        <w:ind w:left="1021" w:right="15" w:hanging="10"/>
      </w:pPr>
      <w:r>
        <w:rPr>
          <w:rFonts w:ascii="Times New Roman" w:eastAsia="Times New Roman" w:hAnsi="Times New Roman" w:cs="Times New Roman"/>
          <w:sz w:val="24"/>
        </w:rPr>
        <w:t>D.</w:t>
      </w:r>
      <w:r>
        <w:rPr>
          <w:rFonts w:ascii="Arial" w:eastAsia="Arial" w:hAnsi="Arial" w:cs="Arial"/>
          <w:sz w:val="24"/>
        </w:rPr>
        <w:t xml:space="preserve"> </w:t>
      </w:r>
      <w:r>
        <w:rPr>
          <w:rFonts w:ascii="Times New Roman" w:eastAsia="Times New Roman" w:hAnsi="Times New Roman" w:cs="Times New Roman"/>
          <w:sz w:val="24"/>
        </w:rPr>
        <w:t xml:space="preserve">Janssen's Effect and Pressure Distribution </w:t>
      </w:r>
    </w:p>
    <w:p w14:paraId="432F7CD7" w14:textId="778E3E42" w:rsidR="00D33A1A" w:rsidRDefault="00A44064" w:rsidP="00D56476">
      <w:pPr>
        <w:spacing w:after="398" w:line="271" w:lineRule="auto"/>
        <w:ind w:left="655" w:right="15" w:hanging="10"/>
        <w:jc w:val="both"/>
        <w:rPr>
          <w:rFonts w:ascii="Cambria Math" w:eastAsia="Cambria Math" w:hAnsi="Cambria Math" w:cs="Cambria Math"/>
          <w:sz w:val="24"/>
        </w:rPr>
      </w:pPr>
      <w:r>
        <w:rPr>
          <w:rFonts w:ascii="Times New Roman" w:eastAsia="Times New Roman" w:hAnsi="Times New Roman" w:cs="Times New Roman"/>
          <w:sz w:val="24"/>
        </w:rPr>
        <w:t xml:space="preserve">A fundamental distinction between powder statics and fluid hydrostatics is articulated through Janssen's theory (1895), which demonstrates that vertical pressure within granular columns does not increase linearly with depth. Instead, frictional interaction between the powder and container walls supports a portion of the material weight, causing vertical pressure to asymptotically approach a saturation value: </w:t>
      </w:r>
    </w:p>
    <w:p w14:paraId="162CFDD3" w14:textId="77777777" w:rsidR="00D56476" w:rsidRPr="00681872" w:rsidRDefault="00000000" w:rsidP="00D56476">
      <w:pPr>
        <w:rPr>
          <w:rFonts w:asciiTheme="majorBidi" w:hAnsiTheme="majorBidi" w:cstheme="majorBidi"/>
        </w:rPr>
      </w:pPr>
      <m:oMathPara>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σ</m:t>
              </m:r>
            </m:e>
            <m:sub>
              <m:r>
                <m:rPr>
                  <m:sty m:val="p"/>
                </m:rPr>
                <w:rPr>
                  <w:rFonts w:ascii="Cambria Math" w:eastAsia="Cambria Math" w:hAnsi="Cambria Math" w:cstheme="majorBidi"/>
                  <w:szCs w:val="20"/>
                </w:rPr>
                <m:t>v</m:t>
              </m:r>
            </m:sub>
          </m:sSub>
          <m:r>
            <m:rPr>
              <m:sty m:val="p"/>
            </m:rPr>
            <w:rPr>
              <w:rFonts w:ascii="Cambria Math" w:eastAsia="Cambria Math" w:hAnsi="Cambria Math" w:cstheme="majorBidi"/>
              <w:szCs w:val="20"/>
            </w:rPr>
            <m:t>=</m:t>
          </m:r>
          <m:f>
            <m:fPr>
              <m:ctrlPr>
                <w:rPr>
                  <w:rFonts w:ascii="Cambria Math" w:eastAsia="Cambria Math" w:hAnsi="Cambria Math" w:cstheme="majorBidi"/>
                  <w:szCs w:val="20"/>
                </w:rPr>
              </m:ctrlPr>
            </m:fPr>
            <m:num>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ρ</m:t>
                  </m:r>
                </m:e>
                <m:sub>
                  <m:r>
                    <m:rPr>
                      <m:sty m:val="p"/>
                    </m:rPr>
                    <w:rPr>
                      <w:rFonts w:ascii="Cambria Math" w:eastAsia="Cambria Math" w:hAnsi="Cambria Math" w:cstheme="majorBidi"/>
                      <w:szCs w:val="20"/>
                    </w:rPr>
                    <m:t>b</m:t>
                  </m:r>
                </m:sub>
              </m:sSub>
              <m:r>
                <m:rPr>
                  <m:sty m:val="p"/>
                </m:rPr>
                <w:rPr>
                  <w:rFonts w:ascii="Cambria Math" w:eastAsia="Cambria Math" w:hAnsi="Cambria Math" w:cstheme="majorBidi"/>
                  <w:szCs w:val="20"/>
                </w:rPr>
                <m:t>×g×D</m:t>
              </m:r>
            </m:num>
            <m:den>
              <m:r>
                <m:rPr>
                  <m:sty m:val="p"/>
                </m:rPr>
                <w:rPr>
                  <w:rFonts w:ascii="Cambria Math" w:eastAsia="Cambria Math" w:hAnsi="Cambria Math" w:cstheme="majorBidi"/>
                  <w:szCs w:val="20"/>
                </w:rPr>
                <m:t>4</m:t>
              </m:r>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μ</m:t>
                  </m:r>
                </m:e>
                <m:sub>
                  <m:r>
                    <m:rPr>
                      <m:sty m:val="p"/>
                    </m:rPr>
                    <w:rPr>
                      <w:rFonts w:ascii="Cambria Math" w:eastAsia="Cambria Math" w:hAnsi="Cambria Math" w:cstheme="majorBidi"/>
                      <w:szCs w:val="20"/>
                    </w:rPr>
                    <m:t>ω</m:t>
                  </m:r>
                </m:sub>
              </m:sSub>
              <m:r>
                <m:rPr>
                  <m:sty m:val="p"/>
                </m:rPr>
                <w:rPr>
                  <w:rFonts w:ascii="Cambria Math" w:eastAsia="Cambria Math" w:hAnsi="Cambria Math" w:cstheme="majorBidi"/>
                  <w:szCs w:val="20"/>
                </w:rPr>
                <m:t>×K</m:t>
              </m:r>
            </m:den>
          </m:f>
          <m:r>
            <m:rPr>
              <m:sty m:val="p"/>
            </m:rPr>
            <w:rPr>
              <w:rFonts w:ascii="Cambria Math" w:eastAsia="Cambria Math" w:hAnsi="Cambria Math" w:cstheme="majorBidi"/>
              <w:szCs w:val="20"/>
            </w:rPr>
            <m:t>(1-</m:t>
          </m:r>
          <m:sSup>
            <m:sSupPr>
              <m:ctrlPr>
                <w:rPr>
                  <w:rFonts w:ascii="Cambria Math" w:eastAsia="Cambria Math" w:hAnsi="Cambria Math" w:cstheme="majorBidi"/>
                  <w:szCs w:val="20"/>
                </w:rPr>
              </m:ctrlPr>
            </m:sSupPr>
            <m:e>
              <m:r>
                <m:rPr>
                  <m:sty m:val="p"/>
                </m:rPr>
                <w:rPr>
                  <w:rFonts w:ascii="Cambria Math" w:eastAsia="Cambria Math" w:hAnsi="Cambria Math" w:cstheme="majorBidi"/>
                  <w:szCs w:val="20"/>
                </w:rPr>
                <m:t>e</m:t>
              </m:r>
            </m:e>
            <m:sup>
              <m:r>
                <m:rPr>
                  <m:sty m:val="p"/>
                </m:rPr>
                <w:rPr>
                  <w:rFonts w:ascii="Cambria Math" w:eastAsia="Cambria Math" w:hAnsi="Cambria Math" w:cstheme="majorBidi"/>
                  <w:szCs w:val="20"/>
                </w:rPr>
                <m:t>4</m:t>
              </m:r>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μ</m:t>
                  </m:r>
                </m:e>
                <m:sub>
                  <m:r>
                    <m:rPr>
                      <m:sty m:val="p"/>
                    </m:rPr>
                    <w:rPr>
                      <w:rFonts w:ascii="Cambria Math" w:eastAsia="Cambria Math" w:hAnsi="Cambria Math" w:cstheme="majorBidi"/>
                      <w:szCs w:val="20"/>
                    </w:rPr>
                    <m:t>ω</m:t>
                  </m:r>
                </m:sub>
              </m:sSub>
              <m:r>
                <m:rPr>
                  <m:sty m:val="p"/>
                </m:rPr>
                <w:rPr>
                  <w:rFonts w:ascii="Cambria Math" w:eastAsia="Cambria Math" w:hAnsi="Cambria Math" w:cstheme="majorBidi"/>
                  <w:szCs w:val="20"/>
                </w:rPr>
                <m:t>×K×</m:t>
              </m:r>
              <m:f>
                <m:fPr>
                  <m:ctrlPr>
                    <w:rPr>
                      <w:rFonts w:ascii="Cambria Math" w:eastAsia="Cambria Math" w:hAnsi="Cambria Math" w:cstheme="majorBidi"/>
                      <w:szCs w:val="20"/>
                    </w:rPr>
                  </m:ctrlPr>
                </m:fPr>
                <m:num>
                  <m:r>
                    <m:rPr>
                      <m:sty m:val="p"/>
                    </m:rPr>
                    <w:rPr>
                      <w:rFonts w:ascii="Cambria Math" w:eastAsia="Cambria Math" w:hAnsi="Cambria Math" w:cstheme="majorBidi"/>
                      <w:szCs w:val="20"/>
                    </w:rPr>
                    <m:t>h</m:t>
                  </m:r>
                </m:num>
                <m:den>
                  <m:r>
                    <m:rPr>
                      <m:sty m:val="p"/>
                    </m:rPr>
                    <w:rPr>
                      <w:rFonts w:ascii="Cambria Math" w:eastAsia="Cambria Math" w:hAnsi="Cambria Math" w:cstheme="majorBidi"/>
                      <w:szCs w:val="20"/>
                    </w:rPr>
                    <m:t>D</m:t>
                  </m:r>
                </m:den>
              </m:f>
            </m:sup>
          </m:sSup>
          <m:r>
            <m:rPr>
              <m:sty m:val="p"/>
            </m:rPr>
            <w:rPr>
              <w:rFonts w:ascii="Cambria Math" w:eastAsia="Cambria Math" w:hAnsi="Cambria Math" w:cstheme="majorBidi"/>
              <w:szCs w:val="20"/>
            </w:rPr>
            <m:t>)</m:t>
          </m:r>
        </m:oMath>
      </m:oMathPara>
    </w:p>
    <w:p w14:paraId="7A3674D5" w14:textId="77777777" w:rsidR="00D56476" w:rsidRDefault="00D56476" w:rsidP="00D56476">
      <w:pPr>
        <w:spacing w:after="398" w:line="271" w:lineRule="auto"/>
        <w:ind w:left="655" w:right="15" w:hanging="10"/>
      </w:pPr>
    </w:p>
    <w:p w14:paraId="0FD523A4" w14:textId="77777777" w:rsidR="00D33A1A" w:rsidRDefault="00A44064" w:rsidP="00D56476">
      <w:pPr>
        <w:spacing w:after="106" w:line="271" w:lineRule="auto"/>
        <w:ind w:left="655" w:right="15" w:hanging="10"/>
        <w:jc w:val="both"/>
      </w:pPr>
      <w:r>
        <w:rPr>
          <w:rFonts w:ascii="Times New Roman" w:eastAsia="Times New Roman" w:hAnsi="Times New Roman" w:cs="Times New Roman"/>
          <w:sz w:val="24"/>
        </w:rPr>
        <w:t xml:space="preserve">where D is the hopper diameter, </w:t>
      </w:r>
      <w:r>
        <w:rPr>
          <w:rFonts w:ascii="Cambria Math" w:eastAsia="Cambria Math" w:hAnsi="Cambria Math" w:cs="Cambria Math"/>
          <w:sz w:val="24"/>
        </w:rPr>
        <w:t>μ</w:t>
      </w:r>
      <w:r>
        <w:rPr>
          <w:rFonts w:ascii="Cambria Math" w:eastAsia="Cambria Math" w:hAnsi="Cambria Math" w:cs="Cambria Math"/>
          <w:sz w:val="24"/>
          <w:vertAlign w:val="subscript"/>
        </w:rPr>
        <w:t>ω</w:t>
      </w:r>
      <w:r>
        <w:rPr>
          <w:rFonts w:ascii="Times New Roman" w:eastAsia="Times New Roman" w:hAnsi="Times New Roman" w:cs="Times New Roman"/>
          <w:sz w:val="24"/>
        </w:rPr>
        <w:t xml:space="preserve"> is the wall friction coefficient, K is the lateral pressure ratio, and h is the fill depth [30]. This pressure saturation ensures that material at the auger intake is not subjected to crushing pressures proportional to total hopper height, thereby preserving particle integrity and flowability. </w:t>
      </w:r>
    </w:p>
    <w:p w14:paraId="7440C5A5" w14:textId="77777777" w:rsidR="00112B16" w:rsidRDefault="00A44064" w:rsidP="00112B16">
      <w:pPr>
        <w:keepNext/>
        <w:spacing w:after="125"/>
        <w:ind w:left="718"/>
        <w:jc w:val="center"/>
      </w:pPr>
      <w:r>
        <w:rPr>
          <w:noProof/>
        </w:rPr>
        <w:lastRenderedPageBreak/>
        <w:drawing>
          <wp:inline distT="0" distB="0" distL="0" distR="0" wp14:anchorId="1453C394" wp14:editId="6C82C294">
            <wp:extent cx="2122805" cy="3521456"/>
            <wp:effectExtent l="0" t="0" r="0" b="0"/>
            <wp:docPr id="2571" name="Picture 2571"/>
            <wp:cNvGraphicFramePr/>
            <a:graphic xmlns:a="http://schemas.openxmlformats.org/drawingml/2006/main">
              <a:graphicData uri="http://schemas.openxmlformats.org/drawingml/2006/picture">
                <pic:pic xmlns:pic="http://schemas.openxmlformats.org/drawingml/2006/picture">
                  <pic:nvPicPr>
                    <pic:cNvPr id="2571" name="Picture 2571"/>
                    <pic:cNvPicPr/>
                  </pic:nvPicPr>
                  <pic:blipFill>
                    <a:blip r:embed="rId14"/>
                    <a:stretch>
                      <a:fillRect/>
                    </a:stretch>
                  </pic:blipFill>
                  <pic:spPr>
                    <a:xfrm>
                      <a:off x="0" y="0"/>
                      <a:ext cx="2122805" cy="3521456"/>
                    </a:xfrm>
                    <a:prstGeom prst="rect">
                      <a:avLst/>
                    </a:prstGeom>
                  </pic:spPr>
                </pic:pic>
              </a:graphicData>
            </a:graphic>
          </wp:inline>
        </w:drawing>
      </w:r>
    </w:p>
    <w:p w14:paraId="28E796D9" w14:textId="26ACAB24" w:rsidR="00071D63" w:rsidRDefault="00112B16" w:rsidP="00112B16">
      <w:pPr>
        <w:pStyle w:val="Caption"/>
        <w:jc w:val="center"/>
      </w:pPr>
      <w:bookmarkStart w:id="49" w:name="_Toc227117333"/>
      <w:bookmarkStart w:id="50" w:name="_Toc227119082"/>
      <w:bookmarkStart w:id="51" w:name="_Toc227125469"/>
      <w:r>
        <w:t xml:space="preserve">Figure 2- </w:t>
      </w:r>
      <w:r w:rsidR="00E26F02">
        <w:fldChar w:fldCharType="begin"/>
      </w:r>
      <w:r w:rsidR="00E26F02">
        <w:instrText xml:space="preserve"> SEQ Figure_2- \* ARABIC </w:instrText>
      </w:r>
      <w:r w:rsidR="00E26F02">
        <w:fldChar w:fldCharType="separate"/>
      </w:r>
      <w:r w:rsidR="00D43D84">
        <w:rPr>
          <w:noProof/>
        </w:rPr>
        <w:t>2</w:t>
      </w:r>
      <w:r w:rsidR="00E26F02">
        <w:rPr>
          <w:noProof/>
        </w:rPr>
        <w:fldChar w:fldCharType="end"/>
      </w:r>
      <w:r w:rsidR="00FD7461">
        <w:rPr>
          <w:noProof/>
        </w:rPr>
        <w:t xml:space="preserve"> </w:t>
      </w:r>
      <w:r w:rsidRPr="00043868">
        <w:rPr>
          <w:noProof/>
        </w:rPr>
        <w:t>Stress distribution and characteristic flow behavior of bulk cohesive solids within a standard hopper.</w:t>
      </w:r>
      <w:bookmarkEnd w:id="49"/>
      <w:bookmarkEnd w:id="50"/>
      <w:bookmarkEnd w:id="51"/>
    </w:p>
    <w:p w14:paraId="25D9B0D0" w14:textId="77777777" w:rsidR="00D33A1A" w:rsidRDefault="00A44064" w:rsidP="00D90CF5">
      <w:pPr>
        <w:pStyle w:val="Heading3"/>
      </w:pPr>
      <w:bookmarkStart w:id="52" w:name="_Toc227108066"/>
      <w:r>
        <w:t>2.2.2 Dynamics of Screw-Driven Material Transport</w:t>
      </w:r>
      <w:bookmarkEnd w:id="52"/>
      <w:r>
        <w:t xml:space="preserve"> </w:t>
      </w:r>
    </w:p>
    <w:p w14:paraId="74DF0CE0" w14:textId="77777777" w:rsidR="00240AC7" w:rsidRPr="00240AC7" w:rsidRDefault="00240AC7" w:rsidP="00240AC7">
      <w:pPr>
        <w:ind w:left="370"/>
        <w:jc w:val="both"/>
        <w:rPr>
          <w:rFonts w:asciiTheme="majorBidi" w:hAnsiTheme="majorBidi" w:cstheme="majorBidi"/>
          <w:sz w:val="24"/>
          <w:rtl/>
        </w:rPr>
      </w:pPr>
      <w:r w:rsidRPr="00240AC7">
        <w:rPr>
          <w:rFonts w:asciiTheme="majorBidi" w:hAnsiTheme="majorBidi" w:cstheme="majorBidi"/>
          <w:sz w:val="24"/>
        </w:rPr>
        <w:t>The kinematic transport of granular material through a helical screw represents a complex multiphase flow phenomenon significantly more intricate than the ideal rigid-plug flow model implies. The auger does not function as a positive-displacement pump in the hydraulic sense; rather, axial transport emerges from the tribological interaction between particles, the rotating screw surface, and the stationary casing wall.</w:t>
      </w:r>
    </w:p>
    <w:p w14:paraId="2BFDEA5B"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Tribological Balance and Axial Transport Mechanism</w:t>
      </w:r>
    </w:p>
    <w:p w14:paraId="47147E00"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Effective axial conveying depends upon a delicate balance between friction forces acting on particles. For forward transport to occur, the friction force against the stationary wall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wall</m:t>
            </m:r>
          </m:sub>
        </m:sSub>
      </m:oMath>
      <w:r w:rsidRPr="00240AC7">
        <w:rPr>
          <w:rFonts w:asciiTheme="majorBidi" w:hAnsiTheme="majorBidi" w:cstheme="majorBidi"/>
          <w:sz w:val="24"/>
        </w:rPr>
        <w:t>) must exceed the friction force against the rotating screw surface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screw</m:t>
            </m:r>
          </m:sub>
        </m:sSub>
      </m:oMath>
      <w:r w:rsidRPr="00240AC7">
        <w:rPr>
          <w:rFonts w:asciiTheme="majorBidi" w:hAnsiTheme="majorBidi" w:cstheme="majorBidi"/>
          <w:sz w:val="24"/>
        </w:rPr>
        <w:t>). If the material possesses excessive internal friction or adheres preferentially to the screw surface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screw</m:t>
            </m:r>
          </m:sub>
        </m:sSub>
        <m:r>
          <m:rPr>
            <m:sty m:val="p"/>
          </m:rPr>
          <w:rPr>
            <w:rFonts w:ascii="Cambria Math" w:eastAsia="Cambria Math" w:hAnsi="Cambria Math" w:cstheme="majorBidi"/>
            <w:sz w:val="24"/>
          </w:rPr>
          <m:t>&gt;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wall</m:t>
            </m:r>
          </m:sub>
        </m:sSub>
      </m:oMath>
      <w:r w:rsidRPr="00240AC7">
        <w:rPr>
          <w:rFonts w:asciiTheme="majorBidi" w:hAnsiTheme="majorBidi" w:cstheme="majorBidi"/>
          <w:sz w:val="24"/>
        </w:rPr>
        <w:t>), the powder will rotate as a single rigid body a failure mode termed the "doughnut effect" resulting in complete cessation of axial pumping [31].</w:t>
      </w:r>
    </w:p>
    <w:p w14:paraId="783290C6"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 xml:space="preserve">This tribological constraint dictates material selection and surface finish specifications for auger components. Highly polished surface finishes (e.g., 2B finish on AISI 316L stainless steel with </w:t>
      </w:r>
      <m:oMath>
        <m:sSub>
          <m:sSubPr>
            <m:ctrlPr>
              <w:rPr>
                <w:rFonts w:ascii="Cambria Math" w:eastAsia="Cambria Math" w:hAnsi="Cambria Math" w:cstheme="majorBidi"/>
                <w:iCs/>
                <w:sz w:val="24"/>
              </w:rPr>
            </m:ctrlPr>
          </m:sSubPr>
          <m:e>
            <m:r>
              <m:rPr>
                <m:sty m:val="p"/>
              </m:rPr>
              <w:rPr>
                <w:rFonts w:ascii="Cambria Math" w:eastAsia="Cambria Math" w:hAnsi="Cambria Math" w:cstheme="majorBidi"/>
                <w:sz w:val="24"/>
              </w:rPr>
              <m:t>R</m:t>
            </m:r>
          </m:e>
          <m:sub>
            <m:r>
              <m:rPr>
                <m:sty m:val="p"/>
              </m:rPr>
              <w:rPr>
                <w:rFonts w:ascii="Cambria Math" w:eastAsia="Cambria Math" w:hAnsi="Cambria Math" w:cstheme="majorBidi"/>
                <w:sz w:val="24"/>
              </w:rPr>
              <m:t>a</m:t>
            </m:r>
          </m:sub>
        </m:sSub>
        <m:r>
          <m:rPr>
            <m:sty m:val="p"/>
          </m:rPr>
          <w:rPr>
            <w:rFonts w:ascii="Cambria Math" w:eastAsia="Cambria Math" w:hAnsi="Cambria Math" w:cstheme="majorBidi"/>
            <w:sz w:val="24"/>
          </w:rPr>
          <m:t xml:space="preserve"> &lt; 0.5 µm</m:t>
        </m:r>
      </m:oMath>
      <w:r w:rsidRPr="00240AC7">
        <w:rPr>
          <w:rFonts w:asciiTheme="majorBidi" w:hAnsiTheme="majorBidi" w:cstheme="majorBidi"/>
          <w:sz w:val="24"/>
        </w:rPr>
        <w:t>) minimize the wall friction angle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Q</m:t>
            </m:r>
          </m:e>
          <m:sub>
            <m:r>
              <m:rPr>
                <m:sty m:val="p"/>
              </m:rPr>
              <w:rPr>
                <w:rFonts w:ascii="Cambria Math" w:eastAsia="Cambria Math" w:hAnsi="Cambria Math" w:cstheme="majorBidi"/>
                <w:sz w:val="24"/>
              </w:rPr>
              <m:t>ω</m:t>
            </m:r>
          </m:sub>
        </m:sSub>
      </m:oMath>
      <w:r w:rsidRPr="00240AC7">
        <w:rPr>
          <w:rFonts w:asciiTheme="majorBidi" w:hAnsiTheme="majorBidi" w:cstheme="majorBidi"/>
          <w:sz w:val="24"/>
        </w:rPr>
        <w:t>), thereby promoting the differential friction necessary for axial transport while satisfying hygienic requirements for food-contact applications [32].</w:t>
      </w:r>
    </w:p>
    <w:p w14:paraId="46E906C6"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The theoretical volumetric displacement per revolution is geometrically determined by the screw geometry:</w:t>
      </w:r>
    </w:p>
    <w:p w14:paraId="74B5A3BB" w14:textId="77777777" w:rsidR="00240AC7" w:rsidRPr="00240AC7" w:rsidRDefault="00000000" w:rsidP="00240AC7">
      <w:pPr>
        <w:ind w:left="370"/>
        <w:jc w:val="both"/>
        <w:rPr>
          <w:rFonts w:asciiTheme="majorBidi" w:hAnsiTheme="majorBidi" w:cstheme="majorBidi"/>
          <w:sz w:val="24"/>
        </w:rPr>
      </w:pPr>
      <m:oMathPara>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theoretical</m:t>
              </m:r>
            </m:sub>
          </m:sSub>
          <m:r>
            <m:rPr>
              <m:sty m:val="p"/>
            </m:rPr>
            <w:rPr>
              <w:rFonts w:ascii="Cambria Math" w:eastAsia="Cambria Math" w:hAnsi="Cambria Math" w:cstheme="majorBidi"/>
              <w:sz w:val="24"/>
            </w:rPr>
            <m:t>=</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π</m:t>
              </m:r>
            </m:num>
            <m:den>
              <m:r>
                <m:rPr>
                  <m:sty m:val="p"/>
                </m:rPr>
                <w:rPr>
                  <w:rFonts w:ascii="Cambria Math" w:eastAsia="Cambria Math" w:hAnsi="Cambria Math" w:cstheme="majorBidi"/>
                  <w:sz w:val="24"/>
                </w:rPr>
                <m:t>4</m:t>
              </m:r>
            </m:den>
          </m:f>
          <m:r>
            <m:rPr>
              <m:sty m:val="p"/>
            </m:rPr>
            <w:rPr>
              <w:rFonts w:ascii="Cambria Math" w:eastAsia="Cambria Math" w:hAnsi="Cambria Math" w:cstheme="majorBidi"/>
              <w:sz w:val="24"/>
            </w:rPr>
            <m:t>(</m:t>
          </m:r>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D</m:t>
              </m:r>
            </m:e>
            <m:sup>
              <m:r>
                <m:rPr>
                  <m:sty m:val="p"/>
                </m:rPr>
                <w:rPr>
                  <w:rFonts w:ascii="Cambria Math" w:eastAsia="Cambria Math" w:hAnsi="Cambria Math" w:cstheme="majorBidi"/>
                  <w:sz w:val="24"/>
                </w:rPr>
                <m:t>2</m:t>
              </m:r>
            </m:sup>
          </m:sSup>
          <m:r>
            <m:rPr>
              <m:sty m:val="p"/>
            </m:rPr>
            <w:rPr>
              <w:rFonts w:ascii="Cambria Math" w:eastAsia="Cambria Math" w:hAnsi="Cambria Math" w:cstheme="majorBidi"/>
              <w:sz w:val="24"/>
            </w:rPr>
            <m:t>-</m:t>
          </m:r>
          <m:sSubSup>
            <m:sSubSupPr>
              <m:ctrlPr>
                <w:rPr>
                  <w:rFonts w:ascii="Cambria Math" w:eastAsia="Cambria Math" w:hAnsi="Cambria Math" w:cstheme="majorBidi"/>
                  <w:sz w:val="24"/>
                </w:rPr>
              </m:ctrlPr>
            </m:sSubSupPr>
            <m:e>
              <m:r>
                <m:rPr>
                  <m:sty m:val="p"/>
                </m:rPr>
                <w:rPr>
                  <w:rFonts w:ascii="Cambria Math" w:eastAsia="Cambria Math" w:hAnsi="Cambria Math" w:cstheme="majorBidi"/>
                  <w:sz w:val="24"/>
                </w:rPr>
                <m:t>D</m:t>
              </m:r>
            </m:e>
            <m:sub>
              <m:r>
                <m:rPr>
                  <m:sty m:val="p"/>
                </m:rPr>
                <w:rPr>
                  <w:rFonts w:ascii="Cambria Math" w:eastAsia="Cambria Math" w:hAnsi="Cambria Math" w:cstheme="majorBidi"/>
                  <w:sz w:val="24"/>
                </w:rPr>
                <m:t>s</m:t>
              </m:r>
            </m:sub>
            <m:sup>
              <m:r>
                <m:rPr>
                  <m:sty m:val="p"/>
                </m:rPr>
                <w:rPr>
                  <w:rFonts w:ascii="Cambria Math" w:eastAsia="Cambria Math" w:hAnsi="Cambria Math" w:cstheme="majorBidi"/>
                  <w:sz w:val="24"/>
                </w:rPr>
                <m:t>2</m:t>
              </m:r>
            </m:sup>
          </m:sSubSup>
          <m:r>
            <m:rPr>
              <m:sty m:val="p"/>
            </m:rPr>
            <w:rPr>
              <w:rFonts w:ascii="Cambria Math" w:eastAsia="Cambria Math" w:hAnsi="Cambria Math" w:cstheme="majorBidi"/>
              <w:sz w:val="24"/>
            </w:rPr>
            <m:t>)×P</m:t>
          </m:r>
        </m:oMath>
      </m:oMathPara>
    </w:p>
    <w:p w14:paraId="775739E9"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 xml:space="preserve">where </w:t>
      </w:r>
      <m:oMath>
        <m:r>
          <m:rPr>
            <m:sty m:val="p"/>
          </m:rPr>
          <w:rPr>
            <w:rFonts w:ascii="Cambria Math" w:eastAsia="Cambria Math" w:hAnsi="Cambria Math" w:cstheme="majorBidi"/>
            <w:sz w:val="24"/>
          </w:rPr>
          <m:t>D</m:t>
        </m:r>
      </m:oMath>
      <w:r w:rsidRPr="00240AC7">
        <w:rPr>
          <w:rFonts w:asciiTheme="majorBidi" w:hAnsiTheme="majorBidi" w:cstheme="majorBidi"/>
          <w:sz w:val="24"/>
        </w:rPr>
        <w:t xml:space="preserve"> is the auger outer diameter, </w:t>
      </w:r>
      <m:oMath>
        <m:r>
          <m:rPr>
            <m:sty m:val="p"/>
          </m:rPr>
          <w:rPr>
            <w:rFonts w:ascii="Cambria Math" w:eastAsia="Cambria Math" w:hAnsi="Cambria Math" w:cstheme="majorBidi"/>
            <w:sz w:val="24"/>
          </w:rPr>
          <m:t>d</m:t>
        </m:r>
      </m:oMath>
      <w:r w:rsidRPr="00240AC7">
        <w:rPr>
          <w:rFonts w:asciiTheme="majorBidi" w:hAnsiTheme="majorBidi" w:cstheme="majorBidi"/>
          <w:sz w:val="24"/>
        </w:rPr>
        <w:t xml:space="preserve"> is the shaft diameter, and </w:t>
      </w:r>
      <m:oMath>
        <m:r>
          <m:rPr>
            <m:sty m:val="p"/>
          </m:rPr>
          <w:rPr>
            <w:rFonts w:ascii="Cambria Math" w:eastAsia="Cambria Math" w:hAnsi="Cambria Math" w:cstheme="majorBidi"/>
            <w:sz w:val="24"/>
          </w:rPr>
          <m:t>P</m:t>
        </m:r>
      </m:oMath>
      <w:r w:rsidRPr="00240AC7">
        <w:rPr>
          <w:rFonts w:asciiTheme="majorBidi" w:hAnsiTheme="majorBidi" w:cstheme="majorBidi"/>
          <w:sz w:val="24"/>
        </w:rPr>
        <w:t xml:space="preserve"> is the pitch. However, the actual mass delivered depends on the operational bulk density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m:t>
            </m:r>
          </m:sub>
        </m:sSub>
      </m:oMath>
      <w:r w:rsidRPr="00240AC7">
        <w:rPr>
          <w:rFonts w:asciiTheme="majorBidi" w:hAnsiTheme="majorBidi" w:cstheme="majorBidi"/>
          <w:sz w:val="24"/>
        </w:rPr>
        <w:t>) and volumetric efficiency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Pr="00240AC7">
        <w:rPr>
          <w:rFonts w:asciiTheme="majorBidi" w:hAnsiTheme="majorBidi" w:cstheme="majorBidi"/>
          <w:sz w:val="24"/>
        </w:rPr>
        <w:t>):</w:t>
      </w:r>
    </w:p>
    <w:p w14:paraId="68559EF2" w14:textId="77777777" w:rsidR="00240AC7" w:rsidRPr="006378FB" w:rsidRDefault="00000000" w:rsidP="00240AC7">
      <w:pPr>
        <w:ind w:left="370"/>
        <w:jc w:val="both"/>
        <w:rPr>
          <w:rFonts w:asciiTheme="majorBidi" w:hAnsiTheme="majorBidi" w:cstheme="majorBidi"/>
          <w:sz w:val="24"/>
        </w:rPr>
      </w:pPr>
      <m:oMathPara>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m</m:t>
              </m:r>
            </m:e>
            <m:sub>
              <m:r>
                <m:rPr>
                  <m:sty m:val="p"/>
                </m:rPr>
                <w:rPr>
                  <w:rFonts w:ascii="Cambria Math" w:eastAsia="Cambria Math" w:hAnsi="Cambria Math" w:cstheme="majorBidi"/>
                  <w:sz w:val="24"/>
                </w:rPr>
                <m:t>actual</m:t>
              </m:r>
            </m:sub>
          </m:sSub>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theoretical</m:t>
              </m:r>
            </m:sub>
          </m:sSub>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m:t>
              </m:r>
            </m:sub>
          </m:sSub>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m:oMathPara>
    </w:p>
    <w:p w14:paraId="5152079F" w14:textId="77777777" w:rsidR="006378FB" w:rsidRPr="00240AC7" w:rsidRDefault="006378FB" w:rsidP="00240AC7">
      <w:pPr>
        <w:ind w:left="370"/>
        <w:jc w:val="both"/>
        <w:rPr>
          <w:rFonts w:asciiTheme="majorBidi" w:hAnsiTheme="majorBidi" w:cstheme="majorBidi"/>
          <w:sz w:val="24"/>
        </w:rPr>
      </w:pPr>
    </w:p>
    <w:p w14:paraId="37BF9B22"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Vortex Motion, Backflow, and Volumetric Efficiency</w:t>
      </w:r>
    </w:p>
    <w:p w14:paraId="4CAF2C6F"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Advanced computational studies utilizing Discrete Element Method (DEM) simulations have revealed that particles within the screw channel do not follow strictly linear helical paths. Instead, they exhibit complex three-dimensional velocity fields characterized by granular vortex motions localized circulation patterns within individual pitches that consume energy and reduce transport efficiency [33].</w:t>
      </w:r>
    </w:p>
    <w:p w14:paraId="77488A4B"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A critical volumetric loss mechanism arises from "backflow" through the radial clearance (C) between the flight tip and the casing wall. This backward leakage, wherein material bypasses the advancing flight by flowing through the annular gap, increases proportionally with rotational speed and inversely with particle size relative to clearance dimension. For precision dosing applications, radial clearances must be minimized (typically 1.0–2.0 mm) while maintaining sufficient tolerance to prevent metallic contact and galling [17].</w:t>
      </w:r>
    </w:p>
    <w:p w14:paraId="34EE55A2"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The volumetric efficiency factor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Pr="00240AC7">
        <w:rPr>
          <w:rFonts w:asciiTheme="majorBidi" w:hAnsiTheme="majorBidi" w:cstheme="majorBidi"/>
          <w:sz w:val="24"/>
        </w:rPr>
        <w:t>)—defined as the ratio of actual to theoretical volumetric displacement encapsulates these non-ideal behaviors:</w:t>
      </w:r>
    </w:p>
    <w:p w14:paraId="36580164" w14:textId="77777777" w:rsidR="00240AC7" w:rsidRPr="00240AC7" w:rsidRDefault="00000000" w:rsidP="00240AC7">
      <w:pPr>
        <w:ind w:left="370"/>
        <w:jc w:val="both"/>
        <w:rPr>
          <w:rFonts w:asciiTheme="majorBidi" w:hAnsiTheme="majorBidi" w:cstheme="majorBidi"/>
          <w:sz w:val="24"/>
        </w:rPr>
      </w:pPr>
      <m:oMathPara>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m:t>
          </m:r>
          <m:f>
            <m:fPr>
              <m:ctrlPr>
                <w:rPr>
                  <w:rFonts w:ascii="Cambria Math" w:eastAsia="Cambria Math" w:hAnsi="Cambria Math" w:cstheme="majorBidi"/>
                  <w:sz w:val="24"/>
                </w:rPr>
              </m:ctrlPr>
            </m:fPr>
            <m:num>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actual</m:t>
                  </m:r>
                </m:sub>
              </m:sSub>
            </m:num>
            <m:den>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therotical</m:t>
                  </m:r>
                </m:sub>
              </m:sSub>
            </m:den>
          </m:f>
        </m:oMath>
      </m:oMathPara>
    </w:p>
    <w:p w14:paraId="693A357D"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 xml:space="preserve">Empirical observations for well-designed augers handling free-flowing granular materials indicate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Pr="00240AC7">
        <w:rPr>
          <w:rFonts w:asciiTheme="majorBidi" w:hAnsiTheme="majorBidi" w:cstheme="majorBidi"/>
          <w:sz w:val="24"/>
        </w:rPr>
        <w:t xml:space="preserve"> typically ranges between 0.65 and 0.80. This efficiency is not constant but varies with rotational speed, fill level, material properties, and wear state, necessitating empirical calibration and, in advanced systems, real-time compensation through closed-loop control [34].</w:t>
      </w:r>
    </w:p>
    <w:p w14:paraId="7922E648" w14:textId="77777777" w:rsidR="00240AC7" w:rsidRPr="00240AC7" w:rsidRDefault="00240AC7" w:rsidP="00240AC7">
      <w:pPr>
        <w:spacing w:after="200"/>
        <w:ind w:left="370"/>
        <w:jc w:val="both"/>
        <w:rPr>
          <w:rFonts w:asciiTheme="majorBidi" w:hAnsiTheme="majorBidi" w:cstheme="majorBidi"/>
          <w:sz w:val="24"/>
        </w:rPr>
      </w:pPr>
    </w:p>
    <w:p w14:paraId="4AE94B3F"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Effect of Operating Parameters</w:t>
      </w:r>
    </w:p>
    <w:p w14:paraId="72F889B9" w14:textId="77777777" w:rsidR="00240AC7" w:rsidRPr="00240AC7" w:rsidRDefault="00240AC7" w:rsidP="00240AC7">
      <w:pPr>
        <w:spacing w:after="200"/>
        <w:ind w:left="370"/>
        <w:jc w:val="both"/>
        <w:rPr>
          <w:rFonts w:asciiTheme="majorBidi" w:hAnsiTheme="majorBidi" w:cstheme="majorBidi"/>
          <w:sz w:val="24"/>
        </w:rPr>
      </w:pPr>
      <w:r w:rsidRPr="00240AC7">
        <w:rPr>
          <w:rFonts w:asciiTheme="majorBidi" w:hAnsiTheme="majorBidi" w:cstheme="majorBidi"/>
          <w:i/>
          <w:iCs/>
          <w:sz w:val="24"/>
        </w:rPr>
        <w:t>Rotational Speed</w:t>
      </w:r>
      <w:r w:rsidRPr="00240AC7">
        <w:rPr>
          <w:rFonts w:asciiTheme="majorBidi" w:hAnsiTheme="majorBidi" w:cstheme="majorBidi"/>
          <w:sz w:val="24"/>
        </w:rPr>
        <w:t>: While increasing the auger rotational speed (n) theoretically increases mass flow rate (</w:t>
      </w:r>
      <m:oMath>
        <m:acc>
          <m:accPr>
            <m:chr m:val="̇"/>
            <m:ctrlPr>
              <w:rPr>
                <w:rFonts w:ascii="Cambria Math" w:eastAsia="Cambria Math" w:hAnsi="Cambria Math" w:cstheme="majorBidi"/>
                <w:sz w:val="24"/>
              </w:rPr>
            </m:ctrlPr>
          </m:accPr>
          <m:e>
            <m:r>
              <m:rPr>
                <m:sty m:val="p"/>
              </m:rPr>
              <w:rPr>
                <w:rFonts w:ascii="Cambria Math" w:eastAsia="Cambria Math" w:hAnsi="Cambria Math" w:cstheme="majorBidi"/>
                <w:sz w:val="24"/>
              </w:rPr>
              <m:t>m</m:t>
            </m:r>
          </m:e>
        </m:acc>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m</m:t>
            </m:r>
          </m:e>
          <m:sub>
            <m:r>
              <m:rPr>
                <m:sty m:val="p"/>
              </m:rPr>
              <w:rPr>
                <w:rFonts w:ascii="Cambria Math" w:eastAsia="Cambria Math" w:hAnsi="Cambria Math" w:cstheme="majorBidi"/>
                <w:sz w:val="24"/>
              </w:rPr>
              <m:t>actual</m:t>
            </m:r>
          </m:sub>
        </m:sSub>
        <m:r>
          <m:rPr>
            <m:sty m:val="p"/>
          </m:rPr>
          <w:rPr>
            <w:rFonts w:ascii="Cambria Math" w:eastAsia="Cambria Math" w:hAnsi="Cambria Math" w:cstheme="majorBidi"/>
            <w:sz w:val="24"/>
          </w:rPr>
          <m:t>×n</m:t>
        </m:r>
      </m:oMath>
      <w:r w:rsidRPr="00240AC7">
        <w:rPr>
          <w:rFonts w:asciiTheme="majorBidi" w:hAnsiTheme="majorBidi" w:cstheme="majorBidi"/>
          <w:sz w:val="24"/>
        </w:rPr>
        <w:t>), practical limits exist. Excessive speeds generate increased centrifugal forces that press particles against the casing wall, potentially altering friction dynamics and promoting particle attrition. Furthermore, high-speed operation exacerbates backflow and reduces the time available for material settling into the screw flights, potentially reducing volumetric efficiency [35].</w:t>
      </w:r>
    </w:p>
    <w:p w14:paraId="43C8763E" w14:textId="77777777" w:rsidR="00240AC7" w:rsidRPr="00240AC7" w:rsidRDefault="00240AC7" w:rsidP="00240AC7">
      <w:pPr>
        <w:spacing w:after="200"/>
        <w:ind w:left="370"/>
        <w:jc w:val="both"/>
        <w:rPr>
          <w:rFonts w:asciiTheme="majorBidi" w:hAnsiTheme="majorBidi" w:cstheme="majorBidi"/>
          <w:sz w:val="24"/>
        </w:rPr>
      </w:pPr>
      <w:r w:rsidRPr="00240AC7">
        <w:rPr>
          <w:rFonts w:asciiTheme="majorBidi" w:hAnsiTheme="majorBidi" w:cstheme="majorBidi"/>
          <w:i/>
          <w:iCs/>
          <w:sz w:val="24"/>
        </w:rPr>
        <w:lastRenderedPageBreak/>
        <w:t>Fill Level:</w:t>
      </w:r>
      <w:r w:rsidRPr="00240AC7">
        <w:rPr>
          <w:rFonts w:asciiTheme="majorBidi" w:hAnsiTheme="majorBidi" w:cstheme="majorBidi"/>
          <w:sz w:val="24"/>
        </w:rPr>
        <w:t xml:space="preserve"> The degree of screw channel filling significantly influences conveying dynamics. Optimal performance is typically achieved at fill levels between 40% and 80% of theoretical capacity. Underfilling leads to erratic, pulsating discharge, while overfilling increases compaction and power consumption without proportional throughput gains [20].</w:t>
      </w:r>
    </w:p>
    <w:p w14:paraId="7C6D020F" w14:textId="77777777" w:rsidR="00240AC7" w:rsidRPr="00240AC7" w:rsidRDefault="00240AC7" w:rsidP="00240AC7">
      <w:pPr>
        <w:spacing w:after="200"/>
        <w:ind w:left="370"/>
        <w:jc w:val="both"/>
        <w:rPr>
          <w:rFonts w:asciiTheme="majorBidi" w:hAnsiTheme="majorBidi" w:cstheme="majorBidi"/>
          <w:sz w:val="24"/>
        </w:rPr>
      </w:pPr>
      <w:r w:rsidRPr="00240AC7">
        <w:rPr>
          <w:rFonts w:asciiTheme="majorBidi" w:hAnsiTheme="majorBidi" w:cstheme="majorBidi"/>
          <w:i/>
          <w:iCs/>
          <w:sz w:val="24"/>
        </w:rPr>
        <w:t>Particle-Scale Dynamics:</w:t>
      </w:r>
      <w:r w:rsidRPr="00240AC7">
        <w:rPr>
          <w:rFonts w:asciiTheme="majorBidi" w:hAnsiTheme="majorBidi" w:cstheme="majorBidi"/>
          <w:sz w:val="24"/>
        </w:rPr>
        <w:t xml:space="preserve"> DEM simulations by El Kassem (2021) demonstrate that material transport involves continuous particle rearrangement, with velocity gradients across the screw channel cross-section. Particles near the shaft exhibit lower axial velocities than those at the periphery, and transient force chains form and collapse during rotation, generating fluctuating torque requirements that must be accommodated by the servo drive system [36].</w:t>
      </w:r>
    </w:p>
    <w:p w14:paraId="7CF4FBF9" w14:textId="77777777" w:rsidR="00240AC7" w:rsidRPr="00240AC7" w:rsidRDefault="00240AC7" w:rsidP="00240AC7">
      <w:pPr>
        <w:spacing w:after="200"/>
        <w:ind w:left="370"/>
        <w:jc w:val="both"/>
        <w:rPr>
          <w:rFonts w:asciiTheme="majorBidi" w:hAnsiTheme="majorBidi" w:cstheme="majorBidi"/>
          <w:sz w:val="24"/>
          <w:rtl/>
        </w:rPr>
      </w:pPr>
    </w:p>
    <w:p w14:paraId="5D73697B"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Integration with Mechatronic Control</w:t>
      </w:r>
    </w:p>
    <w:p w14:paraId="2FA26E6C" w14:textId="77777777" w:rsidR="00240AC7" w:rsidRPr="00240AC7" w:rsidRDefault="00240AC7" w:rsidP="00240AC7">
      <w:pPr>
        <w:spacing w:after="200"/>
        <w:ind w:left="1090"/>
        <w:jc w:val="both"/>
        <w:rPr>
          <w:rFonts w:asciiTheme="majorBidi" w:hAnsiTheme="majorBidi" w:cstheme="majorBidi"/>
          <w:sz w:val="24"/>
        </w:rPr>
      </w:pPr>
      <w:r w:rsidRPr="00240AC7">
        <w:rPr>
          <w:rFonts w:asciiTheme="majorBidi" w:hAnsiTheme="majorBidi" w:cstheme="majorBidi"/>
          <w:sz w:val="24"/>
        </w:rPr>
        <w:t>These complex rheological and kinematic behaviors establish that ideal mathematical models must be augmented with empirical efficiency factors and active mechatronic compensation to achieve high-precision industrial dosing. The inherent variability in bulk density, the non-linear relationship between screw rotation and material displacement, and the susceptibility to environmental moisture necessitate control architectures that transcend open-loop volumetric operation.</w:t>
      </w:r>
    </w:p>
    <w:p w14:paraId="0572FDCE" w14:textId="77777777" w:rsidR="00240AC7" w:rsidRDefault="00240AC7" w:rsidP="006378FB">
      <w:pPr>
        <w:spacing w:after="200"/>
        <w:ind w:left="1090"/>
        <w:jc w:val="both"/>
        <w:rPr>
          <w:rFonts w:asciiTheme="majorBidi" w:hAnsiTheme="majorBidi" w:cstheme="majorBidi"/>
          <w:sz w:val="24"/>
        </w:rPr>
      </w:pPr>
      <w:r w:rsidRPr="00240AC7">
        <w:rPr>
          <w:rFonts w:asciiTheme="majorBidi" w:hAnsiTheme="majorBidi" w:cstheme="majorBidi"/>
          <w:sz w:val="24"/>
        </w:rPr>
        <w:t>Modern mechatronic systems address these challenges through the integration of adaptive microcontrollers implementing real-time volumetric correction factors. By periodically calibrating bulk density via auxiliary sensing or closed-loop feedback from load cells, the control system dynamically adjusts the required number of motor revolutions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req</m:t>
            </m:r>
          </m:sub>
        </m:sSub>
      </m:oMath>
      <w:r w:rsidRPr="00240AC7">
        <w:rPr>
          <w:rFonts w:asciiTheme="majorBidi" w:hAnsiTheme="majorBidi" w:cstheme="majorBidi"/>
          <w:sz w:val="24"/>
        </w:rPr>
        <w:t>), effectively synthesizing the speed advantages of volumetric filling with the accuracy characteristics of gravimetric measurement. This hybrid approach, detailed in subsequent chapters, represents the contemporary engineering solution to the historical speed-accuracy trade-off in powder dosing systems [37].</w:t>
      </w:r>
    </w:p>
    <w:p w14:paraId="05C350CD" w14:textId="77777777" w:rsidR="00726696" w:rsidRPr="00726696" w:rsidRDefault="00726696" w:rsidP="00726696">
      <w:pPr>
        <w:pStyle w:val="Heading2"/>
      </w:pPr>
      <w:bookmarkStart w:id="53" w:name="_Toc227108067"/>
      <w:r w:rsidRPr="00726696">
        <w:t>2.3 Auger Filler Engineering State-of-the-Art</w:t>
      </w:r>
      <w:bookmarkEnd w:id="53"/>
    </w:p>
    <w:p w14:paraId="1C0BF056" w14:textId="6DACDCA0" w:rsidR="00D33A1A" w:rsidRPr="00240AC7" w:rsidRDefault="00726696" w:rsidP="00726696">
      <w:pPr>
        <w:spacing w:after="200"/>
        <w:ind w:left="1090"/>
        <w:jc w:val="both"/>
        <w:rPr>
          <w:rFonts w:asciiTheme="majorBidi" w:hAnsiTheme="majorBidi" w:cstheme="majorBidi"/>
          <w:sz w:val="24"/>
        </w:rPr>
      </w:pPr>
      <w:r w:rsidRPr="00726696">
        <w:rPr>
          <w:rFonts w:asciiTheme="majorBidi" w:hAnsiTheme="majorBidi" w:cstheme="majorBidi"/>
          <w:sz w:val="24"/>
        </w:rPr>
        <w:t>The transition from theoretical granular mechanics to applied machine design necessitates a state-of-the-art approach to component engineering, wherein geometric optimization and material selection are governed by rigorous tribological, mechanical, and hygienic constraints. Modern volumetric dosing systems achieve industrial-grade precision not merely through control algorithms but through the meticulous engineering of the auger's macroscopic geometry and the strategic selection of advanced materials. This section delineates the contemporary engineering standards governing auger design for food-grade applications, with specific emphasis on the processing of crystalline Sodium Chloride (NaCl).</w:t>
      </w:r>
    </w:p>
    <w:p w14:paraId="110FDC73" w14:textId="77777777" w:rsidR="00D33A1A" w:rsidRDefault="00A44064" w:rsidP="00D90CF5">
      <w:pPr>
        <w:pStyle w:val="Heading3"/>
      </w:pPr>
      <w:bookmarkStart w:id="54" w:name="_Toc227108068"/>
      <w:r>
        <w:lastRenderedPageBreak/>
        <w:t>2.3.1 Geometry Optimization: Pitch, Flight Depth, and Taper</w:t>
      </w:r>
      <w:bookmarkEnd w:id="54"/>
      <w:r>
        <w:t xml:space="preserve"> </w:t>
      </w:r>
    </w:p>
    <w:p w14:paraId="2888ED03" w14:textId="77777777" w:rsidR="00D33A1A" w:rsidRDefault="00A44064">
      <w:pPr>
        <w:spacing w:after="202" w:line="271" w:lineRule="auto"/>
        <w:ind w:left="655" w:right="15" w:hanging="10"/>
      </w:pPr>
      <w:r>
        <w:rPr>
          <w:rFonts w:ascii="Times New Roman" w:eastAsia="Times New Roman" w:hAnsi="Times New Roman" w:cs="Times New Roman"/>
          <w:sz w:val="24"/>
        </w:rPr>
        <w:t>The volumetric efficiency (</w:t>
      </w:r>
      <w:r>
        <w:rPr>
          <w:rFonts w:ascii="Cambria Math" w:eastAsia="Cambria Math" w:hAnsi="Cambria Math" w:cs="Cambria Math"/>
          <w:sz w:val="24"/>
        </w:rPr>
        <w:t>n</w:t>
      </w:r>
      <w:r>
        <w:rPr>
          <w:rFonts w:ascii="Cambria Math" w:eastAsia="Cambria Math" w:hAnsi="Cambria Math" w:cs="Cambria Math"/>
          <w:sz w:val="24"/>
          <w:vertAlign w:val="subscript"/>
        </w:rPr>
        <w:t>v</w:t>
      </w:r>
      <w:r>
        <w:rPr>
          <w:rFonts w:ascii="Times New Roman" w:eastAsia="Times New Roman" w:hAnsi="Times New Roman" w:cs="Times New Roman"/>
          <w:sz w:val="24"/>
        </w:rPr>
        <w:t>), flow stability, and dosing accuracy of an auger filler are fundamentally governed by three interdependent geometric parameters: the pitch-to-diameter ratio (</w:t>
      </w:r>
      <w:r>
        <w:rPr>
          <w:rFonts w:ascii="Times New Roman" w:eastAsia="Times New Roman" w:hAnsi="Times New Roman" w:cs="Times New Roman"/>
          <w:b/>
          <w:sz w:val="24"/>
        </w:rPr>
        <w:t>P/D</w:t>
      </w:r>
      <w:r>
        <w:rPr>
          <w:rFonts w:ascii="Times New Roman" w:eastAsia="Times New Roman" w:hAnsi="Times New Roman" w:cs="Times New Roman"/>
          <w:sz w:val="24"/>
        </w:rPr>
        <w:t>), the flight depth (annular conveying area), and the radial clearance (</w:t>
      </w:r>
      <w:r>
        <w:rPr>
          <w:rFonts w:ascii="Times New Roman" w:eastAsia="Times New Roman" w:hAnsi="Times New Roman" w:cs="Times New Roman"/>
          <w:b/>
          <w:sz w:val="24"/>
        </w:rPr>
        <w:t>δ</w:t>
      </w:r>
      <w:r>
        <w:rPr>
          <w:rFonts w:ascii="Times New Roman" w:eastAsia="Times New Roman" w:hAnsi="Times New Roman" w:cs="Times New Roman"/>
          <w:sz w:val="24"/>
        </w:rPr>
        <w:t xml:space="preserve">). The optimization of these parameters constitutes a multi-objective engineering problem balancing volumetric capacity, structural integrity, and tribological performance. </w:t>
      </w:r>
    </w:p>
    <w:p w14:paraId="27F95FA3" w14:textId="77777777" w:rsidR="00D33A1A" w:rsidRDefault="00A44064">
      <w:pPr>
        <w:spacing w:after="226"/>
        <w:ind w:left="660"/>
      </w:pPr>
      <w:r>
        <w:rPr>
          <w:rFonts w:ascii="Times New Roman" w:eastAsia="Times New Roman" w:hAnsi="Times New Roman" w:cs="Times New Roman"/>
          <w:sz w:val="24"/>
        </w:rPr>
        <w:t xml:space="preserve"> </w:t>
      </w:r>
    </w:p>
    <w:p w14:paraId="24D6B800" w14:textId="77777777" w:rsidR="00D33A1A" w:rsidRDefault="00A44064">
      <w:pPr>
        <w:numPr>
          <w:ilvl w:val="0"/>
          <w:numId w:val="8"/>
        </w:numPr>
        <w:spacing w:after="202" w:line="271" w:lineRule="auto"/>
        <w:ind w:right="15" w:hanging="360"/>
      </w:pPr>
      <w:r>
        <w:rPr>
          <w:rFonts w:ascii="Times New Roman" w:eastAsia="Times New Roman" w:hAnsi="Times New Roman" w:cs="Times New Roman"/>
          <w:sz w:val="24"/>
        </w:rPr>
        <w:t xml:space="preserve">Pitch-to-Diameter Ratio (P/D) </w:t>
      </w:r>
    </w:p>
    <w:p w14:paraId="5C5D8BED" w14:textId="77777777" w:rsidR="00D33A1A" w:rsidRDefault="00A44064">
      <w:pPr>
        <w:spacing w:after="202" w:line="271" w:lineRule="auto"/>
        <w:ind w:left="655" w:right="15" w:hanging="10"/>
      </w:pPr>
      <w:r>
        <w:rPr>
          <w:rFonts w:ascii="Times New Roman" w:eastAsia="Times New Roman" w:hAnsi="Times New Roman" w:cs="Times New Roman"/>
          <w:sz w:val="24"/>
        </w:rPr>
        <w:t>The pitch (P), defined as the axial distance between corresponding points on adjacent flights, directly determines the theoretical volumetric displacement per revolution. For free-flowing granular materials such as Sodium Chloride, contemporary industrial practice and Conveyor Equipment Manufacturers Association (CEMA) standards converge on the "square-pitch" configuration, wherein the pitch equals the outer flight diameter (</w:t>
      </w:r>
      <w:r>
        <w:rPr>
          <w:rFonts w:ascii="Cambria Math" w:eastAsia="Cambria Math" w:hAnsi="Cambria Math" w:cs="Cambria Math"/>
          <w:sz w:val="24"/>
        </w:rPr>
        <w:t>𝑃/𝐷 = 1.0</w:t>
      </w:r>
      <w:r>
        <w:rPr>
          <w:rFonts w:ascii="Times New Roman" w:eastAsia="Times New Roman" w:hAnsi="Times New Roman" w:cs="Times New Roman"/>
          <w:sz w:val="24"/>
        </w:rPr>
        <w:t xml:space="preserve">) [38] </w:t>
      </w:r>
    </w:p>
    <w:p w14:paraId="0BCDD838" w14:textId="77777777" w:rsidR="00D33A1A" w:rsidRDefault="00A44064">
      <w:pPr>
        <w:spacing w:after="202" w:line="271" w:lineRule="auto"/>
        <w:ind w:left="655" w:right="15" w:hanging="10"/>
      </w:pPr>
      <w:r>
        <w:rPr>
          <w:rFonts w:ascii="Times New Roman" w:eastAsia="Times New Roman" w:hAnsi="Times New Roman" w:cs="Times New Roman"/>
          <w:sz w:val="24"/>
        </w:rPr>
        <w:t xml:space="preserve">This specific geometry ensures stable, uniform axial displacement of particles while minimizing internal shear friction within the powder bed. Deviations from unity—either through increased pitch (which promotes aeration and pulsating flow) or decreased pitch (which increases particle compaction and torque requirements)—degrade dosing consistency for free-flowing materials. Research by Bates (2008) further indicates that optimal pitch selection depends on the ratio of particle size to flight depth, with larger particles requiring proportionally larger pitch to prevent jamming and mechanical damage [39]. </w:t>
      </w:r>
    </w:p>
    <w:p w14:paraId="72EC9D01" w14:textId="77777777" w:rsidR="00D33A1A" w:rsidRDefault="00A44064">
      <w:pPr>
        <w:spacing w:after="202" w:line="271" w:lineRule="auto"/>
        <w:ind w:left="655" w:right="15" w:hanging="10"/>
      </w:pPr>
      <w:r>
        <w:rPr>
          <w:rFonts w:ascii="Times New Roman" w:eastAsia="Times New Roman" w:hAnsi="Times New Roman" w:cs="Times New Roman"/>
          <w:sz w:val="24"/>
        </w:rPr>
        <w:t xml:space="preserve">The linear relationship between pitch and volumetric displacement under ideal conditions is modified in real systems by complex interactions between pitch, particle size, and flow behavior, necessitating empirical calibration. </w:t>
      </w:r>
    </w:p>
    <w:p w14:paraId="7A502632" w14:textId="77777777" w:rsidR="00D33A1A" w:rsidRDefault="00A44064">
      <w:pPr>
        <w:spacing w:after="226"/>
        <w:ind w:left="660"/>
      </w:pPr>
      <w:r>
        <w:rPr>
          <w:rFonts w:ascii="Times New Roman" w:eastAsia="Times New Roman" w:hAnsi="Times New Roman" w:cs="Times New Roman"/>
          <w:sz w:val="24"/>
        </w:rPr>
        <w:t xml:space="preserve"> </w:t>
      </w:r>
    </w:p>
    <w:p w14:paraId="6FD64FA9" w14:textId="77777777" w:rsidR="00D33A1A" w:rsidRDefault="00A44064">
      <w:pPr>
        <w:numPr>
          <w:ilvl w:val="0"/>
          <w:numId w:val="8"/>
        </w:numPr>
        <w:spacing w:after="202" w:line="271" w:lineRule="auto"/>
        <w:ind w:right="15" w:hanging="360"/>
      </w:pPr>
      <w:r>
        <w:rPr>
          <w:rFonts w:ascii="Times New Roman" w:eastAsia="Times New Roman" w:hAnsi="Times New Roman" w:cs="Times New Roman"/>
          <w:sz w:val="24"/>
        </w:rPr>
        <w:t xml:space="preserve">Flight Depth and Shaft Diameter Optimization </w:t>
      </w:r>
    </w:p>
    <w:p w14:paraId="0BBAFE35" w14:textId="77777777" w:rsidR="00D33A1A" w:rsidRDefault="00A44064">
      <w:pPr>
        <w:spacing w:after="166" w:line="271" w:lineRule="auto"/>
        <w:ind w:left="655" w:right="15" w:hanging="10"/>
      </w:pPr>
      <w:r>
        <w:rPr>
          <w:rFonts w:ascii="Times New Roman" w:eastAsia="Times New Roman" w:hAnsi="Times New Roman" w:cs="Times New Roman"/>
          <w:sz w:val="24"/>
        </w:rPr>
        <w:t>The effective conveying region comprises the annular space between the central shaft diameter (</w:t>
      </w:r>
      <w:r>
        <w:rPr>
          <w:rFonts w:ascii="Cambria Math" w:eastAsia="Cambria Math" w:hAnsi="Cambria Math" w:cs="Cambria Math"/>
          <w:sz w:val="24"/>
        </w:rPr>
        <w:t>D</w:t>
      </w:r>
      <w:r>
        <w:rPr>
          <w:rFonts w:ascii="Cambria Math" w:eastAsia="Cambria Math" w:hAnsi="Cambria Math" w:cs="Cambria Math"/>
          <w:sz w:val="24"/>
          <w:vertAlign w:val="subscript"/>
        </w:rPr>
        <w:t>s</w:t>
      </w:r>
      <w:r>
        <w:rPr>
          <w:rFonts w:ascii="Times New Roman" w:eastAsia="Times New Roman" w:hAnsi="Times New Roman" w:cs="Times New Roman"/>
        </w:rPr>
        <w:t xml:space="preserve">) </w:t>
      </w:r>
      <w:r>
        <w:rPr>
          <w:rFonts w:ascii="Times New Roman" w:eastAsia="Times New Roman" w:hAnsi="Times New Roman" w:cs="Times New Roman"/>
          <w:sz w:val="24"/>
        </w:rPr>
        <w:t>and the outer flight diameter (</w:t>
      </w:r>
      <w:r>
        <w:rPr>
          <w:rFonts w:ascii="Cambria Math" w:eastAsia="Cambria Math" w:hAnsi="Cambria Math" w:cs="Cambria Math"/>
          <w:sz w:val="24"/>
        </w:rPr>
        <w:t>𝐷</w:t>
      </w:r>
      <w:r>
        <w:rPr>
          <w:rFonts w:ascii="Times New Roman" w:eastAsia="Times New Roman" w:hAnsi="Times New Roman" w:cs="Times New Roman"/>
          <w:sz w:val="24"/>
        </w:rPr>
        <w:t xml:space="preserve">). While minimizing the shaft diameter maximizes volumetric capacity, this reduction compromises torsional rigidity a critical consideration given the high transient breakaway torques required to shear compacted material at motor startup. </w:t>
      </w:r>
    </w:p>
    <w:p w14:paraId="1FB6FBD1" w14:textId="77777777" w:rsidR="00D33A1A" w:rsidRDefault="00A44064">
      <w:pPr>
        <w:spacing w:after="0"/>
        <w:ind w:left="1381" w:right="576" w:hanging="10"/>
        <w:jc w:val="center"/>
      </w:pPr>
      <w:r>
        <w:rPr>
          <w:rFonts w:ascii="Cambria Math" w:eastAsia="Cambria Math" w:hAnsi="Cambria Math" w:cs="Cambria Math"/>
          <w:sz w:val="17"/>
        </w:rPr>
        <w:t>πd</w:t>
      </w:r>
      <w:r>
        <w:rPr>
          <w:rFonts w:ascii="Cambria Math" w:eastAsia="Cambria Math" w:hAnsi="Cambria Math" w:cs="Cambria Math"/>
          <w:sz w:val="21"/>
          <w:vertAlign w:val="superscript"/>
        </w:rPr>
        <w:t>4</w:t>
      </w:r>
    </w:p>
    <w:p w14:paraId="49E73C1E" w14:textId="2A75FC40" w:rsidR="00D33A1A" w:rsidRDefault="00A44064">
      <w:pPr>
        <w:spacing w:after="0" w:line="271" w:lineRule="auto"/>
        <w:ind w:left="655" w:right="15" w:hanging="10"/>
      </w:pPr>
      <w:r>
        <w:rPr>
          <w:rFonts w:ascii="Times New Roman" w:eastAsia="Times New Roman" w:hAnsi="Times New Roman" w:cs="Times New Roman"/>
          <w:sz w:val="24"/>
        </w:rPr>
        <w:t xml:space="preserve">The polar moment of inertia for the shaft, </w:t>
      </w:r>
      <w:r>
        <w:rPr>
          <w:rFonts w:ascii="Cambria Math" w:eastAsia="Cambria Math" w:hAnsi="Cambria Math" w:cs="Cambria Math"/>
          <w:sz w:val="24"/>
        </w:rPr>
        <w:t xml:space="preserve">J = </w:t>
      </w:r>
      <w:r w:rsidR="009B6166">
        <w:rPr>
          <w:noProof/>
        </w:rPr>
        <mc:AlternateContent>
          <mc:Choice Requires="wpg">
            <w:drawing>
              <wp:inline distT="0" distB="0" distL="0" distR="0" wp14:anchorId="24755BAE" wp14:editId="6EDCDF78">
                <wp:extent cx="198120" cy="10795"/>
                <wp:effectExtent l="0" t="0" r="0" b="0"/>
                <wp:docPr id="1707117024"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0795"/>
                          <a:chOff x="0" y="0"/>
                          <a:chExt cx="198120" cy="10668"/>
                        </a:xfrm>
                      </wpg:grpSpPr>
                      <wps:wsp>
                        <wps:cNvPr id="208374" name="Shape 208374"/>
                        <wps:cNvSpPr/>
                        <wps:spPr>
                          <a:xfrm>
                            <a:off x="0" y="0"/>
                            <a:ext cx="198120" cy="10668"/>
                          </a:xfrm>
                          <a:custGeom>
                            <a:avLst/>
                            <a:gdLst/>
                            <a:ahLst/>
                            <a:cxnLst/>
                            <a:rect l="0" t="0" r="0" b="0"/>
                            <a:pathLst>
                              <a:path w="198120" h="10668">
                                <a:moveTo>
                                  <a:pt x="0" y="0"/>
                                </a:moveTo>
                                <a:lnTo>
                                  <a:pt x="198120" y="0"/>
                                </a:lnTo>
                                <a:lnTo>
                                  <a:pt x="1981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33FB14" id="Group 52" o:spid="_x0000_s1026" style="width:15.6pt;height:.85pt;mso-position-horizontal-relative:char;mso-position-vertical-relative:line" coordsize="198120,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">
                <v:shape id="Shape 208374" o:spid="_x0000_s1027" style="position:absolute;width:198120;height:10668;visibility:visible;mso-wrap-style:square;v-text-anchor:top" coordsize="19812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" path="m,l198120,r,10668l,10668,,e" fillcolor="black" stroked="f" strokeweight="0">
                  <v:stroke miterlimit="83231f" joinstyle="miter"/>
                  <v:path arrowok="t" textboxrect="0,0,198120,10668"/>
                </v:shape>
                <w10:wrap anchorx="page"/>
                <w10:anchorlock/>
              </v:group>
            </w:pict>
          </mc:Fallback>
        </mc:AlternateContent>
      </w:r>
      <w:r>
        <w:rPr>
          <w:rFonts w:ascii="Times New Roman" w:eastAsia="Times New Roman" w:hAnsi="Times New Roman" w:cs="Times New Roman"/>
          <w:sz w:val="24"/>
        </w:rPr>
        <w:t xml:space="preserve">, scales with the fourth power of diameter, </w:t>
      </w:r>
    </w:p>
    <w:p w14:paraId="46FA37C5" w14:textId="77777777" w:rsidR="00D33A1A" w:rsidRDefault="00A44064">
      <w:pPr>
        <w:spacing w:after="54"/>
        <w:ind w:left="1381" w:right="568" w:hanging="10"/>
        <w:jc w:val="center"/>
      </w:pPr>
      <w:r>
        <w:rPr>
          <w:rFonts w:ascii="Cambria Math" w:eastAsia="Cambria Math" w:hAnsi="Cambria Math" w:cs="Cambria Math"/>
          <w:sz w:val="17"/>
        </w:rPr>
        <w:t>32</w:t>
      </w:r>
    </w:p>
    <w:p w14:paraId="083A577D" w14:textId="77777777" w:rsidR="00D33A1A" w:rsidRDefault="00A44064">
      <w:pPr>
        <w:spacing w:after="146" w:line="271" w:lineRule="auto"/>
        <w:ind w:left="655" w:right="15" w:hanging="10"/>
      </w:pPr>
      <w:r>
        <w:rPr>
          <w:rFonts w:ascii="Times New Roman" w:eastAsia="Times New Roman" w:hAnsi="Times New Roman" w:cs="Times New Roman"/>
          <w:sz w:val="24"/>
        </w:rPr>
        <w:t xml:space="preserve">rendering small reductions in d disproportionately detrimental to stiffness. Torsional deflection under peak load must be constrained to prevent radial </w:t>
      </w:r>
      <w:r>
        <w:rPr>
          <w:rFonts w:ascii="Times New Roman" w:eastAsia="Times New Roman" w:hAnsi="Times New Roman" w:cs="Times New Roman"/>
          <w:sz w:val="24"/>
        </w:rPr>
        <w:lastRenderedPageBreak/>
        <w:t xml:space="preserve">deflection that would compromise the tight radial clearance or induce metal-to-metal contact. The ratio of shaft diameter to outer diameter (core ratio) typically ranges from </w:t>
      </w:r>
      <w:r>
        <w:rPr>
          <w:rFonts w:ascii="Cambria Math" w:eastAsia="Cambria Math" w:hAnsi="Cambria Math" w:cs="Cambria Math"/>
          <w:sz w:val="24"/>
        </w:rPr>
        <w:t>𝟎. 𝟐 𝒕𝒐 𝟎. 𝟒</w:t>
      </w:r>
      <w:r>
        <w:rPr>
          <w:rFonts w:ascii="Times New Roman" w:eastAsia="Times New Roman" w:hAnsi="Times New Roman" w:cs="Times New Roman"/>
          <w:sz w:val="24"/>
        </w:rPr>
        <w:t xml:space="preserve"> for general-purpose augers; lower core ratios maximize volumetric capacity but reduce shaft strength, while higher ratios improve mechanical robustness at the cost of reduced capacity [40]. </w:t>
      </w:r>
    </w:p>
    <w:p w14:paraId="3C45E0D4" w14:textId="77777777" w:rsidR="00112B16" w:rsidRDefault="00A44064" w:rsidP="00112B16">
      <w:pPr>
        <w:keepNext/>
        <w:spacing w:after="166"/>
        <w:ind w:right="656"/>
        <w:jc w:val="right"/>
      </w:pPr>
      <w:r>
        <w:rPr>
          <w:noProof/>
        </w:rPr>
        <w:drawing>
          <wp:inline distT="0" distB="0" distL="0" distR="0" wp14:anchorId="21987B40" wp14:editId="71BD167F">
            <wp:extent cx="5272405" cy="2527935"/>
            <wp:effectExtent l="0" t="0" r="0" b="0"/>
            <wp:docPr id="3099" name="Picture 3099"/>
            <wp:cNvGraphicFramePr/>
            <a:graphic xmlns:a="http://schemas.openxmlformats.org/drawingml/2006/main">
              <a:graphicData uri="http://schemas.openxmlformats.org/drawingml/2006/picture">
                <pic:pic xmlns:pic="http://schemas.openxmlformats.org/drawingml/2006/picture">
                  <pic:nvPicPr>
                    <pic:cNvPr id="3099" name="Picture 3099"/>
                    <pic:cNvPicPr/>
                  </pic:nvPicPr>
                  <pic:blipFill>
                    <a:blip r:embed="rId15"/>
                    <a:stretch>
                      <a:fillRect/>
                    </a:stretch>
                  </pic:blipFill>
                  <pic:spPr>
                    <a:xfrm>
                      <a:off x="0" y="0"/>
                      <a:ext cx="5272405" cy="2527935"/>
                    </a:xfrm>
                    <a:prstGeom prst="rect">
                      <a:avLst/>
                    </a:prstGeom>
                  </pic:spPr>
                </pic:pic>
              </a:graphicData>
            </a:graphic>
          </wp:inline>
        </w:drawing>
      </w:r>
    </w:p>
    <w:p w14:paraId="413AFE7F" w14:textId="40C0CBAD" w:rsidR="00D33A1A" w:rsidRPr="00112B16" w:rsidRDefault="00112B16" w:rsidP="00112B16">
      <w:pPr>
        <w:pStyle w:val="Caption"/>
        <w:jc w:val="center"/>
      </w:pPr>
      <w:bookmarkStart w:id="55" w:name="_Toc227117334"/>
      <w:bookmarkStart w:id="56" w:name="_Toc227119083"/>
      <w:bookmarkStart w:id="57" w:name="_Toc227125470"/>
      <w:r>
        <w:t xml:space="preserve">Figure 2- </w:t>
      </w:r>
      <w:r w:rsidR="00E26F02">
        <w:fldChar w:fldCharType="begin"/>
      </w:r>
      <w:r w:rsidR="00E26F02">
        <w:instrText xml:space="preserve"> SEQ Figure_2- \* ARABIC </w:instrText>
      </w:r>
      <w:r w:rsidR="00E26F02">
        <w:fldChar w:fldCharType="separate"/>
      </w:r>
      <w:r w:rsidR="00D43D84">
        <w:rPr>
          <w:noProof/>
        </w:rPr>
        <w:t>3</w:t>
      </w:r>
      <w:r w:rsidR="00E26F02">
        <w:rPr>
          <w:noProof/>
        </w:rPr>
        <w:fldChar w:fldCharType="end"/>
      </w:r>
      <w:r w:rsidR="00FD7461">
        <w:t xml:space="preserve"> </w:t>
      </w:r>
      <w:r w:rsidRPr="00915175">
        <w:t>Geometric parameters of a standard volumetric auger screw.</w:t>
      </w:r>
      <w:bookmarkEnd w:id="55"/>
      <w:bookmarkEnd w:id="56"/>
      <w:bookmarkEnd w:id="57"/>
      <w:r w:rsidR="00A44064">
        <w:rPr>
          <w:rFonts w:ascii="Times New Roman" w:eastAsia="Times New Roman" w:hAnsi="Times New Roman" w:cs="Times New Roman"/>
          <w:sz w:val="24"/>
        </w:rPr>
        <w:t xml:space="preserve"> </w:t>
      </w:r>
    </w:p>
    <w:p w14:paraId="575C14EB" w14:textId="77777777" w:rsidR="006378FB" w:rsidRPr="006378FB" w:rsidRDefault="006378FB" w:rsidP="006378FB">
      <w:pPr>
        <w:spacing w:after="200"/>
        <w:ind w:left="645"/>
        <w:jc w:val="both"/>
        <w:rPr>
          <w:rFonts w:asciiTheme="majorBidi" w:hAnsiTheme="majorBidi" w:cstheme="majorBidi"/>
          <w:sz w:val="24"/>
        </w:rPr>
      </w:pPr>
      <w:r w:rsidRPr="006378FB">
        <w:rPr>
          <w:rFonts w:asciiTheme="majorBidi" w:hAnsiTheme="majorBidi" w:cstheme="majorBidi"/>
          <w:sz w:val="24"/>
        </w:rPr>
        <w:t>Engineering analysis establishes</w:t>
      </w:r>
      <m:oMath>
        <m:r>
          <w:rPr>
            <w:rFonts w:ascii="Cambria Math" w:hAnsi="Cambria Math" w:cstheme="majorBidi"/>
            <w:sz w:val="24"/>
          </w:rPr>
          <m:t xml:space="preserve"> d = 16 mm</m:t>
        </m:r>
      </m:oMath>
      <w:r w:rsidRPr="006378FB">
        <w:rPr>
          <w:rFonts w:asciiTheme="majorBidi" w:hAnsiTheme="majorBidi" w:cstheme="majorBidi"/>
          <w:sz w:val="24"/>
        </w:rPr>
        <w:t xml:space="preserve"> as the optimal compromise for the current application targeting </w:t>
      </w:r>
      <m:oMath>
        <m:r>
          <w:rPr>
            <w:rFonts w:ascii="Cambria Math" w:hAnsi="Cambria Math" w:cstheme="majorBidi"/>
            <w:sz w:val="24"/>
          </w:rPr>
          <m:t>500g</m:t>
        </m:r>
      </m:oMath>
      <w:r w:rsidRPr="006378FB">
        <w:rPr>
          <w:rFonts w:asciiTheme="majorBidi" w:hAnsiTheme="majorBidi" w:cstheme="majorBidi"/>
          <w:sz w:val="24"/>
        </w:rPr>
        <w:t xml:space="preserve"> doses with precise accuracy, providing sufficient torsional rigidity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τ</m:t>
            </m:r>
          </m:e>
          <m:sub>
            <m:r>
              <m:rPr>
                <m:sty m:val="p"/>
              </m:rPr>
              <w:rPr>
                <w:rFonts w:ascii="Cambria Math" w:eastAsia="Cambria Math" w:hAnsi="Cambria Math" w:cstheme="majorBidi"/>
                <w:sz w:val="24"/>
              </w:rPr>
              <m:t>max</m:t>
            </m:r>
          </m:sub>
        </m:sSub>
        <m:r>
          <m:rPr>
            <m:sty m:val="p"/>
          </m:rPr>
          <w:rPr>
            <w:rFonts w:ascii="Cambria Math" w:eastAsia="Cambria Math" w:hAnsi="Cambria Math" w:cstheme="majorBidi"/>
            <w:sz w:val="24"/>
          </w:rPr>
          <m:t>=</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T×r</m:t>
            </m:r>
          </m:num>
          <m:den>
            <m:r>
              <m:rPr>
                <m:sty m:val="p"/>
              </m:rPr>
              <w:rPr>
                <w:rFonts w:ascii="Cambria Math" w:eastAsia="Cambria Math" w:hAnsi="Cambria Math" w:cstheme="majorBidi"/>
                <w:sz w:val="24"/>
              </w:rPr>
              <m:t>J</m:t>
            </m:r>
          </m:den>
        </m:f>
      </m:oMath>
      <w:r w:rsidRPr="006378FB">
        <w:rPr>
          <w:rFonts w:asciiTheme="majorBidi" w:hAnsiTheme="majorBidi" w:cstheme="majorBidi"/>
          <w:sz w:val="24"/>
        </w:rPr>
        <w:t xml:space="preserve">) while maintaining adequate annular conveying area with a core ratio of approximately </w:t>
      </w:r>
      <m:oMath>
        <m:r>
          <w:rPr>
            <w:rFonts w:ascii="Cambria Math" w:hAnsi="Cambria Math" w:cstheme="majorBidi"/>
            <w:sz w:val="24"/>
          </w:rPr>
          <m:t>0.27</m:t>
        </m:r>
      </m:oMath>
      <w:r w:rsidRPr="006378FB">
        <w:rPr>
          <w:rFonts w:asciiTheme="majorBidi" w:hAnsiTheme="majorBidi" w:cstheme="majorBidi"/>
          <w:sz w:val="24"/>
        </w:rPr>
        <w:t xml:space="preserve"> [41].</w:t>
      </w:r>
    </w:p>
    <w:p w14:paraId="296308FA" w14:textId="77777777" w:rsidR="006378FB" w:rsidRDefault="006378FB">
      <w:pPr>
        <w:spacing w:after="0" w:line="396" w:lineRule="auto"/>
        <w:ind w:left="655" w:right="15" w:hanging="10"/>
        <w:rPr>
          <w:rFonts w:ascii="Times New Roman" w:eastAsia="Times New Roman" w:hAnsi="Times New Roman" w:cs="Times New Roman"/>
          <w:sz w:val="24"/>
        </w:rPr>
      </w:pPr>
    </w:p>
    <w:p w14:paraId="33273CF6" w14:textId="2B4AE62C" w:rsidR="006378FB" w:rsidRPr="006378FB" w:rsidRDefault="006378FB" w:rsidP="006378FB">
      <w:pPr>
        <w:spacing w:after="200"/>
        <w:ind w:left="720"/>
        <w:jc w:val="both"/>
        <w:rPr>
          <w:rFonts w:asciiTheme="majorBidi" w:hAnsiTheme="majorBidi" w:cstheme="majorBidi"/>
          <w:szCs w:val="20"/>
        </w:rPr>
      </w:pPr>
      <w:r w:rsidRPr="006378FB">
        <w:rPr>
          <w:rFonts w:asciiTheme="majorBidi" w:hAnsiTheme="majorBidi" w:cstheme="majorBidi"/>
          <w:szCs w:val="20"/>
        </w:rPr>
        <w:t>The helix angle (</w:t>
      </w:r>
      <m:oMath>
        <m:r>
          <w:rPr>
            <w:rFonts w:ascii="Cambria Math" w:hAnsi="Cambria Math" w:cstheme="majorBidi"/>
            <w:szCs w:val="20"/>
          </w:rPr>
          <m:t>α</m:t>
        </m:r>
      </m:oMath>
      <w:r w:rsidRPr="006378FB">
        <w:rPr>
          <w:rFonts w:asciiTheme="majorBidi" w:hAnsiTheme="majorBidi" w:cstheme="majorBidi"/>
          <w:szCs w:val="20"/>
        </w:rPr>
        <w:t xml:space="preserve">), governed by </w:t>
      </w:r>
      <m:oMath>
        <m:func>
          <m:funcPr>
            <m:ctrlPr>
              <w:rPr>
                <w:rFonts w:ascii="Cambria Math" w:eastAsia="Cambria Math" w:hAnsi="Cambria Math" w:cstheme="majorBidi"/>
              </w:rPr>
            </m:ctrlPr>
          </m:funcPr>
          <m:fName>
            <m:r>
              <m:rPr>
                <m:sty m:val="p"/>
              </m:rPr>
              <w:rPr>
                <w:rFonts w:ascii="Cambria Math" w:eastAsia="Cambria Math" w:hAnsi="Cambria Math" w:cstheme="majorBidi"/>
              </w:rPr>
              <m:t>tan</m:t>
            </m:r>
          </m:fName>
          <m:e>
            <m:d>
              <m:dPr>
                <m:ctrlPr>
                  <w:rPr>
                    <w:rFonts w:ascii="Cambria Math" w:eastAsia="Cambria Math" w:hAnsi="Cambria Math" w:cstheme="majorBidi"/>
                  </w:rPr>
                </m:ctrlPr>
              </m:dPr>
              <m:e>
                <m:r>
                  <m:rPr>
                    <m:sty m:val="p"/>
                  </m:rPr>
                  <w:rPr>
                    <w:rFonts w:ascii="Cambria Math" w:eastAsia="Cambria Math" w:hAnsi="Cambria Math" w:cstheme="majorBidi"/>
                  </w:rPr>
                  <m:t>α</m:t>
                </m:r>
              </m:e>
            </m:d>
          </m:e>
        </m:func>
        <m:r>
          <m:rPr>
            <m:sty m:val="p"/>
          </m:rPr>
          <w:rPr>
            <w:rFonts w:ascii="Cambria Math" w:eastAsia="Cambria Math" w:hAnsi="Cambria Math" w:cstheme="majorBidi"/>
          </w:rPr>
          <m:t>=</m:t>
        </m:r>
        <m:f>
          <m:fPr>
            <m:ctrlPr>
              <w:rPr>
                <w:rFonts w:ascii="Cambria Math" w:eastAsia="Cambria Math" w:hAnsi="Cambria Math" w:cstheme="majorBidi"/>
              </w:rPr>
            </m:ctrlPr>
          </m:fPr>
          <m:num>
            <m:r>
              <m:rPr>
                <m:sty m:val="p"/>
              </m:rPr>
              <w:rPr>
                <w:rFonts w:ascii="Cambria Math" w:eastAsia="Cambria Math" w:hAnsi="Cambria Math" w:cstheme="majorBidi"/>
              </w:rPr>
              <m:t>P</m:t>
            </m:r>
          </m:num>
          <m:den>
            <m:r>
              <m:rPr>
                <m:sty m:val="p"/>
              </m:rPr>
              <w:rPr>
                <w:rFonts w:ascii="Cambria Math" w:eastAsia="Cambria Math" w:hAnsi="Cambria Math" w:cstheme="majorBidi"/>
              </w:rPr>
              <m:t>π×r</m:t>
            </m:r>
          </m:den>
        </m:f>
      </m:oMath>
      <w:r w:rsidRPr="006378FB">
        <w:rPr>
          <w:rFonts w:asciiTheme="majorBidi" w:hAnsiTheme="majorBidi" w:cstheme="majorBidi"/>
        </w:rPr>
        <w:t>,</w:t>
      </w:r>
      <w:r w:rsidRPr="006378FB">
        <w:rPr>
          <w:rFonts w:asciiTheme="majorBidi" w:hAnsiTheme="majorBidi" w:cstheme="majorBidi"/>
          <w:szCs w:val="20"/>
        </w:rPr>
        <w:t xml:space="preserve"> varies radially across the flight: minimized at the outer periphery (maximizing wall friction to prevent co-rotation) and maximized at the shaft root (promoting internal shear). This geometric gradient constrains the minimum practical shaft diameter.</w:t>
      </w:r>
    </w:p>
    <w:p w14:paraId="27065DCB" w14:textId="32AB64CC" w:rsidR="00D33A1A" w:rsidRDefault="00A44064">
      <w:pPr>
        <w:numPr>
          <w:ilvl w:val="0"/>
          <w:numId w:val="9"/>
        </w:numPr>
        <w:spacing w:after="202" w:line="271" w:lineRule="auto"/>
        <w:ind w:right="15" w:hanging="360"/>
        <w:jc w:val="both"/>
      </w:pPr>
      <w:r>
        <w:rPr>
          <w:rFonts w:ascii="Times New Roman" w:eastAsia="Times New Roman" w:hAnsi="Times New Roman" w:cs="Times New Roman"/>
          <w:sz w:val="24"/>
        </w:rPr>
        <w:t xml:space="preserve">Radial Clearance (δ) and Backflow Control </w:t>
      </w:r>
      <w:r w:rsidR="00726696">
        <w:rPr>
          <w:rFonts w:ascii="Times New Roman" w:eastAsia="Times New Roman" w:hAnsi="Times New Roman" w:cs="Times New Roman"/>
          <w:sz w:val="24"/>
        </w:rPr>
        <w:t xml:space="preserve"> </w:t>
      </w:r>
    </w:p>
    <w:p w14:paraId="3A48F2DD" w14:textId="77777777" w:rsidR="00D33A1A" w:rsidRDefault="00A44064" w:rsidP="006378FB">
      <w:pPr>
        <w:spacing w:after="225" w:line="271" w:lineRule="auto"/>
        <w:ind w:left="655" w:right="15" w:hanging="10"/>
        <w:jc w:val="both"/>
      </w:pPr>
      <w:r>
        <w:rPr>
          <w:rFonts w:ascii="Times New Roman" w:eastAsia="Times New Roman" w:hAnsi="Times New Roman" w:cs="Times New Roman"/>
          <w:sz w:val="24"/>
        </w:rPr>
        <w:t xml:space="preserve">The radial clearance between the flight tip and the stationary funnel casing represents the primary pathway for volumetric back-slip—a phenomenon wherein material bypasses the advancing flight by flowing through the annular gap, directly degrading dosing accuracy. For crystalline salts with mean particle sizes of </w:t>
      </w:r>
      <w:r>
        <w:rPr>
          <w:rFonts w:ascii="Cambria Math" w:eastAsia="Cambria Math" w:hAnsi="Cambria Math" w:cs="Cambria Math"/>
          <w:sz w:val="24"/>
        </w:rPr>
        <w:t>300 − 500 µ𝑚</w:t>
      </w:r>
      <w:r>
        <w:rPr>
          <w:rFonts w:ascii="Times New Roman" w:eastAsia="Times New Roman" w:hAnsi="Times New Roman" w:cs="Times New Roman"/>
          <w:sz w:val="24"/>
        </w:rPr>
        <w:t xml:space="preserve">, clearance must be minimized to restrict backward leakage under hydrostatic head pressure while maintaining sufficient tolerance to prevent thermal expansion-induced galling or abrasive wear. </w:t>
      </w:r>
    </w:p>
    <w:p w14:paraId="3B80B7C6" w14:textId="7148B1C0" w:rsidR="00035A71" w:rsidRPr="00726696" w:rsidRDefault="00A44064" w:rsidP="00726696">
      <w:pPr>
        <w:spacing w:after="202" w:line="271" w:lineRule="auto"/>
        <w:ind w:left="655" w:right="1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State-of-the-art designs for salt applications specify </w:t>
      </w:r>
      <w:r>
        <w:rPr>
          <w:rFonts w:ascii="Cambria Math" w:eastAsia="Cambria Math" w:hAnsi="Cambria Math" w:cs="Cambria Math"/>
          <w:sz w:val="24"/>
        </w:rPr>
        <w:t>𝛿 &lt; 1.5 𝑚𝑚</w:t>
      </w:r>
      <w:r>
        <w:rPr>
          <w:rFonts w:ascii="Times New Roman" w:eastAsia="Times New Roman" w:hAnsi="Times New Roman" w:cs="Times New Roman"/>
          <w:sz w:val="24"/>
        </w:rPr>
        <w:t xml:space="preserve">—approximately 3-5 particle diameters—achieving an optimal balance between leakage suppression and operational safety [42]. This clearance is maintained through precision machining (tolerance </w:t>
      </w:r>
      <w:r>
        <w:rPr>
          <w:rFonts w:ascii="Cambria Math" w:eastAsia="Cambria Math" w:hAnsi="Cambria Math" w:cs="Cambria Math"/>
          <w:sz w:val="24"/>
        </w:rPr>
        <w:t>±0.05 𝑚𝑚</w:t>
      </w:r>
      <w:r>
        <w:rPr>
          <w:rFonts w:ascii="Times New Roman" w:eastAsia="Times New Roman" w:hAnsi="Times New Roman" w:cs="Times New Roman"/>
          <w:sz w:val="24"/>
        </w:rPr>
        <w:t xml:space="preserve">) and shaft alignment </w:t>
      </w:r>
      <w:r>
        <w:rPr>
          <w:rFonts w:ascii="Times New Roman" w:eastAsia="Times New Roman" w:hAnsi="Times New Roman" w:cs="Times New Roman"/>
          <w:sz w:val="24"/>
        </w:rPr>
        <w:lastRenderedPageBreak/>
        <w:t xml:space="preserve">protocols. Excessively large clearance increases powder back-slip under hydrostatic head pressure, degrading dosing precision; whereas insufficiently small clearance drastically increases friction torque, risking metal-to-metal abrasion (galling) and jamming. </w:t>
      </w:r>
    </w:p>
    <w:p w14:paraId="771AB319" w14:textId="77777777" w:rsidR="00D33A1A" w:rsidRDefault="00A44064">
      <w:pPr>
        <w:numPr>
          <w:ilvl w:val="0"/>
          <w:numId w:val="9"/>
        </w:numPr>
        <w:spacing w:after="202" w:line="271" w:lineRule="auto"/>
        <w:ind w:right="15" w:hanging="360"/>
      </w:pPr>
      <w:r>
        <w:rPr>
          <w:rFonts w:ascii="Times New Roman" w:eastAsia="Times New Roman" w:hAnsi="Times New Roman" w:cs="Times New Roman"/>
          <w:sz w:val="24"/>
        </w:rPr>
        <w:t xml:space="preserve">Taper and Variable Geometry Considerations </w:t>
      </w:r>
    </w:p>
    <w:p w14:paraId="5655C981" w14:textId="77777777" w:rsidR="00D33A1A" w:rsidRDefault="00A44064">
      <w:pPr>
        <w:spacing w:after="202" w:line="271" w:lineRule="auto"/>
        <w:ind w:left="655" w:right="15" w:hanging="10"/>
      </w:pPr>
      <w:r>
        <w:rPr>
          <w:rFonts w:ascii="Times New Roman" w:eastAsia="Times New Roman" w:hAnsi="Times New Roman" w:cs="Times New Roman"/>
          <w:sz w:val="24"/>
        </w:rPr>
        <w:t xml:space="preserve">While specialized applications handling cohesive or aerated powders may employ tapered augers (variable diameter) or variable-pitch screws (decreasing pitch toward discharge to induce controlled compaction), these geometries are contraindicated for crystalline NaCl. Tapered designs generate excessive shear stress at crystal contact points, promoting particle attrition, generating fines, and increasing power consumption without commensurate accuracy benefits. Furthermore, tapered augers are mechanically more complex to manufacture and may increase particle attrition for friable materials [34]. </w:t>
      </w:r>
    </w:p>
    <w:p w14:paraId="34204AC8" w14:textId="77777777" w:rsidR="00D33A1A" w:rsidRDefault="00A44064">
      <w:pPr>
        <w:spacing w:after="202" w:line="271" w:lineRule="auto"/>
        <w:ind w:left="655" w:right="15" w:hanging="10"/>
      </w:pPr>
      <w:r>
        <w:rPr>
          <w:rFonts w:ascii="Times New Roman" w:eastAsia="Times New Roman" w:hAnsi="Times New Roman" w:cs="Times New Roman"/>
          <w:sz w:val="24"/>
        </w:rPr>
        <w:t xml:space="preserve">For free-flowing crystalline materials, the constant square-pitch straight auger remains the optimal configuration, with flow control at discharge achieved through auxiliary mechanisms (spinner plates) rather than geometric tapering. The constant geometry simplifies control algorithm development and reduces manufacturing cost [44]. </w:t>
      </w:r>
    </w:p>
    <w:p w14:paraId="55E1AA3B" w14:textId="77777777" w:rsidR="00D33A1A" w:rsidRDefault="00A44064" w:rsidP="00D90CF5">
      <w:pPr>
        <w:pStyle w:val="Heading3"/>
      </w:pPr>
      <w:bookmarkStart w:id="58" w:name="_Toc227108069"/>
      <w:r>
        <w:t>2.3.2 Material Science for Food-Grade Industrial Systems</w:t>
      </w:r>
      <w:bookmarkEnd w:id="58"/>
      <w:r>
        <w:t xml:space="preserve"> </w:t>
      </w:r>
    </w:p>
    <w:p w14:paraId="4D4C6F87" w14:textId="77777777" w:rsidR="00D33A1A" w:rsidRPr="006378FB" w:rsidRDefault="00A44064" w:rsidP="006378FB">
      <w:pPr>
        <w:spacing w:after="202" w:line="271" w:lineRule="auto"/>
        <w:ind w:left="655" w:right="15" w:hanging="10"/>
        <w:jc w:val="both"/>
        <w:rPr>
          <w:rFonts w:asciiTheme="majorBidi" w:hAnsiTheme="majorBidi" w:cstheme="majorBidi"/>
        </w:rPr>
      </w:pPr>
      <w:r w:rsidRPr="006378FB">
        <w:rPr>
          <w:rFonts w:asciiTheme="majorBidi" w:eastAsia="Times New Roman" w:hAnsiTheme="majorBidi" w:cstheme="majorBidi"/>
          <w:sz w:val="24"/>
        </w:rPr>
        <w:t xml:space="preserve">The operational environment of a VFFS auger handling Sodium Chloride presents a confluence of severe metallurgical challenges: abrasive wear from sharp cubic crystals, stress corrosion cracking from chloride ion exposure, and hygienic requirements mandating surface finishes that prevent bacterial adhesion while minimizing frictional losses. </w:t>
      </w:r>
    </w:p>
    <w:p w14:paraId="085F5C92" w14:textId="59B560BD" w:rsidR="00D33A1A" w:rsidRDefault="00A44064" w:rsidP="00726696">
      <w:pPr>
        <w:pStyle w:val="ListParagraph"/>
        <w:numPr>
          <w:ilvl w:val="0"/>
          <w:numId w:val="88"/>
        </w:numPr>
        <w:spacing w:after="202" w:line="271" w:lineRule="auto"/>
        <w:ind w:right="15"/>
        <w:jc w:val="both"/>
      </w:pPr>
      <w:r w:rsidRPr="00726696">
        <w:rPr>
          <w:rFonts w:ascii="Times New Roman" w:eastAsia="Times New Roman" w:hAnsi="Times New Roman" w:cs="Times New Roman"/>
          <w:sz w:val="24"/>
        </w:rPr>
        <w:t xml:space="preserve">Austenitic </w:t>
      </w:r>
      <w:proofErr w:type="gramStart"/>
      <w:r w:rsidRPr="00726696">
        <w:rPr>
          <w:rFonts w:ascii="Times New Roman" w:eastAsia="Times New Roman" w:hAnsi="Times New Roman" w:cs="Times New Roman"/>
          <w:sz w:val="24"/>
        </w:rPr>
        <w:t>Stainless Steel</w:t>
      </w:r>
      <w:proofErr w:type="gramEnd"/>
      <w:r w:rsidRPr="00726696">
        <w:rPr>
          <w:rFonts w:ascii="Times New Roman" w:eastAsia="Times New Roman" w:hAnsi="Times New Roman" w:cs="Times New Roman"/>
          <w:sz w:val="24"/>
        </w:rPr>
        <w:t xml:space="preserve"> Selection </w:t>
      </w:r>
    </w:p>
    <w:p w14:paraId="4D6F0E4D" w14:textId="77777777" w:rsidR="00D33A1A" w:rsidRPr="006378FB" w:rsidRDefault="00A44064" w:rsidP="006378FB">
      <w:pPr>
        <w:spacing w:after="238" w:line="271" w:lineRule="auto"/>
        <w:ind w:left="655" w:right="15" w:hanging="10"/>
        <w:jc w:val="both"/>
        <w:rPr>
          <w:rFonts w:asciiTheme="majorBidi" w:hAnsiTheme="majorBidi" w:cstheme="majorBidi"/>
        </w:rPr>
      </w:pPr>
      <w:r w:rsidRPr="006378FB">
        <w:rPr>
          <w:rFonts w:asciiTheme="majorBidi" w:eastAsia="Times New Roman" w:hAnsiTheme="majorBidi" w:cstheme="majorBidi"/>
          <w:sz w:val="24"/>
        </w:rPr>
        <w:t xml:space="preserve">The prohibition of carbon steels and reactive alloys in food-contact applications necessitates the specification of austenitic stainless steels. While AISI 304 (UNS S30400) suffices for general food processing, the continuous exposure to chloride ions </w:t>
      </w:r>
      <w:r w:rsidRPr="006378FB">
        <w:rPr>
          <w:rFonts w:asciiTheme="majorBidi" w:eastAsia="Cambria Math" w:hAnsiTheme="majorBidi" w:cstheme="majorBidi"/>
          <w:sz w:val="24"/>
        </w:rPr>
        <w:t>(</w:t>
      </w:r>
      <w:r w:rsidRPr="006378FB">
        <w:rPr>
          <w:rFonts w:ascii="Cambria Math" w:eastAsia="Cambria Math" w:hAnsi="Cambria Math" w:cs="Cambria Math"/>
          <w:sz w:val="24"/>
        </w:rPr>
        <w:t>𝐶𝑙</w:t>
      </w:r>
      <w:r w:rsidRPr="006378FB">
        <w:rPr>
          <w:rFonts w:asciiTheme="majorBidi" w:eastAsia="Cambria Math" w:hAnsiTheme="majorBidi" w:cstheme="majorBidi"/>
          <w:sz w:val="24"/>
        </w:rPr>
        <w:t>⁻)</w:t>
      </w:r>
      <w:r w:rsidRPr="006378FB">
        <w:rPr>
          <w:rFonts w:asciiTheme="majorBidi" w:eastAsia="Times New Roman" w:hAnsiTheme="majorBidi" w:cstheme="majorBidi"/>
          <w:sz w:val="24"/>
        </w:rPr>
        <w:t xml:space="preserve"> in salt applications mandates the superior pitting corrosion resistance of AISI 316 (UNS S31600) [45]. </w:t>
      </w:r>
    </w:p>
    <w:p w14:paraId="388481D4" w14:textId="77777777" w:rsidR="00D33A1A" w:rsidRDefault="00A44064" w:rsidP="006378FB">
      <w:pPr>
        <w:spacing w:after="202" w:line="271" w:lineRule="auto"/>
        <w:ind w:left="655" w:right="15" w:hanging="10"/>
        <w:jc w:val="both"/>
        <w:rPr>
          <w:rFonts w:ascii="Times New Roman" w:eastAsia="Times New Roman" w:hAnsi="Times New Roman" w:cs="Times New Roman"/>
          <w:sz w:val="24"/>
        </w:rPr>
      </w:pPr>
      <w:r w:rsidRPr="006378FB">
        <w:rPr>
          <w:rFonts w:asciiTheme="majorBidi" w:eastAsia="Times New Roman" w:hAnsiTheme="majorBidi" w:cstheme="majorBidi"/>
          <w:sz w:val="24"/>
        </w:rPr>
        <w:t xml:space="preserve">The critical distinction lies in molybdenum content: AISI 316L incorporates </w:t>
      </w:r>
      <w:r w:rsidRPr="006378FB">
        <w:rPr>
          <w:rFonts w:asciiTheme="majorBidi" w:eastAsia="Cambria Math" w:hAnsiTheme="majorBidi" w:cstheme="majorBidi"/>
          <w:sz w:val="24"/>
        </w:rPr>
        <w:t>2 − 3%</w:t>
      </w:r>
      <w:r w:rsidRPr="006378FB">
        <w:rPr>
          <w:rFonts w:asciiTheme="majorBidi" w:eastAsia="Times New Roman" w:hAnsiTheme="majorBidi" w:cstheme="majorBidi"/>
          <w:sz w:val="24"/>
        </w:rPr>
        <w:t xml:space="preserve"> Mo, which forms stable passive oxide layers that resist chloride-induced pitting and crevice corrosion. Furthermore, the low carbon designation ("L") minimizes carbide precipitation during welding operations, preserving intergranular corrosion resistance at heat affected zones essential for the sanitary welding of flight attachments.</w:t>
      </w:r>
      <w:r>
        <w:rPr>
          <w:rFonts w:ascii="Times New Roman" w:eastAsia="Times New Roman" w:hAnsi="Times New Roman" w:cs="Times New Roman"/>
          <w:sz w:val="24"/>
        </w:rPr>
        <w:t xml:space="preserve"> </w:t>
      </w:r>
    </w:p>
    <w:p w14:paraId="3145D490" w14:textId="77777777" w:rsidR="006378FB" w:rsidRDefault="006378FB" w:rsidP="00FC38C6">
      <w:pPr>
        <w:spacing w:after="202" w:line="271" w:lineRule="auto"/>
        <w:ind w:right="15"/>
        <w:jc w:val="both"/>
        <w:rPr>
          <w:rFonts w:ascii="Times New Roman" w:eastAsia="Times New Roman" w:hAnsi="Times New Roman" w:cs="Times New Roman"/>
          <w:sz w:val="24"/>
        </w:rPr>
      </w:pPr>
    </w:p>
    <w:p w14:paraId="78F019FD" w14:textId="77777777" w:rsidR="006378FB" w:rsidRDefault="006378FB" w:rsidP="006378FB">
      <w:pPr>
        <w:spacing w:after="202" w:line="271" w:lineRule="auto"/>
        <w:ind w:left="655" w:right="15" w:hanging="10"/>
        <w:jc w:val="both"/>
      </w:pPr>
    </w:p>
    <w:p w14:paraId="0F8DF2BD" w14:textId="6DE49E46" w:rsidR="00112B16" w:rsidRDefault="00112B16" w:rsidP="00112B16">
      <w:pPr>
        <w:pStyle w:val="Caption"/>
        <w:keepNext/>
      </w:pPr>
      <w:r>
        <w:lastRenderedPageBreak/>
        <w:t xml:space="preserve"> </w:t>
      </w:r>
      <w:bookmarkStart w:id="59" w:name="_Toc227125570"/>
      <w:r>
        <w:t xml:space="preserve">Table 2- </w:t>
      </w:r>
      <w:r w:rsidR="00E26F02">
        <w:fldChar w:fldCharType="begin"/>
      </w:r>
      <w:r w:rsidR="00E26F02">
        <w:instrText xml:space="preserve"> SEQ Table_2- \* ARABIC </w:instrText>
      </w:r>
      <w:r w:rsidR="00E26F02">
        <w:fldChar w:fldCharType="separate"/>
      </w:r>
      <w:r w:rsidR="00D43D84">
        <w:rPr>
          <w:noProof/>
        </w:rPr>
        <w:t>3</w:t>
      </w:r>
      <w:r w:rsidR="00E26F02">
        <w:rPr>
          <w:noProof/>
        </w:rPr>
        <w:fldChar w:fldCharType="end"/>
      </w:r>
      <w:r w:rsidR="00FD7461">
        <w:rPr>
          <w:noProof/>
        </w:rPr>
        <w:t xml:space="preserve"> </w:t>
      </w:r>
      <w:r w:rsidRPr="009511E1">
        <w:rPr>
          <w:noProof/>
        </w:rPr>
        <w:t>Comparison of Stainless Steel Grades for Food-Grade Auger Applications</w:t>
      </w:r>
      <w:bookmarkEnd w:id="59"/>
    </w:p>
    <w:tbl>
      <w:tblPr>
        <w:tblW w:w="8850" w:type="dxa"/>
        <w:jc w:val="center"/>
        <w:tblCellSpacing w:w="15" w:type="dxa"/>
        <w:tblCellMar>
          <w:left w:w="0" w:type="dxa"/>
          <w:right w:w="0" w:type="dxa"/>
        </w:tblCellMar>
        <w:tblLook w:val="04A0" w:firstRow="1" w:lastRow="0" w:firstColumn="1" w:lastColumn="0" w:noHBand="0" w:noVBand="1"/>
      </w:tblPr>
      <w:tblGrid>
        <w:gridCol w:w="3535"/>
        <w:gridCol w:w="1806"/>
        <w:gridCol w:w="1806"/>
        <w:gridCol w:w="1703"/>
      </w:tblGrid>
      <w:tr w:rsidR="006378FB" w:rsidRPr="00681872" w14:paraId="1BFB061E" w14:textId="77777777" w:rsidTr="00FC38C6">
        <w:trPr>
          <w:trHeight w:val="138"/>
          <w:tblHeade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AFA1DEB"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b/>
                <w:bCs/>
                <w:sz w:val="18"/>
                <w:szCs w:val="18"/>
              </w:rPr>
              <w:t>Property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85AAAFE"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b/>
                <w:bCs/>
                <w:sz w:val="18"/>
                <w:szCs w:val="18"/>
              </w:rPr>
              <w:t>AISI 304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95EBE64"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b/>
                <w:bCs/>
                <w:sz w:val="18"/>
                <w:szCs w:val="18"/>
              </w:rPr>
              <w:t>AISI 316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2BB06A7"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b/>
                <w:bCs/>
                <w:sz w:val="18"/>
                <w:szCs w:val="18"/>
              </w:rPr>
              <w:t>AISI 316L</w:t>
            </w:r>
          </w:p>
        </w:tc>
      </w:tr>
      <w:tr w:rsidR="006378FB" w:rsidRPr="00681872" w14:paraId="550E95D5" w14:textId="77777777" w:rsidTr="00FC38C6">
        <w:trPr>
          <w:trHeight w:val="209"/>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8267163"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Chromium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5D89731"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18-20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12CFD6E"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16-18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6033B81"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16-18</w:t>
            </w:r>
          </w:p>
        </w:tc>
      </w:tr>
      <w:tr w:rsidR="006378FB" w:rsidRPr="00681872" w14:paraId="0A1AB39F" w14:textId="77777777" w:rsidTr="00FC38C6">
        <w:trPr>
          <w:trHeight w:val="204"/>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B9701A5"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Nickel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B26D4AE"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8-10.5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BBA0AD2"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10-14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B3E24E8"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10-14</w:t>
            </w:r>
          </w:p>
        </w:tc>
      </w:tr>
      <w:tr w:rsidR="006378FB" w:rsidRPr="00681872" w14:paraId="6AF0D9D5" w14:textId="77777777" w:rsidTr="00FC38C6">
        <w:trPr>
          <w:trHeight w:val="241"/>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D699E59"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Molybdenum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7EC9008"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95E3242"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2-3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DBB0663"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2-3</w:t>
            </w:r>
          </w:p>
        </w:tc>
      </w:tr>
      <w:tr w:rsidR="006378FB" w:rsidRPr="00681872" w14:paraId="57610AE0" w14:textId="77777777" w:rsidTr="00FC38C6">
        <w:trPr>
          <w:trHeight w:val="25"/>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4E1A05D"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Carbon (max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ED1DD7C"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0.08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42AC5BF"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0.08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7F11936"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0.03</w:t>
            </w:r>
          </w:p>
        </w:tc>
      </w:tr>
      <w:tr w:rsidR="006378FB" w:rsidRPr="00681872" w14:paraId="4B0446CD" w14:textId="77777777" w:rsidTr="00FC38C6">
        <w:trPr>
          <w:trHeight w:val="141"/>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0EB208C"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Yield Strength (MPa)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74C674A"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215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9233FD9"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215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85549FE"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205</w:t>
            </w:r>
          </w:p>
        </w:tc>
      </w:tr>
      <w:tr w:rsidR="006378FB" w:rsidRPr="00681872" w14:paraId="3C23ED14" w14:textId="77777777" w:rsidTr="00FC38C6">
        <w:trPr>
          <w:trHeight w:val="30"/>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E1D02C8"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Chloride Resistance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A00AA78"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Good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6988227" w14:textId="77777777" w:rsidR="006378FB" w:rsidRPr="006378FB" w:rsidRDefault="006378FB" w:rsidP="00E26F02">
            <w:pPr>
              <w:jc w:val="center"/>
              <w:rPr>
                <w:rFonts w:asciiTheme="majorBidi" w:hAnsiTheme="majorBidi" w:cstheme="majorBidi"/>
                <w:sz w:val="18"/>
                <w:szCs w:val="18"/>
              </w:rPr>
            </w:pPr>
            <w:r w:rsidRPr="006378FB">
              <w:rPr>
                <w:rFonts w:asciiTheme="majorBidi" w:hAnsiTheme="majorBidi" w:cstheme="majorBidi"/>
                <w:sz w:val="18"/>
                <w:szCs w:val="18"/>
              </w:rPr>
              <w:t>Excellent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3C5F3B9" w14:textId="77777777" w:rsidR="006378FB" w:rsidRPr="006378FB" w:rsidRDefault="006378FB" w:rsidP="00035A71">
            <w:pPr>
              <w:keepNext/>
              <w:jc w:val="center"/>
              <w:rPr>
                <w:rFonts w:asciiTheme="majorBidi" w:hAnsiTheme="majorBidi" w:cstheme="majorBidi"/>
                <w:sz w:val="18"/>
                <w:szCs w:val="18"/>
              </w:rPr>
            </w:pPr>
            <w:r w:rsidRPr="006378FB">
              <w:rPr>
                <w:rFonts w:asciiTheme="majorBidi" w:hAnsiTheme="majorBidi" w:cstheme="majorBidi"/>
                <w:sz w:val="18"/>
                <w:szCs w:val="18"/>
              </w:rPr>
              <w:t>Excellent</w:t>
            </w:r>
          </w:p>
        </w:tc>
      </w:tr>
    </w:tbl>
    <w:p w14:paraId="7184E8B9"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Key mechanical properties for design verification include:</w:t>
      </w:r>
    </w:p>
    <w:p w14:paraId="12E10456" w14:textId="77777777" w:rsidR="006378FB" w:rsidRPr="00681872" w:rsidRDefault="006378FB">
      <w:pPr>
        <w:pStyle w:val="ListParagraph"/>
        <w:numPr>
          <w:ilvl w:val="0"/>
          <w:numId w:val="56"/>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 xml:space="preserve">Yield strength: </w:t>
      </w:r>
      <m:oMath>
        <m:sSub>
          <m:sSubPr>
            <m:ctrlPr>
              <w:rPr>
                <w:rFonts w:ascii="Cambria Math" w:eastAsia="Cambria Math" w:hAnsi="Cambria Math" w:cstheme="majorBidi"/>
                <w:b/>
                <w:bCs/>
              </w:rPr>
            </m:ctrlPr>
          </m:sSubPr>
          <m:e>
            <m:r>
              <m:rPr>
                <m:sty m:val="b"/>
              </m:rPr>
              <w:rPr>
                <w:rFonts w:ascii="Cambria Math" w:eastAsia="Cambria Math" w:hAnsi="Cambria Math" w:cstheme="majorBidi"/>
              </w:rPr>
              <m:t xml:space="preserve">σ </m:t>
            </m:r>
          </m:e>
          <m:sub>
            <m:r>
              <m:rPr>
                <m:sty m:val="b"/>
              </m:rPr>
              <w:rPr>
                <w:rFonts w:ascii="Cambria Math" w:eastAsia="Cambria Math" w:hAnsi="Cambria Math" w:cstheme="majorBidi"/>
              </w:rPr>
              <m:t>y</m:t>
            </m:r>
          </m:sub>
        </m:sSub>
        <m:r>
          <m:rPr>
            <m:sty m:val="b"/>
          </m:rPr>
          <w:rPr>
            <w:rFonts w:ascii="Cambria Math" w:eastAsia="Cambria Math" w:hAnsi="Cambria Math" w:cstheme="majorBidi"/>
          </w:rPr>
          <m:t>≥ 170 MPa</m:t>
        </m:r>
      </m:oMath>
      <w:r w:rsidRPr="00681872">
        <w:rPr>
          <w:rFonts w:asciiTheme="majorBidi" w:hAnsiTheme="majorBidi" w:cstheme="majorBidi"/>
        </w:rPr>
        <w:t xml:space="preserve"> </w:t>
      </w:r>
      <w:r w:rsidRPr="00681872">
        <w:rPr>
          <w:rFonts w:asciiTheme="majorBidi" w:hAnsiTheme="majorBidi" w:cstheme="majorBidi"/>
          <w:szCs w:val="20"/>
        </w:rPr>
        <w:t xml:space="preserve"> (annealed condition)</w:t>
      </w:r>
    </w:p>
    <w:p w14:paraId="5D7005EC" w14:textId="77777777" w:rsidR="006378FB" w:rsidRPr="00681872" w:rsidRDefault="006378FB">
      <w:pPr>
        <w:pStyle w:val="ListParagraph"/>
        <w:numPr>
          <w:ilvl w:val="0"/>
          <w:numId w:val="56"/>
        </w:numPr>
        <w:spacing w:after="200" w:line="266" w:lineRule="auto"/>
        <w:ind w:left="1440"/>
        <w:jc w:val="both"/>
        <w:rPr>
          <w:rFonts w:asciiTheme="majorBidi" w:hAnsiTheme="majorBidi" w:cstheme="majorBidi"/>
        </w:rPr>
      </w:pPr>
      <w:r w:rsidRPr="00681872">
        <w:rPr>
          <w:rFonts w:asciiTheme="majorBidi" w:hAnsiTheme="majorBidi" w:cstheme="majorBidi"/>
        </w:rPr>
        <w:t xml:space="preserve">Ultimate tensile strength: </w:t>
      </w:r>
      <m:oMath>
        <m:sSub>
          <m:sSubPr>
            <m:ctrlPr>
              <w:rPr>
                <w:rFonts w:ascii="Cambria Math" w:eastAsia="Cambria Math" w:hAnsi="Cambria Math" w:cstheme="majorBidi"/>
                <w:b/>
                <w:bCs/>
              </w:rPr>
            </m:ctrlPr>
          </m:sSubPr>
          <m:e>
            <m:r>
              <m:rPr>
                <m:sty m:val="b"/>
              </m:rPr>
              <w:rPr>
                <w:rFonts w:ascii="Cambria Math" w:eastAsia="Cambria Math" w:hAnsi="Cambria Math" w:cstheme="majorBidi"/>
              </w:rPr>
              <m:t xml:space="preserve">σ </m:t>
            </m:r>
          </m:e>
          <m:sub>
            <m:r>
              <m:rPr>
                <m:sty m:val="b"/>
              </m:rPr>
              <w:rPr>
                <w:rFonts w:ascii="Cambria Math" w:eastAsia="Cambria Math" w:hAnsi="Cambria Math" w:cstheme="majorBidi"/>
              </w:rPr>
              <m:t>UTS</m:t>
            </m:r>
          </m:sub>
        </m:sSub>
        <m:r>
          <m:rPr>
            <m:sty m:val="b"/>
          </m:rPr>
          <w:rPr>
            <w:rFonts w:ascii="Cambria Math" w:eastAsia="Cambria Math" w:hAnsi="Cambria Math" w:cstheme="majorBidi"/>
          </w:rPr>
          <m:t xml:space="preserve">≥ 485 MPa </m:t>
        </m:r>
      </m:oMath>
    </w:p>
    <w:p w14:paraId="2DA00ECB" w14:textId="77777777" w:rsidR="006378FB" w:rsidRPr="00681872" w:rsidRDefault="006378FB">
      <w:pPr>
        <w:pStyle w:val="ListParagraph"/>
        <w:numPr>
          <w:ilvl w:val="0"/>
          <w:numId w:val="56"/>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 xml:space="preserve">Hardness: </w:t>
      </w:r>
      <m:oMath>
        <m:r>
          <m:rPr>
            <m:sty m:val="b"/>
          </m:rPr>
          <w:rPr>
            <w:rFonts w:ascii="Cambria Math" w:eastAsia="Cambria Math" w:hAnsi="Cambria Math" w:cstheme="majorBidi"/>
            <w:szCs w:val="20"/>
          </w:rPr>
          <m:t>HRB ≤ 95</m:t>
        </m:r>
      </m:oMath>
      <w:r w:rsidRPr="00681872">
        <w:rPr>
          <w:rFonts w:asciiTheme="majorBidi" w:hAnsiTheme="majorBidi" w:cstheme="majorBidi"/>
          <w:szCs w:val="20"/>
        </w:rPr>
        <w:t xml:space="preserve"> (ensuring adequate ductility for forming operations)</w:t>
      </w:r>
    </w:p>
    <w:p w14:paraId="70645656"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While AISI 316L is more expensive than 304, its superior performance in aggressive chloride environments justifies the material cost for salt processing applications [9].</w:t>
      </w:r>
    </w:p>
    <w:p w14:paraId="54512437" w14:textId="77777777" w:rsidR="006378FB" w:rsidRPr="00681872" w:rsidRDefault="006378FB" w:rsidP="00726696">
      <w:pPr>
        <w:pStyle w:val="ListParagraph"/>
        <w:numPr>
          <w:ilvl w:val="0"/>
          <w:numId w:val="88"/>
        </w:numPr>
        <w:spacing w:after="200" w:line="266" w:lineRule="auto"/>
        <w:jc w:val="both"/>
        <w:rPr>
          <w:rFonts w:asciiTheme="majorBidi" w:hAnsiTheme="majorBidi" w:cstheme="majorBidi"/>
          <w:szCs w:val="20"/>
        </w:rPr>
      </w:pPr>
      <w:r w:rsidRPr="00681872">
        <w:rPr>
          <w:rFonts w:asciiTheme="majorBidi" w:hAnsiTheme="majorBidi" w:cstheme="majorBidi"/>
          <w:szCs w:val="20"/>
        </w:rPr>
        <w:t>Surface Finish and Tribological Engineering</w:t>
      </w:r>
    </w:p>
    <w:p w14:paraId="47E73F4D"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The wall friction coefficient (</w:t>
      </w:r>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μ</m:t>
            </m:r>
          </m:e>
          <m:sub>
            <m:r>
              <m:rPr>
                <m:sty m:val="p"/>
              </m:rPr>
              <w:rPr>
                <w:rFonts w:ascii="Cambria Math" w:eastAsia="Cambria Math" w:hAnsi="Cambria Math" w:cstheme="majorBidi"/>
                <w:szCs w:val="20"/>
              </w:rPr>
              <m:t>ω</m:t>
            </m:r>
          </m:sub>
        </m:sSub>
      </m:oMath>
      <w:r w:rsidRPr="00681872">
        <w:rPr>
          <w:rFonts w:asciiTheme="majorBidi" w:hAnsiTheme="majorBidi" w:cstheme="majorBidi"/>
          <w:szCs w:val="20"/>
        </w:rPr>
        <w:t xml:space="preserve">) </w:t>
      </w:r>
      <w:r w:rsidRPr="00681872">
        <w:rPr>
          <w:rFonts w:asciiTheme="majorBidi" w:hAnsiTheme="majorBidi" w:cstheme="majorBidi"/>
          <w:szCs w:val="18"/>
        </w:rPr>
        <w:t xml:space="preserve"> </w:t>
      </w:r>
      <w:r w:rsidRPr="00681872">
        <w:rPr>
          <w:rFonts w:asciiTheme="majorBidi" w:hAnsiTheme="majorBidi" w:cstheme="majorBidi"/>
          <w:szCs w:val="20"/>
        </w:rPr>
        <w:t>between powder and metallic boundaries directly impacts power consumption, flow consistency, and susceptibility to powder adhesion (bridging). Surface topography is quantified through the arithmetic mean roughness (</w:t>
      </w:r>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R</m:t>
            </m:r>
          </m:e>
          <m:sub>
            <m:r>
              <m:rPr>
                <m:sty m:val="p"/>
              </m:rPr>
              <w:rPr>
                <w:rFonts w:ascii="Cambria Math" w:eastAsia="Cambria Math" w:hAnsi="Cambria Math" w:cstheme="majorBidi"/>
                <w:szCs w:val="20"/>
              </w:rPr>
              <m:t>a</m:t>
            </m:r>
          </m:sub>
        </m:sSub>
      </m:oMath>
      <w:r w:rsidRPr="00681872">
        <w:rPr>
          <w:rFonts w:asciiTheme="majorBidi" w:hAnsiTheme="majorBidi" w:cstheme="majorBidi"/>
          <w:szCs w:val="18"/>
        </w:rPr>
        <w:t xml:space="preserve">), </w:t>
      </w:r>
      <w:r w:rsidRPr="00681872">
        <w:rPr>
          <w:rFonts w:asciiTheme="majorBidi" w:hAnsiTheme="majorBidi" w:cstheme="majorBidi"/>
          <w:szCs w:val="20"/>
        </w:rPr>
        <w:t xml:space="preserve">with state-of-the-art food-grade applications specifying mechanical or electropolished finishes achieving </w:t>
      </w:r>
      <m:oMath>
        <m:sSub>
          <m:sSubPr>
            <m:ctrlPr>
              <w:rPr>
                <w:rFonts w:ascii="Cambria Math" w:eastAsia="Cambria Math" w:hAnsi="Cambria Math" w:cstheme="majorBidi"/>
                <w:b/>
                <w:bCs/>
                <w:szCs w:val="20"/>
              </w:rPr>
            </m:ctrlPr>
          </m:sSubPr>
          <m:e>
            <m:r>
              <m:rPr>
                <m:sty m:val="b"/>
              </m:rPr>
              <w:rPr>
                <w:rFonts w:ascii="Cambria Math" w:eastAsia="Cambria Math" w:hAnsi="Cambria Math" w:cstheme="majorBidi"/>
                <w:szCs w:val="20"/>
              </w:rPr>
              <m:t xml:space="preserve">R </m:t>
            </m:r>
          </m:e>
          <m:sub>
            <m:r>
              <m:rPr>
                <m:sty m:val="b"/>
              </m:rPr>
              <w:rPr>
                <w:rFonts w:ascii="Cambria Math" w:eastAsia="Cambria Math" w:hAnsi="Cambria Math" w:cstheme="majorBidi"/>
                <w:szCs w:val="20"/>
              </w:rPr>
              <m:t>a</m:t>
            </m:r>
          </m:sub>
        </m:sSub>
        <m:r>
          <m:rPr>
            <m:sty m:val="b"/>
          </m:rPr>
          <w:rPr>
            <w:rFonts w:ascii="Cambria Math" w:eastAsia="Cambria Math" w:hAnsi="Cambria Math" w:cstheme="majorBidi"/>
            <w:szCs w:val="20"/>
          </w:rPr>
          <m:t>≤ 0.8 µm</m:t>
        </m:r>
      </m:oMath>
      <w:r w:rsidRPr="00681872">
        <w:rPr>
          <w:rFonts w:asciiTheme="majorBidi" w:hAnsiTheme="majorBidi" w:cstheme="majorBidi"/>
          <w:szCs w:val="18"/>
        </w:rPr>
        <w:t xml:space="preserve"> </w:t>
      </w:r>
      <w:r w:rsidRPr="00681872">
        <w:rPr>
          <w:rFonts w:asciiTheme="majorBidi" w:hAnsiTheme="majorBidi" w:cstheme="majorBidi"/>
          <w:szCs w:val="20"/>
        </w:rPr>
        <w:t>(2B finish) [46].</w:t>
      </w:r>
    </w:p>
    <w:p w14:paraId="0D744757"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This surface specification serves dual functions:</w:t>
      </w:r>
    </w:p>
    <w:p w14:paraId="40E18A54" w14:textId="77777777" w:rsidR="006378FB" w:rsidRPr="00681872" w:rsidRDefault="006378FB">
      <w:pPr>
        <w:pStyle w:val="ListParagraph"/>
        <w:numPr>
          <w:ilvl w:val="0"/>
          <w:numId w:val="58"/>
        </w:numPr>
        <w:spacing w:after="200" w:line="266" w:lineRule="auto"/>
        <w:ind w:left="1440"/>
        <w:jc w:val="both"/>
        <w:rPr>
          <w:rFonts w:asciiTheme="majorBidi" w:hAnsiTheme="majorBidi" w:cstheme="majorBidi"/>
          <w:szCs w:val="20"/>
        </w:rPr>
      </w:pPr>
      <w:r w:rsidRPr="00681872">
        <w:rPr>
          <w:rFonts w:asciiTheme="majorBidi" w:hAnsiTheme="majorBidi" w:cstheme="majorBidi"/>
          <w:b/>
          <w:bCs/>
          <w:szCs w:val="20"/>
        </w:rPr>
        <w:t>Tribological:</w:t>
      </w:r>
      <w:r w:rsidRPr="00681872">
        <w:rPr>
          <w:rFonts w:asciiTheme="majorBidi" w:hAnsiTheme="majorBidi" w:cstheme="majorBidi"/>
          <w:szCs w:val="20"/>
        </w:rPr>
        <w:t xml:space="preserve"> Reducing the sliding friction coefficient </w:t>
      </w:r>
      <m:oMath>
        <m:sSub>
          <m:sSubPr>
            <m:ctrlPr>
              <w:rPr>
                <w:rFonts w:ascii="Cambria Math" w:eastAsia="Cambria Math" w:hAnsi="Cambria Math" w:cstheme="majorBidi"/>
                <w:b/>
                <w:bCs/>
                <w:szCs w:val="20"/>
              </w:rPr>
            </m:ctrlPr>
          </m:sSubPr>
          <m:e>
            <m:r>
              <m:rPr>
                <m:sty m:val="b"/>
              </m:rPr>
              <w:rPr>
                <w:rFonts w:ascii="Cambria Math" w:eastAsia="Cambria Math" w:hAnsi="Cambria Math" w:cstheme="majorBidi"/>
                <w:szCs w:val="20"/>
              </w:rPr>
              <m:t xml:space="preserve">µ </m:t>
            </m:r>
          </m:e>
          <m:sub>
            <m:r>
              <m:rPr>
                <m:sty m:val="b"/>
              </m:rPr>
              <w:rPr>
                <w:rFonts w:ascii="Cambria Math" w:eastAsia="Cambria Math" w:hAnsi="Cambria Math" w:cstheme="majorBidi"/>
                <w:szCs w:val="20"/>
              </w:rPr>
              <m:t>s</m:t>
            </m:r>
          </m:sub>
        </m:sSub>
        <m:r>
          <m:rPr>
            <m:sty m:val="b"/>
          </m:rPr>
          <w:rPr>
            <w:rFonts w:ascii="Cambria Math" w:eastAsia="Cambria Math" w:hAnsi="Cambria Math" w:cstheme="majorBidi"/>
            <w:szCs w:val="20"/>
          </w:rPr>
          <m:t>&lt; 0.3</m:t>
        </m:r>
      </m:oMath>
      <w:r w:rsidRPr="00681872">
        <w:rPr>
          <w:rFonts w:asciiTheme="majorBidi" w:hAnsiTheme="majorBidi" w:cstheme="majorBidi"/>
          <w:szCs w:val="20"/>
        </w:rPr>
        <w:t xml:space="preserve"> for salt on polished 316L), thereby minimizing the torque required to overcome wall shear and preventing the "doughnut effect" (solid-body rotation).</w:t>
      </w:r>
    </w:p>
    <w:p w14:paraId="27849B6C" w14:textId="77777777" w:rsidR="006378FB" w:rsidRPr="00681872" w:rsidRDefault="006378FB">
      <w:pPr>
        <w:pStyle w:val="ListParagraph"/>
        <w:numPr>
          <w:ilvl w:val="0"/>
          <w:numId w:val="58"/>
        </w:numPr>
        <w:spacing w:after="200" w:line="266" w:lineRule="auto"/>
        <w:ind w:left="1440"/>
        <w:jc w:val="both"/>
        <w:rPr>
          <w:rFonts w:asciiTheme="majorBidi" w:hAnsiTheme="majorBidi" w:cstheme="majorBidi"/>
          <w:szCs w:val="20"/>
        </w:rPr>
      </w:pPr>
      <w:r w:rsidRPr="00681872">
        <w:rPr>
          <w:rFonts w:asciiTheme="majorBidi" w:hAnsiTheme="majorBidi" w:cstheme="majorBidi"/>
          <w:b/>
          <w:bCs/>
          <w:szCs w:val="20"/>
        </w:rPr>
        <w:t>Hygienic:</w:t>
      </w:r>
      <w:r w:rsidRPr="00681872">
        <w:rPr>
          <w:rFonts w:asciiTheme="majorBidi" w:hAnsiTheme="majorBidi" w:cstheme="majorBidi"/>
          <w:szCs w:val="20"/>
        </w:rPr>
        <w:t xml:space="preserve"> Eliminating surface asperities that could harbor bacteria or provide nucleation sites for salt crystal adhesion and caking.</w:t>
      </w:r>
    </w:p>
    <w:p w14:paraId="254B4F15" w14:textId="77777777" w:rsidR="006378FB"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 xml:space="preserve">Electropolishing provides the smoothest surface finish for stainless steel components. This electrochemical process selectively dissolves surface asperities, reducing </w:t>
      </w:r>
      <w:r w:rsidRPr="00681872">
        <w:rPr>
          <w:rFonts w:asciiTheme="majorBidi" w:hAnsiTheme="majorBidi" w:cstheme="majorBidi"/>
          <w:b/>
          <w:bCs/>
          <w:szCs w:val="20"/>
        </w:rPr>
        <w:t>Ra</w:t>
      </w:r>
      <w:r w:rsidRPr="00681872">
        <w:rPr>
          <w:rFonts w:asciiTheme="majorBidi" w:hAnsiTheme="majorBidi" w:cstheme="majorBidi"/>
          <w:szCs w:val="20"/>
        </w:rPr>
        <w:t xml:space="preserve"> </w:t>
      </w:r>
      <w:r w:rsidRPr="00681872">
        <w:rPr>
          <w:rFonts w:asciiTheme="majorBidi" w:hAnsiTheme="majorBidi" w:cstheme="majorBidi"/>
          <w:szCs w:val="20"/>
        </w:rPr>
        <w:lastRenderedPageBreak/>
        <w:t xml:space="preserve">values below </w:t>
      </w:r>
      <m:oMath>
        <m:r>
          <w:rPr>
            <w:rFonts w:ascii="Cambria Math" w:hAnsi="Cambria Math" w:cstheme="majorBidi"/>
            <w:szCs w:val="20"/>
          </w:rPr>
          <m:t>0.4 µm</m:t>
        </m:r>
      </m:oMath>
      <w:r w:rsidRPr="00681872">
        <w:rPr>
          <w:rFonts w:asciiTheme="majorBidi" w:hAnsiTheme="majorBidi" w:cstheme="majorBidi"/>
          <w:szCs w:val="20"/>
        </w:rPr>
        <w:t xml:space="preserve"> while simultaneously enhancing corrosion resistance through chromium enrichment of the surface layer [47]. For the auger filler application, electropolishing of flight surfaces reduces friction and prevents salt adhesion.</w:t>
      </w:r>
    </w:p>
    <w:p w14:paraId="117B5B44" w14:textId="77777777" w:rsidR="00071D63" w:rsidRPr="00681872" w:rsidRDefault="00071D63" w:rsidP="006378FB">
      <w:pPr>
        <w:spacing w:after="200"/>
        <w:ind w:left="720"/>
        <w:jc w:val="both"/>
        <w:rPr>
          <w:rFonts w:asciiTheme="majorBidi" w:hAnsiTheme="majorBidi" w:cstheme="majorBidi"/>
          <w:szCs w:val="20"/>
        </w:rPr>
      </w:pPr>
    </w:p>
    <w:p w14:paraId="5525B218"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 xml:space="preserve">The 2B finish (cold-rolled, annealed, and pickled) represents a cost-effective alternative to electropolishing, providing Ra values of </w:t>
      </w:r>
      <m:oMath>
        <m:r>
          <m:rPr>
            <m:sty m:val="bi"/>
          </m:rPr>
          <w:rPr>
            <w:rFonts w:ascii="Cambria Math" w:hAnsi="Cambria Math" w:cstheme="majorBidi"/>
            <w:szCs w:val="20"/>
          </w:rPr>
          <m:t>0.2-0.5 µm</m:t>
        </m:r>
      </m:oMath>
      <w:r w:rsidRPr="00681872">
        <w:rPr>
          <w:rFonts w:asciiTheme="majorBidi" w:hAnsiTheme="majorBidi" w:cstheme="majorBidi"/>
          <w:szCs w:val="20"/>
        </w:rPr>
        <w:t>. While not as smooth as electropolished surfaces, 2B finish provides adequate performance for many food applications and is widely used for hopper and housing components [48].</w:t>
      </w:r>
    </w:p>
    <w:p w14:paraId="222E17EA" w14:textId="77777777" w:rsidR="006378FB" w:rsidRPr="00681872" w:rsidRDefault="006378FB" w:rsidP="006378FB">
      <w:pPr>
        <w:spacing w:after="200"/>
        <w:ind w:left="720"/>
        <w:jc w:val="both"/>
        <w:rPr>
          <w:rFonts w:asciiTheme="majorBidi" w:hAnsiTheme="majorBidi" w:cstheme="majorBidi"/>
          <w:szCs w:val="20"/>
        </w:rPr>
      </w:pPr>
    </w:p>
    <w:p w14:paraId="5D5833A3" w14:textId="77777777" w:rsidR="006378FB" w:rsidRPr="00681872" w:rsidRDefault="006378FB" w:rsidP="00726696">
      <w:pPr>
        <w:pStyle w:val="ListParagraph"/>
        <w:numPr>
          <w:ilvl w:val="0"/>
          <w:numId w:val="88"/>
        </w:numPr>
        <w:spacing w:after="200" w:line="266" w:lineRule="auto"/>
        <w:jc w:val="both"/>
        <w:rPr>
          <w:rFonts w:asciiTheme="majorBidi" w:hAnsiTheme="majorBidi" w:cstheme="majorBidi"/>
          <w:szCs w:val="20"/>
        </w:rPr>
      </w:pPr>
      <w:r w:rsidRPr="00681872">
        <w:rPr>
          <w:rFonts w:asciiTheme="majorBidi" w:hAnsiTheme="majorBidi" w:cstheme="majorBidi"/>
          <w:szCs w:val="20"/>
        </w:rPr>
        <w:t>Hygienic Design and Clean-Out-of-Place (COP) Standards</w:t>
      </w:r>
    </w:p>
    <w:p w14:paraId="1BC1E6EF" w14:textId="77777777" w:rsidR="006378FB" w:rsidRPr="000B392E" w:rsidRDefault="006378FB" w:rsidP="006378FB">
      <w:pPr>
        <w:spacing w:after="200"/>
        <w:ind w:left="720"/>
        <w:jc w:val="both"/>
        <w:rPr>
          <w:rFonts w:asciiTheme="majorBidi" w:hAnsiTheme="majorBidi" w:cstheme="majorBidi"/>
          <w:szCs w:val="20"/>
        </w:rPr>
      </w:pPr>
      <w:r w:rsidRPr="000B392E">
        <w:rPr>
          <w:rFonts w:asciiTheme="majorBidi" w:hAnsiTheme="majorBidi" w:cstheme="majorBidi"/>
          <w:szCs w:val="20"/>
        </w:rPr>
        <w:t>Contemporary food-grade machinery must comply with FDA 21 CFR Part 110, ISO 22000, and EHEDG (European Hygienic Engineering &amp; Design Group) guidelines. These standards mandate:</w:t>
      </w:r>
    </w:p>
    <w:p w14:paraId="78C515D2"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Geometric Hygiene:</w:t>
      </w:r>
      <w:r w:rsidRPr="00681872">
        <w:rPr>
          <w:rFonts w:asciiTheme="majorBidi" w:hAnsiTheme="majorBidi" w:cstheme="majorBidi"/>
          <w:szCs w:val="20"/>
        </w:rPr>
        <w:t xml:space="preserve"> Elimination of internal crevices, sharp corners (minimum 3 mm radii), and "dead zones" where material stagnation or bacterial accumulation could occur. All product-contact surfaces must be self-draining with </w:t>
      </w:r>
      <m:oMath>
        <m:r>
          <w:rPr>
            <w:rFonts w:ascii="Cambria Math" w:hAnsi="Cambria Math" w:cstheme="majorBidi"/>
            <w:szCs w:val="20"/>
          </w:rPr>
          <m:t>slopes ≥ 3°.</m:t>
        </m:r>
      </m:oMath>
    </w:p>
    <w:p w14:paraId="3BE2FF91"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Clean-Out-of-Place (COP) Architecture:</w:t>
      </w:r>
      <w:r w:rsidRPr="00681872">
        <w:rPr>
          <w:rFonts w:asciiTheme="majorBidi" w:hAnsiTheme="majorBidi" w:cstheme="majorBidi"/>
          <w:szCs w:val="20"/>
        </w:rPr>
        <w:t xml:space="preserve"> Tool-less disassembly capability through quick-release mechanisms (e.g., Tri-Clamp fittings, DIN 32676) enabling complete component removal for external cleaning and sanitization without specialized equipment.</w:t>
      </w:r>
    </w:p>
    <w:p w14:paraId="0E733545"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 xml:space="preserve">Lubrication Containment: </w:t>
      </w:r>
      <w:r w:rsidRPr="00681872">
        <w:rPr>
          <w:rFonts w:asciiTheme="majorBidi" w:hAnsiTheme="majorBidi" w:cstheme="majorBidi"/>
          <w:szCs w:val="20"/>
        </w:rPr>
        <w:t>All bearings and drive components must be isolated from product zones, with any potential contact points utilizing H1-registered food-grade lubricants (NSF/ANSI 61 compliance).</w:t>
      </w:r>
    </w:p>
    <w:p w14:paraId="74CF5880"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Material</w:t>
      </w:r>
      <w:r w:rsidRPr="00681872">
        <w:rPr>
          <w:rFonts w:asciiTheme="majorBidi" w:hAnsiTheme="majorBidi" w:cstheme="majorBidi"/>
          <w:szCs w:val="20"/>
        </w:rPr>
        <w:t xml:space="preserve"> Traceability: Full certification of </w:t>
      </w:r>
      <w:proofErr w:type="gramStart"/>
      <w:r w:rsidRPr="00681872">
        <w:rPr>
          <w:rFonts w:asciiTheme="majorBidi" w:hAnsiTheme="majorBidi" w:cstheme="majorBidi"/>
          <w:szCs w:val="20"/>
        </w:rPr>
        <w:t>stainless steel</w:t>
      </w:r>
      <w:proofErr w:type="gramEnd"/>
      <w:r w:rsidRPr="00681872">
        <w:rPr>
          <w:rFonts w:asciiTheme="majorBidi" w:hAnsiTheme="majorBidi" w:cstheme="majorBidi"/>
          <w:szCs w:val="20"/>
        </w:rPr>
        <w:t xml:space="preserve"> heat numbers, surface finish documentation, and weld procedure qualifications (WPQ) for quality assurance and regulatory audit trails [49].</w:t>
      </w:r>
    </w:p>
    <w:p w14:paraId="51832ECB" w14:textId="77777777" w:rsidR="006378FB" w:rsidRPr="00681872" w:rsidRDefault="006378FB" w:rsidP="006378FB">
      <w:pPr>
        <w:spacing w:after="200"/>
        <w:ind w:left="720"/>
        <w:jc w:val="both"/>
        <w:rPr>
          <w:rFonts w:asciiTheme="majorBidi" w:hAnsiTheme="majorBidi" w:cstheme="majorBidi"/>
          <w:szCs w:val="20"/>
        </w:rPr>
      </w:pPr>
    </w:p>
    <w:p w14:paraId="30A70B2C" w14:textId="77777777" w:rsidR="006378FB" w:rsidRPr="00681872" w:rsidRDefault="006378FB">
      <w:pPr>
        <w:pStyle w:val="ListParagraph"/>
        <w:numPr>
          <w:ilvl w:val="0"/>
          <w:numId w:val="60"/>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Integration of Geometric and Material Design</w:t>
      </w:r>
    </w:p>
    <w:p w14:paraId="13646044"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 xml:space="preserve">The synthesis of optimized geometry and advanced materials establishes the physical foundation for precision dosing. The square-pitch 316L auger with Ra ≤ 0.8 µm surface finish and </w:t>
      </w:r>
      <m:oMath>
        <m:r>
          <w:rPr>
            <w:rFonts w:ascii="Cambria Math" w:hAnsi="Cambria Math" w:cstheme="majorBidi"/>
            <w:szCs w:val="20"/>
          </w:rPr>
          <m:t>δ &lt; 1.5</m:t>
        </m:r>
      </m:oMath>
      <w:r w:rsidRPr="00681872">
        <w:rPr>
          <w:rFonts w:asciiTheme="majorBidi" w:hAnsiTheme="majorBidi" w:cstheme="majorBidi"/>
          <w:szCs w:val="20"/>
        </w:rPr>
        <w:t xml:space="preserve"> mm radial clearance provides:</w:t>
      </w:r>
    </w:p>
    <w:p w14:paraId="0CCDDCE9" w14:textId="77777777" w:rsidR="006378FB" w:rsidRPr="00681872" w:rsidRDefault="006378FB">
      <w:pPr>
        <w:pStyle w:val="ListParagraph"/>
        <w:numPr>
          <w:ilvl w:val="0"/>
          <w:numId w:val="61"/>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Predictable volumetric displacement governed by geometric parameters rather than variable friction coefficients.</w:t>
      </w:r>
    </w:p>
    <w:p w14:paraId="50A07FB4" w14:textId="77777777" w:rsidR="006378FB" w:rsidRPr="00681872" w:rsidRDefault="006378FB">
      <w:pPr>
        <w:pStyle w:val="ListParagraph"/>
        <w:numPr>
          <w:ilvl w:val="0"/>
          <w:numId w:val="61"/>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 xml:space="preserve">Mechanical durability sufficient for continuous industrial operation </w:t>
      </w:r>
      <m:oMath>
        <m:r>
          <w:rPr>
            <w:rFonts w:ascii="Cambria Math" w:hAnsi="Cambria Math" w:cstheme="majorBidi"/>
            <w:szCs w:val="20"/>
          </w:rPr>
          <m:t>(&gt; 10⁷</m:t>
        </m:r>
      </m:oMath>
      <w:r w:rsidRPr="00681872">
        <w:rPr>
          <w:rFonts w:asciiTheme="majorBidi" w:hAnsiTheme="majorBidi" w:cstheme="majorBidi"/>
          <w:szCs w:val="20"/>
        </w:rPr>
        <w:t xml:space="preserve"> cycles).</w:t>
      </w:r>
    </w:p>
    <w:p w14:paraId="38500AE9" w14:textId="77777777" w:rsidR="006378FB" w:rsidRPr="00681872" w:rsidRDefault="006378FB">
      <w:pPr>
        <w:pStyle w:val="ListParagraph"/>
        <w:numPr>
          <w:ilvl w:val="0"/>
          <w:numId w:val="61"/>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Regulatory compliance for direct food contact applications.</w:t>
      </w:r>
    </w:p>
    <w:p w14:paraId="71BF6369" w14:textId="77777777" w:rsidR="006378FB" w:rsidRPr="00681872" w:rsidRDefault="006378FB">
      <w:pPr>
        <w:pStyle w:val="ListParagraph"/>
        <w:numPr>
          <w:ilvl w:val="0"/>
          <w:numId w:val="61"/>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Tribological conditions conducive to stable, non-pulsating flow.</w:t>
      </w:r>
    </w:p>
    <w:p w14:paraId="56559A05"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These engineering specifications directly enable the mechatronic control strategies detailed in subsequent chapters, wherein the predictability of mechanical response allows microcontroller-based compensation algorithms to achieve</w:t>
      </w:r>
      <m:oMath>
        <m:r>
          <w:rPr>
            <w:rFonts w:ascii="Cambria Math" w:hAnsi="Cambria Math" w:cstheme="majorBidi"/>
            <w:szCs w:val="20"/>
          </w:rPr>
          <m:t xml:space="preserve"> ±1.5%</m:t>
        </m:r>
      </m:oMath>
      <w:r w:rsidRPr="00681872">
        <w:rPr>
          <w:rFonts w:asciiTheme="majorBidi" w:hAnsiTheme="majorBidi" w:cstheme="majorBidi"/>
          <w:szCs w:val="20"/>
        </w:rPr>
        <w:t xml:space="preserve"> dosing accuracy at production speeds of 30-35 bags per minute.</w:t>
      </w:r>
    </w:p>
    <w:p w14:paraId="118F9DCE" w14:textId="77777777" w:rsidR="00D33A1A" w:rsidRDefault="00A44064" w:rsidP="006378FB">
      <w:pPr>
        <w:spacing w:after="220"/>
        <w:ind w:left="1380"/>
        <w:jc w:val="both"/>
      </w:pPr>
      <w:r>
        <w:rPr>
          <w:rFonts w:ascii="Times New Roman" w:eastAsia="Times New Roman" w:hAnsi="Times New Roman" w:cs="Times New Roman"/>
          <w:sz w:val="24"/>
        </w:rPr>
        <w:lastRenderedPageBreak/>
        <w:t xml:space="preserve"> </w:t>
      </w:r>
    </w:p>
    <w:p w14:paraId="4DA5A3EE" w14:textId="77777777" w:rsidR="00D33A1A" w:rsidRDefault="00A44064" w:rsidP="00726696">
      <w:pPr>
        <w:pStyle w:val="Heading2"/>
      </w:pPr>
      <w:bookmarkStart w:id="60" w:name="_Toc227108070"/>
      <w:r>
        <w:t>2.4 Multiphysics in Mechatronic Systems</w:t>
      </w:r>
      <w:bookmarkEnd w:id="60"/>
      <w:r>
        <w:t xml:space="preserve"> </w:t>
      </w:r>
    </w:p>
    <w:p w14:paraId="57DD08C7" w14:textId="0A2027F2" w:rsidR="006378FB" w:rsidRDefault="006378FB" w:rsidP="006378FB">
      <w:pPr>
        <w:spacing w:after="200"/>
        <w:ind w:left="720"/>
        <w:rPr>
          <w:rFonts w:asciiTheme="majorBidi" w:hAnsiTheme="majorBidi" w:cstheme="majorBidi"/>
          <w:sz w:val="24"/>
        </w:rPr>
      </w:pPr>
      <w:r w:rsidRPr="006378FB">
        <w:rPr>
          <w:rFonts w:asciiTheme="majorBidi" w:hAnsiTheme="majorBidi" w:cstheme="majorBidi"/>
          <w:sz w:val="24"/>
        </w:rPr>
        <w:t xml:space="preserve">The modern design paradigm for industrial packaging machinery has undergone a fundamental transformation from empirical "trial-and-error" methodologies to sophisticated </w:t>
      </w:r>
      <w:r w:rsidR="001600C0" w:rsidRPr="006378FB">
        <w:rPr>
          <w:rFonts w:asciiTheme="majorBidi" w:hAnsiTheme="majorBidi" w:cstheme="majorBidi"/>
          <w:sz w:val="24"/>
        </w:rPr>
        <w:t>Multiphysics</w:t>
      </w:r>
      <w:r w:rsidRPr="006378FB">
        <w:rPr>
          <w:rFonts w:asciiTheme="majorBidi" w:hAnsiTheme="majorBidi" w:cstheme="majorBidi"/>
          <w:sz w:val="24"/>
        </w:rPr>
        <w:t xml:space="preserve"> simulation frameworks. In high-speed VFFS auger fillers, the interaction between mechanical structures, thermal gradients from high-duty motors, dynamic vibrations, and granular material flow necessitates a holistic mechatronic analysis to ensure long-term reliability, structural integrity, and dosing precision. This section delineates the contemporary computational approaches—encompassing Finite Element Analysis (FEA), thermal analysis, and modal analysis—and their integration with analytical models to establish a validated, simulation-driven design methodology.</w:t>
      </w:r>
    </w:p>
    <w:p w14:paraId="3F3E65FA" w14:textId="77777777" w:rsidR="001600C0" w:rsidRPr="006378FB" w:rsidRDefault="001600C0" w:rsidP="006378FB">
      <w:pPr>
        <w:spacing w:after="200"/>
        <w:ind w:left="720"/>
        <w:rPr>
          <w:rFonts w:asciiTheme="majorBidi" w:hAnsiTheme="majorBidi" w:cstheme="majorBidi"/>
          <w:sz w:val="24"/>
        </w:rPr>
      </w:pPr>
    </w:p>
    <w:p w14:paraId="55A697CD" w14:textId="77777777" w:rsidR="006378FB" w:rsidRPr="006378FB" w:rsidRDefault="006378FB" w:rsidP="00D90CF5">
      <w:pPr>
        <w:pStyle w:val="Heading3"/>
      </w:pPr>
      <w:bookmarkStart w:id="61" w:name="_Toc227108071"/>
      <w:r w:rsidRPr="006378FB">
        <w:t>2.4.1 Review of FEA, Thermal, and Modal Analysis in Rotating Machinery</w:t>
      </w:r>
      <w:bookmarkEnd w:id="61"/>
    </w:p>
    <w:p w14:paraId="731A87AF" w14:textId="77777777" w:rsidR="006378FB" w:rsidRPr="006378FB" w:rsidRDefault="006378FB" w:rsidP="006378FB">
      <w:pPr>
        <w:spacing w:after="200"/>
        <w:ind w:left="720"/>
        <w:rPr>
          <w:rFonts w:asciiTheme="majorBidi" w:hAnsiTheme="majorBidi" w:cstheme="majorBidi"/>
          <w:sz w:val="24"/>
        </w:rPr>
      </w:pPr>
      <w:r w:rsidRPr="006378FB">
        <w:rPr>
          <w:rFonts w:asciiTheme="majorBidi" w:hAnsiTheme="majorBidi" w:cstheme="majorBidi"/>
          <w:sz w:val="24"/>
        </w:rPr>
        <w:t>The reliability of rotating components, particularly the auger screw and its drive shaft, is evaluated through three critical numerical lenses: static structural analysis for stress and deformation prediction, thermal analysis for temperature distribution and expansion effects, and modal analysis for dynamic characterization and resonance avoidance.</w:t>
      </w:r>
    </w:p>
    <w:p w14:paraId="5BD43A36" w14:textId="77777777" w:rsidR="006378FB" w:rsidRPr="006378FB" w:rsidRDefault="006378FB">
      <w:pPr>
        <w:pStyle w:val="ListParagraph"/>
        <w:numPr>
          <w:ilvl w:val="0"/>
          <w:numId w:val="62"/>
        </w:numPr>
        <w:spacing w:after="200" w:line="266" w:lineRule="auto"/>
        <w:ind w:left="1440"/>
        <w:jc w:val="both"/>
        <w:rPr>
          <w:rFonts w:asciiTheme="majorBidi" w:hAnsiTheme="majorBidi" w:cstheme="majorBidi"/>
          <w:sz w:val="24"/>
        </w:rPr>
      </w:pPr>
      <w:r w:rsidRPr="006378FB">
        <w:rPr>
          <w:rFonts w:asciiTheme="majorBidi" w:hAnsiTheme="majorBidi" w:cstheme="majorBidi"/>
          <w:sz w:val="24"/>
        </w:rPr>
        <w:t>Static Structural Analysis (FEA)</w:t>
      </w:r>
    </w:p>
    <w:p w14:paraId="77CA0A59" w14:textId="77777777" w:rsidR="006378FB" w:rsidRPr="001600C0" w:rsidRDefault="006378FB" w:rsidP="006378FB">
      <w:pPr>
        <w:spacing w:after="200"/>
        <w:ind w:left="720"/>
        <w:rPr>
          <w:rFonts w:asciiTheme="majorBidi" w:hAnsiTheme="majorBidi" w:cstheme="majorBidi"/>
          <w:sz w:val="24"/>
        </w:rPr>
      </w:pPr>
      <w:r w:rsidRPr="006378FB">
        <w:rPr>
          <w:rFonts w:asciiTheme="majorBidi" w:hAnsiTheme="majorBidi" w:cstheme="majorBidi"/>
          <w:sz w:val="24"/>
        </w:rPr>
        <w:t>Finite Element Analysis has become the gold standard for validating structural integrity in mechanical design, enabling detailed prediction of stress distribution, deformation, and safety factors under specified loading conditions. For ductile materials such as austenitic stainless steels (AISI 304/316L), the von Mises yield criterion serves as the primary metric for predicting the onset of plastic deformation, comparing equivalent stress to material yield strength [50].</w:t>
      </w:r>
    </w:p>
    <w:p w14:paraId="4D932C4C" w14:textId="77777777" w:rsidR="008353C3" w:rsidRDefault="00A44064" w:rsidP="008353C3">
      <w:pPr>
        <w:keepNext/>
        <w:spacing w:after="168"/>
        <w:ind w:right="1033"/>
        <w:jc w:val="right"/>
      </w:pPr>
      <w:r>
        <w:rPr>
          <w:noProof/>
        </w:rPr>
        <w:lastRenderedPageBreak/>
        <w:drawing>
          <wp:inline distT="0" distB="0" distL="0" distR="0" wp14:anchorId="75632491" wp14:editId="777EC5A9">
            <wp:extent cx="4340606" cy="3084195"/>
            <wp:effectExtent l="0" t="0" r="0" b="0"/>
            <wp:docPr id="4142" name="Picture 4142"/>
            <wp:cNvGraphicFramePr/>
            <a:graphic xmlns:a="http://schemas.openxmlformats.org/drawingml/2006/main">
              <a:graphicData uri="http://schemas.openxmlformats.org/drawingml/2006/picture">
                <pic:pic xmlns:pic="http://schemas.openxmlformats.org/drawingml/2006/picture">
                  <pic:nvPicPr>
                    <pic:cNvPr id="4142" name="Picture 4142"/>
                    <pic:cNvPicPr/>
                  </pic:nvPicPr>
                  <pic:blipFill>
                    <a:blip r:embed="rId16"/>
                    <a:stretch>
                      <a:fillRect/>
                    </a:stretch>
                  </pic:blipFill>
                  <pic:spPr>
                    <a:xfrm>
                      <a:off x="0" y="0"/>
                      <a:ext cx="4340606" cy="3084195"/>
                    </a:xfrm>
                    <a:prstGeom prst="rect">
                      <a:avLst/>
                    </a:prstGeom>
                  </pic:spPr>
                </pic:pic>
              </a:graphicData>
            </a:graphic>
          </wp:inline>
        </w:drawing>
      </w:r>
    </w:p>
    <w:p w14:paraId="601A05FC" w14:textId="3DEDB254" w:rsidR="00035A71" w:rsidRDefault="008353C3" w:rsidP="00FD7461">
      <w:pPr>
        <w:pStyle w:val="Caption"/>
        <w:jc w:val="center"/>
      </w:pPr>
      <w:bookmarkStart w:id="62" w:name="_Toc227117335"/>
      <w:bookmarkStart w:id="63" w:name="_Toc227119084"/>
      <w:bookmarkStart w:id="64" w:name="_Toc227125471"/>
      <w:r>
        <w:t xml:space="preserve">Figure 2- </w:t>
      </w:r>
      <w:r w:rsidR="00E26F02">
        <w:fldChar w:fldCharType="begin"/>
      </w:r>
      <w:r w:rsidR="00E26F02">
        <w:instrText xml:space="preserve"> SEQ Figure_2- \* ARABIC </w:instrText>
      </w:r>
      <w:r w:rsidR="00E26F02">
        <w:fldChar w:fldCharType="separate"/>
      </w:r>
      <w:r w:rsidR="00D43D84">
        <w:rPr>
          <w:noProof/>
        </w:rPr>
        <w:t>4</w:t>
      </w:r>
      <w:r w:rsidR="00E26F02">
        <w:rPr>
          <w:noProof/>
        </w:rPr>
        <w:fldChar w:fldCharType="end"/>
      </w:r>
      <w:r w:rsidR="00FD7461">
        <w:rPr>
          <w:noProof/>
        </w:rPr>
        <w:t xml:space="preserve"> </w:t>
      </w:r>
      <w:r w:rsidRPr="002714CD">
        <w:rPr>
          <w:noProof/>
        </w:rPr>
        <w:t xml:space="preserve">Typical Finite Element Analysis (FEA) </w:t>
      </w:r>
      <w:bookmarkEnd w:id="62"/>
      <w:r w:rsidR="00FD7461">
        <w:rPr>
          <w:noProof/>
        </w:rPr>
        <w:t>.</w:t>
      </w:r>
      <w:bookmarkEnd w:id="63"/>
      <w:bookmarkEnd w:id="64"/>
    </w:p>
    <w:p w14:paraId="0E712E69"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In auger systems, critical loading conditions include:</w:t>
      </w:r>
    </w:p>
    <w:p w14:paraId="270E2A1E" w14:textId="77777777" w:rsidR="001600C0" w:rsidRPr="001600C0" w:rsidRDefault="001600C0">
      <w:pPr>
        <w:pStyle w:val="ListParagraph"/>
        <w:numPr>
          <w:ilvl w:val="0"/>
          <w:numId w:val="63"/>
        </w:numPr>
        <w:spacing w:after="200" w:line="266" w:lineRule="auto"/>
        <w:ind w:left="1398"/>
        <w:jc w:val="both"/>
        <w:rPr>
          <w:rFonts w:asciiTheme="majorBidi" w:hAnsiTheme="majorBidi" w:cstheme="majorBidi"/>
          <w:sz w:val="24"/>
        </w:rPr>
      </w:pPr>
      <w:r w:rsidRPr="001600C0">
        <w:rPr>
          <w:rFonts w:asciiTheme="majorBidi" w:hAnsiTheme="majorBidi" w:cstheme="majorBidi"/>
          <w:i/>
          <w:iCs/>
          <w:sz w:val="24"/>
        </w:rPr>
        <w:t>Torsional loads:</w:t>
      </w:r>
      <w:r w:rsidRPr="001600C0">
        <w:rPr>
          <w:rFonts w:asciiTheme="majorBidi" w:hAnsiTheme="majorBidi" w:cstheme="majorBidi"/>
          <w:sz w:val="24"/>
        </w:rPr>
        <w:t xml:space="preserve"> The primary operational load arising from the resistance of the compacted powder bed (specifically crystalline NaCl) against shear during rotation. According to El Kassem [2], the torque transmission creates maximum stress concentration at the transition zones between the shaft and the first flight, where geometric discontinuities generate stress concentration factors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K</m:t>
            </m:r>
          </m:e>
          <m:sub>
            <m:r>
              <m:rPr>
                <m:sty m:val="p"/>
              </m:rPr>
              <w:rPr>
                <w:rFonts w:ascii="Cambria Math" w:eastAsia="Cambria Math" w:hAnsi="Cambria Math" w:cstheme="majorBidi"/>
                <w:sz w:val="24"/>
              </w:rPr>
              <m:t>t</m:t>
            </m:r>
          </m:sub>
        </m:sSub>
      </m:oMath>
      <w:r w:rsidRPr="001600C0">
        <w:rPr>
          <w:rFonts w:asciiTheme="majorBidi" w:hAnsiTheme="majorBidi" w:cstheme="majorBidi"/>
          <w:sz w:val="24"/>
        </w:rPr>
        <w:t>).</w:t>
      </w:r>
    </w:p>
    <w:p w14:paraId="65728EAC" w14:textId="77777777" w:rsidR="001600C0" w:rsidRPr="001600C0" w:rsidRDefault="001600C0">
      <w:pPr>
        <w:pStyle w:val="ListParagraph"/>
        <w:numPr>
          <w:ilvl w:val="0"/>
          <w:numId w:val="63"/>
        </w:numPr>
        <w:spacing w:after="200" w:line="266" w:lineRule="auto"/>
        <w:ind w:left="1398"/>
        <w:jc w:val="both"/>
        <w:rPr>
          <w:rFonts w:asciiTheme="majorBidi" w:hAnsiTheme="majorBidi" w:cstheme="majorBidi"/>
          <w:sz w:val="24"/>
        </w:rPr>
      </w:pPr>
      <w:r w:rsidRPr="001600C0">
        <w:rPr>
          <w:rFonts w:asciiTheme="majorBidi" w:hAnsiTheme="majorBidi" w:cstheme="majorBidi"/>
          <w:i/>
          <w:iCs/>
          <w:sz w:val="24"/>
        </w:rPr>
        <w:t>Bending moments:</w:t>
      </w:r>
      <w:r w:rsidRPr="001600C0">
        <w:rPr>
          <w:rFonts w:asciiTheme="majorBidi" w:hAnsiTheme="majorBidi" w:cstheme="majorBidi"/>
          <w:sz w:val="24"/>
        </w:rPr>
        <w:t xml:space="preserve"> Gravity-induced loads and asymmetric material distribution create transverse stresses superimposed on the torsional field.</w:t>
      </w:r>
    </w:p>
    <w:p w14:paraId="76D84B27" w14:textId="77777777" w:rsidR="001600C0" w:rsidRPr="001600C0" w:rsidRDefault="001600C0">
      <w:pPr>
        <w:pStyle w:val="ListParagraph"/>
        <w:numPr>
          <w:ilvl w:val="0"/>
          <w:numId w:val="63"/>
        </w:numPr>
        <w:spacing w:after="200" w:line="266" w:lineRule="auto"/>
        <w:ind w:left="1398"/>
        <w:jc w:val="both"/>
        <w:rPr>
          <w:rFonts w:asciiTheme="majorBidi" w:hAnsiTheme="majorBidi" w:cstheme="majorBidi"/>
          <w:sz w:val="24"/>
        </w:rPr>
      </w:pPr>
      <w:r w:rsidRPr="001600C0">
        <w:rPr>
          <w:rFonts w:asciiTheme="majorBidi" w:hAnsiTheme="majorBidi" w:cstheme="majorBidi"/>
          <w:i/>
          <w:iCs/>
          <w:sz w:val="24"/>
        </w:rPr>
        <w:t>Transient loads</w:t>
      </w:r>
      <w:r w:rsidRPr="001600C0">
        <w:rPr>
          <w:rFonts w:asciiTheme="majorBidi" w:hAnsiTheme="majorBidi" w:cstheme="majorBidi"/>
          <w:sz w:val="24"/>
        </w:rPr>
        <w:t>: Breakaway torques required to initiate motion from rest, often 2-3× higher than steady-state operational torque due to static friction and particle interlocking.</w:t>
      </w:r>
    </w:p>
    <w:p w14:paraId="62C7FBDF"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 xml:space="preserve">Modern FEA implementations employ curvature-based meshing with local refinement at stress concentration regions (fillets, transitions, weld joints), providing optimal balance between accuracy and computational efficiency. Mesh convergence studies progressively refining element density until stress results stabilize within specified tolerance (typically </w:t>
      </w:r>
      <m:oMath>
        <m:r>
          <w:rPr>
            <w:rFonts w:ascii="Cambria Math" w:hAnsi="Cambria Math" w:cstheme="majorBidi"/>
            <w:sz w:val="24"/>
          </w:rPr>
          <m:t>&lt; 5%</m:t>
        </m:r>
      </m:oMath>
      <w:r w:rsidRPr="001600C0">
        <w:rPr>
          <w:rFonts w:asciiTheme="majorBidi" w:hAnsiTheme="majorBidi" w:cstheme="majorBidi"/>
          <w:sz w:val="24"/>
        </w:rPr>
        <w:t xml:space="preserve"> variation) validate that discretization error is acceptably small [3].</w:t>
      </w:r>
    </w:p>
    <w:p w14:paraId="2D1678A6"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Factor of Safety (</w:t>
      </w:r>
      <m:oMath>
        <m:r>
          <w:rPr>
            <w:rFonts w:ascii="Cambria Math" w:hAnsi="Cambria Math" w:cstheme="majorBidi"/>
            <w:sz w:val="24"/>
          </w:rPr>
          <m:t>FoS)</m:t>
        </m:r>
      </m:oMath>
      <w:r w:rsidRPr="001600C0">
        <w:rPr>
          <w:rFonts w:asciiTheme="majorBidi" w:hAnsiTheme="majorBidi" w:cstheme="majorBidi"/>
          <w:sz w:val="24"/>
        </w:rPr>
        <w:t xml:space="preserve"> is calculated as:</w:t>
      </w:r>
    </w:p>
    <w:p w14:paraId="521F3B97" w14:textId="77777777" w:rsidR="001600C0" w:rsidRPr="001600C0" w:rsidRDefault="001600C0" w:rsidP="001600C0">
      <w:pPr>
        <w:ind w:left="678"/>
        <w:jc w:val="both"/>
        <w:rPr>
          <w:rFonts w:asciiTheme="majorBidi" w:hAnsiTheme="majorBidi" w:cstheme="majorBidi"/>
          <w:sz w:val="24"/>
        </w:rPr>
      </w:pPr>
      <m:oMathPara>
        <m:oMath>
          <m:r>
            <m:rPr>
              <m:sty m:val="p"/>
            </m:rPr>
            <w:rPr>
              <w:rFonts w:ascii="Cambria Math" w:eastAsia="Cambria Math" w:hAnsi="Cambria Math" w:cstheme="majorBidi"/>
              <w:sz w:val="24"/>
            </w:rPr>
            <m:t>FOS=</m:t>
          </m:r>
          <m:f>
            <m:fPr>
              <m:ctrlPr>
                <w:rPr>
                  <w:rFonts w:ascii="Cambria Math" w:eastAsia="Cambria Math" w:hAnsi="Cambria Math" w:cstheme="majorBidi"/>
                  <w:sz w:val="24"/>
                </w:rPr>
              </m:ctrlPr>
            </m:fPr>
            <m:num>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σ</m:t>
                  </m:r>
                </m:e>
                <m:sub>
                  <m:r>
                    <m:rPr>
                      <m:sty m:val="p"/>
                    </m:rPr>
                    <w:rPr>
                      <w:rFonts w:ascii="Cambria Math" w:eastAsia="Cambria Math" w:hAnsi="Cambria Math" w:cstheme="majorBidi"/>
                      <w:sz w:val="24"/>
                    </w:rPr>
                    <m:t>yield</m:t>
                  </m:r>
                </m:sub>
              </m:sSub>
            </m:num>
            <m:den>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σ</m:t>
                  </m:r>
                </m:e>
                <m:sub>
                  <m:r>
                    <m:rPr>
                      <m:sty m:val="p"/>
                    </m:rPr>
                    <w:rPr>
                      <w:rFonts w:ascii="Cambria Math" w:eastAsia="Cambria Math" w:hAnsi="Cambria Math" w:cstheme="majorBidi"/>
                      <w:sz w:val="24"/>
                    </w:rPr>
                    <m:t>von mises(max)</m:t>
                  </m:r>
                </m:sub>
              </m:sSub>
            </m:den>
          </m:f>
        </m:oMath>
      </m:oMathPara>
    </w:p>
    <w:p w14:paraId="133DEE0B"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 xml:space="preserve">Contemporary industrial standards for food machinery mandate </w:t>
      </w:r>
      <m:oMath>
        <m:r>
          <m:rPr>
            <m:sty m:val="b"/>
          </m:rPr>
          <w:rPr>
            <w:rFonts w:ascii="Cambria Math" w:eastAsia="Cambria Math" w:hAnsi="Cambria Math" w:cstheme="majorBidi"/>
            <w:sz w:val="24"/>
          </w:rPr>
          <m:t>FoS &gt; 2.0</m:t>
        </m:r>
      </m:oMath>
      <w:r w:rsidRPr="001600C0">
        <w:rPr>
          <w:rFonts w:asciiTheme="majorBidi" w:hAnsiTheme="majorBidi" w:cstheme="majorBidi"/>
          <w:sz w:val="24"/>
        </w:rPr>
        <w:t xml:space="preserve"> under peak load conditions to account for material property variability, </w:t>
      </w:r>
      <w:r w:rsidRPr="001600C0">
        <w:rPr>
          <w:rFonts w:asciiTheme="majorBidi" w:hAnsiTheme="majorBidi" w:cstheme="majorBidi"/>
          <w:sz w:val="24"/>
        </w:rPr>
        <w:lastRenderedPageBreak/>
        <w:t>manufacturing tolerances, and fatigue degradation over the design life (</w:t>
      </w:r>
      <w:r w:rsidRPr="001600C0">
        <w:rPr>
          <w:rFonts w:asciiTheme="majorBidi" w:hAnsiTheme="majorBidi" w:cstheme="majorBidi"/>
          <w:b/>
          <w:bCs/>
          <w:sz w:val="24"/>
        </w:rPr>
        <w:t>&gt; 10⁷</w:t>
      </w:r>
      <w:r w:rsidRPr="001600C0">
        <w:rPr>
          <w:rFonts w:asciiTheme="majorBidi" w:hAnsiTheme="majorBidi" w:cstheme="majorBidi"/>
          <w:sz w:val="24"/>
        </w:rPr>
        <w:t xml:space="preserve"> cycles) [51].</w:t>
      </w:r>
    </w:p>
    <w:p w14:paraId="49E1DBD6" w14:textId="77777777" w:rsidR="001600C0" w:rsidRPr="001600C0" w:rsidRDefault="001600C0" w:rsidP="001600C0">
      <w:pPr>
        <w:ind w:left="678"/>
        <w:jc w:val="both"/>
        <w:rPr>
          <w:rFonts w:asciiTheme="majorBidi" w:hAnsiTheme="majorBidi" w:cstheme="majorBidi"/>
          <w:sz w:val="24"/>
        </w:rPr>
      </w:pPr>
    </w:p>
    <w:p w14:paraId="78BB7149" w14:textId="77777777" w:rsidR="001600C0" w:rsidRPr="001600C0" w:rsidRDefault="001600C0">
      <w:pPr>
        <w:pStyle w:val="ListParagraph"/>
        <w:numPr>
          <w:ilvl w:val="0"/>
          <w:numId w:val="62"/>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Thermal Analysis</w:t>
      </w:r>
    </w:p>
    <w:p w14:paraId="49F607D6"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Continuous operation of VFFS systems generates heat from multiple sources: internal resistance (</w:t>
      </w:r>
      <m:oMath>
        <m:r>
          <m:rPr>
            <m:sty m:val="p"/>
          </m:rPr>
          <w:rPr>
            <w:rFonts w:ascii="Cambria Math" w:eastAsia="Cambria Math" w:hAnsi="Cambria Math" w:cstheme="majorBidi"/>
            <w:sz w:val="24"/>
          </w:rPr>
          <m:t>I²R</m:t>
        </m:r>
      </m:oMath>
      <w:r w:rsidRPr="001600C0">
        <w:rPr>
          <w:rFonts w:asciiTheme="majorBidi" w:hAnsiTheme="majorBidi" w:cstheme="majorBidi"/>
          <w:sz w:val="24"/>
        </w:rPr>
        <w:t xml:space="preserve"> losses) within the AC Servo motor, friction between salt particles and the </w:t>
      </w:r>
      <w:proofErr w:type="gramStart"/>
      <w:r w:rsidRPr="001600C0">
        <w:rPr>
          <w:rFonts w:asciiTheme="majorBidi" w:hAnsiTheme="majorBidi" w:cstheme="majorBidi"/>
          <w:sz w:val="24"/>
        </w:rPr>
        <w:t>stainless steel</w:t>
      </w:r>
      <w:proofErr w:type="gramEnd"/>
      <w:r w:rsidRPr="001600C0">
        <w:rPr>
          <w:rFonts w:asciiTheme="majorBidi" w:hAnsiTheme="majorBidi" w:cstheme="majorBidi"/>
          <w:sz w:val="24"/>
        </w:rPr>
        <w:t xml:space="preserve"> funnel surface, and conductive heat transfer from the thermal sealing jaws (operating </w:t>
      </w:r>
      <m:oMath>
        <m:r>
          <w:rPr>
            <w:rFonts w:ascii="Cambria Math" w:hAnsi="Cambria Math" w:cstheme="majorBidi"/>
            <w:sz w:val="24"/>
          </w:rPr>
          <m:t>at 150-200°C</m:t>
        </m:r>
      </m:oMath>
      <w:r w:rsidRPr="001600C0">
        <w:rPr>
          <w:rFonts w:asciiTheme="majorBidi" w:hAnsiTheme="majorBidi" w:cstheme="majorBidi"/>
          <w:sz w:val="24"/>
        </w:rPr>
        <w:t>). Thermal-structural coupling is essential because thermal expansion can alter the tight radial clearances (</w:t>
      </w:r>
      <m:oMath>
        <m:r>
          <w:rPr>
            <w:rFonts w:ascii="Cambria Math" w:hAnsi="Cambria Math" w:cstheme="majorBidi"/>
            <w:sz w:val="24"/>
          </w:rPr>
          <m:t>δ &lt; 1.5 mm</m:t>
        </m:r>
      </m:oMath>
      <w:r w:rsidRPr="001600C0">
        <w:rPr>
          <w:rFonts w:asciiTheme="majorBidi" w:hAnsiTheme="majorBidi" w:cstheme="majorBidi"/>
          <w:sz w:val="24"/>
        </w:rPr>
        <w:t>) defined in the CAD model.</w:t>
      </w:r>
    </w:p>
    <w:p w14:paraId="7E978291"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The coefficient of thermal expansion for austenitic stainless steels (</w:t>
      </w:r>
      <m:oMath>
        <m:r>
          <m:rPr>
            <m:sty m:val="p"/>
          </m:rPr>
          <w:rPr>
            <w:rFonts w:ascii="Cambria Math" w:eastAsia="Cambria Math" w:hAnsi="Cambria Math" w:cstheme="majorBidi"/>
            <w:sz w:val="24"/>
          </w:rPr>
          <m:t>α=1.7×</m:t>
        </m:r>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10</m:t>
            </m:r>
          </m:e>
          <m:sup>
            <m:r>
              <m:rPr>
                <m:sty m:val="p"/>
              </m:rPr>
              <w:rPr>
                <w:rFonts w:ascii="Cambria Math" w:eastAsia="Cambria Math" w:hAnsi="Cambria Math" w:cstheme="majorBidi"/>
                <w:sz w:val="24"/>
              </w:rPr>
              <m:t>-5</m:t>
            </m:r>
          </m:sup>
        </m:sSup>
        <m:r>
          <m:rPr>
            <m:sty m:val="p"/>
          </m:rPr>
          <w:rPr>
            <w:rFonts w:ascii="Cambria Math" w:eastAsia="Cambria Math" w:hAnsi="Cambria Math" w:cstheme="majorBidi"/>
            <w:sz w:val="24"/>
          </w:rPr>
          <m:t xml:space="preserve"> </m:t>
        </m:r>
        <m:f>
          <m:fPr>
            <m:type m:val="skw"/>
            <m:ctrlPr>
              <w:rPr>
                <w:rFonts w:ascii="Cambria Math" w:eastAsia="Cambria Math" w:hAnsi="Cambria Math" w:cstheme="majorBidi"/>
                <w:sz w:val="24"/>
              </w:rPr>
            </m:ctrlPr>
          </m:fPr>
          <m:num>
            <m:r>
              <m:rPr>
                <m:sty m:val="p"/>
              </m:rPr>
              <w:rPr>
                <w:rFonts w:ascii="Cambria Math" w:eastAsia="Cambria Math" w:hAnsi="Cambria Math" w:cstheme="majorBidi"/>
                <w:sz w:val="24"/>
              </w:rPr>
              <m:t>1</m:t>
            </m:r>
          </m:num>
          <m:den>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C</m:t>
                </m:r>
              </m:e>
              <m:sup>
                <m:r>
                  <m:rPr>
                    <m:sty m:val="p"/>
                  </m:rPr>
                  <w:rPr>
                    <w:rFonts w:ascii="Cambria Math" w:eastAsia="Cambria Math" w:hAnsi="Cambria Math" w:cstheme="majorBidi"/>
                    <w:sz w:val="24"/>
                  </w:rPr>
                  <m:t>°</m:t>
                </m:r>
              </m:sup>
            </m:sSup>
          </m:den>
        </m:f>
      </m:oMath>
      <w:r w:rsidRPr="001600C0">
        <w:rPr>
          <w:rFonts w:asciiTheme="majorBidi" w:hAnsiTheme="majorBidi" w:cstheme="majorBidi"/>
          <w:sz w:val="24"/>
        </w:rPr>
        <w:t xml:space="preserve">) dictates that a </w:t>
      </w:r>
      <m:oMath>
        <m:r>
          <w:rPr>
            <w:rFonts w:ascii="Cambria Math" w:hAnsi="Cambria Math" w:cstheme="majorBidi"/>
            <w:sz w:val="24"/>
          </w:rPr>
          <m:t>50°C</m:t>
        </m:r>
      </m:oMath>
      <w:r w:rsidRPr="001600C0">
        <w:rPr>
          <w:rFonts w:asciiTheme="majorBidi" w:hAnsiTheme="majorBidi" w:cstheme="majorBidi"/>
          <w:sz w:val="24"/>
        </w:rPr>
        <w:t xml:space="preserve"> temperature rise generates linear expansion of approximately 85 µm per 100 mm of component length. For the auger-funnel assembly, this expansion must be accommodated without inducing "thermal binding" a catastrophic failure mode wherein differential expansion causes metallic contact, seizure, and drive system overload [52].</w:t>
      </w:r>
    </w:p>
    <w:p w14:paraId="1578EF1D"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Steady-state thermal analysis determines equilibrium temperature distribution under constant heat input, identifying worst-case thermal conditions. Transient thermal analysis tracks temperature evolution during startup and cyclic operation, evaluating whether thermal mass and heat dissipation rates maintain acceptable steady-state temperatures. For auger filler design, thermal analysis ensures that:</w:t>
      </w:r>
    </w:p>
    <w:p w14:paraId="5B79D784" w14:textId="77777777" w:rsidR="001600C0" w:rsidRPr="001600C0" w:rsidRDefault="001600C0">
      <w:pPr>
        <w:pStyle w:val="ListParagraph"/>
        <w:numPr>
          <w:ilvl w:val="0"/>
          <w:numId w:val="64"/>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Motor operating temperatures remain within insulation class limits.</w:t>
      </w:r>
    </w:p>
    <w:p w14:paraId="6C4DD4B1" w14:textId="77777777" w:rsidR="001600C0" w:rsidRPr="001600C0" w:rsidRDefault="001600C0">
      <w:pPr>
        <w:pStyle w:val="ListParagraph"/>
        <w:numPr>
          <w:ilvl w:val="0"/>
          <w:numId w:val="64"/>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Bearing temperatures do not exceed lubricant degradation thresholds.</w:t>
      </w:r>
    </w:p>
    <w:p w14:paraId="00E5802B" w14:textId="23A1C763" w:rsidR="001600C0" w:rsidRDefault="001600C0">
      <w:pPr>
        <w:pStyle w:val="ListParagraph"/>
        <w:numPr>
          <w:ilvl w:val="0"/>
          <w:numId w:val="64"/>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Dimensional changes from thermal expansion preserve functional clearances.</w:t>
      </w:r>
      <w:r w:rsidR="00726696">
        <w:rPr>
          <w:rFonts w:asciiTheme="majorBidi" w:hAnsiTheme="majorBidi" w:cstheme="majorBidi"/>
          <w:sz w:val="24"/>
        </w:rPr>
        <w:t xml:space="preserve"> </w:t>
      </w:r>
    </w:p>
    <w:p w14:paraId="722D4DA1" w14:textId="77777777" w:rsidR="00726696" w:rsidRPr="001600C0" w:rsidRDefault="00726696" w:rsidP="00726696">
      <w:pPr>
        <w:pStyle w:val="ListParagraph"/>
        <w:spacing w:after="200" w:line="266" w:lineRule="auto"/>
        <w:ind w:left="1398"/>
        <w:jc w:val="both"/>
        <w:rPr>
          <w:rFonts w:asciiTheme="majorBidi" w:hAnsiTheme="majorBidi" w:cstheme="majorBidi"/>
          <w:sz w:val="24"/>
        </w:rPr>
      </w:pPr>
    </w:p>
    <w:p w14:paraId="7F729A74" w14:textId="77777777" w:rsidR="001600C0" w:rsidRPr="001600C0" w:rsidRDefault="001600C0">
      <w:pPr>
        <w:pStyle w:val="ListParagraph"/>
        <w:numPr>
          <w:ilvl w:val="0"/>
          <w:numId w:val="62"/>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Modal Analysis (Vibration Characteristics)</w:t>
      </w:r>
    </w:p>
    <w:p w14:paraId="6A9C541E"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Every mechanical system possesses natural frequencies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n</m:t>
            </m:r>
          </m:sub>
        </m:sSub>
      </m:oMath>
      <w:r w:rsidRPr="001600C0">
        <w:rPr>
          <w:rFonts w:asciiTheme="majorBidi" w:hAnsiTheme="majorBidi" w:cstheme="majorBidi"/>
          <w:sz w:val="24"/>
        </w:rPr>
        <w:t>) and associated mode shapes that characterize its dynamic response. In rotating machinery, if the operational speed (RPM) coincides with a natural frequency, resonance occurs leading to excessive vibration, bearing damage, structural fatigue, and dosing inaccuracy.</w:t>
      </w:r>
    </w:p>
    <w:p w14:paraId="0A53F192"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Modal analysis identifies these critical speeds through eigenvalue extraction of the undamped system:</w:t>
      </w:r>
    </w:p>
    <w:p w14:paraId="51672C61" w14:textId="77777777" w:rsidR="001600C0" w:rsidRPr="001600C0" w:rsidRDefault="00000000" w:rsidP="001600C0">
      <w:pPr>
        <w:ind w:left="678"/>
        <w:jc w:val="both"/>
        <w:rPr>
          <w:rFonts w:asciiTheme="majorBidi" w:hAnsiTheme="majorBidi" w:cstheme="majorBidi"/>
          <w:sz w:val="24"/>
        </w:rPr>
      </w:pPr>
      <m:oMathPara>
        <m:oMath>
          <m:d>
            <m:dPr>
              <m:ctrlPr>
                <w:rPr>
                  <w:rFonts w:ascii="Cambria Math" w:eastAsia="Cambria Math" w:hAnsi="Cambria Math" w:cstheme="majorBidi"/>
                  <w:sz w:val="24"/>
                </w:rPr>
              </m:ctrlPr>
            </m:dPr>
            <m:e>
              <m:d>
                <m:dPr>
                  <m:begChr m:val="["/>
                  <m:endChr m:val="]"/>
                  <m:ctrlPr>
                    <w:rPr>
                      <w:rFonts w:ascii="Cambria Math" w:eastAsia="Cambria Math" w:hAnsi="Cambria Math" w:cstheme="majorBidi"/>
                      <w:sz w:val="24"/>
                    </w:rPr>
                  </m:ctrlPr>
                </m:dPr>
                <m:e>
                  <m:r>
                    <m:rPr>
                      <m:sty m:val="p"/>
                    </m:rPr>
                    <w:rPr>
                      <w:rFonts w:ascii="Cambria Math" w:eastAsia="Cambria Math" w:hAnsi="Cambria Math" w:cstheme="majorBidi"/>
                      <w:sz w:val="24"/>
                    </w:rPr>
                    <m:t>K</m:t>
                  </m:r>
                </m:e>
              </m:d>
              <m:r>
                <m:rPr>
                  <m:sty m:val="p"/>
                </m:rPr>
                <w:rPr>
                  <w:rFonts w:ascii="Cambria Math" w:eastAsia="Cambria Math" w:hAnsi="Cambria Math" w:cstheme="majorBidi"/>
                  <w:sz w:val="24"/>
                </w:rPr>
                <m:t>-</m:t>
              </m:r>
              <m:sSubSup>
                <m:sSubSupPr>
                  <m:ctrlPr>
                    <w:rPr>
                      <w:rFonts w:ascii="Cambria Math" w:eastAsia="Cambria Math" w:hAnsi="Cambria Math" w:cstheme="majorBidi"/>
                      <w:sz w:val="24"/>
                    </w:rPr>
                  </m:ctrlPr>
                </m:sSubSupPr>
                <m:e>
                  <m:r>
                    <m:rPr>
                      <m:sty m:val="p"/>
                    </m:rPr>
                    <w:rPr>
                      <w:rFonts w:ascii="Cambria Math" w:eastAsia="Cambria Math" w:hAnsi="Cambria Math" w:cstheme="majorBidi"/>
                      <w:sz w:val="24"/>
                    </w:rPr>
                    <m:t>ω</m:t>
                  </m:r>
                </m:e>
                <m:sub>
                  <m:r>
                    <m:rPr>
                      <m:sty m:val="p"/>
                    </m:rPr>
                    <w:rPr>
                      <w:rFonts w:ascii="Cambria Math" w:eastAsia="Cambria Math" w:hAnsi="Cambria Math" w:cstheme="majorBidi"/>
                      <w:sz w:val="24"/>
                    </w:rPr>
                    <m:t>N</m:t>
                  </m:r>
                </m:sub>
                <m:sup>
                  <m:r>
                    <m:rPr>
                      <m:sty m:val="p"/>
                    </m:rPr>
                    <w:rPr>
                      <w:rFonts w:ascii="Cambria Math" w:eastAsia="Cambria Math" w:hAnsi="Cambria Math" w:cstheme="majorBidi"/>
                      <w:sz w:val="24"/>
                    </w:rPr>
                    <m:t>2</m:t>
                  </m:r>
                </m:sup>
              </m:sSubSup>
              <m:d>
                <m:dPr>
                  <m:begChr m:val="["/>
                  <m:endChr m:val="]"/>
                  <m:ctrlPr>
                    <w:rPr>
                      <w:rFonts w:ascii="Cambria Math" w:hAnsi="Cambria Math" w:cstheme="majorBidi"/>
                      <w:sz w:val="24"/>
                    </w:rPr>
                  </m:ctrlPr>
                </m:dPr>
                <m:e>
                  <m:r>
                    <m:rPr>
                      <m:sty m:val="p"/>
                    </m:rPr>
                    <w:rPr>
                      <w:rFonts w:ascii="Cambria Math" w:eastAsia="Cambria Math" w:hAnsi="Cambria Math" w:cstheme="majorBidi"/>
                      <w:sz w:val="24"/>
                    </w:rPr>
                    <m:t>M</m:t>
                  </m:r>
                </m:e>
              </m:d>
            </m:e>
          </m:d>
          <m:sSub>
            <m:sSubPr>
              <m:ctrlPr>
                <w:rPr>
                  <w:rFonts w:ascii="Cambria Math" w:hAnsi="Cambria Math" w:cstheme="majorBidi"/>
                  <w:sz w:val="24"/>
                </w:rPr>
              </m:ctrlPr>
            </m:sSubPr>
            <m:e>
              <m:r>
                <m:rPr>
                  <m:sty m:val="p"/>
                </m:rPr>
                <w:rPr>
                  <w:rFonts w:ascii="Cambria Math" w:eastAsia="Cambria Math" w:hAnsi="Cambria Math" w:cstheme="majorBidi"/>
                  <w:sz w:val="24"/>
                </w:rPr>
                <m:t>u</m:t>
              </m:r>
            </m:e>
            <m:sub>
              <m:r>
                <m:rPr>
                  <m:sty m:val="p"/>
                </m:rPr>
                <w:rPr>
                  <w:rFonts w:ascii="Cambria Math" w:eastAsia="Cambria Math" w:hAnsi="Cambria Math" w:cstheme="majorBidi"/>
                  <w:sz w:val="24"/>
                </w:rPr>
                <m:t>n</m:t>
              </m:r>
            </m:sub>
          </m:sSub>
          <m:r>
            <m:rPr>
              <m:sty m:val="p"/>
            </m:rPr>
            <w:rPr>
              <w:rFonts w:ascii="Cambria Math" w:eastAsia="Cambria Math" w:hAnsi="Cambria Math" w:cstheme="majorBidi"/>
              <w:sz w:val="24"/>
            </w:rPr>
            <m:t>=0</m:t>
          </m:r>
        </m:oMath>
      </m:oMathPara>
    </w:p>
    <w:p w14:paraId="2A7A6640" w14:textId="27CADCF4" w:rsidR="001600C0" w:rsidRPr="001600C0" w:rsidRDefault="001600C0" w:rsidP="00726696">
      <w:pPr>
        <w:ind w:left="678"/>
        <w:jc w:val="both"/>
        <w:rPr>
          <w:rFonts w:asciiTheme="majorBidi" w:hAnsiTheme="majorBidi" w:cstheme="majorBidi"/>
          <w:sz w:val="24"/>
        </w:rPr>
      </w:pPr>
      <w:r w:rsidRPr="001600C0">
        <w:rPr>
          <w:rFonts w:asciiTheme="majorBidi" w:hAnsiTheme="majorBidi" w:cstheme="majorBidi"/>
          <w:sz w:val="24"/>
        </w:rPr>
        <w:t>where [</w:t>
      </w:r>
      <m:oMath>
        <m:r>
          <w:rPr>
            <w:rFonts w:ascii="Cambria Math" w:hAnsi="Cambria Math" w:cstheme="majorBidi"/>
            <w:sz w:val="24"/>
          </w:rPr>
          <m:t>K</m:t>
        </m:r>
      </m:oMath>
      <w:r w:rsidRPr="001600C0">
        <w:rPr>
          <w:rFonts w:asciiTheme="majorBidi" w:hAnsiTheme="majorBidi" w:cstheme="majorBidi"/>
          <w:sz w:val="24"/>
        </w:rPr>
        <w:t>] is the stiffness matrix, [</w:t>
      </w:r>
      <m:oMath>
        <m:r>
          <w:rPr>
            <w:rFonts w:ascii="Cambria Math" w:hAnsi="Cambria Math" w:cstheme="majorBidi"/>
            <w:sz w:val="24"/>
          </w:rPr>
          <m:t>M</m:t>
        </m:r>
      </m:oMath>
      <w:r w:rsidRPr="001600C0">
        <w:rPr>
          <w:rFonts w:asciiTheme="majorBidi" w:hAnsiTheme="majorBidi" w:cstheme="majorBidi"/>
          <w:sz w:val="24"/>
        </w:rPr>
        <w:t xml:space="preserve">] is the mass matrix,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ω</m:t>
            </m:r>
          </m:e>
          <m:sub>
            <m:r>
              <m:rPr>
                <m:sty m:val="p"/>
              </m:rPr>
              <w:rPr>
                <w:rFonts w:ascii="Cambria Math" w:eastAsia="Cambria Math" w:hAnsi="Cambria Math" w:cstheme="majorBidi"/>
                <w:sz w:val="24"/>
              </w:rPr>
              <m:t>n</m:t>
            </m:r>
          </m:sub>
        </m:sSub>
        <m:r>
          <m:rPr>
            <m:sty m:val="p"/>
          </m:rPr>
          <w:rPr>
            <w:rFonts w:ascii="Cambria Math" w:eastAsia="Cambria Math" w:hAnsi="Cambria Math" w:cstheme="majorBidi"/>
            <w:sz w:val="24"/>
          </w:rPr>
          <m:t>=2π</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n</m:t>
            </m:r>
          </m:sub>
        </m:sSub>
      </m:oMath>
      <w:r w:rsidRPr="001600C0">
        <w:rPr>
          <w:rFonts w:asciiTheme="majorBidi" w:hAnsiTheme="majorBidi" w:cstheme="majorBidi"/>
          <w:sz w:val="24"/>
        </w:rPr>
        <w:t xml:space="preserve"> is the natural circular frequency, and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u</m:t>
            </m:r>
          </m:e>
          <m:sub>
            <m:r>
              <m:rPr>
                <m:sty m:val="p"/>
              </m:rPr>
              <w:rPr>
                <w:rFonts w:ascii="Cambria Math" w:eastAsia="Cambria Math" w:hAnsi="Cambria Math" w:cstheme="majorBidi"/>
                <w:sz w:val="24"/>
              </w:rPr>
              <m:t>n</m:t>
            </m:r>
          </m:sub>
        </m:sSub>
      </m:oMath>
      <w:r w:rsidRPr="001600C0">
        <w:rPr>
          <w:rFonts w:asciiTheme="majorBidi" w:hAnsiTheme="majorBidi" w:cstheme="majorBidi"/>
          <w:sz w:val="24"/>
        </w:rPr>
        <w:t xml:space="preserve"> is the mode shape vector [53].</w:t>
      </w:r>
    </w:p>
    <w:p w14:paraId="6EEA4BA8"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lastRenderedPageBreak/>
        <w:t xml:space="preserve">For safe operation, engineering practice mandates that the maximum operating speed remain at least </w:t>
      </w:r>
      <m:oMath>
        <m:r>
          <w:rPr>
            <w:rFonts w:ascii="Cambria Math" w:hAnsi="Cambria Math" w:cstheme="majorBidi"/>
            <w:sz w:val="24"/>
          </w:rPr>
          <m:t>25%</m:t>
        </m:r>
      </m:oMath>
      <w:r w:rsidRPr="001600C0">
        <w:rPr>
          <w:rFonts w:asciiTheme="majorBidi" w:hAnsiTheme="majorBidi" w:cstheme="majorBidi"/>
          <w:sz w:val="24"/>
        </w:rPr>
        <w:t xml:space="preserve"> below the first critical speed (or </w:t>
      </w:r>
      <m:oMath>
        <m:r>
          <w:rPr>
            <w:rFonts w:ascii="Cambria Math" w:hAnsi="Cambria Math" w:cstheme="majorBidi"/>
            <w:sz w:val="24"/>
          </w:rPr>
          <m:t>25%</m:t>
        </m:r>
      </m:oMath>
      <w:r w:rsidRPr="001600C0">
        <w:rPr>
          <w:rFonts w:asciiTheme="majorBidi" w:hAnsiTheme="majorBidi" w:cstheme="majorBidi"/>
          <w:sz w:val="24"/>
        </w:rPr>
        <w:t xml:space="preserve"> above, for supercritical designs), providing adequate margin for:</w:t>
      </w:r>
    </w:p>
    <w:p w14:paraId="2D6570BB" w14:textId="77777777" w:rsidR="001600C0" w:rsidRPr="001600C0" w:rsidRDefault="001600C0">
      <w:pPr>
        <w:pStyle w:val="ListParagraph"/>
        <w:numPr>
          <w:ilvl w:val="0"/>
          <w:numId w:val="65"/>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Manufacturing tolerances in bearing stiffness.</w:t>
      </w:r>
    </w:p>
    <w:p w14:paraId="27A283C9" w14:textId="77777777" w:rsidR="001600C0" w:rsidRPr="001600C0" w:rsidRDefault="001600C0">
      <w:pPr>
        <w:pStyle w:val="ListParagraph"/>
        <w:numPr>
          <w:ilvl w:val="0"/>
          <w:numId w:val="65"/>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Variation in support boundary conditions.</w:t>
      </w:r>
    </w:p>
    <w:p w14:paraId="20A6854C" w14:textId="77777777" w:rsidR="001600C0" w:rsidRPr="001600C0" w:rsidRDefault="001600C0">
      <w:pPr>
        <w:pStyle w:val="ListParagraph"/>
        <w:numPr>
          <w:ilvl w:val="0"/>
          <w:numId w:val="65"/>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Gyroscopic effects on rotating shafts.</w:t>
      </w:r>
    </w:p>
    <w:p w14:paraId="552C9A06" w14:textId="058BD9E1"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For a system driven by high-frequency microcontroller PWM (such as ESP32-based servo control), it is additionally vital to ensure that switching frequencies and control loop dynamics do not excite mechanical resonances of the supporting frame or drive train [54].</w:t>
      </w:r>
    </w:p>
    <w:p w14:paraId="2B1DBE4F" w14:textId="77777777" w:rsidR="001600C0" w:rsidRPr="001600C0" w:rsidRDefault="001600C0" w:rsidP="00D90CF5">
      <w:pPr>
        <w:pStyle w:val="Heading3"/>
      </w:pPr>
      <w:bookmarkStart w:id="65" w:name="_Toc227108072"/>
      <w:r w:rsidRPr="001600C0">
        <w:t>2.4.2 Integration of Analytical Models with Numerical Simulations</w:t>
      </w:r>
      <w:bookmarkEnd w:id="65"/>
    </w:p>
    <w:p w14:paraId="2F1AA648"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design process of complex mechatronic systems typically commences with analytical models that employ fundamental engineering principles and simplified mathematical equations to provide initial estimations and guide preliminary design decisions. For the auger filler system, analytical models are utilized to calculate theoretical volumetric displacement, required torque based on material properties and geometry, and preliminary sizing of the motor and transmission components. These models are invaluable for rapid prototyping and understanding the first-order effects of design parameters, such as the relationship between auger pitch and theoretical flow rate, or the influence of bulk density variations on dosing accuracy.</w:t>
      </w:r>
    </w:p>
    <w:p w14:paraId="2C69D9DF" w14:textId="77777777" w:rsidR="001600C0" w:rsidRPr="001600C0" w:rsidRDefault="001600C0" w:rsidP="001600C0">
      <w:pPr>
        <w:ind w:left="678"/>
        <w:jc w:val="both"/>
        <w:rPr>
          <w:rFonts w:asciiTheme="majorBidi" w:hAnsiTheme="majorBidi" w:cstheme="majorBidi"/>
          <w:sz w:val="24"/>
          <w:rtl/>
        </w:rPr>
      </w:pPr>
      <w:r w:rsidRPr="001600C0">
        <w:rPr>
          <w:rFonts w:asciiTheme="majorBidi" w:hAnsiTheme="majorBidi" w:cstheme="majorBidi"/>
          <w:sz w:val="24"/>
        </w:rPr>
        <w:t>However, analytical models inherently rely on simplifying assumptions—idealized geometries, homogeneous material behavior, and decoupled physical phenomena—that may not fully capture the intricate multiphysics interactions governing real-world performance. This limitation necessitates the integration of advanced numerical simulations to validate, refine, and optimize the preliminary analytical predictions.</w:t>
      </w:r>
    </w:p>
    <w:p w14:paraId="405CA04C" w14:textId="376DDE93"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As also They dependent latest technologies in mechatronics engineering rely on the integration of classical mathematical principles and modern numerical simulation programs (ANSYS, SolidWorks Simulation, EDEM, Wokwi, Automation Studio, Pulse View, Protues, Square Line Studio, Matlab). This integration follows the "V-Model" methodology, wherein analytical models provide theoretical baselines and physical insight, while numerical simulations offer high-fidelity validation for complex geometries and coupled phenomena.</w:t>
      </w:r>
    </w:p>
    <w:p w14:paraId="3C7E4C5E" w14:textId="77777777" w:rsidR="001600C0" w:rsidRPr="001600C0" w:rsidRDefault="001600C0">
      <w:pPr>
        <w:pStyle w:val="ListParagraph"/>
        <w:numPr>
          <w:ilvl w:val="0"/>
          <w:numId w:val="66"/>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Validation Framework and Correlation Methodology</w:t>
      </w:r>
    </w:p>
    <w:p w14:paraId="544473EF"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Analytical models derived from first principles and empirical correlations—provide rapid "order-of-magnitude" estimates and fundamental physics understanding (e.g., Jenike's equations for hopper flow, Roberts' torque models for screw conveyors). However, these models inherently simplify complex geometries and idealize material behaviors.</w:t>
      </w:r>
    </w:p>
    <w:p w14:paraId="61208418"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lastRenderedPageBreak/>
        <w:t>Numerical simulations provide high-resolution spatial and temporal data, accounting for:</w:t>
      </w:r>
    </w:p>
    <w:p w14:paraId="3778789E" w14:textId="77777777" w:rsidR="001600C0" w:rsidRPr="001600C0" w:rsidRDefault="001600C0">
      <w:pPr>
        <w:pStyle w:val="ListParagraph"/>
        <w:numPr>
          <w:ilvl w:val="0"/>
          <w:numId w:val="67"/>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Geometric complexity (helical flight profiles, fillet radii).</w:t>
      </w:r>
    </w:p>
    <w:p w14:paraId="23B80E75" w14:textId="77777777" w:rsidR="001600C0" w:rsidRPr="001600C0" w:rsidRDefault="001600C0">
      <w:pPr>
        <w:pStyle w:val="ListParagraph"/>
        <w:numPr>
          <w:ilvl w:val="0"/>
          <w:numId w:val="67"/>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Non-linear material behaviors (plasticity, thermal softening).</w:t>
      </w:r>
    </w:p>
    <w:p w14:paraId="670F55CD" w14:textId="77777777" w:rsidR="001600C0" w:rsidRPr="001600C0" w:rsidRDefault="001600C0">
      <w:pPr>
        <w:pStyle w:val="ListParagraph"/>
        <w:numPr>
          <w:ilvl w:val="0"/>
          <w:numId w:val="67"/>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Multi-physics coupling (thermal-structural, fluid-structure interaction).</w:t>
      </w:r>
    </w:p>
    <w:p w14:paraId="525B7542"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correlation between analytical and numerical results serves as critical validation. The percentage error is calculated as:</w:t>
      </w:r>
    </w:p>
    <w:p w14:paraId="19AE5260" w14:textId="77777777" w:rsidR="001600C0" w:rsidRPr="001600C0" w:rsidRDefault="001600C0" w:rsidP="001600C0">
      <w:pPr>
        <w:ind w:left="678"/>
        <w:jc w:val="both"/>
        <w:rPr>
          <w:rFonts w:asciiTheme="majorBidi" w:hAnsiTheme="majorBidi" w:cstheme="majorBidi"/>
          <w:sz w:val="24"/>
        </w:rPr>
      </w:pPr>
      <m:oMathPara>
        <m:oMath>
          <m:r>
            <m:rPr>
              <m:sty m:val="p"/>
            </m:rPr>
            <w:rPr>
              <w:rFonts w:ascii="Cambria Math" w:eastAsia="Cambria Math" w:hAnsi="Cambria Math" w:cstheme="majorBidi"/>
              <w:sz w:val="24"/>
            </w:rPr>
            <m:t>Erorr=</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|Analytical-Simulation|</m:t>
              </m:r>
            </m:num>
            <m:den>
              <m:r>
                <m:rPr>
                  <m:sty m:val="p"/>
                </m:rPr>
                <w:rPr>
                  <w:rFonts w:ascii="Cambria Math" w:eastAsia="Cambria Math" w:hAnsi="Cambria Math" w:cstheme="majorBidi"/>
                  <w:sz w:val="24"/>
                </w:rPr>
                <m:t>Analytical</m:t>
              </m:r>
            </m:den>
          </m:f>
          <m:r>
            <m:rPr>
              <m:sty m:val="p"/>
            </m:rPr>
            <w:rPr>
              <w:rFonts w:ascii="Cambria Math" w:eastAsia="Cambria Math" w:hAnsi="Cambria Math" w:cstheme="majorBidi"/>
              <w:sz w:val="24"/>
            </w:rPr>
            <m:t>×100%</m:t>
          </m:r>
        </m:oMath>
      </m:oMathPara>
    </w:p>
    <w:p w14:paraId="04BD2170" w14:textId="06A4D65E"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 xml:space="preserve">Acceptable correlation is typically defined as </w:t>
      </w:r>
      <m:oMath>
        <m:r>
          <w:rPr>
            <w:rFonts w:ascii="Cambria Math" w:hAnsi="Cambria Math" w:cstheme="majorBidi"/>
            <w:sz w:val="24"/>
          </w:rPr>
          <m:t>&lt; 10%</m:t>
        </m:r>
      </m:oMath>
      <w:r w:rsidRPr="001600C0">
        <w:rPr>
          <w:rFonts w:asciiTheme="majorBidi" w:hAnsiTheme="majorBidi" w:cstheme="majorBidi"/>
          <w:sz w:val="24"/>
        </w:rPr>
        <w:t xml:space="preserve"> error for primary performance metrics (stress, torque, flow rate). Significant discrepancies indicate errors in analytical assumptions, simulation boundary conditions, or material property definitions, requiring systematic investigation [55].</w:t>
      </w:r>
    </w:p>
    <w:p w14:paraId="66B8829A" w14:textId="77777777" w:rsidR="001600C0" w:rsidRPr="001600C0" w:rsidRDefault="001600C0">
      <w:pPr>
        <w:pStyle w:val="ListParagraph"/>
        <w:numPr>
          <w:ilvl w:val="0"/>
          <w:numId w:val="66"/>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Digital Twin Concept</w:t>
      </w:r>
    </w:p>
    <w:p w14:paraId="4F7741A2"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integration of validated models enables the creation of a "Digital Twin" a virtual representation of the physical system that evolves with operational data. In the context of VFFS auger fillers, the Digital Twin encompasses:</w:t>
      </w:r>
    </w:p>
    <w:p w14:paraId="2D1DCF13" w14:textId="77777777" w:rsidR="001600C0" w:rsidRPr="001600C0" w:rsidRDefault="001600C0">
      <w:pPr>
        <w:pStyle w:val="ListParagraph"/>
        <w:numPr>
          <w:ilvl w:val="0"/>
          <w:numId w:val="69"/>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Mechanical subsystem:</w:t>
      </w:r>
      <w:r w:rsidRPr="001600C0">
        <w:rPr>
          <w:rFonts w:asciiTheme="majorBidi" w:hAnsiTheme="majorBidi" w:cstheme="majorBidi"/>
          <w:sz w:val="24"/>
        </w:rPr>
        <w:t xml:space="preserve"> Parametric CAD geometry linked to FEA structural models.</w:t>
      </w:r>
    </w:p>
    <w:p w14:paraId="6B9DE2F7" w14:textId="77777777" w:rsidR="001600C0" w:rsidRPr="001600C0" w:rsidRDefault="001600C0">
      <w:pPr>
        <w:pStyle w:val="ListParagraph"/>
        <w:numPr>
          <w:ilvl w:val="0"/>
          <w:numId w:val="69"/>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Material flow subsystem:</w:t>
      </w:r>
      <w:r w:rsidRPr="001600C0">
        <w:rPr>
          <w:rFonts w:asciiTheme="majorBidi" w:hAnsiTheme="majorBidi" w:cstheme="majorBidi"/>
          <w:sz w:val="24"/>
        </w:rPr>
        <w:t xml:space="preserve"> DEM (Discrete Element Method) models of powder rheology and transport.</w:t>
      </w:r>
    </w:p>
    <w:p w14:paraId="2319207C" w14:textId="77777777" w:rsidR="001600C0" w:rsidRPr="001600C0" w:rsidRDefault="001600C0">
      <w:pPr>
        <w:pStyle w:val="ListParagraph"/>
        <w:numPr>
          <w:ilvl w:val="0"/>
          <w:numId w:val="69"/>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Control subsystem:</w:t>
      </w:r>
      <w:r w:rsidRPr="001600C0">
        <w:rPr>
          <w:rFonts w:asciiTheme="majorBidi" w:hAnsiTheme="majorBidi" w:cstheme="majorBidi"/>
          <w:sz w:val="24"/>
        </w:rPr>
        <w:t xml:space="preserve"> Virtual implementation of ESP32 control logic and servo drive dynamics.</w:t>
      </w:r>
    </w:p>
    <w:p w14:paraId="15FFE72D"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This virtual environment allows:</w:t>
      </w:r>
    </w:p>
    <w:p w14:paraId="155470AF" w14:textId="77777777" w:rsidR="001600C0" w:rsidRPr="001600C0" w:rsidRDefault="001600C0">
      <w:pPr>
        <w:pStyle w:val="ListParagraph"/>
        <w:numPr>
          <w:ilvl w:val="0"/>
          <w:numId w:val="68"/>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Pre-physical prototyping validation of control algorithms.</w:t>
      </w:r>
    </w:p>
    <w:p w14:paraId="63739A0D" w14:textId="77777777" w:rsidR="001600C0" w:rsidRPr="001600C0" w:rsidRDefault="001600C0">
      <w:pPr>
        <w:pStyle w:val="ListParagraph"/>
        <w:numPr>
          <w:ilvl w:val="0"/>
          <w:numId w:val="68"/>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Sensitivity analysis for design parameter optimization.</w:t>
      </w:r>
    </w:p>
    <w:p w14:paraId="64E9D291" w14:textId="77777777" w:rsidR="001600C0" w:rsidRPr="001600C0" w:rsidRDefault="001600C0">
      <w:pPr>
        <w:pStyle w:val="ListParagraph"/>
        <w:numPr>
          <w:ilvl w:val="0"/>
          <w:numId w:val="68"/>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Prediction of wear and performance degradation over operational life.</w:t>
      </w:r>
    </w:p>
    <w:p w14:paraId="793FE973" w14:textId="77777777" w:rsidR="001600C0" w:rsidRPr="001600C0" w:rsidRDefault="001600C0">
      <w:pPr>
        <w:pStyle w:val="ListParagraph"/>
        <w:numPr>
          <w:ilvl w:val="0"/>
          <w:numId w:val="68"/>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Virtual commissioning and operator training.</w:t>
      </w:r>
    </w:p>
    <w:p w14:paraId="23EBECBF"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Digital Twin ensures that mechatronic compensation for "slip," "back-flow," and density variation (discussed in Section 2.2.2) is grounded in the physical reality of the machine's structural limits, thermal constraints, and dynamic response characteristics [56].</w:t>
      </w:r>
    </w:p>
    <w:p w14:paraId="2CE61A8E" w14:textId="77777777" w:rsidR="001600C0" w:rsidRPr="001600C0" w:rsidRDefault="001600C0" w:rsidP="001600C0">
      <w:pPr>
        <w:ind w:left="678"/>
        <w:jc w:val="both"/>
        <w:rPr>
          <w:rFonts w:asciiTheme="majorBidi" w:hAnsiTheme="majorBidi" w:cstheme="majorBidi"/>
          <w:sz w:val="24"/>
        </w:rPr>
      </w:pPr>
    </w:p>
    <w:p w14:paraId="129571C9" w14:textId="77777777" w:rsidR="001600C0" w:rsidRPr="001600C0" w:rsidRDefault="001600C0">
      <w:pPr>
        <w:pStyle w:val="ListParagraph"/>
        <w:numPr>
          <w:ilvl w:val="0"/>
          <w:numId w:val="66"/>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Multiphysics Coupling in Industrial Practice</w:t>
      </w:r>
    </w:p>
    <w:p w14:paraId="0A3AE857"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Contemporary simulation platforms enable coupled-field analysis wherein multiple physical phenomena interact:</w:t>
      </w:r>
    </w:p>
    <w:p w14:paraId="10F00D8D" w14:textId="77777777" w:rsidR="001600C0" w:rsidRPr="001600C0" w:rsidRDefault="001600C0">
      <w:pPr>
        <w:pStyle w:val="ListParagraph"/>
        <w:numPr>
          <w:ilvl w:val="0"/>
          <w:numId w:val="70"/>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lastRenderedPageBreak/>
        <w:t>Thermal-structural coupling:</w:t>
      </w:r>
      <w:r w:rsidRPr="001600C0">
        <w:rPr>
          <w:rFonts w:asciiTheme="majorBidi" w:hAnsiTheme="majorBidi" w:cstheme="majorBidi"/>
          <w:sz w:val="24"/>
        </w:rPr>
        <w:t xml:space="preserve"> Temperature fields from thermal analysis are applied as loads in structural analysis, predicting thermally-induced stresses and deformations.</w:t>
      </w:r>
    </w:p>
    <w:p w14:paraId="644499AF" w14:textId="77777777" w:rsidR="001600C0" w:rsidRPr="001600C0" w:rsidRDefault="001600C0">
      <w:pPr>
        <w:pStyle w:val="ListParagraph"/>
        <w:numPr>
          <w:ilvl w:val="0"/>
          <w:numId w:val="70"/>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Fluid-structure interaction:</w:t>
      </w:r>
      <w:r w:rsidRPr="001600C0">
        <w:rPr>
          <w:rFonts w:asciiTheme="majorBidi" w:hAnsiTheme="majorBidi" w:cstheme="majorBidi"/>
          <w:sz w:val="24"/>
        </w:rPr>
        <w:t xml:space="preserve"> Airflow patterns within the VFFS forming tube (from film transport) interact with falling powder trajectories.</w:t>
      </w:r>
    </w:p>
    <w:p w14:paraId="36C8C902" w14:textId="77777777" w:rsidR="001600C0" w:rsidRPr="001600C0" w:rsidRDefault="001600C0">
      <w:pPr>
        <w:pStyle w:val="ListParagraph"/>
        <w:numPr>
          <w:ilvl w:val="0"/>
          <w:numId w:val="70"/>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DEM-FEA coupling:</w:t>
      </w:r>
      <w:r w:rsidRPr="001600C0">
        <w:rPr>
          <w:rFonts w:asciiTheme="majorBidi" w:hAnsiTheme="majorBidi" w:cstheme="majorBidi"/>
          <w:sz w:val="24"/>
        </w:rPr>
        <w:t xml:space="preserve"> Particle-scale forces from granular flow simulations are mapped to structural models for fatigue life prediction.</w:t>
      </w:r>
    </w:p>
    <w:p w14:paraId="4FD423EC"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For the current project, this multiphysics approach allowed for comprehensive verification that:</w:t>
      </w:r>
    </w:p>
    <w:p w14:paraId="1872F88B" w14:textId="77777777" w:rsidR="001600C0" w:rsidRPr="001600C0" w:rsidRDefault="001600C0">
      <w:pPr>
        <w:pStyle w:val="ListParagraph"/>
        <w:numPr>
          <w:ilvl w:val="0"/>
          <w:numId w:val="71"/>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Structural stresses remain within safe limits under combined mechanical and thermal loads.</w:t>
      </w:r>
    </w:p>
    <w:p w14:paraId="0DB59DE1" w14:textId="77777777" w:rsidR="001600C0" w:rsidRPr="001600C0" w:rsidRDefault="001600C0">
      <w:pPr>
        <w:pStyle w:val="ListParagraph"/>
        <w:numPr>
          <w:ilvl w:val="0"/>
          <w:numId w:val="71"/>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Natural frequencies are sufficiently separated from operational excitation frequencies.</w:t>
      </w:r>
    </w:p>
    <w:p w14:paraId="0B7668C1" w14:textId="77777777" w:rsidR="001600C0" w:rsidRPr="001600C0" w:rsidRDefault="001600C0">
      <w:pPr>
        <w:pStyle w:val="ListParagraph"/>
        <w:numPr>
          <w:ilvl w:val="0"/>
          <w:numId w:val="71"/>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Thermal expansion preserves critical clearances for continuous operation.</w:t>
      </w:r>
    </w:p>
    <w:p w14:paraId="589D6770" w14:textId="77777777" w:rsidR="001600C0" w:rsidRPr="001600C0" w:rsidRDefault="001600C0">
      <w:pPr>
        <w:pStyle w:val="ListParagraph"/>
        <w:numPr>
          <w:ilvl w:val="0"/>
          <w:numId w:val="71"/>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Control system dynamics do not excite mechanical resonances.</w:t>
      </w:r>
    </w:p>
    <w:p w14:paraId="29961DCA"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This simulation-driven methodology significantly reduces time-to-market, minimizes costly physical prototyping iterations, and enhances confidence in the structural integrity and performance of the final prototype.</w:t>
      </w:r>
    </w:p>
    <w:p w14:paraId="3BA726E3" w14:textId="77777777" w:rsidR="00D33A1A" w:rsidRDefault="00A44064">
      <w:pPr>
        <w:spacing w:after="207"/>
        <w:ind w:left="660"/>
      </w:pPr>
      <w:r>
        <w:rPr>
          <w:sz w:val="24"/>
        </w:rPr>
        <w:t xml:space="preserve"> </w:t>
      </w:r>
    </w:p>
    <w:p w14:paraId="168BA2A4" w14:textId="77777777" w:rsidR="00D33A1A" w:rsidRDefault="00A44064" w:rsidP="00EF6B47">
      <w:pPr>
        <w:pStyle w:val="Heading2"/>
      </w:pPr>
      <w:bookmarkStart w:id="66" w:name="_Toc227108073"/>
      <w:r>
        <w:t>2.5 Research Gap and Summary</w:t>
      </w:r>
      <w:bookmarkEnd w:id="66"/>
      <w:r>
        <w:rPr>
          <w:rFonts w:ascii="Arial" w:eastAsia="Arial" w:hAnsi="Arial" w:cs="Arial"/>
        </w:rPr>
        <w:t xml:space="preserve"> </w:t>
      </w:r>
    </w:p>
    <w:p w14:paraId="05EB2EB2" w14:textId="77777777" w:rsidR="00D33A1A" w:rsidRDefault="00A44064">
      <w:pPr>
        <w:spacing w:after="169" w:line="271" w:lineRule="auto"/>
        <w:ind w:left="670" w:right="4" w:hanging="10"/>
      </w:pPr>
      <w:r>
        <w:rPr>
          <w:sz w:val="24"/>
        </w:rPr>
        <w:t>This chapter has provided a comprehensive review of the scientific literature governing Vertical Form-Fill-Seal (VFFS) systems, powder rheology, auger filler engineering, and the application of multiphysics simulations. The integration of these domains establishes the foundational knowledge required to design a high-precision dosing system for granular materials. This concluding section synthesizes the reviewed literature, identifies critical research gaps, and delineates the specific contributions of the present work.</w:t>
      </w:r>
      <w:r>
        <w:rPr>
          <w:rFonts w:ascii="Arial" w:eastAsia="Arial" w:hAnsi="Arial" w:cs="Arial"/>
          <w:sz w:val="24"/>
        </w:rPr>
        <w:t xml:space="preserve"> </w:t>
      </w:r>
    </w:p>
    <w:p w14:paraId="5A56611B" w14:textId="77777777" w:rsidR="001600C0" w:rsidRPr="001600C0" w:rsidRDefault="00A44064" w:rsidP="00D90CF5">
      <w:pPr>
        <w:pStyle w:val="Heading3"/>
      </w:pPr>
      <w:r w:rsidRPr="001600C0">
        <w:rPr>
          <w:rFonts w:eastAsia="Arial"/>
        </w:rPr>
        <w:t xml:space="preserve"> </w:t>
      </w:r>
      <w:bookmarkStart w:id="67" w:name="_Toc227108074"/>
      <w:r w:rsidR="001600C0" w:rsidRPr="001600C0">
        <w:t>2.5.1 Summary of Literature Findings</w:t>
      </w:r>
      <w:bookmarkEnd w:id="67"/>
    </w:p>
    <w:p w14:paraId="3ED83E12"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The preceding sections have established a comprehensive technical foundation for the design of a VFFS auger filling system. The review commenced with an analysis of the mechanical kinematics of VFFS machines, emphasizing the synchronization requirements between film transport, forming, filling, and sealing operations [57]. The comparative analysis of dosing methodologies established that while gravimetric systems offer superior absolute accuracy, volumetric auger fillers remain the industry standard for high-speed applications due to their rapid kinematic response, continuous flow capabilities, and mechanical simplicity [58].</w:t>
      </w:r>
    </w:p>
    <w:p w14:paraId="08D21CA6"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lastRenderedPageBreak/>
        <w:t>The examination of powder rheology highlighted the non-Newtonian behavior of granular materials, emphasizing the criticality of the Mohr-Coulomb yield criterion in predicting the flow of Sodium Chloride (NaCl) and the destabilizing effects of density variation on volumetric dosing accuracy [59]. The engineering state-of-the-art section demonstrated that geometry optimization—specifically square-pitch configuration (</w:t>
      </w:r>
      <m:oMath>
        <m:r>
          <w:rPr>
            <w:rFonts w:ascii="Cambria Math" w:hAnsi="Cambria Math" w:cstheme="majorBidi"/>
            <w:sz w:val="24"/>
          </w:rPr>
          <m:t>P/D = 1.0</m:t>
        </m:r>
      </m:oMath>
      <w:r w:rsidRPr="001600C0">
        <w:rPr>
          <w:rFonts w:asciiTheme="majorBidi" w:hAnsiTheme="majorBidi" w:cstheme="majorBidi"/>
          <w:sz w:val="24"/>
        </w:rPr>
        <w:t>), flight depth selection, and radial clearance minimization—is vital for volumetric efficiency, while material selection (AISI 304 stainless steel) addresses the corrosive and abrasive challenges of salt processing [60].</w:t>
      </w:r>
    </w:p>
    <w:p w14:paraId="7FA1B330"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Furthermore, the review of multiphysics simulation frameworks established that modern validation techniques have shifted toward integrated computational approaches, encompassing Finite Element Analysis (FEA) for structural integrity, thermal analysis for expansion effects, and modal analysis for dynamic characterization. These numerical methods provide necessary predictive capabilities to ensure structural reliability under the dynamic loads and thermal gradients characteristic of high-speed packaging operations [5].</w:t>
      </w:r>
    </w:p>
    <w:p w14:paraId="7964430D" w14:textId="77777777" w:rsidR="001600C0" w:rsidRPr="001600C0" w:rsidRDefault="001600C0" w:rsidP="001600C0">
      <w:pPr>
        <w:ind w:left="660"/>
        <w:rPr>
          <w:rFonts w:asciiTheme="majorBidi" w:hAnsiTheme="majorBidi" w:cstheme="majorBidi"/>
          <w:sz w:val="24"/>
          <w:rtl/>
        </w:rPr>
      </w:pPr>
    </w:p>
    <w:p w14:paraId="166D4B6D" w14:textId="77777777" w:rsidR="001600C0" w:rsidRPr="001600C0" w:rsidRDefault="001600C0" w:rsidP="00D90CF5">
      <w:pPr>
        <w:pStyle w:val="Heading3"/>
      </w:pPr>
      <w:bookmarkStart w:id="68" w:name="_Toc227108075"/>
      <w:r w:rsidRPr="001600C0">
        <w:t>2.5.2 Identification of Research Gaps</w:t>
      </w:r>
      <w:bookmarkEnd w:id="68"/>
    </w:p>
    <w:p w14:paraId="79F35841"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Despite the extensive body of knowledge regarding individual mechanical components and isolated physical phenomena, a critical review of the existing literature reveals several pronounced research gaps, particularly in the context of integrated mechatronic systems for specialized granular materials like Sodium Chloride (NaCl):</w:t>
      </w:r>
    </w:p>
    <w:p w14:paraId="078DB6A5"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1: Material-Specific Design Disconnect</w:t>
      </w:r>
    </w:p>
    <w:p w14:paraId="62A48353"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Most existing studies provide general models for "free-flowing powders" but lack specific engineering frameworks for highly hygroscopic and abrasive materials like Sodium Chloride. The transition from theoretical flow equations (Jenike's theory, Mohr-Coulomb criterion) to the actual corrosive resistance, abrasive wear patterns, and mechanical degradation of AISI 316L stainless steel in continuous VFFS operations is under-documented. Specifically, the quantitative relationship between salt's hygroscopic-induced cohesion variations and auger torque requirements remains empirically uncharacterized in the open literature.</w:t>
      </w:r>
    </w:p>
    <w:p w14:paraId="5C4EE782"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2: The Mechatronic Disconnect in Volumetric Compensation</w:t>
      </w:r>
    </w:p>
    <w:p w14:paraId="5A1456B1"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Traditional literature extensively covers the mechanical geometry of Archimedean screws but often treats the auger as a static, isolated mechanism. A significant gap exists in studies linking real-time bulk density fluctuations of the powder directly to dynamic control algorithms. Most conventional systems rely on manual calibration or post-process check-weighing, lacking an embedded, low-cost adaptive control layer capable of real-time volumetric correction during the high-speed "Filling Window."</w:t>
      </w:r>
    </w:p>
    <w:p w14:paraId="0196F893" w14:textId="17CAE071" w:rsidR="000B01CA" w:rsidRPr="001600C0" w:rsidRDefault="001600C0" w:rsidP="000B01CA">
      <w:pPr>
        <w:ind w:left="660"/>
        <w:rPr>
          <w:rFonts w:asciiTheme="majorBidi" w:hAnsiTheme="majorBidi" w:cstheme="majorBidi"/>
          <w:sz w:val="24"/>
        </w:rPr>
      </w:pPr>
      <w:r w:rsidRPr="001600C0">
        <w:rPr>
          <w:rFonts w:asciiTheme="majorBidi" w:hAnsiTheme="majorBidi" w:cstheme="majorBidi"/>
          <w:sz w:val="24"/>
        </w:rPr>
        <w:lastRenderedPageBreak/>
        <w:t>While research by Kruppa et al. [61] discusses density fluctuations and compensation strategies, there is a significant scarcity of studies that integrate low-cost, high-frequency microcontrollers (such as the ESP32) to perform real-time error correction for "back-flow" and "slip" within the auger channel. Most industrial solutions are either purely mechanical or utilize expensive, closed-source PLC architectures, limiting accessibility for small-to-medium enterprises and academic research.</w:t>
      </w:r>
    </w:p>
    <w:p w14:paraId="3BC75234"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3: Fragmented Simulation Frameworks and Lack of Integrated Validation</w:t>
      </w:r>
    </w:p>
    <w:p w14:paraId="68A9612A"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Many researchers perform either static structural analysis or Discrete Element Modeling (DEM) in isolation. There is a clear research gap in providing a "Multiphysics Validation Cycle" that combines:</w:t>
      </w:r>
    </w:p>
    <w:p w14:paraId="45018503"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Static structural analysis</w:t>
      </w:r>
      <w:r w:rsidRPr="001600C0">
        <w:rPr>
          <w:rFonts w:asciiTheme="majorBidi" w:hAnsiTheme="majorBidi" w:cstheme="majorBidi"/>
          <w:sz w:val="24"/>
        </w:rPr>
        <w:t xml:space="preserve"> (von Mises stress, deformation)</w:t>
      </w:r>
    </w:p>
    <w:p w14:paraId="6658AE7C"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Thermal analysis</w:t>
      </w:r>
      <w:r w:rsidRPr="001600C0">
        <w:rPr>
          <w:rFonts w:asciiTheme="majorBidi" w:hAnsiTheme="majorBidi" w:cstheme="majorBidi"/>
          <w:sz w:val="24"/>
        </w:rPr>
        <w:t xml:space="preserve"> (expansion, heat transfer)</w:t>
      </w:r>
    </w:p>
    <w:p w14:paraId="732AC88D"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Modal analysis</w:t>
      </w:r>
      <w:r w:rsidRPr="001600C0">
        <w:rPr>
          <w:rFonts w:asciiTheme="majorBidi" w:hAnsiTheme="majorBidi" w:cstheme="majorBidi"/>
          <w:sz w:val="24"/>
        </w:rPr>
        <w:t xml:space="preserve"> (natural frequencies, resonance avoidance)</w:t>
      </w:r>
    </w:p>
    <w:p w14:paraId="4B5CAC94"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DEM</w:t>
      </w:r>
      <w:r w:rsidRPr="001600C0">
        <w:rPr>
          <w:rFonts w:asciiTheme="majorBidi" w:hAnsiTheme="majorBidi" w:cstheme="majorBidi"/>
          <w:sz w:val="24"/>
        </w:rPr>
        <w:t xml:space="preserve"> (particle-scale flow behavior)</w:t>
      </w:r>
    </w:p>
    <w:p w14:paraId="3D557E36"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within a unified methodological framework to verify a single mechatronic prototype before fabrication. The correlation between analytical models and numerical simulations</w:t>
      </w:r>
      <w:r w:rsidRPr="001600C0">
        <w:rPr>
          <w:rFonts w:asciiTheme="majorBidi" w:hAnsiTheme="majorBidi" w:cstheme="majorBidi"/>
          <w:sz w:val="24"/>
          <w:rtl/>
        </w:rPr>
        <w:t xml:space="preserve"> </w:t>
      </w:r>
      <w:r w:rsidRPr="001600C0">
        <w:rPr>
          <w:rFonts w:asciiTheme="majorBidi" w:hAnsiTheme="majorBidi" w:cstheme="majorBidi"/>
          <w:sz w:val="24"/>
        </w:rPr>
        <w:t>quantified through percentage error analysis and mesh convergence studies</w:t>
      </w:r>
      <w:r w:rsidRPr="001600C0">
        <w:rPr>
          <w:rFonts w:asciiTheme="majorBidi" w:hAnsiTheme="majorBidi" w:cstheme="majorBidi"/>
          <w:sz w:val="24"/>
          <w:rtl/>
        </w:rPr>
        <w:t xml:space="preserve"> </w:t>
      </w:r>
      <w:r w:rsidRPr="001600C0">
        <w:rPr>
          <w:rFonts w:asciiTheme="majorBidi" w:hAnsiTheme="majorBidi" w:cstheme="majorBidi"/>
          <w:sz w:val="24"/>
        </w:rPr>
        <w:t>is rarely documented with sufficient rigor to establish predictive confidence.</w:t>
      </w:r>
    </w:p>
    <w:p w14:paraId="13D7AC4B"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4: Thermo-Mechanical Coupling Neglect</w:t>
      </w:r>
    </w:p>
    <w:p w14:paraId="53F98872"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The majority of studies address either thermal or structural phenomena independently, neglecting the coupled thermo-mechanical behavior critical for continuous operation. Thermal expansion effects on radial clearances (δ &lt; 1.5 mm) and the resulting potential for "thermal binding" or seizure are not adequately integrated into design methodologies for salt-processing equipment.</w:t>
      </w:r>
    </w:p>
    <w:p w14:paraId="26F45708"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5: Limited Documentation of Servo-Controlled Auger Systems</w:t>
      </w:r>
    </w:p>
    <w:p w14:paraId="06BB8AAD"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Despite the widespread adoption of servo motor technology in industrial packaging, there is a documented scarcity of peer-reviewed studies specifically addressing:</w:t>
      </w:r>
    </w:p>
    <w:p w14:paraId="63C3CE3C"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ab/>
        <w:t>The relationship between servo motion control parameters (acceleration profiles, jerk limiting) and dosing accuracy.</w:t>
      </w:r>
    </w:p>
    <w:p w14:paraId="69CBC742"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ab/>
        <w:t>Real-time feedback integration from load cells for hybrid volumetric-gravimetric operation.</w:t>
      </w:r>
    </w:p>
    <w:p w14:paraId="49A82BA8"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ab/>
        <w:t>Performance characterization for NaCl specifically, as opposed to generic "free-flowing powders".</w:t>
      </w:r>
    </w:p>
    <w:p w14:paraId="539FAF76"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6: Over-Reliance on Empirical Methods</w:t>
      </w:r>
    </w:p>
    <w:p w14:paraId="301B1D22"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 xml:space="preserve">Many previous studies rely either purely on empirical "trial-and-error" prototyping or entirely on theoretical mathematical models without </w:t>
      </w:r>
      <w:r w:rsidRPr="001600C0">
        <w:rPr>
          <w:rFonts w:asciiTheme="majorBidi" w:hAnsiTheme="majorBidi" w:cstheme="majorBidi"/>
          <w:sz w:val="24"/>
        </w:rPr>
        <w:lastRenderedPageBreak/>
        <w:t>experimental validation. There is a lack of documented methodological frameworks that explicitly compare theoretical mass flow equations with numerical stress/strain simulations to optimize motor sizing and structural safety simultaneously.</w:t>
      </w:r>
    </w:p>
    <w:p w14:paraId="1B395DF9" w14:textId="77777777" w:rsidR="001600C0" w:rsidRPr="001600C0" w:rsidRDefault="001600C0" w:rsidP="001600C0">
      <w:pPr>
        <w:ind w:left="660"/>
        <w:rPr>
          <w:rFonts w:asciiTheme="majorBidi" w:hAnsiTheme="majorBidi" w:cstheme="majorBidi"/>
          <w:sz w:val="24"/>
          <w:rtl/>
        </w:rPr>
      </w:pPr>
    </w:p>
    <w:p w14:paraId="02D6CAEA" w14:textId="77777777" w:rsidR="001600C0" w:rsidRPr="001600C0" w:rsidRDefault="001600C0" w:rsidP="00D90CF5">
      <w:pPr>
        <w:pStyle w:val="Heading3"/>
      </w:pPr>
      <w:bookmarkStart w:id="69" w:name="_Toc227108076"/>
      <w:r w:rsidRPr="001600C0">
        <w:t>2.5.3 Proposed Contribution of This Study</w:t>
      </w:r>
      <w:bookmarkEnd w:id="69"/>
    </w:p>
    <w:p w14:paraId="053321FE"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This project addresses the identified gaps through the development of an integrated mechatronic packaging system that synthesizes mechanical engineering, powder technology, and advanced control systems. Unlike previous empirical designs or isolated analytical studies, this work makes the following specific contributions</w:t>
      </w:r>
      <w:r w:rsidRPr="001600C0">
        <w:rPr>
          <w:rFonts w:asciiTheme="majorBidi" w:hAnsiTheme="majorBidi" w:cstheme="majorBidi"/>
          <w:sz w:val="24"/>
          <w:rtl/>
        </w:rPr>
        <w:t>:</w:t>
      </w:r>
    </w:p>
    <w:p w14:paraId="15ABBC7C" w14:textId="77777777" w:rsidR="001600C0" w:rsidRPr="001600C0" w:rsidRDefault="001600C0" w:rsidP="001600C0">
      <w:pPr>
        <w:ind w:left="660"/>
        <w:rPr>
          <w:rFonts w:asciiTheme="majorBidi" w:hAnsiTheme="majorBidi" w:cstheme="majorBidi"/>
          <w:sz w:val="24"/>
          <w:rtl/>
        </w:rPr>
      </w:pPr>
    </w:p>
    <w:p w14:paraId="786A95C9" w14:textId="77777777" w:rsidR="001600C0" w:rsidRPr="001600C0" w:rsidRDefault="001600C0" w:rsidP="001600C0">
      <w:pPr>
        <w:ind w:left="660"/>
        <w:rPr>
          <w:rFonts w:asciiTheme="majorBidi" w:hAnsiTheme="majorBidi" w:cstheme="majorBidi"/>
          <w:i/>
          <w:iCs/>
          <w:sz w:val="24"/>
          <w:rtl/>
        </w:rPr>
      </w:pPr>
      <w:r w:rsidRPr="001600C0">
        <w:rPr>
          <w:rFonts w:asciiTheme="majorBidi" w:hAnsiTheme="majorBidi" w:cstheme="majorBidi"/>
          <w:i/>
          <w:iCs/>
          <w:sz w:val="24"/>
        </w:rPr>
        <w:t>Contribution 1: Synthesis of Powder Physics with Precision Geometry</w:t>
      </w:r>
    </w:p>
    <w:p w14:paraId="2C012C2E"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 xml:space="preserve">This project establishes a direct quantitative linkage between the physical properties of NaCl (bulk density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m:t>
            </m:r>
          </m:sub>
        </m:sSub>
        <m:r>
          <m:rPr>
            <m:sty m:val="p"/>
          </m:rPr>
          <w:rPr>
            <w:rFonts w:ascii="Cambria Math" w:eastAsia="Cambria Math" w:hAnsi="Cambria Math" w:cstheme="majorBidi"/>
            <w:sz w:val="24"/>
          </w:rPr>
          <m:t xml:space="preserve"> = </m:t>
        </m:r>
        <m:r>
          <m:rPr>
            <m:sty m:val="b"/>
          </m:rPr>
          <w:rPr>
            <w:rFonts w:ascii="Cambria Math" w:eastAsia="Cambria Math" w:hAnsi="Cambria Math" w:cstheme="majorBidi"/>
            <w:sz w:val="24"/>
          </w:rPr>
          <m:t>1200-1300 kg/m</m:t>
        </m:r>
      </m:oMath>
      <w:r w:rsidRPr="001600C0">
        <w:rPr>
          <w:rFonts w:asciiTheme="majorBidi" w:hAnsiTheme="majorBidi" w:cstheme="majorBidi"/>
          <w:b/>
          <w:bCs/>
          <w:sz w:val="24"/>
        </w:rPr>
        <w:t>³</w:t>
      </w:r>
      <w:r w:rsidRPr="001600C0">
        <w:rPr>
          <w:rFonts w:asciiTheme="majorBidi" w:hAnsiTheme="majorBidi" w:cstheme="majorBidi"/>
          <w:sz w:val="24"/>
        </w:rPr>
        <w:t xml:space="preserve">, internal friction angle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Q</m:t>
            </m:r>
          </m:e>
          <m:sub>
            <m:r>
              <m:rPr>
                <m:sty m:val="p"/>
              </m:rPr>
              <w:rPr>
                <w:rFonts w:ascii="Cambria Math" w:eastAsia="Cambria Math" w:hAnsi="Cambria Math" w:cstheme="majorBidi"/>
                <w:sz w:val="24"/>
              </w:rPr>
              <m:t>i</m:t>
            </m:r>
          </m:sub>
        </m:sSub>
        <m:r>
          <m:rPr>
            <m:sty m:val="p"/>
          </m:rPr>
          <w:rPr>
            <w:rFonts w:ascii="Cambria Math" w:eastAsia="Cambria Math" w:hAnsi="Cambria Math" w:cstheme="majorBidi"/>
            <w:sz w:val="24"/>
          </w:rPr>
          <m:t xml:space="preserve">= </m:t>
        </m:r>
        <m:r>
          <m:rPr>
            <m:sty m:val="b"/>
          </m:rPr>
          <w:rPr>
            <w:rFonts w:ascii="Cambria Math" w:eastAsia="Cambria Math" w:hAnsi="Cambria Math" w:cstheme="majorBidi"/>
            <w:sz w:val="24"/>
          </w:rPr>
          <m:t>25°-35°</m:t>
        </m:r>
        <m:r>
          <m:rPr>
            <m:sty m:val="p"/>
          </m:rPr>
          <w:rPr>
            <w:rFonts w:ascii="Cambria Math" w:eastAsia="Cambria Math" w:hAnsi="Cambria Math" w:cstheme="majorBidi"/>
            <w:sz w:val="24"/>
          </w:rPr>
          <m:t>,</m:t>
        </m:r>
      </m:oMath>
      <w:r w:rsidRPr="001600C0">
        <w:rPr>
          <w:rFonts w:asciiTheme="majorBidi" w:hAnsiTheme="majorBidi" w:cstheme="majorBidi"/>
          <w:sz w:val="24"/>
        </w:rPr>
        <w:t xml:space="preserve"> hygroscopic cohesion variations) and custom-engineered auger geometry. The square-pitch configuration (</w:t>
      </w:r>
      <w:r w:rsidRPr="001600C0">
        <w:rPr>
          <w:rFonts w:asciiTheme="majorBidi" w:hAnsiTheme="majorBidi" w:cstheme="majorBidi"/>
          <w:b/>
          <w:bCs/>
          <w:sz w:val="24"/>
        </w:rPr>
        <w:t>D = P = 60 mm</w:t>
      </w:r>
      <w:r w:rsidRPr="001600C0">
        <w:rPr>
          <w:rFonts w:asciiTheme="majorBidi" w:hAnsiTheme="majorBidi" w:cstheme="majorBidi"/>
          <w:sz w:val="24"/>
        </w:rPr>
        <w:t xml:space="preserve">) with </w:t>
      </w:r>
      <w:r w:rsidRPr="001600C0">
        <w:rPr>
          <w:rFonts w:asciiTheme="majorBidi" w:hAnsiTheme="majorBidi" w:cstheme="majorBidi"/>
          <w:b/>
          <w:bCs/>
          <w:sz w:val="24"/>
        </w:rPr>
        <w:t>d = 16 mm</w:t>
      </w:r>
      <w:r w:rsidRPr="001600C0">
        <w:rPr>
          <w:rFonts w:asciiTheme="majorBidi" w:hAnsiTheme="majorBidi" w:cstheme="majorBidi"/>
          <w:sz w:val="24"/>
        </w:rPr>
        <w:t xml:space="preserve"> shaft diameter is not selected arbitrarily but derived from torsional rigidity requirements, volumetric efficiency optimization, and particle-scale flow dynamics specific to crystalline salt.</w:t>
      </w:r>
    </w:p>
    <w:p w14:paraId="4408AF03" w14:textId="77777777" w:rsidR="001600C0" w:rsidRPr="001600C0" w:rsidRDefault="001600C0" w:rsidP="001600C0">
      <w:pPr>
        <w:ind w:left="660"/>
        <w:rPr>
          <w:rFonts w:asciiTheme="majorBidi" w:hAnsiTheme="majorBidi" w:cstheme="majorBidi"/>
          <w:sz w:val="24"/>
          <w:rtl/>
        </w:rPr>
      </w:pPr>
    </w:p>
    <w:p w14:paraId="1C2ED8D0"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Contribution 2: Implementation of Adaptive Mechatronic Control</w:t>
      </w:r>
    </w:p>
    <w:p w14:paraId="4C406B6B"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This project introduces an ESP32-based hybrid control architecture that mathematically accounts for:</w:t>
      </w:r>
    </w:p>
    <w:p w14:paraId="5E65C920" w14:textId="77777777" w:rsidR="001600C0" w:rsidRPr="001600C0" w:rsidRDefault="001600C0">
      <w:pPr>
        <w:pStyle w:val="ListParagraph"/>
        <w:numPr>
          <w:ilvl w:val="0"/>
          <w:numId w:val="73"/>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Volumetric slip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 xml:space="preserve">≈ </m:t>
        </m:r>
        <m:r>
          <m:rPr>
            <m:sty m:val="b"/>
          </m:rPr>
          <w:rPr>
            <w:rFonts w:ascii="Cambria Math" w:eastAsia="Cambria Math" w:hAnsi="Cambria Math" w:cstheme="majorBidi"/>
            <w:sz w:val="24"/>
          </w:rPr>
          <m:t>0.65</m:t>
        </m:r>
      </m:oMath>
      <w:r w:rsidRPr="001600C0">
        <w:rPr>
          <w:rFonts w:asciiTheme="majorBidi" w:hAnsiTheme="majorBidi" w:cstheme="majorBidi"/>
          <w:sz w:val="24"/>
        </w:rPr>
        <w:t>)</w:t>
      </w:r>
    </w:p>
    <w:p w14:paraId="01E1C7FD" w14:textId="77777777" w:rsidR="001600C0" w:rsidRPr="001600C0" w:rsidRDefault="001600C0">
      <w:pPr>
        <w:pStyle w:val="ListParagraph"/>
        <w:numPr>
          <w:ilvl w:val="0"/>
          <w:numId w:val="73"/>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Density variations (</w:t>
      </w:r>
      <m:oMath>
        <m:r>
          <m:rPr>
            <m:sty m:val="p"/>
          </m:rPr>
          <w:rPr>
            <w:rFonts w:ascii="Cambria Math" w:eastAsia="Cambria Math" w:hAnsi="Cambria Math" w:cstheme="majorBidi"/>
            <w:sz w:val="24"/>
          </w:rPr>
          <m:t xml:space="preserve">∆ </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 xml:space="preserve">= </m:t>
        </m:r>
        <m:r>
          <m:rPr>
            <m:sty m:val="b"/>
          </m:rPr>
          <w:rPr>
            <w:rFonts w:ascii="Cambria Math" w:eastAsia="Cambria Math" w:hAnsi="Cambria Math" w:cstheme="majorBidi"/>
            <w:sz w:val="24"/>
          </w:rPr>
          <m:t>±5-10%</m:t>
        </m:r>
      </m:oMath>
      <w:r w:rsidRPr="001600C0">
        <w:rPr>
          <w:rFonts w:asciiTheme="majorBidi" w:hAnsiTheme="majorBidi" w:cstheme="majorBidi"/>
          <w:sz w:val="24"/>
        </w:rPr>
        <w:t>)</w:t>
      </w:r>
    </w:p>
    <w:p w14:paraId="4DC1F5F3" w14:textId="77777777" w:rsidR="001600C0" w:rsidRPr="001600C0" w:rsidRDefault="001600C0">
      <w:pPr>
        <w:pStyle w:val="ListParagraph"/>
        <w:numPr>
          <w:ilvl w:val="0"/>
          <w:numId w:val="73"/>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Back-flow through radial clearance</w:t>
      </w:r>
    </w:p>
    <w:p w14:paraId="2505383C"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 xml:space="preserve">through real-time algorithmic compensation. The "Bulk and Trim" filling strategy—rapid volumetric dispensing to </w:t>
      </w:r>
      <m:oMath>
        <m:r>
          <w:rPr>
            <w:rFonts w:ascii="Cambria Math" w:hAnsi="Cambria Math" w:cstheme="majorBidi"/>
            <w:sz w:val="24"/>
          </w:rPr>
          <m:t>90-95%</m:t>
        </m:r>
      </m:oMath>
      <w:r w:rsidRPr="001600C0">
        <w:rPr>
          <w:rFonts w:asciiTheme="majorBidi" w:hAnsiTheme="majorBidi" w:cstheme="majorBidi"/>
          <w:sz w:val="24"/>
        </w:rPr>
        <w:t xml:space="preserve"> of target mass followed by slow, load-cell-feedback-controlled completion bridges the historical gap between volumetric speed and gravimetric accuracy. This low-cost, open-source control approach democratizes access to precision dosing technology.</w:t>
      </w:r>
    </w:p>
    <w:p w14:paraId="544B0ED1"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Contribution 3: Rigorous Multiphysics Validation (The V-Model Approach)</w:t>
      </w:r>
    </w:p>
    <w:p w14:paraId="5E844A88"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In contrast to literature that relies on over-engineered safety factors or isolated simulations, this project employs a comprehensive, correlated validation methodology:</w:t>
      </w:r>
    </w:p>
    <w:p w14:paraId="142C1EBF"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Analytical models</w:t>
      </w:r>
      <w:r w:rsidRPr="001600C0">
        <w:rPr>
          <w:rFonts w:asciiTheme="majorBidi" w:hAnsiTheme="majorBidi" w:cstheme="majorBidi"/>
          <w:sz w:val="24"/>
        </w:rPr>
        <w:t xml:space="preserve"> provide theoretical baselines for torque, stress, and flow rate.</w:t>
      </w:r>
    </w:p>
    <w:p w14:paraId="7BA448F8"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lastRenderedPageBreak/>
        <w:t>FEA simulations</w:t>
      </w:r>
      <w:r w:rsidRPr="001600C0">
        <w:rPr>
          <w:rFonts w:asciiTheme="majorBidi" w:hAnsiTheme="majorBidi" w:cstheme="majorBidi"/>
          <w:sz w:val="24"/>
        </w:rPr>
        <w:t xml:space="preserve"> (ANSYS/SolidWorks) evaluate von Mises stress distribution, thermal expansion, and modal frequencies.</w:t>
      </w:r>
    </w:p>
    <w:p w14:paraId="68904C26"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DEM simulations</w:t>
      </w:r>
      <w:r w:rsidRPr="001600C0">
        <w:rPr>
          <w:rFonts w:asciiTheme="majorBidi" w:hAnsiTheme="majorBidi" w:cstheme="majorBidi"/>
          <w:sz w:val="24"/>
        </w:rPr>
        <w:t xml:space="preserve"> characterize particle-scale flow behavior, slip mechanisms, and back-flow phenomena.</w:t>
      </w:r>
    </w:p>
    <w:p w14:paraId="02C649F7"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Correlation analysis</w:t>
      </w:r>
      <w:r w:rsidRPr="001600C0">
        <w:rPr>
          <w:rFonts w:asciiTheme="majorBidi" w:hAnsiTheme="majorBidi" w:cstheme="majorBidi"/>
          <w:sz w:val="24"/>
        </w:rPr>
        <w:t xml:space="preserve"> quantifies the percentage error between analytical predictions and numerical results, establishing predictive confidence.</w:t>
      </w:r>
    </w:p>
    <w:p w14:paraId="0C103B63"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 xml:space="preserve">This dual-verification approach ensures a Factor of Safety optimized for both reliability </w:t>
      </w:r>
      <m:oMath>
        <m:r>
          <w:rPr>
            <w:rFonts w:ascii="Cambria Math" w:hAnsi="Cambria Math" w:cstheme="majorBidi"/>
            <w:sz w:val="24"/>
          </w:rPr>
          <m:t>(FoS &gt; 1.5)</m:t>
        </m:r>
      </m:oMath>
      <w:r w:rsidRPr="001600C0">
        <w:rPr>
          <w:rFonts w:asciiTheme="majorBidi" w:hAnsiTheme="majorBidi" w:cstheme="majorBidi"/>
          <w:sz w:val="24"/>
        </w:rPr>
        <w:t xml:space="preserve"> and manufacturing efficiency, effectively creating a "Digital Twin" of the physical system.</w:t>
      </w:r>
    </w:p>
    <w:p w14:paraId="65C2F059"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Contribution 4: Integrated System Architecture</w:t>
      </w:r>
    </w:p>
    <w:p w14:paraId="028B7DB0"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This project moves beyond component-level analysis to demonstrate the mechatronic integration of:</w:t>
      </w:r>
    </w:p>
    <w:p w14:paraId="3C617AB1" w14:textId="77777777" w:rsidR="001600C0" w:rsidRPr="001600C0" w:rsidRDefault="001600C0">
      <w:pPr>
        <w:pStyle w:val="ListParagraph"/>
        <w:numPr>
          <w:ilvl w:val="0"/>
          <w:numId w:val="75"/>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Mechanical subsystem (auger, hopper, spinner plate, VFFS forming collar).</w:t>
      </w:r>
    </w:p>
    <w:p w14:paraId="02ACA329" w14:textId="77777777" w:rsidR="001600C0" w:rsidRPr="001600C0" w:rsidRDefault="001600C0">
      <w:pPr>
        <w:pStyle w:val="ListParagraph"/>
        <w:numPr>
          <w:ilvl w:val="0"/>
          <w:numId w:val="75"/>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Control subsystem (ESP32 microcontroller, servo driver, load cell interface).</w:t>
      </w:r>
    </w:p>
    <w:p w14:paraId="33FC119F" w14:textId="77777777" w:rsidR="001600C0" w:rsidRPr="001600C0" w:rsidRDefault="001600C0">
      <w:pPr>
        <w:pStyle w:val="ListParagraph"/>
        <w:numPr>
          <w:ilvl w:val="0"/>
          <w:numId w:val="75"/>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Simulation subsystem (FEA, thermal, modal, DEM</w:t>
      </w:r>
      <w:r w:rsidRPr="001600C0">
        <w:rPr>
          <w:rFonts w:asciiTheme="majorBidi" w:hAnsiTheme="majorBidi" w:cstheme="majorBidi"/>
          <w:sz w:val="24"/>
          <w:rtl/>
        </w:rPr>
        <w:t>,</w:t>
      </w:r>
      <w:r w:rsidRPr="001600C0">
        <w:rPr>
          <w:rFonts w:asciiTheme="majorBidi" w:hAnsiTheme="majorBidi" w:cstheme="majorBidi"/>
          <w:sz w:val="24"/>
        </w:rPr>
        <w:t xml:space="preserve"> Wokwi, Automation Studio, Pulse View, Square Line Studio, Matlab).</w:t>
      </w:r>
    </w:p>
    <w:p w14:paraId="34AD4C4C" w14:textId="683CBD4E" w:rsidR="00D33A1A" w:rsidRPr="001600C0" w:rsidRDefault="001600C0" w:rsidP="001600C0">
      <w:pPr>
        <w:spacing w:after="184"/>
        <w:ind w:left="1320"/>
        <w:rPr>
          <w:rFonts w:asciiTheme="majorBidi" w:hAnsiTheme="majorBidi" w:cstheme="majorBidi"/>
          <w:sz w:val="24"/>
        </w:rPr>
      </w:pPr>
      <w:r w:rsidRPr="001600C0">
        <w:rPr>
          <w:rFonts w:asciiTheme="majorBidi" w:hAnsiTheme="majorBidi" w:cstheme="majorBidi"/>
          <w:sz w:val="24"/>
        </w:rPr>
        <w:t>within a unified framework validated through multiphysics simulation</w:t>
      </w:r>
    </w:p>
    <w:p w14:paraId="7754CC7C" w14:textId="77777777" w:rsidR="00D33A1A" w:rsidRDefault="00A44064" w:rsidP="00D90CF5">
      <w:pPr>
        <w:pStyle w:val="Heading3"/>
      </w:pPr>
      <w:bookmarkStart w:id="70" w:name="_Toc227108077"/>
      <w:r>
        <w:t>2.5.4 Comparative Positioning</w:t>
      </w:r>
      <w:bookmarkEnd w:id="70"/>
      <w:r>
        <w:t xml:space="preserve"> </w:t>
      </w:r>
    </w:p>
    <w:p w14:paraId="0B3598D3" w14:textId="34FD1D22" w:rsidR="00D33A1A" w:rsidRDefault="00D33A1A">
      <w:pPr>
        <w:spacing w:after="0" w:line="271" w:lineRule="auto"/>
        <w:ind w:left="670" w:right="4" w:hanging="10"/>
      </w:pPr>
    </w:p>
    <w:p w14:paraId="3473ABA3" w14:textId="48DF2B58" w:rsidR="008353C3" w:rsidRDefault="008353C3" w:rsidP="008353C3">
      <w:pPr>
        <w:pStyle w:val="Caption"/>
        <w:keepNext/>
      </w:pPr>
      <w:r>
        <w:t xml:space="preserve">                </w:t>
      </w:r>
      <w:bookmarkStart w:id="71" w:name="_Toc227125571"/>
      <w:r>
        <w:t xml:space="preserve">Table 2- </w:t>
      </w:r>
      <w:r w:rsidR="00E26F02">
        <w:fldChar w:fldCharType="begin"/>
      </w:r>
      <w:r w:rsidR="00E26F02">
        <w:instrText xml:space="preserve"> SEQ Table_2- \* ARABIC </w:instrText>
      </w:r>
      <w:r w:rsidR="00E26F02">
        <w:fldChar w:fldCharType="separate"/>
      </w:r>
      <w:r w:rsidR="00D43D84">
        <w:rPr>
          <w:noProof/>
        </w:rPr>
        <w:t>4</w:t>
      </w:r>
      <w:r w:rsidR="00E26F02">
        <w:rPr>
          <w:noProof/>
        </w:rPr>
        <w:fldChar w:fldCharType="end"/>
      </w:r>
      <w:r w:rsidRPr="005D02EE">
        <w:rPr>
          <w:noProof/>
        </w:rPr>
        <w:t>Comparative Analysis of Present Work Against Literature</w:t>
      </w:r>
      <w:bookmarkEnd w:id="71"/>
    </w:p>
    <w:tbl>
      <w:tblPr>
        <w:tblStyle w:val="TableGrid"/>
        <w:tblW w:w="8066" w:type="dxa"/>
        <w:tblInd w:w="706" w:type="dxa"/>
        <w:tblCellMar>
          <w:top w:w="293" w:type="dxa"/>
          <w:left w:w="54" w:type="dxa"/>
          <w:right w:w="8" w:type="dxa"/>
        </w:tblCellMar>
        <w:tblLook w:val="04A0" w:firstRow="1" w:lastRow="0" w:firstColumn="1" w:lastColumn="0" w:noHBand="0" w:noVBand="1"/>
      </w:tblPr>
      <w:tblGrid>
        <w:gridCol w:w="1908"/>
        <w:gridCol w:w="2995"/>
        <w:gridCol w:w="3163"/>
      </w:tblGrid>
      <w:tr w:rsidR="00D33A1A" w14:paraId="3BF4D1DC" w14:textId="77777777" w:rsidTr="001600C0">
        <w:trPr>
          <w:trHeight w:val="930"/>
        </w:trPr>
        <w:tc>
          <w:tcPr>
            <w:tcW w:w="1908" w:type="dxa"/>
            <w:tcBorders>
              <w:top w:val="single" w:sz="6" w:space="0" w:color="000000"/>
              <w:left w:val="single" w:sz="6" w:space="0" w:color="000000"/>
              <w:bottom w:val="single" w:sz="6" w:space="0" w:color="000000"/>
              <w:right w:val="double" w:sz="6" w:space="0" w:color="000000"/>
            </w:tcBorders>
          </w:tcPr>
          <w:p w14:paraId="2234A029" w14:textId="77777777" w:rsidR="00D33A1A" w:rsidRPr="001600C0" w:rsidRDefault="00A44064">
            <w:pPr>
              <w:ind w:right="202"/>
              <w:jc w:val="center"/>
              <w:rPr>
                <w:rFonts w:asciiTheme="majorBidi" w:hAnsiTheme="majorBidi" w:cstheme="majorBidi"/>
                <w:sz w:val="18"/>
                <w:szCs w:val="18"/>
              </w:rPr>
            </w:pPr>
            <w:r w:rsidRPr="001600C0">
              <w:rPr>
                <w:rFonts w:asciiTheme="majorBidi" w:hAnsiTheme="majorBidi" w:cstheme="majorBidi"/>
                <w:b/>
                <w:sz w:val="18"/>
                <w:szCs w:val="18"/>
              </w:rPr>
              <w:t>Aspect</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57F0FFA3" w14:textId="77777777" w:rsidR="00D33A1A" w:rsidRPr="001600C0" w:rsidRDefault="00A44064">
            <w:pPr>
              <w:ind w:right="181"/>
              <w:jc w:val="center"/>
              <w:rPr>
                <w:rFonts w:asciiTheme="majorBidi" w:hAnsiTheme="majorBidi" w:cstheme="majorBidi"/>
                <w:sz w:val="18"/>
                <w:szCs w:val="18"/>
              </w:rPr>
            </w:pPr>
            <w:r w:rsidRPr="001600C0">
              <w:rPr>
                <w:rFonts w:asciiTheme="majorBidi" w:hAnsiTheme="majorBidi" w:cstheme="majorBidi"/>
                <w:b/>
                <w:sz w:val="18"/>
                <w:szCs w:val="18"/>
              </w:rPr>
              <w:t>Previous Studies</w:t>
            </w:r>
            <w:r w:rsidRPr="001600C0">
              <w:rPr>
                <w:rFonts w:asciiTheme="majorBidi" w:hAnsiTheme="majorBidi" w:cstheme="majorBidi"/>
                <w:sz w:val="18"/>
                <w:szCs w:val="18"/>
              </w:rPr>
              <w:t xml:space="preserve"> </w:t>
            </w:r>
          </w:p>
        </w:tc>
        <w:tc>
          <w:tcPr>
            <w:tcW w:w="3163" w:type="dxa"/>
            <w:tcBorders>
              <w:top w:val="single" w:sz="6" w:space="0" w:color="000000"/>
              <w:left w:val="double" w:sz="6" w:space="0" w:color="000000"/>
              <w:bottom w:val="single" w:sz="6" w:space="0" w:color="000000"/>
              <w:right w:val="single" w:sz="6" w:space="0" w:color="000000"/>
            </w:tcBorders>
          </w:tcPr>
          <w:p w14:paraId="538BF9A3" w14:textId="77777777" w:rsidR="00D33A1A" w:rsidRPr="001600C0" w:rsidRDefault="00A44064">
            <w:pPr>
              <w:ind w:left="22"/>
              <w:jc w:val="center"/>
              <w:rPr>
                <w:rFonts w:asciiTheme="majorBidi" w:hAnsiTheme="majorBidi" w:cstheme="majorBidi"/>
                <w:sz w:val="18"/>
                <w:szCs w:val="18"/>
              </w:rPr>
            </w:pPr>
            <w:r w:rsidRPr="001600C0">
              <w:rPr>
                <w:rFonts w:asciiTheme="majorBidi" w:hAnsiTheme="majorBidi" w:cstheme="majorBidi"/>
                <w:b/>
                <w:sz w:val="18"/>
                <w:szCs w:val="18"/>
              </w:rPr>
              <w:t>Present Work</w:t>
            </w:r>
            <w:r w:rsidRPr="001600C0">
              <w:rPr>
                <w:rFonts w:asciiTheme="majorBidi" w:hAnsiTheme="majorBidi" w:cstheme="majorBidi"/>
                <w:sz w:val="18"/>
                <w:szCs w:val="18"/>
              </w:rPr>
              <w:t xml:space="preserve"> </w:t>
            </w:r>
          </w:p>
        </w:tc>
      </w:tr>
      <w:tr w:rsidR="00D33A1A" w14:paraId="6C604881" w14:textId="77777777" w:rsidTr="001600C0">
        <w:trPr>
          <w:trHeight w:val="1230"/>
        </w:trPr>
        <w:tc>
          <w:tcPr>
            <w:tcW w:w="1908" w:type="dxa"/>
            <w:tcBorders>
              <w:top w:val="single" w:sz="6" w:space="0" w:color="000000"/>
              <w:left w:val="single" w:sz="6" w:space="0" w:color="000000"/>
              <w:bottom w:val="single" w:sz="6" w:space="0" w:color="000000"/>
              <w:right w:val="double" w:sz="6" w:space="0" w:color="000000"/>
            </w:tcBorders>
          </w:tcPr>
          <w:p w14:paraId="3A23B120" w14:textId="77777777" w:rsidR="00D33A1A" w:rsidRPr="001600C0" w:rsidRDefault="00A44064">
            <w:pPr>
              <w:ind w:left="95"/>
              <w:rPr>
                <w:rFonts w:asciiTheme="majorBidi" w:hAnsiTheme="majorBidi" w:cstheme="majorBidi"/>
                <w:sz w:val="18"/>
                <w:szCs w:val="18"/>
              </w:rPr>
            </w:pPr>
            <w:r w:rsidRPr="001600C0">
              <w:rPr>
                <w:rFonts w:asciiTheme="majorBidi" w:hAnsiTheme="majorBidi" w:cstheme="majorBidi"/>
                <w:b/>
                <w:sz w:val="18"/>
                <w:szCs w:val="18"/>
              </w:rPr>
              <w:t>Flow Modeling</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064EE80E" w14:textId="77777777" w:rsidR="00D33A1A" w:rsidRPr="001600C0" w:rsidRDefault="00A44064">
            <w:pPr>
              <w:ind w:left="995" w:hanging="610"/>
              <w:rPr>
                <w:rFonts w:asciiTheme="majorBidi" w:hAnsiTheme="majorBidi" w:cstheme="majorBidi"/>
                <w:sz w:val="18"/>
                <w:szCs w:val="18"/>
              </w:rPr>
            </w:pPr>
            <w:r w:rsidRPr="001600C0">
              <w:rPr>
                <w:rFonts w:asciiTheme="majorBidi" w:hAnsiTheme="majorBidi" w:cstheme="majorBidi"/>
                <w:sz w:val="18"/>
                <w:szCs w:val="18"/>
              </w:rPr>
              <w:t xml:space="preserve">Analytical OR DEM in isolation </w:t>
            </w:r>
          </w:p>
        </w:tc>
        <w:tc>
          <w:tcPr>
            <w:tcW w:w="3163" w:type="dxa"/>
            <w:tcBorders>
              <w:top w:val="single" w:sz="6" w:space="0" w:color="000000"/>
              <w:left w:val="double" w:sz="6" w:space="0" w:color="000000"/>
              <w:bottom w:val="single" w:sz="6" w:space="0" w:color="000000"/>
              <w:right w:val="single" w:sz="6" w:space="0" w:color="000000"/>
            </w:tcBorders>
          </w:tcPr>
          <w:p w14:paraId="1C2902E2" w14:textId="77777777" w:rsidR="00D33A1A" w:rsidRPr="001600C0" w:rsidRDefault="00A44064">
            <w:pPr>
              <w:jc w:val="center"/>
              <w:rPr>
                <w:rFonts w:asciiTheme="majorBidi" w:hAnsiTheme="majorBidi" w:cstheme="majorBidi"/>
                <w:sz w:val="18"/>
                <w:szCs w:val="18"/>
              </w:rPr>
            </w:pPr>
            <w:r w:rsidRPr="001600C0">
              <w:rPr>
                <w:rFonts w:asciiTheme="majorBidi" w:hAnsiTheme="majorBidi" w:cstheme="majorBidi"/>
                <w:sz w:val="18"/>
                <w:szCs w:val="18"/>
              </w:rPr>
              <w:t xml:space="preserve">Integrated Analytical + DEM with correlation validation </w:t>
            </w:r>
          </w:p>
        </w:tc>
      </w:tr>
      <w:tr w:rsidR="00D33A1A" w14:paraId="545E7A49" w14:textId="77777777" w:rsidTr="001600C0">
        <w:trPr>
          <w:trHeight w:val="1232"/>
        </w:trPr>
        <w:tc>
          <w:tcPr>
            <w:tcW w:w="1908" w:type="dxa"/>
            <w:tcBorders>
              <w:top w:val="single" w:sz="6" w:space="0" w:color="000000"/>
              <w:left w:val="single" w:sz="6" w:space="0" w:color="000000"/>
              <w:bottom w:val="single" w:sz="6" w:space="0" w:color="000000"/>
              <w:right w:val="double" w:sz="6" w:space="0" w:color="000000"/>
            </w:tcBorders>
          </w:tcPr>
          <w:p w14:paraId="44CA63BD" w14:textId="77777777" w:rsidR="00D33A1A" w:rsidRPr="001600C0" w:rsidRDefault="00A44064">
            <w:pPr>
              <w:ind w:left="150"/>
              <w:rPr>
                <w:rFonts w:asciiTheme="majorBidi" w:hAnsiTheme="majorBidi" w:cstheme="majorBidi"/>
                <w:sz w:val="18"/>
                <w:szCs w:val="18"/>
              </w:rPr>
            </w:pPr>
            <w:r w:rsidRPr="001600C0">
              <w:rPr>
                <w:rFonts w:asciiTheme="majorBidi" w:hAnsiTheme="majorBidi" w:cstheme="majorBidi"/>
                <w:b/>
                <w:sz w:val="18"/>
                <w:szCs w:val="18"/>
              </w:rPr>
              <w:t>Auger Design</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236132A3" w14:textId="77777777" w:rsidR="00D33A1A" w:rsidRPr="001600C0" w:rsidRDefault="00A44064">
            <w:pPr>
              <w:ind w:left="980" w:hanging="963"/>
              <w:rPr>
                <w:rFonts w:asciiTheme="majorBidi" w:hAnsiTheme="majorBidi" w:cstheme="majorBidi"/>
                <w:sz w:val="18"/>
                <w:szCs w:val="18"/>
              </w:rPr>
            </w:pPr>
            <w:r w:rsidRPr="001600C0">
              <w:rPr>
                <w:rFonts w:asciiTheme="majorBidi" w:hAnsiTheme="majorBidi" w:cstheme="majorBidi"/>
                <w:sz w:val="18"/>
                <w:szCs w:val="18"/>
              </w:rPr>
              <w:t xml:space="preserve">Generic geometry, materialagnostic </w:t>
            </w:r>
          </w:p>
        </w:tc>
        <w:tc>
          <w:tcPr>
            <w:tcW w:w="3163" w:type="dxa"/>
            <w:tcBorders>
              <w:top w:val="single" w:sz="6" w:space="0" w:color="000000"/>
              <w:left w:val="double" w:sz="6" w:space="0" w:color="000000"/>
              <w:bottom w:val="single" w:sz="6" w:space="0" w:color="000000"/>
              <w:right w:val="single" w:sz="6" w:space="0" w:color="000000"/>
            </w:tcBorders>
          </w:tcPr>
          <w:p w14:paraId="62E05D0C" w14:textId="77777777" w:rsidR="00D33A1A" w:rsidRPr="001600C0" w:rsidRDefault="00A44064">
            <w:pPr>
              <w:jc w:val="center"/>
              <w:rPr>
                <w:rFonts w:asciiTheme="majorBidi" w:hAnsiTheme="majorBidi" w:cstheme="majorBidi"/>
                <w:sz w:val="18"/>
                <w:szCs w:val="18"/>
              </w:rPr>
            </w:pPr>
            <w:r w:rsidRPr="001600C0">
              <w:rPr>
                <w:rFonts w:asciiTheme="majorBidi" w:hAnsiTheme="majorBidi" w:cstheme="majorBidi"/>
                <w:sz w:val="18"/>
                <w:szCs w:val="18"/>
              </w:rPr>
              <w:t xml:space="preserve">NaCl-specific geometry linked to powder rheology </w:t>
            </w:r>
          </w:p>
        </w:tc>
      </w:tr>
      <w:tr w:rsidR="00D33A1A" w14:paraId="1D071EF3" w14:textId="77777777" w:rsidTr="001600C0">
        <w:trPr>
          <w:trHeight w:val="1230"/>
        </w:trPr>
        <w:tc>
          <w:tcPr>
            <w:tcW w:w="1908" w:type="dxa"/>
            <w:tcBorders>
              <w:top w:val="single" w:sz="6" w:space="0" w:color="000000"/>
              <w:left w:val="single" w:sz="6" w:space="0" w:color="000000"/>
              <w:bottom w:val="single" w:sz="6" w:space="0" w:color="000000"/>
              <w:right w:val="double" w:sz="6" w:space="0" w:color="000000"/>
            </w:tcBorders>
          </w:tcPr>
          <w:p w14:paraId="4786360F" w14:textId="77777777" w:rsidR="00D33A1A" w:rsidRPr="001600C0" w:rsidRDefault="00A44064">
            <w:pPr>
              <w:ind w:left="90" w:firstLine="250"/>
              <w:rPr>
                <w:rFonts w:asciiTheme="majorBidi" w:hAnsiTheme="majorBidi" w:cstheme="majorBidi"/>
                <w:sz w:val="18"/>
                <w:szCs w:val="18"/>
              </w:rPr>
            </w:pPr>
            <w:r w:rsidRPr="001600C0">
              <w:rPr>
                <w:rFonts w:asciiTheme="majorBidi" w:hAnsiTheme="majorBidi" w:cstheme="majorBidi"/>
                <w:b/>
                <w:sz w:val="18"/>
                <w:szCs w:val="18"/>
              </w:rPr>
              <w:lastRenderedPageBreak/>
              <w:t>Control Architecture</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02D4BABD" w14:textId="77777777" w:rsidR="00D33A1A" w:rsidRPr="001600C0" w:rsidRDefault="00A44064">
            <w:pPr>
              <w:ind w:left="550" w:hanging="245"/>
              <w:rPr>
                <w:rFonts w:asciiTheme="majorBidi" w:hAnsiTheme="majorBidi" w:cstheme="majorBidi"/>
                <w:sz w:val="18"/>
                <w:szCs w:val="18"/>
              </w:rPr>
            </w:pPr>
            <w:r w:rsidRPr="001600C0">
              <w:rPr>
                <w:rFonts w:asciiTheme="majorBidi" w:hAnsiTheme="majorBidi" w:cstheme="majorBidi"/>
                <w:sz w:val="18"/>
                <w:szCs w:val="18"/>
              </w:rPr>
              <w:t xml:space="preserve">Mechanical-only OR expensive PLCs </w:t>
            </w:r>
          </w:p>
        </w:tc>
        <w:tc>
          <w:tcPr>
            <w:tcW w:w="3163" w:type="dxa"/>
            <w:tcBorders>
              <w:top w:val="single" w:sz="6" w:space="0" w:color="000000"/>
              <w:left w:val="double" w:sz="6" w:space="0" w:color="000000"/>
              <w:bottom w:val="single" w:sz="6" w:space="0" w:color="000000"/>
              <w:right w:val="single" w:sz="6" w:space="0" w:color="000000"/>
            </w:tcBorders>
          </w:tcPr>
          <w:p w14:paraId="360C9D9B" w14:textId="77777777" w:rsidR="00D33A1A" w:rsidRPr="001600C0" w:rsidRDefault="00A44064">
            <w:pPr>
              <w:jc w:val="center"/>
              <w:rPr>
                <w:rFonts w:asciiTheme="majorBidi" w:hAnsiTheme="majorBidi" w:cstheme="majorBidi"/>
                <w:sz w:val="18"/>
                <w:szCs w:val="18"/>
              </w:rPr>
            </w:pPr>
            <w:r w:rsidRPr="001600C0">
              <w:rPr>
                <w:rFonts w:asciiTheme="majorBidi" w:hAnsiTheme="majorBidi" w:cstheme="majorBidi"/>
                <w:sz w:val="18"/>
                <w:szCs w:val="18"/>
              </w:rPr>
              <w:t xml:space="preserve">Low-cost ESP32 with real-time adaptive compensation </w:t>
            </w:r>
          </w:p>
        </w:tc>
      </w:tr>
      <w:tr w:rsidR="00D33A1A" w14:paraId="28A66539" w14:textId="77777777" w:rsidTr="001600C0">
        <w:trPr>
          <w:trHeight w:val="1230"/>
        </w:trPr>
        <w:tc>
          <w:tcPr>
            <w:tcW w:w="1908" w:type="dxa"/>
            <w:tcBorders>
              <w:top w:val="single" w:sz="6" w:space="0" w:color="000000"/>
              <w:left w:val="single" w:sz="6" w:space="0" w:color="000000"/>
              <w:bottom w:val="single" w:sz="6" w:space="0" w:color="000000"/>
              <w:right w:val="double" w:sz="6" w:space="0" w:color="000000"/>
            </w:tcBorders>
          </w:tcPr>
          <w:p w14:paraId="353B2060" w14:textId="77777777" w:rsidR="00D33A1A" w:rsidRPr="001600C0" w:rsidRDefault="00A44064">
            <w:pPr>
              <w:spacing w:after="24"/>
              <w:ind w:left="416"/>
              <w:rPr>
                <w:rFonts w:asciiTheme="majorBidi" w:hAnsiTheme="majorBidi" w:cstheme="majorBidi"/>
                <w:sz w:val="18"/>
                <w:szCs w:val="18"/>
              </w:rPr>
            </w:pPr>
            <w:r w:rsidRPr="001600C0">
              <w:rPr>
                <w:rFonts w:asciiTheme="majorBidi" w:hAnsiTheme="majorBidi" w:cstheme="majorBidi"/>
                <w:b/>
                <w:sz w:val="18"/>
                <w:szCs w:val="18"/>
              </w:rPr>
              <w:t xml:space="preserve">Analysis </w:t>
            </w:r>
          </w:p>
          <w:p w14:paraId="3855E362" w14:textId="77777777" w:rsidR="00D33A1A" w:rsidRPr="001600C0" w:rsidRDefault="00A44064">
            <w:pPr>
              <w:ind w:left="152"/>
              <w:rPr>
                <w:rFonts w:asciiTheme="majorBidi" w:hAnsiTheme="majorBidi" w:cstheme="majorBidi"/>
                <w:sz w:val="18"/>
                <w:szCs w:val="18"/>
              </w:rPr>
            </w:pPr>
            <w:r w:rsidRPr="001600C0">
              <w:rPr>
                <w:rFonts w:asciiTheme="majorBidi" w:hAnsiTheme="majorBidi" w:cstheme="majorBidi"/>
                <w:b/>
                <w:sz w:val="18"/>
                <w:szCs w:val="18"/>
              </w:rPr>
              <w:t>Methodology</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5200FEA4" w14:textId="77777777" w:rsidR="00D33A1A" w:rsidRPr="001600C0" w:rsidRDefault="00A44064">
            <w:pPr>
              <w:ind w:left="473" w:hanging="473"/>
              <w:rPr>
                <w:rFonts w:asciiTheme="majorBidi" w:hAnsiTheme="majorBidi" w:cstheme="majorBidi"/>
                <w:sz w:val="18"/>
                <w:szCs w:val="18"/>
              </w:rPr>
            </w:pPr>
            <w:r w:rsidRPr="001600C0">
              <w:rPr>
                <w:rFonts w:asciiTheme="majorBidi" w:hAnsiTheme="majorBidi" w:cstheme="majorBidi"/>
                <w:sz w:val="18"/>
                <w:szCs w:val="18"/>
              </w:rPr>
              <w:t xml:space="preserve">Single-domain (structural OR thermal OR modal) </w:t>
            </w:r>
          </w:p>
        </w:tc>
        <w:tc>
          <w:tcPr>
            <w:tcW w:w="3163" w:type="dxa"/>
            <w:tcBorders>
              <w:top w:val="single" w:sz="6" w:space="0" w:color="000000"/>
              <w:left w:val="double" w:sz="6" w:space="0" w:color="000000"/>
              <w:bottom w:val="single" w:sz="6" w:space="0" w:color="000000"/>
              <w:right w:val="single" w:sz="6" w:space="0" w:color="000000"/>
            </w:tcBorders>
          </w:tcPr>
          <w:p w14:paraId="0B35C3D4" w14:textId="77777777" w:rsidR="00D33A1A" w:rsidRPr="001600C0" w:rsidRDefault="00A44064">
            <w:pPr>
              <w:jc w:val="center"/>
              <w:rPr>
                <w:rFonts w:asciiTheme="majorBidi" w:hAnsiTheme="majorBidi" w:cstheme="majorBidi"/>
                <w:sz w:val="18"/>
                <w:szCs w:val="18"/>
              </w:rPr>
            </w:pPr>
            <w:r w:rsidRPr="001600C0">
              <w:rPr>
                <w:rFonts w:asciiTheme="majorBidi" w:hAnsiTheme="majorBidi" w:cstheme="majorBidi"/>
                <w:sz w:val="18"/>
                <w:szCs w:val="18"/>
              </w:rPr>
              <w:t xml:space="preserve">Full multiphysics (structuralthermal-modal coupled) </w:t>
            </w:r>
          </w:p>
        </w:tc>
      </w:tr>
      <w:tr w:rsidR="00D33A1A" w14:paraId="3B0ADF93" w14:textId="77777777" w:rsidTr="001600C0">
        <w:trPr>
          <w:trHeight w:val="930"/>
        </w:trPr>
        <w:tc>
          <w:tcPr>
            <w:tcW w:w="1908" w:type="dxa"/>
            <w:tcBorders>
              <w:top w:val="single" w:sz="6" w:space="0" w:color="000000"/>
              <w:left w:val="single" w:sz="6" w:space="0" w:color="000000"/>
              <w:bottom w:val="single" w:sz="6" w:space="0" w:color="000000"/>
              <w:right w:val="double" w:sz="6" w:space="0" w:color="000000"/>
            </w:tcBorders>
          </w:tcPr>
          <w:p w14:paraId="128600F2" w14:textId="77777777" w:rsidR="00D33A1A" w:rsidRPr="001600C0" w:rsidRDefault="00A44064">
            <w:pPr>
              <w:ind w:right="202"/>
              <w:jc w:val="center"/>
              <w:rPr>
                <w:rFonts w:asciiTheme="majorBidi" w:hAnsiTheme="majorBidi" w:cstheme="majorBidi"/>
                <w:sz w:val="18"/>
                <w:szCs w:val="18"/>
              </w:rPr>
            </w:pPr>
            <w:r w:rsidRPr="001600C0">
              <w:rPr>
                <w:rFonts w:asciiTheme="majorBidi" w:hAnsiTheme="majorBidi" w:cstheme="majorBidi"/>
                <w:b/>
                <w:sz w:val="18"/>
                <w:szCs w:val="18"/>
              </w:rPr>
              <w:t>Aspect</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39DEF119" w14:textId="77777777" w:rsidR="00D33A1A" w:rsidRPr="001600C0" w:rsidRDefault="00A44064">
            <w:pPr>
              <w:ind w:right="181"/>
              <w:jc w:val="center"/>
              <w:rPr>
                <w:rFonts w:asciiTheme="majorBidi" w:hAnsiTheme="majorBidi" w:cstheme="majorBidi"/>
                <w:sz w:val="18"/>
                <w:szCs w:val="18"/>
              </w:rPr>
            </w:pPr>
            <w:r w:rsidRPr="001600C0">
              <w:rPr>
                <w:rFonts w:asciiTheme="majorBidi" w:hAnsiTheme="majorBidi" w:cstheme="majorBidi"/>
                <w:b/>
                <w:sz w:val="18"/>
                <w:szCs w:val="18"/>
              </w:rPr>
              <w:t>Previous Studies</w:t>
            </w:r>
            <w:r w:rsidRPr="001600C0">
              <w:rPr>
                <w:rFonts w:asciiTheme="majorBidi" w:hAnsiTheme="majorBidi" w:cstheme="majorBidi"/>
                <w:sz w:val="18"/>
                <w:szCs w:val="18"/>
              </w:rPr>
              <w:t xml:space="preserve"> </w:t>
            </w:r>
          </w:p>
        </w:tc>
        <w:tc>
          <w:tcPr>
            <w:tcW w:w="3163" w:type="dxa"/>
            <w:tcBorders>
              <w:top w:val="single" w:sz="6" w:space="0" w:color="000000"/>
              <w:left w:val="double" w:sz="6" w:space="0" w:color="000000"/>
              <w:bottom w:val="single" w:sz="6" w:space="0" w:color="000000"/>
              <w:right w:val="single" w:sz="6" w:space="0" w:color="000000"/>
            </w:tcBorders>
          </w:tcPr>
          <w:p w14:paraId="38D413DD" w14:textId="77777777" w:rsidR="00D33A1A" w:rsidRPr="001600C0" w:rsidRDefault="00A44064">
            <w:pPr>
              <w:ind w:left="22"/>
              <w:jc w:val="center"/>
              <w:rPr>
                <w:rFonts w:asciiTheme="majorBidi" w:hAnsiTheme="majorBidi" w:cstheme="majorBidi"/>
                <w:sz w:val="18"/>
                <w:szCs w:val="18"/>
              </w:rPr>
            </w:pPr>
            <w:r w:rsidRPr="001600C0">
              <w:rPr>
                <w:rFonts w:asciiTheme="majorBidi" w:hAnsiTheme="majorBidi" w:cstheme="majorBidi"/>
                <w:b/>
                <w:sz w:val="18"/>
                <w:szCs w:val="18"/>
              </w:rPr>
              <w:t>Present Work</w:t>
            </w:r>
            <w:r w:rsidRPr="001600C0">
              <w:rPr>
                <w:rFonts w:asciiTheme="majorBidi" w:hAnsiTheme="majorBidi" w:cstheme="majorBidi"/>
                <w:sz w:val="18"/>
                <w:szCs w:val="18"/>
              </w:rPr>
              <w:t xml:space="preserve"> </w:t>
            </w:r>
          </w:p>
        </w:tc>
      </w:tr>
      <w:tr w:rsidR="00D33A1A" w14:paraId="134C332C" w14:textId="77777777" w:rsidTr="001600C0">
        <w:trPr>
          <w:trHeight w:val="1472"/>
        </w:trPr>
        <w:tc>
          <w:tcPr>
            <w:tcW w:w="1908" w:type="dxa"/>
            <w:tcBorders>
              <w:top w:val="single" w:sz="6" w:space="0" w:color="000000"/>
              <w:left w:val="single" w:sz="6" w:space="0" w:color="000000"/>
              <w:bottom w:val="single" w:sz="6" w:space="0" w:color="000000"/>
              <w:right w:val="double" w:sz="6" w:space="0" w:color="000000"/>
            </w:tcBorders>
          </w:tcPr>
          <w:p w14:paraId="2B2FDF86" w14:textId="77777777" w:rsidR="00D33A1A" w:rsidRPr="001600C0" w:rsidRDefault="00A44064">
            <w:pPr>
              <w:spacing w:after="22"/>
              <w:ind w:left="294"/>
              <w:rPr>
                <w:rFonts w:asciiTheme="majorBidi" w:hAnsiTheme="majorBidi" w:cstheme="majorBidi"/>
                <w:sz w:val="18"/>
                <w:szCs w:val="18"/>
              </w:rPr>
            </w:pPr>
            <w:r w:rsidRPr="001600C0">
              <w:rPr>
                <w:rFonts w:asciiTheme="majorBidi" w:hAnsiTheme="majorBidi" w:cstheme="majorBidi"/>
                <w:b/>
                <w:sz w:val="18"/>
                <w:szCs w:val="18"/>
              </w:rPr>
              <w:t xml:space="preserve">Validation </w:t>
            </w:r>
          </w:p>
          <w:p w14:paraId="669ED857" w14:textId="77777777" w:rsidR="00D33A1A" w:rsidRPr="001600C0" w:rsidRDefault="00A44064">
            <w:pPr>
              <w:ind w:left="318"/>
              <w:rPr>
                <w:rFonts w:asciiTheme="majorBidi" w:hAnsiTheme="majorBidi" w:cstheme="majorBidi"/>
                <w:sz w:val="18"/>
                <w:szCs w:val="18"/>
              </w:rPr>
            </w:pPr>
            <w:r w:rsidRPr="001600C0">
              <w:rPr>
                <w:rFonts w:asciiTheme="majorBidi" w:hAnsiTheme="majorBidi" w:cstheme="majorBidi"/>
                <w:b/>
                <w:sz w:val="18"/>
                <w:szCs w:val="18"/>
              </w:rPr>
              <w:t>Approach</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76DE7870" w14:textId="77777777" w:rsidR="00D33A1A" w:rsidRPr="001600C0" w:rsidRDefault="00A44064">
            <w:pPr>
              <w:spacing w:after="22"/>
              <w:ind w:left="5"/>
              <w:rPr>
                <w:rFonts w:asciiTheme="majorBidi" w:hAnsiTheme="majorBidi" w:cstheme="majorBidi"/>
                <w:sz w:val="18"/>
                <w:szCs w:val="18"/>
              </w:rPr>
            </w:pPr>
            <w:r w:rsidRPr="001600C0">
              <w:rPr>
                <w:rFonts w:asciiTheme="majorBidi" w:hAnsiTheme="majorBidi" w:cstheme="majorBidi"/>
                <w:sz w:val="18"/>
                <w:szCs w:val="18"/>
              </w:rPr>
              <w:t xml:space="preserve">Experimental trial-and-error </w:t>
            </w:r>
          </w:p>
          <w:p w14:paraId="4FBF6409" w14:textId="77777777" w:rsidR="00D33A1A" w:rsidRPr="001600C0" w:rsidRDefault="00A44064">
            <w:pPr>
              <w:ind w:right="204"/>
              <w:jc w:val="center"/>
              <w:rPr>
                <w:rFonts w:asciiTheme="majorBidi" w:hAnsiTheme="majorBidi" w:cstheme="majorBidi"/>
                <w:sz w:val="18"/>
                <w:szCs w:val="18"/>
              </w:rPr>
            </w:pPr>
            <w:r w:rsidRPr="001600C0">
              <w:rPr>
                <w:rFonts w:asciiTheme="majorBidi" w:hAnsiTheme="majorBidi" w:cstheme="majorBidi"/>
                <w:sz w:val="18"/>
                <w:szCs w:val="18"/>
              </w:rPr>
              <w:t xml:space="preserve">OR simulation-only </w:t>
            </w:r>
          </w:p>
        </w:tc>
        <w:tc>
          <w:tcPr>
            <w:tcW w:w="3163" w:type="dxa"/>
            <w:tcBorders>
              <w:top w:val="single" w:sz="6" w:space="0" w:color="000000"/>
              <w:left w:val="double" w:sz="6" w:space="0" w:color="000000"/>
              <w:bottom w:val="single" w:sz="6" w:space="0" w:color="000000"/>
              <w:right w:val="single" w:sz="6" w:space="0" w:color="000000"/>
            </w:tcBorders>
          </w:tcPr>
          <w:p w14:paraId="7C6D9724" w14:textId="77777777" w:rsidR="00D33A1A" w:rsidRPr="001600C0" w:rsidRDefault="00A44064">
            <w:pPr>
              <w:jc w:val="center"/>
              <w:rPr>
                <w:rFonts w:asciiTheme="majorBidi" w:hAnsiTheme="majorBidi" w:cstheme="majorBidi"/>
                <w:sz w:val="18"/>
                <w:szCs w:val="18"/>
              </w:rPr>
            </w:pPr>
            <w:r w:rsidRPr="001600C0">
              <w:rPr>
                <w:rFonts w:asciiTheme="majorBidi" w:hAnsiTheme="majorBidi" w:cstheme="majorBidi"/>
                <w:sz w:val="18"/>
                <w:szCs w:val="18"/>
              </w:rPr>
              <w:t xml:space="preserve">Correlated analytical-numericalexperimental validation </w:t>
            </w:r>
          </w:p>
        </w:tc>
      </w:tr>
      <w:tr w:rsidR="00D33A1A" w14:paraId="11BD6ED1" w14:textId="77777777" w:rsidTr="001600C0">
        <w:trPr>
          <w:trHeight w:val="1233"/>
        </w:trPr>
        <w:tc>
          <w:tcPr>
            <w:tcW w:w="1908" w:type="dxa"/>
            <w:tcBorders>
              <w:top w:val="single" w:sz="6" w:space="0" w:color="000000"/>
              <w:left w:val="single" w:sz="6" w:space="0" w:color="000000"/>
              <w:bottom w:val="single" w:sz="6" w:space="0" w:color="000000"/>
              <w:right w:val="double" w:sz="6" w:space="0" w:color="000000"/>
            </w:tcBorders>
          </w:tcPr>
          <w:p w14:paraId="6D53D275" w14:textId="77777777" w:rsidR="00D33A1A" w:rsidRPr="001600C0" w:rsidRDefault="00A44064">
            <w:pPr>
              <w:ind w:left="119" w:firstLine="211"/>
              <w:rPr>
                <w:rFonts w:asciiTheme="majorBidi" w:hAnsiTheme="majorBidi" w:cstheme="majorBidi"/>
                <w:sz w:val="18"/>
                <w:szCs w:val="18"/>
              </w:rPr>
            </w:pPr>
            <w:r w:rsidRPr="001600C0">
              <w:rPr>
                <w:rFonts w:asciiTheme="majorBidi" w:hAnsiTheme="majorBidi" w:cstheme="majorBidi"/>
                <w:b/>
                <w:sz w:val="18"/>
                <w:szCs w:val="18"/>
              </w:rPr>
              <w:t>Accuracy Achievement</w:t>
            </w:r>
            <w:r w:rsidRPr="001600C0">
              <w:rPr>
                <w:rFonts w:asciiTheme="majorBidi" w:hAnsiTheme="majorBidi" w:cstheme="majorBidi"/>
                <w:sz w:val="18"/>
                <w:szCs w:val="18"/>
              </w:rPr>
              <w:t xml:space="preserve"> </w:t>
            </w:r>
          </w:p>
        </w:tc>
        <w:tc>
          <w:tcPr>
            <w:tcW w:w="2995" w:type="dxa"/>
            <w:tcBorders>
              <w:top w:val="single" w:sz="6" w:space="0" w:color="000000"/>
              <w:left w:val="double" w:sz="6" w:space="0" w:color="000000"/>
              <w:bottom w:val="single" w:sz="6" w:space="0" w:color="000000"/>
              <w:right w:val="double" w:sz="6" w:space="0" w:color="000000"/>
            </w:tcBorders>
          </w:tcPr>
          <w:p w14:paraId="43BDCA8A" w14:textId="77777777" w:rsidR="00D33A1A" w:rsidRPr="001600C0" w:rsidRDefault="00A44064">
            <w:pPr>
              <w:ind w:left="802" w:hanging="802"/>
              <w:rPr>
                <w:rFonts w:asciiTheme="majorBidi" w:hAnsiTheme="majorBidi" w:cstheme="majorBidi"/>
                <w:sz w:val="18"/>
                <w:szCs w:val="18"/>
              </w:rPr>
            </w:pPr>
            <w:r w:rsidRPr="001600C0">
              <w:rPr>
                <w:rFonts w:asciiTheme="majorBidi" w:hAnsiTheme="majorBidi" w:cstheme="majorBidi"/>
                <w:b/>
                <w:sz w:val="18"/>
                <w:szCs w:val="18"/>
              </w:rPr>
              <w:t>±2-5%</w:t>
            </w:r>
            <w:r w:rsidRPr="001600C0">
              <w:rPr>
                <w:rFonts w:asciiTheme="majorBidi" w:hAnsiTheme="majorBidi" w:cstheme="majorBidi"/>
                <w:sz w:val="18"/>
                <w:szCs w:val="18"/>
              </w:rPr>
              <w:t xml:space="preserve"> (volumetric) OR slow gravimetric </w:t>
            </w:r>
          </w:p>
        </w:tc>
        <w:tc>
          <w:tcPr>
            <w:tcW w:w="3163" w:type="dxa"/>
            <w:tcBorders>
              <w:top w:val="single" w:sz="6" w:space="0" w:color="000000"/>
              <w:left w:val="double" w:sz="6" w:space="0" w:color="000000"/>
              <w:bottom w:val="single" w:sz="6" w:space="0" w:color="000000"/>
              <w:right w:val="single" w:sz="6" w:space="0" w:color="000000"/>
            </w:tcBorders>
          </w:tcPr>
          <w:p w14:paraId="630FE9AC" w14:textId="77777777" w:rsidR="00D33A1A" w:rsidRPr="001600C0" w:rsidRDefault="00A44064">
            <w:pPr>
              <w:spacing w:after="22"/>
              <w:ind w:left="20"/>
              <w:jc w:val="center"/>
              <w:rPr>
                <w:rFonts w:asciiTheme="majorBidi" w:hAnsiTheme="majorBidi" w:cstheme="majorBidi"/>
                <w:sz w:val="18"/>
                <w:szCs w:val="18"/>
              </w:rPr>
            </w:pPr>
            <w:r w:rsidRPr="001600C0">
              <w:rPr>
                <w:rFonts w:asciiTheme="majorBidi" w:hAnsiTheme="majorBidi" w:cstheme="majorBidi"/>
                <w:b/>
                <w:sz w:val="18"/>
                <w:szCs w:val="18"/>
              </w:rPr>
              <w:t>±1.5%</w:t>
            </w:r>
            <w:r w:rsidRPr="001600C0">
              <w:rPr>
                <w:rFonts w:asciiTheme="majorBidi" w:hAnsiTheme="majorBidi" w:cstheme="majorBidi"/>
                <w:sz w:val="18"/>
                <w:szCs w:val="18"/>
              </w:rPr>
              <w:t xml:space="preserve"> at </w:t>
            </w:r>
            <w:r w:rsidRPr="001600C0">
              <w:rPr>
                <w:rFonts w:asciiTheme="majorBidi" w:hAnsiTheme="majorBidi" w:cstheme="majorBidi"/>
                <w:b/>
                <w:sz w:val="18"/>
                <w:szCs w:val="18"/>
              </w:rPr>
              <w:t>30-35</w:t>
            </w:r>
            <w:r w:rsidRPr="001600C0">
              <w:rPr>
                <w:rFonts w:asciiTheme="majorBidi" w:hAnsiTheme="majorBidi" w:cstheme="majorBidi"/>
                <w:sz w:val="18"/>
                <w:szCs w:val="18"/>
              </w:rPr>
              <w:t xml:space="preserve"> bags/minute </w:t>
            </w:r>
          </w:p>
          <w:p w14:paraId="748447A5" w14:textId="77777777" w:rsidR="00D33A1A" w:rsidRPr="001600C0" w:rsidRDefault="00A44064" w:rsidP="00035A71">
            <w:pPr>
              <w:keepNext/>
              <w:ind w:left="22"/>
              <w:jc w:val="center"/>
              <w:rPr>
                <w:rFonts w:asciiTheme="majorBidi" w:hAnsiTheme="majorBidi" w:cstheme="majorBidi"/>
                <w:sz w:val="18"/>
                <w:szCs w:val="18"/>
              </w:rPr>
            </w:pPr>
            <w:r w:rsidRPr="001600C0">
              <w:rPr>
                <w:rFonts w:asciiTheme="majorBidi" w:hAnsiTheme="majorBidi" w:cstheme="majorBidi"/>
                <w:sz w:val="18"/>
                <w:szCs w:val="18"/>
              </w:rPr>
              <w:t xml:space="preserve">(hybrid approach) </w:t>
            </w:r>
          </w:p>
        </w:tc>
      </w:tr>
    </w:tbl>
    <w:p w14:paraId="2B5114BB" w14:textId="378EA93B" w:rsidR="00D33A1A" w:rsidRDefault="00D33A1A">
      <w:pPr>
        <w:spacing w:after="184"/>
        <w:ind w:left="660"/>
        <w:rPr>
          <w:rFonts w:ascii="Arial" w:eastAsia="Arial" w:hAnsi="Arial" w:cs="Arial"/>
          <w:sz w:val="24"/>
        </w:rPr>
      </w:pPr>
    </w:p>
    <w:p w14:paraId="6B65AB8D" w14:textId="77777777" w:rsidR="001600C0" w:rsidRDefault="001600C0">
      <w:pPr>
        <w:spacing w:after="184"/>
        <w:ind w:left="660"/>
      </w:pPr>
    </w:p>
    <w:p w14:paraId="60950460" w14:textId="77777777" w:rsidR="00D33A1A" w:rsidRDefault="00A44064" w:rsidP="00D90CF5">
      <w:pPr>
        <w:pStyle w:val="Heading3"/>
      </w:pPr>
      <w:bookmarkStart w:id="72" w:name="_Toc227108078"/>
      <w:r>
        <w:t>2.5.5 Rationale for Upcoming Chapters</w:t>
      </w:r>
      <w:bookmarkEnd w:id="72"/>
      <w:r>
        <w:t xml:space="preserve"> </w:t>
      </w:r>
    </w:p>
    <w:p w14:paraId="75ADBFD2" w14:textId="77777777" w:rsidR="00F32111" w:rsidRPr="00F32111" w:rsidRDefault="00F32111" w:rsidP="00F32111">
      <w:pPr>
        <w:rPr>
          <w:rFonts w:asciiTheme="majorBidi" w:hAnsiTheme="majorBidi" w:cstheme="majorBidi"/>
          <w:sz w:val="24"/>
        </w:rPr>
      </w:pPr>
      <w:r w:rsidRPr="00F32111">
        <w:rPr>
          <w:rFonts w:asciiTheme="majorBidi" w:hAnsiTheme="majorBidi" w:cstheme="majorBidi"/>
          <w:sz w:val="24"/>
        </w:rPr>
        <w:t>The synthesis of mechanical geometry optimization, material science, powder rheology, and advanced mechatronic control logic presented in this review provides robust justification for the proposed design. The identified research gaps</w:t>
      </w:r>
      <w:r w:rsidRPr="00F32111">
        <w:rPr>
          <w:rFonts w:asciiTheme="majorBidi" w:hAnsiTheme="majorBidi" w:cstheme="majorBidi"/>
          <w:sz w:val="24"/>
          <w:rtl/>
        </w:rPr>
        <w:t xml:space="preserve"> </w:t>
      </w:r>
      <w:r w:rsidRPr="00F32111">
        <w:rPr>
          <w:rFonts w:asciiTheme="majorBidi" w:hAnsiTheme="majorBidi" w:cstheme="majorBidi"/>
          <w:sz w:val="24"/>
        </w:rPr>
        <w:t>specifically the lack of material-specific design frameworks, integrated mechatronic compensation, and rigorous multiphysics validation</w:t>
      </w:r>
      <w:r w:rsidRPr="00F32111">
        <w:rPr>
          <w:rFonts w:asciiTheme="majorBidi" w:hAnsiTheme="majorBidi" w:cstheme="majorBidi"/>
          <w:sz w:val="24"/>
          <w:rtl/>
        </w:rPr>
        <w:t xml:space="preserve"> </w:t>
      </w:r>
      <w:r w:rsidRPr="00F32111">
        <w:rPr>
          <w:rFonts w:asciiTheme="majorBidi" w:hAnsiTheme="majorBidi" w:cstheme="majorBidi"/>
          <w:sz w:val="24"/>
        </w:rPr>
        <w:t>directly inform the structure of subsequent chapters:</w:t>
      </w:r>
    </w:p>
    <w:p w14:paraId="25A4D101"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3</w:t>
      </w:r>
      <w:r w:rsidRPr="00F32111">
        <w:rPr>
          <w:rFonts w:asciiTheme="majorBidi" w:hAnsiTheme="majorBidi" w:cstheme="majorBidi"/>
          <w:sz w:val="24"/>
        </w:rPr>
        <w:t xml:space="preserve"> (</w:t>
      </w:r>
      <w:r w:rsidRPr="00F32111">
        <w:rPr>
          <w:rFonts w:asciiTheme="majorBidi" w:hAnsiTheme="majorBidi" w:cstheme="majorBidi"/>
          <w:b/>
          <w:bCs/>
          <w:sz w:val="24"/>
        </w:rPr>
        <w:t>System Design and Specifications</w:t>
      </w:r>
      <w:r w:rsidRPr="00F32111">
        <w:rPr>
          <w:rFonts w:asciiTheme="majorBidi" w:hAnsiTheme="majorBidi" w:cstheme="majorBidi"/>
          <w:sz w:val="24"/>
        </w:rPr>
        <w:t>) translates the design constraints identified herein into detailed engineering specifications, CAD models, and component selection rationale.</w:t>
      </w:r>
    </w:p>
    <w:p w14:paraId="3EF2D4A0"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4</w:t>
      </w:r>
      <w:r w:rsidRPr="00F32111">
        <w:rPr>
          <w:rFonts w:asciiTheme="majorBidi" w:hAnsiTheme="majorBidi" w:cstheme="majorBidi"/>
          <w:sz w:val="24"/>
        </w:rPr>
        <w:t xml:space="preserve"> (</w:t>
      </w:r>
      <w:r w:rsidRPr="00F32111">
        <w:rPr>
          <w:rFonts w:asciiTheme="majorBidi" w:hAnsiTheme="majorBidi" w:cstheme="majorBidi"/>
          <w:b/>
          <w:bCs/>
          <w:sz w:val="24"/>
        </w:rPr>
        <w:t>Analytical Modeling</w:t>
      </w:r>
      <w:r w:rsidRPr="00F32111">
        <w:rPr>
          <w:rFonts w:asciiTheme="majorBidi" w:hAnsiTheme="majorBidi" w:cstheme="majorBidi"/>
          <w:sz w:val="24"/>
        </w:rPr>
        <w:t>) develops the mathematical foundations for torque calculation, volumetric flow prediction, and control algorithm design.</w:t>
      </w:r>
    </w:p>
    <w:p w14:paraId="04D3DFFC"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5</w:t>
      </w:r>
      <w:r w:rsidRPr="00F32111">
        <w:rPr>
          <w:rFonts w:asciiTheme="majorBidi" w:hAnsiTheme="majorBidi" w:cstheme="majorBidi"/>
          <w:sz w:val="24"/>
        </w:rPr>
        <w:t xml:space="preserve"> (</w:t>
      </w:r>
      <w:r w:rsidRPr="00F32111">
        <w:rPr>
          <w:rFonts w:asciiTheme="majorBidi" w:hAnsiTheme="majorBidi" w:cstheme="majorBidi"/>
          <w:b/>
          <w:bCs/>
          <w:sz w:val="24"/>
        </w:rPr>
        <w:t>Multiphysics Validation</w:t>
      </w:r>
      <w:r w:rsidRPr="00F32111">
        <w:rPr>
          <w:rFonts w:asciiTheme="majorBidi" w:hAnsiTheme="majorBidi" w:cstheme="majorBidi"/>
          <w:sz w:val="24"/>
        </w:rPr>
        <w:t>) subjects the proposed design to comprehensive FEA, thermal, modal, and DEM simulations, establishing correlation with analytical models and verifying structural integrity.</w:t>
      </w:r>
    </w:p>
    <w:p w14:paraId="4F448290"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lastRenderedPageBreak/>
        <w:t>Chapter 6</w:t>
      </w:r>
      <w:r w:rsidRPr="00F32111">
        <w:rPr>
          <w:rFonts w:asciiTheme="majorBidi" w:hAnsiTheme="majorBidi" w:cstheme="majorBidi"/>
          <w:sz w:val="24"/>
        </w:rPr>
        <w:t xml:space="preserve"> (</w:t>
      </w:r>
      <w:r w:rsidRPr="00F32111">
        <w:rPr>
          <w:rFonts w:asciiTheme="majorBidi" w:hAnsiTheme="majorBidi" w:cstheme="majorBidi"/>
          <w:b/>
          <w:bCs/>
          <w:sz w:val="24"/>
        </w:rPr>
        <w:t>Mechatronic Implementation</w:t>
      </w:r>
      <w:r w:rsidRPr="00F32111">
        <w:rPr>
          <w:rFonts w:asciiTheme="majorBidi" w:hAnsiTheme="majorBidi" w:cstheme="majorBidi"/>
          <w:sz w:val="24"/>
        </w:rPr>
        <w:t>) details the ESP32 control architecture, sensor integration, and real-time compensation algorithms.</w:t>
      </w:r>
    </w:p>
    <w:p w14:paraId="1251BB1D"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tl/>
        </w:rPr>
      </w:pPr>
      <w:r w:rsidRPr="00F32111">
        <w:rPr>
          <w:rFonts w:asciiTheme="majorBidi" w:hAnsiTheme="majorBidi" w:cstheme="majorBidi"/>
          <w:b/>
          <w:bCs/>
          <w:sz w:val="24"/>
        </w:rPr>
        <w:t>Chapter 7</w:t>
      </w:r>
      <w:r w:rsidRPr="00F32111">
        <w:rPr>
          <w:rFonts w:asciiTheme="majorBidi" w:hAnsiTheme="majorBidi" w:cstheme="majorBidi"/>
          <w:sz w:val="24"/>
        </w:rPr>
        <w:t xml:space="preserve"> (</w:t>
      </w:r>
      <w:r w:rsidRPr="00F32111">
        <w:rPr>
          <w:rFonts w:asciiTheme="majorBidi" w:hAnsiTheme="majorBidi" w:cstheme="majorBidi"/>
          <w:b/>
          <w:bCs/>
          <w:sz w:val="24"/>
        </w:rPr>
        <w:t>Results and Discussion</w:t>
      </w:r>
      <w:r w:rsidRPr="00F32111">
        <w:rPr>
          <w:rFonts w:asciiTheme="majorBidi" w:hAnsiTheme="majorBidi" w:cstheme="majorBidi"/>
          <w:sz w:val="24"/>
        </w:rPr>
        <w:t>) presents experimental validation and performance characterization.</w:t>
      </w:r>
    </w:p>
    <w:p w14:paraId="6483F11E" w14:textId="77777777" w:rsidR="00F32111" w:rsidRPr="00F32111" w:rsidRDefault="00F32111" w:rsidP="00F32111">
      <w:pPr>
        <w:rPr>
          <w:rFonts w:asciiTheme="majorBidi" w:hAnsiTheme="majorBidi" w:cstheme="majorBidi"/>
          <w:sz w:val="24"/>
          <w:rtl/>
        </w:rPr>
      </w:pPr>
    </w:p>
    <w:p w14:paraId="34C604D5" w14:textId="77777777" w:rsidR="00F32111" w:rsidRPr="00F32111" w:rsidRDefault="00F32111" w:rsidP="00D90CF5">
      <w:pPr>
        <w:pStyle w:val="Heading3"/>
      </w:pPr>
      <w:bookmarkStart w:id="73" w:name="_Toc227108079"/>
      <w:r w:rsidRPr="00F32111">
        <w:t>2.5.6 Concluding Remarks</w:t>
      </w:r>
      <w:bookmarkEnd w:id="73"/>
    </w:p>
    <w:p w14:paraId="2BB43FAA" w14:textId="77777777" w:rsidR="00F32111" w:rsidRPr="00F32111" w:rsidRDefault="00F32111" w:rsidP="00F32111">
      <w:pPr>
        <w:rPr>
          <w:rFonts w:asciiTheme="majorBidi" w:hAnsiTheme="majorBidi" w:cstheme="majorBidi"/>
          <w:sz w:val="24"/>
          <w:rtl/>
        </w:rPr>
      </w:pPr>
      <w:r w:rsidRPr="00F32111">
        <w:rPr>
          <w:rFonts w:asciiTheme="majorBidi" w:hAnsiTheme="majorBidi" w:cstheme="majorBidi"/>
          <w:sz w:val="24"/>
        </w:rPr>
        <w:t>The literature confirms the necessity of a more integrated, scientifically grounded approach to VFFS design—one that transcends empirical trial-and-error and isolated component optimization. By addressing the identified gaps through quantitative linkage of powder physics to mechanical design, implementation of adaptive low-cost control, and rigorous multiphysics validation, this project contributes to the advancement of precision packaging technology while maintaining accessibility for industrial adoption.</w:t>
      </w:r>
    </w:p>
    <w:p w14:paraId="0A8E2FDF" w14:textId="77777777" w:rsidR="00D33A1A" w:rsidRPr="00F32111" w:rsidRDefault="00A44064">
      <w:pPr>
        <w:spacing w:after="184"/>
        <w:ind w:left="660"/>
        <w:rPr>
          <w:rFonts w:asciiTheme="majorBidi" w:hAnsiTheme="majorBidi" w:cstheme="majorBidi"/>
          <w:sz w:val="24"/>
        </w:rPr>
      </w:pPr>
      <w:r w:rsidRPr="00F32111">
        <w:rPr>
          <w:rFonts w:asciiTheme="majorBidi" w:eastAsia="Arial" w:hAnsiTheme="majorBidi" w:cstheme="majorBidi"/>
          <w:sz w:val="24"/>
        </w:rPr>
        <w:t xml:space="preserve"> </w:t>
      </w:r>
    </w:p>
    <w:p w14:paraId="797B7907" w14:textId="678520A4" w:rsidR="00D33A1A" w:rsidRDefault="00D33A1A">
      <w:pPr>
        <w:spacing w:after="180"/>
        <w:ind w:left="660"/>
      </w:pPr>
    </w:p>
    <w:p w14:paraId="10DF0D36" w14:textId="77777777" w:rsidR="00D33A1A" w:rsidRDefault="00A44064">
      <w:pPr>
        <w:spacing w:after="180"/>
        <w:ind w:left="660"/>
      </w:pPr>
      <w:r>
        <w:rPr>
          <w:rFonts w:ascii="Times New Roman" w:eastAsia="Times New Roman" w:hAnsi="Times New Roman" w:cs="Times New Roman"/>
          <w:sz w:val="24"/>
        </w:rPr>
        <w:t xml:space="preserve"> </w:t>
      </w:r>
    </w:p>
    <w:p w14:paraId="580A9A45" w14:textId="77777777" w:rsidR="00D33A1A" w:rsidRDefault="00A44064">
      <w:pPr>
        <w:spacing w:after="180"/>
        <w:ind w:left="660"/>
      </w:pPr>
      <w:r>
        <w:rPr>
          <w:rFonts w:ascii="Times New Roman" w:eastAsia="Times New Roman" w:hAnsi="Times New Roman" w:cs="Times New Roman"/>
          <w:sz w:val="24"/>
        </w:rPr>
        <w:t xml:space="preserve"> </w:t>
      </w:r>
    </w:p>
    <w:p w14:paraId="29CD381D" w14:textId="77777777" w:rsidR="00D33A1A" w:rsidRDefault="00A44064">
      <w:pPr>
        <w:spacing w:after="180"/>
        <w:ind w:left="660"/>
      </w:pPr>
      <w:r>
        <w:rPr>
          <w:rFonts w:ascii="Times New Roman" w:eastAsia="Times New Roman" w:hAnsi="Times New Roman" w:cs="Times New Roman"/>
          <w:sz w:val="24"/>
        </w:rPr>
        <w:t xml:space="preserve"> </w:t>
      </w:r>
    </w:p>
    <w:p w14:paraId="40EE6B5B" w14:textId="77777777" w:rsidR="00D33A1A" w:rsidRDefault="00A44064">
      <w:pPr>
        <w:spacing w:after="180"/>
        <w:ind w:left="660"/>
      </w:pPr>
      <w:r>
        <w:rPr>
          <w:rFonts w:ascii="Times New Roman" w:eastAsia="Times New Roman" w:hAnsi="Times New Roman" w:cs="Times New Roman"/>
          <w:sz w:val="24"/>
        </w:rPr>
        <w:t xml:space="preserve"> </w:t>
      </w:r>
    </w:p>
    <w:p w14:paraId="15994C17" w14:textId="77777777" w:rsidR="00D33A1A" w:rsidRDefault="00A44064">
      <w:pPr>
        <w:spacing w:after="180"/>
        <w:ind w:left="660"/>
      </w:pPr>
      <w:r>
        <w:rPr>
          <w:rFonts w:ascii="Times New Roman" w:eastAsia="Times New Roman" w:hAnsi="Times New Roman" w:cs="Times New Roman"/>
          <w:sz w:val="24"/>
        </w:rPr>
        <w:t xml:space="preserve"> </w:t>
      </w:r>
    </w:p>
    <w:p w14:paraId="3508D384" w14:textId="77777777" w:rsidR="00D33A1A" w:rsidRDefault="00A44064">
      <w:pPr>
        <w:spacing w:after="177"/>
        <w:ind w:left="660"/>
      </w:pPr>
      <w:r>
        <w:rPr>
          <w:rFonts w:ascii="Times New Roman" w:eastAsia="Times New Roman" w:hAnsi="Times New Roman" w:cs="Times New Roman"/>
          <w:sz w:val="24"/>
        </w:rPr>
        <w:t xml:space="preserve"> </w:t>
      </w:r>
    </w:p>
    <w:p w14:paraId="2EA73B88" w14:textId="77777777" w:rsidR="00D33A1A" w:rsidRDefault="00A44064">
      <w:pPr>
        <w:spacing w:after="180"/>
        <w:ind w:left="660"/>
      </w:pPr>
      <w:r>
        <w:rPr>
          <w:rFonts w:ascii="Times New Roman" w:eastAsia="Times New Roman" w:hAnsi="Times New Roman" w:cs="Times New Roman"/>
          <w:sz w:val="24"/>
        </w:rPr>
        <w:t xml:space="preserve"> </w:t>
      </w:r>
    </w:p>
    <w:p w14:paraId="60A39C4F" w14:textId="77777777" w:rsidR="00D33A1A" w:rsidRDefault="00A44064">
      <w:pPr>
        <w:spacing w:after="180"/>
        <w:ind w:left="660"/>
      </w:pPr>
      <w:r>
        <w:rPr>
          <w:rFonts w:ascii="Times New Roman" w:eastAsia="Times New Roman" w:hAnsi="Times New Roman" w:cs="Times New Roman"/>
          <w:sz w:val="24"/>
        </w:rPr>
        <w:t xml:space="preserve"> </w:t>
      </w:r>
    </w:p>
    <w:p w14:paraId="7FB05C9C" w14:textId="77777777" w:rsidR="00D33A1A" w:rsidRDefault="00A44064">
      <w:pPr>
        <w:spacing w:after="180"/>
        <w:ind w:left="660"/>
      </w:pPr>
      <w:r>
        <w:rPr>
          <w:rFonts w:ascii="Times New Roman" w:eastAsia="Times New Roman" w:hAnsi="Times New Roman" w:cs="Times New Roman"/>
          <w:sz w:val="24"/>
        </w:rPr>
        <w:t xml:space="preserve"> </w:t>
      </w:r>
    </w:p>
    <w:p w14:paraId="2BDDCBAD" w14:textId="77777777" w:rsidR="00D33A1A" w:rsidRDefault="00A44064">
      <w:pPr>
        <w:spacing w:after="180"/>
        <w:ind w:left="660"/>
      </w:pPr>
      <w:r>
        <w:rPr>
          <w:rFonts w:ascii="Times New Roman" w:eastAsia="Times New Roman" w:hAnsi="Times New Roman" w:cs="Times New Roman"/>
          <w:sz w:val="24"/>
        </w:rPr>
        <w:t xml:space="preserve"> </w:t>
      </w:r>
    </w:p>
    <w:p w14:paraId="76DB8130" w14:textId="77777777" w:rsidR="00D33A1A" w:rsidRDefault="00A44064">
      <w:pPr>
        <w:spacing w:after="180"/>
        <w:ind w:left="660"/>
      </w:pPr>
      <w:r>
        <w:rPr>
          <w:rFonts w:ascii="Times New Roman" w:eastAsia="Times New Roman" w:hAnsi="Times New Roman" w:cs="Times New Roman"/>
          <w:sz w:val="24"/>
        </w:rPr>
        <w:t xml:space="preserve"> </w:t>
      </w:r>
    </w:p>
    <w:p w14:paraId="5DF80A5E" w14:textId="77777777" w:rsidR="00D33A1A" w:rsidRDefault="00A44064">
      <w:pPr>
        <w:spacing w:after="180"/>
        <w:ind w:left="660"/>
      </w:pPr>
      <w:r>
        <w:rPr>
          <w:rFonts w:ascii="Times New Roman" w:eastAsia="Times New Roman" w:hAnsi="Times New Roman" w:cs="Times New Roman"/>
          <w:sz w:val="24"/>
        </w:rPr>
        <w:t xml:space="preserve"> </w:t>
      </w:r>
    </w:p>
    <w:p w14:paraId="0FB2A2C6" w14:textId="77777777" w:rsidR="00D33A1A" w:rsidRDefault="00A44064">
      <w:pPr>
        <w:spacing w:after="177"/>
        <w:ind w:left="660"/>
      </w:pPr>
      <w:r>
        <w:rPr>
          <w:rFonts w:ascii="Times New Roman" w:eastAsia="Times New Roman" w:hAnsi="Times New Roman" w:cs="Times New Roman"/>
          <w:sz w:val="24"/>
        </w:rPr>
        <w:t xml:space="preserve"> </w:t>
      </w:r>
    </w:p>
    <w:p w14:paraId="3904EAF6" w14:textId="522E6C1D" w:rsidR="00D33A1A" w:rsidRDefault="00A44064" w:rsidP="006378FB">
      <w:pPr>
        <w:spacing w:after="180"/>
        <w:ind w:left="660"/>
      </w:pPr>
      <w:r>
        <w:rPr>
          <w:rFonts w:ascii="Times New Roman" w:eastAsia="Times New Roman" w:hAnsi="Times New Roman" w:cs="Times New Roman"/>
          <w:sz w:val="24"/>
        </w:rPr>
        <w:t xml:space="preserve"> </w:t>
      </w:r>
    </w:p>
    <w:p w14:paraId="7179FC8C" w14:textId="77777777" w:rsidR="00D33A1A" w:rsidRDefault="00A44064">
      <w:pPr>
        <w:spacing w:after="1850"/>
        <w:ind w:left="66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BBEFC4B" w14:textId="256A29B5" w:rsidR="008A1B20" w:rsidRDefault="008A1B20">
      <w:pPr>
        <w:spacing w:after="1850"/>
        <w:ind w:left="660"/>
        <w:jc w:val="both"/>
      </w:pPr>
    </w:p>
    <w:p w14:paraId="6FDA88EF" w14:textId="6C5B34FF" w:rsidR="00D33A1A" w:rsidRDefault="00D33A1A">
      <w:pPr>
        <w:spacing w:after="0"/>
        <w:ind w:left="2322"/>
      </w:pPr>
    </w:p>
    <w:p w14:paraId="2DC41F41" w14:textId="29BBC865" w:rsidR="00D33A1A" w:rsidRDefault="00FF2BD8">
      <w:pPr>
        <w:sectPr w:rsidR="00D33A1A" w:rsidSect="00FC38C6">
          <w:headerReference w:type="even" r:id="rId17"/>
          <w:headerReference w:type="default" r:id="rId18"/>
          <w:headerReference w:type="first" r:id="rId19"/>
          <w:type w:val="continuous"/>
          <w:pgSz w:w="11906" w:h="16838"/>
          <w:pgMar w:top="1440" w:right="1800" w:bottom="1440" w:left="1800" w:header="57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r>
        <w:rPr>
          <w:noProof/>
        </w:rPr>
        <mc:AlternateContent>
          <mc:Choice Requires="wpg">
            <w:drawing>
              <wp:inline distT="0" distB="0" distL="0" distR="0" wp14:anchorId="240396AC" wp14:editId="38B7FF01">
                <wp:extent cx="4649470" cy="2532380"/>
                <wp:effectExtent l="19050" t="19050" r="0" b="1270"/>
                <wp:docPr id="1173534179"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9470" cy="2532380"/>
                          <a:chOff x="0" y="0"/>
                          <a:chExt cx="4649470" cy="2532380"/>
                        </a:xfrm>
                      </wpg:grpSpPr>
                      <wps:wsp>
                        <wps:cNvPr id="5726" name="Shape 5726"/>
                        <wps:cNvSpPr/>
                        <wps:spPr>
                          <a:xfrm>
                            <a:off x="0" y="19050"/>
                            <a:ext cx="201930" cy="2513330"/>
                          </a:xfrm>
                          <a:custGeom>
                            <a:avLst/>
                            <a:gdLst/>
                            <a:ahLst/>
                            <a:cxnLst/>
                            <a:rect l="0" t="0" r="0" b="0"/>
                            <a:pathLst>
                              <a:path w="201930" h="2513330">
                                <a:moveTo>
                                  <a:pt x="201930" y="0"/>
                                </a:moveTo>
                                <a:lnTo>
                                  <a:pt x="201930" y="2513330"/>
                                </a:lnTo>
                                <a:cubicBezTo>
                                  <a:pt x="90424" y="2513330"/>
                                  <a:pt x="0" y="2422779"/>
                                  <a:pt x="0" y="2311019"/>
                                </a:cubicBezTo>
                                <a:lnTo>
                                  <a:pt x="0" y="202311"/>
                                </a:lnTo>
                                <a:cubicBezTo>
                                  <a:pt x="0" y="90551"/>
                                  <a:pt x="90424" y="0"/>
                                  <a:pt x="201930" y="0"/>
                                </a:cubicBez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5727" name="Shape 5727"/>
                        <wps:cNvSpPr/>
                        <wps:spPr>
                          <a:xfrm>
                            <a:off x="0" y="19050"/>
                            <a:ext cx="201930" cy="2513330"/>
                          </a:xfrm>
                          <a:custGeom>
                            <a:avLst/>
                            <a:gdLst/>
                            <a:ahLst/>
                            <a:cxnLst/>
                            <a:rect l="0" t="0" r="0" b="0"/>
                            <a:pathLst>
                              <a:path w="201930" h="2513330">
                                <a:moveTo>
                                  <a:pt x="201930" y="2513330"/>
                                </a:moveTo>
                                <a:cubicBezTo>
                                  <a:pt x="90424" y="2513330"/>
                                  <a:pt x="0" y="2422779"/>
                                  <a:pt x="0" y="2311019"/>
                                </a:cubicBezTo>
                                <a:lnTo>
                                  <a:pt x="0" y="202311"/>
                                </a:lnTo>
                                <a:cubicBezTo>
                                  <a:pt x="0" y="90551"/>
                                  <a:pt x="90424" y="0"/>
                                  <a:pt x="201930" y="0"/>
                                </a:cubicBezTo>
                              </a:path>
                            </a:pathLst>
                          </a:custGeom>
                          <a:ln w="38100" cap="flat">
                            <a:round/>
                          </a:ln>
                        </wps:spPr>
                        <wps:style>
                          <a:lnRef idx="1">
                            <a:srgbClr val="A5A5A5"/>
                          </a:lnRef>
                          <a:fillRef idx="0">
                            <a:srgbClr val="000000">
                              <a:alpha val="0"/>
                            </a:srgbClr>
                          </a:fillRef>
                          <a:effectRef idx="0">
                            <a:scrgbClr r="0" g="0" b="0"/>
                          </a:effectRef>
                          <a:fontRef idx="none"/>
                        </wps:style>
                        <wps:bodyPr/>
                      </wps:wsp>
                      <wps:wsp>
                        <wps:cNvPr id="5728" name="Shape 5728"/>
                        <wps:cNvSpPr/>
                        <wps:spPr>
                          <a:xfrm>
                            <a:off x="4447540" y="0"/>
                            <a:ext cx="201930" cy="2513330"/>
                          </a:xfrm>
                          <a:custGeom>
                            <a:avLst/>
                            <a:gdLst/>
                            <a:ahLst/>
                            <a:cxnLst/>
                            <a:rect l="0" t="0" r="0" b="0"/>
                            <a:pathLst>
                              <a:path w="201930" h="2513330">
                                <a:moveTo>
                                  <a:pt x="0" y="0"/>
                                </a:moveTo>
                                <a:cubicBezTo>
                                  <a:pt x="111506" y="0"/>
                                  <a:pt x="201930" y="90551"/>
                                  <a:pt x="201930" y="202311"/>
                                </a:cubicBezTo>
                                <a:lnTo>
                                  <a:pt x="201930" y="2311019"/>
                                </a:lnTo>
                                <a:cubicBezTo>
                                  <a:pt x="201930" y="2422779"/>
                                  <a:pt x="111506" y="2513330"/>
                                  <a:pt x="0" y="2513330"/>
                                </a:cubicBezTo>
                                <a:lnTo>
                                  <a:pt x="0" y="0"/>
                                </a:lnTo>
                                <a:close/>
                              </a:path>
                            </a:pathLst>
                          </a:custGeom>
                          <a:ln w="0" cap="flat">
                            <a:round/>
                          </a:ln>
                        </wps:spPr>
                        <wps:style>
                          <a:lnRef idx="0">
                            <a:srgbClr val="000000">
                              <a:alpha val="0"/>
                            </a:srgbClr>
                          </a:lnRef>
                          <a:fillRef idx="1">
                            <a:srgbClr val="0D0D0D"/>
                          </a:fillRef>
                          <a:effectRef idx="0">
                            <a:scrgbClr r="0" g="0" b="0"/>
                          </a:effectRef>
                          <a:fontRef idx="none"/>
                        </wps:style>
                        <wps:bodyPr/>
                      </wps:wsp>
                      <wps:wsp>
                        <wps:cNvPr id="5729" name="Shape 5729"/>
                        <wps:cNvSpPr/>
                        <wps:spPr>
                          <a:xfrm>
                            <a:off x="4447540" y="0"/>
                            <a:ext cx="201930" cy="2513330"/>
                          </a:xfrm>
                          <a:custGeom>
                            <a:avLst/>
                            <a:gdLst/>
                            <a:ahLst/>
                            <a:cxnLst/>
                            <a:rect l="0" t="0" r="0" b="0"/>
                            <a:pathLst>
                              <a:path w="201930" h="2513330">
                                <a:moveTo>
                                  <a:pt x="0" y="0"/>
                                </a:moveTo>
                                <a:cubicBezTo>
                                  <a:pt x="111506" y="0"/>
                                  <a:pt x="201930" y="90551"/>
                                  <a:pt x="201930" y="202311"/>
                                </a:cubicBezTo>
                                <a:lnTo>
                                  <a:pt x="201930" y="2311019"/>
                                </a:lnTo>
                                <a:cubicBezTo>
                                  <a:pt x="201930" y="2422779"/>
                                  <a:pt x="111506" y="2513330"/>
                                  <a:pt x="0" y="2513330"/>
                                </a:cubicBezTo>
                              </a:path>
                            </a:pathLst>
                          </a:custGeom>
                          <a:ln w="38100" cap="flat">
                            <a:round/>
                          </a:ln>
                        </wps:spPr>
                        <wps:style>
                          <a:lnRef idx="1">
                            <a:srgbClr val="7F7F7F"/>
                          </a:lnRef>
                          <a:fillRef idx="0">
                            <a:srgbClr val="000000">
                              <a:alpha val="0"/>
                            </a:srgbClr>
                          </a:fillRef>
                          <a:effectRef idx="0">
                            <a:scrgbClr r="0" g="0" b="0"/>
                          </a:effectRef>
                          <a:fontRef idx="none"/>
                        </wps:style>
                        <wps:bodyPr/>
                      </wps:wsp>
                      <wps:wsp>
                        <wps:cNvPr id="208388" name="Shape 208388"/>
                        <wps:cNvSpPr/>
                        <wps:spPr>
                          <a:xfrm>
                            <a:off x="201930" y="304799"/>
                            <a:ext cx="4229100" cy="1752600"/>
                          </a:xfrm>
                          <a:custGeom>
                            <a:avLst/>
                            <a:gdLst/>
                            <a:ahLst/>
                            <a:cxnLst/>
                            <a:rect l="0" t="0" r="0" b="0"/>
                            <a:pathLst>
                              <a:path w="4229100" h="1752600">
                                <a:moveTo>
                                  <a:pt x="0" y="0"/>
                                </a:moveTo>
                                <a:lnTo>
                                  <a:pt x="4229100" y="0"/>
                                </a:lnTo>
                                <a:lnTo>
                                  <a:pt x="4229100" y="1752600"/>
                                </a:lnTo>
                                <a:lnTo>
                                  <a:pt x="0" y="1752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731" name="Shape 5731"/>
                        <wps:cNvSpPr/>
                        <wps:spPr>
                          <a:xfrm>
                            <a:off x="201930" y="304799"/>
                            <a:ext cx="4229100" cy="1752600"/>
                          </a:xfrm>
                          <a:custGeom>
                            <a:avLst/>
                            <a:gdLst/>
                            <a:ahLst/>
                            <a:cxnLst/>
                            <a:rect l="0" t="0" r="0" b="0"/>
                            <a:pathLst>
                              <a:path w="4229100" h="1752600">
                                <a:moveTo>
                                  <a:pt x="0" y="1752600"/>
                                </a:moveTo>
                                <a:lnTo>
                                  <a:pt x="4229100" y="1752600"/>
                                </a:lnTo>
                                <a:lnTo>
                                  <a:pt x="4229100" y="0"/>
                                </a:lnTo>
                                <a:lnTo>
                                  <a:pt x="0" y="0"/>
                                </a:lnTo>
                                <a:close/>
                              </a:path>
                            </a:pathLst>
                          </a:custGeom>
                          <a:ln w="9525" cap="flat">
                            <a:miter lim="101600"/>
                          </a:ln>
                        </wps:spPr>
                        <wps:style>
                          <a:lnRef idx="1">
                            <a:srgbClr val="2F5597"/>
                          </a:lnRef>
                          <a:fillRef idx="0">
                            <a:srgbClr val="000000">
                              <a:alpha val="0"/>
                            </a:srgbClr>
                          </a:fillRef>
                          <a:effectRef idx="0">
                            <a:scrgbClr r="0" g="0" b="0"/>
                          </a:effectRef>
                          <a:fontRef idx="none"/>
                        </wps:style>
                        <wps:bodyPr/>
                      </wps:wsp>
                      <wps:wsp>
                        <wps:cNvPr id="5732" name="Rectangle 5732"/>
                        <wps:cNvSpPr/>
                        <wps:spPr>
                          <a:xfrm>
                            <a:off x="1205357" y="419963"/>
                            <a:ext cx="1677923" cy="302465"/>
                          </a:xfrm>
                          <a:prstGeom prst="rect">
                            <a:avLst/>
                          </a:prstGeom>
                          <a:ln>
                            <a:noFill/>
                          </a:ln>
                        </wps:spPr>
                        <wps:txbx>
                          <w:txbxContent>
                            <w:p w14:paraId="365F8D3C" w14:textId="77777777" w:rsidR="00FF2BD8" w:rsidRDefault="00FF2BD8" w:rsidP="00FF2BD8">
                              <w:r>
                                <w:rPr>
                                  <w:rFonts w:ascii="Times New Roman" w:eastAsia="Times New Roman" w:hAnsi="Times New Roman" w:cs="Times New Roman"/>
                                  <w:b/>
                                  <w:sz w:val="40"/>
                                </w:rPr>
                                <w:t>CHAPTER</w:t>
                              </w:r>
                            </w:p>
                          </w:txbxContent>
                        </wps:txbx>
                        <wps:bodyPr horzOverflow="overflow" vert="horz" lIns="0" tIns="0" rIns="0" bIns="0" rtlCol="0">
                          <a:noAutofit/>
                        </wps:bodyPr>
                      </wps:wsp>
                      <wps:wsp>
                        <wps:cNvPr id="5733" name="Rectangle 5733"/>
                        <wps:cNvSpPr/>
                        <wps:spPr>
                          <a:xfrm>
                            <a:off x="2472055" y="455055"/>
                            <a:ext cx="67395" cy="240884"/>
                          </a:xfrm>
                          <a:prstGeom prst="rect">
                            <a:avLst/>
                          </a:prstGeom>
                          <a:ln>
                            <a:noFill/>
                          </a:ln>
                        </wps:spPr>
                        <wps:txbx>
                          <w:txbxContent>
                            <w:p w14:paraId="0ABA12F6" w14:textId="77777777" w:rsidR="00FF2BD8" w:rsidRDefault="00FF2BD8" w:rsidP="00FF2BD8">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5734" name="Rectangle 5734"/>
                        <wps:cNvSpPr/>
                        <wps:spPr>
                          <a:xfrm>
                            <a:off x="2525395" y="419963"/>
                            <a:ext cx="1197598" cy="302465"/>
                          </a:xfrm>
                          <a:prstGeom prst="rect">
                            <a:avLst/>
                          </a:prstGeom>
                          <a:ln>
                            <a:noFill/>
                          </a:ln>
                        </wps:spPr>
                        <wps:txbx>
                          <w:txbxContent>
                            <w:p w14:paraId="1F762AE1" w14:textId="77777777" w:rsidR="00FF2BD8" w:rsidRDefault="00FF2BD8" w:rsidP="00FF2BD8">
                              <w:r>
                                <w:rPr>
                                  <w:rFonts w:ascii="Times New Roman" w:eastAsia="Times New Roman" w:hAnsi="Times New Roman" w:cs="Times New Roman"/>
                                  <w:b/>
                                  <w:sz w:val="40"/>
                                </w:rPr>
                                <w:t>THREE</w:t>
                              </w:r>
                            </w:p>
                          </w:txbxContent>
                        </wps:txbx>
                        <wps:bodyPr horzOverflow="overflow" vert="horz" lIns="0" tIns="0" rIns="0" bIns="0" rtlCol="0">
                          <a:noAutofit/>
                        </wps:bodyPr>
                      </wps:wsp>
                      <wps:wsp>
                        <wps:cNvPr id="5735" name="Rectangle 5735"/>
                        <wps:cNvSpPr/>
                        <wps:spPr>
                          <a:xfrm>
                            <a:off x="3429127" y="486659"/>
                            <a:ext cx="50673" cy="184382"/>
                          </a:xfrm>
                          <a:prstGeom prst="rect">
                            <a:avLst/>
                          </a:prstGeom>
                          <a:ln>
                            <a:noFill/>
                          </a:ln>
                        </wps:spPr>
                        <wps:txbx>
                          <w:txbxContent>
                            <w:p w14:paraId="1357C678" w14:textId="77777777" w:rsidR="00FF2BD8" w:rsidRDefault="00FF2BD8" w:rsidP="00FF2BD8">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6045" name="Rectangle 166045"/>
                        <wps:cNvSpPr/>
                        <wps:spPr>
                          <a:xfrm>
                            <a:off x="298196" y="1146302"/>
                            <a:ext cx="4013371" cy="481035"/>
                          </a:xfrm>
                          <a:prstGeom prst="rect">
                            <a:avLst/>
                          </a:prstGeom>
                          <a:ln>
                            <a:noFill/>
                          </a:ln>
                        </wps:spPr>
                        <wps:txbx>
                          <w:txbxContent>
                            <w:p w14:paraId="29659D12" w14:textId="77777777" w:rsidR="00FF2BD8" w:rsidRPr="00D244C2" w:rsidRDefault="00FF2BD8" w:rsidP="00FF2BD8">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SYSTEM DESIGN AND</w:t>
                              </w:r>
                            </w:p>
                          </w:txbxContent>
                        </wps:txbx>
                        <wps:bodyPr horzOverflow="overflow" vert="horz" lIns="0" tIns="0" rIns="0" bIns="0" rtlCol="0">
                          <a:noAutofit/>
                        </wps:bodyPr>
                      </wps:wsp>
                      <wps:wsp>
                        <wps:cNvPr id="166047" name="Rectangle 166047"/>
                        <wps:cNvSpPr/>
                        <wps:spPr>
                          <a:xfrm>
                            <a:off x="3315768" y="1146302"/>
                            <a:ext cx="106734" cy="481035"/>
                          </a:xfrm>
                          <a:prstGeom prst="rect">
                            <a:avLst/>
                          </a:prstGeom>
                          <a:ln>
                            <a:noFill/>
                          </a:ln>
                        </wps:spPr>
                        <wps:txbx>
                          <w:txbxContent>
                            <w:p w14:paraId="3A478D36" w14:textId="77777777" w:rsidR="00FF2BD8" w:rsidRDefault="00FF2BD8" w:rsidP="00FF2BD8">
                              <w:r>
                                <w:rPr>
                                  <w:color w:val="0D0D0D"/>
                                  <w:sz w:val="56"/>
                                </w:rPr>
                                <w:t xml:space="preserve"> </w:t>
                              </w:r>
                            </w:p>
                          </w:txbxContent>
                        </wps:txbx>
                        <wps:bodyPr horzOverflow="overflow" vert="horz" lIns="0" tIns="0" rIns="0" bIns="0" rtlCol="0">
                          <a:noAutofit/>
                        </wps:bodyPr>
                      </wps:wsp>
                      <wps:wsp>
                        <wps:cNvPr id="166060" name="Rectangle 166060"/>
                        <wps:cNvSpPr/>
                        <wps:spPr>
                          <a:xfrm>
                            <a:off x="298196" y="1649222"/>
                            <a:ext cx="3031516" cy="481035"/>
                          </a:xfrm>
                          <a:prstGeom prst="rect">
                            <a:avLst/>
                          </a:prstGeom>
                          <a:ln>
                            <a:noFill/>
                          </a:ln>
                        </wps:spPr>
                        <wps:txbx>
                          <w:txbxContent>
                            <w:p w14:paraId="66012A01" w14:textId="77777777" w:rsidR="00FF2BD8" w:rsidRPr="00D244C2" w:rsidRDefault="00FF2BD8" w:rsidP="00FF2BD8">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SPECIFICATIONS</w:t>
                              </w:r>
                            </w:p>
                          </w:txbxContent>
                        </wps:txbx>
                        <wps:bodyPr horzOverflow="overflow" vert="horz" lIns="0" tIns="0" rIns="0" bIns="0" rtlCol="0">
                          <a:noAutofit/>
                        </wps:bodyPr>
                      </wps:wsp>
                      <wps:wsp>
                        <wps:cNvPr id="166061" name="Rectangle 166061"/>
                        <wps:cNvSpPr/>
                        <wps:spPr>
                          <a:xfrm>
                            <a:off x="2580259" y="1649222"/>
                            <a:ext cx="106734" cy="481035"/>
                          </a:xfrm>
                          <a:prstGeom prst="rect">
                            <a:avLst/>
                          </a:prstGeom>
                          <a:ln>
                            <a:noFill/>
                          </a:ln>
                        </wps:spPr>
                        <wps:txbx>
                          <w:txbxContent>
                            <w:p w14:paraId="55B55CF3" w14:textId="77777777" w:rsidR="00FF2BD8" w:rsidRDefault="00FF2BD8" w:rsidP="00FF2BD8">
                              <w:r>
                                <w:rPr>
                                  <w:color w:val="0D0D0D"/>
                                  <w:sz w:val="56"/>
                                </w:rPr>
                                <w:t xml:space="preserve"> </w:t>
                              </w:r>
                            </w:p>
                          </w:txbxContent>
                        </wps:txbx>
                        <wps:bodyPr horzOverflow="overflow" vert="horz" lIns="0" tIns="0" rIns="0" bIns="0" rtlCol="0">
                          <a:noAutofit/>
                        </wps:bodyPr>
                      </wps:wsp>
                    </wpg:wgp>
                  </a:graphicData>
                </a:graphic>
              </wp:inline>
            </w:drawing>
          </mc:Choice>
          <mc:Fallback>
            <w:pict>
              <v:group w14:anchorId="240396AC" id="Group 50" o:spid="_x0000_s1032" style="width:366.1pt;height:199.4pt;mso-position-horizontal-relative:char;mso-position-vertical-relative:line" coordsize="46494,25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">
                <v:shape id="Shape 5726" o:spid="_x0000_s1033" style="position:absolute;top:190;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" path="m201930,r,2513330c90424,2513330,,2422779,,2311019l,202311c,90551,90424,,201930,xe" fillcolor="#0d0d0d" stroked="f" strokeweight="0">
                  <v:stroke miterlimit="83231f" joinstyle="miter"/>
                  <v:path arrowok="t" textboxrect="0,0,201930,2513330"/>
                </v:shape>
                <v:shape id="Shape 5727" o:spid="_x0000_s1034" style="position:absolute;top:190;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" path="m201930,2513330c90424,2513330,,2422779,,2311019l,202311c,90551,90424,,201930,e" filled="f" strokecolor="#a5a5a5" strokeweight="3pt">
                  <v:path arrowok="t" textboxrect="0,0,201930,2513330"/>
                </v:shape>
                <v:shape id="Shape 5728" o:spid="_x0000_s1035" style="position:absolute;left:44475;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" path="m,c111506,,201930,90551,201930,202311r,2108708c201930,2422779,111506,2513330,,2513330l,xe" fillcolor="#0d0d0d" stroked="f" strokeweight="0">
                  <v:path arrowok="t" textboxrect="0,0,201930,2513330"/>
                </v:shape>
                <v:shape id="Shape 5729" o:spid="_x0000_s1036" style="position:absolute;left:44475;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" path="m,c111506,,201930,90551,201930,202311r,2108708c201930,2422779,111506,2513330,,2513330e" filled="f" strokecolor="#7f7f7f" strokeweight="3pt">
                  <v:path arrowok="t" textboxrect="0,0,201930,2513330"/>
                </v:shape>
                <v:shape id="Shape 208388" o:spid="_x0000_s1037" style="position:absolute;left:2019;top:3047;width:42291;height:17526;visibility:visible;mso-wrap-style:square;v-text-anchor:top" coordsize="42291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" path="m,l4229100,r,1752600l,1752600,,e" stroked="f" strokeweight="0">
                  <v:path arrowok="t" textboxrect="0,0,4229100,1752600"/>
                </v:shape>
                <v:shape id="Shape 5731" o:spid="_x0000_s1038" style="position:absolute;left:2019;top:3047;width:42291;height:17526;visibility:visible;mso-wrap-style:square;v-text-anchor:top" coordsize="42291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" path="m,1752600r4229100,l4229100,,,,,1752600xe" filled="f" strokecolor="#2f5597">
                  <v:stroke miterlimit="66585f" joinstyle="miter"/>
                  <v:path arrowok="t" textboxrect="0,0,4229100,1752600"/>
                </v:shape>
                <v:rect id="Rectangle 5732" o:spid="_x0000_s1039" style="position:absolute;left:12053;top:4199;width:1677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uo3xwAAAN0AAAAPAAAAZHJzL2Rvd25yZXYueG1sRI9Ba8JA&#10;FITvhf6H5RV6q5tatJ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FuW6jfHAAAA3QAA&#10;AA8AAAAAAAAAAAAAAAAABwIAAGRycy9kb3ducmV2LnhtbFBLBQYAAAAAAwADALcAAAD7AgAAAAA=&#10;" filled="f" stroked="f">
                  <v:textbox inset="0,0,0,0">
                    <w:txbxContent>
                      <w:p w14:paraId="365F8D3C" w14:textId="77777777" w:rsidR="00FF2BD8" w:rsidRDefault="00FF2BD8" w:rsidP="00FF2BD8">
                        <w:r>
                          <w:rPr>
                            <w:rFonts w:ascii="Times New Roman" w:eastAsia="Times New Roman" w:hAnsi="Times New Roman" w:cs="Times New Roman"/>
                            <w:b/>
                            <w:sz w:val="40"/>
                          </w:rPr>
                          <w:t>CHAPTER</w:t>
                        </w:r>
                      </w:p>
                    </w:txbxContent>
                  </v:textbox>
                </v:rect>
                <v:rect id="Rectangle 5733" o:spid="_x0000_s1040" style="position:absolute;left:24720;top:455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" filled="f" stroked="f">
                  <v:textbox inset="0,0,0,0">
                    <w:txbxContent>
                      <w:p w14:paraId="0ABA12F6" w14:textId="77777777" w:rsidR="00FF2BD8" w:rsidRDefault="00FF2BD8" w:rsidP="00FF2BD8">
                        <w:r>
                          <w:rPr>
                            <w:rFonts w:ascii="Times New Roman" w:eastAsia="Times New Roman" w:hAnsi="Times New Roman" w:cs="Times New Roman"/>
                            <w:b/>
                            <w:sz w:val="32"/>
                          </w:rPr>
                          <w:t xml:space="preserve"> </w:t>
                        </w:r>
                      </w:p>
                    </w:txbxContent>
                  </v:textbox>
                </v:rect>
                <v:rect id="Rectangle 5734" o:spid="_x0000_s1041" style="position:absolute;left:25253;top:4199;width:1197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" filled="f" stroked="f">
                  <v:textbox inset="0,0,0,0">
                    <w:txbxContent>
                      <w:p w14:paraId="1F762AE1" w14:textId="77777777" w:rsidR="00FF2BD8" w:rsidRDefault="00FF2BD8" w:rsidP="00FF2BD8">
                        <w:r>
                          <w:rPr>
                            <w:rFonts w:ascii="Times New Roman" w:eastAsia="Times New Roman" w:hAnsi="Times New Roman" w:cs="Times New Roman"/>
                            <w:b/>
                            <w:sz w:val="40"/>
                          </w:rPr>
                          <w:t>THREE</w:t>
                        </w:r>
                      </w:p>
                    </w:txbxContent>
                  </v:textbox>
                </v:rect>
                <v:rect id="Rectangle 5735" o:spid="_x0000_s1042" style="position:absolute;left:34291;top:486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" filled="f" stroked="f">
                  <v:textbox inset="0,0,0,0">
                    <w:txbxContent>
                      <w:p w14:paraId="1357C678" w14:textId="77777777" w:rsidR="00FF2BD8" w:rsidRDefault="00FF2BD8" w:rsidP="00FF2BD8">
                        <w:r>
                          <w:rPr>
                            <w:rFonts w:ascii="Times New Roman" w:eastAsia="Times New Roman" w:hAnsi="Times New Roman" w:cs="Times New Roman"/>
                            <w:sz w:val="24"/>
                          </w:rPr>
                          <w:t xml:space="preserve"> </w:t>
                        </w:r>
                      </w:p>
                    </w:txbxContent>
                  </v:textbox>
                </v:rect>
                <v:rect id="Rectangle 166045" o:spid="_x0000_s1043" style="position:absolute;left:2981;top:11463;width:40134;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" filled="f" stroked="f">
                  <v:textbox inset="0,0,0,0">
                    <w:txbxContent>
                      <w:p w14:paraId="29659D12" w14:textId="77777777" w:rsidR="00FF2BD8" w:rsidRPr="00D244C2" w:rsidRDefault="00FF2BD8" w:rsidP="00FF2BD8">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SYSTEM DESIGN AND</w:t>
                        </w:r>
                      </w:p>
                    </w:txbxContent>
                  </v:textbox>
                </v:rect>
                <v:rect id="Rectangle 166047" o:spid="_x0000_s1044" style="position:absolute;left:33157;top:11463;width:1068;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" filled="f" stroked="f">
                  <v:textbox inset="0,0,0,0">
                    <w:txbxContent>
                      <w:p w14:paraId="3A478D36" w14:textId="77777777" w:rsidR="00FF2BD8" w:rsidRDefault="00FF2BD8" w:rsidP="00FF2BD8">
                        <w:r>
                          <w:rPr>
                            <w:color w:val="0D0D0D"/>
                            <w:sz w:val="56"/>
                          </w:rPr>
                          <w:t xml:space="preserve"> </w:t>
                        </w:r>
                      </w:p>
                    </w:txbxContent>
                  </v:textbox>
                </v:rect>
                <v:rect id="Rectangle 166060" o:spid="_x0000_s1045" style="position:absolute;left:2981;top:16492;width:30316;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" filled="f" stroked="f">
                  <v:textbox inset="0,0,0,0">
                    <w:txbxContent>
                      <w:p w14:paraId="66012A01" w14:textId="77777777" w:rsidR="00FF2BD8" w:rsidRPr="00D244C2" w:rsidRDefault="00FF2BD8" w:rsidP="00FF2BD8">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SPECIFICATIONS</w:t>
                        </w:r>
                      </w:p>
                    </w:txbxContent>
                  </v:textbox>
                </v:rect>
                <v:rect id="Rectangle 166061" o:spid="_x0000_s1046" style="position:absolute;left:25802;top:16492;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" filled="f" stroked="f">
                  <v:textbox inset="0,0,0,0">
                    <w:txbxContent>
                      <w:p w14:paraId="55B55CF3" w14:textId="77777777" w:rsidR="00FF2BD8" w:rsidRDefault="00FF2BD8" w:rsidP="00FF2BD8">
                        <w:r>
                          <w:rPr>
                            <w:color w:val="0D0D0D"/>
                            <w:sz w:val="56"/>
                          </w:rPr>
                          <w:t xml:space="preserve"> </w:t>
                        </w:r>
                      </w:p>
                    </w:txbxContent>
                  </v:textbox>
                </v:rect>
                <w10:wrap anchorx="page"/>
                <w10:anchorlock/>
              </v:group>
            </w:pict>
          </mc:Fallback>
        </mc:AlternateContent>
      </w:r>
    </w:p>
    <w:p w14:paraId="57EFBFC7" w14:textId="64C5355F" w:rsidR="00D33A1A" w:rsidRDefault="00A44064" w:rsidP="005B4D8C">
      <w:pPr>
        <w:pStyle w:val="Heading1"/>
      </w:pPr>
      <w:bookmarkStart w:id="74" w:name="_Toc227108080"/>
      <w:r>
        <w:lastRenderedPageBreak/>
        <w:t>SYSTEM</w:t>
      </w:r>
      <w:r w:rsidR="00E2708A">
        <w:t xml:space="preserve"> </w:t>
      </w:r>
      <w:r>
        <w:t>DESIGN</w:t>
      </w:r>
      <w:r w:rsidR="00E2708A">
        <w:t xml:space="preserve"> </w:t>
      </w:r>
      <w:r>
        <w:t>AND SPECIFICATIONS</w:t>
      </w:r>
      <w:bookmarkEnd w:id="74"/>
      <w:r>
        <w:t xml:space="preserve"> </w:t>
      </w:r>
    </w:p>
    <w:p w14:paraId="239D13DB" w14:textId="77777777" w:rsidR="00D33A1A" w:rsidRPr="00071D63" w:rsidRDefault="00A44064" w:rsidP="00C72806">
      <w:pPr>
        <w:pStyle w:val="Heading2"/>
      </w:pPr>
      <w:bookmarkStart w:id="75" w:name="_Toc227108081"/>
      <w:r w:rsidRPr="00071D63">
        <w:t>3.1 Research Design Framework</w:t>
      </w:r>
      <w:bookmarkEnd w:id="75"/>
      <w:r w:rsidRPr="00071D63">
        <w:t xml:space="preserve"> </w:t>
      </w:r>
    </w:p>
    <w:p w14:paraId="5C0F74E0" w14:textId="171A11F0" w:rsidR="00D33A1A" w:rsidRPr="00071D63" w:rsidRDefault="00A44064" w:rsidP="00071D63">
      <w:pPr>
        <w:spacing w:after="169" w:line="271" w:lineRule="auto"/>
        <w:ind w:left="360" w:right="903" w:hanging="360"/>
        <w:jc w:val="both"/>
        <w:rPr>
          <w:rFonts w:asciiTheme="majorBidi" w:hAnsiTheme="majorBidi" w:cstheme="majorBidi"/>
          <w:sz w:val="24"/>
        </w:rPr>
      </w:pPr>
      <w:r w:rsidRPr="00071D63">
        <w:rPr>
          <w:rFonts w:asciiTheme="majorBidi" w:hAnsiTheme="majorBidi" w:cstheme="majorBidi"/>
          <w:sz w:val="24"/>
        </w:rPr>
        <w:t xml:space="preserve">The design of the Vertical Form-Fill-Seal (VFFS) auger filling system follows a systematic mechatronic engineering methodology that integrates requirements analysis, conceptual design, detailed engineering, and comprehensive validation through simulation. This structured approach ensures comprehensive coverage of all technical aspects—spanning mechanical structures, electronics, and software logic—while maintaining traceability from initial specifications to final implementation. The research design framework incorporates elements from established product development methodologies including Ulrich and Eppinger's Product Design and Development process, the V-model systems engineering approach [1], and the Model-Based Design (MBD) paradigm for control system synthesis. </w:t>
      </w:r>
    </w:p>
    <w:p w14:paraId="580397AE" w14:textId="77777777" w:rsidR="00D33A1A" w:rsidRPr="00071D63" w:rsidRDefault="00A44064" w:rsidP="00071D63">
      <w:pPr>
        <w:spacing w:after="169" w:line="271" w:lineRule="auto"/>
        <w:ind w:left="975" w:right="529" w:hanging="360"/>
        <w:jc w:val="both"/>
        <w:rPr>
          <w:rFonts w:asciiTheme="majorBidi" w:hAnsiTheme="majorBidi" w:cstheme="majorBidi"/>
        </w:rPr>
      </w:pPr>
      <w:r w:rsidRPr="00071D63">
        <w:rPr>
          <w:rFonts w:asciiTheme="majorBidi" w:hAnsiTheme="majorBidi" w:cstheme="majorBidi"/>
          <w:sz w:val="24"/>
        </w:rPr>
        <w:t xml:space="preserve">The design process is organized into four sequential and concurrently engineered phases: </w:t>
      </w:r>
    </w:p>
    <w:p w14:paraId="1CDED40A" w14:textId="77777777" w:rsidR="00D33A1A" w:rsidRPr="00071D63" w:rsidRDefault="00A44064">
      <w:pPr>
        <w:numPr>
          <w:ilvl w:val="0"/>
          <w:numId w:val="10"/>
        </w:numPr>
        <w:spacing w:after="201" w:line="360" w:lineRule="auto"/>
        <w:ind w:left="960" w:right="920" w:hanging="360"/>
        <w:jc w:val="both"/>
        <w:rPr>
          <w:rFonts w:asciiTheme="majorBidi" w:hAnsiTheme="majorBidi" w:cstheme="majorBidi"/>
        </w:rPr>
      </w:pPr>
      <w:r w:rsidRPr="00071D63">
        <w:rPr>
          <w:rFonts w:asciiTheme="majorBidi" w:hAnsiTheme="majorBidi" w:cstheme="majorBidi"/>
          <w:b/>
          <w:sz w:val="24"/>
        </w:rPr>
        <w:t>Requirements Definition:</w:t>
      </w:r>
      <w:r w:rsidRPr="00071D63">
        <w:rPr>
          <w:rFonts w:asciiTheme="majorBidi" w:hAnsiTheme="majorBidi" w:cstheme="majorBidi"/>
          <w:sz w:val="24"/>
        </w:rPr>
        <w:t xml:space="preserve"> Establishment of functional requirements, performance specifications, and constraints based on application analysis, material properties (e.g., </w:t>
      </w:r>
      <w:proofErr w:type="gramStart"/>
      <w:r w:rsidRPr="00071D63">
        <w:rPr>
          <w:rFonts w:asciiTheme="majorBidi" w:hAnsiTheme="majorBidi" w:cstheme="majorBidi"/>
          <w:sz w:val="24"/>
        </w:rPr>
        <w:t>salt )</w:t>
      </w:r>
      <w:proofErr w:type="gramEnd"/>
      <w:r w:rsidRPr="00071D63">
        <w:rPr>
          <w:rFonts w:asciiTheme="majorBidi" w:hAnsiTheme="majorBidi" w:cstheme="majorBidi"/>
          <w:sz w:val="24"/>
        </w:rPr>
        <w:t xml:space="preserve">, and stakeholder needs. </w:t>
      </w:r>
    </w:p>
    <w:p w14:paraId="2B7957B4" w14:textId="77777777" w:rsidR="00D33A1A" w:rsidRPr="00071D63" w:rsidRDefault="00A44064">
      <w:pPr>
        <w:numPr>
          <w:ilvl w:val="0"/>
          <w:numId w:val="10"/>
        </w:numPr>
        <w:spacing w:after="201" w:line="360" w:lineRule="auto"/>
        <w:ind w:left="960" w:right="920" w:hanging="360"/>
        <w:jc w:val="both"/>
        <w:rPr>
          <w:rFonts w:asciiTheme="majorBidi" w:hAnsiTheme="majorBidi" w:cstheme="majorBidi"/>
        </w:rPr>
      </w:pPr>
      <w:r w:rsidRPr="00071D63">
        <w:rPr>
          <w:rFonts w:asciiTheme="majorBidi" w:hAnsiTheme="majorBidi" w:cstheme="majorBidi"/>
          <w:b/>
          <w:sz w:val="24"/>
        </w:rPr>
        <w:t>Conceptual Design:</w:t>
      </w:r>
      <w:r w:rsidRPr="00071D63">
        <w:rPr>
          <w:rFonts w:asciiTheme="majorBidi" w:hAnsiTheme="majorBidi" w:cstheme="majorBidi"/>
          <w:sz w:val="24"/>
        </w:rPr>
        <w:t xml:space="preserve"> Development of system architecture, functional decomposition, kinematic planning, and selection of fundamental design concepts for both mechanical actuators and embedded control hardware. </w:t>
      </w:r>
    </w:p>
    <w:p w14:paraId="69266696" w14:textId="77777777" w:rsidR="00D33A1A" w:rsidRPr="00071D63" w:rsidRDefault="00A44064">
      <w:pPr>
        <w:numPr>
          <w:ilvl w:val="0"/>
          <w:numId w:val="10"/>
        </w:numPr>
        <w:spacing w:after="201" w:line="361" w:lineRule="auto"/>
        <w:ind w:left="960" w:right="920" w:hanging="360"/>
        <w:jc w:val="both"/>
        <w:rPr>
          <w:rFonts w:asciiTheme="majorBidi" w:hAnsiTheme="majorBidi" w:cstheme="majorBidi"/>
        </w:rPr>
      </w:pPr>
      <w:r w:rsidRPr="00071D63">
        <w:rPr>
          <w:rFonts w:asciiTheme="majorBidi" w:hAnsiTheme="majorBidi" w:cstheme="majorBidi"/>
          <w:b/>
          <w:sz w:val="24"/>
        </w:rPr>
        <w:t>Detailed Design:</w:t>
      </w:r>
      <w:r w:rsidRPr="00071D63">
        <w:rPr>
          <w:rFonts w:asciiTheme="majorBidi" w:hAnsiTheme="majorBidi" w:cstheme="majorBidi"/>
          <w:sz w:val="24"/>
        </w:rPr>
        <w:t xml:space="preserve"> Specification of component geometries, material selections, manufacturing processes, and the formulation of the distributed control architecture (incorporating dual-core processing, RTOS, and precise algorithm design). </w:t>
      </w:r>
    </w:p>
    <w:p w14:paraId="013A6C4D" w14:textId="77777777" w:rsidR="00D33A1A" w:rsidRPr="00071D63" w:rsidRDefault="00A44064">
      <w:pPr>
        <w:numPr>
          <w:ilvl w:val="0"/>
          <w:numId w:val="10"/>
        </w:numPr>
        <w:spacing w:after="201" w:line="360" w:lineRule="auto"/>
        <w:ind w:left="960" w:right="920" w:hanging="360"/>
        <w:jc w:val="both"/>
        <w:rPr>
          <w:rFonts w:asciiTheme="majorBidi" w:hAnsiTheme="majorBidi" w:cstheme="majorBidi"/>
        </w:rPr>
      </w:pPr>
      <w:r w:rsidRPr="00071D63">
        <w:rPr>
          <w:rFonts w:asciiTheme="majorBidi" w:hAnsiTheme="majorBidi" w:cstheme="majorBidi"/>
          <w:b/>
          <w:sz w:val="24"/>
        </w:rPr>
        <w:t>Design Validation:</w:t>
      </w:r>
      <w:r w:rsidRPr="00071D63">
        <w:rPr>
          <w:rFonts w:asciiTheme="majorBidi" w:hAnsiTheme="majorBidi" w:cstheme="majorBidi"/>
          <w:sz w:val="24"/>
        </w:rPr>
        <w:t xml:space="preserve"> Verification of design adequacy through analytical modeling, structural numerical simulation, thermal system identification, and correlation analysis. </w:t>
      </w:r>
    </w:p>
    <w:p w14:paraId="3959775A" w14:textId="77777777" w:rsidR="00D33A1A" w:rsidRPr="00071D63" w:rsidRDefault="00A44064" w:rsidP="00071D63">
      <w:pPr>
        <w:spacing w:after="7" w:line="271" w:lineRule="auto"/>
        <w:ind w:left="-15" w:right="812"/>
        <w:jc w:val="both"/>
        <w:rPr>
          <w:rFonts w:asciiTheme="majorBidi" w:hAnsiTheme="majorBidi" w:cstheme="majorBidi"/>
        </w:rPr>
      </w:pPr>
      <w:r w:rsidRPr="00071D63">
        <w:rPr>
          <w:rFonts w:asciiTheme="majorBidi" w:hAnsiTheme="majorBidi" w:cstheme="majorBidi"/>
          <w:sz w:val="24"/>
        </w:rPr>
        <w:lastRenderedPageBreak/>
        <w:t xml:space="preserve">This chapter addresses Phases1,2 and 3, presenting the conceptual development and detailed specifications of the VFFS auger filling system. Chapter 4 presents the analytical modeling (Phase 4 validation methodology), while Chapter 5 documents the </w:t>
      </w:r>
    </w:p>
    <w:p w14:paraId="3A78E61B" w14:textId="77777777" w:rsidR="008353C3" w:rsidRDefault="00A44064" w:rsidP="008353C3">
      <w:pPr>
        <w:keepNext/>
        <w:spacing w:after="261"/>
        <w:ind w:left="605"/>
      </w:pPr>
      <w:r>
        <w:rPr>
          <w:noProof/>
        </w:rPr>
        <w:drawing>
          <wp:inline distT="0" distB="0" distL="0" distR="0" wp14:anchorId="7A8CC239" wp14:editId="05040EF4">
            <wp:extent cx="5008245" cy="2482850"/>
            <wp:effectExtent l="0" t="0" r="0" b="0"/>
            <wp:docPr id="5847" name="Picture 5847"/>
            <wp:cNvGraphicFramePr/>
            <a:graphic xmlns:a="http://schemas.openxmlformats.org/drawingml/2006/main">
              <a:graphicData uri="http://schemas.openxmlformats.org/drawingml/2006/picture">
                <pic:pic xmlns:pic="http://schemas.openxmlformats.org/drawingml/2006/picture">
                  <pic:nvPicPr>
                    <pic:cNvPr id="5847" name="Picture 5847"/>
                    <pic:cNvPicPr/>
                  </pic:nvPicPr>
                  <pic:blipFill>
                    <a:blip r:embed="rId20"/>
                    <a:stretch>
                      <a:fillRect/>
                    </a:stretch>
                  </pic:blipFill>
                  <pic:spPr>
                    <a:xfrm>
                      <a:off x="0" y="0"/>
                      <a:ext cx="5008245" cy="2482850"/>
                    </a:xfrm>
                    <a:prstGeom prst="rect">
                      <a:avLst/>
                    </a:prstGeom>
                  </pic:spPr>
                </pic:pic>
              </a:graphicData>
            </a:graphic>
          </wp:inline>
        </w:drawing>
      </w:r>
    </w:p>
    <w:p w14:paraId="26840CA1" w14:textId="0BCE7610" w:rsidR="00EF6B47" w:rsidRDefault="008353C3" w:rsidP="008353C3">
      <w:pPr>
        <w:pStyle w:val="Caption"/>
      </w:pPr>
      <w:bookmarkStart w:id="76" w:name="_Toc227117340"/>
      <w:bookmarkStart w:id="77" w:name="_Toc227125475"/>
      <w:r>
        <w:t xml:space="preserve">Figure 3- </w:t>
      </w:r>
      <w:r w:rsidR="00E26F02">
        <w:fldChar w:fldCharType="begin"/>
      </w:r>
      <w:r w:rsidR="00E26F02">
        <w:instrText xml:space="preserve"> SEQ Figure_3- \* ARABIC </w:instrText>
      </w:r>
      <w:r w:rsidR="00E26F02">
        <w:fldChar w:fldCharType="separate"/>
      </w:r>
      <w:r w:rsidR="00D43D84">
        <w:rPr>
          <w:noProof/>
        </w:rPr>
        <w:t>1</w:t>
      </w:r>
      <w:r w:rsidR="00E26F02">
        <w:rPr>
          <w:noProof/>
        </w:rPr>
        <w:fldChar w:fldCharType="end"/>
      </w:r>
      <w:r w:rsidRPr="00946FCC">
        <w:rPr>
          <w:noProof/>
        </w:rPr>
        <w:t>Design methodology flowchart showing the sequential phases from requirements</w:t>
      </w:r>
      <w:bookmarkEnd w:id="76"/>
      <w:bookmarkEnd w:id="77"/>
    </w:p>
    <w:p w14:paraId="6E667F4E" w14:textId="403BC01B" w:rsidR="00D33A1A" w:rsidRDefault="00D33A1A" w:rsidP="00EF6B47">
      <w:pPr>
        <w:spacing w:after="89" w:line="265" w:lineRule="auto"/>
        <w:ind w:left="41" w:right="1059" w:hanging="10"/>
      </w:pPr>
    </w:p>
    <w:p w14:paraId="6D2EB890" w14:textId="0C7A820A" w:rsidR="00D33A1A" w:rsidRDefault="00A44064" w:rsidP="00EF6B47">
      <w:pPr>
        <w:pStyle w:val="Heading2"/>
      </w:pPr>
      <w:bookmarkStart w:id="78" w:name="_Toc227108082"/>
      <w:r>
        <w:t>3.2 Design Requirements and Constraints</w:t>
      </w:r>
      <w:bookmarkEnd w:id="78"/>
      <w:r>
        <w:rPr>
          <w:rFonts w:ascii="Calibri" w:hAnsi="Calibri"/>
        </w:rPr>
        <w:t xml:space="preserve"> </w:t>
      </w:r>
    </w:p>
    <w:p w14:paraId="346B5570" w14:textId="77777777" w:rsidR="00D33A1A" w:rsidRPr="00035A71" w:rsidRDefault="00A44064" w:rsidP="00035A71">
      <w:pPr>
        <w:spacing w:after="205" w:line="271" w:lineRule="auto"/>
        <w:ind w:left="-15" w:right="441"/>
        <w:jc w:val="both"/>
        <w:rPr>
          <w:rFonts w:asciiTheme="majorBidi" w:hAnsiTheme="majorBidi" w:cstheme="majorBidi"/>
        </w:rPr>
      </w:pPr>
      <w:r w:rsidRPr="00035A71">
        <w:rPr>
          <w:rFonts w:asciiTheme="majorBidi" w:hAnsiTheme="majorBidi" w:cstheme="majorBidi"/>
          <w:sz w:val="24"/>
        </w:rPr>
        <w:t xml:space="preserve">Design requirements derive from the target application (packaging of 500g granular salt), industrial standards for food packaging machinery, and operational constraints imposed by the VFFS integration context. Requirements are categorized as functional (what the system must do) and non-functional (how the system must perform) [2]. </w:t>
      </w:r>
    </w:p>
    <w:p w14:paraId="14B97D89" w14:textId="77777777" w:rsidR="00D33A1A" w:rsidRDefault="00A44064" w:rsidP="00D90CF5">
      <w:pPr>
        <w:pStyle w:val="Heading3"/>
      </w:pPr>
      <w:bookmarkStart w:id="79" w:name="_Toc227108083"/>
      <w:r>
        <w:t>3.2.1 Target Output (PPM: Packs Per Minute) and Accuracy (±σ)</w:t>
      </w:r>
      <w:bookmarkEnd w:id="79"/>
      <w:r>
        <w:t xml:space="preserve"> </w:t>
      </w:r>
    </w:p>
    <w:p w14:paraId="2B11AE10" w14:textId="77777777" w:rsidR="00D33A1A" w:rsidRPr="00035A71" w:rsidRDefault="00A44064" w:rsidP="00035A71">
      <w:pPr>
        <w:spacing w:after="169" w:line="271" w:lineRule="auto"/>
        <w:ind w:left="-15" w:right="909"/>
        <w:jc w:val="both"/>
        <w:rPr>
          <w:rFonts w:asciiTheme="majorBidi" w:hAnsiTheme="majorBidi" w:cstheme="majorBidi"/>
        </w:rPr>
      </w:pPr>
      <w:r w:rsidRPr="00035A71">
        <w:rPr>
          <w:rFonts w:asciiTheme="majorBidi" w:hAnsiTheme="majorBidi" w:cstheme="majorBidi"/>
          <w:sz w:val="24"/>
        </w:rPr>
        <w:t xml:space="preserve">The production throughput requirement establishes fundamental constraints on the mechanical and control system design. For the target application of 500g salt packaging, the following performance specifications are established: </w:t>
      </w:r>
    </w:p>
    <w:p w14:paraId="604F659D" w14:textId="77777777" w:rsidR="00D33A1A" w:rsidRPr="00035A71" w:rsidRDefault="00A44064">
      <w:pPr>
        <w:numPr>
          <w:ilvl w:val="0"/>
          <w:numId w:val="11"/>
        </w:numPr>
        <w:spacing w:after="169" w:line="271" w:lineRule="auto"/>
        <w:ind w:right="4" w:hanging="175"/>
        <w:jc w:val="both"/>
        <w:rPr>
          <w:rFonts w:asciiTheme="majorBidi" w:hAnsiTheme="majorBidi" w:cstheme="majorBidi"/>
        </w:rPr>
      </w:pPr>
      <w:r w:rsidRPr="00035A71">
        <w:rPr>
          <w:rFonts w:asciiTheme="majorBidi" w:hAnsiTheme="majorBidi" w:cstheme="majorBidi"/>
          <w:sz w:val="24"/>
        </w:rPr>
        <w:t xml:space="preserve">Target Production Rate: 20 bags per minute (20 PPM) </w:t>
      </w:r>
    </w:p>
    <w:p w14:paraId="60FA3504" w14:textId="77777777" w:rsidR="00D33A1A" w:rsidRPr="00035A71" w:rsidRDefault="00A44064">
      <w:pPr>
        <w:numPr>
          <w:ilvl w:val="0"/>
          <w:numId w:val="11"/>
        </w:numPr>
        <w:spacing w:after="169" w:line="271" w:lineRule="auto"/>
        <w:ind w:right="4" w:hanging="175"/>
        <w:jc w:val="both"/>
        <w:rPr>
          <w:rFonts w:asciiTheme="majorBidi" w:hAnsiTheme="majorBidi" w:cstheme="majorBidi"/>
        </w:rPr>
      </w:pPr>
      <w:r w:rsidRPr="00035A71">
        <w:rPr>
          <w:rFonts w:asciiTheme="majorBidi" w:hAnsiTheme="majorBidi" w:cstheme="majorBidi"/>
          <w:sz w:val="24"/>
        </w:rPr>
        <w:t xml:space="preserve">Package Weight: 500 grams net content </w:t>
      </w:r>
    </w:p>
    <w:p w14:paraId="79D0B364" w14:textId="77777777" w:rsidR="00D33A1A" w:rsidRPr="00035A71" w:rsidRDefault="00A44064">
      <w:pPr>
        <w:numPr>
          <w:ilvl w:val="0"/>
          <w:numId w:val="11"/>
        </w:numPr>
        <w:spacing w:after="169" w:line="271" w:lineRule="auto"/>
        <w:ind w:right="4" w:hanging="175"/>
        <w:jc w:val="both"/>
        <w:rPr>
          <w:rFonts w:asciiTheme="majorBidi" w:hAnsiTheme="majorBidi" w:cstheme="majorBidi"/>
        </w:rPr>
      </w:pPr>
      <w:r w:rsidRPr="00035A71">
        <w:rPr>
          <w:rFonts w:asciiTheme="majorBidi" w:hAnsiTheme="majorBidi" w:cstheme="majorBidi"/>
          <w:sz w:val="24"/>
        </w:rPr>
        <w:t>Weight Accuracy: ±1.5</w:t>
      </w:r>
      <w:proofErr w:type="gramStart"/>
      <w:r w:rsidRPr="00035A71">
        <w:rPr>
          <w:rFonts w:asciiTheme="majorBidi" w:hAnsiTheme="majorBidi" w:cstheme="majorBidi"/>
          <w:sz w:val="24"/>
        </w:rPr>
        <w:t>% .</w:t>
      </w:r>
      <w:proofErr w:type="gramEnd"/>
      <w:r w:rsidRPr="00035A71">
        <w:rPr>
          <w:rFonts w:asciiTheme="majorBidi" w:hAnsiTheme="majorBidi" w:cstheme="majorBidi"/>
          <w:sz w:val="24"/>
        </w:rPr>
        <w:t xml:space="preserve"> </w:t>
      </w:r>
    </w:p>
    <w:p w14:paraId="567EF478" w14:textId="77777777" w:rsidR="00D33A1A" w:rsidRPr="00035A71" w:rsidRDefault="00A44064">
      <w:pPr>
        <w:numPr>
          <w:ilvl w:val="0"/>
          <w:numId w:val="11"/>
        </w:numPr>
        <w:spacing w:after="169" w:line="271" w:lineRule="auto"/>
        <w:ind w:right="4" w:hanging="175"/>
        <w:jc w:val="both"/>
        <w:rPr>
          <w:rFonts w:asciiTheme="majorBidi" w:hAnsiTheme="majorBidi" w:cstheme="majorBidi"/>
        </w:rPr>
      </w:pPr>
      <w:r w:rsidRPr="00035A71">
        <w:rPr>
          <w:rFonts w:asciiTheme="majorBidi" w:hAnsiTheme="majorBidi" w:cstheme="majorBidi"/>
          <w:sz w:val="24"/>
        </w:rPr>
        <w:t xml:space="preserve">Filling Time: Maximum 0.8 seconds per cycle </w:t>
      </w:r>
    </w:p>
    <w:p w14:paraId="5F758439" w14:textId="77777777" w:rsidR="00D33A1A" w:rsidRPr="00035A71" w:rsidRDefault="00A44064">
      <w:pPr>
        <w:numPr>
          <w:ilvl w:val="0"/>
          <w:numId w:val="11"/>
        </w:numPr>
        <w:spacing w:after="169" w:line="271" w:lineRule="auto"/>
        <w:ind w:right="4" w:hanging="175"/>
        <w:jc w:val="both"/>
        <w:rPr>
          <w:rFonts w:asciiTheme="majorBidi" w:hAnsiTheme="majorBidi" w:cstheme="majorBidi"/>
        </w:rPr>
      </w:pPr>
      <w:r w:rsidRPr="00035A71">
        <w:rPr>
          <w:rFonts w:asciiTheme="majorBidi" w:hAnsiTheme="majorBidi" w:cstheme="majorBidi"/>
          <w:sz w:val="24"/>
        </w:rPr>
        <w:t xml:space="preserve">Cycle Time: 3.0 seconds total (including forming and sealing) </w:t>
      </w:r>
    </w:p>
    <w:p w14:paraId="3A5E5660" w14:textId="5C5B57B2" w:rsidR="00D33A1A" w:rsidRPr="00035A71" w:rsidRDefault="00A44064" w:rsidP="00035A71">
      <w:pPr>
        <w:spacing w:after="169" w:line="271" w:lineRule="auto"/>
        <w:ind w:left="-15" w:right="887"/>
        <w:jc w:val="both"/>
        <w:rPr>
          <w:rFonts w:asciiTheme="majorBidi" w:hAnsiTheme="majorBidi" w:cstheme="majorBidi"/>
        </w:rPr>
      </w:pPr>
      <w:r w:rsidRPr="00035A71">
        <w:rPr>
          <w:rFonts w:asciiTheme="majorBidi" w:hAnsiTheme="majorBidi" w:cstheme="majorBidi"/>
          <w:sz w:val="24"/>
        </w:rPr>
        <w:t xml:space="preserve">The accuracy specification of ±1.5% aligns with OIML R87 international standards for prepackaged goods and represents typical industrial requirements </w:t>
      </w:r>
      <w:r w:rsidRPr="00035A71">
        <w:rPr>
          <w:rFonts w:asciiTheme="majorBidi" w:hAnsiTheme="majorBidi" w:cstheme="majorBidi"/>
          <w:sz w:val="24"/>
        </w:rPr>
        <w:lastRenderedPageBreak/>
        <w:t xml:space="preserve">for medium-value food products. Achieving this accuracy with volumetric dosing requires careful control of bulk density variation and precise angular positioning of the auger screw [3]. </w:t>
      </w:r>
    </w:p>
    <w:p w14:paraId="50246848" w14:textId="77777777" w:rsidR="00D33A1A" w:rsidRPr="00EF6B47" w:rsidRDefault="00A44064" w:rsidP="00EF6B47">
      <w:pPr>
        <w:spacing w:after="207" w:line="271" w:lineRule="auto"/>
        <w:ind w:left="-15" w:right="218"/>
        <w:jc w:val="both"/>
        <w:rPr>
          <w:rFonts w:asciiTheme="majorBidi" w:hAnsiTheme="majorBidi" w:cstheme="majorBidi"/>
        </w:rPr>
      </w:pPr>
      <w:r w:rsidRPr="00EF6B47">
        <w:rPr>
          <w:rFonts w:asciiTheme="majorBidi" w:hAnsiTheme="majorBidi" w:cstheme="majorBidi"/>
          <w:sz w:val="24"/>
        </w:rPr>
        <w:t xml:space="preserve">The filling time constraint of 0.8 seconds per cycle establishes the required auger rotational speed. Based on volumetric displacement calculations (detailed in Chapter 4), delivering 500g of salt requires approximately 4 revolutions of the auger. The required rotational speed is therefore: </w:t>
      </w:r>
    </w:p>
    <w:p w14:paraId="1FC16FF8" w14:textId="2FF424E1" w:rsidR="00D33A1A" w:rsidRPr="00EF6B47" w:rsidRDefault="00EF6B47" w:rsidP="00EF6B47">
      <w:pPr>
        <w:spacing w:after="178" w:line="268" w:lineRule="auto"/>
        <w:ind w:left="11" w:right="922" w:hanging="10"/>
        <w:jc w:val="both"/>
        <w:rPr>
          <w:rFonts w:asciiTheme="majorBidi" w:hAnsiTheme="majorBidi" w:cstheme="majorBidi"/>
        </w:rPr>
      </w:pPr>
      <m:oMathPara>
        <m:oMath>
          <m:r>
            <w:rPr>
              <w:rFonts w:ascii="Cambria Math" w:hAnsi="Cambria Math" w:cstheme="majorBidi"/>
              <w:sz w:val="24"/>
            </w:rPr>
            <m:t xml:space="preserve">N = (4 rev / 0.8 s) × 60 s/min = 300 RPM (nominal) </m:t>
          </m:r>
        </m:oMath>
      </m:oMathPara>
    </w:p>
    <w:p w14:paraId="5AF14074" w14:textId="77777777" w:rsidR="00D33A1A" w:rsidRPr="00EF6B47" w:rsidRDefault="00A44064" w:rsidP="00EF6B47">
      <w:pPr>
        <w:spacing w:after="205" w:line="271" w:lineRule="auto"/>
        <w:ind w:left="-15" w:right="728"/>
        <w:jc w:val="both"/>
        <w:rPr>
          <w:rFonts w:asciiTheme="majorBidi" w:hAnsiTheme="majorBidi" w:cstheme="majorBidi"/>
        </w:rPr>
      </w:pPr>
      <w:r w:rsidRPr="00EF6B47">
        <w:rPr>
          <w:rFonts w:asciiTheme="majorBidi" w:hAnsiTheme="majorBidi" w:cstheme="majorBidi"/>
          <w:sz w:val="24"/>
        </w:rPr>
        <w:t xml:space="preserve">A design speed of 300 RPM is selected to provide margin for operational variation and to accommodate potential efficiency losses under adverse conditions. </w:t>
      </w:r>
    </w:p>
    <w:p w14:paraId="7442874A" w14:textId="77777777" w:rsidR="00D33A1A" w:rsidRDefault="00A44064" w:rsidP="00D90CF5">
      <w:pPr>
        <w:pStyle w:val="Heading3"/>
      </w:pPr>
      <w:bookmarkStart w:id="80" w:name="_Toc227108084"/>
      <w:r>
        <w:t>3.2.2 Sanitary and Material Standards (e.g., AISI 304 Stainless Steel)</w:t>
      </w:r>
      <w:bookmarkEnd w:id="80"/>
      <w:r>
        <w:t xml:space="preserve"> </w:t>
      </w:r>
    </w:p>
    <w:p w14:paraId="374D2A54" w14:textId="77777777" w:rsidR="00D33A1A" w:rsidRPr="00EF6B47" w:rsidRDefault="00A44064" w:rsidP="00EF6B47">
      <w:pPr>
        <w:spacing w:after="162" w:line="276" w:lineRule="auto"/>
        <w:ind w:right="1254"/>
        <w:jc w:val="both"/>
        <w:rPr>
          <w:rFonts w:asciiTheme="majorBidi" w:hAnsiTheme="majorBidi" w:cstheme="majorBidi"/>
        </w:rPr>
      </w:pPr>
      <w:r w:rsidRPr="00EF6B47">
        <w:rPr>
          <w:rFonts w:asciiTheme="majorBidi" w:hAnsiTheme="majorBidi" w:cstheme="majorBidi"/>
          <w:sz w:val="24"/>
        </w:rPr>
        <w:t xml:space="preserve">As a food packaging machine, all product-contact components must comply with applicable food safety regulations and hygienic design principles. Key requirements include: </w:t>
      </w:r>
    </w:p>
    <w:p w14:paraId="265DA984" w14:textId="77777777" w:rsidR="00D33A1A" w:rsidRPr="00EF6B47" w:rsidRDefault="00A44064" w:rsidP="00EF6B47">
      <w:pPr>
        <w:spacing w:after="169" w:line="271" w:lineRule="auto"/>
        <w:ind w:left="490" w:right="4" w:hanging="10"/>
        <w:jc w:val="both"/>
        <w:rPr>
          <w:rFonts w:asciiTheme="majorBidi" w:hAnsiTheme="majorBidi" w:cstheme="majorBidi"/>
        </w:rPr>
      </w:pPr>
      <w:r w:rsidRPr="00EF6B47">
        <w:rPr>
          <w:rFonts w:asciiTheme="majorBidi" w:hAnsiTheme="majorBidi" w:cstheme="majorBidi"/>
          <w:sz w:val="24"/>
        </w:rPr>
        <w:t xml:space="preserve">Material Requirements: </w:t>
      </w:r>
    </w:p>
    <w:p w14:paraId="723CEDFD"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All product-contact surfaces: Food-grade stainless steel (AISI 304 minimum, AISI 316L preferred for salt applications) </w:t>
      </w:r>
    </w:p>
    <w:p w14:paraId="2682F63A"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Surface finish: Ra &lt; 0.8 μm for product-contact areas </w:t>
      </w:r>
    </w:p>
    <w:p w14:paraId="092CD788"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No toxic materials: Compliance with FDA 21 CFR and EU Regulation 1935/2004 </w:t>
      </w:r>
    </w:p>
    <w:p w14:paraId="18552253" w14:textId="77777777" w:rsidR="00D33A1A" w:rsidRPr="00EF6B47" w:rsidRDefault="00A44064" w:rsidP="00EF6B47">
      <w:pPr>
        <w:spacing w:after="169" w:line="271" w:lineRule="auto"/>
        <w:ind w:left="490" w:right="4" w:hanging="10"/>
        <w:jc w:val="both"/>
        <w:rPr>
          <w:rFonts w:asciiTheme="majorBidi" w:hAnsiTheme="majorBidi" w:cstheme="majorBidi"/>
        </w:rPr>
      </w:pPr>
      <w:r w:rsidRPr="00EF6B47">
        <w:rPr>
          <w:rFonts w:asciiTheme="majorBidi" w:hAnsiTheme="majorBidi" w:cstheme="majorBidi"/>
          <w:sz w:val="24"/>
        </w:rPr>
        <w:t xml:space="preserve">Hygienic Design Requirements: </w:t>
      </w:r>
    </w:p>
    <w:p w14:paraId="15127A2F"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Smooth, continuous welds with no crevices for bacterial harborage </w:t>
      </w:r>
    </w:p>
    <w:p w14:paraId="00E6211D"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Self-draining surfaces with no standing liquid zones </w:t>
      </w:r>
    </w:p>
    <w:p w14:paraId="17910651"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Quick-disconnect components for cleaning access </w:t>
      </w:r>
    </w:p>
    <w:p w14:paraId="31AC0E6B"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No dead zones where product can accumulate and degrade </w:t>
      </w:r>
    </w:p>
    <w:p w14:paraId="30B1FEAB" w14:textId="77777777" w:rsidR="00D33A1A" w:rsidRPr="00EF6B47" w:rsidRDefault="00A44064">
      <w:pPr>
        <w:numPr>
          <w:ilvl w:val="0"/>
          <w:numId w:val="12"/>
        </w:numPr>
        <w:spacing w:after="169" w:line="271" w:lineRule="auto"/>
        <w:ind w:right="4" w:hanging="175"/>
        <w:jc w:val="both"/>
        <w:rPr>
          <w:rFonts w:asciiTheme="majorBidi" w:hAnsiTheme="majorBidi" w:cstheme="majorBidi"/>
        </w:rPr>
      </w:pPr>
      <w:r w:rsidRPr="00EF6B47">
        <w:rPr>
          <w:rFonts w:asciiTheme="majorBidi" w:hAnsiTheme="majorBidi" w:cstheme="majorBidi"/>
          <w:sz w:val="24"/>
        </w:rPr>
        <w:t xml:space="preserve">Compatibility with Clean-Out-of-Place (COP) procedures </w:t>
      </w:r>
    </w:p>
    <w:p w14:paraId="3783B582" w14:textId="77777777" w:rsidR="00D33A1A" w:rsidRPr="00EF6B47" w:rsidRDefault="00A44064" w:rsidP="00EF6B47">
      <w:pPr>
        <w:spacing w:after="118" w:line="271" w:lineRule="auto"/>
        <w:ind w:left="-15" w:right="806"/>
        <w:jc w:val="both"/>
        <w:rPr>
          <w:rFonts w:asciiTheme="majorBidi" w:hAnsiTheme="majorBidi" w:cstheme="majorBidi"/>
        </w:rPr>
      </w:pPr>
      <w:r w:rsidRPr="00EF6B47">
        <w:rPr>
          <w:rFonts w:asciiTheme="majorBidi" w:hAnsiTheme="majorBidi" w:cstheme="majorBidi"/>
          <w:sz w:val="24"/>
        </w:rPr>
        <w:t xml:space="preserve">Choosing AISI 316L stainless steel for all salt contact components provides superior chloride corrosion resistance compared to AISI 304. The molybdenum content (2-3%) in 316L forms protective oxide layers that resist pitting in saline environments, but due to the unavailability of AISI 316L stainless steel in Yemen, AISI 304 stainless steel was chosen, which also meets health requirements and food safety regulations [4]. </w:t>
      </w:r>
    </w:p>
    <w:p w14:paraId="70E111ED" w14:textId="77777777" w:rsidR="008353C3" w:rsidRDefault="00A44064" w:rsidP="008353C3">
      <w:pPr>
        <w:keepNext/>
        <w:spacing w:after="308"/>
        <w:ind w:right="1344"/>
        <w:jc w:val="right"/>
      </w:pPr>
      <w:r>
        <w:rPr>
          <w:noProof/>
        </w:rPr>
        <w:lastRenderedPageBreak/>
        <w:drawing>
          <wp:inline distT="0" distB="0" distL="0" distR="0" wp14:anchorId="07BE5F11" wp14:editId="2D51BA09">
            <wp:extent cx="4876038" cy="2721610"/>
            <wp:effectExtent l="0" t="0" r="0" b="0"/>
            <wp:docPr id="6021" name="Picture 6021"/>
            <wp:cNvGraphicFramePr/>
            <a:graphic xmlns:a="http://schemas.openxmlformats.org/drawingml/2006/main">
              <a:graphicData uri="http://schemas.openxmlformats.org/drawingml/2006/picture">
                <pic:pic xmlns:pic="http://schemas.openxmlformats.org/drawingml/2006/picture">
                  <pic:nvPicPr>
                    <pic:cNvPr id="6021" name="Picture 6021"/>
                    <pic:cNvPicPr/>
                  </pic:nvPicPr>
                  <pic:blipFill>
                    <a:blip r:embed="rId21"/>
                    <a:stretch>
                      <a:fillRect/>
                    </a:stretch>
                  </pic:blipFill>
                  <pic:spPr>
                    <a:xfrm>
                      <a:off x="0" y="0"/>
                      <a:ext cx="4876038" cy="2721610"/>
                    </a:xfrm>
                    <a:prstGeom prst="rect">
                      <a:avLst/>
                    </a:prstGeom>
                  </pic:spPr>
                </pic:pic>
              </a:graphicData>
            </a:graphic>
          </wp:inline>
        </w:drawing>
      </w:r>
    </w:p>
    <w:p w14:paraId="52D71414" w14:textId="103CB787" w:rsidR="00D33A1A" w:rsidRDefault="008353C3" w:rsidP="008353C3">
      <w:pPr>
        <w:pStyle w:val="Caption"/>
        <w:jc w:val="center"/>
        <w:rPr>
          <w:noProof/>
        </w:rPr>
      </w:pPr>
      <w:bookmarkStart w:id="81" w:name="_Toc227117341"/>
      <w:bookmarkStart w:id="82" w:name="_Toc227125476"/>
      <w:r>
        <w:t xml:space="preserve">Figure 3- </w:t>
      </w:r>
      <w:r w:rsidR="00E26F02">
        <w:fldChar w:fldCharType="begin"/>
      </w:r>
      <w:r w:rsidR="00E26F02">
        <w:instrText xml:space="preserve"> SEQ Figure_3- \* ARABIC </w:instrText>
      </w:r>
      <w:r w:rsidR="00E26F02">
        <w:fldChar w:fldCharType="separate"/>
      </w:r>
      <w:r w:rsidR="00D43D84">
        <w:rPr>
          <w:noProof/>
        </w:rPr>
        <w:t>2</w:t>
      </w:r>
      <w:r w:rsidR="00E26F02">
        <w:rPr>
          <w:noProof/>
        </w:rPr>
        <w:fldChar w:fldCharType="end"/>
      </w:r>
      <w:r w:rsidRPr="00016D30">
        <w:rPr>
          <w:noProof/>
        </w:rPr>
        <w:t>Hygienic design principles for food-contact components, showing smooth transitions, self</w:t>
      </w:r>
      <w:bookmarkEnd w:id="81"/>
      <w:bookmarkEnd w:id="82"/>
    </w:p>
    <w:p w14:paraId="7F88B0AE" w14:textId="77777777" w:rsidR="00C72806" w:rsidRPr="00C72806" w:rsidRDefault="00C72806" w:rsidP="00C72806"/>
    <w:p w14:paraId="195DD982" w14:textId="77777777" w:rsidR="00D33A1A" w:rsidRPr="00EF6B47" w:rsidRDefault="00A44064" w:rsidP="00EF6B47">
      <w:pPr>
        <w:pStyle w:val="Heading2"/>
      </w:pPr>
      <w:bookmarkStart w:id="83" w:name="_Toc227108085"/>
      <w:r w:rsidRPr="00EF6B47">
        <w:t>3.3 Conceptual Development</w:t>
      </w:r>
      <w:bookmarkEnd w:id="83"/>
      <w:r w:rsidRPr="00EF6B47">
        <w:t xml:space="preserve"> </w:t>
      </w:r>
    </w:p>
    <w:p w14:paraId="406E0666" w14:textId="77777777" w:rsidR="00D33A1A" w:rsidRPr="00EF6B47" w:rsidRDefault="00A44064" w:rsidP="00EF6B47">
      <w:pPr>
        <w:spacing w:after="205" w:line="271" w:lineRule="auto"/>
        <w:ind w:left="-15" w:right="4"/>
        <w:rPr>
          <w:rFonts w:asciiTheme="majorBidi" w:hAnsiTheme="majorBidi" w:cstheme="majorBidi"/>
        </w:rPr>
      </w:pPr>
      <w:r w:rsidRPr="00EF6B47">
        <w:rPr>
          <w:rFonts w:asciiTheme="majorBidi" w:hAnsiTheme="majorBidi" w:cstheme="majorBidi"/>
          <w:sz w:val="24"/>
        </w:rPr>
        <w:t xml:space="preserve">Conceptual development transforms abstract requirements into concrete system architecture through functional decomposition and concept selection. This section presents the functional breakdown of the VFFS auger machine and the rationale for key design decisions. </w:t>
      </w:r>
    </w:p>
    <w:p w14:paraId="57F85D68" w14:textId="77777777" w:rsidR="00D33A1A" w:rsidRDefault="00A44064" w:rsidP="00D90CF5">
      <w:pPr>
        <w:pStyle w:val="Heading3"/>
      </w:pPr>
      <w:bookmarkStart w:id="84" w:name="_Toc227108086"/>
      <w:r>
        <w:t>3.3.1 Functional Decomposition (Dosing System, Packaging &amp; Sealing System.)</w:t>
      </w:r>
      <w:bookmarkEnd w:id="84"/>
      <w:r>
        <w:t xml:space="preserve"> </w:t>
      </w:r>
    </w:p>
    <w:p w14:paraId="1A9E8159" w14:textId="77777777" w:rsidR="00EF6B47" w:rsidRPr="00EF6B47" w:rsidRDefault="00EF6B47">
      <w:pPr>
        <w:pStyle w:val="ListParagraph"/>
        <w:numPr>
          <w:ilvl w:val="0"/>
          <w:numId w:val="80"/>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 xml:space="preserve">Dosing System </w:t>
      </w:r>
      <w:proofErr w:type="gramStart"/>
      <w:r w:rsidRPr="00EF6B47">
        <w:rPr>
          <w:rFonts w:asciiTheme="majorBidi" w:eastAsia="Times New Roman" w:hAnsiTheme="majorBidi" w:cstheme="majorBidi"/>
          <w:sz w:val="24"/>
        </w:rPr>
        <w:t>Architecture :</w:t>
      </w:r>
      <w:proofErr w:type="gramEnd"/>
      <w:r w:rsidRPr="00EF6B47">
        <w:rPr>
          <w:rFonts w:asciiTheme="majorBidi" w:eastAsia="Times New Roman" w:hAnsiTheme="majorBidi" w:cstheme="majorBidi"/>
          <w:sz w:val="24"/>
        </w:rPr>
        <w:t xml:space="preserve"> </w:t>
      </w:r>
    </w:p>
    <w:p w14:paraId="7EB261D2" w14:textId="2E138296" w:rsidR="00EF6B47" w:rsidRPr="00EF6B47" w:rsidRDefault="00EF6B47" w:rsidP="00C72806">
      <w:pPr>
        <w:jc w:val="both"/>
        <w:rPr>
          <w:rFonts w:asciiTheme="majorBidi" w:hAnsiTheme="majorBidi" w:cstheme="majorBidi"/>
          <w:sz w:val="24"/>
        </w:rPr>
      </w:pPr>
      <w:r w:rsidRPr="00EF6B47">
        <w:rPr>
          <w:rFonts w:asciiTheme="majorBidi" w:eastAsia="Times New Roman" w:hAnsiTheme="majorBidi" w:cstheme="majorBidi"/>
          <w:sz w:val="24"/>
        </w:rPr>
        <w:t>The Dosing system is decomposed into four primary functional subsystems, each addressing specific aspects of the material handling and dosing process:</w:t>
      </w:r>
    </w:p>
    <w:p w14:paraId="1C5FB0C6" w14:textId="77777777" w:rsidR="00EF6B47" w:rsidRPr="00EF6B47" w:rsidRDefault="00EF6B47">
      <w:pPr>
        <w:pStyle w:val="ListParagraph"/>
        <w:numPr>
          <w:ilvl w:val="0"/>
          <w:numId w:val="78"/>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Hopper Subsystem:</w:t>
      </w:r>
    </w:p>
    <w:p w14:paraId="1E0D5C98"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The hopper provides temporary storage of bulk material and ensures consistent feeding of the auger. Key design considerations include:</w:t>
      </w:r>
    </w:p>
    <w:p w14:paraId="01A603B2"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Capacity:  20 L=16 kg for salt.</w:t>
      </w:r>
    </w:p>
    <w:p w14:paraId="58E87A49"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Dimensions</w:t>
      </w:r>
      <w:r w:rsidRPr="00EF6B47">
        <w:rPr>
          <w:rFonts w:asciiTheme="majorBidi" w:eastAsia="Times New Roman" w:hAnsiTheme="majorBidi" w:cstheme="majorBidi"/>
          <w:b/>
          <w:bCs/>
          <w:sz w:val="24"/>
        </w:rPr>
        <w:t>:</w:t>
      </w:r>
      <w:r w:rsidRPr="00EF6B47">
        <w:rPr>
          <w:rFonts w:asciiTheme="majorBidi" w:eastAsia="Times New Roman" w:hAnsiTheme="majorBidi" w:cstheme="majorBidi"/>
          <w:sz w:val="24"/>
        </w:rPr>
        <w:t xml:space="preserve"> Total Height (H) 330 </w:t>
      </w:r>
      <w:proofErr w:type="gramStart"/>
      <w:r w:rsidRPr="00EF6B47">
        <w:rPr>
          <w:rFonts w:asciiTheme="majorBidi" w:eastAsia="Times New Roman" w:hAnsiTheme="majorBidi" w:cstheme="majorBidi"/>
          <w:sz w:val="24"/>
        </w:rPr>
        <w:t>mm ,</w:t>
      </w:r>
      <w:proofErr w:type="gramEnd"/>
      <w:r w:rsidRPr="00EF6B47">
        <w:rPr>
          <w:rFonts w:asciiTheme="majorBidi" w:eastAsia="Times New Roman" w:hAnsiTheme="majorBidi" w:cstheme="majorBidi"/>
          <w:sz w:val="24"/>
        </w:rPr>
        <w:t xml:space="preserve"> Top Diameter (Dtop) 446 mm, Outlet Diameter (Dout) 65 mm, Wall Angle (from horizontal)  60° .</w:t>
      </w:r>
    </w:p>
    <w:p w14:paraId="69A82C51"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Geometry: Conical bottom with wall angle exceeding the angle of repose to ensure mass flow</w:t>
      </w:r>
    </w:p>
    <w:p w14:paraId="73B91702"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lastRenderedPageBreak/>
        <w:t>• Material: AISI 304 stainless steel with electropolished interior surface</w:t>
      </w:r>
    </w:p>
    <w:p w14:paraId="1EB4A409"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hopper design incorporates a steep wall angle of 60° relative to the horizontal, which exceeds both the angle of repose (30-35°) and the wall friction angle (15-25°) of salt. This design ensures mass flow rather than funnel flow, preventing stagnation zones and maintaining consistent bulk density at the auger inlet.</w:t>
      </w:r>
    </w:p>
    <w:p w14:paraId="5BEE7A4C" w14:textId="3D7E3712" w:rsidR="00EF6B47" w:rsidRPr="00C72806" w:rsidRDefault="00EF6B47" w:rsidP="00C72806">
      <w:pPr>
        <w:pStyle w:val="ListParagraph"/>
        <w:numPr>
          <w:ilvl w:val="0"/>
          <w:numId w:val="78"/>
        </w:numPr>
        <w:spacing w:after="200" w:line="360" w:lineRule="auto"/>
        <w:ind w:left="840"/>
        <w:jc w:val="both"/>
        <w:rPr>
          <w:rFonts w:asciiTheme="majorBidi" w:eastAsia="Times New Roman" w:hAnsiTheme="majorBidi" w:cstheme="majorBidi"/>
          <w:sz w:val="24"/>
        </w:rPr>
      </w:pPr>
      <w:r w:rsidRPr="00EF6B47">
        <w:rPr>
          <w:rFonts w:asciiTheme="majorBidi" w:eastAsia="Times New Roman" w:hAnsiTheme="majorBidi" w:cstheme="majorBidi"/>
          <w:sz w:val="24"/>
        </w:rPr>
        <w:t>Agitator System and Coaxial Drive Architecture Design:</w:t>
      </w:r>
    </w:p>
    <w:p w14:paraId="66D69298" w14:textId="77777777" w:rsidR="00EF6B47" w:rsidRPr="00EF6B47" w:rsidRDefault="00EF6B47">
      <w:pPr>
        <w:pStyle w:val="ListParagraph"/>
        <w:numPr>
          <w:ilvl w:val="0"/>
          <w:numId w:val="82"/>
        </w:numPr>
        <w:spacing w:after="200" w:line="276" w:lineRule="auto"/>
        <w:ind w:left="360"/>
        <w:jc w:val="both"/>
        <w:rPr>
          <w:rFonts w:asciiTheme="majorBidi" w:hAnsiTheme="majorBidi" w:cstheme="majorBidi"/>
          <w:sz w:val="24"/>
        </w:rPr>
      </w:pPr>
      <w:r w:rsidRPr="00EF6B47">
        <w:rPr>
          <w:rFonts w:asciiTheme="majorBidi" w:eastAsia="Times New Roman" w:hAnsiTheme="majorBidi" w:cstheme="majorBidi"/>
          <w:sz w:val="24"/>
        </w:rPr>
        <w:t>Agitator Subsystem:</w:t>
      </w:r>
    </w:p>
    <w:p w14:paraId="50C2BB04" w14:textId="1D6DB678"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agitator prevents bridging and ratholing in the hopper while promoting consistent bulk density at the auger inlet. Design features include:</w:t>
      </w:r>
    </w:p>
    <w:p w14:paraId="598D7493" w14:textId="77777777" w:rsidR="00EF6B47" w:rsidRPr="00EF6B47" w:rsidRDefault="00EF6B47">
      <w:pPr>
        <w:numPr>
          <w:ilvl w:val="0"/>
          <w:numId w:val="77"/>
        </w:numPr>
        <w:spacing w:after="200" w:line="360" w:lineRule="auto"/>
        <w:ind w:left="360"/>
        <w:jc w:val="both"/>
        <w:rPr>
          <w:rFonts w:asciiTheme="majorBidi" w:hAnsiTheme="majorBidi" w:cstheme="majorBidi"/>
          <w:sz w:val="24"/>
        </w:rPr>
      </w:pPr>
      <w:bookmarkStart w:id="85" w:name="_Hlk226371873"/>
      <w:r w:rsidRPr="00EF6B47">
        <w:rPr>
          <w:rFonts w:asciiTheme="majorBidi" w:eastAsia="Times New Roman" w:hAnsiTheme="majorBidi" w:cstheme="majorBidi"/>
          <w:sz w:val="24"/>
        </w:rPr>
        <w:t>Number of Blades: 2 (diametrically opposed at 180°)</w:t>
      </w:r>
      <w:bookmarkEnd w:id="85"/>
    </w:p>
    <w:p w14:paraId="22BE095D" w14:textId="77777777" w:rsidR="00EF6B47" w:rsidRPr="00EF6B47" w:rsidRDefault="00EF6B47">
      <w:pPr>
        <w:numPr>
          <w:ilvl w:val="0"/>
          <w:numId w:val="77"/>
        </w:numPr>
        <w:spacing w:after="200" w:line="360" w:lineRule="auto"/>
        <w:ind w:left="360"/>
        <w:jc w:val="both"/>
        <w:rPr>
          <w:rFonts w:asciiTheme="majorBidi" w:hAnsiTheme="majorBidi" w:cstheme="majorBidi"/>
          <w:sz w:val="24"/>
        </w:rPr>
      </w:pPr>
      <w:r w:rsidRPr="00EF6B47">
        <w:rPr>
          <w:rFonts w:asciiTheme="majorBidi" w:eastAsia="Times New Roman" w:hAnsiTheme="majorBidi" w:cstheme="majorBidi"/>
          <w:sz w:val="24"/>
        </w:rPr>
        <w:t xml:space="preserve"> Dimensions</w:t>
      </w:r>
      <w:r w:rsidRPr="00EF6B47">
        <w:rPr>
          <w:rFonts w:asciiTheme="majorBidi" w:eastAsia="Times New Roman" w:hAnsiTheme="majorBidi" w:cstheme="majorBidi"/>
          <w:b/>
          <w:bCs/>
          <w:sz w:val="24"/>
        </w:rPr>
        <w:t>:</w:t>
      </w:r>
      <w:r w:rsidRPr="00EF6B47">
        <w:rPr>
          <w:rFonts w:asciiTheme="majorBidi" w:eastAsia="Times New Roman" w:hAnsiTheme="majorBidi" w:cstheme="majorBidi"/>
          <w:sz w:val="24"/>
        </w:rPr>
        <w:t xml:space="preserve"> Upper Blade Position: 148.5 mm from top (45% of cone height), Lower Blade Position: 297 mm from top (90% of cone height), Blade Width: 60 </w:t>
      </w:r>
      <w:proofErr w:type="gramStart"/>
      <w:r w:rsidRPr="00EF6B47">
        <w:rPr>
          <w:rFonts w:asciiTheme="majorBidi" w:eastAsia="Times New Roman" w:hAnsiTheme="majorBidi" w:cstheme="majorBidi"/>
          <w:sz w:val="24"/>
        </w:rPr>
        <w:t>mm ,</w:t>
      </w:r>
      <w:proofErr w:type="gramEnd"/>
      <w:r w:rsidRPr="00EF6B47">
        <w:rPr>
          <w:rFonts w:asciiTheme="majorBidi" w:eastAsia="Times New Roman" w:hAnsiTheme="majorBidi" w:cstheme="majorBidi"/>
          <w:sz w:val="24"/>
        </w:rPr>
        <w:t xml:space="preserve"> Blade Thickness: 8 mm</w:t>
      </w:r>
    </w:p>
    <w:p w14:paraId="6F7A0614"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Configuration: Counter-rotating paddle design sweeping the hopper periphery</w:t>
      </w:r>
    </w:p>
    <w:p w14:paraId="3748308A"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Speed: 30 RPM (independent drive from auger)</w:t>
      </w:r>
    </w:p>
    <w:p w14:paraId="677B00F6"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Clearance: 3-5 mm from hopper walls to prevent interference</w:t>
      </w:r>
    </w:p>
    <w:p w14:paraId="74E0CD9B"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xml:space="preserve">•      Drive: DC </w:t>
      </w:r>
      <w:proofErr w:type="gramStart"/>
      <w:r w:rsidRPr="00EF6B47">
        <w:rPr>
          <w:rFonts w:asciiTheme="majorBidi" w:eastAsia="Times New Roman" w:hAnsiTheme="majorBidi" w:cstheme="majorBidi"/>
          <w:sz w:val="24"/>
        </w:rPr>
        <w:t>motor .</w:t>
      </w:r>
      <w:proofErr w:type="gramEnd"/>
    </w:p>
    <w:p w14:paraId="6F3CB741"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agitator performs three critical functions:</w:t>
      </w:r>
    </w:p>
    <w:p w14:paraId="074F33E0"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1. Bridge Breaking: Continuously destroys cohesive arches forming above the screw</w:t>
      </w:r>
    </w:p>
    <w:p w14:paraId="0485C436"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2. Homogenization: Re-mixes fine and coarse particles to minimize segregation and stabilize bulk density</w:t>
      </w:r>
    </w:p>
    <w:p w14:paraId="1AC50910"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3. Force Feeding: Actively pushes powder toward the auger flights to ensure full screw filling in each revolution</w:t>
      </w:r>
    </w:p>
    <w:p w14:paraId="13F95C31" w14:textId="77777777" w:rsidR="00EF6B47" w:rsidRPr="00EF6B47" w:rsidRDefault="00EF6B47">
      <w:pPr>
        <w:pStyle w:val="ListParagraph"/>
        <w:numPr>
          <w:ilvl w:val="0"/>
          <w:numId w:val="82"/>
        </w:numPr>
        <w:spacing w:after="200" w:line="276" w:lineRule="auto"/>
        <w:ind w:left="360"/>
        <w:jc w:val="both"/>
        <w:rPr>
          <w:rFonts w:asciiTheme="majorBidi" w:hAnsiTheme="majorBidi" w:cstheme="majorBidi"/>
          <w:sz w:val="24"/>
        </w:rPr>
      </w:pPr>
      <w:r w:rsidRPr="00EF6B47">
        <w:rPr>
          <w:rFonts w:asciiTheme="majorBidi" w:eastAsia="Times New Roman" w:hAnsiTheme="majorBidi" w:cstheme="majorBidi"/>
          <w:sz w:val="24"/>
        </w:rPr>
        <w:t>Agitator System and Coaxial Drive Architecture Design:</w:t>
      </w:r>
    </w:p>
    <w:p w14:paraId="6052922D" w14:textId="77777777" w:rsidR="00EF6B47" w:rsidRDefault="00EF6B47" w:rsidP="00EF6B47">
      <w:pPr>
        <w:jc w:val="both"/>
        <w:rPr>
          <w:rFonts w:asciiTheme="majorBidi" w:eastAsia="Times New Roman" w:hAnsiTheme="majorBidi" w:cstheme="majorBidi"/>
          <w:sz w:val="24"/>
        </w:rPr>
      </w:pPr>
      <w:r w:rsidRPr="00EF6B47">
        <w:rPr>
          <w:rFonts w:asciiTheme="majorBidi" w:eastAsia="Times New Roman" w:hAnsiTheme="majorBidi" w:cstheme="majorBidi"/>
          <w:sz w:val="24"/>
        </w:rPr>
        <w:t xml:space="preserve">         To ensure continuous mass flow and prevent bridging, the internal agitation system operates independently from the main auger screw. The design utilizes a highly specialized coaxial drive architecture that allows the central auger shaft (Blender Auger Long) to rotate at 300 RPM (CW) while the outer Blender Seat, which holds the Agitator / Blender blades, rotates simultaneously at 30 RPM (CCW).</w:t>
      </w:r>
    </w:p>
    <w:p w14:paraId="68941E7E" w14:textId="77777777" w:rsidR="002C6F10" w:rsidRDefault="002C6F10" w:rsidP="00EF6B47">
      <w:pPr>
        <w:jc w:val="both"/>
        <w:rPr>
          <w:rFonts w:asciiTheme="majorBidi" w:eastAsia="Times New Roman" w:hAnsiTheme="majorBidi" w:cstheme="majorBidi"/>
          <w:sz w:val="24"/>
        </w:rPr>
      </w:pPr>
    </w:p>
    <w:p w14:paraId="08F38B27" w14:textId="77777777" w:rsidR="002C6F10" w:rsidRDefault="002C6F10" w:rsidP="00EF6B47">
      <w:pPr>
        <w:jc w:val="both"/>
        <w:rPr>
          <w:rFonts w:asciiTheme="majorBidi" w:eastAsia="Times New Roman" w:hAnsiTheme="majorBidi" w:cstheme="majorBidi"/>
          <w:sz w:val="24"/>
        </w:rPr>
      </w:pPr>
    </w:p>
    <w:p w14:paraId="3D049A79" w14:textId="77777777" w:rsidR="002C6F10" w:rsidRPr="00EF6B47" w:rsidRDefault="002C6F10" w:rsidP="00EF6B47">
      <w:pPr>
        <w:jc w:val="both"/>
        <w:rPr>
          <w:rFonts w:asciiTheme="majorBidi" w:hAnsiTheme="majorBidi" w:cstheme="majorBidi"/>
          <w:sz w:val="24"/>
        </w:rPr>
      </w:pPr>
    </w:p>
    <w:p w14:paraId="5ABEA209"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This kinematic decoupling is achieved through a precision-engineered concentric assembly:</w:t>
      </w:r>
    </w:p>
    <w:p w14:paraId="5E5B1D5E" w14:textId="77777777" w:rsidR="00EF6B47" w:rsidRPr="00EF6B47" w:rsidRDefault="00EF6B47">
      <w:pPr>
        <w:numPr>
          <w:ilvl w:val="0"/>
          <w:numId w:val="79"/>
        </w:numPr>
        <w:tabs>
          <w:tab w:val="clear" w:pos="720"/>
          <w:tab w:val="num" w:pos="360"/>
        </w:tabs>
        <w:spacing w:after="200" w:line="360" w:lineRule="auto"/>
        <w:ind w:left="360"/>
        <w:jc w:val="both"/>
        <w:rPr>
          <w:rFonts w:asciiTheme="majorBidi" w:hAnsiTheme="majorBidi" w:cstheme="majorBidi"/>
          <w:sz w:val="24"/>
        </w:rPr>
      </w:pPr>
      <w:r w:rsidRPr="00EF6B47">
        <w:rPr>
          <w:rFonts w:asciiTheme="majorBidi" w:eastAsia="Times New Roman" w:hAnsiTheme="majorBidi" w:cstheme="majorBidi"/>
          <w:b/>
          <w:bCs/>
          <w:sz w:val="24"/>
        </w:rPr>
        <w:t>Inner Transmission:</w:t>
      </w:r>
      <w:r w:rsidRPr="00EF6B47">
        <w:rPr>
          <w:rFonts w:asciiTheme="majorBidi" w:eastAsia="Times New Roman" w:hAnsiTheme="majorBidi" w:cstheme="majorBidi"/>
          <w:sz w:val="24"/>
        </w:rPr>
        <w:t xml:space="preserve"> The primary high-speed torque is transmitted through the Auger Shaft and the Blender Auger Long directly to the Auger Screw.</w:t>
      </w:r>
    </w:p>
    <w:p w14:paraId="688280C7" w14:textId="77777777" w:rsidR="00EF6B47" w:rsidRPr="00EF6B47" w:rsidRDefault="00EF6B47">
      <w:pPr>
        <w:numPr>
          <w:ilvl w:val="0"/>
          <w:numId w:val="79"/>
        </w:numPr>
        <w:tabs>
          <w:tab w:val="clear" w:pos="720"/>
          <w:tab w:val="num" w:pos="360"/>
        </w:tabs>
        <w:spacing w:after="200" w:line="360" w:lineRule="auto"/>
        <w:ind w:left="360"/>
        <w:jc w:val="both"/>
        <w:rPr>
          <w:rFonts w:asciiTheme="majorBidi" w:hAnsiTheme="majorBidi" w:cstheme="majorBidi"/>
          <w:sz w:val="24"/>
        </w:rPr>
      </w:pPr>
      <w:r w:rsidRPr="00EF6B47">
        <w:rPr>
          <w:rFonts w:asciiTheme="majorBidi" w:eastAsia="Times New Roman" w:hAnsiTheme="majorBidi" w:cstheme="majorBidi"/>
          <w:b/>
          <w:bCs/>
          <w:sz w:val="24"/>
        </w:rPr>
        <w:t>Outer Transmission:</w:t>
      </w:r>
      <w:r w:rsidRPr="00EF6B47">
        <w:rPr>
          <w:rFonts w:asciiTheme="majorBidi" w:eastAsia="Times New Roman" w:hAnsiTheme="majorBidi" w:cstheme="majorBidi"/>
          <w:sz w:val="24"/>
        </w:rPr>
        <w:t xml:space="preserve"> The low-speed counter-rotation is driven by an independent motor housed in the Blender Motor Case. The torque is transmitted via a timing belt system utilizing an HTPA50S5M150-A-H40 driven pulley and a C-HTPA20S5M150-A-P15 drive pulley, which are connected to the Blender Seat</w:t>
      </w:r>
    </w:p>
    <w:p w14:paraId="71934621" w14:textId="77777777" w:rsidR="00EF6B47" w:rsidRPr="00EF6B47" w:rsidRDefault="00EF6B47">
      <w:pPr>
        <w:pStyle w:val="ListParagraph"/>
        <w:numPr>
          <w:ilvl w:val="0"/>
          <w:numId w:val="81"/>
        </w:numPr>
        <w:spacing w:after="200" w:line="276" w:lineRule="auto"/>
        <w:ind w:left="360"/>
        <w:jc w:val="both"/>
        <w:rPr>
          <w:rFonts w:asciiTheme="majorBidi" w:hAnsiTheme="majorBidi" w:cstheme="majorBidi"/>
          <w:sz w:val="24"/>
        </w:rPr>
      </w:pPr>
      <w:r w:rsidRPr="00EF6B47">
        <w:rPr>
          <w:rFonts w:asciiTheme="majorBidi" w:eastAsia="Times New Roman" w:hAnsiTheme="majorBidi" w:cstheme="majorBidi"/>
          <w:sz w:val="24"/>
        </w:rPr>
        <w:t>Bearing Architecture and Mechanical Decoupling:</w:t>
      </w:r>
    </w:p>
    <w:p w14:paraId="39F65926"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The fundamental challenge in this coaxial design is physically isolating the high-speed and low-speed rotational dynamics to prevent friction-induced torque transfer. This is resolved by an advanced bearing and sleeve configuration:</w:t>
      </w:r>
    </w:p>
    <w:p w14:paraId="3AC6D5B4"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Inner Isolation (Shaft-to-Seat): Deep groove ball bearings (B6702ZZ and B6804ZZ) are press-fitted between the high-speed Blender Auger Long shaft and the intermediate Coupling Sleeve / Blender Seat. These bearings completely isolate the internal 300 RPM rotation from the external 30 RPM rotation.</w:t>
      </w:r>
    </w:p>
    <w:p w14:paraId="79013E7E"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Outer Support (Seat-to-Frame): The entire rotating agitator assembly is structurally supported by the Outer Bearing Seat, which is rigidly bolted to the Funnel Plate Seat and the Main Plate. Additional bearings (B6809ZZ and B6902ZZ) are placed between the Blender Seat and the Outer Bearing Seat, allowing the agitator to rotate smoothly relative to the stationary machine frame.</w:t>
      </w:r>
    </w:p>
    <w:p w14:paraId="3FC75B63"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Axial Retention and Preload: To prevent any axial displacement or vibrations during the start-stop dosing cycles, precision locknuts (MUEN15 and MUEN45) are utilized. These locknuts secure the inner and outer bearing races, ensuring strict geometric alignment and preventing the tight radial clearance (1.5 mm) from deviating during operation.</w:t>
      </w:r>
    </w:p>
    <w:p w14:paraId="5E09C94B"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Environmental Protection: All selected bearings feature double metal shields (ZZ designation). This is a critical design choice to prevent the highly abrasive and hygroscopic sodium chloride dust from penetrating the rolling elements, thereby extending the fatigue endurance of the mechanical assembly.</w:t>
      </w:r>
    </w:p>
    <w:p w14:paraId="387C2467" w14:textId="77777777" w:rsidR="00EF6B47" w:rsidRPr="00EF6B47" w:rsidRDefault="00EF6B47">
      <w:pPr>
        <w:pStyle w:val="ListParagraph"/>
        <w:numPr>
          <w:ilvl w:val="0"/>
          <w:numId w:val="78"/>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Auger Subsystem:</w:t>
      </w:r>
    </w:p>
    <w:p w14:paraId="0D8D5B50"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auger screw is the core dosing element, providing positive displacement metering of material. Key specifications include:</w:t>
      </w:r>
    </w:p>
    <w:p w14:paraId="02F4C204"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lastRenderedPageBreak/>
        <w:t>• Outer diameter: 60 mm</w:t>
      </w:r>
    </w:p>
    <w:p w14:paraId="02C3BE8A"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Shaft diameter: 16 mm</w:t>
      </w:r>
    </w:p>
    <w:p w14:paraId="2A71789F"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Pitch: 60 mm (square pitch configuration)</w:t>
      </w:r>
    </w:p>
    <w:p w14:paraId="5E2D36FC"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Radial clearance: 1.5 mm maximum</w:t>
      </w:r>
    </w:p>
    <w:p w14:paraId="07A341D5"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Material: AISI 304 stainless steel with electropolished flights</w:t>
      </w:r>
    </w:p>
    <w:p w14:paraId="1D214B84"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auger geometry follows the square pitch configuration (pitch equal to outer diameter), which is optimal for free-flowing granular materials. This configuration provides stable flow with minimal particle segregation and predictable volumetric displacement.</w:t>
      </w:r>
    </w:p>
    <w:p w14:paraId="215AD734" w14:textId="77777777" w:rsidR="00EF6B47" w:rsidRPr="00EF6B47" w:rsidRDefault="00EF6B47">
      <w:pPr>
        <w:pStyle w:val="ListParagraph"/>
        <w:numPr>
          <w:ilvl w:val="0"/>
          <w:numId w:val="78"/>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Discharge Nozzle and Spinner Plate:</w:t>
      </w:r>
    </w:p>
    <w:p w14:paraId="34FEADF9"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discharge mechanism controls material flow during and after the dosing cycle. The spinner plate provides flow cutoff when rotation stops, preventing dribble that would compromise weight accuracy. Design parameters include:</w:t>
      </w:r>
    </w:p>
    <w:p w14:paraId="2964F942"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Spinner plate diameter: 80 mm</w:t>
      </w:r>
    </w:p>
    <w:p w14:paraId="21BB1D9D"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Clearance to funnel lip: 2-3 mm</w:t>
      </w:r>
    </w:p>
    <w:p w14:paraId="226BD233"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Operating speed: Synchronous with auger (300 RPM)</w:t>
      </w:r>
    </w:p>
    <w:p w14:paraId="1D6BB0EB"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 Function: Centrifugal dispersion during rotation, angle-of-repose containment when stopped</w:t>
      </w:r>
    </w:p>
    <w:p w14:paraId="476ED84D"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spinner plate operates on the principle of balance between centrifugal force and angle of repose. When the auger rotates, centrifugal force pushes salt particles radially outward through the gap between the plate and the funnel lip. Upon auger stop, centrifugal force vanishes, and the accumulated salt forms a "natural product dam" that prevents leakage without requiring complex mechanical valves.</w:t>
      </w:r>
    </w:p>
    <w:p w14:paraId="3D2024FD" w14:textId="77777777" w:rsidR="008353C3" w:rsidRDefault="00A44064" w:rsidP="008353C3">
      <w:pPr>
        <w:keepNext/>
        <w:spacing w:after="77"/>
      </w:pPr>
      <w:r>
        <w:rPr>
          <w:noProof/>
        </w:rPr>
        <w:lastRenderedPageBreak/>
        <w:drawing>
          <wp:inline distT="0" distB="0" distL="0" distR="0" wp14:anchorId="335AC137" wp14:editId="3BB31B92">
            <wp:extent cx="5731510" cy="3199130"/>
            <wp:effectExtent l="0" t="0" r="0" b="0"/>
            <wp:docPr id="6338" name="Picture 6338"/>
            <wp:cNvGraphicFramePr/>
            <a:graphic xmlns:a="http://schemas.openxmlformats.org/drawingml/2006/main">
              <a:graphicData uri="http://schemas.openxmlformats.org/drawingml/2006/picture">
                <pic:pic xmlns:pic="http://schemas.openxmlformats.org/drawingml/2006/picture">
                  <pic:nvPicPr>
                    <pic:cNvPr id="6338" name="Picture 6338"/>
                    <pic:cNvPicPr/>
                  </pic:nvPicPr>
                  <pic:blipFill>
                    <a:blip r:embed="rId22"/>
                    <a:stretch>
                      <a:fillRect/>
                    </a:stretch>
                  </pic:blipFill>
                  <pic:spPr>
                    <a:xfrm>
                      <a:off x="0" y="0"/>
                      <a:ext cx="5731510" cy="3199130"/>
                    </a:xfrm>
                    <a:prstGeom prst="rect">
                      <a:avLst/>
                    </a:prstGeom>
                  </pic:spPr>
                </pic:pic>
              </a:graphicData>
            </a:graphic>
          </wp:inline>
        </w:drawing>
      </w:r>
    </w:p>
    <w:p w14:paraId="65155B2E" w14:textId="454D1B27" w:rsidR="00D33A1A" w:rsidRDefault="008353C3" w:rsidP="008353C3">
      <w:pPr>
        <w:pStyle w:val="Caption"/>
      </w:pPr>
      <w:bookmarkStart w:id="86" w:name="_Toc227117342"/>
      <w:bookmarkStart w:id="87" w:name="_Toc227125477"/>
      <w:r>
        <w:t xml:space="preserve">Figure 3- </w:t>
      </w:r>
      <w:r w:rsidR="00E26F02">
        <w:fldChar w:fldCharType="begin"/>
      </w:r>
      <w:r w:rsidR="00E26F02">
        <w:instrText xml:space="preserve"> SEQ Figure_3- \* ARABIC </w:instrText>
      </w:r>
      <w:r w:rsidR="00E26F02">
        <w:fldChar w:fldCharType="separate"/>
      </w:r>
      <w:r w:rsidR="00D43D84">
        <w:rPr>
          <w:noProof/>
        </w:rPr>
        <w:t>3</w:t>
      </w:r>
      <w:r w:rsidR="00E26F02">
        <w:rPr>
          <w:noProof/>
        </w:rPr>
        <w:fldChar w:fldCharType="end"/>
      </w:r>
      <w:r w:rsidRPr="00C2610C">
        <w:rPr>
          <w:noProof/>
        </w:rPr>
        <w:t>Functional decomposition diagram showing the four primary subsystems and their interactions</w:t>
      </w:r>
      <w:r>
        <w:t>.</w:t>
      </w:r>
      <w:bookmarkEnd w:id="86"/>
      <w:bookmarkEnd w:id="87"/>
    </w:p>
    <w:p w14:paraId="6780BFDD" w14:textId="77777777" w:rsidR="00D33A1A" w:rsidRPr="002C6F10" w:rsidRDefault="00A44064" w:rsidP="002C6F10">
      <w:pPr>
        <w:spacing w:after="169" w:line="271" w:lineRule="auto"/>
        <w:ind w:left="850" w:right="4" w:hanging="10"/>
        <w:jc w:val="both"/>
        <w:rPr>
          <w:rFonts w:asciiTheme="majorBidi" w:hAnsiTheme="majorBidi" w:cstheme="majorBidi"/>
        </w:rPr>
      </w:pPr>
      <w:r w:rsidRPr="002C6F10">
        <w:rPr>
          <w:rFonts w:asciiTheme="majorBidi" w:hAnsiTheme="majorBidi" w:cstheme="majorBidi"/>
          <w:sz w:val="24"/>
        </w:rPr>
        <w:t>2.</w:t>
      </w:r>
      <w:r w:rsidRPr="002C6F10">
        <w:rPr>
          <w:rFonts w:asciiTheme="majorBidi" w:eastAsia="Arial" w:hAnsiTheme="majorBidi" w:cstheme="majorBidi"/>
          <w:sz w:val="24"/>
        </w:rPr>
        <w:t xml:space="preserve"> </w:t>
      </w:r>
      <w:r w:rsidRPr="002C6F10">
        <w:rPr>
          <w:rFonts w:asciiTheme="majorBidi" w:hAnsiTheme="majorBidi" w:cstheme="majorBidi"/>
          <w:sz w:val="24"/>
        </w:rPr>
        <w:t xml:space="preserve">Packaging and Sealing System Architecture: </w:t>
      </w:r>
    </w:p>
    <w:p w14:paraId="514D817D" w14:textId="77777777" w:rsidR="00D33A1A" w:rsidRPr="002C6F10" w:rsidRDefault="00A44064" w:rsidP="002C6F10">
      <w:pPr>
        <w:spacing w:after="169" w:line="271" w:lineRule="auto"/>
        <w:ind w:left="-5" w:right="551" w:hanging="10"/>
        <w:jc w:val="both"/>
        <w:rPr>
          <w:rFonts w:asciiTheme="majorBidi" w:hAnsiTheme="majorBidi" w:cstheme="majorBidi"/>
        </w:rPr>
      </w:pPr>
      <w:r w:rsidRPr="002C6F10">
        <w:rPr>
          <w:rFonts w:asciiTheme="majorBidi" w:hAnsiTheme="majorBidi" w:cstheme="majorBidi"/>
          <w:sz w:val="24"/>
        </w:rPr>
        <w:t xml:space="preserve">The packaging subsystem transforms the planar thermoplastic film into a hermetically sealed pouch. </w:t>
      </w:r>
    </w:p>
    <w:p w14:paraId="256D6A15" w14:textId="77777777" w:rsidR="00D33A1A" w:rsidRPr="002C6F10" w:rsidRDefault="00A44064" w:rsidP="002C6F10">
      <w:pPr>
        <w:spacing w:after="313" w:line="271" w:lineRule="auto"/>
        <w:ind w:left="370" w:right="4" w:hanging="10"/>
        <w:jc w:val="both"/>
        <w:rPr>
          <w:rFonts w:asciiTheme="majorBidi" w:hAnsiTheme="majorBidi" w:cstheme="majorBidi"/>
        </w:rPr>
      </w:pPr>
      <w:r w:rsidRPr="002C6F10">
        <w:rPr>
          <w:rFonts w:asciiTheme="majorBidi" w:hAnsiTheme="majorBidi" w:cstheme="majorBidi"/>
          <w:sz w:val="24"/>
        </w:rPr>
        <w:t>A.</w:t>
      </w:r>
      <w:r w:rsidRPr="002C6F10">
        <w:rPr>
          <w:rFonts w:asciiTheme="majorBidi" w:eastAsia="Arial" w:hAnsiTheme="majorBidi" w:cstheme="majorBidi"/>
          <w:sz w:val="24"/>
        </w:rPr>
        <w:t xml:space="preserve"> </w:t>
      </w:r>
      <w:r w:rsidRPr="002C6F10">
        <w:rPr>
          <w:rFonts w:asciiTheme="majorBidi" w:hAnsiTheme="majorBidi" w:cstheme="majorBidi"/>
          <w:sz w:val="24"/>
        </w:rPr>
        <w:t xml:space="preserve">Forming Tube Subsystem: </w:t>
      </w:r>
    </w:p>
    <w:p w14:paraId="718B8104" w14:textId="77777777" w:rsidR="00D33A1A" w:rsidRPr="002C6F10" w:rsidRDefault="00A44064" w:rsidP="002C6F10">
      <w:pPr>
        <w:spacing w:after="169" w:line="271" w:lineRule="auto"/>
        <w:ind w:left="-5" w:right="518" w:hanging="10"/>
        <w:jc w:val="both"/>
        <w:rPr>
          <w:rFonts w:asciiTheme="majorBidi" w:hAnsiTheme="majorBidi" w:cstheme="majorBidi"/>
        </w:rPr>
      </w:pPr>
      <w:r w:rsidRPr="002C6F10">
        <w:rPr>
          <w:rFonts w:asciiTheme="majorBidi" w:hAnsiTheme="majorBidi" w:cstheme="majorBidi"/>
          <w:sz w:val="24"/>
        </w:rPr>
        <w:t xml:space="preserve">The forming tube constitutes the core component of the VFFS system, facilitating the optimal folding of the film. </w:t>
      </w:r>
    </w:p>
    <w:p w14:paraId="0FE16B0B"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Dimensions: External diameter of 83 mm (yielding a 120 mm bag width + 10 mm seal), internal diameter of 77 mm, and an overall length of 400 mm. </w:t>
      </w:r>
    </w:p>
    <w:p w14:paraId="55D450BF"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Forming Collar: Engineered with a 25° angle for optimal film folding fluidity. </w:t>
      </w:r>
    </w:p>
    <w:p w14:paraId="4D2AA1BA"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Manufacturing Details: Constructed from AISI 304 stainless steel with a highly polished surface </w:t>
      </w:r>
      <w:proofErr w:type="gramStart"/>
      <w:r w:rsidRPr="002C6F10">
        <w:rPr>
          <w:rFonts w:asciiTheme="majorBidi" w:hAnsiTheme="majorBidi" w:cstheme="majorBidi"/>
          <w:sz w:val="24"/>
        </w:rPr>
        <w:t xml:space="preserve">( </w:t>
      </w:r>
      <w:r w:rsidRPr="002C6F10">
        <w:rPr>
          <w:rFonts w:asciiTheme="majorBidi" w:eastAsia="Cambria Math" w:hAnsiTheme="majorBidi" w:cstheme="majorBidi"/>
          <w:sz w:val="24"/>
        </w:rPr>
        <w:t>Ra</w:t>
      </w:r>
      <w:proofErr w:type="gramEnd"/>
      <w:r w:rsidRPr="002C6F10">
        <w:rPr>
          <w:rFonts w:asciiTheme="majorBidi" w:eastAsia="Cambria Math" w:hAnsiTheme="majorBidi" w:cstheme="majorBidi"/>
          <w:sz w:val="24"/>
        </w:rPr>
        <w:t xml:space="preserve"> ≤ 0.4 mμ</w:t>
      </w:r>
      <w:r w:rsidRPr="002C6F10">
        <w:rPr>
          <w:rFonts w:asciiTheme="majorBidi" w:hAnsiTheme="majorBidi" w:cstheme="majorBidi"/>
          <w:sz w:val="24"/>
        </w:rPr>
        <w:t xml:space="preserve">) and a roundness tolerance of ±0.05 mm. </w:t>
      </w:r>
    </w:p>
    <w:p w14:paraId="778B3D73" w14:textId="77777777" w:rsidR="00D33A1A" w:rsidRPr="002C6F10" w:rsidRDefault="00A44064" w:rsidP="002C6F10">
      <w:pPr>
        <w:spacing w:after="169" w:line="271" w:lineRule="auto"/>
        <w:ind w:left="-5" w:right="122" w:hanging="10"/>
        <w:jc w:val="both"/>
        <w:rPr>
          <w:rFonts w:asciiTheme="majorBidi" w:hAnsiTheme="majorBidi" w:cstheme="majorBidi"/>
        </w:rPr>
      </w:pPr>
      <w:r w:rsidRPr="002C6F10">
        <w:rPr>
          <w:rFonts w:asciiTheme="majorBidi" w:hAnsiTheme="majorBidi" w:cstheme="majorBidi"/>
          <w:sz w:val="24"/>
        </w:rPr>
        <w:t xml:space="preserve">Figure 3.3: Forming tube and collar assembly, illustrating the 25° forming angle and the mounting flange </w:t>
      </w:r>
    </w:p>
    <w:p w14:paraId="33C15FA9" w14:textId="77777777" w:rsidR="00D33A1A" w:rsidRPr="002C6F10" w:rsidRDefault="00A44064">
      <w:pPr>
        <w:numPr>
          <w:ilvl w:val="1"/>
          <w:numId w:val="13"/>
        </w:numPr>
        <w:spacing w:after="310" w:line="271" w:lineRule="auto"/>
        <w:ind w:right="4" w:hanging="360"/>
        <w:jc w:val="both"/>
        <w:rPr>
          <w:rFonts w:asciiTheme="majorBidi" w:hAnsiTheme="majorBidi" w:cstheme="majorBidi"/>
        </w:rPr>
      </w:pPr>
      <w:r w:rsidRPr="002C6F10">
        <w:rPr>
          <w:rFonts w:asciiTheme="majorBidi" w:hAnsiTheme="majorBidi" w:cstheme="majorBidi"/>
          <w:sz w:val="24"/>
        </w:rPr>
        <w:t xml:space="preserve">Sealing Mechanisms (Horizontal &amp; Vertical): </w:t>
      </w:r>
    </w:p>
    <w:p w14:paraId="1C7FAC0A" w14:textId="77777777" w:rsidR="00D33A1A" w:rsidRPr="002C6F10" w:rsidRDefault="00A44064" w:rsidP="002C6F10">
      <w:pPr>
        <w:spacing w:after="169" w:line="271" w:lineRule="auto"/>
        <w:ind w:left="-5" w:right="4" w:hanging="10"/>
        <w:jc w:val="both"/>
        <w:rPr>
          <w:rFonts w:asciiTheme="majorBidi" w:hAnsiTheme="majorBidi" w:cstheme="majorBidi"/>
        </w:rPr>
      </w:pPr>
      <w:r w:rsidRPr="002C6F10">
        <w:rPr>
          <w:rFonts w:asciiTheme="majorBidi" w:hAnsiTheme="majorBidi" w:cstheme="majorBidi"/>
          <w:sz w:val="24"/>
        </w:rPr>
        <w:t xml:space="preserve">Thermal integrity is paramount for hygroscopic materials like NaCl. </w:t>
      </w:r>
    </w:p>
    <w:p w14:paraId="68F7C6B5"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Horizontal Sealing Jaws: These 220 mm long jaws create the transverse seals and sever the     pouch. They apply 300–500 N of force and utilize a 300W cartridge heater. The </w:t>
      </w:r>
      <w:r w:rsidRPr="002C6F10">
        <w:rPr>
          <w:rFonts w:asciiTheme="majorBidi" w:hAnsiTheme="majorBidi" w:cstheme="majorBidi"/>
          <w:sz w:val="24"/>
        </w:rPr>
        <w:lastRenderedPageBreak/>
        <w:t xml:space="preserve">8 mm sealing surface is bifurcated into dual 3 mm lines with a central groove for a 0.5 mm cutting blade, featuring a cross-hatch pattern (0.2 mm depth) for optimal grip. </w:t>
      </w:r>
    </w:p>
    <w:p w14:paraId="048F0E1C"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Vertical Sealing Bars: A 400 mm bar operating at 140–160°C under 3 Bar of pneumatic pressure. It features a 10 mm sealing width and a 3 mm PTFE thermal insulation layer, adjustable horizontally by ±15 mm. </w:t>
      </w:r>
    </w:p>
    <w:p w14:paraId="7F1D016A" w14:textId="77777777" w:rsidR="00D33A1A" w:rsidRPr="002C6F10" w:rsidRDefault="00A44064">
      <w:pPr>
        <w:numPr>
          <w:ilvl w:val="1"/>
          <w:numId w:val="13"/>
        </w:numPr>
        <w:spacing w:after="313" w:line="271" w:lineRule="auto"/>
        <w:ind w:right="4" w:hanging="360"/>
        <w:jc w:val="both"/>
        <w:rPr>
          <w:rFonts w:asciiTheme="majorBidi" w:hAnsiTheme="majorBidi" w:cstheme="majorBidi"/>
        </w:rPr>
      </w:pPr>
      <w:r w:rsidRPr="002C6F10">
        <w:rPr>
          <w:rFonts w:asciiTheme="majorBidi" w:hAnsiTheme="majorBidi" w:cstheme="majorBidi"/>
          <w:sz w:val="24"/>
        </w:rPr>
        <w:t xml:space="preserve">Film Handling and Pull Mechanism: </w:t>
      </w:r>
    </w:p>
    <w:p w14:paraId="16CC3705" w14:textId="77777777" w:rsidR="00D33A1A" w:rsidRPr="002C6F10" w:rsidRDefault="00A44064" w:rsidP="002C6F10">
      <w:pPr>
        <w:spacing w:after="169" w:line="271" w:lineRule="auto"/>
        <w:ind w:left="-5" w:right="302" w:hanging="10"/>
        <w:jc w:val="both"/>
        <w:rPr>
          <w:rFonts w:asciiTheme="majorBidi" w:hAnsiTheme="majorBidi" w:cstheme="majorBidi"/>
        </w:rPr>
      </w:pPr>
      <w:r w:rsidRPr="002C6F10">
        <w:rPr>
          <w:rFonts w:asciiTheme="majorBidi" w:hAnsiTheme="majorBidi" w:cstheme="majorBidi"/>
          <w:sz w:val="24"/>
        </w:rPr>
        <w:t xml:space="preserve">This system extracts film from the supply roll with controlled velocity, precision, and modulated tension. </w:t>
      </w:r>
    </w:p>
    <w:p w14:paraId="336789DE"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Film Unwinder &amp; EPC: Equipped with a mechanical brake for tension modulation, a dancer arm sensor for real-time feedback, and an Edge Position Control (EPC) photoelectric sensor driving a corrective servo/stepper actuator to maintain accurate film tracking. </w:t>
      </w:r>
    </w:p>
    <w:p w14:paraId="2620D554" w14:textId="77777777" w:rsidR="00D33A1A" w:rsidRPr="002C6F10" w:rsidRDefault="00A44064">
      <w:pPr>
        <w:numPr>
          <w:ilvl w:val="0"/>
          <w:numId w:val="13"/>
        </w:numPr>
        <w:spacing w:after="169" w:line="271" w:lineRule="auto"/>
        <w:ind w:right="218" w:hanging="175"/>
        <w:jc w:val="both"/>
        <w:rPr>
          <w:rFonts w:asciiTheme="majorBidi" w:hAnsiTheme="majorBidi" w:cstheme="majorBidi"/>
        </w:rPr>
      </w:pPr>
      <w:r w:rsidRPr="002C6F10">
        <w:rPr>
          <w:rFonts w:asciiTheme="majorBidi" w:hAnsiTheme="majorBidi" w:cstheme="majorBidi"/>
          <w:sz w:val="24"/>
        </w:rPr>
        <w:t xml:space="preserve">Pull Belt Assembly: Utilizes counter-rotating nip rollers (80 mm diameter, 300 mm width) coated in 60 Shore A durometer silicone rubber. Driven by a 450–750W servo motor with a 1:10 reduction ratio, ensuring precise kinematic synchronization. </w:t>
      </w:r>
    </w:p>
    <w:p w14:paraId="333B1EB8" w14:textId="35E25CF7" w:rsidR="00D33A1A" w:rsidRPr="002C6F10" w:rsidRDefault="00A44064" w:rsidP="002C6F10">
      <w:pPr>
        <w:spacing w:after="183"/>
        <w:jc w:val="both"/>
        <w:rPr>
          <w:rFonts w:asciiTheme="majorBidi" w:hAnsiTheme="majorBidi" w:cstheme="majorBidi"/>
        </w:rPr>
      </w:pPr>
      <w:r w:rsidRPr="002C6F10">
        <w:rPr>
          <w:rFonts w:asciiTheme="majorBidi" w:hAnsiTheme="majorBidi" w:cstheme="majorBidi"/>
          <w:sz w:val="24"/>
        </w:rPr>
        <w:t xml:space="preserve"> </w:t>
      </w:r>
    </w:p>
    <w:p w14:paraId="7E165201" w14:textId="77777777" w:rsidR="00D33A1A" w:rsidRDefault="00A44064" w:rsidP="00D90CF5">
      <w:pPr>
        <w:pStyle w:val="Heading3"/>
      </w:pPr>
      <w:r>
        <w:t xml:space="preserve">  </w:t>
      </w:r>
      <w:bookmarkStart w:id="88" w:name="_Toc227108087"/>
      <w:r>
        <w:t>3.3.2 Selection of Actuation (Servo-driven vs. Induction)</w:t>
      </w:r>
      <w:bookmarkEnd w:id="88"/>
      <w:r>
        <w:t xml:space="preserve"> </w:t>
      </w:r>
    </w:p>
    <w:p w14:paraId="3954F669" w14:textId="77777777" w:rsidR="00D33A1A" w:rsidRPr="002C6F10" w:rsidRDefault="00A44064" w:rsidP="002C6F10">
      <w:pPr>
        <w:spacing w:after="169" w:line="271" w:lineRule="auto"/>
        <w:ind w:left="-15" w:right="748"/>
        <w:rPr>
          <w:rFonts w:asciiTheme="majorBidi" w:hAnsiTheme="majorBidi" w:cstheme="majorBidi"/>
        </w:rPr>
      </w:pPr>
      <w:r w:rsidRPr="002C6F10">
        <w:rPr>
          <w:rFonts w:asciiTheme="majorBidi" w:hAnsiTheme="majorBidi" w:cstheme="majorBidi"/>
          <w:sz w:val="24"/>
        </w:rPr>
        <w:t xml:space="preserve">The selection of motor technology for auger drive represents a critical design decision affecting precision, cost, and system complexity. Three primary options were evaluated: induction motor with clutch-brake, stepper motor, and servo motor [5]. </w:t>
      </w:r>
    </w:p>
    <w:p w14:paraId="0B7DF257"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Option 1: Induction Motor with Clutch-Brake  </w:t>
      </w:r>
    </w:p>
    <w:p w14:paraId="79C69F10" w14:textId="77777777" w:rsidR="00D33A1A" w:rsidRPr="002C6F10" w:rsidRDefault="00A44064" w:rsidP="002C6F10">
      <w:pPr>
        <w:spacing w:after="169" w:line="271" w:lineRule="auto"/>
        <w:ind w:left="-15" w:right="778"/>
        <w:rPr>
          <w:rFonts w:asciiTheme="majorBidi" w:hAnsiTheme="majorBidi" w:cstheme="majorBidi"/>
        </w:rPr>
      </w:pPr>
      <w:r w:rsidRPr="002C6F10">
        <w:rPr>
          <w:rFonts w:asciiTheme="majorBidi" w:hAnsiTheme="majorBidi" w:cstheme="majorBidi"/>
          <w:sz w:val="24"/>
        </w:rPr>
        <w:t xml:space="preserve">Traditional auger fillers employed induction motors running continuously with mechanical clutch-brake mechanisms to control auger rotation. While mechanically simple and cost-effective, this approach suffers from significant limitations: </w:t>
      </w:r>
    </w:p>
    <w:p w14:paraId="53D11023"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Poor positioning accuracy due to clutch engagement variability </w:t>
      </w:r>
    </w:p>
    <w:p w14:paraId="1664FB24"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Mechanical wear requiring frequent maintenance </w:t>
      </w:r>
    </w:p>
    <w:p w14:paraId="3B034130"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Limited dynamic response (slow acceleration/deceleration) </w:t>
      </w:r>
    </w:p>
    <w:p w14:paraId="06E88F41"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Inability to implement advanced motion profiles </w:t>
      </w:r>
    </w:p>
    <w:p w14:paraId="22CC68A9"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Option 2: Stepper Motor </w:t>
      </w:r>
    </w:p>
    <w:p w14:paraId="16D7F024" w14:textId="77777777" w:rsidR="00D33A1A" w:rsidRPr="002C6F10" w:rsidRDefault="00A44064" w:rsidP="002C6F10">
      <w:pPr>
        <w:spacing w:after="169" w:line="271" w:lineRule="auto"/>
        <w:ind w:left="-15" w:right="907"/>
        <w:rPr>
          <w:rFonts w:asciiTheme="majorBidi" w:hAnsiTheme="majorBidi" w:cstheme="majorBidi"/>
        </w:rPr>
      </w:pPr>
      <w:r w:rsidRPr="002C6F10">
        <w:rPr>
          <w:rFonts w:asciiTheme="majorBidi" w:hAnsiTheme="majorBidi" w:cstheme="majorBidi"/>
          <w:sz w:val="24"/>
        </w:rPr>
        <w:lastRenderedPageBreak/>
        <w:t xml:space="preserve">Stepper motors provide open-loop position control without feedback devices. While offering improved positioning compared to clutch-brake systems, stepper motors exhibit several disadvantages: </w:t>
      </w:r>
    </w:p>
    <w:p w14:paraId="75245943"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Risk of missed steps under load, causing cumulative positioning errors </w:t>
      </w:r>
    </w:p>
    <w:p w14:paraId="0E81446C"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Limited torque at high speeds </w:t>
      </w:r>
    </w:p>
    <w:p w14:paraId="102A9810"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Audible noise and vibration at certain speeds </w:t>
      </w:r>
    </w:p>
    <w:p w14:paraId="78046AFF" w14:textId="4CDBFB7F" w:rsidR="00C72806" w:rsidRPr="00C72806" w:rsidRDefault="00A44064" w:rsidP="00C72806">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No verification of actual position achieved </w:t>
      </w:r>
    </w:p>
    <w:p w14:paraId="3946B1CE"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Option 3: Servo Motor (Selected) </w:t>
      </w:r>
    </w:p>
    <w:p w14:paraId="682000CD" w14:textId="77777777" w:rsidR="00D33A1A" w:rsidRPr="002C6F10" w:rsidRDefault="00A44064" w:rsidP="002C6F10">
      <w:pPr>
        <w:spacing w:after="169" w:line="271" w:lineRule="auto"/>
        <w:ind w:left="-15" w:right="346"/>
        <w:rPr>
          <w:rFonts w:asciiTheme="majorBidi" w:hAnsiTheme="majorBidi" w:cstheme="majorBidi"/>
        </w:rPr>
      </w:pPr>
      <w:r w:rsidRPr="002C6F10">
        <w:rPr>
          <w:rFonts w:asciiTheme="majorBidi" w:hAnsiTheme="majorBidi" w:cstheme="majorBidi"/>
          <w:sz w:val="24"/>
        </w:rPr>
        <w:t xml:space="preserve">Servo motor systems combine high-performance brushless motors with closed-loop feedback control, offering superior performance for precision dosing applications. The selected Panasonic MINAS A6 AC servo motor provides: </w:t>
      </w:r>
    </w:p>
    <w:p w14:paraId="2ECBB7ED"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23-bit absolute encoder (8,388,608 pulses per revolution) </w:t>
      </w:r>
    </w:p>
    <w:p w14:paraId="585BD7D0"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High dynamic response (acceleration to rated speed in &lt;50 ms) </w:t>
      </w:r>
    </w:p>
    <w:p w14:paraId="567322CC"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Full torque available across entire speed range </w:t>
      </w:r>
    </w:p>
    <w:p w14:paraId="1A0ADCF4"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Electronic cam and motion profile capability </w:t>
      </w:r>
    </w:p>
    <w:p w14:paraId="2DCB453F" w14:textId="77777777" w:rsidR="00D33A1A" w:rsidRPr="002C6F10" w:rsidRDefault="00A44064">
      <w:pPr>
        <w:numPr>
          <w:ilvl w:val="0"/>
          <w:numId w:val="14"/>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Real-time position verification and error correction </w:t>
      </w:r>
    </w:p>
    <w:p w14:paraId="6A2C5C19" w14:textId="77777777" w:rsidR="00D33A1A" w:rsidRPr="002C6F10" w:rsidRDefault="00A44064" w:rsidP="002C6F10">
      <w:pPr>
        <w:spacing w:after="169" w:line="271" w:lineRule="auto"/>
        <w:ind w:left="-15" w:right="650"/>
        <w:rPr>
          <w:rFonts w:asciiTheme="majorBidi" w:hAnsiTheme="majorBidi" w:cstheme="majorBidi"/>
        </w:rPr>
      </w:pPr>
      <w:r w:rsidRPr="002C6F10">
        <w:rPr>
          <w:rFonts w:asciiTheme="majorBidi" w:hAnsiTheme="majorBidi" w:cstheme="majorBidi"/>
          <w:sz w:val="24"/>
        </w:rPr>
        <w:t xml:space="preserve">The servo motor is coupled to a 20:1 planetary gearbox, providing output speed of 300 RPM at the auger while multiplying motor torque by the gear ratio (minus efficiency losses). The planetary configuration offers high torque density, low backlash (&lt;3 arcminutes), and efficient power transmission [6]. </w:t>
      </w:r>
    </w:p>
    <w:p w14:paraId="42D61F98" w14:textId="77777777" w:rsidR="00D33A1A" w:rsidRPr="002C6F10" w:rsidRDefault="00A44064" w:rsidP="002C6F10">
      <w:pPr>
        <w:spacing w:after="169" w:line="271" w:lineRule="auto"/>
        <w:ind w:right="392"/>
        <w:rPr>
          <w:rFonts w:asciiTheme="majorBidi" w:hAnsiTheme="majorBidi" w:cstheme="majorBidi"/>
        </w:rPr>
      </w:pPr>
      <w:r w:rsidRPr="002C6F10">
        <w:rPr>
          <w:rFonts w:asciiTheme="majorBidi" w:hAnsiTheme="majorBidi" w:cstheme="majorBidi"/>
          <w:sz w:val="24"/>
        </w:rPr>
        <w:t xml:space="preserve">The selection of servo motor technology is justified by the following quantitative analysis: </w:t>
      </w:r>
    </w:p>
    <w:p w14:paraId="2B86F55E" w14:textId="77777777" w:rsidR="00D33A1A" w:rsidRPr="002C6F10" w:rsidRDefault="00A44064" w:rsidP="002C6F10">
      <w:pPr>
        <w:spacing w:after="169" w:line="271" w:lineRule="auto"/>
        <w:ind w:right="4"/>
        <w:rPr>
          <w:rFonts w:asciiTheme="majorBidi" w:hAnsiTheme="majorBidi" w:cstheme="majorBidi"/>
        </w:rPr>
      </w:pPr>
      <w:r w:rsidRPr="002C6F10">
        <w:rPr>
          <w:rFonts w:asciiTheme="majorBidi" w:hAnsiTheme="majorBidi" w:cstheme="majorBidi"/>
          <w:sz w:val="24"/>
        </w:rPr>
        <w:t xml:space="preserve">Positioning Resolution: </w:t>
      </w:r>
    </w:p>
    <w:p w14:paraId="737FE73E" w14:textId="77777777" w:rsidR="00D33A1A" w:rsidRPr="002C6F10" w:rsidRDefault="00A44064" w:rsidP="002C6F10">
      <w:pPr>
        <w:spacing w:after="221" w:line="271" w:lineRule="auto"/>
        <w:ind w:right="4"/>
        <w:rPr>
          <w:rFonts w:asciiTheme="majorBidi" w:hAnsiTheme="majorBidi" w:cstheme="majorBidi"/>
        </w:rPr>
      </w:pPr>
      <w:r w:rsidRPr="002C6F10">
        <w:rPr>
          <w:rFonts w:asciiTheme="majorBidi" w:hAnsiTheme="majorBidi" w:cstheme="majorBidi"/>
          <w:sz w:val="24"/>
        </w:rPr>
        <w:t xml:space="preserve">The 23-bit encoder provides angular resolution of: </w:t>
      </w:r>
    </w:p>
    <w:p w14:paraId="0CD73C66" w14:textId="77777777" w:rsidR="00D33A1A" w:rsidRPr="002C6F10" w:rsidRDefault="00A44064">
      <w:pPr>
        <w:spacing w:after="174" w:line="268" w:lineRule="auto"/>
        <w:ind w:left="87" w:hanging="10"/>
        <w:rPr>
          <w:rFonts w:asciiTheme="majorBidi" w:hAnsiTheme="majorBidi" w:cstheme="majorBidi"/>
        </w:rPr>
      </w:pPr>
      <w:r w:rsidRPr="002C6F10">
        <w:rPr>
          <w:rFonts w:ascii="Cambria Math" w:eastAsia="Cambria Math" w:hAnsi="Cambria Math" w:cs="Cambria Math"/>
          <w:sz w:val="24"/>
        </w:rPr>
        <w:t>𝜃</w:t>
      </w:r>
      <w:r w:rsidRPr="002C6F10">
        <w:rPr>
          <w:rFonts w:asciiTheme="majorBidi" w:eastAsia="Cambria Math" w:hAnsiTheme="majorBidi" w:cstheme="majorBidi"/>
          <w:sz w:val="24"/>
        </w:rPr>
        <w:t>_</w:t>
      </w:r>
      <w:r w:rsidRPr="002C6F10">
        <w:rPr>
          <w:rFonts w:ascii="Cambria Math" w:eastAsia="Cambria Math" w:hAnsi="Cambria Math" w:cs="Cambria Math"/>
          <w:sz w:val="24"/>
        </w:rPr>
        <w:t>𝑟𝑒𝑠</w:t>
      </w:r>
      <w:r w:rsidRPr="002C6F10">
        <w:rPr>
          <w:rFonts w:asciiTheme="majorBidi" w:eastAsia="Cambria Math" w:hAnsiTheme="majorBidi" w:cstheme="majorBidi"/>
          <w:sz w:val="24"/>
        </w:rPr>
        <w:t xml:space="preserve"> = 360° / 2^23 = 360° / 8,388,608 = 4.29 × 10^ − 5 </w:t>
      </w:r>
      <w:r w:rsidRPr="002C6F10">
        <w:rPr>
          <w:rFonts w:ascii="Cambria Math" w:eastAsia="Cambria Math" w:hAnsi="Cambria Math" w:cs="Cambria Math"/>
          <w:sz w:val="24"/>
        </w:rPr>
        <w:t>𝑑𝑒𝑔𝑟𝑒𝑒𝑠</w:t>
      </w:r>
      <w:r w:rsidRPr="002C6F10">
        <w:rPr>
          <w:rFonts w:asciiTheme="majorBidi" w:eastAsia="Cambria Math" w:hAnsiTheme="majorBidi" w:cstheme="majorBidi"/>
          <w:sz w:val="24"/>
        </w:rPr>
        <w:t xml:space="preserve"> </w:t>
      </w:r>
      <w:r w:rsidRPr="002C6F10">
        <w:rPr>
          <w:rFonts w:ascii="Cambria Math" w:eastAsia="Cambria Math" w:hAnsi="Cambria Math" w:cs="Cambria Math"/>
          <w:sz w:val="24"/>
        </w:rPr>
        <w:t>𝑝𝑒𝑟</w:t>
      </w:r>
      <w:r w:rsidRPr="002C6F10">
        <w:rPr>
          <w:rFonts w:asciiTheme="majorBidi" w:eastAsia="Cambria Math" w:hAnsiTheme="majorBidi" w:cstheme="majorBidi"/>
          <w:sz w:val="24"/>
        </w:rPr>
        <w:t xml:space="preserve"> </w:t>
      </w:r>
      <w:r w:rsidRPr="002C6F10">
        <w:rPr>
          <w:rFonts w:ascii="Cambria Math" w:eastAsia="Cambria Math" w:hAnsi="Cambria Math" w:cs="Cambria Math"/>
          <w:sz w:val="24"/>
        </w:rPr>
        <w:t>𝑐𝑜𝑢𝑛𝑡</w:t>
      </w:r>
      <w:r w:rsidRPr="002C6F10">
        <w:rPr>
          <w:rFonts w:asciiTheme="majorBidi" w:hAnsiTheme="majorBidi" w:cstheme="majorBidi"/>
          <w:sz w:val="24"/>
        </w:rPr>
        <w:t xml:space="preserve"> </w:t>
      </w:r>
    </w:p>
    <w:p w14:paraId="3834C6BC" w14:textId="77777777" w:rsidR="00D33A1A" w:rsidRPr="002C6F10" w:rsidRDefault="00A44064" w:rsidP="002C6F10">
      <w:pPr>
        <w:spacing w:after="216" w:line="271" w:lineRule="auto"/>
        <w:ind w:left="-15" w:right="916"/>
        <w:rPr>
          <w:rFonts w:asciiTheme="majorBidi" w:hAnsiTheme="majorBidi" w:cstheme="majorBidi"/>
        </w:rPr>
      </w:pPr>
      <w:r w:rsidRPr="002C6F10">
        <w:rPr>
          <w:rFonts w:asciiTheme="majorBidi" w:hAnsiTheme="majorBidi" w:cstheme="majorBidi"/>
          <w:sz w:val="24"/>
        </w:rPr>
        <w:t xml:space="preserve">For a 500g dose requiring 4 revolutions, the positioning error contribution to weight variation is: </w:t>
      </w:r>
    </w:p>
    <w:p w14:paraId="5BB8DE2E" w14:textId="77777777" w:rsidR="00D33A1A" w:rsidRPr="002C6F10" w:rsidRDefault="00A44064">
      <w:pPr>
        <w:spacing w:after="174" w:line="268" w:lineRule="auto"/>
        <w:ind w:left="212" w:hanging="10"/>
        <w:rPr>
          <w:rFonts w:asciiTheme="majorBidi" w:hAnsiTheme="majorBidi" w:cstheme="majorBidi"/>
        </w:rPr>
      </w:pPr>
      <w:r w:rsidRPr="002C6F10">
        <w:rPr>
          <w:rFonts w:ascii="Cambria Math" w:eastAsia="Cambria Math" w:hAnsi="Cambria Math" w:cs="Cambria Math"/>
          <w:sz w:val="24"/>
        </w:rPr>
        <w:t>𝐸𝑟𝑟𝑜𝑟</w:t>
      </w:r>
      <w:r w:rsidRPr="002C6F10">
        <w:rPr>
          <w:rFonts w:asciiTheme="majorBidi" w:eastAsia="Cambria Math" w:hAnsiTheme="majorBidi" w:cstheme="majorBidi"/>
          <w:sz w:val="24"/>
        </w:rPr>
        <w:t xml:space="preserve"> = (4.29 × 10^ − 5°) × (4 </w:t>
      </w:r>
      <w:r w:rsidRPr="002C6F10">
        <w:rPr>
          <w:rFonts w:ascii="Cambria Math" w:eastAsia="Cambria Math" w:hAnsi="Cambria Math" w:cs="Cambria Math"/>
          <w:sz w:val="24"/>
        </w:rPr>
        <w:t>𝑟𝑒𝑣</w:t>
      </w:r>
      <w:r w:rsidRPr="002C6F10">
        <w:rPr>
          <w:rFonts w:asciiTheme="majorBidi" w:eastAsia="Cambria Math" w:hAnsiTheme="majorBidi" w:cstheme="majorBidi"/>
          <w:sz w:val="24"/>
        </w:rPr>
        <w:t>) × (500</w:t>
      </w:r>
      <w:r w:rsidRPr="002C6F10">
        <w:rPr>
          <w:rFonts w:ascii="Cambria Math" w:eastAsia="Cambria Math" w:hAnsi="Cambria Math" w:cs="Cambria Math"/>
          <w:sz w:val="24"/>
        </w:rPr>
        <w:t>𝑔</w:t>
      </w:r>
      <w:r w:rsidRPr="002C6F10">
        <w:rPr>
          <w:rFonts w:asciiTheme="majorBidi" w:eastAsia="Cambria Math" w:hAnsiTheme="majorBidi" w:cstheme="majorBidi"/>
          <w:sz w:val="24"/>
        </w:rPr>
        <w:t xml:space="preserve"> / 360°) = 2.38 × 10^ − 4 </w:t>
      </w:r>
      <w:r w:rsidRPr="002C6F10">
        <w:rPr>
          <w:rFonts w:ascii="Cambria Math" w:eastAsia="Cambria Math" w:hAnsi="Cambria Math" w:cs="Cambria Math"/>
          <w:sz w:val="24"/>
        </w:rPr>
        <w:t>𝑔</w:t>
      </w:r>
      <w:r w:rsidRPr="002C6F10">
        <w:rPr>
          <w:rFonts w:asciiTheme="majorBidi" w:hAnsiTheme="majorBidi" w:cstheme="majorBidi"/>
          <w:sz w:val="24"/>
        </w:rPr>
        <w:t xml:space="preserve"> </w:t>
      </w:r>
    </w:p>
    <w:p w14:paraId="5E307A47" w14:textId="77777777" w:rsidR="00D33A1A" w:rsidRPr="002C6F10" w:rsidRDefault="00A44064" w:rsidP="002C6F10">
      <w:pPr>
        <w:spacing w:after="169" w:line="271" w:lineRule="auto"/>
        <w:ind w:left="-15" w:right="593"/>
        <w:rPr>
          <w:rFonts w:asciiTheme="majorBidi" w:hAnsiTheme="majorBidi" w:cstheme="majorBidi"/>
        </w:rPr>
      </w:pPr>
      <w:r w:rsidRPr="002C6F10">
        <w:rPr>
          <w:rFonts w:asciiTheme="majorBidi" w:hAnsiTheme="majorBidi" w:cstheme="majorBidi"/>
          <w:sz w:val="24"/>
        </w:rPr>
        <w:t>This negligible error confirms that servo positioning accuracy exceeds the requirements for ±1.5% dosing accuracy.</w:t>
      </w:r>
      <w:r w:rsidRPr="002C6F10">
        <w:rPr>
          <w:rFonts w:asciiTheme="majorBidi" w:eastAsia="Times New Roman" w:hAnsiTheme="majorBidi" w:cstheme="majorBidi"/>
          <w:sz w:val="24"/>
        </w:rPr>
        <w:t xml:space="preserve"> </w:t>
      </w:r>
    </w:p>
    <w:p w14:paraId="5E29BBA4" w14:textId="77777777" w:rsidR="008353C3" w:rsidRDefault="00A44064" w:rsidP="008353C3">
      <w:pPr>
        <w:keepNext/>
        <w:spacing w:after="77"/>
        <w:ind w:right="1884"/>
        <w:jc w:val="right"/>
      </w:pPr>
      <w:r>
        <w:rPr>
          <w:noProof/>
        </w:rPr>
        <w:lastRenderedPageBreak/>
        <w:drawing>
          <wp:inline distT="0" distB="0" distL="0" distR="0" wp14:anchorId="6135798B" wp14:editId="5B84AA9A">
            <wp:extent cx="4184015" cy="2244090"/>
            <wp:effectExtent l="0" t="0" r="0" b="0"/>
            <wp:docPr id="6683" name="Picture 6683"/>
            <wp:cNvGraphicFramePr/>
            <a:graphic xmlns:a="http://schemas.openxmlformats.org/drawingml/2006/main">
              <a:graphicData uri="http://schemas.openxmlformats.org/drawingml/2006/picture">
                <pic:pic xmlns:pic="http://schemas.openxmlformats.org/drawingml/2006/picture">
                  <pic:nvPicPr>
                    <pic:cNvPr id="6683" name="Picture 6683"/>
                    <pic:cNvPicPr/>
                  </pic:nvPicPr>
                  <pic:blipFill>
                    <a:blip r:embed="rId23"/>
                    <a:stretch>
                      <a:fillRect/>
                    </a:stretch>
                  </pic:blipFill>
                  <pic:spPr>
                    <a:xfrm>
                      <a:off x="0" y="0"/>
                      <a:ext cx="4184015" cy="2244090"/>
                    </a:xfrm>
                    <a:prstGeom prst="rect">
                      <a:avLst/>
                    </a:prstGeom>
                  </pic:spPr>
                </pic:pic>
              </a:graphicData>
            </a:graphic>
          </wp:inline>
        </w:drawing>
      </w:r>
    </w:p>
    <w:p w14:paraId="25391FE1" w14:textId="37C381CB" w:rsidR="002C6F10" w:rsidRDefault="008353C3" w:rsidP="008353C3">
      <w:pPr>
        <w:pStyle w:val="Caption"/>
        <w:jc w:val="center"/>
      </w:pPr>
      <w:bookmarkStart w:id="89" w:name="_Toc227117343"/>
      <w:bookmarkStart w:id="90" w:name="_Toc227125478"/>
      <w:r>
        <w:t xml:space="preserve">Figure 3- </w:t>
      </w:r>
      <w:r w:rsidR="00E26F02">
        <w:fldChar w:fldCharType="begin"/>
      </w:r>
      <w:r w:rsidR="00E26F02">
        <w:instrText xml:space="preserve"> SEQ Figure_3- \* ARABIC </w:instrText>
      </w:r>
      <w:r w:rsidR="00E26F02">
        <w:fldChar w:fldCharType="separate"/>
      </w:r>
      <w:r w:rsidR="00D43D84">
        <w:rPr>
          <w:noProof/>
        </w:rPr>
        <w:t>4</w:t>
      </w:r>
      <w:r w:rsidR="00E26F02">
        <w:rPr>
          <w:noProof/>
        </w:rPr>
        <w:fldChar w:fldCharType="end"/>
      </w:r>
      <w:r w:rsidRPr="00F35471">
        <w:rPr>
          <w:noProof/>
        </w:rPr>
        <w:t>Servo motor and planetary gearbox assembly showing encoder feedback, drive</w:t>
      </w:r>
      <w:bookmarkEnd w:id="89"/>
      <w:bookmarkEnd w:id="90"/>
    </w:p>
    <w:p w14:paraId="04CFE165" w14:textId="62BFC8F4" w:rsidR="00D33A1A" w:rsidRDefault="00D33A1A">
      <w:pPr>
        <w:spacing w:after="77"/>
        <w:ind w:right="1884"/>
        <w:jc w:val="right"/>
      </w:pPr>
    </w:p>
    <w:p w14:paraId="7DC9A8AD" w14:textId="77777777" w:rsidR="006C1DCA" w:rsidRDefault="006C1DCA">
      <w:pPr>
        <w:spacing w:after="567" w:line="265" w:lineRule="auto"/>
        <w:ind w:left="41" w:right="953" w:hanging="10"/>
        <w:jc w:val="center"/>
        <w:rPr>
          <w:rFonts w:ascii="Times New Roman" w:eastAsia="Times New Roman" w:hAnsi="Times New Roman" w:cs="Times New Roman"/>
          <w:i/>
          <w:color w:val="4A4A4A"/>
          <w:sz w:val="20"/>
        </w:rPr>
      </w:pPr>
    </w:p>
    <w:p w14:paraId="3BA106C3" w14:textId="77777777" w:rsidR="006C1DCA" w:rsidRDefault="006C1DCA">
      <w:pPr>
        <w:spacing w:after="567" w:line="265" w:lineRule="auto"/>
        <w:ind w:left="41" w:right="953" w:hanging="10"/>
        <w:jc w:val="center"/>
        <w:rPr>
          <w:rFonts w:ascii="Times New Roman" w:eastAsia="Times New Roman" w:hAnsi="Times New Roman" w:cs="Times New Roman"/>
          <w:i/>
          <w:color w:val="4A4A4A"/>
          <w:sz w:val="20"/>
        </w:rPr>
      </w:pPr>
    </w:p>
    <w:p w14:paraId="68D34965" w14:textId="77777777" w:rsidR="006C1DCA" w:rsidRDefault="006C1DCA" w:rsidP="002C6F10">
      <w:pPr>
        <w:spacing w:after="567" w:line="265" w:lineRule="auto"/>
        <w:ind w:right="953"/>
      </w:pPr>
    </w:p>
    <w:p w14:paraId="109F19D3" w14:textId="77777777" w:rsidR="00D33A1A" w:rsidRDefault="00A44064" w:rsidP="002C6F10">
      <w:pPr>
        <w:pStyle w:val="Heading2"/>
      </w:pPr>
      <w:bookmarkStart w:id="91" w:name="_Toc227108088"/>
      <w:r>
        <w:t>3.4 Final Mechanical Architecture (CAD)</w:t>
      </w:r>
      <w:bookmarkEnd w:id="91"/>
      <w:r>
        <w:rPr>
          <w:rFonts w:ascii="Calibri" w:hAnsi="Calibri"/>
        </w:rPr>
        <w:t xml:space="preserve"> </w:t>
      </w:r>
    </w:p>
    <w:p w14:paraId="42AE6268" w14:textId="77777777" w:rsidR="00D33A1A" w:rsidRPr="002C6F10" w:rsidRDefault="00A44064">
      <w:pPr>
        <w:spacing w:after="205" w:line="271" w:lineRule="auto"/>
        <w:ind w:left="-5" w:right="615" w:hanging="10"/>
        <w:rPr>
          <w:rFonts w:asciiTheme="majorBidi" w:hAnsiTheme="majorBidi" w:cstheme="majorBidi"/>
        </w:rPr>
      </w:pPr>
      <w:r w:rsidRPr="002C6F10">
        <w:rPr>
          <w:rFonts w:asciiTheme="majorBidi" w:hAnsiTheme="majorBidi" w:cstheme="majorBidi"/>
          <w:sz w:val="24"/>
        </w:rPr>
        <w:t xml:space="preserve">The final mechanical design integrates all functional subsystems into a single, optimized unit that is easier to manufacture and maintain. This section presents the machine's mechanical design in the SolidWorks software. </w:t>
      </w:r>
    </w:p>
    <w:p w14:paraId="370216CF" w14:textId="77777777" w:rsidR="00D33A1A" w:rsidRDefault="00A44064" w:rsidP="00D90CF5">
      <w:pPr>
        <w:pStyle w:val="Heading3"/>
      </w:pPr>
      <w:bookmarkStart w:id="92" w:name="_Toc227108089"/>
      <w:r>
        <w:t>3.4.1 Dosing System CAD:</w:t>
      </w:r>
      <w:bookmarkEnd w:id="92"/>
      <w:r>
        <w:t xml:space="preserve"> </w:t>
      </w:r>
    </w:p>
    <w:p w14:paraId="6631D3AC" w14:textId="77777777" w:rsidR="00D33A1A" w:rsidRDefault="00A44064">
      <w:pPr>
        <w:spacing w:after="18"/>
      </w:pPr>
      <w:r>
        <w:rPr>
          <w:color w:val="2F5496"/>
          <w:sz w:val="28"/>
        </w:rPr>
        <w:t xml:space="preserve"> </w:t>
      </w:r>
    </w:p>
    <w:p w14:paraId="24ED6407" w14:textId="77777777" w:rsidR="008353C3" w:rsidRDefault="00A44064" w:rsidP="008353C3">
      <w:pPr>
        <w:keepNext/>
        <w:spacing w:after="77"/>
        <w:ind w:right="1519"/>
      </w:pPr>
      <w:r>
        <w:rPr>
          <w:noProof/>
        </w:rPr>
        <w:lastRenderedPageBreak/>
        <w:drawing>
          <wp:inline distT="0" distB="0" distL="0" distR="0" wp14:anchorId="0B91BF5F" wp14:editId="716768CA">
            <wp:extent cx="4654550" cy="2727579"/>
            <wp:effectExtent l="0" t="0" r="0" b="0"/>
            <wp:docPr id="6685" name="Picture 6685"/>
            <wp:cNvGraphicFramePr/>
            <a:graphic xmlns:a="http://schemas.openxmlformats.org/drawingml/2006/main">
              <a:graphicData uri="http://schemas.openxmlformats.org/drawingml/2006/picture">
                <pic:pic xmlns:pic="http://schemas.openxmlformats.org/drawingml/2006/picture">
                  <pic:nvPicPr>
                    <pic:cNvPr id="6685" name="Picture 6685"/>
                    <pic:cNvPicPr/>
                  </pic:nvPicPr>
                  <pic:blipFill>
                    <a:blip r:embed="rId24"/>
                    <a:stretch>
                      <a:fillRect/>
                    </a:stretch>
                  </pic:blipFill>
                  <pic:spPr>
                    <a:xfrm>
                      <a:off x="0" y="0"/>
                      <a:ext cx="4654550" cy="2727579"/>
                    </a:xfrm>
                    <a:prstGeom prst="rect">
                      <a:avLst/>
                    </a:prstGeom>
                  </pic:spPr>
                </pic:pic>
              </a:graphicData>
            </a:graphic>
          </wp:inline>
        </w:drawing>
      </w:r>
    </w:p>
    <w:p w14:paraId="54D13373" w14:textId="0F7CEA4A" w:rsidR="00D33A1A" w:rsidRDefault="008353C3" w:rsidP="008353C3">
      <w:pPr>
        <w:pStyle w:val="Caption"/>
      </w:pPr>
      <w:bookmarkStart w:id="93" w:name="_Toc227117344"/>
      <w:bookmarkStart w:id="94" w:name="_Toc227125479"/>
      <w:r>
        <w:t xml:space="preserve">Figure 3- </w:t>
      </w:r>
      <w:r w:rsidR="00E26F02">
        <w:fldChar w:fldCharType="begin"/>
      </w:r>
      <w:r w:rsidR="00E26F02">
        <w:instrText xml:space="preserve"> SEQ Figure_3- \* ARABIC </w:instrText>
      </w:r>
      <w:r w:rsidR="00E26F02">
        <w:fldChar w:fldCharType="separate"/>
      </w:r>
      <w:r w:rsidR="00D43D84">
        <w:rPr>
          <w:noProof/>
        </w:rPr>
        <w:t>5</w:t>
      </w:r>
      <w:r w:rsidR="00E26F02">
        <w:rPr>
          <w:noProof/>
        </w:rPr>
        <w:fldChar w:fldCharType="end"/>
      </w:r>
      <w:r w:rsidRPr="001010BE">
        <w:rPr>
          <w:noProof/>
        </w:rPr>
        <w:t>Dosing System CAD</w:t>
      </w:r>
      <w:bookmarkEnd w:id="93"/>
      <w:bookmarkEnd w:id="94"/>
    </w:p>
    <w:p w14:paraId="04B643F6" w14:textId="539FADFE" w:rsidR="00D33A1A" w:rsidRPr="002C6F10" w:rsidRDefault="00A44064">
      <w:pPr>
        <w:numPr>
          <w:ilvl w:val="0"/>
          <w:numId w:val="15"/>
        </w:numPr>
        <w:spacing w:after="272" w:line="271" w:lineRule="auto"/>
        <w:ind w:right="4" w:hanging="360"/>
        <w:rPr>
          <w:rFonts w:asciiTheme="majorBidi" w:hAnsiTheme="majorBidi" w:cstheme="majorBidi"/>
        </w:rPr>
      </w:pPr>
      <w:r w:rsidRPr="002C6F10">
        <w:rPr>
          <w:rFonts w:asciiTheme="majorBidi" w:hAnsiTheme="majorBidi" w:cstheme="majorBidi"/>
          <w:sz w:val="24"/>
        </w:rPr>
        <w:t xml:space="preserve">Final Hopper Dimensions: </w:t>
      </w:r>
    </w:p>
    <w:p w14:paraId="1B33B395" w14:textId="722CF052" w:rsidR="008353C3" w:rsidRDefault="008353C3" w:rsidP="008353C3">
      <w:pPr>
        <w:pStyle w:val="Caption"/>
        <w:keepNext/>
      </w:pPr>
      <w:bookmarkStart w:id="95" w:name="_Toc227125577"/>
      <w:r>
        <w:t xml:space="preserve">Table 3- </w:t>
      </w:r>
      <w:r w:rsidR="00E26F02">
        <w:fldChar w:fldCharType="begin"/>
      </w:r>
      <w:r w:rsidR="00E26F02">
        <w:instrText xml:space="preserve"> SEQ Table_3- \* ARABIC </w:instrText>
      </w:r>
      <w:r w:rsidR="00E26F02">
        <w:fldChar w:fldCharType="separate"/>
      </w:r>
      <w:r w:rsidR="00D43D84">
        <w:rPr>
          <w:noProof/>
        </w:rPr>
        <w:t>1</w:t>
      </w:r>
      <w:r w:rsidR="00E26F02">
        <w:rPr>
          <w:noProof/>
        </w:rPr>
        <w:fldChar w:fldCharType="end"/>
      </w:r>
      <w:r w:rsidRPr="00C0439C">
        <w:rPr>
          <w:noProof/>
        </w:rPr>
        <w:t>Final Hopper Design Dimensions</w:t>
      </w:r>
      <w:bookmarkEnd w:id="95"/>
    </w:p>
    <w:tbl>
      <w:tblPr>
        <w:tblStyle w:val="TableGrid"/>
        <w:tblW w:w="8642" w:type="dxa"/>
        <w:tblInd w:w="10" w:type="dxa"/>
        <w:tblCellMar>
          <w:top w:w="53" w:type="dxa"/>
          <w:right w:w="115" w:type="dxa"/>
        </w:tblCellMar>
        <w:tblLook w:val="04A0" w:firstRow="1" w:lastRow="0" w:firstColumn="1" w:lastColumn="0" w:noHBand="0" w:noVBand="1"/>
      </w:tblPr>
      <w:tblGrid>
        <w:gridCol w:w="5392"/>
        <w:gridCol w:w="3250"/>
      </w:tblGrid>
      <w:tr w:rsidR="00D33A1A" w14:paraId="5D4B6CE0" w14:textId="77777777" w:rsidTr="008353C3">
        <w:trPr>
          <w:trHeight w:val="511"/>
        </w:trPr>
        <w:tc>
          <w:tcPr>
            <w:tcW w:w="5392" w:type="dxa"/>
            <w:tcBorders>
              <w:top w:val="single" w:sz="8" w:space="0" w:color="000000"/>
              <w:left w:val="nil"/>
              <w:bottom w:val="single" w:sz="4" w:space="0" w:color="CCCCCC"/>
              <w:right w:val="nil"/>
            </w:tcBorders>
            <w:shd w:val="clear" w:color="auto" w:fill="2E75B6"/>
          </w:tcPr>
          <w:p w14:paraId="5F59EAFD" w14:textId="77777777" w:rsidR="00D33A1A" w:rsidRDefault="00A44064">
            <w:pPr>
              <w:ind w:left="1644"/>
            </w:pPr>
            <w:r>
              <w:rPr>
                <w:b/>
                <w:color w:val="FFFFFF"/>
                <w:sz w:val="24"/>
              </w:rPr>
              <w:t>Parameter</w:t>
            </w:r>
            <w:r>
              <w:rPr>
                <w:sz w:val="24"/>
              </w:rPr>
              <w:t xml:space="preserve"> </w:t>
            </w:r>
          </w:p>
        </w:tc>
        <w:tc>
          <w:tcPr>
            <w:tcW w:w="3250" w:type="dxa"/>
            <w:tcBorders>
              <w:top w:val="single" w:sz="8" w:space="0" w:color="000000"/>
              <w:left w:val="nil"/>
              <w:bottom w:val="single" w:sz="4" w:space="0" w:color="CCCCCC"/>
              <w:right w:val="nil"/>
            </w:tcBorders>
            <w:shd w:val="clear" w:color="auto" w:fill="2E75B6"/>
          </w:tcPr>
          <w:p w14:paraId="1798D5B6" w14:textId="77777777" w:rsidR="00D33A1A" w:rsidRDefault="00A44064">
            <w:pPr>
              <w:ind w:left="816"/>
            </w:pPr>
            <w:r>
              <w:rPr>
                <w:b/>
                <w:color w:val="FFFFFF"/>
                <w:sz w:val="24"/>
              </w:rPr>
              <w:t>Value</w:t>
            </w:r>
            <w:r>
              <w:rPr>
                <w:sz w:val="24"/>
              </w:rPr>
              <w:t xml:space="preserve"> </w:t>
            </w:r>
          </w:p>
        </w:tc>
      </w:tr>
      <w:tr w:rsidR="00D33A1A" w14:paraId="7771320A" w14:textId="77777777" w:rsidTr="008353C3">
        <w:trPr>
          <w:trHeight w:val="510"/>
        </w:trPr>
        <w:tc>
          <w:tcPr>
            <w:tcW w:w="5392" w:type="dxa"/>
            <w:tcBorders>
              <w:top w:val="single" w:sz="4" w:space="0" w:color="CCCCCC"/>
              <w:left w:val="nil"/>
              <w:bottom w:val="single" w:sz="4" w:space="0" w:color="CCCCCC"/>
              <w:right w:val="nil"/>
            </w:tcBorders>
          </w:tcPr>
          <w:p w14:paraId="319CAB56" w14:textId="77777777" w:rsidR="00D33A1A" w:rsidRDefault="00A44064">
            <w:pPr>
              <w:ind w:left="1406"/>
            </w:pPr>
            <w:r>
              <w:rPr>
                <w:sz w:val="24"/>
              </w:rPr>
              <w:t xml:space="preserve">Total Height (H) </w:t>
            </w:r>
          </w:p>
        </w:tc>
        <w:tc>
          <w:tcPr>
            <w:tcW w:w="3250" w:type="dxa"/>
            <w:tcBorders>
              <w:top w:val="single" w:sz="4" w:space="0" w:color="CCCCCC"/>
              <w:left w:val="nil"/>
              <w:bottom w:val="single" w:sz="4" w:space="0" w:color="CCCCCC"/>
              <w:right w:val="nil"/>
            </w:tcBorders>
          </w:tcPr>
          <w:p w14:paraId="6265D38A" w14:textId="77777777" w:rsidR="00D33A1A" w:rsidRDefault="00A44064">
            <w:pPr>
              <w:ind w:left="694"/>
            </w:pPr>
            <w:r>
              <w:rPr>
                <w:sz w:val="24"/>
              </w:rPr>
              <w:t xml:space="preserve">330 mm </w:t>
            </w:r>
          </w:p>
        </w:tc>
      </w:tr>
      <w:tr w:rsidR="00D33A1A" w14:paraId="028C66A7" w14:textId="77777777" w:rsidTr="008353C3">
        <w:trPr>
          <w:trHeight w:val="509"/>
        </w:trPr>
        <w:tc>
          <w:tcPr>
            <w:tcW w:w="5392" w:type="dxa"/>
            <w:tcBorders>
              <w:top w:val="single" w:sz="4" w:space="0" w:color="CCCCCC"/>
              <w:left w:val="nil"/>
              <w:bottom w:val="single" w:sz="4" w:space="0" w:color="CCCCCC"/>
              <w:right w:val="nil"/>
            </w:tcBorders>
          </w:tcPr>
          <w:p w14:paraId="4C99B2D3" w14:textId="77777777" w:rsidR="00D33A1A" w:rsidRDefault="00A44064">
            <w:pPr>
              <w:ind w:left="1169"/>
            </w:pPr>
            <w:r>
              <w:rPr>
                <w:sz w:val="24"/>
              </w:rPr>
              <w:t xml:space="preserve">Top Diameter (Dtop) </w:t>
            </w:r>
          </w:p>
        </w:tc>
        <w:tc>
          <w:tcPr>
            <w:tcW w:w="3250" w:type="dxa"/>
            <w:tcBorders>
              <w:top w:val="single" w:sz="4" w:space="0" w:color="CCCCCC"/>
              <w:left w:val="nil"/>
              <w:bottom w:val="single" w:sz="4" w:space="0" w:color="CCCCCC"/>
              <w:right w:val="nil"/>
            </w:tcBorders>
          </w:tcPr>
          <w:p w14:paraId="3F6E38F8" w14:textId="77777777" w:rsidR="00D33A1A" w:rsidRDefault="00A44064">
            <w:pPr>
              <w:ind w:left="694"/>
            </w:pPr>
            <w:r>
              <w:rPr>
                <w:sz w:val="24"/>
              </w:rPr>
              <w:t xml:space="preserve">446 mm </w:t>
            </w:r>
          </w:p>
        </w:tc>
      </w:tr>
      <w:tr w:rsidR="00D33A1A" w14:paraId="5C5BA344" w14:textId="77777777" w:rsidTr="008353C3">
        <w:trPr>
          <w:trHeight w:val="509"/>
        </w:trPr>
        <w:tc>
          <w:tcPr>
            <w:tcW w:w="5392" w:type="dxa"/>
            <w:tcBorders>
              <w:top w:val="single" w:sz="4" w:space="0" w:color="CCCCCC"/>
              <w:left w:val="nil"/>
              <w:bottom w:val="single" w:sz="4" w:space="0" w:color="CCCCCC"/>
              <w:right w:val="nil"/>
            </w:tcBorders>
          </w:tcPr>
          <w:p w14:paraId="5F4ABF00" w14:textId="77777777" w:rsidR="00D33A1A" w:rsidRDefault="00A44064">
            <w:pPr>
              <w:ind w:left="1032"/>
            </w:pPr>
            <w:r>
              <w:rPr>
                <w:sz w:val="24"/>
              </w:rPr>
              <w:t xml:space="preserve">Outlet Diameter (Dout) </w:t>
            </w:r>
          </w:p>
        </w:tc>
        <w:tc>
          <w:tcPr>
            <w:tcW w:w="3250" w:type="dxa"/>
            <w:tcBorders>
              <w:top w:val="single" w:sz="4" w:space="0" w:color="CCCCCC"/>
              <w:left w:val="nil"/>
              <w:bottom w:val="single" w:sz="4" w:space="0" w:color="CCCCCC"/>
              <w:right w:val="nil"/>
            </w:tcBorders>
          </w:tcPr>
          <w:p w14:paraId="518E54E5" w14:textId="77777777" w:rsidR="00D33A1A" w:rsidRDefault="00A44064">
            <w:pPr>
              <w:ind w:left="754"/>
            </w:pPr>
            <w:r>
              <w:rPr>
                <w:sz w:val="24"/>
              </w:rPr>
              <w:t xml:space="preserve">65 mm </w:t>
            </w:r>
          </w:p>
        </w:tc>
      </w:tr>
      <w:tr w:rsidR="00D33A1A" w14:paraId="6280B6EC" w14:textId="77777777" w:rsidTr="008353C3">
        <w:trPr>
          <w:trHeight w:val="511"/>
        </w:trPr>
        <w:tc>
          <w:tcPr>
            <w:tcW w:w="5392" w:type="dxa"/>
            <w:tcBorders>
              <w:top w:val="single" w:sz="4" w:space="0" w:color="CCCCCC"/>
              <w:left w:val="nil"/>
              <w:bottom w:val="single" w:sz="4" w:space="0" w:color="CCCCCC"/>
              <w:right w:val="nil"/>
            </w:tcBorders>
          </w:tcPr>
          <w:p w14:paraId="42934BE2" w14:textId="77777777" w:rsidR="00D33A1A" w:rsidRDefault="00A44064">
            <w:pPr>
              <w:ind w:left="794"/>
            </w:pPr>
            <w:r>
              <w:rPr>
                <w:sz w:val="24"/>
              </w:rPr>
              <w:t xml:space="preserve">Wall Angle (from horizontal) </w:t>
            </w:r>
          </w:p>
        </w:tc>
        <w:tc>
          <w:tcPr>
            <w:tcW w:w="3250" w:type="dxa"/>
            <w:tcBorders>
              <w:top w:val="single" w:sz="4" w:space="0" w:color="CCCCCC"/>
              <w:left w:val="nil"/>
              <w:bottom w:val="single" w:sz="4" w:space="0" w:color="CCCCCC"/>
              <w:right w:val="nil"/>
            </w:tcBorders>
          </w:tcPr>
          <w:p w14:paraId="27D2F153" w14:textId="77777777" w:rsidR="00D33A1A" w:rsidRDefault="00A44064">
            <w:pPr>
              <w:ind w:left="934"/>
            </w:pPr>
            <w:r>
              <w:rPr>
                <w:sz w:val="24"/>
              </w:rPr>
              <w:t xml:space="preserve">60° </w:t>
            </w:r>
          </w:p>
        </w:tc>
      </w:tr>
      <w:tr w:rsidR="00D33A1A" w14:paraId="026BC7DB" w14:textId="77777777" w:rsidTr="008353C3">
        <w:trPr>
          <w:trHeight w:val="509"/>
        </w:trPr>
        <w:tc>
          <w:tcPr>
            <w:tcW w:w="5392" w:type="dxa"/>
            <w:tcBorders>
              <w:top w:val="single" w:sz="4" w:space="0" w:color="CCCCCC"/>
              <w:left w:val="nil"/>
              <w:bottom w:val="single" w:sz="4" w:space="0" w:color="CCCCCC"/>
              <w:right w:val="nil"/>
            </w:tcBorders>
          </w:tcPr>
          <w:p w14:paraId="7EF6574B" w14:textId="77777777" w:rsidR="00D33A1A" w:rsidRDefault="00A44064">
            <w:pPr>
              <w:ind w:left="926"/>
            </w:pPr>
            <w:r>
              <w:rPr>
                <w:sz w:val="24"/>
              </w:rPr>
              <w:t xml:space="preserve">Wall Angle (from vertical) </w:t>
            </w:r>
          </w:p>
        </w:tc>
        <w:tc>
          <w:tcPr>
            <w:tcW w:w="3250" w:type="dxa"/>
            <w:tcBorders>
              <w:top w:val="single" w:sz="4" w:space="0" w:color="CCCCCC"/>
              <w:left w:val="nil"/>
              <w:bottom w:val="single" w:sz="4" w:space="0" w:color="CCCCCC"/>
              <w:right w:val="nil"/>
            </w:tcBorders>
          </w:tcPr>
          <w:p w14:paraId="4B7FD719" w14:textId="77777777" w:rsidR="00D33A1A" w:rsidRDefault="00A44064">
            <w:pPr>
              <w:ind w:left="934"/>
            </w:pPr>
            <w:r>
              <w:rPr>
                <w:sz w:val="24"/>
              </w:rPr>
              <w:t xml:space="preserve">30° </w:t>
            </w:r>
          </w:p>
        </w:tc>
      </w:tr>
      <w:tr w:rsidR="00D33A1A" w14:paraId="4FA78C26" w14:textId="77777777" w:rsidTr="008353C3">
        <w:trPr>
          <w:trHeight w:val="509"/>
        </w:trPr>
        <w:tc>
          <w:tcPr>
            <w:tcW w:w="5392" w:type="dxa"/>
            <w:tcBorders>
              <w:top w:val="single" w:sz="4" w:space="0" w:color="CCCCCC"/>
              <w:left w:val="nil"/>
              <w:bottom w:val="single" w:sz="4" w:space="0" w:color="CCCCCC"/>
              <w:right w:val="nil"/>
            </w:tcBorders>
          </w:tcPr>
          <w:p w14:paraId="7BDED401" w14:textId="77777777" w:rsidR="00D33A1A" w:rsidRDefault="00A44064">
            <w:pPr>
              <w:ind w:left="1750"/>
            </w:pPr>
            <w:r>
              <w:rPr>
                <w:sz w:val="24"/>
              </w:rPr>
              <w:t xml:space="preserve">Capacity </w:t>
            </w:r>
          </w:p>
        </w:tc>
        <w:tc>
          <w:tcPr>
            <w:tcW w:w="3250" w:type="dxa"/>
            <w:tcBorders>
              <w:top w:val="single" w:sz="4" w:space="0" w:color="CCCCCC"/>
              <w:left w:val="nil"/>
              <w:bottom w:val="single" w:sz="4" w:space="0" w:color="CCCCCC"/>
              <w:right w:val="nil"/>
            </w:tcBorders>
          </w:tcPr>
          <w:p w14:paraId="2E781417" w14:textId="77777777" w:rsidR="00D33A1A" w:rsidRDefault="00A44064">
            <w:pPr>
              <w:ind w:left="895"/>
            </w:pPr>
            <w:r>
              <w:rPr>
                <w:sz w:val="24"/>
              </w:rPr>
              <w:t xml:space="preserve">20 L </w:t>
            </w:r>
          </w:p>
        </w:tc>
      </w:tr>
      <w:tr w:rsidR="00D33A1A" w14:paraId="4C3731A0" w14:textId="77777777" w:rsidTr="008353C3">
        <w:trPr>
          <w:trHeight w:val="516"/>
        </w:trPr>
        <w:tc>
          <w:tcPr>
            <w:tcW w:w="5392" w:type="dxa"/>
            <w:tcBorders>
              <w:top w:val="single" w:sz="4" w:space="0" w:color="CCCCCC"/>
              <w:left w:val="nil"/>
              <w:bottom w:val="single" w:sz="8" w:space="0" w:color="000000"/>
              <w:right w:val="nil"/>
            </w:tcBorders>
          </w:tcPr>
          <w:p w14:paraId="69B866D1" w14:textId="77777777" w:rsidR="00D33A1A" w:rsidRDefault="00A44064">
            <w:pPr>
              <w:ind w:left="1932"/>
            </w:pPr>
            <w:r>
              <w:rPr>
                <w:sz w:val="24"/>
              </w:rPr>
              <w:t xml:space="preserve">Material </w:t>
            </w:r>
          </w:p>
        </w:tc>
        <w:tc>
          <w:tcPr>
            <w:tcW w:w="3250" w:type="dxa"/>
            <w:tcBorders>
              <w:top w:val="single" w:sz="4" w:space="0" w:color="CCCCCC"/>
              <w:left w:val="nil"/>
              <w:bottom w:val="single" w:sz="8" w:space="0" w:color="000000"/>
              <w:right w:val="nil"/>
            </w:tcBorders>
          </w:tcPr>
          <w:p w14:paraId="624D5809" w14:textId="77777777" w:rsidR="00D33A1A" w:rsidRDefault="00A44064" w:rsidP="002C6F10">
            <w:pPr>
              <w:keepNext/>
            </w:pPr>
            <w:r>
              <w:rPr>
                <w:sz w:val="24"/>
              </w:rPr>
              <w:t xml:space="preserve">AISI 304 stainless steel </w:t>
            </w:r>
          </w:p>
        </w:tc>
      </w:tr>
    </w:tbl>
    <w:p w14:paraId="7C77B797" w14:textId="527678B8" w:rsidR="00D33A1A" w:rsidRDefault="00D33A1A">
      <w:pPr>
        <w:spacing w:after="133"/>
      </w:pPr>
    </w:p>
    <w:p w14:paraId="560C8022" w14:textId="77777777" w:rsidR="008353C3" w:rsidRDefault="00A44064" w:rsidP="008353C3">
      <w:pPr>
        <w:keepNext/>
        <w:spacing w:after="75"/>
        <w:ind w:right="2153"/>
      </w:pPr>
      <w:r>
        <w:rPr>
          <w:noProof/>
        </w:rPr>
        <w:lastRenderedPageBreak/>
        <w:drawing>
          <wp:inline distT="0" distB="0" distL="0" distR="0" wp14:anchorId="272BFFF3" wp14:editId="5E06DCC6">
            <wp:extent cx="3851275" cy="2403983"/>
            <wp:effectExtent l="0" t="0" r="0" b="0"/>
            <wp:docPr id="6790" name="Picture 6790"/>
            <wp:cNvGraphicFramePr/>
            <a:graphic xmlns:a="http://schemas.openxmlformats.org/drawingml/2006/main">
              <a:graphicData uri="http://schemas.openxmlformats.org/drawingml/2006/picture">
                <pic:pic xmlns:pic="http://schemas.openxmlformats.org/drawingml/2006/picture">
                  <pic:nvPicPr>
                    <pic:cNvPr id="6790" name="Picture 6790"/>
                    <pic:cNvPicPr/>
                  </pic:nvPicPr>
                  <pic:blipFill>
                    <a:blip r:embed="rId25"/>
                    <a:stretch>
                      <a:fillRect/>
                    </a:stretch>
                  </pic:blipFill>
                  <pic:spPr>
                    <a:xfrm>
                      <a:off x="0" y="0"/>
                      <a:ext cx="3851275" cy="2403983"/>
                    </a:xfrm>
                    <a:prstGeom prst="rect">
                      <a:avLst/>
                    </a:prstGeom>
                  </pic:spPr>
                </pic:pic>
              </a:graphicData>
            </a:graphic>
          </wp:inline>
        </w:drawing>
      </w:r>
    </w:p>
    <w:p w14:paraId="17CB0E59" w14:textId="1085FF38" w:rsidR="00D33A1A" w:rsidRDefault="008353C3" w:rsidP="008353C3">
      <w:pPr>
        <w:pStyle w:val="Caption"/>
      </w:pPr>
      <w:bookmarkStart w:id="96" w:name="_Toc227117345"/>
      <w:bookmarkStart w:id="97" w:name="_Toc227125480"/>
      <w:r>
        <w:t xml:space="preserve">Figure 3- </w:t>
      </w:r>
      <w:r w:rsidR="00E26F02">
        <w:fldChar w:fldCharType="begin"/>
      </w:r>
      <w:r w:rsidR="00E26F02">
        <w:instrText xml:space="preserve"> SEQ Figure_3- \* ARABIC </w:instrText>
      </w:r>
      <w:r w:rsidR="00E26F02">
        <w:fldChar w:fldCharType="separate"/>
      </w:r>
      <w:r w:rsidR="00D43D84">
        <w:rPr>
          <w:noProof/>
        </w:rPr>
        <w:t>6</w:t>
      </w:r>
      <w:r w:rsidR="00E26F02">
        <w:rPr>
          <w:noProof/>
        </w:rPr>
        <w:fldChar w:fldCharType="end"/>
      </w:r>
      <w:r w:rsidRPr="00943E71">
        <w:rPr>
          <w:noProof/>
        </w:rPr>
        <w:t>Hopper CAD</w:t>
      </w:r>
      <w:bookmarkEnd w:id="96"/>
      <w:bookmarkEnd w:id="97"/>
    </w:p>
    <w:p w14:paraId="5DDFF5A9" w14:textId="77777777" w:rsidR="00D33A1A" w:rsidRPr="002C6F10" w:rsidRDefault="00A44064">
      <w:pPr>
        <w:numPr>
          <w:ilvl w:val="0"/>
          <w:numId w:val="15"/>
        </w:numPr>
        <w:spacing w:after="310" w:line="271" w:lineRule="auto"/>
        <w:ind w:right="4" w:hanging="360"/>
        <w:jc w:val="both"/>
        <w:rPr>
          <w:rFonts w:asciiTheme="majorBidi" w:hAnsiTheme="majorBidi" w:cstheme="majorBidi"/>
        </w:rPr>
      </w:pPr>
      <w:r w:rsidRPr="002C6F10">
        <w:rPr>
          <w:rFonts w:asciiTheme="majorBidi" w:hAnsiTheme="majorBidi" w:cstheme="majorBidi"/>
          <w:sz w:val="24"/>
        </w:rPr>
        <w:t xml:space="preserve">Final Blade Configuration </w:t>
      </w:r>
    </w:p>
    <w:p w14:paraId="73E02AC9" w14:textId="77777777" w:rsidR="00D33A1A" w:rsidRPr="002C6F10" w:rsidRDefault="00A44064">
      <w:pPr>
        <w:numPr>
          <w:ilvl w:val="0"/>
          <w:numId w:val="16"/>
        </w:numPr>
        <w:spacing w:after="313" w:line="271" w:lineRule="auto"/>
        <w:ind w:right="4" w:hanging="360"/>
        <w:jc w:val="both"/>
        <w:rPr>
          <w:rFonts w:asciiTheme="majorBidi" w:hAnsiTheme="majorBidi" w:cstheme="majorBidi"/>
        </w:rPr>
      </w:pPr>
      <w:r w:rsidRPr="002C6F10">
        <w:rPr>
          <w:rFonts w:asciiTheme="majorBidi" w:hAnsiTheme="majorBidi" w:cstheme="majorBidi"/>
          <w:sz w:val="24"/>
        </w:rPr>
        <w:t xml:space="preserve">Number of Blades: 2 (diametrically opposed at 180°) </w:t>
      </w:r>
    </w:p>
    <w:p w14:paraId="79D64B6A" w14:textId="77777777" w:rsidR="00D33A1A" w:rsidRPr="002C6F10" w:rsidRDefault="00A44064">
      <w:pPr>
        <w:numPr>
          <w:ilvl w:val="0"/>
          <w:numId w:val="16"/>
        </w:numPr>
        <w:spacing w:after="169" w:line="271" w:lineRule="auto"/>
        <w:ind w:right="4" w:hanging="360"/>
        <w:jc w:val="both"/>
        <w:rPr>
          <w:rFonts w:asciiTheme="majorBidi" w:hAnsiTheme="majorBidi" w:cstheme="majorBidi"/>
        </w:rPr>
      </w:pPr>
      <w:r w:rsidRPr="002C6F10">
        <w:rPr>
          <w:rFonts w:asciiTheme="majorBidi" w:hAnsiTheme="majorBidi" w:cstheme="majorBidi"/>
          <w:sz w:val="24"/>
        </w:rPr>
        <w:t xml:space="preserve">Blade Type: Skewed paddle with 25° rake angle </w:t>
      </w:r>
    </w:p>
    <w:p w14:paraId="2D181F04" w14:textId="77777777" w:rsidR="00D33A1A" w:rsidRPr="002C6F10" w:rsidRDefault="00A44064">
      <w:pPr>
        <w:numPr>
          <w:ilvl w:val="0"/>
          <w:numId w:val="16"/>
        </w:numPr>
        <w:spacing w:after="311" w:line="271" w:lineRule="auto"/>
        <w:ind w:right="4" w:hanging="360"/>
        <w:jc w:val="both"/>
        <w:rPr>
          <w:rFonts w:asciiTheme="majorBidi" w:hAnsiTheme="majorBidi" w:cstheme="majorBidi"/>
        </w:rPr>
      </w:pPr>
      <w:r w:rsidRPr="002C6F10">
        <w:rPr>
          <w:rFonts w:asciiTheme="majorBidi" w:hAnsiTheme="majorBidi" w:cstheme="majorBidi"/>
          <w:sz w:val="24"/>
        </w:rPr>
        <w:t xml:space="preserve">Blade Width: 60 mm </w:t>
      </w:r>
    </w:p>
    <w:p w14:paraId="116A9986" w14:textId="77777777" w:rsidR="00D33A1A" w:rsidRPr="002C6F10" w:rsidRDefault="00A44064">
      <w:pPr>
        <w:numPr>
          <w:ilvl w:val="0"/>
          <w:numId w:val="16"/>
        </w:numPr>
        <w:spacing w:after="313" w:line="271" w:lineRule="auto"/>
        <w:ind w:right="4" w:hanging="360"/>
        <w:jc w:val="both"/>
        <w:rPr>
          <w:rFonts w:asciiTheme="majorBidi" w:hAnsiTheme="majorBidi" w:cstheme="majorBidi"/>
        </w:rPr>
      </w:pPr>
      <w:r w:rsidRPr="002C6F10">
        <w:rPr>
          <w:rFonts w:asciiTheme="majorBidi" w:hAnsiTheme="majorBidi" w:cstheme="majorBidi"/>
          <w:sz w:val="24"/>
        </w:rPr>
        <w:t xml:space="preserve">Blade Thickness: 8 mm </w:t>
      </w:r>
    </w:p>
    <w:p w14:paraId="41905E94" w14:textId="77777777" w:rsidR="00D33A1A" w:rsidRPr="002C6F10" w:rsidRDefault="00A44064">
      <w:pPr>
        <w:numPr>
          <w:ilvl w:val="0"/>
          <w:numId w:val="16"/>
        </w:numPr>
        <w:spacing w:after="310" w:line="271" w:lineRule="auto"/>
        <w:ind w:right="4" w:hanging="360"/>
        <w:jc w:val="both"/>
        <w:rPr>
          <w:rFonts w:asciiTheme="majorBidi" w:hAnsiTheme="majorBidi" w:cstheme="majorBidi"/>
        </w:rPr>
      </w:pPr>
      <w:r w:rsidRPr="002C6F10">
        <w:rPr>
          <w:rFonts w:asciiTheme="majorBidi" w:hAnsiTheme="majorBidi" w:cstheme="majorBidi"/>
          <w:sz w:val="24"/>
        </w:rPr>
        <w:t xml:space="preserve">Upper Blade Position: 148.5 mm from top (45% of hopper height) </w:t>
      </w:r>
    </w:p>
    <w:p w14:paraId="5A8936BF" w14:textId="77777777" w:rsidR="00D33A1A" w:rsidRPr="002C6F10" w:rsidRDefault="00A44064">
      <w:pPr>
        <w:numPr>
          <w:ilvl w:val="0"/>
          <w:numId w:val="16"/>
        </w:numPr>
        <w:spacing w:after="313" w:line="271" w:lineRule="auto"/>
        <w:ind w:right="4" w:hanging="360"/>
        <w:jc w:val="both"/>
        <w:rPr>
          <w:rFonts w:asciiTheme="majorBidi" w:hAnsiTheme="majorBidi" w:cstheme="majorBidi"/>
        </w:rPr>
      </w:pPr>
      <w:r w:rsidRPr="002C6F10">
        <w:rPr>
          <w:rFonts w:asciiTheme="majorBidi" w:hAnsiTheme="majorBidi" w:cstheme="majorBidi"/>
          <w:sz w:val="24"/>
        </w:rPr>
        <w:t xml:space="preserve">Lower Blade Position: 297 mm from top (90% of hopper height) </w:t>
      </w:r>
    </w:p>
    <w:p w14:paraId="5D061534" w14:textId="77777777" w:rsidR="00D33A1A" w:rsidRDefault="00A44064">
      <w:pPr>
        <w:numPr>
          <w:ilvl w:val="0"/>
          <w:numId w:val="16"/>
        </w:numPr>
        <w:spacing w:after="262" w:line="271" w:lineRule="auto"/>
        <w:ind w:right="4" w:hanging="360"/>
        <w:jc w:val="both"/>
      </w:pPr>
      <w:r w:rsidRPr="002C6F10">
        <w:rPr>
          <w:rFonts w:asciiTheme="majorBidi" w:hAnsiTheme="majorBidi" w:cstheme="majorBidi"/>
          <w:sz w:val="24"/>
        </w:rPr>
        <w:t>• Material: AISI 304 stainless steel</w:t>
      </w:r>
      <w:r>
        <w:rPr>
          <w:sz w:val="24"/>
        </w:rPr>
        <w:t xml:space="preserve"> </w:t>
      </w:r>
    </w:p>
    <w:p w14:paraId="4A467708" w14:textId="77777777" w:rsidR="008353C3" w:rsidRDefault="00A44064" w:rsidP="008353C3">
      <w:pPr>
        <w:keepNext/>
        <w:spacing w:after="77"/>
        <w:ind w:right="1882"/>
      </w:pPr>
      <w:r>
        <w:rPr>
          <w:noProof/>
        </w:rPr>
        <w:lastRenderedPageBreak/>
        <w:drawing>
          <wp:inline distT="0" distB="0" distL="0" distR="0" wp14:anchorId="48508D6B" wp14:editId="554E1484">
            <wp:extent cx="3739515" cy="2334133"/>
            <wp:effectExtent l="0" t="0" r="0" b="0"/>
            <wp:docPr id="6843" name="Picture 6843"/>
            <wp:cNvGraphicFramePr/>
            <a:graphic xmlns:a="http://schemas.openxmlformats.org/drawingml/2006/main">
              <a:graphicData uri="http://schemas.openxmlformats.org/drawingml/2006/picture">
                <pic:pic xmlns:pic="http://schemas.openxmlformats.org/drawingml/2006/picture">
                  <pic:nvPicPr>
                    <pic:cNvPr id="6843" name="Picture 6843"/>
                    <pic:cNvPicPr/>
                  </pic:nvPicPr>
                  <pic:blipFill>
                    <a:blip r:embed="rId26"/>
                    <a:stretch>
                      <a:fillRect/>
                    </a:stretch>
                  </pic:blipFill>
                  <pic:spPr>
                    <a:xfrm>
                      <a:off x="0" y="0"/>
                      <a:ext cx="3739515" cy="2334133"/>
                    </a:xfrm>
                    <a:prstGeom prst="rect">
                      <a:avLst/>
                    </a:prstGeom>
                  </pic:spPr>
                </pic:pic>
              </a:graphicData>
            </a:graphic>
          </wp:inline>
        </w:drawing>
      </w:r>
    </w:p>
    <w:p w14:paraId="4D68413C" w14:textId="09115EA4" w:rsidR="00D33A1A" w:rsidRDefault="008353C3" w:rsidP="008353C3">
      <w:pPr>
        <w:pStyle w:val="Caption"/>
      </w:pPr>
      <w:bookmarkStart w:id="98" w:name="_Toc227117346"/>
      <w:bookmarkStart w:id="99" w:name="_Toc227125481"/>
      <w:r>
        <w:t xml:space="preserve">Figure 3- </w:t>
      </w:r>
      <w:r w:rsidR="00E26F02">
        <w:fldChar w:fldCharType="begin"/>
      </w:r>
      <w:r w:rsidR="00E26F02">
        <w:instrText xml:space="preserve"> SEQ Figure_3- \* ARABIC </w:instrText>
      </w:r>
      <w:r w:rsidR="00E26F02">
        <w:fldChar w:fldCharType="separate"/>
      </w:r>
      <w:r w:rsidR="00D43D84">
        <w:rPr>
          <w:noProof/>
        </w:rPr>
        <w:t>7</w:t>
      </w:r>
      <w:r w:rsidR="00E26F02">
        <w:rPr>
          <w:noProof/>
        </w:rPr>
        <w:fldChar w:fldCharType="end"/>
      </w:r>
      <w:r w:rsidRPr="00CC7A45">
        <w:rPr>
          <w:noProof/>
        </w:rPr>
        <w:t>Long Blade CAD</w:t>
      </w:r>
      <w:bookmarkEnd w:id="98"/>
      <w:bookmarkEnd w:id="99"/>
    </w:p>
    <w:p w14:paraId="2E3C0146" w14:textId="77777777" w:rsidR="008353C3" w:rsidRDefault="00A44064" w:rsidP="008353C3">
      <w:pPr>
        <w:keepNext/>
        <w:spacing w:after="77"/>
        <w:ind w:right="1975"/>
      </w:pPr>
      <w:r>
        <w:rPr>
          <w:noProof/>
        </w:rPr>
        <w:drawing>
          <wp:inline distT="0" distB="0" distL="0" distR="0" wp14:anchorId="2F75F335" wp14:editId="5AFFF744">
            <wp:extent cx="3609975" cy="2253361"/>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27"/>
                    <a:stretch>
                      <a:fillRect/>
                    </a:stretch>
                  </pic:blipFill>
                  <pic:spPr>
                    <a:xfrm>
                      <a:off x="0" y="0"/>
                      <a:ext cx="3609975" cy="2253361"/>
                    </a:xfrm>
                    <a:prstGeom prst="rect">
                      <a:avLst/>
                    </a:prstGeom>
                  </pic:spPr>
                </pic:pic>
              </a:graphicData>
            </a:graphic>
          </wp:inline>
        </w:drawing>
      </w:r>
    </w:p>
    <w:p w14:paraId="058D13C3" w14:textId="436F9462" w:rsidR="00E35047" w:rsidRPr="00E35047" w:rsidRDefault="008353C3" w:rsidP="008353C3">
      <w:pPr>
        <w:pStyle w:val="Caption"/>
      </w:pPr>
      <w:bookmarkStart w:id="100" w:name="_Toc227117347"/>
      <w:bookmarkStart w:id="101" w:name="_Toc227125482"/>
      <w:r>
        <w:t xml:space="preserve">Figure 3- </w:t>
      </w:r>
      <w:r w:rsidR="00E26F02">
        <w:fldChar w:fldCharType="begin"/>
      </w:r>
      <w:r w:rsidR="00E26F02">
        <w:instrText xml:space="preserve"> SEQ Figure_3- \* ARABIC </w:instrText>
      </w:r>
      <w:r w:rsidR="00E26F02">
        <w:fldChar w:fldCharType="separate"/>
      </w:r>
      <w:r w:rsidR="00D43D84">
        <w:rPr>
          <w:noProof/>
        </w:rPr>
        <w:t>8</w:t>
      </w:r>
      <w:r w:rsidR="00E26F02">
        <w:rPr>
          <w:noProof/>
        </w:rPr>
        <w:fldChar w:fldCharType="end"/>
      </w:r>
      <w:r w:rsidRPr="001C1E3E">
        <w:rPr>
          <w:noProof/>
        </w:rPr>
        <w:t>Short Blade CAD</w:t>
      </w:r>
      <w:bookmarkEnd w:id="100"/>
      <w:bookmarkEnd w:id="101"/>
    </w:p>
    <w:p w14:paraId="6D328A41" w14:textId="72E0C5A7" w:rsidR="00D33A1A" w:rsidRDefault="00A44064">
      <w:pPr>
        <w:spacing w:after="77"/>
        <w:ind w:right="1975"/>
        <w:jc w:val="right"/>
      </w:pPr>
      <w:r>
        <w:rPr>
          <w:sz w:val="24"/>
        </w:rPr>
        <w:t xml:space="preserve"> </w:t>
      </w:r>
    </w:p>
    <w:p w14:paraId="55B0FF3A" w14:textId="77777777" w:rsidR="00D33A1A" w:rsidRDefault="00A44064">
      <w:pPr>
        <w:numPr>
          <w:ilvl w:val="0"/>
          <w:numId w:val="17"/>
        </w:numPr>
        <w:spacing w:after="169" w:line="271" w:lineRule="auto"/>
        <w:ind w:right="4" w:hanging="360"/>
        <w:jc w:val="both"/>
      </w:pPr>
      <w:r w:rsidRPr="00E35047">
        <w:rPr>
          <w:rFonts w:asciiTheme="majorBidi" w:hAnsiTheme="majorBidi" w:cstheme="majorBidi"/>
          <w:sz w:val="24"/>
        </w:rPr>
        <w:t>Final Agitator System and Coaxial Drive Architecture Design</w:t>
      </w:r>
      <w:r>
        <w:rPr>
          <w:sz w:val="24"/>
        </w:rPr>
        <w:t xml:space="preserve">: </w:t>
      </w:r>
    </w:p>
    <w:p w14:paraId="0663D40A" w14:textId="77777777" w:rsidR="008353C3" w:rsidRDefault="00A44064" w:rsidP="008353C3">
      <w:pPr>
        <w:keepNext/>
        <w:spacing w:after="78"/>
        <w:ind w:right="2420"/>
      </w:pPr>
      <w:r>
        <w:rPr>
          <w:noProof/>
        </w:rPr>
        <w:drawing>
          <wp:inline distT="0" distB="0" distL="0" distR="0" wp14:anchorId="28BDE2B1" wp14:editId="17AE64DD">
            <wp:extent cx="3511550" cy="2191893"/>
            <wp:effectExtent l="0" t="0" r="0" b="0"/>
            <wp:docPr id="6886" name="Picture 6886"/>
            <wp:cNvGraphicFramePr/>
            <a:graphic xmlns:a="http://schemas.openxmlformats.org/drawingml/2006/main">
              <a:graphicData uri="http://schemas.openxmlformats.org/drawingml/2006/picture">
                <pic:pic xmlns:pic="http://schemas.openxmlformats.org/drawingml/2006/picture">
                  <pic:nvPicPr>
                    <pic:cNvPr id="6886" name="Picture 6886"/>
                    <pic:cNvPicPr/>
                  </pic:nvPicPr>
                  <pic:blipFill>
                    <a:blip r:embed="rId28"/>
                    <a:stretch>
                      <a:fillRect/>
                    </a:stretch>
                  </pic:blipFill>
                  <pic:spPr>
                    <a:xfrm>
                      <a:off x="0" y="0"/>
                      <a:ext cx="3511550" cy="2191893"/>
                    </a:xfrm>
                    <a:prstGeom prst="rect">
                      <a:avLst/>
                    </a:prstGeom>
                  </pic:spPr>
                </pic:pic>
              </a:graphicData>
            </a:graphic>
          </wp:inline>
        </w:drawing>
      </w:r>
    </w:p>
    <w:p w14:paraId="7184EB13" w14:textId="0C0C61AA" w:rsidR="00E35047" w:rsidRDefault="008353C3" w:rsidP="008353C3">
      <w:pPr>
        <w:pStyle w:val="Caption"/>
      </w:pPr>
      <w:bookmarkStart w:id="102" w:name="_Toc227117348"/>
      <w:bookmarkStart w:id="103" w:name="_Toc227125483"/>
      <w:r>
        <w:t xml:space="preserve">Figure 3- </w:t>
      </w:r>
      <w:r w:rsidR="00E26F02">
        <w:fldChar w:fldCharType="begin"/>
      </w:r>
      <w:r w:rsidR="00E26F02">
        <w:instrText xml:space="preserve"> SEQ Figure_3- \* ARABIC </w:instrText>
      </w:r>
      <w:r w:rsidR="00E26F02">
        <w:fldChar w:fldCharType="separate"/>
      </w:r>
      <w:r w:rsidR="00D43D84">
        <w:rPr>
          <w:noProof/>
        </w:rPr>
        <w:t>9</w:t>
      </w:r>
      <w:r w:rsidR="00E26F02">
        <w:rPr>
          <w:noProof/>
        </w:rPr>
        <w:fldChar w:fldCharType="end"/>
      </w:r>
      <w:r w:rsidRPr="00B27374">
        <w:rPr>
          <w:noProof/>
        </w:rPr>
        <w:t>Agitator System CAD</w:t>
      </w:r>
      <w:bookmarkEnd w:id="102"/>
      <w:bookmarkEnd w:id="103"/>
    </w:p>
    <w:p w14:paraId="0EDB47E7" w14:textId="77777777" w:rsidR="00E35047" w:rsidRPr="00E35047" w:rsidRDefault="00E35047" w:rsidP="00E35047"/>
    <w:p w14:paraId="19D6135D" w14:textId="77777777" w:rsidR="00D33A1A" w:rsidRPr="002C6F10" w:rsidRDefault="00A44064">
      <w:pPr>
        <w:numPr>
          <w:ilvl w:val="0"/>
          <w:numId w:val="17"/>
        </w:numPr>
        <w:spacing w:after="313" w:line="271" w:lineRule="auto"/>
        <w:ind w:right="4" w:hanging="360"/>
        <w:rPr>
          <w:rFonts w:asciiTheme="majorBidi" w:hAnsiTheme="majorBidi" w:cstheme="majorBidi"/>
        </w:rPr>
      </w:pPr>
      <w:r w:rsidRPr="002C6F10">
        <w:rPr>
          <w:rFonts w:asciiTheme="majorBidi" w:hAnsiTheme="majorBidi" w:cstheme="majorBidi"/>
          <w:sz w:val="24"/>
        </w:rPr>
        <w:t xml:space="preserve">Final Auger Screw Design: </w:t>
      </w:r>
    </w:p>
    <w:p w14:paraId="44B1A22A" w14:textId="77777777" w:rsidR="00D33A1A" w:rsidRPr="002C6F10" w:rsidRDefault="00A44064">
      <w:pPr>
        <w:spacing w:after="169" w:line="271" w:lineRule="auto"/>
        <w:ind w:left="-15" w:right="677" w:firstLine="480"/>
        <w:rPr>
          <w:rFonts w:asciiTheme="majorBidi" w:hAnsiTheme="majorBidi" w:cstheme="majorBidi"/>
        </w:rPr>
      </w:pPr>
      <w:r w:rsidRPr="002C6F10">
        <w:rPr>
          <w:rFonts w:asciiTheme="majorBidi" w:hAnsiTheme="majorBidi" w:cstheme="majorBidi"/>
          <w:sz w:val="24"/>
        </w:rPr>
        <w:t xml:space="preserve">The auger screw and surrounding funnel assembly constitute the core dosing mechanism. The design employs a straight (non-tapered) auger with square pitch geometry optimized for free-flowing granular materials. </w:t>
      </w:r>
    </w:p>
    <w:p w14:paraId="6DA6F4C1"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Auger Screw Specifications: </w:t>
      </w:r>
    </w:p>
    <w:p w14:paraId="3908859A" w14:textId="77777777" w:rsidR="00D33A1A" w:rsidRPr="002C6F10" w:rsidRDefault="00A44064">
      <w:pPr>
        <w:numPr>
          <w:ilvl w:val="0"/>
          <w:numId w:val="18"/>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Outer diameter (D): 60 mm </w:t>
      </w:r>
    </w:p>
    <w:p w14:paraId="16FA3798" w14:textId="77777777" w:rsidR="00D33A1A" w:rsidRPr="002C6F10" w:rsidRDefault="00A44064">
      <w:pPr>
        <w:numPr>
          <w:ilvl w:val="0"/>
          <w:numId w:val="18"/>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Shaft diameter (Ds): 16 mm </w:t>
      </w:r>
    </w:p>
    <w:p w14:paraId="1833831C" w14:textId="77777777" w:rsidR="00D33A1A" w:rsidRPr="002C6F10" w:rsidRDefault="00A44064">
      <w:pPr>
        <w:numPr>
          <w:ilvl w:val="0"/>
          <w:numId w:val="18"/>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Pitch (P): 60 mm </w:t>
      </w:r>
    </w:p>
    <w:p w14:paraId="0B398831" w14:textId="77777777" w:rsidR="00D33A1A" w:rsidRPr="002C6F10" w:rsidRDefault="00A44064">
      <w:pPr>
        <w:numPr>
          <w:ilvl w:val="0"/>
          <w:numId w:val="18"/>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Flight thickness: 3 mm </w:t>
      </w:r>
    </w:p>
    <w:p w14:paraId="392A6A10" w14:textId="77777777" w:rsidR="00D33A1A" w:rsidRPr="002C6F10" w:rsidRDefault="00A44064">
      <w:pPr>
        <w:numPr>
          <w:ilvl w:val="0"/>
          <w:numId w:val="18"/>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Number of effective pitches: 4.5 </w:t>
      </w:r>
    </w:p>
    <w:p w14:paraId="2B33AC60" w14:textId="77777777" w:rsidR="00D33A1A" w:rsidRPr="002C6F10" w:rsidRDefault="00A44064">
      <w:pPr>
        <w:numPr>
          <w:ilvl w:val="0"/>
          <w:numId w:val="18"/>
        </w:numPr>
        <w:spacing w:after="169" w:line="271" w:lineRule="auto"/>
        <w:ind w:right="4" w:hanging="175"/>
        <w:rPr>
          <w:rFonts w:asciiTheme="majorBidi" w:hAnsiTheme="majorBidi" w:cstheme="majorBidi"/>
        </w:rPr>
      </w:pPr>
      <w:r w:rsidRPr="002C6F10">
        <w:rPr>
          <w:rFonts w:asciiTheme="majorBidi" w:hAnsiTheme="majorBidi" w:cstheme="majorBidi"/>
          <w:sz w:val="24"/>
        </w:rPr>
        <w:t xml:space="preserve">Overall length: 320 mm </w:t>
      </w:r>
    </w:p>
    <w:p w14:paraId="78689A11" w14:textId="77777777" w:rsidR="00D33A1A" w:rsidRDefault="00A44064">
      <w:pPr>
        <w:numPr>
          <w:ilvl w:val="0"/>
          <w:numId w:val="18"/>
        </w:numPr>
        <w:spacing w:after="169" w:line="271" w:lineRule="auto"/>
        <w:ind w:right="4" w:hanging="175"/>
      </w:pPr>
      <w:r w:rsidRPr="002C6F10">
        <w:rPr>
          <w:rFonts w:asciiTheme="majorBidi" w:hAnsiTheme="majorBidi" w:cstheme="majorBidi"/>
          <w:sz w:val="24"/>
        </w:rPr>
        <w:t>Material: AISI 304 stainless steel</w:t>
      </w:r>
      <w:r>
        <w:rPr>
          <w:sz w:val="24"/>
        </w:rPr>
        <w:t xml:space="preserve"> </w:t>
      </w:r>
    </w:p>
    <w:p w14:paraId="78E187C3" w14:textId="77777777" w:rsidR="008353C3" w:rsidRDefault="00A44064" w:rsidP="008353C3">
      <w:pPr>
        <w:keepNext/>
        <w:spacing w:after="78"/>
        <w:ind w:right="1855"/>
      </w:pPr>
      <w:r>
        <w:rPr>
          <w:noProof/>
        </w:rPr>
        <w:drawing>
          <wp:inline distT="0" distB="0" distL="0" distR="0" wp14:anchorId="18602D7B" wp14:editId="3CBD8E31">
            <wp:extent cx="4000500" cy="2119503"/>
            <wp:effectExtent l="0" t="0" r="0" b="0"/>
            <wp:docPr id="6926" name="Picture 6926"/>
            <wp:cNvGraphicFramePr/>
            <a:graphic xmlns:a="http://schemas.openxmlformats.org/drawingml/2006/main">
              <a:graphicData uri="http://schemas.openxmlformats.org/drawingml/2006/picture">
                <pic:pic xmlns:pic="http://schemas.openxmlformats.org/drawingml/2006/picture">
                  <pic:nvPicPr>
                    <pic:cNvPr id="6926" name="Picture 6926"/>
                    <pic:cNvPicPr/>
                  </pic:nvPicPr>
                  <pic:blipFill>
                    <a:blip r:embed="rId29"/>
                    <a:stretch>
                      <a:fillRect/>
                    </a:stretch>
                  </pic:blipFill>
                  <pic:spPr>
                    <a:xfrm>
                      <a:off x="0" y="0"/>
                      <a:ext cx="4000500" cy="2119503"/>
                    </a:xfrm>
                    <a:prstGeom prst="rect">
                      <a:avLst/>
                    </a:prstGeom>
                  </pic:spPr>
                </pic:pic>
              </a:graphicData>
            </a:graphic>
          </wp:inline>
        </w:drawing>
      </w:r>
    </w:p>
    <w:p w14:paraId="750C1B93" w14:textId="7FF3DE03" w:rsidR="00E35047" w:rsidRDefault="008353C3" w:rsidP="008353C3">
      <w:pPr>
        <w:pStyle w:val="Caption"/>
      </w:pPr>
      <w:bookmarkStart w:id="104" w:name="_Toc227117349"/>
      <w:bookmarkStart w:id="105" w:name="_Toc227125484"/>
      <w:r>
        <w:t xml:space="preserve">Figure 3- </w:t>
      </w:r>
      <w:r w:rsidR="00E26F02">
        <w:fldChar w:fldCharType="begin"/>
      </w:r>
      <w:r w:rsidR="00E26F02">
        <w:instrText xml:space="preserve"> SEQ Figure_3- \* ARABIC </w:instrText>
      </w:r>
      <w:r w:rsidR="00E26F02">
        <w:fldChar w:fldCharType="separate"/>
      </w:r>
      <w:r w:rsidR="00D43D84">
        <w:rPr>
          <w:noProof/>
        </w:rPr>
        <w:t>10</w:t>
      </w:r>
      <w:r w:rsidR="00E26F02">
        <w:rPr>
          <w:noProof/>
        </w:rPr>
        <w:fldChar w:fldCharType="end"/>
      </w:r>
      <w:r w:rsidRPr="00E43A0C">
        <w:rPr>
          <w:noProof/>
        </w:rPr>
        <w:t>Auger CAD</w:t>
      </w:r>
      <w:bookmarkEnd w:id="104"/>
      <w:bookmarkEnd w:id="105"/>
    </w:p>
    <w:p w14:paraId="5FEB6B0C" w14:textId="243821F3" w:rsidR="00D33A1A" w:rsidRDefault="00D33A1A">
      <w:pPr>
        <w:spacing w:after="78"/>
        <w:ind w:right="1855"/>
        <w:jc w:val="right"/>
      </w:pPr>
    </w:p>
    <w:p w14:paraId="0E738C1E" w14:textId="77777777" w:rsidR="00D33A1A" w:rsidRPr="00E35047" w:rsidRDefault="00A44064">
      <w:pPr>
        <w:spacing w:after="310" w:line="271" w:lineRule="auto"/>
        <w:ind w:left="370" w:right="4" w:hanging="10"/>
        <w:rPr>
          <w:rFonts w:asciiTheme="majorBidi" w:hAnsiTheme="majorBidi" w:cstheme="majorBidi"/>
        </w:rPr>
      </w:pPr>
      <w:r w:rsidRPr="00E35047">
        <w:rPr>
          <w:rFonts w:asciiTheme="majorBidi" w:hAnsiTheme="majorBidi" w:cstheme="majorBidi"/>
          <w:sz w:val="24"/>
        </w:rPr>
        <w:t>5.</w:t>
      </w:r>
      <w:r w:rsidRPr="00E35047">
        <w:rPr>
          <w:rFonts w:asciiTheme="majorBidi" w:eastAsia="Arial" w:hAnsiTheme="majorBidi" w:cstheme="majorBidi"/>
          <w:sz w:val="24"/>
        </w:rPr>
        <w:t xml:space="preserve"> </w:t>
      </w:r>
      <w:r w:rsidRPr="00E35047">
        <w:rPr>
          <w:rFonts w:asciiTheme="majorBidi" w:hAnsiTheme="majorBidi" w:cstheme="majorBidi"/>
          <w:sz w:val="24"/>
        </w:rPr>
        <w:t xml:space="preserve">Final Spinner </w:t>
      </w:r>
      <w:proofErr w:type="gramStart"/>
      <w:r w:rsidRPr="00E35047">
        <w:rPr>
          <w:rFonts w:asciiTheme="majorBidi" w:hAnsiTheme="majorBidi" w:cstheme="majorBidi"/>
          <w:sz w:val="24"/>
        </w:rPr>
        <w:t>plate :</w:t>
      </w:r>
      <w:proofErr w:type="gramEnd"/>
      <w:r w:rsidRPr="00E35047">
        <w:rPr>
          <w:rFonts w:asciiTheme="majorBidi" w:hAnsiTheme="majorBidi" w:cstheme="majorBidi"/>
          <w:sz w:val="24"/>
        </w:rPr>
        <w:t xml:space="preserve"> </w:t>
      </w:r>
    </w:p>
    <w:p w14:paraId="01D31113" w14:textId="77777777" w:rsidR="00D33A1A" w:rsidRDefault="00A44064">
      <w:pPr>
        <w:spacing w:after="122" w:line="271" w:lineRule="auto"/>
        <w:ind w:left="-5" w:right="4" w:hanging="10"/>
        <w:rPr>
          <w:rFonts w:asciiTheme="majorBidi" w:hAnsiTheme="majorBidi" w:cstheme="majorBidi"/>
          <w:sz w:val="24"/>
        </w:rPr>
      </w:pPr>
      <w:r w:rsidRPr="00E35047">
        <w:rPr>
          <w:rFonts w:asciiTheme="majorBidi" w:hAnsiTheme="majorBidi" w:cstheme="majorBidi"/>
          <w:sz w:val="24"/>
        </w:rPr>
        <w:t xml:space="preserve">      • diameter: 80 mm </w:t>
      </w:r>
    </w:p>
    <w:p w14:paraId="7E5938AC" w14:textId="77777777" w:rsidR="00E35047" w:rsidRPr="00E35047" w:rsidRDefault="00E35047">
      <w:pPr>
        <w:spacing w:after="122" w:line="271" w:lineRule="auto"/>
        <w:ind w:left="-5" w:right="4" w:hanging="10"/>
        <w:rPr>
          <w:rFonts w:asciiTheme="majorBidi" w:hAnsiTheme="majorBidi" w:cstheme="majorBidi"/>
        </w:rPr>
      </w:pPr>
    </w:p>
    <w:p w14:paraId="00106AD4" w14:textId="77777777" w:rsidR="008353C3" w:rsidRDefault="00A44064" w:rsidP="008353C3">
      <w:pPr>
        <w:keepNext/>
        <w:spacing w:after="77"/>
        <w:ind w:left="2139"/>
        <w:jc w:val="both"/>
      </w:pPr>
      <w:r>
        <w:rPr>
          <w:noProof/>
        </w:rPr>
        <w:lastRenderedPageBreak/>
        <w:drawing>
          <wp:inline distT="0" distB="0" distL="0" distR="0" wp14:anchorId="4F04C4B8" wp14:editId="315923B7">
            <wp:extent cx="3072765" cy="1918335"/>
            <wp:effectExtent l="0" t="0" r="0" b="5715"/>
            <wp:docPr id="6928" name="Picture 6928"/>
            <wp:cNvGraphicFramePr/>
            <a:graphic xmlns:a="http://schemas.openxmlformats.org/drawingml/2006/main">
              <a:graphicData uri="http://schemas.openxmlformats.org/drawingml/2006/picture">
                <pic:pic xmlns:pic="http://schemas.openxmlformats.org/drawingml/2006/picture">
                  <pic:nvPicPr>
                    <pic:cNvPr id="6928" name="Picture 6928"/>
                    <pic:cNvPicPr/>
                  </pic:nvPicPr>
                  <pic:blipFill>
                    <a:blip r:embed="rId30">
                      <a:extLst>
                        <a:ext uri="{28A0092B-C50C-407E-A947-70E740481C1C}">
                          <a14:useLocalDpi xmlns:a14="http://schemas.microsoft.com/office/drawing/2010/main" val="0"/>
                        </a:ext>
                      </a:extLst>
                    </a:blip>
                    <a:stretch>
                      <a:fillRect/>
                    </a:stretch>
                  </pic:blipFill>
                  <pic:spPr>
                    <a:xfrm>
                      <a:off x="0" y="0"/>
                      <a:ext cx="3072765" cy="1918335"/>
                    </a:xfrm>
                    <a:prstGeom prst="rect">
                      <a:avLst/>
                    </a:prstGeom>
                  </pic:spPr>
                </pic:pic>
              </a:graphicData>
            </a:graphic>
          </wp:inline>
        </w:drawing>
      </w:r>
    </w:p>
    <w:p w14:paraId="1942C5E5" w14:textId="5E47A6A6" w:rsidR="00D33A1A" w:rsidRDefault="008353C3" w:rsidP="008353C3">
      <w:pPr>
        <w:pStyle w:val="Caption"/>
        <w:jc w:val="center"/>
      </w:pPr>
      <w:bookmarkStart w:id="106" w:name="_Toc227117350"/>
      <w:bookmarkStart w:id="107" w:name="_Toc227125485"/>
      <w:r>
        <w:t xml:space="preserve">Figure 3- </w:t>
      </w:r>
      <w:r w:rsidR="00E26F02">
        <w:fldChar w:fldCharType="begin"/>
      </w:r>
      <w:r w:rsidR="00E26F02">
        <w:instrText xml:space="preserve"> SEQ Figure_3- \* ARABIC </w:instrText>
      </w:r>
      <w:r w:rsidR="00E26F02">
        <w:fldChar w:fldCharType="separate"/>
      </w:r>
      <w:r w:rsidR="00D43D84">
        <w:rPr>
          <w:noProof/>
        </w:rPr>
        <w:t>11</w:t>
      </w:r>
      <w:r w:rsidR="00E26F02">
        <w:rPr>
          <w:noProof/>
        </w:rPr>
        <w:fldChar w:fldCharType="end"/>
      </w:r>
      <w:r w:rsidRPr="00537352">
        <w:rPr>
          <w:noProof/>
        </w:rPr>
        <w:t>Plate&amp; Auger CAD</w:t>
      </w:r>
      <w:bookmarkEnd w:id="106"/>
      <w:bookmarkEnd w:id="107"/>
    </w:p>
    <w:p w14:paraId="1262E1C8" w14:textId="77777777" w:rsidR="00D33A1A" w:rsidRPr="00E35047" w:rsidRDefault="00A44064" w:rsidP="00E35047">
      <w:pPr>
        <w:spacing w:after="313" w:line="271" w:lineRule="auto"/>
        <w:ind w:left="370" w:right="4" w:hanging="10"/>
        <w:jc w:val="both"/>
        <w:rPr>
          <w:rFonts w:asciiTheme="majorBidi" w:hAnsiTheme="majorBidi" w:cstheme="majorBidi"/>
        </w:rPr>
      </w:pPr>
      <w:r w:rsidRPr="00E35047">
        <w:rPr>
          <w:rFonts w:asciiTheme="majorBidi" w:hAnsiTheme="majorBidi" w:cstheme="majorBidi"/>
          <w:sz w:val="24"/>
        </w:rPr>
        <w:t>6.</w:t>
      </w:r>
      <w:r w:rsidRPr="00E35047">
        <w:rPr>
          <w:rFonts w:asciiTheme="majorBidi" w:eastAsia="Arial" w:hAnsiTheme="majorBidi" w:cstheme="majorBidi"/>
          <w:sz w:val="24"/>
        </w:rPr>
        <w:t xml:space="preserve"> </w:t>
      </w:r>
      <w:r w:rsidRPr="00E35047">
        <w:rPr>
          <w:rFonts w:asciiTheme="majorBidi" w:hAnsiTheme="majorBidi" w:cstheme="majorBidi"/>
          <w:sz w:val="24"/>
        </w:rPr>
        <w:t xml:space="preserve">Funnel Assembly Specifications: </w:t>
      </w:r>
    </w:p>
    <w:p w14:paraId="767C6CA7" w14:textId="77777777" w:rsidR="00D33A1A" w:rsidRPr="00E35047" w:rsidRDefault="00A44064">
      <w:pPr>
        <w:numPr>
          <w:ilvl w:val="0"/>
          <w:numId w:val="19"/>
        </w:numPr>
        <w:spacing w:after="169" w:line="271" w:lineRule="auto"/>
        <w:ind w:right="4" w:hanging="175"/>
        <w:jc w:val="both"/>
        <w:rPr>
          <w:rFonts w:asciiTheme="majorBidi" w:hAnsiTheme="majorBidi" w:cstheme="majorBidi"/>
        </w:rPr>
      </w:pPr>
      <w:r w:rsidRPr="00E35047">
        <w:rPr>
          <w:rFonts w:asciiTheme="majorBidi" w:hAnsiTheme="majorBidi" w:cstheme="majorBidi"/>
          <w:sz w:val="24"/>
        </w:rPr>
        <w:t xml:space="preserve">Inner diameter: 63 mm (providing 1.5 mm radial clearance) </w:t>
      </w:r>
    </w:p>
    <w:p w14:paraId="1E6128F3" w14:textId="77777777" w:rsidR="00D33A1A" w:rsidRPr="00E35047" w:rsidRDefault="00A44064">
      <w:pPr>
        <w:numPr>
          <w:ilvl w:val="0"/>
          <w:numId w:val="19"/>
        </w:numPr>
        <w:spacing w:after="169" w:line="271" w:lineRule="auto"/>
        <w:ind w:right="4" w:hanging="175"/>
        <w:jc w:val="both"/>
        <w:rPr>
          <w:rFonts w:asciiTheme="majorBidi" w:hAnsiTheme="majorBidi" w:cstheme="majorBidi"/>
        </w:rPr>
      </w:pPr>
      <w:r w:rsidRPr="00E35047">
        <w:rPr>
          <w:rFonts w:asciiTheme="majorBidi" w:hAnsiTheme="majorBidi" w:cstheme="majorBidi"/>
          <w:sz w:val="24"/>
        </w:rPr>
        <w:t xml:space="preserve">Length: 150 mm </w:t>
      </w:r>
    </w:p>
    <w:p w14:paraId="106CA382" w14:textId="77777777" w:rsidR="00D33A1A" w:rsidRPr="00E35047" w:rsidRDefault="00A44064">
      <w:pPr>
        <w:numPr>
          <w:ilvl w:val="0"/>
          <w:numId w:val="19"/>
        </w:numPr>
        <w:spacing w:after="169" w:line="271" w:lineRule="auto"/>
        <w:ind w:right="4" w:hanging="175"/>
        <w:jc w:val="both"/>
        <w:rPr>
          <w:rFonts w:asciiTheme="majorBidi" w:hAnsiTheme="majorBidi" w:cstheme="majorBidi"/>
        </w:rPr>
      </w:pPr>
      <w:r w:rsidRPr="00E35047">
        <w:rPr>
          <w:rFonts w:asciiTheme="majorBidi" w:hAnsiTheme="majorBidi" w:cstheme="majorBidi"/>
          <w:sz w:val="24"/>
        </w:rPr>
        <w:t xml:space="preserve">Material: AISI 304 stainless steel </w:t>
      </w:r>
    </w:p>
    <w:p w14:paraId="32C972AB" w14:textId="77777777" w:rsidR="00D33A1A" w:rsidRPr="00E35047" w:rsidRDefault="00A44064" w:rsidP="00E35047">
      <w:pPr>
        <w:spacing w:after="169" w:line="271" w:lineRule="auto"/>
        <w:ind w:left="-15" w:right="886"/>
        <w:rPr>
          <w:rFonts w:asciiTheme="majorBidi" w:hAnsiTheme="majorBidi" w:cstheme="majorBidi"/>
        </w:rPr>
      </w:pPr>
      <w:r w:rsidRPr="00E35047">
        <w:rPr>
          <w:rFonts w:asciiTheme="majorBidi" w:hAnsiTheme="majorBidi" w:cstheme="majorBidi"/>
          <w:sz w:val="24"/>
        </w:rPr>
        <w:t xml:space="preserve">The radial clearance of 1.5 mm between auger flight tip and funnel wall represents a compromise between dosing accuracy and manufacturing tolerance. Smaller clearance reduces backflow but increases risk of metal-to-metal contact due to thermal expansion or mechanical deflection. The 1.5 mm specification provides adequate margin while maintaining acceptable volumetric efficiency [7]. </w:t>
      </w:r>
    </w:p>
    <w:p w14:paraId="7540C5B0" w14:textId="77777777" w:rsidR="00D33A1A" w:rsidRPr="00E35047" w:rsidRDefault="00A44064" w:rsidP="00E35047">
      <w:pPr>
        <w:spacing w:after="217" w:line="268" w:lineRule="auto"/>
        <w:ind w:left="11" w:right="1252" w:hanging="10"/>
        <w:rPr>
          <w:rFonts w:asciiTheme="majorBidi" w:hAnsiTheme="majorBidi" w:cstheme="majorBidi"/>
        </w:rPr>
      </w:pPr>
      <w:r w:rsidRPr="00E35047">
        <w:rPr>
          <w:rFonts w:asciiTheme="majorBidi" w:hAnsiTheme="majorBidi" w:cstheme="majorBidi"/>
          <w:sz w:val="24"/>
        </w:rPr>
        <w:t xml:space="preserve">The clearance specification is validated through thermal expansion analysis: </w:t>
      </w:r>
    </w:p>
    <w:p w14:paraId="093F2C08" w14:textId="773EF803" w:rsidR="00E35047" w:rsidRPr="00E35047" w:rsidRDefault="00E35047" w:rsidP="00E35047">
      <w:pPr>
        <w:spacing w:before="200"/>
        <w:rPr>
          <w:rFonts w:cs="Times New Roman"/>
          <w:sz w:val="24"/>
        </w:rPr>
      </w:pPr>
      <m:oMathPara>
        <m:oMath>
          <m:r>
            <w:rPr>
              <w:rFonts w:ascii="Cambria Math" w:eastAsia="Times New Roman" w:hAnsi="Cambria Math" w:cs="Times New Roman"/>
              <w:sz w:val="24"/>
            </w:rPr>
            <m:t>ΔL = α × L × ΔT</m:t>
          </m:r>
        </m:oMath>
      </m:oMathPara>
    </w:p>
    <w:p w14:paraId="297F0B59" w14:textId="141BCAC9" w:rsidR="00D33A1A" w:rsidRPr="00E35047" w:rsidRDefault="00A44064" w:rsidP="00E35047">
      <w:pPr>
        <w:spacing w:after="169" w:line="271" w:lineRule="auto"/>
        <w:ind w:right="4"/>
        <w:rPr>
          <w:rFonts w:asciiTheme="majorBidi" w:hAnsiTheme="majorBidi" w:cstheme="majorBidi"/>
        </w:rPr>
      </w:pPr>
      <w:r w:rsidRPr="00E35047">
        <w:rPr>
          <w:rFonts w:asciiTheme="majorBidi" w:hAnsiTheme="majorBidi" w:cstheme="majorBidi"/>
          <w:sz w:val="24"/>
        </w:rPr>
        <w:t xml:space="preserve">Where α = 16.0 × 10^-6 /°C (thermal expansion coefficient for AISI 304L) </w:t>
      </w:r>
    </w:p>
    <w:p w14:paraId="09E30D3B" w14:textId="77777777" w:rsidR="00D33A1A" w:rsidRPr="00E35047" w:rsidRDefault="00A44064" w:rsidP="00E35047">
      <w:pPr>
        <w:spacing w:after="169" w:line="271" w:lineRule="auto"/>
        <w:ind w:right="4"/>
        <w:rPr>
          <w:rFonts w:asciiTheme="majorBidi" w:hAnsiTheme="majorBidi" w:cstheme="majorBidi"/>
        </w:rPr>
      </w:pPr>
      <w:r w:rsidRPr="00E35047">
        <w:rPr>
          <w:rFonts w:asciiTheme="majorBidi" w:hAnsiTheme="majorBidi" w:cstheme="majorBidi"/>
          <w:sz w:val="24"/>
        </w:rPr>
        <w:t xml:space="preserve">L = 280 mm (auger length) </w:t>
      </w:r>
    </w:p>
    <w:p w14:paraId="667F573D" w14:textId="77777777" w:rsidR="00D33A1A" w:rsidRPr="00E35047" w:rsidRDefault="00A44064" w:rsidP="00E35047">
      <w:pPr>
        <w:spacing w:after="221" w:line="271" w:lineRule="auto"/>
        <w:ind w:right="4"/>
        <w:rPr>
          <w:rFonts w:asciiTheme="majorBidi" w:hAnsiTheme="majorBidi" w:cstheme="majorBidi"/>
        </w:rPr>
      </w:pPr>
      <w:r w:rsidRPr="00E35047">
        <w:rPr>
          <w:rFonts w:asciiTheme="majorBidi" w:hAnsiTheme="majorBidi" w:cstheme="majorBidi"/>
          <w:sz w:val="24"/>
        </w:rPr>
        <w:t xml:space="preserve">ΔT = 42 - 25 = 17°C (maximum temperature rise) </w:t>
      </w:r>
    </w:p>
    <w:p w14:paraId="3E42B1F3" w14:textId="77777777" w:rsidR="00D33A1A" w:rsidRPr="00E35047" w:rsidRDefault="00A44064" w:rsidP="00E35047">
      <w:pPr>
        <w:spacing w:after="174" w:line="268" w:lineRule="auto"/>
        <w:ind w:left="1712" w:hanging="10"/>
        <w:rPr>
          <w:rFonts w:asciiTheme="majorBidi" w:hAnsiTheme="majorBidi" w:cstheme="majorBidi"/>
        </w:rPr>
      </w:pPr>
      <w:r w:rsidRPr="00E35047">
        <w:rPr>
          <w:rFonts w:ascii="Cambria Math" w:eastAsia="Cambria Math" w:hAnsi="Cambria Math" w:cs="Cambria Math"/>
          <w:sz w:val="24"/>
        </w:rPr>
        <w:t>𝛥𝐿</w:t>
      </w:r>
      <w:r w:rsidRPr="00E35047">
        <w:rPr>
          <w:rFonts w:asciiTheme="majorBidi" w:eastAsia="Cambria Math" w:hAnsiTheme="majorBidi" w:cstheme="majorBidi"/>
          <w:sz w:val="24"/>
        </w:rPr>
        <w:t xml:space="preserve"> = 16.0 × 10^ − 6 × 280 × 17 = 0.076 </w:t>
      </w:r>
      <w:r w:rsidRPr="00E35047">
        <w:rPr>
          <w:rFonts w:ascii="Cambria Math" w:eastAsia="Cambria Math" w:hAnsi="Cambria Math" w:cs="Cambria Math"/>
          <w:sz w:val="24"/>
        </w:rPr>
        <w:t>𝑚𝑚</w:t>
      </w:r>
      <w:r w:rsidRPr="00E35047">
        <w:rPr>
          <w:rFonts w:asciiTheme="majorBidi" w:hAnsiTheme="majorBidi" w:cstheme="majorBidi"/>
          <w:sz w:val="24"/>
        </w:rPr>
        <w:t xml:space="preserve"> </w:t>
      </w:r>
    </w:p>
    <w:p w14:paraId="1FB19B9C" w14:textId="77777777" w:rsidR="00D33A1A" w:rsidRPr="00E35047" w:rsidRDefault="00A44064" w:rsidP="00E35047">
      <w:pPr>
        <w:spacing w:after="88" w:line="271" w:lineRule="auto"/>
        <w:ind w:left="-15" w:right="267"/>
        <w:rPr>
          <w:rFonts w:asciiTheme="majorBidi" w:hAnsiTheme="majorBidi" w:cstheme="majorBidi"/>
        </w:rPr>
      </w:pPr>
      <w:r w:rsidRPr="00E35047">
        <w:rPr>
          <w:rFonts w:asciiTheme="majorBidi" w:hAnsiTheme="majorBidi" w:cstheme="majorBidi"/>
          <w:sz w:val="24"/>
        </w:rPr>
        <w:t xml:space="preserve">The thermal expansion of 0.076 mm represents only 5% of the radial clearance, confirming adequate margin for thermal effects. </w:t>
      </w:r>
    </w:p>
    <w:p w14:paraId="7AF791E3" w14:textId="77777777" w:rsidR="008353C3" w:rsidRDefault="00A44064" w:rsidP="008353C3">
      <w:pPr>
        <w:keepNext/>
        <w:spacing w:after="364"/>
        <w:ind w:right="2554"/>
      </w:pPr>
      <w:r>
        <w:rPr>
          <w:noProof/>
        </w:rPr>
        <w:lastRenderedPageBreak/>
        <w:drawing>
          <wp:inline distT="0" distB="0" distL="0" distR="0" wp14:anchorId="429B3EE7" wp14:editId="58C909E5">
            <wp:extent cx="3352038" cy="2092325"/>
            <wp:effectExtent l="0" t="0" r="0" b="0"/>
            <wp:docPr id="7011" name="Picture 7011"/>
            <wp:cNvGraphicFramePr/>
            <a:graphic xmlns:a="http://schemas.openxmlformats.org/drawingml/2006/main">
              <a:graphicData uri="http://schemas.openxmlformats.org/drawingml/2006/picture">
                <pic:pic xmlns:pic="http://schemas.openxmlformats.org/drawingml/2006/picture">
                  <pic:nvPicPr>
                    <pic:cNvPr id="7011" name="Picture 7011"/>
                    <pic:cNvPicPr/>
                  </pic:nvPicPr>
                  <pic:blipFill>
                    <a:blip r:embed="rId31"/>
                    <a:stretch>
                      <a:fillRect/>
                    </a:stretch>
                  </pic:blipFill>
                  <pic:spPr>
                    <a:xfrm>
                      <a:off x="0" y="0"/>
                      <a:ext cx="3352038" cy="2092325"/>
                    </a:xfrm>
                    <a:prstGeom prst="rect">
                      <a:avLst/>
                    </a:prstGeom>
                  </pic:spPr>
                </pic:pic>
              </a:graphicData>
            </a:graphic>
          </wp:inline>
        </w:drawing>
      </w:r>
    </w:p>
    <w:p w14:paraId="7BAB6B76" w14:textId="2645497E" w:rsidR="00D33A1A" w:rsidRDefault="008353C3" w:rsidP="003F2E25">
      <w:pPr>
        <w:pStyle w:val="Caption"/>
        <w:rPr>
          <w:noProof/>
        </w:rPr>
      </w:pPr>
      <w:bookmarkStart w:id="108" w:name="_Toc227117351"/>
      <w:bookmarkStart w:id="109" w:name="_Toc227125486"/>
      <w:r>
        <w:t xml:space="preserve">Figure 3- </w:t>
      </w:r>
      <w:r w:rsidR="00E26F02">
        <w:fldChar w:fldCharType="begin"/>
      </w:r>
      <w:r w:rsidR="00E26F02">
        <w:instrText xml:space="preserve"> SEQ Figure_3- \* ARABIC </w:instrText>
      </w:r>
      <w:r w:rsidR="00E26F02">
        <w:fldChar w:fldCharType="separate"/>
      </w:r>
      <w:r w:rsidR="00D43D84">
        <w:rPr>
          <w:noProof/>
        </w:rPr>
        <w:t>12</w:t>
      </w:r>
      <w:r w:rsidR="00E26F02">
        <w:rPr>
          <w:noProof/>
        </w:rPr>
        <w:fldChar w:fldCharType="end"/>
      </w:r>
      <w:r w:rsidRPr="00830AAC">
        <w:rPr>
          <w:noProof/>
        </w:rPr>
        <w:t>CAD model of  funnel assembly</w:t>
      </w:r>
      <w:bookmarkEnd w:id="108"/>
      <w:bookmarkEnd w:id="109"/>
    </w:p>
    <w:p w14:paraId="52811C0A" w14:textId="77777777" w:rsidR="003F2E25" w:rsidRPr="003F2E25" w:rsidRDefault="003F2E25" w:rsidP="003F2E25"/>
    <w:p w14:paraId="7F7A5DA5" w14:textId="0DEA8097" w:rsidR="00D33A1A" w:rsidRPr="00A6585D" w:rsidRDefault="00A44064" w:rsidP="003F2E25">
      <w:pPr>
        <w:pStyle w:val="Heading3"/>
        <w:ind w:left="0" w:firstLine="0"/>
      </w:pPr>
      <w:bookmarkStart w:id="110" w:name="_Toc227108090"/>
      <w:r w:rsidRPr="00A6585D">
        <w:t>3.4.2 Packaging and Sealing System CAD:</w:t>
      </w:r>
      <w:bookmarkEnd w:id="110"/>
      <w:r w:rsidRPr="00A6585D">
        <w:t xml:space="preserve"> </w:t>
      </w:r>
    </w:p>
    <w:p w14:paraId="61EB3684" w14:textId="1CA2B86D" w:rsidR="00D33A1A" w:rsidRDefault="009B6166" w:rsidP="008353C3">
      <w:pPr>
        <w:keepNext/>
        <w:spacing w:after="77"/>
        <w:ind w:left="1605"/>
        <w:jc w:val="both"/>
      </w:pPr>
      <w:r>
        <w:rPr>
          <w:noProof/>
        </w:rPr>
        <mc:AlternateContent>
          <mc:Choice Requires="wps">
            <w:drawing>
              <wp:anchor distT="0" distB="0" distL="114300" distR="114300" simplePos="0" relativeHeight="251669504" behindDoc="0" locked="0" layoutInCell="1" allowOverlap="1" wp14:anchorId="657E1E4D" wp14:editId="4F62CEC2">
                <wp:simplePos x="0" y="0"/>
                <wp:positionH relativeFrom="column">
                  <wp:posOffset>0</wp:posOffset>
                </wp:positionH>
                <wp:positionV relativeFrom="paragraph">
                  <wp:posOffset>3141980</wp:posOffset>
                </wp:positionV>
                <wp:extent cx="3192145" cy="266700"/>
                <wp:effectExtent l="0" t="0" r="0" b="0"/>
                <wp:wrapTopAndBottom/>
                <wp:docPr id="1028270532"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2145" cy="266700"/>
                        </a:xfrm>
                        <a:prstGeom prst="rect">
                          <a:avLst/>
                        </a:prstGeom>
                        <a:solidFill>
                          <a:prstClr val="white"/>
                        </a:solidFill>
                        <a:ln>
                          <a:noFill/>
                        </a:ln>
                      </wps:spPr>
                      <wps:txbx>
                        <w:txbxContent>
                          <w:p w14:paraId="76D4ADF9" w14:textId="534DFDE7" w:rsidR="008353C3" w:rsidRPr="00186132" w:rsidRDefault="008353C3" w:rsidP="008353C3">
                            <w:pPr>
                              <w:pStyle w:val="Caption"/>
                              <w:rPr>
                                <w:noProof/>
                                <w:color w:val="000000"/>
                                <w:szCs w:val="24"/>
                              </w:rPr>
                            </w:pPr>
                            <w:bookmarkStart w:id="111" w:name="_Toc227117352"/>
                            <w:bookmarkStart w:id="112" w:name="_Toc227125487"/>
                            <w:r>
                              <w:t xml:space="preserve">Figure 3- </w:t>
                            </w:r>
                            <w:r>
                              <w:rPr>
                                <w:noProof/>
                              </w:rPr>
                              <w:fldChar w:fldCharType="begin"/>
                            </w:r>
                            <w:r>
                              <w:rPr>
                                <w:noProof/>
                              </w:rPr>
                              <w:instrText xml:space="preserve"> SEQ Figure_3- \* ARABIC </w:instrText>
                            </w:r>
                            <w:r>
                              <w:rPr>
                                <w:noProof/>
                              </w:rPr>
                              <w:fldChar w:fldCharType="separate"/>
                            </w:r>
                            <w:r w:rsidR="00D43D84">
                              <w:rPr>
                                <w:noProof/>
                              </w:rPr>
                              <w:t>13</w:t>
                            </w:r>
                            <w:r>
                              <w:rPr>
                                <w:noProof/>
                              </w:rPr>
                              <w:fldChar w:fldCharType="end"/>
                            </w:r>
                            <w:r w:rsidRPr="00893D1C">
                              <w:rPr>
                                <w:noProof/>
                              </w:rPr>
                              <w:t>Packaging and Sealing System CAD</w:t>
                            </w:r>
                            <w:bookmarkEnd w:id="111"/>
                            <w:bookmarkEnd w:id="11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E1E4D" id="Text Box 48" o:spid="_x0000_s1047" type="#_x0000_t202" style="position:absolute;left:0;text-align:left;margin-left:0;margin-top:247.4pt;width:251.35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" stroked="f">
                <v:textbox style="mso-fit-shape-to-text:t" inset="0,0,0,0">
                  <w:txbxContent>
                    <w:p w14:paraId="76D4ADF9" w14:textId="534DFDE7" w:rsidR="008353C3" w:rsidRPr="00186132" w:rsidRDefault="008353C3" w:rsidP="008353C3">
                      <w:pPr>
                        <w:pStyle w:val="Caption"/>
                        <w:rPr>
                          <w:noProof/>
                          <w:color w:val="000000"/>
                          <w:szCs w:val="24"/>
                        </w:rPr>
                      </w:pPr>
                      <w:bookmarkStart w:id="113" w:name="_Toc227117352"/>
                      <w:bookmarkStart w:id="114" w:name="_Toc227125487"/>
                      <w:r>
                        <w:t xml:space="preserve">Figure 3- </w:t>
                      </w:r>
                      <w:r>
                        <w:rPr>
                          <w:noProof/>
                        </w:rPr>
                        <w:fldChar w:fldCharType="begin"/>
                      </w:r>
                      <w:r>
                        <w:rPr>
                          <w:noProof/>
                        </w:rPr>
                        <w:instrText xml:space="preserve"> SEQ Figure_3- \* ARABIC </w:instrText>
                      </w:r>
                      <w:r>
                        <w:rPr>
                          <w:noProof/>
                        </w:rPr>
                        <w:fldChar w:fldCharType="separate"/>
                      </w:r>
                      <w:r w:rsidR="00D43D84">
                        <w:rPr>
                          <w:noProof/>
                        </w:rPr>
                        <w:t>13</w:t>
                      </w:r>
                      <w:r>
                        <w:rPr>
                          <w:noProof/>
                        </w:rPr>
                        <w:fldChar w:fldCharType="end"/>
                      </w:r>
                      <w:r w:rsidRPr="00893D1C">
                        <w:rPr>
                          <w:noProof/>
                        </w:rPr>
                        <w:t>Packaging and Sealing System CAD</w:t>
                      </w:r>
                      <w:bookmarkEnd w:id="113"/>
                      <w:bookmarkEnd w:id="114"/>
                    </w:p>
                  </w:txbxContent>
                </v:textbox>
                <w10:wrap type="topAndBottom"/>
              </v:shape>
            </w:pict>
          </mc:Fallback>
        </mc:AlternateContent>
      </w:r>
      <w:r w:rsidR="00A6585D">
        <w:rPr>
          <w:noProof/>
        </w:rPr>
        <w:drawing>
          <wp:anchor distT="0" distB="0" distL="114300" distR="114300" simplePos="0" relativeHeight="251653632" behindDoc="0" locked="0" layoutInCell="1" allowOverlap="1" wp14:anchorId="338D7833" wp14:editId="1C80FFBD">
            <wp:simplePos x="0" y="0"/>
            <wp:positionH relativeFrom="margin">
              <wp:align>left</wp:align>
            </wp:positionH>
            <wp:positionV relativeFrom="paragraph">
              <wp:posOffset>310515</wp:posOffset>
            </wp:positionV>
            <wp:extent cx="3192145" cy="2774315"/>
            <wp:effectExtent l="0" t="0" r="8255" b="6985"/>
            <wp:wrapTopAndBottom/>
            <wp:docPr id="7067" name="Picture 7067"/>
            <wp:cNvGraphicFramePr/>
            <a:graphic xmlns:a="http://schemas.openxmlformats.org/drawingml/2006/main">
              <a:graphicData uri="http://schemas.openxmlformats.org/drawingml/2006/picture">
                <pic:pic xmlns:pic="http://schemas.openxmlformats.org/drawingml/2006/picture">
                  <pic:nvPicPr>
                    <pic:cNvPr id="7067" name="Picture 7067"/>
                    <pic:cNvPicPr/>
                  </pic:nvPicPr>
                  <pic:blipFill>
                    <a:blip r:embed="rId32">
                      <a:extLst>
                        <a:ext uri="{28A0092B-C50C-407E-A947-70E740481C1C}">
                          <a14:useLocalDpi xmlns:a14="http://schemas.microsoft.com/office/drawing/2010/main" val="0"/>
                        </a:ext>
                      </a:extLst>
                    </a:blip>
                    <a:stretch>
                      <a:fillRect/>
                    </a:stretch>
                  </pic:blipFill>
                  <pic:spPr>
                    <a:xfrm>
                      <a:off x="0" y="0"/>
                      <a:ext cx="3192145" cy="2774315"/>
                    </a:xfrm>
                    <a:prstGeom prst="rect">
                      <a:avLst/>
                    </a:prstGeom>
                  </pic:spPr>
                </pic:pic>
              </a:graphicData>
            </a:graphic>
          </wp:anchor>
        </w:drawing>
      </w:r>
      <w:r w:rsidR="00A44064">
        <w:rPr>
          <w:sz w:val="24"/>
        </w:rPr>
        <w:t xml:space="preserve"> </w:t>
      </w:r>
      <w:r w:rsidR="00A44064">
        <w:rPr>
          <w:rFonts w:ascii="Times New Roman" w:eastAsia="Times New Roman" w:hAnsi="Times New Roman" w:cs="Times New Roman"/>
          <w:i/>
          <w:color w:val="4A4A4A"/>
          <w:sz w:val="20"/>
        </w:rPr>
        <w:t xml:space="preserve"> </w:t>
      </w:r>
    </w:p>
    <w:p w14:paraId="179743C4" w14:textId="0F14479F" w:rsidR="00D33A1A" w:rsidRPr="00BD6427" w:rsidRDefault="00A44064">
      <w:pPr>
        <w:numPr>
          <w:ilvl w:val="0"/>
          <w:numId w:val="20"/>
        </w:numPr>
        <w:spacing w:after="126" w:line="271" w:lineRule="auto"/>
        <w:ind w:right="4" w:hanging="360"/>
        <w:rPr>
          <w:rFonts w:asciiTheme="majorBidi" w:hAnsiTheme="majorBidi" w:cstheme="majorBidi"/>
        </w:rPr>
      </w:pPr>
      <w:r w:rsidRPr="00BD6427">
        <w:rPr>
          <w:rFonts w:asciiTheme="majorBidi" w:hAnsiTheme="majorBidi" w:cstheme="majorBidi"/>
          <w:sz w:val="24"/>
        </w:rPr>
        <w:t xml:space="preserve">Final Forming Tube </w:t>
      </w:r>
      <w:r w:rsidR="00BD6427" w:rsidRPr="00BD6427">
        <w:rPr>
          <w:rFonts w:asciiTheme="majorBidi" w:hAnsiTheme="majorBidi" w:cstheme="majorBidi"/>
          <w:sz w:val="24"/>
        </w:rPr>
        <w:t>Design:</w:t>
      </w:r>
      <w:r w:rsidRPr="00BD6427">
        <w:rPr>
          <w:rFonts w:asciiTheme="majorBidi" w:hAnsiTheme="majorBidi" w:cstheme="majorBidi"/>
          <w:sz w:val="24"/>
        </w:rPr>
        <w:t xml:space="preserve"> </w:t>
      </w:r>
    </w:p>
    <w:p w14:paraId="210F7991" w14:textId="77777777" w:rsidR="00D33A1A" w:rsidRPr="00BD6427" w:rsidRDefault="00A44064">
      <w:pPr>
        <w:numPr>
          <w:ilvl w:val="1"/>
          <w:numId w:val="20"/>
        </w:numPr>
        <w:spacing w:after="98" w:line="271" w:lineRule="auto"/>
        <w:ind w:right="4" w:hanging="360"/>
        <w:rPr>
          <w:rFonts w:asciiTheme="majorBidi" w:hAnsiTheme="majorBidi" w:cstheme="majorBidi"/>
        </w:rPr>
      </w:pPr>
      <w:r w:rsidRPr="00BD6427">
        <w:rPr>
          <w:rFonts w:asciiTheme="majorBidi" w:hAnsiTheme="majorBidi" w:cstheme="majorBidi"/>
          <w:sz w:val="24"/>
        </w:rPr>
        <w:t xml:space="preserve">External diameter: 83 mm (for producing 120 mm width bags + 10 mm seal) </w:t>
      </w:r>
    </w:p>
    <w:p w14:paraId="69B76E77" w14:textId="77777777" w:rsidR="00D33A1A" w:rsidRPr="00BD6427" w:rsidRDefault="00A44064">
      <w:pPr>
        <w:numPr>
          <w:ilvl w:val="1"/>
          <w:numId w:val="20"/>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Internal diameter: 77 mm (wall thickness 3 mm) </w:t>
      </w:r>
    </w:p>
    <w:p w14:paraId="3D15AD50" w14:textId="77777777" w:rsidR="00D33A1A" w:rsidRPr="00BD6427" w:rsidRDefault="00A44064">
      <w:pPr>
        <w:numPr>
          <w:ilvl w:val="1"/>
          <w:numId w:val="20"/>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Overall length: 400 mm </w:t>
      </w:r>
    </w:p>
    <w:p w14:paraId="03A6A6FD" w14:textId="77777777" w:rsidR="00D33A1A" w:rsidRPr="00BD6427" w:rsidRDefault="00A44064">
      <w:pPr>
        <w:numPr>
          <w:ilvl w:val="1"/>
          <w:numId w:val="20"/>
        </w:numPr>
        <w:spacing w:after="98" w:line="271" w:lineRule="auto"/>
        <w:ind w:right="4" w:hanging="360"/>
        <w:rPr>
          <w:rFonts w:asciiTheme="majorBidi" w:hAnsiTheme="majorBidi" w:cstheme="majorBidi"/>
        </w:rPr>
      </w:pPr>
      <w:r w:rsidRPr="00BD6427">
        <w:rPr>
          <w:rFonts w:asciiTheme="majorBidi" w:hAnsiTheme="majorBidi" w:cstheme="majorBidi"/>
          <w:sz w:val="24"/>
        </w:rPr>
        <w:t xml:space="preserve">Forming zone length: 300 mm </w:t>
      </w:r>
    </w:p>
    <w:p w14:paraId="2B60F1FB" w14:textId="77777777" w:rsidR="00D33A1A" w:rsidRPr="00BD6427" w:rsidRDefault="00A44064">
      <w:pPr>
        <w:numPr>
          <w:ilvl w:val="1"/>
          <w:numId w:val="20"/>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Collar angle: 25° for optimal film folding fluidity </w:t>
      </w:r>
    </w:p>
    <w:p w14:paraId="412FFB42" w14:textId="77777777" w:rsidR="00D33A1A" w:rsidRPr="00BD6427" w:rsidRDefault="00A44064">
      <w:pPr>
        <w:numPr>
          <w:ilvl w:val="1"/>
          <w:numId w:val="20"/>
        </w:numPr>
        <w:spacing w:after="83" w:line="271" w:lineRule="auto"/>
        <w:ind w:right="4" w:hanging="360"/>
        <w:rPr>
          <w:rFonts w:asciiTheme="majorBidi" w:hAnsiTheme="majorBidi" w:cstheme="majorBidi"/>
        </w:rPr>
      </w:pPr>
      <w:r w:rsidRPr="00BD6427">
        <w:rPr>
          <w:rFonts w:asciiTheme="majorBidi" w:hAnsiTheme="majorBidi" w:cstheme="majorBidi"/>
          <w:sz w:val="24"/>
        </w:rPr>
        <w:lastRenderedPageBreak/>
        <w:t xml:space="preserve">SolidWorks Design Procedure: </w:t>
      </w:r>
    </w:p>
    <w:p w14:paraId="68C6DAFB" w14:textId="77777777" w:rsidR="00D33A1A" w:rsidRPr="00BD6427" w:rsidRDefault="00A44064">
      <w:pPr>
        <w:spacing w:after="111" w:line="271" w:lineRule="auto"/>
        <w:ind w:left="1090" w:right="4" w:hanging="10"/>
        <w:rPr>
          <w:rFonts w:asciiTheme="majorBidi" w:hAnsiTheme="majorBidi" w:cstheme="majorBidi"/>
        </w:rPr>
      </w:pPr>
      <w:r w:rsidRPr="00BD6427">
        <w:rPr>
          <w:rFonts w:asciiTheme="majorBidi" w:hAnsiTheme="majorBidi" w:cstheme="majorBidi"/>
          <w:sz w:val="24"/>
        </w:rPr>
        <w:t xml:space="preserve">1. Primary Sketch: External circle Ø83 mm, Internal circle Ø78 mm, Extrude </w:t>
      </w:r>
    </w:p>
    <w:p w14:paraId="2FCBBE61" w14:textId="77777777" w:rsidR="00D33A1A" w:rsidRPr="00BD6427" w:rsidRDefault="00A44064">
      <w:pPr>
        <w:spacing w:after="111" w:line="271" w:lineRule="auto"/>
        <w:ind w:left="1090" w:right="4" w:hanging="10"/>
        <w:rPr>
          <w:rFonts w:asciiTheme="majorBidi" w:hAnsiTheme="majorBidi" w:cstheme="majorBidi"/>
        </w:rPr>
      </w:pPr>
      <w:r w:rsidRPr="00BD6427">
        <w:rPr>
          <w:rFonts w:asciiTheme="majorBidi" w:hAnsiTheme="majorBidi" w:cstheme="majorBidi"/>
          <w:sz w:val="24"/>
        </w:rPr>
        <w:t xml:space="preserve">400 mm </w:t>
      </w:r>
    </w:p>
    <w:p w14:paraId="365357FF" w14:textId="77777777" w:rsidR="00D33A1A" w:rsidRPr="00BD6427" w:rsidRDefault="00A44064">
      <w:pPr>
        <w:numPr>
          <w:ilvl w:val="0"/>
          <w:numId w:val="20"/>
        </w:numPr>
        <w:spacing w:after="111" w:line="271" w:lineRule="auto"/>
        <w:ind w:right="4" w:hanging="360"/>
        <w:rPr>
          <w:rFonts w:asciiTheme="majorBidi" w:hAnsiTheme="majorBidi" w:cstheme="majorBidi"/>
        </w:rPr>
      </w:pPr>
      <w:r w:rsidRPr="00BD6427">
        <w:rPr>
          <w:rFonts w:asciiTheme="majorBidi" w:hAnsiTheme="majorBidi" w:cstheme="majorBidi"/>
          <w:sz w:val="24"/>
        </w:rPr>
        <w:t xml:space="preserve">Detail Addition: Conical collar at 25° (Revolve Feature), Mounting holes </w:t>
      </w:r>
    </w:p>
    <w:p w14:paraId="3663936D" w14:textId="77777777" w:rsidR="00D33A1A" w:rsidRPr="00BD6427" w:rsidRDefault="00A44064">
      <w:pPr>
        <w:spacing w:after="111" w:line="271" w:lineRule="auto"/>
        <w:ind w:left="1090" w:right="4" w:hanging="10"/>
        <w:rPr>
          <w:rFonts w:asciiTheme="majorBidi" w:hAnsiTheme="majorBidi" w:cstheme="majorBidi"/>
        </w:rPr>
      </w:pPr>
      <w:r w:rsidRPr="00BD6427">
        <w:rPr>
          <w:rFonts w:asciiTheme="majorBidi" w:hAnsiTheme="majorBidi" w:cstheme="majorBidi"/>
          <w:sz w:val="24"/>
        </w:rPr>
        <w:t xml:space="preserve">4×M8, Upper flange 10 mm </w:t>
      </w:r>
    </w:p>
    <w:p w14:paraId="251B8282" w14:textId="77777777" w:rsidR="00D33A1A" w:rsidRPr="00BD6427" w:rsidRDefault="00A44064">
      <w:pPr>
        <w:numPr>
          <w:ilvl w:val="0"/>
          <w:numId w:val="20"/>
        </w:numPr>
        <w:spacing w:after="169" w:line="271" w:lineRule="auto"/>
        <w:ind w:right="4" w:hanging="360"/>
        <w:rPr>
          <w:rFonts w:asciiTheme="majorBidi" w:hAnsiTheme="majorBidi" w:cstheme="majorBidi"/>
        </w:rPr>
      </w:pPr>
      <w:r w:rsidRPr="00BD6427">
        <w:rPr>
          <w:rFonts w:asciiTheme="majorBidi" w:hAnsiTheme="majorBidi" w:cstheme="majorBidi"/>
          <w:sz w:val="24"/>
        </w:rPr>
        <w:t xml:space="preserve">Finishing: Fillet radius 2 mm, Mirror Polish, Apply material SS 304L </w:t>
      </w:r>
    </w:p>
    <w:p w14:paraId="61E1C3AC" w14:textId="77777777" w:rsidR="008353C3" w:rsidRDefault="00A44064" w:rsidP="008353C3">
      <w:pPr>
        <w:keepNext/>
        <w:spacing w:after="178"/>
        <w:ind w:right="2021"/>
      </w:pPr>
      <w:r>
        <w:rPr>
          <w:noProof/>
        </w:rPr>
        <w:drawing>
          <wp:inline distT="0" distB="0" distL="0" distR="0" wp14:anchorId="6D8A813C" wp14:editId="0A70BE5D">
            <wp:extent cx="3333750" cy="3144520"/>
            <wp:effectExtent l="0" t="0" r="0" b="0"/>
            <wp:docPr id="7120" name="Picture 7120"/>
            <wp:cNvGraphicFramePr/>
            <a:graphic xmlns:a="http://schemas.openxmlformats.org/drawingml/2006/main">
              <a:graphicData uri="http://schemas.openxmlformats.org/drawingml/2006/picture">
                <pic:pic xmlns:pic="http://schemas.openxmlformats.org/drawingml/2006/picture">
                  <pic:nvPicPr>
                    <pic:cNvPr id="7120" name="Picture 7120"/>
                    <pic:cNvPicPr/>
                  </pic:nvPicPr>
                  <pic:blipFill>
                    <a:blip r:embed="rId33"/>
                    <a:stretch>
                      <a:fillRect/>
                    </a:stretch>
                  </pic:blipFill>
                  <pic:spPr>
                    <a:xfrm>
                      <a:off x="0" y="0"/>
                      <a:ext cx="3333750" cy="3144520"/>
                    </a:xfrm>
                    <a:prstGeom prst="rect">
                      <a:avLst/>
                    </a:prstGeom>
                  </pic:spPr>
                </pic:pic>
              </a:graphicData>
            </a:graphic>
          </wp:inline>
        </w:drawing>
      </w:r>
    </w:p>
    <w:p w14:paraId="2565A9F0" w14:textId="359279B5" w:rsidR="00BD6427" w:rsidRDefault="008353C3" w:rsidP="008353C3">
      <w:pPr>
        <w:pStyle w:val="Caption"/>
      </w:pPr>
      <w:bookmarkStart w:id="115" w:name="_Toc227117353"/>
      <w:bookmarkStart w:id="116" w:name="_Toc227125488"/>
      <w:r>
        <w:t xml:space="preserve">Figure 3- </w:t>
      </w:r>
      <w:r w:rsidR="00E26F02">
        <w:fldChar w:fldCharType="begin"/>
      </w:r>
      <w:r w:rsidR="00E26F02">
        <w:instrText xml:space="preserve"> SEQ Figure_3- \* ARABIC </w:instrText>
      </w:r>
      <w:r w:rsidR="00E26F02">
        <w:fldChar w:fldCharType="separate"/>
      </w:r>
      <w:r w:rsidR="00D43D84">
        <w:rPr>
          <w:noProof/>
        </w:rPr>
        <w:t>14</w:t>
      </w:r>
      <w:r w:rsidR="00E26F02">
        <w:rPr>
          <w:noProof/>
        </w:rPr>
        <w:fldChar w:fldCharType="end"/>
      </w:r>
      <w:r>
        <w:rPr>
          <w:noProof/>
        </w:rPr>
        <w:t xml:space="preserve"> </w:t>
      </w:r>
      <w:r w:rsidRPr="008100D2">
        <w:rPr>
          <w:noProof/>
        </w:rPr>
        <w:t>Forming Tube CAD</w:t>
      </w:r>
      <w:bookmarkEnd w:id="115"/>
      <w:bookmarkEnd w:id="116"/>
    </w:p>
    <w:p w14:paraId="6E4355D9" w14:textId="5B44B603" w:rsidR="00D33A1A" w:rsidRPr="00BD6427" w:rsidRDefault="00A44064">
      <w:pPr>
        <w:numPr>
          <w:ilvl w:val="0"/>
          <w:numId w:val="21"/>
        </w:numPr>
        <w:spacing w:after="126" w:line="271" w:lineRule="auto"/>
        <w:ind w:right="4" w:hanging="360"/>
        <w:rPr>
          <w:rFonts w:asciiTheme="majorBidi" w:hAnsiTheme="majorBidi" w:cstheme="majorBidi"/>
        </w:rPr>
      </w:pPr>
      <w:r w:rsidRPr="00BD6427">
        <w:rPr>
          <w:rFonts w:asciiTheme="majorBidi" w:hAnsiTheme="majorBidi" w:cstheme="majorBidi"/>
          <w:sz w:val="24"/>
        </w:rPr>
        <w:t xml:space="preserve">Final Horizontal Sealing Jaws Design: </w:t>
      </w:r>
    </w:p>
    <w:p w14:paraId="284167FC" w14:textId="00C512BF" w:rsidR="00D33A1A" w:rsidRPr="00BD6427" w:rsidRDefault="00A44064">
      <w:pPr>
        <w:numPr>
          <w:ilvl w:val="1"/>
          <w:numId w:val="21"/>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Jaw length: 220 mm  </w:t>
      </w:r>
    </w:p>
    <w:p w14:paraId="2A6C9924" w14:textId="52E79D0D" w:rsidR="00BD6427" w:rsidRPr="00BD6427" w:rsidRDefault="00A44064">
      <w:pPr>
        <w:numPr>
          <w:ilvl w:val="1"/>
          <w:numId w:val="21"/>
        </w:numPr>
        <w:spacing w:after="15" w:line="360" w:lineRule="auto"/>
        <w:ind w:right="4" w:hanging="360"/>
        <w:rPr>
          <w:rFonts w:asciiTheme="majorBidi" w:hAnsiTheme="majorBidi" w:cstheme="majorBidi"/>
        </w:rPr>
      </w:pPr>
      <w:r w:rsidRPr="00BD6427">
        <w:rPr>
          <w:rFonts w:asciiTheme="majorBidi" w:hAnsiTheme="majorBidi" w:cstheme="majorBidi"/>
          <w:sz w:val="24"/>
        </w:rPr>
        <w:t>Sealing surface width: 8 mm</w:t>
      </w:r>
    </w:p>
    <w:p w14:paraId="703EF5A7" w14:textId="2DA19EE2" w:rsidR="00D33A1A" w:rsidRPr="00BD6427" w:rsidRDefault="00A44064">
      <w:pPr>
        <w:numPr>
          <w:ilvl w:val="1"/>
          <w:numId w:val="21"/>
        </w:numPr>
        <w:spacing w:after="15" w:line="360" w:lineRule="auto"/>
        <w:ind w:right="4" w:hanging="360"/>
        <w:rPr>
          <w:rFonts w:asciiTheme="majorBidi" w:hAnsiTheme="majorBidi" w:cstheme="majorBidi"/>
        </w:rPr>
      </w:pPr>
      <w:r w:rsidRPr="00BD6427">
        <w:rPr>
          <w:rFonts w:asciiTheme="majorBidi" w:hAnsiTheme="majorBidi" w:cstheme="majorBidi"/>
          <w:sz w:val="24"/>
        </w:rPr>
        <w:t xml:space="preserve"> (bifurcated into dual 3 mm sealing lines with 2 mm central groove) </w:t>
      </w:r>
    </w:p>
    <w:p w14:paraId="3A62EFF8" w14:textId="30DB0522" w:rsidR="00D33A1A" w:rsidRPr="00BD6427" w:rsidRDefault="00A44064">
      <w:pPr>
        <w:numPr>
          <w:ilvl w:val="1"/>
          <w:numId w:val="21"/>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Stroke distance: 25 mm </w:t>
      </w:r>
    </w:p>
    <w:p w14:paraId="009CD0F1" w14:textId="53729D0B" w:rsidR="00D33A1A" w:rsidRPr="00BD6427" w:rsidRDefault="00A44064">
      <w:pPr>
        <w:numPr>
          <w:ilvl w:val="1"/>
          <w:numId w:val="21"/>
        </w:numPr>
        <w:spacing w:after="98" w:line="271" w:lineRule="auto"/>
        <w:ind w:right="4" w:hanging="360"/>
        <w:rPr>
          <w:rFonts w:asciiTheme="majorBidi" w:hAnsiTheme="majorBidi" w:cstheme="majorBidi"/>
        </w:rPr>
      </w:pPr>
      <w:r w:rsidRPr="00BD6427">
        <w:rPr>
          <w:rFonts w:asciiTheme="majorBidi" w:hAnsiTheme="majorBidi" w:cstheme="majorBidi"/>
          <w:sz w:val="24"/>
        </w:rPr>
        <w:t xml:space="preserve">Sealing force: 300–500 N </w:t>
      </w:r>
    </w:p>
    <w:p w14:paraId="1B086AD8" w14:textId="7C438A86" w:rsidR="00D33A1A" w:rsidRPr="00BD6427" w:rsidRDefault="00A44064">
      <w:pPr>
        <w:numPr>
          <w:ilvl w:val="1"/>
          <w:numId w:val="21"/>
        </w:numPr>
        <w:spacing w:after="169" w:line="271" w:lineRule="auto"/>
        <w:ind w:right="4" w:hanging="360"/>
        <w:rPr>
          <w:rFonts w:asciiTheme="majorBidi" w:hAnsiTheme="majorBidi" w:cstheme="majorBidi"/>
        </w:rPr>
      </w:pPr>
      <w:r w:rsidRPr="00BD6427">
        <w:rPr>
          <w:rFonts w:asciiTheme="majorBidi" w:hAnsiTheme="majorBidi" w:cstheme="majorBidi"/>
          <w:sz w:val="24"/>
        </w:rPr>
        <w:t xml:space="preserve">Heating system: 300W cartridge heating element </w:t>
      </w:r>
    </w:p>
    <w:p w14:paraId="2CF7AA47" w14:textId="3192981E" w:rsidR="00D33A1A" w:rsidRDefault="009B6166">
      <w:pPr>
        <w:spacing w:after="178"/>
        <w:ind w:right="2141"/>
        <w:jc w:val="right"/>
      </w:pPr>
      <w:r>
        <w:rPr>
          <w:noProof/>
        </w:rPr>
        <w:lastRenderedPageBreak/>
        <mc:AlternateContent>
          <mc:Choice Requires="wps">
            <w:drawing>
              <wp:anchor distT="0" distB="0" distL="114300" distR="114300" simplePos="0" relativeHeight="251667456" behindDoc="0" locked="0" layoutInCell="1" allowOverlap="1" wp14:anchorId="38DEF579" wp14:editId="1EB219C0">
                <wp:simplePos x="0" y="0"/>
                <wp:positionH relativeFrom="column">
                  <wp:posOffset>1530350</wp:posOffset>
                </wp:positionH>
                <wp:positionV relativeFrom="paragraph">
                  <wp:posOffset>2958465</wp:posOffset>
                </wp:positionV>
                <wp:extent cx="3178175" cy="266700"/>
                <wp:effectExtent l="0" t="0" r="0" b="0"/>
                <wp:wrapTopAndBottom/>
                <wp:docPr id="1542353773"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8175" cy="266700"/>
                        </a:xfrm>
                        <a:prstGeom prst="rect">
                          <a:avLst/>
                        </a:prstGeom>
                        <a:solidFill>
                          <a:prstClr val="white"/>
                        </a:solidFill>
                        <a:ln>
                          <a:noFill/>
                        </a:ln>
                      </wps:spPr>
                      <wps:txbx>
                        <w:txbxContent>
                          <w:p w14:paraId="1D6C97A1" w14:textId="0AB7CC00" w:rsidR="00BD6427" w:rsidRPr="005351C9" w:rsidRDefault="00BD6427" w:rsidP="00BD6427">
                            <w:pPr>
                              <w:pStyle w:val="Caption"/>
                              <w:rPr>
                                <w:noProof/>
                                <w:color w:val="000000"/>
                                <w:sz w:val="22"/>
                              </w:rPr>
                            </w:pPr>
                            <w:bookmarkStart w:id="117" w:name="_Toc226963595"/>
                            <w:r>
                              <w:t xml:space="preserve">Figure3. </w:t>
                            </w:r>
                            <w:r w:rsidR="00E26F02">
                              <w:fldChar w:fldCharType="begin"/>
                            </w:r>
                            <w:r w:rsidR="00E26F02">
                              <w:instrText xml:space="preserve"> SEQ Figure3. \* ARABIC </w:instrText>
                            </w:r>
                            <w:r w:rsidR="00E26F02">
                              <w:fldChar w:fldCharType="separate"/>
                            </w:r>
                            <w:r w:rsidR="00D43D84">
                              <w:rPr>
                                <w:noProof/>
                              </w:rPr>
                              <w:t>1</w:t>
                            </w:r>
                            <w:r w:rsidR="00E26F02">
                              <w:rPr>
                                <w:noProof/>
                              </w:rPr>
                              <w:fldChar w:fldCharType="end"/>
                            </w:r>
                            <w:r w:rsidRPr="005B1A9B">
                              <w:t>Horizontal Sealing Jaws CAD</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8DEF579" id="Text Box 46" o:spid="_x0000_s1048" type="#_x0000_t202" style="position:absolute;left:0;text-align:left;margin-left:120.5pt;margin-top:232.95pt;width:250.2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" stroked="f">
                <v:textbox style="mso-fit-shape-to-text:t" inset="0,0,0,0">
                  <w:txbxContent>
                    <w:p w14:paraId="1D6C97A1" w14:textId="0AB7CC00" w:rsidR="00BD6427" w:rsidRPr="005351C9" w:rsidRDefault="00BD6427" w:rsidP="00BD6427">
                      <w:pPr>
                        <w:pStyle w:val="Caption"/>
                        <w:rPr>
                          <w:noProof/>
                          <w:color w:val="000000"/>
                          <w:sz w:val="22"/>
                        </w:rPr>
                      </w:pPr>
                      <w:bookmarkStart w:id="118" w:name="_Toc226963595"/>
                      <w:r>
                        <w:t xml:space="preserve">Figure3. </w:t>
                      </w:r>
                      <w:r w:rsidR="00E26F02">
                        <w:fldChar w:fldCharType="begin"/>
                      </w:r>
                      <w:r w:rsidR="00E26F02">
                        <w:instrText xml:space="preserve"> SEQ Figure3. \* ARABIC </w:instrText>
                      </w:r>
                      <w:r w:rsidR="00E26F02">
                        <w:fldChar w:fldCharType="separate"/>
                      </w:r>
                      <w:r w:rsidR="00D43D84">
                        <w:rPr>
                          <w:noProof/>
                        </w:rPr>
                        <w:t>1</w:t>
                      </w:r>
                      <w:r w:rsidR="00E26F02">
                        <w:rPr>
                          <w:noProof/>
                        </w:rPr>
                        <w:fldChar w:fldCharType="end"/>
                      </w:r>
                      <w:r w:rsidRPr="005B1A9B">
                        <w:t>Horizontal Sealing Jaws CAD</w:t>
                      </w:r>
                      <w:bookmarkEnd w:id="118"/>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23B50BC8" wp14:editId="1C9C80DE">
                <wp:simplePos x="0" y="0"/>
                <wp:positionH relativeFrom="column">
                  <wp:posOffset>1530350</wp:posOffset>
                </wp:positionH>
                <wp:positionV relativeFrom="paragraph">
                  <wp:posOffset>2958465</wp:posOffset>
                </wp:positionV>
                <wp:extent cx="3178175" cy="266700"/>
                <wp:effectExtent l="0" t="0" r="0" b="0"/>
                <wp:wrapTopAndBottom/>
                <wp:docPr id="633439237"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8175" cy="266700"/>
                        </a:xfrm>
                        <a:prstGeom prst="rect">
                          <a:avLst/>
                        </a:prstGeom>
                        <a:solidFill>
                          <a:prstClr val="white"/>
                        </a:solidFill>
                        <a:ln>
                          <a:noFill/>
                        </a:ln>
                      </wps:spPr>
                      <wps:txbx>
                        <w:txbxContent>
                          <w:p w14:paraId="0F6A480B" w14:textId="41E31288" w:rsidR="008353C3" w:rsidRPr="0024151A" w:rsidRDefault="008353C3" w:rsidP="008353C3">
                            <w:pPr>
                              <w:pStyle w:val="Caption"/>
                              <w:rPr>
                                <w:noProof/>
                                <w:color w:val="000000"/>
                                <w:szCs w:val="24"/>
                              </w:rPr>
                            </w:pPr>
                            <w:bookmarkStart w:id="119" w:name="_Toc227117354"/>
                            <w:bookmarkStart w:id="120" w:name="_Toc227125489"/>
                            <w:r>
                              <w:t xml:space="preserve">Figure 3- </w:t>
                            </w:r>
                            <w:r w:rsidR="00E26F02">
                              <w:fldChar w:fldCharType="begin"/>
                            </w:r>
                            <w:r w:rsidR="00E26F02">
                              <w:instrText xml:space="preserve"> SEQ Figure_3- \* ARABIC </w:instrText>
                            </w:r>
                            <w:r w:rsidR="00E26F02">
                              <w:fldChar w:fldCharType="separate"/>
                            </w:r>
                            <w:r w:rsidR="00D43D84">
                              <w:rPr>
                                <w:noProof/>
                              </w:rPr>
                              <w:t>15</w:t>
                            </w:r>
                            <w:r w:rsidR="00E26F02">
                              <w:rPr>
                                <w:noProof/>
                              </w:rPr>
                              <w:fldChar w:fldCharType="end"/>
                            </w:r>
                            <w:r>
                              <w:rPr>
                                <w:noProof/>
                              </w:rPr>
                              <w:t xml:space="preserve"> </w:t>
                            </w:r>
                            <w:r w:rsidRPr="007B542B">
                              <w:rPr>
                                <w:noProof/>
                              </w:rPr>
                              <w:t>Horizontal Sealing Jaws CAD</w:t>
                            </w:r>
                            <w:bookmarkEnd w:id="119"/>
                            <w:bookmarkEnd w:id="12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3B50BC8" id="Text Box 44" o:spid="_x0000_s1049" type="#_x0000_t202" style="position:absolute;left:0;text-align:left;margin-left:120.5pt;margin-top:232.95pt;width:250.2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" stroked="f">
                <v:textbox style="mso-fit-shape-to-text:t" inset="0,0,0,0">
                  <w:txbxContent>
                    <w:p w14:paraId="0F6A480B" w14:textId="41E31288" w:rsidR="008353C3" w:rsidRPr="0024151A" w:rsidRDefault="008353C3" w:rsidP="008353C3">
                      <w:pPr>
                        <w:pStyle w:val="Caption"/>
                        <w:rPr>
                          <w:noProof/>
                          <w:color w:val="000000"/>
                          <w:szCs w:val="24"/>
                        </w:rPr>
                      </w:pPr>
                      <w:bookmarkStart w:id="121" w:name="_Toc227117354"/>
                      <w:bookmarkStart w:id="122" w:name="_Toc227125489"/>
                      <w:r>
                        <w:t xml:space="preserve">Figure 3- </w:t>
                      </w:r>
                      <w:r w:rsidR="00E26F02">
                        <w:fldChar w:fldCharType="begin"/>
                      </w:r>
                      <w:r w:rsidR="00E26F02">
                        <w:instrText xml:space="preserve"> SEQ Figure_3- \* ARABIC </w:instrText>
                      </w:r>
                      <w:r w:rsidR="00E26F02">
                        <w:fldChar w:fldCharType="separate"/>
                      </w:r>
                      <w:r w:rsidR="00D43D84">
                        <w:rPr>
                          <w:noProof/>
                        </w:rPr>
                        <w:t>15</w:t>
                      </w:r>
                      <w:r w:rsidR="00E26F02">
                        <w:rPr>
                          <w:noProof/>
                        </w:rPr>
                        <w:fldChar w:fldCharType="end"/>
                      </w:r>
                      <w:r>
                        <w:rPr>
                          <w:noProof/>
                        </w:rPr>
                        <w:t xml:space="preserve"> </w:t>
                      </w:r>
                      <w:r w:rsidRPr="007B542B">
                        <w:rPr>
                          <w:noProof/>
                        </w:rPr>
                        <w:t>Horizontal Sealing Jaws CAD</w:t>
                      </w:r>
                      <w:bookmarkEnd w:id="121"/>
                      <w:bookmarkEnd w:id="122"/>
                    </w:p>
                  </w:txbxContent>
                </v:textbox>
                <w10:wrap type="topAndBottom"/>
              </v:shape>
            </w:pict>
          </mc:Fallback>
        </mc:AlternateContent>
      </w:r>
      <w:r w:rsidR="00BD6427">
        <w:rPr>
          <w:noProof/>
        </w:rPr>
        <w:drawing>
          <wp:anchor distT="0" distB="0" distL="114300" distR="114300" simplePos="0" relativeHeight="251667968" behindDoc="0" locked="0" layoutInCell="1" allowOverlap="1" wp14:anchorId="365BB087" wp14:editId="5D9E5AFD">
            <wp:simplePos x="0" y="0"/>
            <wp:positionH relativeFrom="column">
              <wp:posOffset>1530927</wp:posOffset>
            </wp:positionH>
            <wp:positionV relativeFrom="paragraph">
              <wp:posOffset>0</wp:posOffset>
            </wp:positionV>
            <wp:extent cx="3178175" cy="2901442"/>
            <wp:effectExtent l="0" t="0" r="3175" b="0"/>
            <wp:wrapTopAndBottom/>
            <wp:docPr id="7164" name="Picture 7164"/>
            <wp:cNvGraphicFramePr/>
            <a:graphic xmlns:a="http://schemas.openxmlformats.org/drawingml/2006/main">
              <a:graphicData uri="http://schemas.openxmlformats.org/drawingml/2006/picture">
                <pic:pic xmlns:pic="http://schemas.openxmlformats.org/drawingml/2006/picture">
                  <pic:nvPicPr>
                    <pic:cNvPr id="7164" name="Picture 7164"/>
                    <pic:cNvPicPr/>
                  </pic:nvPicPr>
                  <pic:blipFill>
                    <a:blip r:embed="rId34">
                      <a:extLst>
                        <a:ext uri="{28A0092B-C50C-407E-A947-70E740481C1C}">
                          <a14:useLocalDpi xmlns:a14="http://schemas.microsoft.com/office/drawing/2010/main" val="0"/>
                        </a:ext>
                      </a:extLst>
                    </a:blip>
                    <a:stretch>
                      <a:fillRect/>
                    </a:stretch>
                  </pic:blipFill>
                  <pic:spPr>
                    <a:xfrm>
                      <a:off x="0" y="0"/>
                      <a:ext cx="3178175" cy="2901442"/>
                    </a:xfrm>
                    <a:prstGeom prst="rect">
                      <a:avLst/>
                    </a:prstGeom>
                  </pic:spPr>
                </pic:pic>
              </a:graphicData>
            </a:graphic>
          </wp:anchor>
        </w:drawing>
      </w:r>
      <w:r w:rsidR="00BD6427">
        <w:rPr>
          <w:sz w:val="24"/>
        </w:rPr>
        <w:t xml:space="preserve"> </w:t>
      </w:r>
    </w:p>
    <w:p w14:paraId="67AFDF72" w14:textId="77777777" w:rsidR="00D33A1A" w:rsidRPr="00BD6427" w:rsidRDefault="00A44064">
      <w:pPr>
        <w:numPr>
          <w:ilvl w:val="0"/>
          <w:numId w:val="21"/>
        </w:numPr>
        <w:spacing w:after="126" w:line="271" w:lineRule="auto"/>
        <w:ind w:right="4" w:hanging="360"/>
        <w:rPr>
          <w:rFonts w:asciiTheme="majorBidi" w:hAnsiTheme="majorBidi" w:cstheme="majorBidi"/>
        </w:rPr>
      </w:pPr>
      <w:r w:rsidRPr="00BD6427">
        <w:rPr>
          <w:rFonts w:asciiTheme="majorBidi" w:hAnsiTheme="majorBidi" w:cstheme="majorBidi"/>
          <w:sz w:val="24"/>
        </w:rPr>
        <w:t xml:space="preserve">Final Vertical Sealing Bars Design: </w:t>
      </w:r>
    </w:p>
    <w:p w14:paraId="611C09F7" w14:textId="77777777" w:rsidR="00D33A1A" w:rsidRPr="00BD6427" w:rsidRDefault="00A44064">
      <w:pPr>
        <w:numPr>
          <w:ilvl w:val="0"/>
          <w:numId w:val="22"/>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Bar length: 400 mm </w:t>
      </w:r>
    </w:p>
    <w:p w14:paraId="0BB74052" w14:textId="77777777" w:rsidR="00D33A1A" w:rsidRPr="00BD6427" w:rsidRDefault="00A44064">
      <w:pPr>
        <w:numPr>
          <w:ilvl w:val="0"/>
          <w:numId w:val="22"/>
        </w:numPr>
        <w:spacing w:after="99" w:line="271" w:lineRule="auto"/>
        <w:ind w:right="4" w:hanging="360"/>
        <w:rPr>
          <w:rFonts w:asciiTheme="majorBidi" w:hAnsiTheme="majorBidi" w:cstheme="majorBidi"/>
        </w:rPr>
      </w:pPr>
      <w:r w:rsidRPr="00BD6427">
        <w:rPr>
          <w:rFonts w:asciiTheme="majorBidi" w:hAnsiTheme="majorBidi" w:cstheme="majorBidi"/>
          <w:sz w:val="24"/>
        </w:rPr>
        <w:t xml:space="preserve">Sealing surface width: 10 mm </w:t>
      </w:r>
    </w:p>
    <w:p w14:paraId="102B395F" w14:textId="77777777" w:rsidR="00D33A1A" w:rsidRPr="00BD6427" w:rsidRDefault="00A44064">
      <w:pPr>
        <w:numPr>
          <w:ilvl w:val="0"/>
          <w:numId w:val="22"/>
        </w:numPr>
        <w:spacing w:after="96" w:line="271" w:lineRule="auto"/>
        <w:ind w:right="4" w:hanging="360"/>
        <w:rPr>
          <w:rFonts w:asciiTheme="majorBidi" w:hAnsiTheme="majorBidi" w:cstheme="majorBidi"/>
        </w:rPr>
      </w:pPr>
      <w:r w:rsidRPr="00BD6427">
        <w:rPr>
          <w:rFonts w:asciiTheme="majorBidi" w:hAnsiTheme="majorBidi" w:cstheme="majorBidi"/>
          <w:sz w:val="24"/>
        </w:rPr>
        <w:t xml:space="preserve">Pressure range: 3 Bar </w:t>
      </w:r>
    </w:p>
    <w:p w14:paraId="6544B219" w14:textId="77777777" w:rsidR="00D33A1A" w:rsidRPr="00BD6427" w:rsidRDefault="00A44064">
      <w:pPr>
        <w:numPr>
          <w:ilvl w:val="0"/>
          <w:numId w:val="22"/>
        </w:numPr>
        <w:spacing w:after="32" w:line="271" w:lineRule="auto"/>
        <w:ind w:right="4" w:hanging="360"/>
        <w:rPr>
          <w:rFonts w:asciiTheme="majorBidi" w:hAnsiTheme="majorBidi" w:cstheme="majorBidi"/>
        </w:rPr>
      </w:pPr>
      <w:r w:rsidRPr="00BD6427">
        <w:rPr>
          <w:rFonts w:asciiTheme="majorBidi" w:hAnsiTheme="majorBidi" w:cstheme="majorBidi"/>
          <w:sz w:val="24"/>
        </w:rPr>
        <w:t xml:space="preserve">Operating temperature: 140–160°C </w:t>
      </w:r>
    </w:p>
    <w:p w14:paraId="0B1099CD" w14:textId="77777777" w:rsidR="008353C3" w:rsidRDefault="00A44064" w:rsidP="008353C3">
      <w:pPr>
        <w:keepNext/>
        <w:spacing w:after="418"/>
        <w:ind w:right="1445"/>
      </w:pPr>
      <w:r>
        <w:rPr>
          <w:noProof/>
        </w:rPr>
        <w:drawing>
          <wp:inline distT="0" distB="0" distL="0" distR="0" wp14:anchorId="09F093A1" wp14:editId="6D5C30C5">
            <wp:extent cx="4291965" cy="2251075"/>
            <wp:effectExtent l="0" t="0" r="0" b="0"/>
            <wp:docPr id="7166" name="Picture 7166"/>
            <wp:cNvGraphicFramePr/>
            <a:graphic xmlns:a="http://schemas.openxmlformats.org/drawingml/2006/main">
              <a:graphicData uri="http://schemas.openxmlformats.org/drawingml/2006/picture">
                <pic:pic xmlns:pic="http://schemas.openxmlformats.org/drawingml/2006/picture">
                  <pic:nvPicPr>
                    <pic:cNvPr id="7166" name="Picture 7166"/>
                    <pic:cNvPicPr/>
                  </pic:nvPicPr>
                  <pic:blipFill>
                    <a:blip r:embed="rId35"/>
                    <a:stretch>
                      <a:fillRect/>
                    </a:stretch>
                  </pic:blipFill>
                  <pic:spPr>
                    <a:xfrm>
                      <a:off x="0" y="0"/>
                      <a:ext cx="4291965" cy="2251075"/>
                    </a:xfrm>
                    <a:prstGeom prst="rect">
                      <a:avLst/>
                    </a:prstGeom>
                  </pic:spPr>
                </pic:pic>
              </a:graphicData>
            </a:graphic>
          </wp:inline>
        </w:drawing>
      </w:r>
    </w:p>
    <w:p w14:paraId="177158F4" w14:textId="6D53485C" w:rsidR="00D33A1A" w:rsidRDefault="008353C3" w:rsidP="008353C3">
      <w:pPr>
        <w:pStyle w:val="Caption"/>
      </w:pPr>
      <w:bookmarkStart w:id="123" w:name="_Toc227117355"/>
      <w:bookmarkStart w:id="124" w:name="_Toc227125490"/>
      <w:r>
        <w:t xml:space="preserve">Figure 3- </w:t>
      </w:r>
      <w:r w:rsidR="00E26F02">
        <w:fldChar w:fldCharType="begin"/>
      </w:r>
      <w:r w:rsidR="00E26F02">
        <w:instrText xml:space="preserve"> SEQ Figure_3- \* ARABIC </w:instrText>
      </w:r>
      <w:r w:rsidR="00E26F02">
        <w:fldChar w:fldCharType="separate"/>
      </w:r>
      <w:r w:rsidR="00D43D84">
        <w:rPr>
          <w:noProof/>
        </w:rPr>
        <w:t>16</w:t>
      </w:r>
      <w:r w:rsidR="00E26F02">
        <w:rPr>
          <w:noProof/>
        </w:rPr>
        <w:fldChar w:fldCharType="end"/>
      </w:r>
      <w:r>
        <w:rPr>
          <w:noProof/>
        </w:rPr>
        <w:t xml:space="preserve"> </w:t>
      </w:r>
      <w:r w:rsidRPr="009E08BB">
        <w:rPr>
          <w:noProof/>
        </w:rPr>
        <w:t>Vertical Sealing Bars  CAD</w:t>
      </w:r>
      <w:bookmarkEnd w:id="123"/>
      <w:bookmarkEnd w:id="124"/>
    </w:p>
    <w:p w14:paraId="0B1BF007" w14:textId="77777777" w:rsidR="00D33A1A" w:rsidRDefault="00A44064">
      <w:pPr>
        <w:spacing w:after="169" w:line="271" w:lineRule="auto"/>
        <w:ind w:left="370" w:right="4" w:hanging="10"/>
      </w:pPr>
      <w:r>
        <w:rPr>
          <w:sz w:val="24"/>
        </w:rPr>
        <w:t>4.</w:t>
      </w:r>
      <w:r>
        <w:rPr>
          <w:rFonts w:ascii="Arial" w:eastAsia="Arial" w:hAnsi="Arial" w:cs="Arial"/>
          <w:sz w:val="24"/>
        </w:rPr>
        <w:t xml:space="preserve"> </w:t>
      </w:r>
      <w:r>
        <w:rPr>
          <w:sz w:val="24"/>
        </w:rPr>
        <w:t xml:space="preserve">Final Film Pull Mechanism Design: </w:t>
      </w:r>
    </w:p>
    <w:p w14:paraId="49D405E6" w14:textId="77777777" w:rsidR="00D33A1A" w:rsidRDefault="00A44064">
      <w:pPr>
        <w:numPr>
          <w:ilvl w:val="0"/>
          <w:numId w:val="23"/>
        </w:numPr>
        <w:spacing w:after="96" w:line="271" w:lineRule="auto"/>
        <w:ind w:right="4" w:hanging="360"/>
      </w:pPr>
      <w:r>
        <w:rPr>
          <w:sz w:val="24"/>
        </w:rPr>
        <w:t xml:space="preserve">Mechanism type: Counter-rotating nip rollers </w:t>
      </w:r>
    </w:p>
    <w:p w14:paraId="65F31BB9" w14:textId="77777777" w:rsidR="00D33A1A" w:rsidRDefault="00A44064">
      <w:pPr>
        <w:numPr>
          <w:ilvl w:val="0"/>
          <w:numId w:val="23"/>
        </w:numPr>
        <w:spacing w:after="99" w:line="271" w:lineRule="auto"/>
        <w:ind w:right="4" w:hanging="360"/>
      </w:pPr>
      <w:r>
        <w:rPr>
          <w:sz w:val="24"/>
        </w:rPr>
        <w:lastRenderedPageBreak/>
        <w:t xml:space="preserve">Roller diameter: 80 mm </w:t>
      </w:r>
    </w:p>
    <w:p w14:paraId="3A7B79E0" w14:textId="77777777" w:rsidR="00D33A1A" w:rsidRDefault="00A44064">
      <w:pPr>
        <w:numPr>
          <w:ilvl w:val="0"/>
          <w:numId w:val="23"/>
        </w:numPr>
        <w:spacing w:after="96" w:line="271" w:lineRule="auto"/>
        <w:ind w:right="4" w:hanging="360"/>
      </w:pPr>
      <w:r>
        <w:rPr>
          <w:sz w:val="24"/>
        </w:rPr>
        <w:t xml:space="preserve">Roller width: 300 mm </w:t>
      </w:r>
    </w:p>
    <w:p w14:paraId="2DFF4EE8" w14:textId="77777777" w:rsidR="00D33A1A" w:rsidRDefault="00A44064">
      <w:pPr>
        <w:numPr>
          <w:ilvl w:val="0"/>
          <w:numId w:val="23"/>
        </w:numPr>
        <w:spacing w:after="98" w:line="271" w:lineRule="auto"/>
        <w:ind w:right="4" w:hanging="360"/>
      </w:pPr>
      <w:r>
        <w:rPr>
          <w:sz w:val="24"/>
        </w:rPr>
        <w:t xml:space="preserve">Motor: 450–750W servo motor </w:t>
      </w:r>
    </w:p>
    <w:p w14:paraId="3682ED87" w14:textId="77777777" w:rsidR="00D33A1A" w:rsidRDefault="00A44064">
      <w:pPr>
        <w:numPr>
          <w:ilvl w:val="0"/>
          <w:numId w:val="23"/>
        </w:numPr>
        <w:spacing w:after="433" w:line="271" w:lineRule="auto"/>
        <w:ind w:right="4" w:hanging="360"/>
      </w:pPr>
      <w:r>
        <w:rPr>
          <w:sz w:val="24"/>
        </w:rPr>
        <w:t xml:space="preserve">Reduction ratio: 1:10 </w:t>
      </w:r>
    </w:p>
    <w:p w14:paraId="21C1C97A" w14:textId="77777777" w:rsidR="008353C3" w:rsidRDefault="00A6585D" w:rsidP="008353C3">
      <w:pPr>
        <w:keepNext/>
        <w:spacing w:after="317"/>
        <w:ind w:right="2107"/>
      </w:pPr>
      <w:r>
        <w:rPr>
          <w:noProof/>
          <w:sz w:val="24"/>
        </w:rPr>
        <w:drawing>
          <wp:inline distT="0" distB="0" distL="0" distR="0" wp14:anchorId="6CF81425" wp14:editId="1F1DC430">
            <wp:extent cx="6070600" cy="2577465"/>
            <wp:effectExtent l="0" t="0" r="6350" b="0"/>
            <wp:docPr id="1548685151"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5151" name="صورة 1548685151"/>
                    <pic:cNvPicPr/>
                  </pic:nvPicPr>
                  <pic:blipFill>
                    <a:blip r:embed="rId36">
                      <a:extLst>
                        <a:ext uri="{28A0092B-C50C-407E-A947-70E740481C1C}">
                          <a14:useLocalDpi xmlns:a14="http://schemas.microsoft.com/office/drawing/2010/main" val="0"/>
                        </a:ext>
                      </a:extLst>
                    </a:blip>
                    <a:stretch>
                      <a:fillRect/>
                    </a:stretch>
                  </pic:blipFill>
                  <pic:spPr>
                    <a:xfrm>
                      <a:off x="0" y="0"/>
                      <a:ext cx="6070600" cy="2577465"/>
                    </a:xfrm>
                    <a:prstGeom prst="rect">
                      <a:avLst/>
                    </a:prstGeom>
                  </pic:spPr>
                </pic:pic>
              </a:graphicData>
            </a:graphic>
          </wp:inline>
        </w:drawing>
      </w:r>
    </w:p>
    <w:p w14:paraId="57DF2650" w14:textId="1798182B" w:rsidR="00D33A1A" w:rsidRDefault="008353C3" w:rsidP="008353C3">
      <w:pPr>
        <w:pStyle w:val="Caption"/>
      </w:pPr>
      <w:bookmarkStart w:id="125" w:name="_Toc227117356"/>
      <w:bookmarkStart w:id="126" w:name="_Toc227125491"/>
      <w:r>
        <w:t xml:space="preserve">Figure 3- </w:t>
      </w:r>
      <w:r w:rsidR="00E26F02">
        <w:fldChar w:fldCharType="begin"/>
      </w:r>
      <w:r w:rsidR="00E26F02">
        <w:instrText xml:space="preserve"> SEQ Figure_3- \* ARABIC </w:instrText>
      </w:r>
      <w:r w:rsidR="00E26F02">
        <w:fldChar w:fldCharType="separate"/>
      </w:r>
      <w:r w:rsidR="00D43D84">
        <w:rPr>
          <w:noProof/>
        </w:rPr>
        <w:t>17</w:t>
      </w:r>
      <w:r w:rsidR="00E26F02">
        <w:rPr>
          <w:noProof/>
        </w:rPr>
        <w:fldChar w:fldCharType="end"/>
      </w:r>
      <w:r>
        <w:rPr>
          <w:noProof/>
        </w:rPr>
        <w:t xml:space="preserve"> </w:t>
      </w:r>
      <w:r w:rsidRPr="00617C78">
        <w:rPr>
          <w:noProof/>
        </w:rPr>
        <w:t>Final pull Mechanism</w:t>
      </w:r>
      <w:bookmarkEnd w:id="125"/>
      <w:bookmarkEnd w:id="126"/>
    </w:p>
    <w:p w14:paraId="3CC5A65D" w14:textId="77777777" w:rsidR="00D33A1A" w:rsidRDefault="00A44064" w:rsidP="00D90CF5">
      <w:pPr>
        <w:pStyle w:val="Heading3"/>
      </w:pPr>
      <w:bookmarkStart w:id="127" w:name="_Toc227108091"/>
      <w:r>
        <w:t>3.4.2 Drive Train and Power Transmission</w:t>
      </w:r>
      <w:bookmarkEnd w:id="127"/>
      <w:r>
        <w:t xml:space="preserve"> </w:t>
      </w:r>
    </w:p>
    <w:p w14:paraId="058C0C8A" w14:textId="77777777" w:rsidR="00D33A1A" w:rsidRDefault="00A44064" w:rsidP="00A6585D">
      <w:pPr>
        <w:spacing w:after="162" w:line="276" w:lineRule="auto"/>
        <w:ind w:right="1503"/>
        <w:jc w:val="both"/>
      </w:pPr>
      <w:r>
        <w:rPr>
          <w:sz w:val="24"/>
        </w:rPr>
        <w:t xml:space="preserve">The drive train transmits power from the servo motor to the auger shaft while providing speed reduction and torque multiplication. The selected configuration comprises: </w:t>
      </w:r>
    </w:p>
    <w:p w14:paraId="68C9B9EF" w14:textId="77777777" w:rsidR="00D33A1A" w:rsidRDefault="00A44064" w:rsidP="00A6585D">
      <w:pPr>
        <w:spacing w:after="169" w:line="271" w:lineRule="auto"/>
        <w:ind w:left="490" w:right="4" w:hanging="10"/>
        <w:jc w:val="both"/>
      </w:pPr>
      <w:r>
        <w:rPr>
          <w:sz w:val="24"/>
        </w:rPr>
        <w:t xml:space="preserve">Prime Mover: Panasonic MINAS A6 AC Servo Motor </w:t>
      </w:r>
    </w:p>
    <w:p w14:paraId="1DEF01AF" w14:textId="77777777" w:rsidR="00D33A1A" w:rsidRDefault="00A44064">
      <w:pPr>
        <w:numPr>
          <w:ilvl w:val="0"/>
          <w:numId w:val="24"/>
        </w:numPr>
        <w:spacing w:after="169" w:line="271" w:lineRule="auto"/>
        <w:ind w:right="4" w:hanging="175"/>
        <w:jc w:val="both"/>
      </w:pPr>
      <w:r>
        <w:rPr>
          <w:sz w:val="24"/>
        </w:rPr>
        <w:t xml:space="preserve">Model: MSMF042L1U </w:t>
      </w:r>
    </w:p>
    <w:p w14:paraId="752053B6" w14:textId="77777777" w:rsidR="00D33A1A" w:rsidRDefault="00A44064">
      <w:pPr>
        <w:numPr>
          <w:ilvl w:val="0"/>
          <w:numId w:val="24"/>
        </w:numPr>
        <w:spacing w:after="169" w:line="271" w:lineRule="auto"/>
        <w:ind w:right="4" w:hanging="175"/>
        <w:jc w:val="both"/>
      </w:pPr>
      <w:r>
        <w:rPr>
          <w:sz w:val="24"/>
        </w:rPr>
        <w:t xml:space="preserve">Rated power: 400W </w:t>
      </w:r>
    </w:p>
    <w:p w14:paraId="743875B5" w14:textId="77777777" w:rsidR="00D33A1A" w:rsidRDefault="00A44064">
      <w:pPr>
        <w:numPr>
          <w:ilvl w:val="0"/>
          <w:numId w:val="24"/>
        </w:numPr>
        <w:spacing w:after="169" w:line="271" w:lineRule="auto"/>
        <w:ind w:right="4" w:hanging="175"/>
        <w:jc w:val="both"/>
      </w:pPr>
      <w:r>
        <w:rPr>
          <w:sz w:val="24"/>
        </w:rPr>
        <w:t xml:space="preserve">Rated torque: </w:t>
      </w:r>
      <w:r>
        <w:rPr>
          <w:rFonts w:ascii="Cambria Math" w:eastAsia="Cambria Math" w:hAnsi="Cambria Math" w:cs="Cambria Math"/>
          <w:sz w:val="24"/>
        </w:rPr>
        <w:t>1.27 𝑁 · 𝑚</w:t>
      </w:r>
      <w:r>
        <w:rPr>
          <w:sz w:val="24"/>
        </w:rPr>
        <w:t xml:space="preserve"> </w:t>
      </w:r>
    </w:p>
    <w:p w14:paraId="3508A60D" w14:textId="77777777" w:rsidR="00D33A1A" w:rsidRDefault="00A44064">
      <w:pPr>
        <w:numPr>
          <w:ilvl w:val="0"/>
          <w:numId w:val="24"/>
        </w:numPr>
        <w:spacing w:after="169" w:line="271" w:lineRule="auto"/>
        <w:ind w:right="4" w:hanging="175"/>
        <w:jc w:val="both"/>
      </w:pPr>
      <w:r>
        <w:rPr>
          <w:sz w:val="24"/>
        </w:rPr>
        <w:t xml:space="preserve">Maximum torque: </w:t>
      </w:r>
      <w:r>
        <w:rPr>
          <w:rFonts w:ascii="Cambria Math" w:eastAsia="Cambria Math" w:hAnsi="Cambria Math" w:cs="Cambria Math"/>
          <w:sz w:val="24"/>
        </w:rPr>
        <w:t>3.82 𝑁 · 𝑚</w:t>
      </w:r>
      <w:r>
        <w:rPr>
          <w:sz w:val="24"/>
        </w:rPr>
        <w:t xml:space="preserve"> </w:t>
      </w:r>
    </w:p>
    <w:p w14:paraId="27D71FF5" w14:textId="77777777" w:rsidR="00D33A1A" w:rsidRDefault="00A44064">
      <w:pPr>
        <w:numPr>
          <w:ilvl w:val="0"/>
          <w:numId w:val="24"/>
        </w:numPr>
        <w:spacing w:after="169" w:line="271" w:lineRule="auto"/>
        <w:ind w:right="4" w:hanging="175"/>
        <w:jc w:val="both"/>
      </w:pPr>
      <w:r>
        <w:rPr>
          <w:sz w:val="24"/>
        </w:rPr>
        <w:t xml:space="preserve">Rated speed: 3000 RPM </w:t>
      </w:r>
    </w:p>
    <w:p w14:paraId="02F1CEAD" w14:textId="77777777" w:rsidR="00D33A1A" w:rsidRDefault="00A44064">
      <w:pPr>
        <w:numPr>
          <w:ilvl w:val="0"/>
          <w:numId w:val="24"/>
        </w:numPr>
        <w:spacing w:after="169" w:line="271" w:lineRule="auto"/>
        <w:ind w:right="4" w:hanging="175"/>
        <w:jc w:val="both"/>
      </w:pPr>
      <w:r>
        <w:rPr>
          <w:sz w:val="24"/>
        </w:rPr>
        <w:t xml:space="preserve">Max. rotational </w:t>
      </w:r>
      <w:proofErr w:type="gramStart"/>
      <w:r>
        <w:rPr>
          <w:sz w:val="24"/>
        </w:rPr>
        <w:t>speed :</w:t>
      </w:r>
      <w:proofErr w:type="gramEnd"/>
      <w:r>
        <w:rPr>
          <w:sz w:val="24"/>
        </w:rPr>
        <w:t xml:space="preserve"> 6000 RPM </w:t>
      </w:r>
    </w:p>
    <w:p w14:paraId="11928011" w14:textId="77777777" w:rsidR="00D33A1A" w:rsidRDefault="00A44064">
      <w:pPr>
        <w:numPr>
          <w:ilvl w:val="0"/>
          <w:numId w:val="24"/>
        </w:numPr>
        <w:spacing w:after="169" w:line="271" w:lineRule="auto"/>
        <w:ind w:right="4" w:hanging="175"/>
        <w:jc w:val="both"/>
      </w:pPr>
      <w:r>
        <w:rPr>
          <w:sz w:val="24"/>
        </w:rPr>
        <w:t xml:space="preserve">Encoder resolution: 23-bit absolute (8,388,608 pulses/rev) </w:t>
      </w:r>
    </w:p>
    <w:p w14:paraId="3C47CF04" w14:textId="77777777" w:rsidR="00D33A1A" w:rsidRDefault="00A44064" w:rsidP="00A6585D">
      <w:pPr>
        <w:spacing w:after="169" w:line="271" w:lineRule="auto"/>
        <w:ind w:left="490" w:right="4" w:hanging="10"/>
        <w:jc w:val="both"/>
      </w:pPr>
      <w:r>
        <w:rPr>
          <w:sz w:val="24"/>
        </w:rPr>
        <w:t xml:space="preserve">Gearbox: </w:t>
      </w:r>
      <w:r>
        <w:rPr>
          <w:rFonts w:ascii="Cambria Math" w:eastAsia="Cambria Math" w:hAnsi="Cambria Math" w:cs="Cambria Math"/>
          <w:sz w:val="24"/>
        </w:rPr>
        <w:t>𝑁𝑒𝑢𝑔𝑎𝑟𝑡</w:t>
      </w:r>
      <w:r>
        <w:rPr>
          <w:sz w:val="24"/>
        </w:rPr>
        <w:t xml:space="preserve"> PLE Planetary Gearbox </w:t>
      </w:r>
    </w:p>
    <w:p w14:paraId="29DD97D5" w14:textId="77777777" w:rsidR="00D33A1A" w:rsidRDefault="00A44064">
      <w:pPr>
        <w:numPr>
          <w:ilvl w:val="0"/>
          <w:numId w:val="24"/>
        </w:numPr>
        <w:spacing w:after="169" w:line="271" w:lineRule="auto"/>
        <w:ind w:right="4" w:hanging="175"/>
        <w:jc w:val="both"/>
      </w:pPr>
      <w:r>
        <w:rPr>
          <w:sz w:val="24"/>
        </w:rPr>
        <w:lastRenderedPageBreak/>
        <w:t xml:space="preserve">Model: PLE 060 </w:t>
      </w:r>
    </w:p>
    <w:p w14:paraId="351695E1" w14:textId="77777777" w:rsidR="00D33A1A" w:rsidRDefault="00A44064">
      <w:pPr>
        <w:numPr>
          <w:ilvl w:val="0"/>
          <w:numId w:val="24"/>
        </w:numPr>
        <w:spacing w:after="169" w:line="271" w:lineRule="auto"/>
        <w:ind w:right="4" w:hanging="175"/>
        <w:jc w:val="both"/>
      </w:pPr>
      <w:r>
        <w:rPr>
          <w:sz w:val="24"/>
        </w:rPr>
        <w:t xml:space="preserve">Reduction ratio: 20:1 </w:t>
      </w:r>
    </w:p>
    <w:p w14:paraId="3E80A7DD" w14:textId="77777777" w:rsidR="00D33A1A" w:rsidRDefault="00A44064">
      <w:pPr>
        <w:numPr>
          <w:ilvl w:val="0"/>
          <w:numId w:val="24"/>
        </w:numPr>
        <w:spacing w:after="169" w:line="271" w:lineRule="auto"/>
        <w:ind w:right="4" w:hanging="175"/>
        <w:jc w:val="both"/>
      </w:pPr>
      <w:r>
        <w:rPr>
          <w:sz w:val="24"/>
        </w:rPr>
        <w:t xml:space="preserve">Output torque (nominal): </w:t>
      </w:r>
      <w:r>
        <w:rPr>
          <w:rFonts w:ascii="Cambria Math" w:eastAsia="Cambria Math" w:hAnsi="Cambria Math" w:cs="Cambria Math"/>
          <w:sz w:val="24"/>
        </w:rPr>
        <w:t>25 𝑁 · 𝑚</w:t>
      </w:r>
      <w:r>
        <w:rPr>
          <w:sz w:val="24"/>
        </w:rPr>
        <w:t xml:space="preserve"> </w:t>
      </w:r>
    </w:p>
    <w:p w14:paraId="68B49BEE" w14:textId="77777777" w:rsidR="00D33A1A" w:rsidRDefault="00A44064">
      <w:pPr>
        <w:numPr>
          <w:ilvl w:val="0"/>
          <w:numId w:val="24"/>
        </w:numPr>
        <w:spacing w:after="169" w:line="271" w:lineRule="auto"/>
        <w:ind w:right="4" w:hanging="175"/>
        <w:jc w:val="both"/>
      </w:pPr>
      <w:r>
        <w:rPr>
          <w:sz w:val="24"/>
        </w:rPr>
        <w:t xml:space="preserve">Output torque (maximum): </w:t>
      </w:r>
      <w:r>
        <w:rPr>
          <w:rFonts w:ascii="Cambria Math" w:eastAsia="Cambria Math" w:hAnsi="Cambria Math" w:cs="Cambria Math"/>
          <w:sz w:val="24"/>
        </w:rPr>
        <w:t>40 𝑁 · 𝑚</w:t>
      </w:r>
      <w:r>
        <w:rPr>
          <w:sz w:val="24"/>
        </w:rPr>
        <w:t xml:space="preserve"> </w:t>
      </w:r>
    </w:p>
    <w:p w14:paraId="73CEE0B6" w14:textId="77777777" w:rsidR="00D33A1A" w:rsidRDefault="00A44064">
      <w:pPr>
        <w:numPr>
          <w:ilvl w:val="0"/>
          <w:numId w:val="24"/>
        </w:numPr>
        <w:spacing w:after="169" w:line="271" w:lineRule="auto"/>
        <w:ind w:right="4" w:hanging="175"/>
        <w:jc w:val="both"/>
      </w:pPr>
      <w:r>
        <w:rPr>
          <w:sz w:val="24"/>
        </w:rPr>
        <w:t xml:space="preserve">Backlash: &lt;3 arcminutes </w:t>
      </w:r>
    </w:p>
    <w:p w14:paraId="628F8B7E" w14:textId="77777777" w:rsidR="00D33A1A" w:rsidRDefault="00A44064">
      <w:pPr>
        <w:numPr>
          <w:ilvl w:val="0"/>
          <w:numId w:val="24"/>
        </w:numPr>
        <w:spacing w:after="169" w:line="271" w:lineRule="auto"/>
        <w:ind w:right="4" w:hanging="175"/>
        <w:jc w:val="both"/>
      </w:pPr>
      <w:r>
        <w:rPr>
          <w:sz w:val="24"/>
        </w:rPr>
        <w:t xml:space="preserve">Efficiency: &gt;97% </w:t>
      </w:r>
    </w:p>
    <w:p w14:paraId="37E757D6" w14:textId="77777777" w:rsidR="00D33A1A" w:rsidRDefault="00A44064" w:rsidP="00A6585D">
      <w:pPr>
        <w:spacing w:after="169" w:line="271" w:lineRule="auto"/>
        <w:ind w:left="490" w:right="4" w:hanging="10"/>
        <w:jc w:val="both"/>
      </w:pPr>
      <w:r>
        <w:rPr>
          <w:sz w:val="24"/>
        </w:rPr>
        <w:t xml:space="preserve">Power Transmission Calculations: </w:t>
      </w:r>
    </w:p>
    <w:p w14:paraId="41217845" w14:textId="77777777" w:rsidR="00D33A1A" w:rsidRDefault="00A44064" w:rsidP="00A6585D">
      <w:pPr>
        <w:spacing w:after="221" w:line="271" w:lineRule="auto"/>
        <w:ind w:right="4"/>
        <w:jc w:val="both"/>
      </w:pPr>
      <w:r>
        <w:rPr>
          <w:sz w:val="24"/>
        </w:rPr>
        <w:t xml:space="preserve">The effective output torque at the auger shaft is calculated as: </w:t>
      </w:r>
    </w:p>
    <w:p w14:paraId="3C0FCC81" w14:textId="1880562F" w:rsidR="00D33A1A" w:rsidRDefault="008D6F1E" w:rsidP="00A6585D">
      <w:pPr>
        <w:spacing w:after="174" w:line="268" w:lineRule="auto"/>
        <w:ind w:left="653" w:hanging="10"/>
        <w:jc w:val="both"/>
      </w:pPr>
      <m:oMathPara>
        <m:oMath>
          <m:r>
            <w:rPr>
              <w:rFonts w:ascii="Cambria Math" w:eastAsia="Cambria Math" w:hAnsi="Cambria Math" w:cs="Cambria Math"/>
              <w:sz w:val="24"/>
            </w:rPr>
            <m:t>T_out = T_motor × i × η = 1.27 N · m × 20 × 0.97 = 24.6 N · m</m:t>
          </m:r>
          <m:r>
            <w:rPr>
              <w:rFonts w:ascii="Cambria Math" w:hAnsi="Cambria Math"/>
              <w:sz w:val="24"/>
            </w:rPr>
            <m:t xml:space="preserve"> </m:t>
          </m:r>
        </m:oMath>
      </m:oMathPara>
    </w:p>
    <w:p w14:paraId="452537BF" w14:textId="77777777" w:rsidR="00D33A1A" w:rsidRDefault="00A44064" w:rsidP="00A6585D">
      <w:pPr>
        <w:spacing w:after="169" w:line="271" w:lineRule="auto"/>
        <w:ind w:left="-15" w:right="903"/>
        <w:jc w:val="both"/>
      </w:pPr>
      <w:r>
        <w:rPr>
          <w:sz w:val="24"/>
        </w:rPr>
        <w:t>Where</w:t>
      </w:r>
      <w:r>
        <w:rPr>
          <w:rFonts w:ascii="Cambria Math" w:eastAsia="Cambria Math" w:hAnsi="Cambria Math" w:cs="Cambria Math"/>
          <w:sz w:val="24"/>
        </w:rPr>
        <w:t xml:space="preserve"> 𝑖 </w:t>
      </w:r>
      <w:r>
        <w:rPr>
          <w:sz w:val="24"/>
        </w:rPr>
        <w:t xml:space="preserve">is the gear ratio and η is the gearbox efficiency. This output torque provides substantial margin above the calculated requirement of approximately 18-20 N·m under worst-case conditions, ensuring reliable startup even with compacted material [8]. </w:t>
      </w:r>
    </w:p>
    <w:p w14:paraId="3FD86DC8" w14:textId="77777777" w:rsidR="00D33A1A" w:rsidRDefault="00A44064" w:rsidP="00A6585D">
      <w:pPr>
        <w:spacing w:after="216" w:line="271" w:lineRule="auto"/>
        <w:ind w:right="4"/>
        <w:jc w:val="both"/>
      </w:pPr>
      <w:r>
        <w:rPr>
          <w:sz w:val="24"/>
        </w:rPr>
        <w:t xml:space="preserve">The power transmission efficiency is validated through energy balance: </w:t>
      </w:r>
    </w:p>
    <w:p w14:paraId="6CF871DD" w14:textId="66219065" w:rsidR="00D33A1A" w:rsidRDefault="008D6F1E" w:rsidP="00A6585D">
      <w:pPr>
        <w:spacing w:after="228" w:line="268" w:lineRule="auto"/>
        <w:ind w:left="11" w:right="917" w:hanging="10"/>
        <w:jc w:val="both"/>
      </w:pPr>
      <m:oMathPara>
        <m:oMath>
          <m:r>
            <w:rPr>
              <w:rFonts w:ascii="Cambria Math" w:eastAsia="Cambria Math" w:hAnsi="Cambria Math" w:cs="Cambria Math"/>
              <w:sz w:val="24"/>
            </w:rPr>
            <m:t>P_in = 400W</m:t>
          </m:r>
          <m:r>
            <w:rPr>
              <w:rFonts w:ascii="Cambria Math" w:hAnsi="Cambria Math"/>
              <w:sz w:val="24"/>
            </w:rPr>
            <m:t xml:space="preserve"> (motor rated power) </m:t>
          </m:r>
        </m:oMath>
      </m:oMathPara>
    </w:p>
    <w:p w14:paraId="12350DD2" w14:textId="77777777" w:rsidR="00D33A1A" w:rsidRDefault="00A44064" w:rsidP="00A6585D">
      <w:pPr>
        <w:spacing w:after="212" w:line="268" w:lineRule="auto"/>
        <w:ind w:left="584" w:hanging="10"/>
        <w:jc w:val="both"/>
      </w:pPr>
      <w:r>
        <w:rPr>
          <w:rFonts w:ascii="Cambria Math" w:eastAsia="Cambria Math" w:hAnsi="Cambria Math" w:cs="Cambria Math"/>
          <w:sz w:val="24"/>
        </w:rPr>
        <w:t>𝑃_𝑜𝑢𝑡 = 𝑇_𝑜𝑢𝑡 × 𝜔 = 24.6 𝑁 · 𝑚 × (2𝜋 × 135/60) 𝑟𝑎𝑑/𝑠 = 347 𝑊</w:t>
      </w:r>
      <w:r>
        <w:rPr>
          <w:sz w:val="24"/>
        </w:rPr>
        <w:t xml:space="preserve"> </w:t>
      </w:r>
    </w:p>
    <w:p w14:paraId="185FDF5F" w14:textId="77777777" w:rsidR="00D33A1A" w:rsidRDefault="00A44064" w:rsidP="00A6585D">
      <w:pPr>
        <w:spacing w:after="174" w:line="268" w:lineRule="auto"/>
        <w:ind w:left="1716" w:hanging="10"/>
        <w:jc w:val="both"/>
      </w:pPr>
      <w:r>
        <w:rPr>
          <w:rFonts w:ascii="Cambria Math" w:eastAsia="Cambria Math" w:hAnsi="Cambria Math" w:cs="Cambria Math"/>
          <w:sz w:val="24"/>
        </w:rPr>
        <w:t>𝜂_𝑠𝑦𝑠𝑡𝑒𝑚 = 𝑃_𝑜𝑢𝑡 / 𝑃_𝑖𝑛 = 347 / 400 = 86.8%</w:t>
      </w:r>
      <w:r>
        <w:rPr>
          <w:sz w:val="24"/>
        </w:rPr>
        <w:t xml:space="preserve"> </w:t>
      </w:r>
    </w:p>
    <w:p w14:paraId="31090E30" w14:textId="77777777" w:rsidR="00D33A1A" w:rsidRDefault="00A44064" w:rsidP="008D6F1E">
      <w:pPr>
        <w:spacing w:after="169" w:line="271" w:lineRule="auto"/>
        <w:ind w:left="-15" w:right="730"/>
        <w:jc w:val="both"/>
      </w:pPr>
      <w:r>
        <w:rPr>
          <w:sz w:val="24"/>
        </w:rPr>
        <w:t xml:space="preserve">The system efficiency of 86.8% accounts for gearbox losses (3%), bearing friction (5%), and auger mechanical losses (5%). </w:t>
      </w:r>
    </w:p>
    <w:p w14:paraId="437216A3" w14:textId="77777777" w:rsidR="00D33A1A" w:rsidRDefault="00A44064" w:rsidP="00DE1717">
      <w:pPr>
        <w:pStyle w:val="Heading2"/>
      </w:pPr>
      <w:bookmarkStart w:id="128" w:name="_Toc227108092"/>
      <w:r>
        <w:t>3.5 Mechatronic System Architecture</w:t>
      </w:r>
      <w:bookmarkEnd w:id="128"/>
      <w:r>
        <w:rPr>
          <w:rFonts w:ascii="Calibri" w:hAnsi="Calibri"/>
        </w:rPr>
        <w:t xml:space="preserve"> </w:t>
      </w:r>
    </w:p>
    <w:p w14:paraId="0ADB44D5" w14:textId="77777777" w:rsidR="00D33A1A" w:rsidRDefault="00A44064" w:rsidP="008D6F1E">
      <w:pPr>
        <w:spacing w:after="209" w:line="269" w:lineRule="auto"/>
        <w:ind w:left="10" w:right="908" w:hanging="10"/>
        <w:jc w:val="both"/>
      </w:pPr>
      <w:r w:rsidRPr="008D6F1E">
        <w:rPr>
          <w:rFonts w:asciiTheme="majorBidi" w:hAnsiTheme="majorBidi" w:cstheme="majorBidi"/>
          <w:sz w:val="24"/>
        </w:rPr>
        <w:t>The core of the control system lies in transforming the mechanical structure of the VFFS machine into an intelligent, deterministic system capable of synchronizing mechanical and thermal operations at high speeds with absolute reliability [14]. To ensure consistent seal quality during continuous operation, the thermal control subsystem was designed to maintain the sealing jaws at 150°C with a high precision of ±1°C [18]. Because the sealing process is heavily influenced by thermal inertia, heat losses, and continuous environmental fluctuations, a Model-Based Design (MBD) methodology was adopted to tune system performance, superseding traditional empirical trial-and-error methods</w:t>
      </w:r>
      <w:r>
        <w:rPr>
          <w:sz w:val="24"/>
        </w:rPr>
        <w:t xml:space="preserve">. </w:t>
      </w:r>
    </w:p>
    <w:p w14:paraId="18EC5C26" w14:textId="77777777" w:rsidR="00D33A1A" w:rsidRDefault="00A44064" w:rsidP="00D90CF5">
      <w:pPr>
        <w:pStyle w:val="Heading3"/>
      </w:pPr>
      <w:bookmarkStart w:id="129" w:name="_Toc227108093"/>
      <w:r>
        <w:lastRenderedPageBreak/>
        <w:t>3.5.1 Distributed Processing Strategy (Master-Slave Topology)</w:t>
      </w:r>
      <w:bookmarkEnd w:id="129"/>
      <w:r>
        <w:t xml:space="preserve"> </w:t>
      </w:r>
    </w:p>
    <w:p w14:paraId="3E97DD32" w14:textId="77777777" w:rsidR="00D33A1A" w:rsidRPr="008D6F1E" w:rsidRDefault="00A44064" w:rsidP="008D6F1E">
      <w:pPr>
        <w:spacing w:after="209" w:line="269" w:lineRule="auto"/>
        <w:ind w:left="10" w:right="908" w:hanging="10"/>
        <w:jc w:val="both"/>
        <w:rPr>
          <w:rFonts w:asciiTheme="majorBidi" w:hAnsiTheme="majorBidi" w:cstheme="majorBidi"/>
        </w:rPr>
      </w:pPr>
      <w:r w:rsidRPr="008D6F1E">
        <w:rPr>
          <w:rFonts w:asciiTheme="majorBidi" w:hAnsiTheme="majorBidi" w:cstheme="majorBidi"/>
          <w:sz w:val="24"/>
        </w:rPr>
        <w:t xml:space="preserve">To mitigate the computational bottlenecks arising from simultaneous graphical rendering and thermo-kinetic control, a distributed control architecture was engineered utilizing two ESP32 microcontrollers [16]: </w:t>
      </w:r>
    </w:p>
    <w:p w14:paraId="630D9443" w14:textId="77777777" w:rsidR="00D33A1A" w:rsidRPr="008D6F1E" w:rsidRDefault="00A44064">
      <w:pPr>
        <w:numPr>
          <w:ilvl w:val="0"/>
          <w:numId w:val="25"/>
        </w:numPr>
        <w:spacing w:after="209" w:line="269" w:lineRule="auto"/>
        <w:ind w:right="908" w:hanging="360"/>
        <w:jc w:val="both"/>
        <w:rPr>
          <w:rFonts w:asciiTheme="majorBidi" w:hAnsiTheme="majorBidi" w:cstheme="majorBidi"/>
        </w:rPr>
      </w:pPr>
      <w:r w:rsidRPr="008D6F1E">
        <w:rPr>
          <w:rFonts w:asciiTheme="majorBidi" w:hAnsiTheme="majorBidi" w:cstheme="majorBidi"/>
          <w:sz w:val="24"/>
        </w:rPr>
        <w:t xml:space="preserve">Master Node (Machine Controller): Acts as the "executive brain" of the machine. It is dedicated to executing the thermal PID algorithm, polling sensors, and generating motor pulses. This isolation guarantees that the machine's stability remains immune to any latency introduced by the user interface, fulfilling the requirements for rapid response and the elimination of steady-state error [14, 15]. </w:t>
      </w:r>
    </w:p>
    <w:p w14:paraId="1AFDCB06" w14:textId="77777777" w:rsidR="00D33A1A" w:rsidRPr="008D6F1E" w:rsidRDefault="00A44064">
      <w:pPr>
        <w:numPr>
          <w:ilvl w:val="0"/>
          <w:numId w:val="25"/>
        </w:numPr>
        <w:spacing w:after="209" w:line="269" w:lineRule="auto"/>
        <w:ind w:right="908" w:hanging="360"/>
        <w:jc w:val="both"/>
        <w:rPr>
          <w:rFonts w:asciiTheme="majorBidi" w:hAnsiTheme="majorBidi" w:cstheme="majorBidi"/>
        </w:rPr>
      </w:pPr>
      <w:r w:rsidRPr="008D6F1E">
        <w:rPr>
          <w:rFonts w:asciiTheme="majorBidi" w:hAnsiTheme="majorBidi" w:cstheme="majorBidi"/>
          <w:sz w:val="24"/>
        </w:rPr>
        <w:t xml:space="preserve">Slave Node (HMI Controller): Functions as a dedicated graphical processor for the Human-Machine Interface (HMI), maintaining communication with the Master Node via a high-speed UART protocol [16, 20]. </w:t>
      </w:r>
    </w:p>
    <w:p w14:paraId="2DFA9320" w14:textId="77777777" w:rsidR="008353C3" w:rsidRDefault="00A44064" w:rsidP="008353C3">
      <w:pPr>
        <w:keepNext/>
        <w:spacing w:after="164"/>
      </w:pPr>
      <w:r>
        <w:rPr>
          <w:noProof/>
        </w:rPr>
        <w:drawing>
          <wp:inline distT="0" distB="0" distL="0" distR="0" wp14:anchorId="741B7E96" wp14:editId="5DD43CF2">
            <wp:extent cx="5731510" cy="3126105"/>
            <wp:effectExtent l="0" t="0" r="0" b="0"/>
            <wp:docPr id="7527" name="Picture 7527"/>
            <wp:cNvGraphicFramePr/>
            <a:graphic xmlns:a="http://schemas.openxmlformats.org/drawingml/2006/main">
              <a:graphicData uri="http://schemas.openxmlformats.org/drawingml/2006/picture">
                <pic:pic xmlns:pic="http://schemas.openxmlformats.org/drawingml/2006/picture">
                  <pic:nvPicPr>
                    <pic:cNvPr id="7527" name="Picture 7527"/>
                    <pic:cNvPicPr/>
                  </pic:nvPicPr>
                  <pic:blipFill>
                    <a:blip r:embed="rId37"/>
                    <a:stretch>
                      <a:fillRect/>
                    </a:stretch>
                  </pic:blipFill>
                  <pic:spPr>
                    <a:xfrm>
                      <a:off x="0" y="0"/>
                      <a:ext cx="5731510" cy="3126105"/>
                    </a:xfrm>
                    <a:prstGeom prst="rect">
                      <a:avLst/>
                    </a:prstGeom>
                  </pic:spPr>
                </pic:pic>
              </a:graphicData>
            </a:graphic>
          </wp:inline>
        </w:drawing>
      </w:r>
    </w:p>
    <w:p w14:paraId="7ADF0F3F" w14:textId="1D9ECEFD" w:rsidR="008D6F1E" w:rsidRDefault="008353C3" w:rsidP="008353C3">
      <w:pPr>
        <w:pStyle w:val="Caption"/>
      </w:pPr>
      <w:bookmarkStart w:id="130" w:name="_Toc227117357"/>
      <w:bookmarkStart w:id="131" w:name="_Toc227125492"/>
      <w:r>
        <w:t xml:space="preserve">Figure 3- </w:t>
      </w:r>
      <w:r w:rsidR="00E26F02">
        <w:fldChar w:fldCharType="begin"/>
      </w:r>
      <w:r w:rsidR="00E26F02">
        <w:instrText xml:space="preserve"> SEQ Figure_3- \* ARABIC </w:instrText>
      </w:r>
      <w:r w:rsidR="00E26F02">
        <w:fldChar w:fldCharType="separate"/>
      </w:r>
      <w:r w:rsidR="00D43D84">
        <w:rPr>
          <w:noProof/>
        </w:rPr>
        <w:t>18</w:t>
      </w:r>
      <w:r w:rsidR="00E26F02">
        <w:rPr>
          <w:noProof/>
        </w:rPr>
        <w:fldChar w:fldCharType="end"/>
      </w:r>
      <w:r>
        <w:rPr>
          <w:noProof/>
        </w:rPr>
        <w:t xml:space="preserve"> </w:t>
      </w:r>
      <w:r w:rsidRPr="002242DE">
        <w:rPr>
          <w:noProof/>
        </w:rPr>
        <w:t>General control system architecture block diagram showing the Master ESP32, Slave ESP32</w:t>
      </w:r>
      <w:bookmarkEnd w:id="130"/>
      <w:bookmarkEnd w:id="131"/>
    </w:p>
    <w:p w14:paraId="4C0D22C9" w14:textId="762D39A4" w:rsidR="00D33A1A" w:rsidRDefault="00A44064" w:rsidP="008D6F1E">
      <w:pPr>
        <w:pStyle w:val="Caption"/>
      </w:pPr>
      <w:r>
        <w:br w:type="page"/>
      </w:r>
    </w:p>
    <w:p w14:paraId="2EFC50E9" w14:textId="77777777" w:rsidR="00D33A1A" w:rsidRDefault="00A44064" w:rsidP="00D90CF5">
      <w:pPr>
        <w:pStyle w:val="Heading3"/>
      </w:pPr>
      <w:bookmarkStart w:id="132" w:name="_Toc227108094"/>
      <w:r>
        <w:lastRenderedPageBreak/>
        <w:t>3.5.2 Operating System and Task Allocation (FreeRTOS &amp; Dual-Core Strategy)</w:t>
      </w:r>
      <w:bookmarkEnd w:id="132"/>
      <w:r>
        <w:t xml:space="preserve"> </w:t>
      </w:r>
    </w:p>
    <w:p w14:paraId="45A29B6E" w14:textId="77777777" w:rsidR="008D6F1E" w:rsidRDefault="008D6F1E" w:rsidP="008D6F1E">
      <w:pPr>
        <w:pStyle w:val="Heading2"/>
        <w:ind w:left="0" w:firstLine="0"/>
        <w:jc w:val="both"/>
        <w:rPr>
          <w:rFonts w:eastAsia="Times New Roman" w:cs="Times New Roman"/>
          <w:b w:val="0"/>
          <w:bCs/>
          <w:i w:val="0"/>
          <w:iCs/>
          <w:color w:val="auto"/>
        </w:rPr>
      </w:pPr>
    </w:p>
    <w:p w14:paraId="00B47F46" w14:textId="55840AE3" w:rsidR="008D6F1E" w:rsidRPr="004A3143" w:rsidRDefault="008D6F1E" w:rsidP="004A3143">
      <w:r w:rsidRPr="004A3143">
        <w:t>To achieve maximum stability, the dual-core processor of the ESP32 was leveraged via the FreeRTOS operating system to facilitate true multitasking [16, 17]. The core concept hinges on isolating precise hardware operations from application logic delays. Tasks were allocated according to strict priorities as follows:</w:t>
      </w:r>
    </w:p>
    <w:p w14:paraId="278350D6" w14:textId="77777777" w:rsidR="008D6F1E" w:rsidRPr="004A3143" w:rsidRDefault="008D6F1E">
      <w:pPr>
        <w:pStyle w:val="ListParagraph"/>
        <w:numPr>
          <w:ilvl w:val="0"/>
          <w:numId w:val="84"/>
        </w:numPr>
      </w:pPr>
      <w:r w:rsidRPr="004A3143">
        <w:t>Core 0 (Hardware &amp; Time-Critical Tasks):</w:t>
      </w:r>
    </w:p>
    <w:p w14:paraId="73C0E241" w14:textId="77777777" w:rsidR="008D6F1E" w:rsidRPr="004A3143" w:rsidRDefault="008D6F1E">
      <w:pPr>
        <w:pStyle w:val="ListParagraph"/>
        <w:numPr>
          <w:ilvl w:val="1"/>
          <w:numId w:val="85"/>
        </w:numPr>
      </w:pPr>
      <w:r w:rsidRPr="004A3143">
        <w:t>Fault Handler (Priority 5): Provides an instant response to Emergency Stop (E-STOP) interrupts, bypassing all software delays [17].</w:t>
      </w:r>
    </w:p>
    <w:p w14:paraId="49B4CC04" w14:textId="77777777" w:rsidR="008D6F1E" w:rsidRPr="004A3143" w:rsidRDefault="008D6F1E">
      <w:pPr>
        <w:pStyle w:val="ListParagraph"/>
        <w:numPr>
          <w:ilvl w:val="1"/>
          <w:numId w:val="85"/>
        </w:numPr>
      </w:pPr>
      <w:r w:rsidRPr="004A3143">
        <w:t>Motion Controller (Priority 4): Manages precise stepper motor control and pulse generation via the hardware RMT peripheral [16].</w:t>
      </w:r>
    </w:p>
    <w:p w14:paraId="38038301" w14:textId="77777777" w:rsidR="008D6F1E" w:rsidRPr="004A3143" w:rsidRDefault="008D6F1E">
      <w:pPr>
        <w:pStyle w:val="ListParagraph"/>
        <w:numPr>
          <w:ilvl w:val="1"/>
          <w:numId w:val="85"/>
        </w:numPr>
      </w:pPr>
      <w:r w:rsidRPr="004A3143">
        <w:t xml:space="preserve">Thermal PID Controller (Priority 3): Executes the PID algorithm with a precise sample time of 1 second, an optimal duration for systems exhibiting significant thermal inertia [15, 19]. The controller's output is not utilized as a direct analog signal; instead, it is converted into Time-Proportional Control to drive the </w:t>
      </w:r>
      <w:proofErr w:type="gramStart"/>
      <w:r w:rsidRPr="004A3143">
        <w:t>Solid State</w:t>
      </w:r>
      <w:proofErr w:type="gramEnd"/>
      <w:r w:rsidRPr="004A3143">
        <w:t xml:space="preserve"> Relay (SSR) [15].</w:t>
      </w:r>
    </w:p>
    <w:p w14:paraId="79C59720" w14:textId="77777777" w:rsidR="008D6F1E" w:rsidRPr="004A3143" w:rsidRDefault="008D6F1E">
      <w:pPr>
        <w:pStyle w:val="ListParagraph"/>
        <w:numPr>
          <w:ilvl w:val="0"/>
          <w:numId w:val="84"/>
        </w:numPr>
      </w:pPr>
      <w:r w:rsidRPr="004A3143">
        <w:t>Core 1 (Application Logic &amp; UI):</w:t>
      </w:r>
    </w:p>
    <w:p w14:paraId="2C4397B1" w14:textId="77777777" w:rsidR="008D6F1E" w:rsidRPr="004A3143" w:rsidRDefault="008D6F1E">
      <w:pPr>
        <w:pStyle w:val="ListParagraph"/>
        <w:numPr>
          <w:ilvl w:val="1"/>
          <w:numId w:val="86"/>
        </w:numPr>
      </w:pPr>
      <w:r w:rsidRPr="004A3143">
        <w:t>Control Loop (Priority 2): Manages the sequential logic of the machine via a Finite State Machine (FSM), including operational sequences and execution delays [17].</w:t>
      </w:r>
    </w:p>
    <w:p w14:paraId="381F3EE3" w14:textId="77777777" w:rsidR="008D6F1E" w:rsidRPr="004A3143" w:rsidRDefault="008D6F1E">
      <w:pPr>
        <w:pStyle w:val="ListParagraph"/>
        <w:numPr>
          <w:ilvl w:val="1"/>
          <w:numId w:val="86"/>
        </w:numPr>
      </w:pPr>
      <w:r w:rsidRPr="004A3143">
        <w:t>HMI (Priority 1): Handles button inputs, updates system status, and communicates with the Slave Node [20].</w:t>
      </w:r>
    </w:p>
    <w:p w14:paraId="154371A5" w14:textId="77777777" w:rsidR="008D6F1E" w:rsidRPr="008D6F1E" w:rsidRDefault="008D6F1E" w:rsidP="008D6F1E"/>
    <w:p w14:paraId="7E872F7E" w14:textId="77777777" w:rsidR="00D33A1A" w:rsidRPr="008D6F1E" w:rsidRDefault="00A44064" w:rsidP="00D90CF5">
      <w:pPr>
        <w:pStyle w:val="Heading3"/>
      </w:pPr>
      <w:bookmarkStart w:id="133" w:name="_Toc227108095"/>
      <w:r w:rsidRPr="008D6F1E">
        <w:t>3.5.3 Mathematical Modeling and Thermal PID Controller</w:t>
      </w:r>
      <w:bookmarkEnd w:id="133"/>
      <w:r w:rsidRPr="008D6F1E">
        <w:t xml:space="preserve"> </w:t>
      </w:r>
    </w:p>
    <w:p w14:paraId="2335EDEF" w14:textId="77777777" w:rsidR="00D33A1A" w:rsidRPr="008D6F1E" w:rsidRDefault="00A44064" w:rsidP="008D6F1E">
      <w:pPr>
        <w:spacing w:after="170" w:line="300" w:lineRule="auto"/>
        <w:ind w:right="1314"/>
        <w:jc w:val="both"/>
        <w:rPr>
          <w:rFonts w:asciiTheme="majorBidi" w:hAnsiTheme="majorBidi" w:cstheme="majorBidi"/>
        </w:rPr>
      </w:pPr>
      <w:r w:rsidRPr="008D6F1E">
        <w:rPr>
          <w:rFonts w:asciiTheme="majorBidi" w:hAnsiTheme="majorBidi" w:cstheme="majorBidi"/>
          <w:sz w:val="24"/>
        </w:rPr>
        <w:t xml:space="preserve">The thermal control system of the sealing jaws is one of the most critical subsystems required to guarantee hermetic bag seals. A Model-Based Design (MBD) methodology was employed through the following procedural steps: </w:t>
      </w:r>
      <w:r w:rsidRPr="008D6F1E">
        <w:rPr>
          <w:rFonts w:asciiTheme="majorBidi" w:hAnsiTheme="majorBidi" w:cstheme="majorBidi"/>
          <w:color w:val="1A1A1A"/>
          <w:sz w:val="24"/>
        </w:rPr>
        <w:t>A.</w:t>
      </w:r>
      <w:r w:rsidRPr="008D6F1E">
        <w:rPr>
          <w:rFonts w:asciiTheme="majorBidi" w:eastAsia="Arial" w:hAnsiTheme="majorBidi" w:cstheme="majorBidi"/>
          <w:color w:val="1A1A1A"/>
          <w:sz w:val="24"/>
        </w:rPr>
        <w:t xml:space="preserve"> </w:t>
      </w:r>
      <w:r w:rsidRPr="008D6F1E">
        <w:rPr>
          <w:rFonts w:asciiTheme="majorBidi" w:hAnsiTheme="majorBidi" w:cstheme="majorBidi"/>
          <w:sz w:val="24"/>
        </w:rPr>
        <w:t xml:space="preserve">System Identification:  </w:t>
      </w:r>
    </w:p>
    <w:p w14:paraId="66F5B8B9" w14:textId="77777777" w:rsidR="00D33A1A" w:rsidRPr="008D6F1E" w:rsidRDefault="00A44064" w:rsidP="008D6F1E">
      <w:pPr>
        <w:spacing w:after="169" w:line="271" w:lineRule="auto"/>
        <w:ind w:left="-5" w:right="721" w:hanging="10"/>
        <w:jc w:val="both"/>
        <w:rPr>
          <w:rFonts w:asciiTheme="majorBidi" w:hAnsiTheme="majorBidi" w:cstheme="majorBidi"/>
        </w:rPr>
      </w:pPr>
      <w:r w:rsidRPr="008D6F1E">
        <w:rPr>
          <w:rFonts w:asciiTheme="majorBidi" w:hAnsiTheme="majorBidi" w:cstheme="majorBidi"/>
          <w:sz w:val="24"/>
        </w:rPr>
        <w:t xml:space="preserve">Based on the physical properties of the stainless-steel jaws (approximated as a 1 kgthermal mass) and accounting for conductive and convective heat losses, the system was dynamically modeled within the MATLAB/Simscape environment. By subjecting the open-loop model to a step response test, a first-order plus dead time (FOPDT) transfer function was derived:  </w:t>
      </w:r>
    </w:p>
    <w:p w14:paraId="7BBC754F" w14:textId="77777777" w:rsidR="00D33A1A" w:rsidRDefault="00A44064">
      <w:pPr>
        <w:spacing w:after="34"/>
        <w:ind w:left="720"/>
      </w:pPr>
      <w:r>
        <w:rPr>
          <w:sz w:val="24"/>
        </w:rPr>
        <w:t xml:space="preserve"> </w:t>
      </w:r>
    </w:p>
    <w:p w14:paraId="2F261DB7" w14:textId="7DC1B266" w:rsidR="008D6F1E" w:rsidRDefault="008D6F1E">
      <w:pPr>
        <w:spacing w:after="209" w:line="268" w:lineRule="auto"/>
        <w:ind w:left="345" w:right="2242" w:firstLine="1928"/>
        <w:rPr>
          <w:rFonts w:ascii="Arial" w:eastAsia="Arial" w:hAnsi="Arial" w:cs="Arial"/>
          <w:color w:val="1A1A1A"/>
          <w:sz w:val="24"/>
        </w:rPr>
      </w:pPr>
      <m:oMathPara>
        <m:oMath>
          <m:r>
            <w:rPr>
              <w:rFonts w:ascii="Cambria Math" w:hAnsi="Cambria Math"/>
              <w:sz w:val="24"/>
            </w:rPr>
            <m:t>G(s) = \frac{218. 2}{272. 7s + 1} e^{-2s}</m:t>
          </m:r>
          <m:r>
            <w:rPr>
              <w:rFonts w:ascii="Cambria Math" w:hAnsi="Cambria Math"/>
              <w:color w:val="1A1A1A"/>
              <w:sz w:val="24"/>
            </w:rPr>
            <m:t xml:space="preserve"> B. </m:t>
          </m:r>
        </m:oMath>
      </m:oMathPara>
    </w:p>
    <w:p w14:paraId="3A9A5AD2" w14:textId="77777777" w:rsidR="008D6F1E" w:rsidRDefault="008D6F1E" w:rsidP="008D6F1E">
      <w:pPr>
        <w:spacing w:after="209" w:line="268" w:lineRule="auto"/>
        <w:ind w:right="2242"/>
        <w:rPr>
          <w:rFonts w:ascii="Arial" w:eastAsia="Arial" w:hAnsi="Arial" w:cs="Arial"/>
          <w:sz w:val="24"/>
        </w:rPr>
      </w:pPr>
    </w:p>
    <w:p w14:paraId="2B05E2A8" w14:textId="77777777" w:rsidR="008D6F1E" w:rsidRDefault="008D6F1E" w:rsidP="008D6F1E">
      <w:pPr>
        <w:spacing w:after="209" w:line="268" w:lineRule="auto"/>
        <w:ind w:right="2242"/>
        <w:rPr>
          <w:rFonts w:ascii="Arial" w:eastAsia="Arial" w:hAnsi="Arial" w:cs="Arial"/>
          <w:sz w:val="24"/>
        </w:rPr>
      </w:pPr>
    </w:p>
    <w:p w14:paraId="554A7702" w14:textId="77777777" w:rsidR="008D6F1E" w:rsidRDefault="008D6F1E" w:rsidP="008D6F1E">
      <w:pPr>
        <w:spacing w:after="209" w:line="268" w:lineRule="auto"/>
        <w:ind w:right="2242"/>
        <w:rPr>
          <w:rFonts w:ascii="Arial" w:eastAsia="Arial" w:hAnsi="Arial" w:cs="Arial"/>
          <w:sz w:val="24"/>
        </w:rPr>
      </w:pPr>
    </w:p>
    <w:p w14:paraId="1F60CC83" w14:textId="77777777" w:rsidR="008D6F1E" w:rsidRPr="008D6F1E" w:rsidRDefault="008D6F1E" w:rsidP="008D6F1E">
      <w:pPr>
        <w:spacing w:after="209" w:line="268" w:lineRule="auto"/>
        <w:ind w:right="2242"/>
        <w:rPr>
          <w:rFonts w:ascii="Arial" w:eastAsia="Arial" w:hAnsi="Arial" w:cs="Arial"/>
          <w:sz w:val="24"/>
        </w:rPr>
      </w:pPr>
    </w:p>
    <w:p w14:paraId="07ED4B51" w14:textId="45AEC1DA" w:rsidR="00D33A1A" w:rsidRPr="008D6F1E" w:rsidRDefault="008D6F1E" w:rsidP="008D6F1E">
      <w:pPr>
        <w:spacing w:after="209" w:line="268" w:lineRule="auto"/>
        <w:ind w:right="2242"/>
        <w:jc w:val="both"/>
        <w:rPr>
          <w:rFonts w:ascii="Arial" w:eastAsia="Arial" w:hAnsi="Arial" w:cs="Arial"/>
        </w:rPr>
      </w:pPr>
      <w:r>
        <w:rPr>
          <w:rFonts w:asciiTheme="majorBidi" w:hAnsiTheme="majorBidi" w:cstheme="majorBidi"/>
          <w:sz w:val="24"/>
        </w:rPr>
        <w:t xml:space="preserve">     </w:t>
      </w:r>
      <w:r w:rsidRPr="008D6F1E">
        <w:rPr>
          <w:rFonts w:asciiTheme="majorBidi" w:hAnsiTheme="majorBidi" w:cstheme="majorBidi"/>
          <w:sz w:val="24"/>
        </w:rPr>
        <w:t xml:space="preserve">PID Controller Tuning: </w:t>
      </w:r>
    </w:p>
    <w:p w14:paraId="356F2064" w14:textId="77777777" w:rsidR="00D33A1A" w:rsidRPr="008D6F1E" w:rsidRDefault="00A44064" w:rsidP="008D6F1E">
      <w:pPr>
        <w:spacing w:after="169" w:line="271" w:lineRule="auto"/>
        <w:ind w:left="370" w:right="293" w:hanging="10"/>
        <w:jc w:val="both"/>
        <w:rPr>
          <w:rFonts w:asciiTheme="majorBidi" w:hAnsiTheme="majorBidi" w:cstheme="majorBidi"/>
        </w:rPr>
      </w:pPr>
      <w:r w:rsidRPr="008D6F1E">
        <w:rPr>
          <w:rFonts w:asciiTheme="majorBidi" w:hAnsiTheme="majorBidi" w:cstheme="majorBidi"/>
          <w:sz w:val="24"/>
        </w:rPr>
        <w:t>Utilizing the MATLAB PID Tuner application, optimal parameters for a discrete PID controller were established. These parameters ensure thermal stability at the 150</w:t>
      </w:r>
      <w:r w:rsidRPr="008D6F1E">
        <w:rPr>
          <w:rFonts w:asciiTheme="majorBidi" w:eastAsia="Cambria Math" w:hAnsiTheme="majorBidi" w:cstheme="majorBidi"/>
          <w:sz w:val="24"/>
        </w:rPr>
        <w:t>°</w:t>
      </w:r>
      <w:r w:rsidRPr="008D6F1E">
        <w:rPr>
          <w:rFonts w:asciiTheme="majorBidi" w:hAnsiTheme="majorBidi" w:cstheme="majorBidi"/>
          <w:sz w:val="24"/>
        </w:rPr>
        <w:t xml:space="preserve">Csetpoint, characterized by a maximum overshoot of less than $1\%$ and a steady-state error tolerance </w:t>
      </w:r>
      <w:proofErr w:type="gramStart"/>
      <w:r w:rsidRPr="008D6F1E">
        <w:rPr>
          <w:rFonts w:asciiTheme="majorBidi" w:hAnsiTheme="majorBidi" w:cstheme="majorBidi"/>
          <w:sz w:val="24"/>
        </w:rPr>
        <w:t>of  1</w:t>
      </w:r>
      <w:proofErr w:type="gramEnd"/>
      <w:r w:rsidRPr="008D6F1E">
        <w:rPr>
          <w:rFonts w:asciiTheme="majorBidi" w:eastAsia="Cambria Math" w:hAnsiTheme="majorBidi" w:cstheme="majorBidi"/>
          <w:sz w:val="24"/>
        </w:rPr>
        <w:t>°</w:t>
      </w:r>
      <w:r w:rsidRPr="008D6F1E">
        <w:rPr>
          <w:rFonts w:asciiTheme="majorBidi" w:hAnsiTheme="majorBidi" w:cstheme="majorBidi"/>
          <w:sz w:val="24"/>
        </w:rPr>
        <w:t xml:space="preserve">C: </w:t>
      </w:r>
    </w:p>
    <w:p w14:paraId="033A7E7D" w14:textId="77777777" w:rsidR="00D33A1A" w:rsidRPr="008D6F1E" w:rsidRDefault="00A44064">
      <w:pPr>
        <w:numPr>
          <w:ilvl w:val="0"/>
          <w:numId w:val="26"/>
        </w:numPr>
        <w:spacing w:after="0" w:line="271" w:lineRule="auto"/>
        <w:ind w:right="4" w:hanging="360"/>
        <w:jc w:val="both"/>
        <w:rPr>
          <w:rFonts w:asciiTheme="majorBidi" w:hAnsiTheme="majorBidi" w:cstheme="majorBidi"/>
        </w:rPr>
      </w:pPr>
      <w:r w:rsidRPr="008D6F1E">
        <w:rPr>
          <w:rFonts w:asciiTheme="majorBidi" w:hAnsiTheme="majorBidi" w:cstheme="majorBidi"/>
          <w:sz w:val="24"/>
        </w:rPr>
        <w:t>Proportional (P): 1.0</w:t>
      </w:r>
      <w:r w:rsidRPr="008D6F1E">
        <w:rPr>
          <w:rFonts w:asciiTheme="majorBidi" w:hAnsiTheme="majorBidi" w:cstheme="majorBidi"/>
          <w:b/>
          <w:sz w:val="24"/>
        </w:rPr>
        <w:t xml:space="preserve"> </w:t>
      </w:r>
    </w:p>
    <w:p w14:paraId="761332EF" w14:textId="77777777" w:rsidR="00D33A1A" w:rsidRPr="008D6F1E" w:rsidRDefault="00A44064">
      <w:pPr>
        <w:numPr>
          <w:ilvl w:val="0"/>
          <w:numId w:val="26"/>
        </w:numPr>
        <w:spacing w:after="0" w:line="271" w:lineRule="auto"/>
        <w:ind w:right="4" w:hanging="360"/>
        <w:jc w:val="both"/>
        <w:rPr>
          <w:rFonts w:asciiTheme="majorBidi" w:hAnsiTheme="majorBidi" w:cstheme="majorBidi"/>
        </w:rPr>
      </w:pPr>
      <w:r w:rsidRPr="008D6F1E">
        <w:rPr>
          <w:rFonts w:asciiTheme="majorBidi" w:hAnsiTheme="majorBidi" w:cstheme="majorBidi"/>
          <w:sz w:val="24"/>
        </w:rPr>
        <w:t>Integral (I): 0.004</w:t>
      </w:r>
      <w:r w:rsidRPr="008D6F1E">
        <w:rPr>
          <w:rFonts w:asciiTheme="majorBidi" w:hAnsiTheme="majorBidi" w:cstheme="majorBidi"/>
          <w:b/>
          <w:sz w:val="24"/>
        </w:rPr>
        <w:t xml:space="preserve"> </w:t>
      </w:r>
    </w:p>
    <w:p w14:paraId="5995FD80" w14:textId="77777777" w:rsidR="00D33A1A" w:rsidRPr="008D6F1E" w:rsidRDefault="00A44064">
      <w:pPr>
        <w:numPr>
          <w:ilvl w:val="0"/>
          <w:numId w:val="26"/>
        </w:numPr>
        <w:spacing w:after="0" w:line="271" w:lineRule="auto"/>
        <w:ind w:right="4" w:hanging="360"/>
        <w:jc w:val="both"/>
        <w:rPr>
          <w:rFonts w:asciiTheme="majorBidi" w:hAnsiTheme="majorBidi" w:cstheme="majorBidi"/>
        </w:rPr>
      </w:pPr>
      <w:r w:rsidRPr="008D6F1E">
        <w:rPr>
          <w:rFonts w:asciiTheme="majorBidi" w:hAnsiTheme="majorBidi" w:cstheme="majorBidi"/>
          <w:sz w:val="24"/>
        </w:rPr>
        <w:t>Derivative (D): 0.5</w:t>
      </w:r>
      <w:r w:rsidRPr="008D6F1E">
        <w:rPr>
          <w:rFonts w:asciiTheme="majorBidi" w:hAnsiTheme="majorBidi" w:cstheme="majorBidi"/>
          <w:b/>
          <w:sz w:val="24"/>
        </w:rPr>
        <w:t xml:space="preserve"> </w:t>
      </w:r>
    </w:p>
    <w:p w14:paraId="6A2B0006" w14:textId="77777777" w:rsidR="00D33A1A" w:rsidRPr="008D6F1E" w:rsidRDefault="00A44064">
      <w:pPr>
        <w:spacing w:after="0"/>
        <w:ind w:left="720"/>
        <w:rPr>
          <w:rFonts w:asciiTheme="majorBidi" w:hAnsiTheme="majorBidi" w:cstheme="majorBidi"/>
        </w:rPr>
      </w:pPr>
      <w:r w:rsidRPr="008D6F1E">
        <w:rPr>
          <w:rFonts w:asciiTheme="majorBidi" w:hAnsiTheme="majorBidi" w:cstheme="majorBidi"/>
          <w:b/>
          <w:sz w:val="24"/>
        </w:rPr>
        <w:t xml:space="preserve"> </w:t>
      </w:r>
    </w:p>
    <w:p w14:paraId="1CDE3D6F" w14:textId="77777777" w:rsidR="008353C3" w:rsidRDefault="00A44064" w:rsidP="008353C3">
      <w:pPr>
        <w:keepNext/>
        <w:spacing w:after="195"/>
        <w:ind w:right="473"/>
      </w:pPr>
      <w:r>
        <w:rPr>
          <w:noProof/>
        </w:rPr>
        <w:drawing>
          <wp:inline distT="0" distB="0" distL="0" distR="0" wp14:anchorId="323304E1" wp14:editId="6A4EF3F8">
            <wp:extent cx="5277359" cy="2302510"/>
            <wp:effectExtent l="0" t="0" r="0" b="0"/>
            <wp:docPr id="7701" name="Picture 7701"/>
            <wp:cNvGraphicFramePr/>
            <a:graphic xmlns:a="http://schemas.openxmlformats.org/drawingml/2006/main">
              <a:graphicData uri="http://schemas.openxmlformats.org/drawingml/2006/picture">
                <pic:pic xmlns:pic="http://schemas.openxmlformats.org/drawingml/2006/picture">
                  <pic:nvPicPr>
                    <pic:cNvPr id="7701" name="Picture 7701"/>
                    <pic:cNvPicPr/>
                  </pic:nvPicPr>
                  <pic:blipFill>
                    <a:blip r:embed="rId38"/>
                    <a:stretch>
                      <a:fillRect/>
                    </a:stretch>
                  </pic:blipFill>
                  <pic:spPr>
                    <a:xfrm>
                      <a:off x="0" y="0"/>
                      <a:ext cx="5277359" cy="2302510"/>
                    </a:xfrm>
                    <a:prstGeom prst="rect">
                      <a:avLst/>
                    </a:prstGeom>
                  </pic:spPr>
                </pic:pic>
              </a:graphicData>
            </a:graphic>
          </wp:inline>
        </w:drawing>
      </w:r>
    </w:p>
    <w:p w14:paraId="7AB2520A" w14:textId="7D1331A1" w:rsidR="00D33A1A" w:rsidRDefault="008353C3" w:rsidP="008353C3">
      <w:pPr>
        <w:pStyle w:val="Caption"/>
      </w:pPr>
      <w:bookmarkStart w:id="134" w:name="_Toc227117358"/>
      <w:bookmarkStart w:id="135" w:name="_Toc227125493"/>
      <w:r>
        <w:t xml:space="preserve">Figure 3- </w:t>
      </w:r>
      <w:r w:rsidR="00E26F02">
        <w:fldChar w:fldCharType="begin"/>
      </w:r>
      <w:r w:rsidR="00E26F02">
        <w:instrText xml:space="preserve"> SEQ Figure_3- \* ARABIC </w:instrText>
      </w:r>
      <w:r w:rsidR="00E26F02">
        <w:fldChar w:fldCharType="separate"/>
      </w:r>
      <w:r w:rsidR="00D43D84">
        <w:rPr>
          <w:noProof/>
        </w:rPr>
        <w:t>19</w:t>
      </w:r>
      <w:r w:rsidR="00E26F02">
        <w:rPr>
          <w:noProof/>
        </w:rPr>
        <w:fldChar w:fldCharType="end"/>
      </w:r>
      <w:r>
        <w:rPr>
          <w:noProof/>
        </w:rPr>
        <w:t xml:space="preserve"> </w:t>
      </w:r>
      <w:r w:rsidRPr="00461FF1">
        <w:rPr>
          <w:noProof/>
        </w:rPr>
        <w:t>Closed-loop thermal control system modeling in Simulink/Simscape.</w:t>
      </w:r>
      <w:bookmarkEnd w:id="134"/>
      <w:bookmarkEnd w:id="135"/>
    </w:p>
    <w:p w14:paraId="26023C0D" w14:textId="77777777" w:rsidR="00D33A1A" w:rsidRDefault="00A44064" w:rsidP="00D90CF5">
      <w:pPr>
        <w:pStyle w:val="Heading3"/>
      </w:pPr>
      <w:bookmarkStart w:id="136" w:name="_Toc227108096"/>
      <w:r>
        <w:t>3.5.3 Hybrid Motion Control Logic</w:t>
      </w:r>
      <w:bookmarkEnd w:id="136"/>
      <w:r>
        <w:t xml:space="preserve"> </w:t>
      </w:r>
    </w:p>
    <w:p w14:paraId="3EC68049" w14:textId="77777777" w:rsidR="00D33A1A" w:rsidRPr="008D6F1E" w:rsidRDefault="00A44064">
      <w:pPr>
        <w:spacing w:after="209" w:line="269" w:lineRule="auto"/>
        <w:ind w:left="10" w:right="908" w:hanging="10"/>
        <w:rPr>
          <w:rFonts w:asciiTheme="majorBidi" w:hAnsiTheme="majorBidi" w:cstheme="majorBidi"/>
        </w:rPr>
      </w:pPr>
      <w:r w:rsidRPr="008D6F1E">
        <w:rPr>
          <w:rFonts w:asciiTheme="majorBidi" w:hAnsiTheme="majorBidi" w:cstheme="majorBidi"/>
          <w:sz w:val="24"/>
        </w:rPr>
        <w:t xml:space="preserve">In addition to thermal stability, the system demands stringent kinematic precision to ensure consistent productivity [21]. A two-phase motion strategy was innovated for the stepper motors: </w:t>
      </w:r>
    </w:p>
    <w:p w14:paraId="603447E2" w14:textId="77777777" w:rsidR="00D33A1A" w:rsidRPr="008D6F1E" w:rsidRDefault="00A44064">
      <w:pPr>
        <w:numPr>
          <w:ilvl w:val="0"/>
          <w:numId w:val="27"/>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Blind Zone Phase: The packaging film is pulled at maximum speed utilizing the hardware RMT peripheral. This generates highly precise waveforms without consuming CPU cycles, thereby maximizing system efficiency [16]. </w:t>
      </w:r>
    </w:p>
    <w:p w14:paraId="50B6A15C" w14:textId="77777777" w:rsidR="00D33A1A" w:rsidRDefault="00A44064">
      <w:pPr>
        <w:numPr>
          <w:ilvl w:val="0"/>
          <w:numId w:val="27"/>
        </w:numPr>
        <w:spacing w:after="209" w:line="269" w:lineRule="auto"/>
        <w:ind w:right="908" w:hanging="360"/>
      </w:pPr>
      <w:r w:rsidRPr="008D6F1E">
        <w:rPr>
          <w:rFonts w:asciiTheme="majorBidi" w:hAnsiTheme="majorBidi" w:cstheme="majorBidi"/>
          <w:sz w:val="24"/>
        </w:rPr>
        <w:t xml:space="preserve">Search Zone Phase: The system transitions into a precise software-stepping mode to poll the registration "eye-mark" sensor after every </w:t>
      </w:r>
      <w:r w:rsidRPr="008D6F1E">
        <w:rPr>
          <w:rFonts w:asciiTheme="majorBidi" w:hAnsiTheme="majorBidi" w:cstheme="majorBidi"/>
          <w:sz w:val="24"/>
        </w:rPr>
        <w:lastRenderedPageBreak/>
        <w:t xml:space="preserve">individual microstep, ensuring the alignment of the bag with the cutting blade with micrometric accuracy [18]. </w:t>
      </w:r>
    </w:p>
    <w:p w14:paraId="095934B8" w14:textId="77777777" w:rsidR="00D33A1A" w:rsidRDefault="00A44064" w:rsidP="00D90CF5">
      <w:pPr>
        <w:pStyle w:val="Heading3"/>
      </w:pPr>
      <w:bookmarkStart w:id="137" w:name="_Toc227108097"/>
      <w:r>
        <w:t>3.5.4 Software Architecture of the Finite State Machine (FSM)</w:t>
      </w:r>
      <w:bookmarkEnd w:id="137"/>
      <w:r>
        <w:t xml:space="preserve"> </w:t>
      </w:r>
    </w:p>
    <w:p w14:paraId="3E4838B5" w14:textId="77777777" w:rsidR="00D33A1A" w:rsidRPr="008D6F1E" w:rsidRDefault="00A44064">
      <w:pPr>
        <w:spacing w:after="209" w:line="269" w:lineRule="auto"/>
        <w:ind w:left="10" w:right="908" w:hanging="10"/>
        <w:rPr>
          <w:rFonts w:asciiTheme="majorBidi" w:hAnsiTheme="majorBidi" w:cstheme="majorBidi"/>
        </w:rPr>
      </w:pPr>
      <w:r w:rsidRPr="008D6F1E">
        <w:rPr>
          <w:rFonts w:asciiTheme="majorBidi" w:hAnsiTheme="majorBidi" w:cstheme="majorBidi"/>
          <w:sz w:val="24"/>
        </w:rPr>
        <w:t xml:space="preserve">The operational firmware was structured based on a Finite State Machine (FSM) model, providing deterministic stability when transitioning between packaging phases [21]: </w:t>
      </w:r>
    </w:p>
    <w:p w14:paraId="73B444A1" w14:textId="77777777" w:rsidR="00D33A1A" w:rsidRPr="008D6F1E" w:rsidRDefault="00A44064">
      <w:pPr>
        <w:numPr>
          <w:ilvl w:val="0"/>
          <w:numId w:val="28"/>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Idle State: Actively monitors the sealing jaw temperature and the salt level within the hopper. </w:t>
      </w:r>
    </w:p>
    <w:p w14:paraId="65B9BC43" w14:textId="77777777" w:rsidR="00D33A1A" w:rsidRPr="008D6F1E" w:rsidRDefault="00A44064">
      <w:pPr>
        <w:numPr>
          <w:ilvl w:val="0"/>
          <w:numId w:val="28"/>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Parallel Pull &amp; Fill State: Concurrently executes the film pulling and auger rotation to minimize the overall cycle time [21]. </w:t>
      </w:r>
    </w:p>
    <w:p w14:paraId="21784636" w14:textId="77777777" w:rsidR="00D33A1A" w:rsidRPr="008D6F1E" w:rsidRDefault="00A44064">
      <w:pPr>
        <w:numPr>
          <w:ilvl w:val="0"/>
          <w:numId w:val="28"/>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Seal &amp; Cut State: Actuates the pneumatic valves based on precisely defined timing intervals. </w:t>
      </w:r>
    </w:p>
    <w:p w14:paraId="1E2A405D" w14:textId="77777777" w:rsidR="00D33A1A" w:rsidRDefault="00A44064" w:rsidP="00D90CF5">
      <w:pPr>
        <w:pStyle w:val="Heading3"/>
      </w:pPr>
      <w:bookmarkStart w:id="138" w:name="_Toc227108098"/>
      <w:r>
        <w:t>3.5.5 Industrial Isolation and Signal Integrity</w:t>
      </w:r>
      <w:bookmarkEnd w:id="138"/>
      <w:r>
        <w:t xml:space="preserve"> </w:t>
      </w:r>
    </w:p>
    <w:p w14:paraId="55F3F2D8" w14:textId="77777777" w:rsidR="00D33A1A" w:rsidRDefault="00A44064">
      <w:pPr>
        <w:spacing w:after="209" w:line="269" w:lineRule="auto"/>
        <w:ind w:left="10" w:right="908" w:hanging="10"/>
      </w:pPr>
      <w:r>
        <w:rPr>
          <w:sz w:val="24"/>
        </w:rPr>
        <w:t xml:space="preserve">Given the severe electromagnetic noise generated by the heaters and motors, the hardware interface was designed to ensure the highest degree of reliability: </w:t>
      </w:r>
    </w:p>
    <w:p w14:paraId="0AB8381E" w14:textId="77777777" w:rsidR="00D33A1A" w:rsidRDefault="00A44064">
      <w:pPr>
        <w:numPr>
          <w:ilvl w:val="0"/>
          <w:numId w:val="29"/>
        </w:numPr>
        <w:spacing w:after="209" w:line="269" w:lineRule="auto"/>
        <w:ind w:right="908" w:hanging="360"/>
      </w:pPr>
      <w:r>
        <w:rPr>
          <w:sz w:val="24"/>
        </w:rPr>
        <w:t xml:space="preserve">Galvanic Isolation: Optocouplers are utilized to separate the sensitive 3.3V control circuits from the 24V motors and pneumatic valves. </w:t>
      </w:r>
    </w:p>
    <w:p w14:paraId="584D7CBC" w14:textId="77777777" w:rsidR="00D33A1A" w:rsidRDefault="00A44064">
      <w:pPr>
        <w:numPr>
          <w:ilvl w:val="0"/>
          <w:numId w:val="29"/>
        </w:numPr>
        <w:spacing w:after="209" w:line="269" w:lineRule="auto"/>
        <w:ind w:right="908" w:hanging="360"/>
      </w:pPr>
      <w:r>
        <w:rPr>
          <w:sz w:val="24"/>
        </w:rPr>
        <w:t xml:space="preserve">Zero-Crossing Thermal Control: The implementation of a </w:t>
      </w:r>
      <w:proofErr w:type="gramStart"/>
      <w:r>
        <w:rPr>
          <w:sz w:val="24"/>
        </w:rPr>
        <w:t>Solid State</w:t>
      </w:r>
      <w:proofErr w:type="gramEnd"/>
      <w:r>
        <w:rPr>
          <w:sz w:val="24"/>
        </w:rPr>
        <w:t xml:space="preserve"> Relay (SSR) featuring Zero-Crossing prevents electrical grid interference when applying the time-proportional control frequencies generated by the PID controller. </w:t>
      </w:r>
    </w:p>
    <w:p w14:paraId="2FB72E16" w14:textId="77777777" w:rsidR="00D33A1A" w:rsidRDefault="00A44064" w:rsidP="00D90CF5">
      <w:pPr>
        <w:pStyle w:val="Heading3"/>
      </w:pPr>
      <w:bookmarkStart w:id="139" w:name="_Toc227108099"/>
      <w:r>
        <w:t>3.5.6 Industrial Reliability and Protection Protocols (Fail-Safe Logic)</w:t>
      </w:r>
      <w:bookmarkEnd w:id="139"/>
      <w:r>
        <w:t xml:space="preserve"> </w:t>
      </w:r>
    </w:p>
    <w:p w14:paraId="216FCA26" w14:textId="77777777" w:rsidR="00D33A1A" w:rsidRPr="008D6F1E" w:rsidRDefault="00A44064">
      <w:pPr>
        <w:spacing w:after="209" w:line="269" w:lineRule="auto"/>
        <w:ind w:left="10" w:right="908" w:hanging="10"/>
        <w:rPr>
          <w:rFonts w:asciiTheme="majorBidi" w:hAnsiTheme="majorBidi" w:cstheme="majorBidi"/>
        </w:rPr>
      </w:pPr>
      <w:r w:rsidRPr="008D6F1E">
        <w:rPr>
          <w:rFonts w:asciiTheme="majorBidi" w:hAnsiTheme="majorBidi" w:cstheme="majorBidi"/>
          <w:sz w:val="24"/>
        </w:rPr>
        <w:t xml:space="preserve">The control system is engineered to withstand continuous thermal and mechanical disturbances without inducing undesirable oscillations or ringing [14, 15]. To guarantee this, stringent software and hardware protection layers were integrated: </w:t>
      </w:r>
    </w:p>
    <w:p w14:paraId="58AAEA92" w14:textId="77777777" w:rsidR="00D33A1A" w:rsidRPr="008D6F1E" w:rsidRDefault="00A44064">
      <w:pPr>
        <w:numPr>
          <w:ilvl w:val="0"/>
          <w:numId w:val="30"/>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Emergency Stop (E-Stop) System: The emergency button is hardwired to a hardware Interrupt Service Routine (ISR) that preempts all system tasks, immediately halting motor pulses and de-energizing the SSR relays [17]. </w:t>
      </w:r>
    </w:p>
    <w:p w14:paraId="2FF5C9EB" w14:textId="77777777" w:rsidR="00D33A1A" w:rsidRPr="008D6F1E" w:rsidRDefault="00A44064">
      <w:pPr>
        <w:numPr>
          <w:ilvl w:val="0"/>
          <w:numId w:val="30"/>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Integrator Anti-Windup Clamping: A saturation algorithm was embedded to prevent the excessive accumulation of integral error in the PID equation during the cold-boot heating phase. Simulation results of the </w:t>
      </w:r>
      <w:r w:rsidRPr="008D6F1E">
        <w:rPr>
          <w:rFonts w:asciiTheme="majorBidi" w:hAnsiTheme="majorBidi" w:cstheme="majorBidi"/>
          <w:sz w:val="24"/>
        </w:rPr>
        <w:lastRenderedPageBreak/>
        <w:t xml:space="preserve">closed-loop step response demonstrated the efficiency of this algorithm, achieving a settling time of 225.3 seconds with a negligible, near-zero overshoot of 0.3041%. The peak temperature reached only 150.45°C, confirming absolute system stability at the 150°C setpoint [14, 15]. </w:t>
      </w:r>
    </w:p>
    <w:p w14:paraId="034FFEE9" w14:textId="77777777" w:rsidR="00D33A1A" w:rsidRPr="008D6F1E" w:rsidRDefault="00A44064">
      <w:pPr>
        <w:numPr>
          <w:ilvl w:val="0"/>
          <w:numId w:val="30"/>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Sensor Failure Cutoff: The system immediately cuts power to the heaters if the SPI bus reports a failure in reading the thermocouple data. </w:t>
      </w:r>
    </w:p>
    <w:p w14:paraId="2EF2EF83" w14:textId="77777777" w:rsidR="00D33A1A" w:rsidRPr="008D6F1E" w:rsidRDefault="00A44064">
      <w:pPr>
        <w:numPr>
          <w:ilvl w:val="0"/>
          <w:numId w:val="30"/>
        </w:numPr>
        <w:spacing w:after="246" w:line="269" w:lineRule="auto"/>
        <w:ind w:right="908" w:hanging="360"/>
        <w:rPr>
          <w:rFonts w:asciiTheme="majorBidi" w:hAnsiTheme="majorBidi" w:cstheme="majorBidi"/>
        </w:rPr>
      </w:pPr>
      <w:r w:rsidRPr="008D6F1E">
        <w:rPr>
          <w:rFonts w:asciiTheme="majorBidi" w:hAnsiTheme="majorBidi" w:cstheme="majorBidi"/>
          <w:sz w:val="24"/>
        </w:rPr>
        <w:t xml:space="preserve">Over-Temperature Protection: A hard ceiling for temperature was programmed, which completely shuts down the system if exceeded, ensuring the Teflon tape does not burn and the sealing jaws are protected from thermal damage. </w:t>
      </w:r>
    </w:p>
    <w:p w14:paraId="38DB3747" w14:textId="77777777" w:rsidR="00D33A1A" w:rsidRDefault="00A44064" w:rsidP="008D6F1E">
      <w:pPr>
        <w:pStyle w:val="Heading2"/>
      </w:pPr>
      <w:bookmarkStart w:id="140" w:name="_Toc227108100"/>
      <w:r>
        <w:t>3.7 Summary of Design Specifications</w:t>
      </w:r>
      <w:bookmarkEnd w:id="140"/>
      <w:r>
        <w:rPr>
          <w:rFonts w:ascii="Calibri" w:hAnsi="Calibri"/>
        </w:rPr>
        <w:t xml:space="preserve"> </w:t>
      </w:r>
    </w:p>
    <w:p w14:paraId="4CE48299" w14:textId="77777777" w:rsidR="00D33A1A" w:rsidRDefault="00A44064">
      <w:pPr>
        <w:spacing w:after="136" w:line="265" w:lineRule="auto"/>
        <w:ind w:left="10" w:right="958" w:hanging="10"/>
        <w:jc w:val="right"/>
      </w:pPr>
      <w:r w:rsidRPr="008D6F1E">
        <w:rPr>
          <w:rFonts w:asciiTheme="majorBidi" w:hAnsiTheme="majorBidi" w:cstheme="majorBidi"/>
          <w:sz w:val="24"/>
        </w:rPr>
        <w:t>Table 3.2 summarizes the key design specifications for the VFFS auger filling system</w:t>
      </w:r>
      <w:r>
        <w:rPr>
          <w:sz w:val="24"/>
        </w:rPr>
        <w:t xml:space="preserve">: </w:t>
      </w:r>
    </w:p>
    <w:p w14:paraId="7572FF52" w14:textId="54C949DC" w:rsidR="00D33A1A" w:rsidRDefault="00D33A1A">
      <w:pPr>
        <w:spacing w:after="239" w:line="265" w:lineRule="auto"/>
        <w:ind w:left="41" w:right="952" w:hanging="10"/>
        <w:jc w:val="center"/>
      </w:pPr>
    </w:p>
    <w:p w14:paraId="59493F53" w14:textId="2646150D" w:rsidR="008353C3" w:rsidRDefault="008353C3" w:rsidP="008353C3">
      <w:pPr>
        <w:pStyle w:val="Caption"/>
        <w:keepNext/>
      </w:pPr>
      <w:bookmarkStart w:id="141" w:name="_Toc227125578"/>
      <w:r>
        <w:t xml:space="preserve">Table 3- </w:t>
      </w:r>
      <w:r w:rsidR="00E26F02">
        <w:fldChar w:fldCharType="begin"/>
      </w:r>
      <w:r w:rsidR="00E26F02">
        <w:instrText xml:space="preserve"> SEQ Table_3- \* ARABIC </w:instrText>
      </w:r>
      <w:r w:rsidR="00E26F02">
        <w:fldChar w:fldCharType="separate"/>
      </w:r>
      <w:r w:rsidR="00D43D84">
        <w:rPr>
          <w:noProof/>
        </w:rPr>
        <w:t>2</w:t>
      </w:r>
      <w:r w:rsidR="00E26F02">
        <w:rPr>
          <w:noProof/>
        </w:rPr>
        <w:fldChar w:fldCharType="end"/>
      </w:r>
      <w:r>
        <w:rPr>
          <w:noProof/>
        </w:rPr>
        <w:t xml:space="preserve"> </w:t>
      </w:r>
      <w:r w:rsidRPr="00A974DE">
        <w:rPr>
          <w:noProof/>
        </w:rPr>
        <w:t>Summary of Design Specifications</w:t>
      </w:r>
      <w:bookmarkEnd w:id="141"/>
    </w:p>
    <w:tbl>
      <w:tblPr>
        <w:tblStyle w:val="TableGrid"/>
        <w:tblW w:w="8641" w:type="dxa"/>
        <w:tblInd w:w="10" w:type="dxa"/>
        <w:tblCellMar>
          <w:top w:w="93" w:type="dxa"/>
          <w:right w:w="115" w:type="dxa"/>
        </w:tblCellMar>
        <w:tblLook w:val="04A0" w:firstRow="1" w:lastRow="0" w:firstColumn="1" w:lastColumn="0" w:noHBand="0" w:noVBand="1"/>
      </w:tblPr>
      <w:tblGrid>
        <w:gridCol w:w="9"/>
        <w:gridCol w:w="4652"/>
        <w:gridCol w:w="189"/>
        <w:gridCol w:w="2731"/>
        <w:gridCol w:w="10"/>
        <w:gridCol w:w="1040"/>
        <w:gridCol w:w="10"/>
      </w:tblGrid>
      <w:tr w:rsidR="00D33A1A" w14:paraId="6F403151" w14:textId="77777777" w:rsidTr="008353C3">
        <w:trPr>
          <w:gridBefore w:val="1"/>
          <w:wBefore w:w="9" w:type="dxa"/>
          <w:trHeight w:val="418"/>
        </w:trPr>
        <w:tc>
          <w:tcPr>
            <w:tcW w:w="4652" w:type="dxa"/>
            <w:tcBorders>
              <w:top w:val="single" w:sz="12" w:space="0" w:color="1A365D"/>
              <w:left w:val="nil"/>
              <w:bottom w:val="single" w:sz="4" w:space="0" w:color="E2E8F0"/>
              <w:right w:val="nil"/>
            </w:tcBorders>
            <w:shd w:val="clear" w:color="auto" w:fill="2E74B5"/>
            <w:vAlign w:val="center"/>
          </w:tcPr>
          <w:p w14:paraId="57B9E187" w14:textId="77777777" w:rsidR="00D33A1A" w:rsidRDefault="00A44064">
            <w:pPr>
              <w:ind w:left="1294"/>
            </w:pPr>
            <w:r>
              <w:rPr>
                <w:b/>
                <w:color w:val="FFFFFF"/>
                <w:sz w:val="20"/>
              </w:rPr>
              <w:t>Parameter</w:t>
            </w:r>
            <w:r>
              <w:rPr>
                <w:sz w:val="24"/>
              </w:rPr>
              <w:t xml:space="preserve"> </w:t>
            </w:r>
          </w:p>
        </w:tc>
        <w:tc>
          <w:tcPr>
            <w:tcW w:w="2930" w:type="dxa"/>
            <w:gridSpan w:val="3"/>
            <w:tcBorders>
              <w:top w:val="single" w:sz="12" w:space="0" w:color="1A365D"/>
              <w:left w:val="nil"/>
              <w:bottom w:val="single" w:sz="4" w:space="0" w:color="E2E8F0"/>
              <w:right w:val="nil"/>
            </w:tcBorders>
            <w:shd w:val="clear" w:color="auto" w:fill="2E74B5"/>
            <w:vAlign w:val="center"/>
          </w:tcPr>
          <w:p w14:paraId="110DD1E3" w14:textId="77777777" w:rsidR="00D33A1A" w:rsidRDefault="00A44064">
            <w:r>
              <w:rPr>
                <w:b/>
                <w:color w:val="FFFFFF"/>
                <w:sz w:val="20"/>
              </w:rPr>
              <w:t>Specification</w:t>
            </w:r>
            <w:r>
              <w:rPr>
                <w:sz w:val="24"/>
              </w:rPr>
              <w:t xml:space="preserve"> </w:t>
            </w:r>
          </w:p>
        </w:tc>
        <w:tc>
          <w:tcPr>
            <w:tcW w:w="1050" w:type="dxa"/>
            <w:gridSpan w:val="2"/>
            <w:tcBorders>
              <w:top w:val="single" w:sz="12" w:space="0" w:color="1A365D"/>
              <w:left w:val="nil"/>
              <w:bottom w:val="single" w:sz="4" w:space="0" w:color="E2E8F0"/>
              <w:right w:val="nil"/>
            </w:tcBorders>
            <w:shd w:val="clear" w:color="auto" w:fill="2E74B5"/>
          </w:tcPr>
          <w:p w14:paraId="5A399CC6" w14:textId="77777777" w:rsidR="00D33A1A" w:rsidRDefault="00A44064">
            <w:pPr>
              <w:ind w:left="12"/>
            </w:pPr>
            <w:r>
              <w:rPr>
                <w:b/>
                <w:color w:val="FFFFFF"/>
                <w:sz w:val="20"/>
              </w:rPr>
              <w:t>Unit</w:t>
            </w:r>
            <w:r>
              <w:rPr>
                <w:sz w:val="24"/>
              </w:rPr>
              <w:t xml:space="preserve"> </w:t>
            </w:r>
          </w:p>
        </w:tc>
      </w:tr>
      <w:tr w:rsidR="00D33A1A" w14:paraId="331E2778" w14:textId="77777777" w:rsidTr="008353C3">
        <w:trPr>
          <w:gridBefore w:val="1"/>
          <w:wBefore w:w="9" w:type="dxa"/>
          <w:trHeight w:val="472"/>
        </w:trPr>
        <w:tc>
          <w:tcPr>
            <w:tcW w:w="4652" w:type="dxa"/>
            <w:tcBorders>
              <w:top w:val="single" w:sz="4" w:space="0" w:color="E2E8F0"/>
              <w:left w:val="nil"/>
              <w:bottom w:val="single" w:sz="4" w:space="0" w:color="E2E8F0"/>
              <w:right w:val="nil"/>
            </w:tcBorders>
            <w:vAlign w:val="center"/>
          </w:tcPr>
          <w:p w14:paraId="0CB0E505" w14:textId="77777777" w:rsidR="00D33A1A" w:rsidRDefault="00A44064">
            <w:pPr>
              <w:ind w:left="1075"/>
            </w:pPr>
            <w:r>
              <w:rPr>
                <w:sz w:val="20"/>
              </w:rPr>
              <w:t>Production Rate</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794E9634" w14:textId="77777777" w:rsidR="00D33A1A" w:rsidRDefault="00A44064">
            <w:pPr>
              <w:ind w:left="408"/>
            </w:pPr>
            <w:r>
              <w:rPr>
                <w:sz w:val="24"/>
              </w:rPr>
              <w:t xml:space="preserve">20 </w:t>
            </w:r>
          </w:p>
        </w:tc>
        <w:tc>
          <w:tcPr>
            <w:tcW w:w="1050" w:type="dxa"/>
            <w:gridSpan w:val="2"/>
            <w:tcBorders>
              <w:top w:val="single" w:sz="4" w:space="0" w:color="E2E8F0"/>
              <w:left w:val="nil"/>
              <w:bottom w:val="single" w:sz="4" w:space="0" w:color="E2E8F0"/>
              <w:right w:val="nil"/>
            </w:tcBorders>
            <w:vAlign w:val="center"/>
          </w:tcPr>
          <w:p w14:paraId="56E53B3B" w14:textId="77777777" w:rsidR="00D33A1A" w:rsidRDefault="00A44064">
            <w:r>
              <w:rPr>
                <w:sz w:val="20"/>
              </w:rPr>
              <w:t>PPM</w:t>
            </w:r>
            <w:r>
              <w:rPr>
                <w:sz w:val="24"/>
              </w:rPr>
              <w:t xml:space="preserve"> </w:t>
            </w:r>
          </w:p>
        </w:tc>
      </w:tr>
      <w:tr w:rsidR="00D33A1A" w14:paraId="32F99546" w14:textId="77777777" w:rsidTr="008353C3">
        <w:trPr>
          <w:gridBefore w:val="1"/>
          <w:wBefore w:w="9" w:type="dxa"/>
          <w:trHeight w:val="413"/>
        </w:trPr>
        <w:tc>
          <w:tcPr>
            <w:tcW w:w="4652" w:type="dxa"/>
            <w:tcBorders>
              <w:top w:val="single" w:sz="4" w:space="0" w:color="E2E8F0"/>
              <w:left w:val="nil"/>
              <w:bottom w:val="single" w:sz="4" w:space="0" w:color="E2E8F0"/>
              <w:right w:val="nil"/>
            </w:tcBorders>
            <w:vAlign w:val="center"/>
          </w:tcPr>
          <w:p w14:paraId="26DCE2B0" w14:textId="77777777" w:rsidR="00D33A1A" w:rsidRDefault="00A44064">
            <w:pPr>
              <w:ind w:left="1087"/>
            </w:pPr>
            <w:r>
              <w:rPr>
                <w:sz w:val="20"/>
              </w:rPr>
              <w:t>Package Weight</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02F14758" w14:textId="77777777" w:rsidR="00D33A1A" w:rsidRDefault="00A44064">
            <w:pPr>
              <w:ind w:left="377"/>
            </w:pPr>
            <w:r>
              <w:rPr>
                <w:sz w:val="20"/>
              </w:rPr>
              <w:t>500</w:t>
            </w:r>
            <w:r>
              <w:rPr>
                <w:sz w:val="24"/>
              </w:rPr>
              <w:t xml:space="preserve"> </w:t>
            </w:r>
          </w:p>
        </w:tc>
        <w:tc>
          <w:tcPr>
            <w:tcW w:w="1050" w:type="dxa"/>
            <w:gridSpan w:val="2"/>
            <w:tcBorders>
              <w:top w:val="single" w:sz="4" w:space="0" w:color="E2E8F0"/>
              <w:left w:val="nil"/>
              <w:bottom w:val="single" w:sz="4" w:space="0" w:color="E2E8F0"/>
              <w:right w:val="nil"/>
            </w:tcBorders>
          </w:tcPr>
          <w:p w14:paraId="7D4AA06E" w14:textId="77777777" w:rsidR="00D33A1A" w:rsidRDefault="00A44064">
            <w:pPr>
              <w:ind w:left="142"/>
            </w:pPr>
            <w:r>
              <w:rPr>
                <w:sz w:val="20"/>
              </w:rPr>
              <w:t>g</w:t>
            </w:r>
            <w:r>
              <w:rPr>
                <w:sz w:val="24"/>
              </w:rPr>
              <w:t xml:space="preserve"> </w:t>
            </w:r>
          </w:p>
        </w:tc>
      </w:tr>
      <w:tr w:rsidR="00D33A1A" w14:paraId="48E87B4A" w14:textId="77777777" w:rsidTr="008353C3">
        <w:trPr>
          <w:gridBefore w:val="1"/>
          <w:wBefore w:w="9" w:type="dxa"/>
          <w:trHeight w:val="413"/>
        </w:trPr>
        <w:tc>
          <w:tcPr>
            <w:tcW w:w="4652" w:type="dxa"/>
            <w:tcBorders>
              <w:top w:val="single" w:sz="4" w:space="0" w:color="E2E8F0"/>
              <w:left w:val="nil"/>
              <w:bottom w:val="single" w:sz="4" w:space="0" w:color="E2E8F0"/>
              <w:right w:val="nil"/>
            </w:tcBorders>
            <w:vAlign w:val="center"/>
          </w:tcPr>
          <w:p w14:paraId="2BE06BD5" w14:textId="77777777" w:rsidR="00D33A1A" w:rsidRDefault="00A44064">
            <w:pPr>
              <w:ind w:left="1051"/>
            </w:pPr>
            <w:r>
              <w:rPr>
                <w:sz w:val="20"/>
              </w:rPr>
              <w:t>Weight Accuracy</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5B959634" w14:textId="77777777" w:rsidR="00D33A1A" w:rsidRDefault="00A44064">
            <w:pPr>
              <w:ind w:left="353"/>
            </w:pPr>
            <w:r>
              <w:rPr>
                <w:sz w:val="20"/>
              </w:rPr>
              <w:t>±1.5</w:t>
            </w:r>
            <w:r>
              <w:rPr>
                <w:sz w:val="24"/>
              </w:rPr>
              <w:t xml:space="preserve"> </w:t>
            </w:r>
          </w:p>
        </w:tc>
        <w:tc>
          <w:tcPr>
            <w:tcW w:w="1050" w:type="dxa"/>
            <w:gridSpan w:val="2"/>
            <w:tcBorders>
              <w:top w:val="single" w:sz="4" w:space="0" w:color="E2E8F0"/>
              <w:left w:val="nil"/>
              <w:bottom w:val="single" w:sz="4" w:space="0" w:color="E2E8F0"/>
              <w:right w:val="nil"/>
            </w:tcBorders>
          </w:tcPr>
          <w:p w14:paraId="14B04234" w14:textId="77777777" w:rsidR="00D33A1A" w:rsidRDefault="00A44064">
            <w:pPr>
              <w:ind w:left="118"/>
            </w:pPr>
            <w:r>
              <w:rPr>
                <w:sz w:val="20"/>
              </w:rPr>
              <w:t>%</w:t>
            </w:r>
            <w:r>
              <w:rPr>
                <w:sz w:val="24"/>
              </w:rPr>
              <w:t xml:space="preserve"> </w:t>
            </w:r>
          </w:p>
        </w:tc>
      </w:tr>
      <w:tr w:rsidR="00D33A1A" w14:paraId="3BCD34D5" w14:textId="77777777" w:rsidTr="008353C3">
        <w:trPr>
          <w:gridBefore w:val="1"/>
          <w:wBefore w:w="9" w:type="dxa"/>
          <w:trHeight w:val="413"/>
        </w:trPr>
        <w:tc>
          <w:tcPr>
            <w:tcW w:w="4652" w:type="dxa"/>
            <w:tcBorders>
              <w:top w:val="single" w:sz="4" w:space="0" w:color="E2E8F0"/>
              <w:left w:val="nil"/>
              <w:bottom w:val="single" w:sz="4" w:space="0" w:color="E2E8F0"/>
              <w:right w:val="nil"/>
            </w:tcBorders>
            <w:vAlign w:val="center"/>
          </w:tcPr>
          <w:p w14:paraId="19CE9AC7" w14:textId="77777777" w:rsidR="00D33A1A" w:rsidRDefault="00A44064">
            <w:pPr>
              <w:ind w:left="1265"/>
            </w:pPr>
            <w:r>
              <w:rPr>
                <w:sz w:val="20"/>
              </w:rPr>
              <w:t>Filling Time</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2614966B" w14:textId="77777777" w:rsidR="00D33A1A" w:rsidRDefault="00A44064">
            <w:pPr>
              <w:ind w:left="401"/>
            </w:pPr>
            <w:r>
              <w:rPr>
                <w:sz w:val="20"/>
              </w:rPr>
              <w:t>2.0</w:t>
            </w:r>
            <w:r>
              <w:rPr>
                <w:sz w:val="24"/>
              </w:rPr>
              <w:t xml:space="preserve"> </w:t>
            </w:r>
          </w:p>
        </w:tc>
        <w:tc>
          <w:tcPr>
            <w:tcW w:w="1050" w:type="dxa"/>
            <w:gridSpan w:val="2"/>
            <w:tcBorders>
              <w:top w:val="single" w:sz="4" w:space="0" w:color="E2E8F0"/>
              <w:left w:val="nil"/>
              <w:bottom w:val="single" w:sz="4" w:space="0" w:color="E2E8F0"/>
              <w:right w:val="nil"/>
            </w:tcBorders>
          </w:tcPr>
          <w:p w14:paraId="7EDB3D57" w14:textId="77777777" w:rsidR="00D33A1A" w:rsidRDefault="00A44064">
            <w:pPr>
              <w:ind w:left="149"/>
            </w:pPr>
            <w:r>
              <w:rPr>
                <w:sz w:val="20"/>
              </w:rPr>
              <w:t>s</w:t>
            </w:r>
            <w:r>
              <w:rPr>
                <w:sz w:val="24"/>
              </w:rPr>
              <w:t xml:space="preserve"> </w:t>
            </w:r>
          </w:p>
        </w:tc>
      </w:tr>
      <w:tr w:rsidR="00D33A1A" w14:paraId="653B6A0F" w14:textId="77777777" w:rsidTr="008353C3">
        <w:trPr>
          <w:gridBefore w:val="1"/>
          <w:wBefore w:w="9" w:type="dxa"/>
          <w:trHeight w:val="413"/>
        </w:trPr>
        <w:tc>
          <w:tcPr>
            <w:tcW w:w="4652" w:type="dxa"/>
            <w:tcBorders>
              <w:top w:val="single" w:sz="4" w:space="0" w:color="E2E8F0"/>
              <w:left w:val="nil"/>
              <w:bottom w:val="single" w:sz="4" w:space="0" w:color="E2E8F0"/>
              <w:right w:val="nil"/>
            </w:tcBorders>
            <w:vAlign w:val="center"/>
          </w:tcPr>
          <w:p w14:paraId="4A709D87" w14:textId="77777777" w:rsidR="00D33A1A" w:rsidRDefault="00A44064">
            <w:pPr>
              <w:ind w:left="1085"/>
            </w:pPr>
            <w:r>
              <w:rPr>
                <w:sz w:val="20"/>
              </w:rPr>
              <w:t>Auger Diameter</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5D582F30" w14:textId="77777777" w:rsidR="00D33A1A" w:rsidRDefault="00A44064">
            <w:pPr>
              <w:ind w:left="427"/>
            </w:pPr>
            <w:r>
              <w:rPr>
                <w:sz w:val="20"/>
              </w:rPr>
              <w:t>60</w:t>
            </w:r>
            <w:r>
              <w:rPr>
                <w:sz w:val="24"/>
              </w:rPr>
              <w:t xml:space="preserve"> </w:t>
            </w:r>
          </w:p>
        </w:tc>
        <w:tc>
          <w:tcPr>
            <w:tcW w:w="1050" w:type="dxa"/>
            <w:gridSpan w:val="2"/>
            <w:tcBorders>
              <w:top w:val="single" w:sz="4" w:space="0" w:color="E2E8F0"/>
              <w:left w:val="nil"/>
              <w:bottom w:val="single" w:sz="4" w:space="0" w:color="E2E8F0"/>
              <w:right w:val="nil"/>
            </w:tcBorders>
            <w:vAlign w:val="center"/>
          </w:tcPr>
          <w:p w14:paraId="1B173AE7" w14:textId="77777777" w:rsidR="00D33A1A" w:rsidRDefault="00A44064">
            <w:pPr>
              <w:ind w:left="29"/>
            </w:pPr>
            <w:r>
              <w:rPr>
                <w:sz w:val="20"/>
              </w:rPr>
              <w:t>mm</w:t>
            </w:r>
            <w:r>
              <w:rPr>
                <w:sz w:val="24"/>
              </w:rPr>
              <w:t xml:space="preserve"> </w:t>
            </w:r>
          </w:p>
        </w:tc>
      </w:tr>
      <w:tr w:rsidR="00D33A1A" w14:paraId="0FD8F700" w14:textId="77777777" w:rsidTr="008353C3">
        <w:trPr>
          <w:gridBefore w:val="1"/>
          <w:wBefore w:w="9" w:type="dxa"/>
          <w:trHeight w:val="413"/>
        </w:trPr>
        <w:tc>
          <w:tcPr>
            <w:tcW w:w="4652" w:type="dxa"/>
            <w:tcBorders>
              <w:top w:val="single" w:sz="4" w:space="0" w:color="E2E8F0"/>
              <w:left w:val="nil"/>
              <w:bottom w:val="single" w:sz="4" w:space="0" w:color="E2E8F0"/>
              <w:right w:val="nil"/>
            </w:tcBorders>
            <w:vAlign w:val="center"/>
          </w:tcPr>
          <w:p w14:paraId="3360BFDB" w14:textId="77777777" w:rsidR="00D33A1A" w:rsidRDefault="00A44064">
            <w:pPr>
              <w:ind w:left="1260"/>
            </w:pPr>
            <w:r>
              <w:rPr>
                <w:sz w:val="20"/>
              </w:rPr>
              <w:t>Auger Pitch</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21ACF872" w14:textId="77777777" w:rsidR="00D33A1A" w:rsidRDefault="00A44064">
            <w:pPr>
              <w:ind w:left="427"/>
            </w:pPr>
            <w:r>
              <w:rPr>
                <w:sz w:val="20"/>
              </w:rPr>
              <w:t>60</w:t>
            </w:r>
            <w:r>
              <w:rPr>
                <w:sz w:val="24"/>
              </w:rPr>
              <w:t xml:space="preserve"> </w:t>
            </w:r>
          </w:p>
        </w:tc>
        <w:tc>
          <w:tcPr>
            <w:tcW w:w="1050" w:type="dxa"/>
            <w:gridSpan w:val="2"/>
            <w:tcBorders>
              <w:top w:val="single" w:sz="4" w:space="0" w:color="E2E8F0"/>
              <w:left w:val="nil"/>
              <w:bottom w:val="single" w:sz="4" w:space="0" w:color="E2E8F0"/>
              <w:right w:val="nil"/>
            </w:tcBorders>
            <w:vAlign w:val="center"/>
          </w:tcPr>
          <w:p w14:paraId="03C3F69F" w14:textId="77777777" w:rsidR="00D33A1A" w:rsidRDefault="00A44064">
            <w:pPr>
              <w:ind w:left="29"/>
            </w:pPr>
            <w:r>
              <w:rPr>
                <w:sz w:val="20"/>
              </w:rPr>
              <w:t>mm</w:t>
            </w:r>
            <w:r>
              <w:rPr>
                <w:sz w:val="24"/>
              </w:rPr>
              <w:t xml:space="preserve"> </w:t>
            </w:r>
          </w:p>
        </w:tc>
      </w:tr>
      <w:tr w:rsidR="00D33A1A" w14:paraId="75AA62F3" w14:textId="77777777" w:rsidTr="008353C3">
        <w:trPr>
          <w:gridBefore w:val="1"/>
          <w:wBefore w:w="9" w:type="dxa"/>
          <w:trHeight w:val="413"/>
        </w:trPr>
        <w:tc>
          <w:tcPr>
            <w:tcW w:w="4652" w:type="dxa"/>
            <w:tcBorders>
              <w:top w:val="single" w:sz="4" w:space="0" w:color="E2E8F0"/>
              <w:left w:val="nil"/>
              <w:bottom w:val="single" w:sz="4" w:space="0" w:color="E2E8F0"/>
              <w:right w:val="nil"/>
            </w:tcBorders>
            <w:vAlign w:val="center"/>
          </w:tcPr>
          <w:p w14:paraId="1188682F" w14:textId="77777777" w:rsidR="00D33A1A" w:rsidRDefault="00A44064">
            <w:pPr>
              <w:ind w:left="1118"/>
            </w:pPr>
            <w:r>
              <w:rPr>
                <w:sz w:val="20"/>
              </w:rPr>
              <w:t>Shaft Diameter</w:t>
            </w:r>
            <w:r>
              <w:rPr>
                <w:sz w:val="24"/>
              </w:rPr>
              <w:t xml:space="preserve"> </w:t>
            </w:r>
          </w:p>
        </w:tc>
        <w:tc>
          <w:tcPr>
            <w:tcW w:w="2930" w:type="dxa"/>
            <w:gridSpan w:val="3"/>
            <w:tcBorders>
              <w:top w:val="single" w:sz="4" w:space="0" w:color="E2E8F0"/>
              <w:left w:val="nil"/>
              <w:bottom w:val="single" w:sz="4" w:space="0" w:color="E2E8F0"/>
              <w:right w:val="nil"/>
            </w:tcBorders>
            <w:vAlign w:val="center"/>
          </w:tcPr>
          <w:p w14:paraId="39119ADB" w14:textId="77777777" w:rsidR="00D33A1A" w:rsidRDefault="00A44064">
            <w:pPr>
              <w:ind w:left="427"/>
            </w:pPr>
            <w:r>
              <w:rPr>
                <w:sz w:val="20"/>
              </w:rPr>
              <w:t>16</w:t>
            </w:r>
            <w:r>
              <w:rPr>
                <w:sz w:val="24"/>
              </w:rPr>
              <w:t xml:space="preserve"> </w:t>
            </w:r>
          </w:p>
        </w:tc>
        <w:tc>
          <w:tcPr>
            <w:tcW w:w="1050" w:type="dxa"/>
            <w:gridSpan w:val="2"/>
            <w:tcBorders>
              <w:top w:val="single" w:sz="4" w:space="0" w:color="E2E8F0"/>
              <w:left w:val="nil"/>
              <w:bottom w:val="single" w:sz="4" w:space="0" w:color="E2E8F0"/>
              <w:right w:val="nil"/>
            </w:tcBorders>
            <w:vAlign w:val="center"/>
          </w:tcPr>
          <w:p w14:paraId="736E9DD8" w14:textId="77777777" w:rsidR="00D33A1A" w:rsidRDefault="00A44064">
            <w:pPr>
              <w:ind w:left="29"/>
            </w:pPr>
            <w:r>
              <w:rPr>
                <w:sz w:val="20"/>
              </w:rPr>
              <w:t>mm</w:t>
            </w:r>
            <w:r>
              <w:rPr>
                <w:sz w:val="24"/>
              </w:rPr>
              <w:t xml:space="preserve"> </w:t>
            </w:r>
          </w:p>
        </w:tc>
      </w:tr>
      <w:tr w:rsidR="00D33A1A" w14:paraId="785A8FC3" w14:textId="77777777" w:rsidTr="008353C3">
        <w:trPr>
          <w:gridBefore w:val="1"/>
          <w:wBefore w:w="9" w:type="dxa"/>
          <w:trHeight w:val="422"/>
        </w:trPr>
        <w:tc>
          <w:tcPr>
            <w:tcW w:w="4652" w:type="dxa"/>
            <w:tcBorders>
              <w:top w:val="single" w:sz="4" w:space="0" w:color="E2E8F0"/>
              <w:left w:val="nil"/>
              <w:bottom w:val="single" w:sz="12" w:space="0" w:color="1A365D"/>
              <w:right w:val="nil"/>
            </w:tcBorders>
            <w:vAlign w:val="center"/>
          </w:tcPr>
          <w:p w14:paraId="24A2EB4E" w14:textId="77777777" w:rsidR="00D33A1A" w:rsidRDefault="00A44064">
            <w:pPr>
              <w:ind w:left="1056"/>
            </w:pPr>
            <w:r>
              <w:rPr>
                <w:sz w:val="20"/>
              </w:rPr>
              <w:t>Radial Clearance</w:t>
            </w:r>
            <w:r>
              <w:rPr>
                <w:sz w:val="24"/>
              </w:rPr>
              <w:t xml:space="preserve"> </w:t>
            </w:r>
          </w:p>
        </w:tc>
        <w:tc>
          <w:tcPr>
            <w:tcW w:w="2930" w:type="dxa"/>
            <w:gridSpan w:val="3"/>
            <w:tcBorders>
              <w:top w:val="single" w:sz="4" w:space="0" w:color="E2E8F0"/>
              <w:left w:val="nil"/>
              <w:bottom w:val="single" w:sz="12" w:space="0" w:color="1A365D"/>
              <w:right w:val="nil"/>
            </w:tcBorders>
            <w:vAlign w:val="center"/>
          </w:tcPr>
          <w:p w14:paraId="1929DFE3" w14:textId="77777777" w:rsidR="00D33A1A" w:rsidRDefault="00A44064">
            <w:pPr>
              <w:ind w:left="401"/>
            </w:pPr>
            <w:r>
              <w:rPr>
                <w:sz w:val="20"/>
              </w:rPr>
              <w:t>1.5</w:t>
            </w:r>
            <w:r>
              <w:rPr>
                <w:sz w:val="24"/>
              </w:rPr>
              <w:t xml:space="preserve"> </w:t>
            </w:r>
          </w:p>
        </w:tc>
        <w:tc>
          <w:tcPr>
            <w:tcW w:w="1050" w:type="dxa"/>
            <w:gridSpan w:val="2"/>
            <w:tcBorders>
              <w:top w:val="single" w:sz="4" w:space="0" w:color="E2E8F0"/>
              <w:left w:val="nil"/>
              <w:bottom w:val="single" w:sz="12" w:space="0" w:color="1A365D"/>
              <w:right w:val="nil"/>
            </w:tcBorders>
            <w:vAlign w:val="center"/>
          </w:tcPr>
          <w:p w14:paraId="767EC50E" w14:textId="77777777" w:rsidR="00D33A1A" w:rsidRDefault="00A44064">
            <w:pPr>
              <w:ind w:left="29"/>
            </w:pPr>
            <w:r>
              <w:rPr>
                <w:sz w:val="20"/>
              </w:rPr>
              <w:t>mm</w:t>
            </w:r>
            <w:r>
              <w:rPr>
                <w:sz w:val="24"/>
              </w:rPr>
              <w:t xml:space="preserve"> </w:t>
            </w:r>
          </w:p>
        </w:tc>
      </w:tr>
      <w:tr w:rsidR="00D33A1A" w14:paraId="02460496" w14:textId="77777777" w:rsidTr="008353C3">
        <w:trPr>
          <w:gridAfter w:val="1"/>
          <w:wAfter w:w="10" w:type="dxa"/>
          <w:trHeight w:val="480"/>
        </w:trPr>
        <w:tc>
          <w:tcPr>
            <w:tcW w:w="4850" w:type="dxa"/>
            <w:gridSpan w:val="3"/>
            <w:tcBorders>
              <w:top w:val="single" w:sz="12" w:space="0" w:color="1A365D"/>
              <w:left w:val="nil"/>
              <w:bottom w:val="single" w:sz="4" w:space="0" w:color="E2E8F0"/>
              <w:right w:val="nil"/>
            </w:tcBorders>
            <w:vAlign w:val="center"/>
          </w:tcPr>
          <w:p w14:paraId="454A1869" w14:textId="77777777" w:rsidR="00D33A1A" w:rsidRDefault="00A44064">
            <w:pPr>
              <w:ind w:left="1063"/>
            </w:pPr>
            <w:r>
              <w:rPr>
                <w:sz w:val="20"/>
              </w:rPr>
              <w:t>Operating Speed</w:t>
            </w:r>
            <w:r>
              <w:rPr>
                <w:sz w:val="24"/>
              </w:rPr>
              <w:t xml:space="preserve"> </w:t>
            </w:r>
          </w:p>
        </w:tc>
        <w:tc>
          <w:tcPr>
            <w:tcW w:w="2731" w:type="dxa"/>
            <w:tcBorders>
              <w:top w:val="single" w:sz="12" w:space="0" w:color="1A365D"/>
              <w:left w:val="nil"/>
              <w:bottom w:val="single" w:sz="4" w:space="0" w:color="E2E8F0"/>
              <w:right w:val="nil"/>
            </w:tcBorders>
            <w:vAlign w:val="center"/>
          </w:tcPr>
          <w:p w14:paraId="469755A0" w14:textId="77777777" w:rsidR="00D33A1A" w:rsidRDefault="00A44064">
            <w:pPr>
              <w:ind w:left="146"/>
            </w:pPr>
            <w:r>
              <w:rPr>
                <w:sz w:val="24"/>
              </w:rPr>
              <w:t xml:space="preserve">300 </w:t>
            </w:r>
          </w:p>
        </w:tc>
        <w:tc>
          <w:tcPr>
            <w:tcW w:w="1050" w:type="dxa"/>
            <w:gridSpan w:val="2"/>
            <w:tcBorders>
              <w:top w:val="single" w:sz="12" w:space="0" w:color="1A365D"/>
              <w:left w:val="nil"/>
              <w:bottom w:val="single" w:sz="4" w:space="0" w:color="E2E8F0"/>
              <w:right w:val="nil"/>
            </w:tcBorders>
            <w:vAlign w:val="center"/>
          </w:tcPr>
          <w:p w14:paraId="36BCC107" w14:textId="77777777" w:rsidR="00D33A1A" w:rsidRDefault="00A44064">
            <w:r>
              <w:rPr>
                <w:sz w:val="20"/>
              </w:rPr>
              <w:t>RPM</w:t>
            </w:r>
            <w:r>
              <w:rPr>
                <w:sz w:val="24"/>
              </w:rPr>
              <w:t xml:space="preserve"> </w:t>
            </w:r>
          </w:p>
        </w:tc>
      </w:tr>
      <w:tr w:rsidR="00D33A1A" w14:paraId="61996DE8" w14:textId="77777777" w:rsidTr="008353C3">
        <w:trPr>
          <w:gridAfter w:val="1"/>
          <w:wAfter w:w="10" w:type="dxa"/>
          <w:trHeight w:val="413"/>
        </w:trPr>
        <w:tc>
          <w:tcPr>
            <w:tcW w:w="4850" w:type="dxa"/>
            <w:gridSpan w:val="3"/>
            <w:tcBorders>
              <w:top w:val="single" w:sz="4" w:space="0" w:color="E2E8F0"/>
              <w:left w:val="nil"/>
              <w:bottom w:val="single" w:sz="4" w:space="0" w:color="E2E8F0"/>
              <w:right w:val="nil"/>
            </w:tcBorders>
            <w:vAlign w:val="center"/>
          </w:tcPr>
          <w:p w14:paraId="532A9634" w14:textId="77777777" w:rsidR="00D33A1A" w:rsidRDefault="00A44064">
            <w:pPr>
              <w:ind w:left="1202"/>
            </w:pPr>
            <w:r>
              <w:rPr>
                <w:sz w:val="20"/>
              </w:rPr>
              <w:t>Motor Power</w:t>
            </w:r>
            <w:r>
              <w:rPr>
                <w:sz w:val="24"/>
              </w:rPr>
              <w:t xml:space="preserve"> </w:t>
            </w:r>
          </w:p>
        </w:tc>
        <w:tc>
          <w:tcPr>
            <w:tcW w:w="2731" w:type="dxa"/>
            <w:tcBorders>
              <w:top w:val="single" w:sz="4" w:space="0" w:color="E2E8F0"/>
              <w:left w:val="nil"/>
              <w:bottom w:val="single" w:sz="4" w:space="0" w:color="E2E8F0"/>
              <w:right w:val="nil"/>
            </w:tcBorders>
            <w:vAlign w:val="center"/>
          </w:tcPr>
          <w:p w14:paraId="23D12D13" w14:textId="77777777" w:rsidR="00D33A1A" w:rsidRDefault="00A44064">
            <w:pPr>
              <w:ind w:left="178"/>
            </w:pPr>
            <w:r>
              <w:rPr>
                <w:sz w:val="20"/>
              </w:rPr>
              <w:t>400</w:t>
            </w:r>
            <w:r>
              <w:rPr>
                <w:sz w:val="24"/>
              </w:rPr>
              <w:t xml:space="preserve"> </w:t>
            </w:r>
          </w:p>
        </w:tc>
        <w:tc>
          <w:tcPr>
            <w:tcW w:w="1050" w:type="dxa"/>
            <w:gridSpan w:val="2"/>
            <w:tcBorders>
              <w:top w:val="single" w:sz="4" w:space="0" w:color="E2E8F0"/>
              <w:left w:val="nil"/>
              <w:bottom w:val="single" w:sz="4" w:space="0" w:color="E2E8F0"/>
              <w:right w:val="nil"/>
            </w:tcBorders>
          </w:tcPr>
          <w:p w14:paraId="2ABAF6C3" w14:textId="77777777" w:rsidR="00D33A1A" w:rsidRDefault="00A44064">
            <w:pPr>
              <w:ind w:left="103"/>
            </w:pPr>
            <w:r>
              <w:rPr>
                <w:sz w:val="20"/>
              </w:rPr>
              <w:t>W</w:t>
            </w:r>
            <w:r>
              <w:rPr>
                <w:sz w:val="24"/>
              </w:rPr>
              <w:t xml:space="preserve"> </w:t>
            </w:r>
          </w:p>
        </w:tc>
      </w:tr>
      <w:tr w:rsidR="00D33A1A" w14:paraId="52702E19" w14:textId="77777777" w:rsidTr="008353C3">
        <w:trPr>
          <w:gridAfter w:val="1"/>
          <w:wAfter w:w="10" w:type="dxa"/>
          <w:trHeight w:val="413"/>
        </w:trPr>
        <w:tc>
          <w:tcPr>
            <w:tcW w:w="4850" w:type="dxa"/>
            <w:gridSpan w:val="3"/>
            <w:tcBorders>
              <w:top w:val="single" w:sz="4" w:space="0" w:color="E2E8F0"/>
              <w:left w:val="nil"/>
              <w:bottom w:val="single" w:sz="4" w:space="0" w:color="E2E8F0"/>
              <w:right w:val="nil"/>
            </w:tcBorders>
            <w:vAlign w:val="center"/>
          </w:tcPr>
          <w:p w14:paraId="561A39AB" w14:textId="77777777" w:rsidR="00D33A1A" w:rsidRDefault="00A44064">
            <w:pPr>
              <w:ind w:left="1313"/>
            </w:pPr>
            <w:r>
              <w:rPr>
                <w:sz w:val="20"/>
              </w:rPr>
              <w:t>Gear Ratio</w:t>
            </w:r>
            <w:r>
              <w:rPr>
                <w:sz w:val="24"/>
              </w:rPr>
              <w:t xml:space="preserve"> </w:t>
            </w:r>
          </w:p>
        </w:tc>
        <w:tc>
          <w:tcPr>
            <w:tcW w:w="2731" w:type="dxa"/>
            <w:tcBorders>
              <w:top w:val="single" w:sz="4" w:space="0" w:color="E2E8F0"/>
              <w:left w:val="nil"/>
              <w:bottom w:val="single" w:sz="4" w:space="0" w:color="E2E8F0"/>
              <w:right w:val="nil"/>
            </w:tcBorders>
            <w:vAlign w:val="center"/>
          </w:tcPr>
          <w:p w14:paraId="47232D89" w14:textId="77777777" w:rsidR="00D33A1A" w:rsidRDefault="00A44064">
            <w:pPr>
              <w:ind w:left="151"/>
            </w:pPr>
            <w:r>
              <w:rPr>
                <w:sz w:val="20"/>
              </w:rPr>
              <w:t>20:1</w:t>
            </w:r>
            <w:r>
              <w:rPr>
                <w:sz w:val="24"/>
              </w:rPr>
              <w:t xml:space="preserve"> </w:t>
            </w:r>
          </w:p>
        </w:tc>
        <w:tc>
          <w:tcPr>
            <w:tcW w:w="1050" w:type="dxa"/>
            <w:gridSpan w:val="2"/>
            <w:tcBorders>
              <w:top w:val="single" w:sz="4" w:space="0" w:color="E2E8F0"/>
              <w:left w:val="nil"/>
              <w:bottom w:val="single" w:sz="4" w:space="0" w:color="E2E8F0"/>
              <w:right w:val="nil"/>
            </w:tcBorders>
          </w:tcPr>
          <w:p w14:paraId="2B96C77F" w14:textId="77777777" w:rsidR="00D33A1A" w:rsidRDefault="00A44064">
            <w:pPr>
              <w:ind w:left="161"/>
            </w:pPr>
            <w:r>
              <w:rPr>
                <w:sz w:val="20"/>
              </w:rPr>
              <w:t>-</w:t>
            </w:r>
            <w:r>
              <w:rPr>
                <w:sz w:val="24"/>
              </w:rPr>
              <w:t xml:space="preserve"> </w:t>
            </w:r>
          </w:p>
        </w:tc>
      </w:tr>
      <w:tr w:rsidR="00D33A1A" w14:paraId="7FAE3B55" w14:textId="77777777" w:rsidTr="008353C3">
        <w:trPr>
          <w:gridAfter w:val="1"/>
          <w:wAfter w:w="10" w:type="dxa"/>
          <w:trHeight w:val="468"/>
        </w:trPr>
        <w:tc>
          <w:tcPr>
            <w:tcW w:w="4850" w:type="dxa"/>
            <w:gridSpan w:val="3"/>
            <w:tcBorders>
              <w:top w:val="single" w:sz="4" w:space="0" w:color="E2E8F0"/>
              <w:left w:val="nil"/>
              <w:bottom w:val="single" w:sz="4" w:space="0" w:color="E2E8F0"/>
              <w:right w:val="nil"/>
            </w:tcBorders>
            <w:vAlign w:val="center"/>
          </w:tcPr>
          <w:p w14:paraId="34A5628E" w14:textId="77777777" w:rsidR="00D33A1A" w:rsidRDefault="00A44064">
            <w:pPr>
              <w:ind w:left="1068"/>
            </w:pPr>
            <w:r>
              <w:rPr>
                <w:sz w:val="20"/>
              </w:rPr>
              <w:lastRenderedPageBreak/>
              <w:t>Hopper Capacity</w:t>
            </w:r>
            <w:r>
              <w:rPr>
                <w:sz w:val="24"/>
              </w:rPr>
              <w:t xml:space="preserve"> </w:t>
            </w:r>
          </w:p>
        </w:tc>
        <w:tc>
          <w:tcPr>
            <w:tcW w:w="2731" w:type="dxa"/>
            <w:tcBorders>
              <w:top w:val="single" w:sz="4" w:space="0" w:color="E2E8F0"/>
              <w:left w:val="nil"/>
              <w:bottom w:val="single" w:sz="4" w:space="0" w:color="E2E8F0"/>
              <w:right w:val="nil"/>
            </w:tcBorders>
            <w:vAlign w:val="center"/>
          </w:tcPr>
          <w:p w14:paraId="47C2A386" w14:textId="77777777" w:rsidR="00D33A1A" w:rsidRDefault="00A44064">
            <w:pPr>
              <w:ind w:left="209"/>
            </w:pPr>
            <w:r>
              <w:rPr>
                <w:sz w:val="24"/>
              </w:rPr>
              <w:t xml:space="preserve">20 </w:t>
            </w:r>
          </w:p>
        </w:tc>
        <w:tc>
          <w:tcPr>
            <w:tcW w:w="1050" w:type="dxa"/>
            <w:gridSpan w:val="2"/>
            <w:tcBorders>
              <w:top w:val="single" w:sz="4" w:space="0" w:color="E2E8F0"/>
              <w:left w:val="nil"/>
              <w:bottom w:val="single" w:sz="4" w:space="0" w:color="E2E8F0"/>
              <w:right w:val="nil"/>
            </w:tcBorders>
            <w:vAlign w:val="center"/>
          </w:tcPr>
          <w:p w14:paraId="11081F87" w14:textId="77777777" w:rsidR="00D33A1A" w:rsidRDefault="00A44064">
            <w:pPr>
              <w:ind w:left="142"/>
            </w:pPr>
            <w:r>
              <w:rPr>
                <w:sz w:val="24"/>
              </w:rPr>
              <w:t xml:space="preserve">L </w:t>
            </w:r>
          </w:p>
        </w:tc>
      </w:tr>
      <w:tr w:rsidR="00D33A1A" w14:paraId="312BDE83" w14:textId="77777777" w:rsidTr="008353C3">
        <w:trPr>
          <w:gridAfter w:val="1"/>
          <w:wAfter w:w="10" w:type="dxa"/>
          <w:trHeight w:val="470"/>
        </w:trPr>
        <w:tc>
          <w:tcPr>
            <w:tcW w:w="4850" w:type="dxa"/>
            <w:gridSpan w:val="3"/>
            <w:tcBorders>
              <w:top w:val="single" w:sz="4" w:space="0" w:color="E2E8F0"/>
              <w:left w:val="nil"/>
              <w:bottom w:val="single" w:sz="4" w:space="0" w:color="E2E8F0"/>
              <w:right w:val="nil"/>
            </w:tcBorders>
            <w:vAlign w:val="center"/>
          </w:tcPr>
          <w:p w14:paraId="5A271C0C" w14:textId="77777777" w:rsidR="00D33A1A" w:rsidRDefault="00A44064">
            <w:pPr>
              <w:ind w:left="1140"/>
            </w:pPr>
            <w:r>
              <w:rPr>
                <w:sz w:val="20"/>
              </w:rPr>
              <w:t>Agitator Speed</w:t>
            </w:r>
            <w:r>
              <w:rPr>
                <w:sz w:val="24"/>
              </w:rPr>
              <w:t xml:space="preserve"> </w:t>
            </w:r>
          </w:p>
        </w:tc>
        <w:tc>
          <w:tcPr>
            <w:tcW w:w="2731" w:type="dxa"/>
            <w:tcBorders>
              <w:top w:val="single" w:sz="4" w:space="0" w:color="E2E8F0"/>
              <w:left w:val="nil"/>
              <w:bottom w:val="single" w:sz="4" w:space="0" w:color="E2E8F0"/>
              <w:right w:val="nil"/>
            </w:tcBorders>
            <w:vAlign w:val="center"/>
          </w:tcPr>
          <w:p w14:paraId="296BCF0E" w14:textId="77777777" w:rsidR="00D33A1A" w:rsidRDefault="00A44064">
            <w:pPr>
              <w:ind w:left="209"/>
            </w:pPr>
            <w:r>
              <w:rPr>
                <w:sz w:val="24"/>
              </w:rPr>
              <w:t xml:space="preserve">30 </w:t>
            </w:r>
          </w:p>
        </w:tc>
        <w:tc>
          <w:tcPr>
            <w:tcW w:w="1050" w:type="dxa"/>
            <w:gridSpan w:val="2"/>
            <w:tcBorders>
              <w:top w:val="single" w:sz="4" w:space="0" w:color="E2E8F0"/>
              <w:left w:val="nil"/>
              <w:bottom w:val="single" w:sz="4" w:space="0" w:color="E2E8F0"/>
              <w:right w:val="nil"/>
            </w:tcBorders>
            <w:vAlign w:val="center"/>
          </w:tcPr>
          <w:p w14:paraId="27F305A2" w14:textId="77777777" w:rsidR="00D33A1A" w:rsidRDefault="00A44064">
            <w:r>
              <w:rPr>
                <w:sz w:val="20"/>
              </w:rPr>
              <w:t>RPM</w:t>
            </w:r>
            <w:r>
              <w:rPr>
                <w:sz w:val="24"/>
              </w:rPr>
              <w:t xml:space="preserve"> </w:t>
            </w:r>
          </w:p>
        </w:tc>
      </w:tr>
      <w:tr w:rsidR="00D33A1A" w14:paraId="793E589B" w14:textId="77777777" w:rsidTr="008353C3">
        <w:trPr>
          <w:gridAfter w:val="1"/>
          <w:wAfter w:w="10" w:type="dxa"/>
          <w:trHeight w:val="413"/>
        </w:trPr>
        <w:tc>
          <w:tcPr>
            <w:tcW w:w="4850" w:type="dxa"/>
            <w:gridSpan w:val="3"/>
            <w:tcBorders>
              <w:top w:val="single" w:sz="4" w:space="0" w:color="E2E8F0"/>
              <w:left w:val="nil"/>
              <w:bottom w:val="single" w:sz="4" w:space="0" w:color="E2E8F0"/>
              <w:right w:val="nil"/>
            </w:tcBorders>
            <w:vAlign w:val="center"/>
          </w:tcPr>
          <w:p w14:paraId="7B040614" w14:textId="77777777" w:rsidR="00D33A1A" w:rsidRDefault="00A44064">
            <w:pPr>
              <w:ind w:left="1397"/>
            </w:pPr>
            <w:r>
              <w:rPr>
                <w:sz w:val="20"/>
              </w:rPr>
              <w:t>Material</w:t>
            </w:r>
            <w:r>
              <w:rPr>
                <w:sz w:val="24"/>
              </w:rPr>
              <w:t xml:space="preserve"> </w:t>
            </w:r>
          </w:p>
        </w:tc>
        <w:tc>
          <w:tcPr>
            <w:tcW w:w="2731" w:type="dxa"/>
            <w:tcBorders>
              <w:top w:val="single" w:sz="4" w:space="0" w:color="E2E8F0"/>
              <w:left w:val="nil"/>
              <w:bottom w:val="single" w:sz="4" w:space="0" w:color="E2E8F0"/>
              <w:right w:val="nil"/>
            </w:tcBorders>
            <w:vAlign w:val="center"/>
          </w:tcPr>
          <w:p w14:paraId="646A19D6" w14:textId="77777777" w:rsidR="00D33A1A" w:rsidRDefault="00A44064">
            <w:r>
              <w:rPr>
                <w:sz w:val="20"/>
              </w:rPr>
              <w:t>AISI 304</w:t>
            </w:r>
            <w:r>
              <w:rPr>
                <w:sz w:val="24"/>
              </w:rPr>
              <w:t xml:space="preserve"> </w:t>
            </w:r>
          </w:p>
        </w:tc>
        <w:tc>
          <w:tcPr>
            <w:tcW w:w="1050" w:type="dxa"/>
            <w:gridSpan w:val="2"/>
            <w:tcBorders>
              <w:top w:val="single" w:sz="4" w:space="0" w:color="E2E8F0"/>
              <w:left w:val="nil"/>
              <w:bottom w:val="single" w:sz="4" w:space="0" w:color="E2E8F0"/>
              <w:right w:val="nil"/>
            </w:tcBorders>
          </w:tcPr>
          <w:p w14:paraId="556E0839" w14:textId="77777777" w:rsidR="00D33A1A" w:rsidRDefault="00A44064">
            <w:pPr>
              <w:ind w:left="161"/>
            </w:pPr>
            <w:r>
              <w:rPr>
                <w:sz w:val="20"/>
              </w:rPr>
              <w:t>-</w:t>
            </w:r>
            <w:r>
              <w:rPr>
                <w:sz w:val="24"/>
              </w:rPr>
              <w:t xml:space="preserve"> </w:t>
            </w:r>
          </w:p>
        </w:tc>
      </w:tr>
      <w:tr w:rsidR="00D33A1A" w14:paraId="3DEAFD4B" w14:textId="77777777" w:rsidTr="008353C3">
        <w:trPr>
          <w:gridAfter w:val="1"/>
          <w:wAfter w:w="10" w:type="dxa"/>
          <w:trHeight w:val="425"/>
        </w:trPr>
        <w:tc>
          <w:tcPr>
            <w:tcW w:w="4850" w:type="dxa"/>
            <w:gridSpan w:val="3"/>
            <w:tcBorders>
              <w:top w:val="single" w:sz="4" w:space="0" w:color="E2E8F0"/>
              <w:left w:val="nil"/>
              <w:bottom w:val="single" w:sz="12" w:space="0" w:color="1A365D"/>
              <w:right w:val="nil"/>
            </w:tcBorders>
            <w:vAlign w:val="center"/>
          </w:tcPr>
          <w:p w14:paraId="67DA33B5" w14:textId="77777777" w:rsidR="00D33A1A" w:rsidRDefault="00A44064">
            <w:pPr>
              <w:ind w:left="1181"/>
            </w:pPr>
            <w:r>
              <w:rPr>
                <w:sz w:val="20"/>
              </w:rPr>
              <w:t>Surface Finish</w:t>
            </w:r>
            <w:r>
              <w:rPr>
                <w:sz w:val="24"/>
              </w:rPr>
              <w:t xml:space="preserve"> </w:t>
            </w:r>
          </w:p>
        </w:tc>
        <w:tc>
          <w:tcPr>
            <w:tcW w:w="2731" w:type="dxa"/>
            <w:tcBorders>
              <w:top w:val="single" w:sz="4" w:space="0" w:color="E2E8F0"/>
              <w:left w:val="nil"/>
              <w:bottom w:val="single" w:sz="12" w:space="0" w:color="1A365D"/>
              <w:right w:val="nil"/>
            </w:tcBorders>
            <w:vAlign w:val="center"/>
          </w:tcPr>
          <w:p w14:paraId="38FE9B45" w14:textId="77777777" w:rsidR="00D33A1A" w:rsidRDefault="00A44064">
            <w:pPr>
              <w:ind w:left="5"/>
            </w:pPr>
            <w:r>
              <w:rPr>
                <w:sz w:val="20"/>
              </w:rPr>
              <w:t>Ra &lt; 0.8</w:t>
            </w:r>
            <w:r>
              <w:rPr>
                <w:sz w:val="24"/>
              </w:rPr>
              <w:t xml:space="preserve"> </w:t>
            </w:r>
          </w:p>
        </w:tc>
        <w:tc>
          <w:tcPr>
            <w:tcW w:w="1050" w:type="dxa"/>
            <w:gridSpan w:val="2"/>
            <w:tcBorders>
              <w:top w:val="single" w:sz="4" w:space="0" w:color="E2E8F0"/>
              <w:left w:val="nil"/>
              <w:bottom w:val="single" w:sz="12" w:space="0" w:color="1A365D"/>
              <w:right w:val="nil"/>
            </w:tcBorders>
            <w:vAlign w:val="center"/>
          </w:tcPr>
          <w:p w14:paraId="1A976ADA" w14:textId="77777777" w:rsidR="00D33A1A" w:rsidRDefault="00A44064" w:rsidP="00A43252">
            <w:pPr>
              <w:keepNext/>
              <w:ind w:left="58"/>
            </w:pPr>
            <w:r>
              <w:rPr>
                <w:sz w:val="20"/>
              </w:rPr>
              <w:t>μm</w:t>
            </w:r>
            <w:r>
              <w:rPr>
                <w:sz w:val="24"/>
              </w:rPr>
              <w:t xml:space="preserve"> </w:t>
            </w:r>
          </w:p>
        </w:tc>
      </w:tr>
    </w:tbl>
    <w:p w14:paraId="7B0406C0" w14:textId="77777777" w:rsidR="00D33A1A" w:rsidRPr="00A43252" w:rsidRDefault="00A44064" w:rsidP="00A43252">
      <w:pPr>
        <w:spacing w:after="243" w:line="271" w:lineRule="auto"/>
        <w:ind w:left="-15" w:right="483"/>
        <w:rPr>
          <w:rFonts w:asciiTheme="majorBidi" w:hAnsiTheme="majorBidi" w:cstheme="majorBidi"/>
        </w:rPr>
      </w:pPr>
      <w:r w:rsidRPr="00A43252">
        <w:rPr>
          <w:rFonts w:asciiTheme="majorBidi" w:hAnsiTheme="majorBidi" w:cstheme="majorBidi"/>
          <w:sz w:val="24"/>
        </w:rPr>
        <w:t xml:space="preserve">The design specifications presented in this chapter provide the foundation for the analytical modeling and numerical simulation presented in subsequent chapters. The integration of mechanical design, control system architecture, and VFFS compatibility ensures that the system meets all target performance requirements. </w:t>
      </w:r>
    </w:p>
    <w:p w14:paraId="6483F227" w14:textId="77777777" w:rsidR="00D33A1A" w:rsidRDefault="00A44064" w:rsidP="00DE1717">
      <w:pPr>
        <w:pStyle w:val="Heading2"/>
      </w:pPr>
      <w:bookmarkStart w:id="142" w:name="_Toc227108101"/>
      <w:r>
        <w:t>3.6 Electronic Control System Design</w:t>
      </w:r>
      <w:bookmarkEnd w:id="142"/>
      <w:r>
        <w:rPr>
          <w:rFonts w:ascii="Calibri" w:hAnsi="Calibri"/>
        </w:rPr>
        <w:t xml:space="preserve"> </w:t>
      </w:r>
    </w:p>
    <w:p w14:paraId="34EDAC7E" w14:textId="77777777" w:rsidR="00D33A1A" w:rsidRDefault="00A44064" w:rsidP="00D90CF5">
      <w:pPr>
        <w:pStyle w:val="Heading3"/>
      </w:pPr>
      <w:bookmarkStart w:id="143" w:name="_Toc227108102"/>
      <w:r>
        <w:t>3.6.1 System Architecture Overview</w:t>
      </w:r>
      <w:bookmarkEnd w:id="143"/>
      <w:r>
        <w:t xml:space="preserve"> </w:t>
      </w:r>
    </w:p>
    <w:p w14:paraId="1CFF2DF3" w14:textId="77777777" w:rsidR="00D33A1A" w:rsidRPr="00A43252" w:rsidRDefault="00A44064" w:rsidP="00A43252">
      <w:pPr>
        <w:spacing w:after="169" w:line="271" w:lineRule="auto"/>
        <w:ind w:left="-5" w:right="736" w:hanging="10"/>
        <w:jc w:val="both"/>
        <w:rPr>
          <w:rFonts w:asciiTheme="majorBidi" w:hAnsiTheme="majorBidi" w:cstheme="majorBidi"/>
        </w:rPr>
      </w:pPr>
      <w:r w:rsidRPr="00A43252">
        <w:rPr>
          <w:rFonts w:asciiTheme="majorBidi" w:hAnsiTheme="majorBidi" w:cstheme="majorBidi"/>
          <w:sz w:val="24"/>
        </w:rPr>
        <w:t xml:space="preserve">The electronic control system for the Vertical Form-Fill-Seal (VFFS) packaging machine is designed as a three-layer hierarchical architecture to ensure reliable operation in industrial environments. This architecture separates logic control, power interfacing, and high-power actuation to protect sensitive components from electrical noise and transients. </w:t>
      </w:r>
    </w:p>
    <w:p w14:paraId="04928465" w14:textId="77777777" w:rsidR="00D33A1A" w:rsidRPr="00A43252" w:rsidRDefault="00A44064" w:rsidP="00A43252">
      <w:pPr>
        <w:spacing w:after="169" w:line="271" w:lineRule="auto"/>
        <w:ind w:left="-5" w:right="905" w:hanging="10"/>
        <w:jc w:val="both"/>
        <w:rPr>
          <w:rFonts w:asciiTheme="majorBidi" w:hAnsiTheme="majorBidi" w:cstheme="majorBidi"/>
        </w:rPr>
      </w:pPr>
      <w:r w:rsidRPr="00A43252">
        <w:rPr>
          <w:rFonts w:asciiTheme="majorBidi" w:hAnsiTheme="majorBidi" w:cstheme="majorBidi"/>
          <w:sz w:val="24"/>
        </w:rPr>
        <w:t xml:space="preserve">The first layer comprises the main controller (ESP32 microcontroller) operating at 3.3V DC, handling all computational tasks, sensor data acquisition, and communication protocols. The second layer consists of power interface modules including stepper motor drivers (A4988), Darlington transistor arrays (TIP122) for solenoid control, and solid-state relays for heating elements. These modules translate low-voltage logic signals into power signals capable of driving actuators. The third layer contains the high-power loads including stepper motors, pneumatic solenoid valves, and resistive heating elements operating at 12V-24V DC and 220V AC. </w:t>
      </w:r>
    </w:p>
    <w:p w14:paraId="03EDC440" w14:textId="77777777" w:rsidR="00D33A1A" w:rsidRPr="00A43252" w:rsidRDefault="00A44064" w:rsidP="00A43252">
      <w:pPr>
        <w:spacing w:after="169" w:line="271" w:lineRule="auto"/>
        <w:ind w:left="-5" w:right="724" w:hanging="10"/>
        <w:jc w:val="both"/>
        <w:rPr>
          <w:rFonts w:asciiTheme="majorBidi" w:hAnsiTheme="majorBidi" w:cstheme="majorBidi"/>
        </w:rPr>
      </w:pPr>
      <w:r w:rsidRPr="00A43252">
        <w:rPr>
          <w:rFonts w:asciiTheme="majorBidi" w:hAnsiTheme="majorBidi" w:cstheme="majorBidi"/>
          <w:sz w:val="24"/>
        </w:rPr>
        <w:t xml:space="preserve">This layered approach provides galvanic isolation between the sensitive microcontroller and the noisy industrial power environment, ensuring signal integrity and system longevity. </w:t>
      </w:r>
    </w:p>
    <w:p w14:paraId="538E8F82" w14:textId="77777777" w:rsidR="00D33A1A" w:rsidRDefault="00A44064" w:rsidP="00D90CF5">
      <w:pPr>
        <w:pStyle w:val="Heading3"/>
      </w:pPr>
      <w:bookmarkStart w:id="144" w:name="_Toc227108103"/>
      <w:r>
        <w:t>3.6.2 Signal Isolation and Conditioning</w:t>
      </w:r>
      <w:bookmarkEnd w:id="144"/>
      <w:r>
        <w:rPr>
          <w:color w:val="000000"/>
        </w:rPr>
        <w:t xml:space="preserve"> </w:t>
      </w:r>
    </w:p>
    <w:p w14:paraId="1F245A47" w14:textId="77777777" w:rsidR="00D33A1A" w:rsidRPr="00A43252" w:rsidRDefault="00A44064" w:rsidP="00A43252">
      <w:pPr>
        <w:pStyle w:val="Heading4"/>
      </w:pPr>
      <w:r w:rsidRPr="00A43252">
        <w:t xml:space="preserve">3.6.2.1 Optical Isolation Using PC817 </w:t>
      </w:r>
    </w:p>
    <w:p w14:paraId="50A8066C" w14:textId="77777777" w:rsidR="00D33A1A" w:rsidRPr="00A43252" w:rsidRDefault="00A44064">
      <w:pPr>
        <w:spacing w:after="169" w:line="271" w:lineRule="auto"/>
        <w:ind w:left="-5" w:right="492" w:hanging="10"/>
        <w:rPr>
          <w:rFonts w:asciiTheme="majorBidi" w:hAnsiTheme="majorBidi" w:cstheme="majorBidi"/>
        </w:rPr>
      </w:pPr>
      <w:r w:rsidRPr="00A43252">
        <w:rPr>
          <w:rFonts w:asciiTheme="majorBidi" w:hAnsiTheme="majorBidi" w:cstheme="majorBidi"/>
          <w:sz w:val="24"/>
        </w:rPr>
        <w:t xml:space="preserve">Industrial packaging machinery generates significant electromagnetic interference (EMI) from motor switching, solenoid actuation, and heater cycling. To protect the ESP32 from these disturbances, optical isolation is implemented for all sensor inputs using PC817 optocouplers. </w:t>
      </w:r>
    </w:p>
    <w:p w14:paraId="590B32A7" w14:textId="77777777" w:rsidR="00D33A1A" w:rsidRPr="00A43252" w:rsidRDefault="00A44064">
      <w:pPr>
        <w:spacing w:after="169" w:line="271" w:lineRule="auto"/>
        <w:ind w:left="-5" w:right="818" w:hanging="10"/>
        <w:rPr>
          <w:rFonts w:asciiTheme="majorBidi" w:hAnsiTheme="majorBidi" w:cstheme="majorBidi"/>
        </w:rPr>
      </w:pPr>
      <w:r w:rsidRPr="00A43252">
        <w:rPr>
          <w:rFonts w:asciiTheme="majorBidi" w:hAnsiTheme="majorBidi" w:cstheme="majorBidi"/>
          <w:sz w:val="24"/>
        </w:rPr>
        <w:lastRenderedPageBreak/>
        <w:t xml:space="preserve">The PC817 provides 5kV isolation between input and output sides, with a Current Transfer Ratio (CTR) ranging from 50% to 600%. The input side operates at 5V with a series current-limiting resistor, while the output side interfaces with the 3.3V logic of the ESP32. </w:t>
      </w:r>
    </w:p>
    <w:p w14:paraId="1DA30D35" w14:textId="77777777" w:rsidR="00D33A1A" w:rsidRDefault="00A44064">
      <w:pPr>
        <w:spacing w:after="0"/>
      </w:pPr>
      <w:r>
        <w:rPr>
          <w:sz w:val="24"/>
        </w:rPr>
        <w:t xml:space="preserve"> </w:t>
      </w:r>
      <w:r>
        <w:rPr>
          <w:sz w:val="24"/>
        </w:rPr>
        <w:tab/>
        <w:t xml:space="preserve"> </w:t>
      </w:r>
      <w:r>
        <w:br w:type="page"/>
      </w:r>
    </w:p>
    <w:p w14:paraId="5835AA86" w14:textId="77777777" w:rsidR="00176583" w:rsidRDefault="00A44064" w:rsidP="00176583">
      <w:pPr>
        <w:keepNext/>
        <w:spacing w:after="75"/>
        <w:ind w:left="1755"/>
      </w:pPr>
      <w:r>
        <w:rPr>
          <w:noProof/>
        </w:rPr>
        <w:lastRenderedPageBreak/>
        <w:drawing>
          <wp:inline distT="0" distB="0" distL="0" distR="0" wp14:anchorId="71F24ED4" wp14:editId="77C6FDC5">
            <wp:extent cx="3257550" cy="3257550"/>
            <wp:effectExtent l="0" t="0" r="0" b="0"/>
            <wp:docPr id="8214" name="Picture 8214"/>
            <wp:cNvGraphicFramePr/>
            <a:graphic xmlns:a="http://schemas.openxmlformats.org/drawingml/2006/main">
              <a:graphicData uri="http://schemas.openxmlformats.org/drawingml/2006/picture">
                <pic:pic xmlns:pic="http://schemas.openxmlformats.org/drawingml/2006/picture">
                  <pic:nvPicPr>
                    <pic:cNvPr id="8214" name="Picture 8214"/>
                    <pic:cNvPicPr/>
                  </pic:nvPicPr>
                  <pic:blipFill>
                    <a:blip r:embed="rId39"/>
                    <a:stretch>
                      <a:fillRect/>
                    </a:stretch>
                  </pic:blipFill>
                  <pic:spPr>
                    <a:xfrm>
                      <a:off x="0" y="0"/>
                      <a:ext cx="3257550" cy="3257550"/>
                    </a:xfrm>
                    <a:prstGeom prst="rect">
                      <a:avLst/>
                    </a:prstGeom>
                  </pic:spPr>
                </pic:pic>
              </a:graphicData>
            </a:graphic>
          </wp:inline>
        </w:drawing>
      </w:r>
    </w:p>
    <w:p w14:paraId="133E6A3F" w14:textId="56B48E20" w:rsidR="00D33A1A" w:rsidRDefault="00176583" w:rsidP="00176583">
      <w:pPr>
        <w:pStyle w:val="Caption"/>
      </w:pPr>
      <w:bookmarkStart w:id="145" w:name="_Toc227117359"/>
      <w:bookmarkStart w:id="146" w:name="_Toc227125494"/>
      <w:r>
        <w:t xml:space="preserve">Figure 3- </w:t>
      </w:r>
      <w:r w:rsidR="00E26F02">
        <w:fldChar w:fldCharType="begin"/>
      </w:r>
      <w:r w:rsidR="00E26F02">
        <w:instrText xml:space="preserve"> SEQ Figure_3- \* ARABIC </w:instrText>
      </w:r>
      <w:r w:rsidR="00E26F02">
        <w:fldChar w:fldCharType="separate"/>
      </w:r>
      <w:r w:rsidR="00D43D84">
        <w:rPr>
          <w:noProof/>
        </w:rPr>
        <w:t>20</w:t>
      </w:r>
      <w:r w:rsidR="00E26F02">
        <w:rPr>
          <w:noProof/>
        </w:rPr>
        <w:fldChar w:fldCharType="end"/>
      </w:r>
      <w:r>
        <w:rPr>
          <w:noProof/>
        </w:rPr>
        <w:t xml:space="preserve"> </w:t>
      </w:r>
      <w:r w:rsidRPr="00A9007D">
        <w:rPr>
          <w:noProof/>
        </w:rPr>
        <w:t>PC817 Optocoupler</w:t>
      </w:r>
      <w:bookmarkEnd w:id="145"/>
      <w:bookmarkEnd w:id="146"/>
      <w:r w:rsidR="00A44064">
        <w:rPr>
          <w:sz w:val="24"/>
        </w:rPr>
        <w:t xml:space="preserve"> </w:t>
      </w:r>
    </w:p>
    <w:p w14:paraId="02734771" w14:textId="77777777" w:rsidR="00D33A1A" w:rsidRPr="00A43252" w:rsidRDefault="00A44064">
      <w:pPr>
        <w:spacing w:after="169" w:line="271" w:lineRule="auto"/>
        <w:ind w:left="-5" w:right="4" w:hanging="10"/>
        <w:rPr>
          <w:rFonts w:asciiTheme="majorBidi" w:hAnsiTheme="majorBidi" w:cstheme="majorBidi"/>
        </w:rPr>
      </w:pPr>
      <w:r w:rsidRPr="00A43252">
        <w:rPr>
          <w:rFonts w:asciiTheme="majorBidi" w:hAnsiTheme="majorBidi" w:cstheme="majorBidi"/>
          <w:sz w:val="24"/>
        </w:rPr>
        <w:t xml:space="preserve">As you see in Figure 3.1 Optical isolation circuit using PC817 optocoupler  </w:t>
      </w:r>
    </w:p>
    <w:p w14:paraId="1B887A1E" w14:textId="77777777" w:rsidR="00D33A1A" w:rsidRPr="00A43252" w:rsidRDefault="00A44064">
      <w:pPr>
        <w:spacing w:after="169" w:line="271" w:lineRule="auto"/>
        <w:ind w:left="-5" w:right="4" w:hanging="10"/>
        <w:rPr>
          <w:rFonts w:asciiTheme="majorBidi" w:hAnsiTheme="majorBidi" w:cstheme="majorBidi"/>
        </w:rPr>
      </w:pPr>
      <w:r w:rsidRPr="00A43252">
        <w:rPr>
          <w:rFonts w:asciiTheme="majorBidi" w:hAnsiTheme="majorBidi" w:cstheme="majorBidi"/>
          <w:sz w:val="24"/>
        </w:rPr>
        <w:t xml:space="preserve">The input current is calculated to ensure reliable LED operation without excessive power dissipation: </w:t>
      </w:r>
    </w:p>
    <w:p w14:paraId="5DC18FFD" w14:textId="117B9225" w:rsidR="00D33A1A" w:rsidRPr="00A43252" w:rsidRDefault="00A43252">
      <w:pPr>
        <w:pStyle w:val="Heading5"/>
        <w:spacing w:after="183"/>
        <w:ind w:left="732" w:right="1646"/>
        <w:jc w:val="center"/>
        <w:rPr>
          <w:rFonts w:ascii="Cambria Math" w:hAnsi="Cambria Math" w:cstheme="majorBidi"/>
          <w:oMath/>
        </w:rPr>
      </w:pPr>
      <m:oMathPara>
        <m:oMath>
          <m:r>
            <w:rPr>
              <w:rFonts w:ascii="Cambria Math" w:eastAsia="Cambria Math" w:hAnsi="Cambria Math" w:cstheme="majorBidi"/>
            </w:rPr>
            <m:t>IF = (Vsupply - VF_LED) / Rinput</m:t>
          </m:r>
          <m:r>
            <w:rPr>
              <w:rFonts w:ascii="Cambria Math" w:eastAsia="Calibri" w:hAnsi="Cambria Math" w:cstheme="majorBidi"/>
            </w:rPr>
            <m:t xml:space="preserve"> </m:t>
          </m:r>
        </m:oMath>
      </m:oMathPara>
    </w:p>
    <w:p w14:paraId="65BDCB81" w14:textId="09F3A41D" w:rsidR="00D33A1A" w:rsidRPr="00A43252" w:rsidRDefault="00A43252">
      <w:pPr>
        <w:spacing w:after="184"/>
        <w:ind w:left="10" w:right="920" w:hanging="10"/>
        <w:jc w:val="center"/>
        <w:rPr>
          <w:rFonts w:ascii="Cambria Math" w:hAnsi="Cambria Math" w:cstheme="majorBidi"/>
          <w:oMath/>
        </w:rPr>
      </w:pPr>
      <m:oMathPara>
        <m:oMath>
          <m:r>
            <w:rPr>
              <w:rFonts w:ascii="Cambria Math" w:hAnsi="Cambria Math" w:cstheme="majorBidi"/>
              <w:sz w:val="24"/>
            </w:rPr>
            <m:t xml:space="preserve">IF = (5V - 1.2V) / 220 Ohm </m:t>
          </m:r>
        </m:oMath>
      </m:oMathPara>
    </w:p>
    <w:p w14:paraId="3D34F199" w14:textId="05D09478" w:rsidR="00D33A1A" w:rsidRPr="00A43252" w:rsidRDefault="00A43252">
      <w:pPr>
        <w:spacing w:after="0" w:line="409" w:lineRule="auto"/>
        <w:ind w:left="3181" w:right="4092" w:hanging="10"/>
        <w:jc w:val="center"/>
        <w:rPr>
          <w:rFonts w:ascii="Cambria Math" w:hAnsi="Cambria Math" w:cstheme="majorBidi"/>
          <w:oMath/>
        </w:rPr>
      </w:pPr>
      <m:oMathPara>
        <m:oMath>
          <m:r>
            <w:rPr>
              <w:rFonts w:ascii="Cambria Math" w:hAnsi="Cambria Math" w:cstheme="majorBidi"/>
              <w:sz w:val="24"/>
            </w:rPr>
            <m:t xml:space="preserve">IF = 3.8V / 220 Ohm IF = 0.0173 A = 17.3 mA </m:t>
          </m:r>
        </m:oMath>
      </m:oMathPara>
    </w:p>
    <w:p w14:paraId="33255D57" w14:textId="77777777" w:rsidR="00D33A1A" w:rsidRPr="00A43252" w:rsidRDefault="00A44064">
      <w:pPr>
        <w:spacing w:after="169" w:line="271" w:lineRule="auto"/>
        <w:ind w:left="-5" w:right="4" w:hanging="10"/>
        <w:rPr>
          <w:rFonts w:asciiTheme="majorBidi" w:hAnsiTheme="majorBidi" w:cstheme="majorBidi"/>
        </w:rPr>
      </w:pPr>
      <w:r w:rsidRPr="00A43252">
        <w:rPr>
          <w:rFonts w:asciiTheme="majorBidi" w:hAnsiTheme="majorBidi" w:cstheme="majorBidi"/>
          <w:sz w:val="24"/>
        </w:rPr>
        <w:t xml:space="preserve">Where: </w:t>
      </w:r>
    </w:p>
    <w:p w14:paraId="3B7A9584" w14:textId="7FD22D34" w:rsidR="00D33A1A" w:rsidRPr="00A43252" w:rsidRDefault="00A43252">
      <w:pPr>
        <w:spacing w:after="169" w:line="271" w:lineRule="auto"/>
        <w:ind w:left="-5" w:right="4" w:hanging="10"/>
        <w:rPr>
          <w:rFonts w:ascii="Cambria Math" w:hAnsi="Cambria Math" w:cstheme="majorBidi"/>
          <w:oMath/>
        </w:rPr>
      </w:pPr>
      <m:oMathPara>
        <m:oMath>
          <m:r>
            <w:rPr>
              <w:rFonts w:ascii="Cambria Math" w:hAnsi="Cambria Math" w:cstheme="majorBidi"/>
              <w:sz w:val="24"/>
            </w:rPr>
            <m:t xml:space="preserve">IF = Forward current through LED (17.3 mA) </m:t>
          </m:r>
        </m:oMath>
      </m:oMathPara>
    </w:p>
    <w:p w14:paraId="68C6CAA8" w14:textId="1C5DB96A" w:rsidR="00D33A1A" w:rsidRPr="00A43252" w:rsidRDefault="00A43252">
      <w:pPr>
        <w:spacing w:after="169" w:line="271" w:lineRule="auto"/>
        <w:ind w:left="-5" w:right="4" w:hanging="10"/>
        <w:rPr>
          <w:rFonts w:ascii="Cambria Math" w:hAnsi="Cambria Math" w:cstheme="majorBidi"/>
          <w:oMath/>
        </w:rPr>
      </w:pPr>
      <m:oMathPara>
        <m:oMath>
          <m:r>
            <w:rPr>
              <w:rFonts w:ascii="Cambria Math" w:eastAsia="Cambria Math" w:hAnsi="Cambria Math" w:cstheme="majorBidi"/>
              <w:sz w:val="24"/>
            </w:rPr>
            <m:t xml:space="preserve">Vsupply </m:t>
          </m:r>
          <m:r>
            <w:rPr>
              <w:rFonts w:ascii="Cambria Math" w:hAnsi="Cambria Math" w:cstheme="majorBidi"/>
              <w:sz w:val="24"/>
            </w:rPr>
            <m:t xml:space="preserve">= Supply voltage (5V) </m:t>
          </m:r>
        </m:oMath>
      </m:oMathPara>
    </w:p>
    <w:p w14:paraId="2D5989D7" w14:textId="32A422C9" w:rsidR="00D33A1A" w:rsidRPr="00A43252" w:rsidRDefault="00A43252">
      <w:pPr>
        <w:spacing w:after="169" w:line="271" w:lineRule="auto"/>
        <w:ind w:left="-5" w:right="4" w:hanging="10"/>
        <w:rPr>
          <w:rFonts w:ascii="Cambria Math" w:hAnsi="Cambria Math" w:cstheme="majorBidi"/>
          <w:oMath/>
        </w:rPr>
      </w:pPr>
      <m:oMathPara>
        <m:oMath>
          <m:r>
            <w:rPr>
              <w:rFonts w:ascii="Cambria Math" w:hAnsi="Cambria Math" w:cstheme="majorBidi"/>
              <w:sz w:val="24"/>
            </w:rPr>
            <m:t xml:space="preserve">VF_LED = LED forward voltage drop (1.2V) </m:t>
          </m:r>
        </m:oMath>
      </m:oMathPara>
    </w:p>
    <w:p w14:paraId="5F09CBC7" w14:textId="19D43B86" w:rsidR="00D33A1A" w:rsidRPr="00A43252" w:rsidRDefault="00A43252">
      <w:pPr>
        <w:spacing w:after="169" w:line="271" w:lineRule="auto"/>
        <w:ind w:left="-5" w:right="4" w:hanging="10"/>
        <w:rPr>
          <w:rFonts w:ascii="Cambria Math" w:hAnsi="Cambria Math" w:cstheme="majorBidi"/>
          <w:oMath/>
        </w:rPr>
      </w:pPr>
      <m:oMathPara>
        <m:oMath>
          <m:r>
            <w:rPr>
              <w:rFonts w:ascii="Cambria Math" w:eastAsia="Cambria Math" w:hAnsi="Cambria Math" w:cstheme="majorBidi"/>
              <w:sz w:val="24"/>
            </w:rPr>
            <m:t>Rinput</m:t>
          </m:r>
          <m:r>
            <w:rPr>
              <w:rFonts w:ascii="Cambria Math" w:hAnsi="Cambria Math" w:cstheme="majorBidi"/>
              <w:sz w:val="24"/>
            </w:rPr>
            <m:t xml:space="preserve"> = Current limiting resistor (220 Ohm) </m:t>
          </m:r>
        </m:oMath>
      </m:oMathPara>
    </w:p>
    <w:p w14:paraId="15DB86DC" w14:textId="77777777" w:rsidR="00D33A1A" w:rsidRDefault="00A44064">
      <w:pPr>
        <w:spacing w:after="6" w:line="271" w:lineRule="auto"/>
        <w:ind w:left="-5" w:right="4" w:hanging="10"/>
      </w:pPr>
      <w:r>
        <w:rPr>
          <w:sz w:val="24"/>
        </w:rPr>
        <w:t xml:space="preserve">This current provides sufficient illumination for reliable phototransistor activation while maintaining LED longevity. The 10k Ohm pull-up resistor on the output side ensures defined logic levels, providing approximately 0.33mA collector current when the transistor saturates, yielding a low logic level below 0.3V. </w:t>
      </w:r>
    </w:p>
    <w:p w14:paraId="3189C1B3" w14:textId="404BFD30" w:rsidR="00176583" w:rsidRDefault="00176583" w:rsidP="00176583">
      <w:pPr>
        <w:pStyle w:val="Caption"/>
        <w:keepNext/>
      </w:pPr>
      <w:bookmarkStart w:id="147" w:name="_Toc227125579"/>
      <w:r>
        <w:t xml:space="preserve">Table 3- </w:t>
      </w:r>
      <w:r w:rsidR="00E26F02">
        <w:fldChar w:fldCharType="begin"/>
      </w:r>
      <w:r w:rsidR="00E26F02">
        <w:instrText xml:space="preserve"> SEQ Table_3- \* ARABIC </w:instrText>
      </w:r>
      <w:r w:rsidR="00E26F02">
        <w:fldChar w:fldCharType="separate"/>
      </w:r>
      <w:r w:rsidR="00D43D84">
        <w:rPr>
          <w:noProof/>
        </w:rPr>
        <w:t>3</w:t>
      </w:r>
      <w:r w:rsidR="00E26F02">
        <w:rPr>
          <w:noProof/>
        </w:rPr>
        <w:fldChar w:fldCharType="end"/>
      </w:r>
      <w:r>
        <w:rPr>
          <w:noProof/>
        </w:rPr>
        <w:t xml:space="preserve"> </w:t>
      </w:r>
      <w:r w:rsidRPr="0026349E">
        <w:rPr>
          <w:noProof/>
        </w:rPr>
        <w:t>Operating parameters for PC817 optocoupler in sensor interface applications</w:t>
      </w:r>
      <w:bookmarkEnd w:id="147"/>
    </w:p>
    <w:tbl>
      <w:tblPr>
        <w:tblStyle w:val="TableGrid"/>
        <w:tblW w:w="9448" w:type="dxa"/>
        <w:tblInd w:w="12" w:type="dxa"/>
        <w:tblCellMar>
          <w:top w:w="22" w:type="dxa"/>
          <w:bottom w:w="1" w:type="dxa"/>
        </w:tblCellMar>
        <w:tblLook w:val="04A0" w:firstRow="1" w:lastRow="0" w:firstColumn="1" w:lastColumn="0" w:noHBand="0" w:noVBand="1"/>
      </w:tblPr>
      <w:tblGrid>
        <w:gridCol w:w="502"/>
        <w:gridCol w:w="1729"/>
        <w:gridCol w:w="757"/>
        <w:gridCol w:w="620"/>
        <w:gridCol w:w="426"/>
        <w:gridCol w:w="488"/>
        <w:gridCol w:w="506"/>
        <w:gridCol w:w="953"/>
        <w:gridCol w:w="2960"/>
        <w:gridCol w:w="507"/>
      </w:tblGrid>
      <w:tr w:rsidR="00D33A1A" w14:paraId="1680ABA6" w14:textId="77777777" w:rsidTr="00176583">
        <w:trPr>
          <w:trHeight w:val="277"/>
        </w:trPr>
        <w:tc>
          <w:tcPr>
            <w:tcW w:w="2231" w:type="dxa"/>
            <w:gridSpan w:val="2"/>
            <w:tcBorders>
              <w:top w:val="single" w:sz="8" w:space="0" w:color="000000"/>
              <w:left w:val="single" w:sz="8" w:space="0" w:color="000000"/>
              <w:bottom w:val="nil"/>
              <w:right w:val="nil"/>
            </w:tcBorders>
            <w:shd w:val="clear" w:color="auto" w:fill="0070C0"/>
          </w:tcPr>
          <w:p w14:paraId="21D1592D" w14:textId="7760AB00" w:rsidR="00D33A1A" w:rsidRPr="00A43252" w:rsidRDefault="00A43252">
            <w:pPr>
              <w:ind w:left="878"/>
              <w:rPr>
                <w:rFonts w:ascii="Cambria Math" w:hAnsi="Cambria Math"/>
                <w:oMath/>
              </w:rPr>
            </w:pPr>
            <m:oMathPara>
              <m:oMath>
                <m:r>
                  <w:rPr>
                    <w:rFonts w:ascii="Cambria Math" w:hAnsi="Cambria Math"/>
                    <w:color w:val="FFFFFF"/>
                  </w:rPr>
                  <m:t xml:space="preserve">Parameter </m:t>
                </m:r>
              </m:oMath>
            </m:oMathPara>
          </w:p>
        </w:tc>
        <w:tc>
          <w:tcPr>
            <w:tcW w:w="1377" w:type="dxa"/>
            <w:gridSpan w:val="2"/>
            <w:tcBorders>
              <w:top w:val="single" w:sz="8" w:space="0" w:color="000000"/>
              <w:left w:val="nil"/>
              <w:bottom w:val="nil"/>
              <w:right w:val="nil"/>
            </w:tcBorders>
            <w:shd w:val="clear" w:color="auto" w:fill="0070C0"/>
          </w:tcPr>
          <w:p w14:paraId="7756D01D" w14:textId="0B407C39" w:rsidR="00D33A1A" w:rsidRPr="00A43252" w:rsidRDefault="00A43252">
            <w:pPr>
              <w:ind w:right="-22"/>
              <w:jc w:val="right"/>
              <w:rPr>
                <w:rFonts w:ascii="Cambria Math" w:hAnsi="Cambria Math"/>
                <w:oMath/>
              </w:rPr>
            </w:pPr>
            <m:oMathPara>
              <m:oMath>
                <m:r>
                  <w:rPr>
                    <w:rFonts w:ascii="Cambria Math" w:hAnsi="Cambria Math"/>
                    <w:color w:val="FFFFFF"/>
                  </w:rPr>
                  <m:t>Symbol</m:t>
                </m:r>
              </m:oMath>
            </m:oMathPara>
          </w:p>
        </w:tc>
        <w:tc>
          <w:tcPr>
            <w:tcW w:w="914" w:type="dxa"/>
            <w:gridSpan w:val="2"/>
            <w:tcBorders>
              <w:top w:val="single" w:sz="8" w:space="0" w:color="000000"/>
              <w:left w:val="nil"/>
              <w:bottom w:val="nil"/>
              <w:right w:val="nil"/>
            </w:tcBorders>
            <w:shd w:val="clear" w:color="auto" w:fill="0070C0"/>
          </w:tcPr>
          <w:p w14:paraId="587ACE49" w14:textId="064EC55C" w:rsidR="00D33A1A" w:rsidRPr="00A43252" w:rsidRDefault="00A43252">
            <w:pPr>
              <w:tabs>
                <w:tab w:val="right" w:pos="984"/>
              </w:tabs>
              <w:ind w:right="-28"/>
              <w:rPr>
                <w:rFonts w:ascii="Cambria Math" w:hAnsi="Cambria Math"/>
                <w:oMath/>
              </w:rPr>
            </w:pPr>
            <m:oMathPara>
              <m:oMath>
                <m:r>
                  <w:rPr>
                    <w:rFonts w:ascii="Cambria Math" w:hAnsi="Cambria Math"/>
                    <w:color w:val="FFFFFF"/>
                  </w:rPr>
                  <m:t xml:space="preserve"> Value</m:t>
                </m:r>
              </m:oMath>
            </m:oMathPara>
          </w:p>
        </w:tc>
        <w:tc>
          <w:tcPr>
            <w:tcW w:w="1459" w:type="dxa"/>
            <w:gridSpan w:val="2"/>
            <w:tcBorders>
              <w:top w:val="single" w:sz="8" w:space="0" w:color="000000"/>
              <w:left w:val="nil"/>
              <w:bottom w:val="nil"/>
              <w:right w:val="nil"/>
            </w:tcBorders>
            <w:shd w:val="clear" w:color="auto" w:fill="0070C0"/>
          </w:tcPr>
          <w:p w14:paraId="7A48BA21" w14:textId="12B1CD80" w:rsidR="00D33A1A" w:rsidRPr="00A43252" w:rsidRDefault="00A43252">
            <w:pPr>
              <w:tabs>
                <w:tab w:val="center" w:pos="642"/>
              </w:tabs>
              <w:rPr>
                <w:rFonts w:ascii="Cambria Math" w:hAnsi="Cambria Math"/>
                <w:oMath/>
              </w:rPr>
            </w:pPr>
            <m:oMathPara>
              <m:oMath>
                <m:r>
                  <w:rPr>
                    <w:rFonts w:ascii="Cambria Math" w:hAnsi="Cambria Math"/>
                    <w:color w:val="FFFFFF"/>
                  </w:rPr>
                  <m:t xml:space="preserve"> Unit </m:t>
                </m:r>
              </m:oMath>
            </m:oMathPara>
          </w:p>
        </w:tc>
        <w:tc>
          <w:tcPr>
            <w:tcW w:w="3467" w:type="dxa"/>
            <w:gridSpan w:val="2"/>
            <w:tcBorders>
              <w:top w:val="single" w:sz="8" w:space="0" w:color="000000"/>
              <w:left w:val="nil"/>
              <w:bottom w:val="nil"/>
              <w:right w:val="single" w:sz="8" w:space="0" w:color="000000"/>
            </w:tcBorders>
            <w:shd w:val="clear" w:color="auto" w:fill="0070C0"/>
          </w:tcPr>
          <w:p w14:paraId="53198E9B" w14:textId="192AF773" w:rsidR="00D33A1A" w:rsidRPr="00A43252" w:rsidRDefault="00A43252">
            <w:pPr>
              <w:ind w:left="917"/>
              <w:rPr>
                <w:rFonts w:ascii="Cambria Math" w:hAnsi="Cambria Math"/>
                <w:oMath/>
              </w:rPr>
            </w:pPr>
            <m:oMathPara>
              <m:oMath>
                <m:r>
                  <w:rPr>
                    <w:rFonts w:ascii="Cambria Math" w:hAnsi="Cambria Math"/>
                    <w:color w:val="FFFFFF"/>
                  </w:rPr>
                  <m:t xml:space="preserve">Notes </m:t>
                </m:r>
              </m:oMath>
            </m:oMathPara>
          </w:p>
        </w:tc>
      </w:tr>
      <w:tr w:rsidR="00D33A1A" w14:paraId="37EC47EC" w14:textId="77777777" w:rsidTr="00176583">
        <w:trPr>
          <w:trHeight w:val="269"/>
        </w:trPr>
        <w:tc>
          <w:tcPr>
            <w:tcW w:w="502" w:type="dxa"/>
            <w:vMerge w:val="restart"/>
            <w:tcBorders>
              <w:top w:val="nil"/>
              <w:left w:val="single" w:sz="8" w:space="0" w:color="000000"/>
              <w:bottom w:val="nil"/>
              <w:right w:val="nil"/>
            </w:tcBorders>
          </w:tcPr>
          <w:p w14:paraId="6145C2E3" w14:textId="77777777" w:rsidR="00D33A1A" w:rsidRPr="00A43252" w:rsidRDefault="00D33A1A">
            <w:pPr>
              <w:rPr>
                <w:rFonts w:ascii="Cambria Math" w:hAnsi="Cambria Math"/>
                <w:oMath/>
              </w:rPr>
            </w:pPr>
          </w:p>
        </w:tc>
        <w:tc>
          <w:tcPr>
            <w:tcW w:w="1729" w:type="dxa"/>
            <w:tcBorders>
              <w:top w:val="nil"/>
              <w:left w:val="nil"/>
              <w:bottom w:val="nil"/>
              <w:right w:val="nil"/>
            </w:tcBorders>
            <w:shd w:val="clear" w:color="auto" w:fill="FFFFFF"/>
          </w:tcPr>
          <w:p w14:paraId="4C527886" w14:textId="29D2396F" w:rsidR="00D33A1A" w:rsidRPr="00A43252" w:rsidRDefault="00A43252">
            <w:pPr>
              <w:ind w:right="-1"/>
              <w:jc w:val="both"/>
              <w:rPr>
                <w:rFonts w:ascii="Cambria Math" w:hAnsi="Cambria Math"/>
                <w:oMath/>
              </w:rPr>
            </w:pPr>
            <m:oMathPara>
              <m:oMath>
                <m:r>
                  <w:rPr>
                    <w:rFonts w:ascii="Cambria Math" w:hAnsi="Cambria Math"/>
                  </w:rPr>
                  <m:t>Isolation Voltage</m:t>
                </m:r>
              </m:oMath>
            </m:oMathPara>
          </w:p>
        </w:tc>
        <w:tc>
          <w:tcPr>
            <w:tcW w:w="757" w:type="dxa"/>
            <w:vMerge w:val="restart"/>
            <w:tcBorders>
              <w:top w:val="nil"/>
              <w:left w:val="nil"/>
              <w:bottom w:val="nil"/>
              <w:right w:val="nil"/>
            </w:tcBorders>
          </w:tcPr>
          <w:p w14:paraId="12E68267" w14:textId="64ED9A18" w:rsidR="00D33A1A" w:rsidRPr="00A43252" w:rsidRDefault="00A43252">
            <w:pPr>
              <w:rPr>
                <w:rFonts w:ascii="Cambria Math" w:hAnsi="Cambria Math"/>
                <w:oMath/>
              </w:rPr>
            </w:pPr>
            <m:oMathPara>
              <m:oMath>
                <m:r>
                  <w:rPr>
                    <w:rFonts w:ascii="Cambria Math" w:hAnsi="Cambria Math"/>
                  </w:rPr>
                  <m:t xml:space="preserve"> </m:t>
                </m:r>
              </m:oMath>
            </m:oMathPara>
          </w:p>
          <w:p w14:paraId="3025551A" w14:textId="72ABE389" w:rsidR="00D33A1A" w:rsidRPr="00A43252" w:rsidRDefault="00A43252">
            <w:pPr>
              <w:ind w:left="-9"/>
              <w:rPr>
                <w:rFonts w:ascii="Cambria Math" w:hAnsi="Cambria Math"/>
                <w:oMath/>
              </w:rPr>
            </w:pPr>
            <m:oMathPara>
              <m:oMath>
                <m:r>
                  <w:rPr>
                    <w:rFonts w:ascii="Cambria Math" w:hAnsi="Cambria Math"/>
                  </w:rPr>
                  <m:t xml:space="preserve"> </m:t>
                </m:r>
              </m:oMath>
            </m:oMathPara>
          </w:p>
        </w:tc>
        <w:tc>
          <w:tcPr>
            <w:tcW w:w="620" w:type="dxa"/>
            <w:tcBorders>
              <w:top w:val="nil"/>
              <w:left w:val="nil"/>
              <w:bottom w:val="nil"/>
              <w:right w:val="nil"/>
            </w:tcBorders>
            <w:shd w:val="clear" w:color="auto" w:fill="FFFFFF"/>
          </w:tcPr>
          <w:p w14:paraId="233E9C51" w14:textId="3C60EEEE" w:rsidR="00D33A1A" w:rsidRPr="00A43252" w:rsidRDefault="00A43252">
            <w:pPr>
              <w:ind w:right="-3"/>
              <w:jc w:val="both"/>
              <w:rPr>
                <w:rFonts w:ascii="Cambria Math" w:hAnsi="Cambria Math"/>
                <w:oMath/>
              </w:rPr>
            </w:pPr>
            <m:oMathPara>
              <m:oMath>
                <m:r>
                  <w:rPr>
                    <w:rFonts w:ascii="Cambria Math" w:hAnsi="Cambria Math"/>
                  </w:rPr>
                  <m:t>V\_ISO</m:t>
                </m:r>
              </m:oMath>
            </m:oMathPara>
          </w:p>
        </w:tc>
        <w:tc>
          <w:tcPr>
            <w:tcW w:w="426" w:type="dxa"/>
            <w:vMerge w:val="restart"/>
            <w:tcBorders>
              <w:top w:val="nil"/>
              <w:left w:val="nil"/>
              <w:bottom w:val="nil"/>
              <w:right w:val="nil"/>
            </w:tcBorders>
          </w:tcPr>
          <w:p w14:paraId="33FF890C" w14:textId="37B9DDD0" w:rsidR="00D33A1A" w:rsidRPr="00A43252" w:rsidRDefault="00A43252">
            <w:pPr>
              <w:rPr>
                <w:rFonts w:ascii="Cambria Math" w:hAnsi="Cambria Math"/>
                <w:oMath/>
              </w:rPr>
            </w:pPr>
            <m:oMathPara>
              <m:oMath>
                <m:r>
                  <w:rPr>
                    <w:rFonts w:ascii="Cambria Math" w:hAnsi="Cambria Math"/>
                  </w:rPr>
                  <m:t xml:space="preserve"> </m:t>
                </m:r>
              </m:oMath>
            </m:oMathPara>
          </w:p>
        </w:tc>
        <w:tc>
          <w:tcPr>
            <w:tcW w:w="488" w:type="dxa"/>
            <w:tcBorders>
              <w:top w:val="nil"/>
              <w:left w:val="nil"/>
              <w:bottom w:val="nil"/>
              <w:right w:val="nil"/>
            </w:tcBorders>
            <w:shd w:val="clear" w:color="auto" w:fill="FFFFFF"/>
          </w:tcPr>
          <w:p w14:paraId="6D395EFC" w14:textId="5B96FDA1" w:rsidR="00D33A1A" w:rsidRPr="00A43252" w:rsidRDefault="00A43252">
            <w:pPr>
              <w:ind w:right="-1"/>
              <w:jc w:val="both"/>
              <w:rPr>
                <w:rFonts w:ascii="Cambria Math" w:hAnsi="Cambria Math"/>
                <w:oMath/>
              </w:rPr>
            </w:pPr>
            <m:oMathPara>
              <m:oMath>
                <m:r>
                  <w:rPr>
                    <w:rFonts w:ascii="Cambria Math" w:hAnsi="Cambria Math"/>
                  </w:rPr>
                  <m:t>5000</m:t>
                </m:r>
              </m:oMath>
            </m:oMathPara>
          </w:p>
        </w:tc>
        <w:tc>
          <w:tcPr>
            <w:tcW w:w="506" w:type="dxa"/>
            <w:vMerge w:val="restart"/>
            <w:tcBorders>
              <w:top w:val="nil"/>
              <w:left w:val="nil"/>
              <w:bottom w:val="nil"/>
              <w:right w:val="nil"/>
            </w:tcBorders>
          </w:tcPr>
          <w:p w14:paraId="4CFDCA47" w14:textId="19F9DF31" w:rsidR="00D33A1A" w:rsidRPr="00A43252" w:rsidRDefault="00A43252">
            <w:pPr>
              <w:rPr>
                <w:rFonts w:ascii="Cambria Math" w:hAnsi="Cambria Math"/>
                <w:oMath/>
              </w:rPr>
            </w:pPr>
            <m:oMathPara>
              <m:oMath>
                <m:r>
                  <w:rPr>
                    <w:rFonts w:ascii="Cambria Math" w:hAnsi="Cambria Math"/>
                  </w:rPr>
                  <m:t xml:space="preserve"> </m:t>
                </m:r>
              </m:oMath>
            </m:oMathPara>
          </w:p>
        </w:tc>
        <w:tc>
          <w:tcPr>
            <w:tcW w:w="953" w:type="dxa"/>
            <w:vMerge w:val="restart"/>
            <w:tcBorders>
              <w:top w:val="nil"/>
              <w:left w:val="nil"/>
              <w:bottom w:val="nil"/>
              <w:right w:val="nil"/>
            </w:tcBorders>
          </w:tcPr>
          <w:p w14:paraId="3F45F2D0" w14:textId="2AC34C3E" w:rsidR="00D33A1A" w:rsidRPr="00A43252" w:rsidRDefault="00A43252">
            <w:pPr>
              <w:ind w:left="-62"/>
              <w:rPr>
                <w:rFonts w:ascii="Cambria Math" w:hAnsi="Cambria Math"/>
                <w:oMath/>
              </w:rPr>
            </w:pPr>
            <m:oMathPara>
              <m:oMath>
                <m:r>
                  <w:rPr>
                    <w:rFonts w:ascii="Cambria Math" w:hAnsi="Cambria Math"/>
                  </w:rPr>
                  <m:t xml:space="preserve">V </m:t>
                </m:r>
              </m:oMath>
            </m:oMathPara>
          </w:p>
          <w:p w14:paraId="7980FA6A" w14:textId="2FD419C6" w:rsidR="00D33A1A" w:rsidRPr="00A43252" w:rsidRDefault="00A43252">
            <w:pPr>
              <w:ind w:left="-151"/>
              <w:rPr>
                <w:rFonts w:ascii="Cambria Math" w:hAnsi="Cambria Math"/>
                <w:oMath/>
              </w:rPr>
            </w:pPr>
            <m:oMathPara>
              <m:oMath>
                <m:r>
                  <w:rPr>
                    <w:rFonts w:ascii="Cambria Math" w:hAnsi="Cambria Math"/>
                  </w:rPr>
                  <m:t xml:space="preserve">mA </m:t>
                </m:r>
              </m:oMath>
            </m:oMathPara>
          </w:p>
        </w:tc>
        <w:tc>
          <w:tcPr>
            <w:tcW w:w="2960" w:type="dxa"/>
            <w:tcBorders>
              <w:top w:val="nil"/>
              <w:left w:val="nil"/>
              <w:bottom w:val="nil"/>
              <w:right w:val="nil"/>
            </w:tcBorders>
            <w:shd w:val="clear" w:color="auto" w:fill="FFFFFF"/>
          </w:tcPr>
          <w:p w14:paraId="6413A114" w14:textId="0FA5BF4D" w:rsidR="00D33A1A" w:rsidRPr="00A43252" w:rsidRDefault="00A43252">
            <w:pPr>
              <w:ind w:right="-1"/>
              <w:jc w:val="both"/>
              <w:rPr>
                <w:rFonts w:ascii="Cambria Math" w:hAnsi="Cambria Math"/>
                <w:oMath/>
              </w:rPr>
            </w:pPr>
            <m:oMathPara>
              <m:oMath>
                <m:r>
                  <w:rPr>
                    <w:rFonts w:ascii="Cambria Math" w:hAnsi="Cambria Math"/>
                  </w:rPr>
                  <m:t>Between input and output</m:t>
                </m:r>
              </m:oMath>
            </m:oMathPara>
          </w:p>
        </w:tc>
        <w:tc>
          <w:tcPr>
            <w:tcW w:w="507" w:type="dxa"/>
            <w:vMerge w:val="restart"/>
            <w:tcBorders>
              <w:top w:val="nil"/>
              <w:left w:val="nil"/>
              <w:bottom w:val="nil"/>
              <w:right w:val="single" w:sz="8" w:space="0" w:color="000000"/>
            </w:tcBorders>
          </w:tcPr>
          <w:p w14:paraId="60175DBF" w14:textId="337F34B1" w:rsidR="00D33A1A" w:rsidRPr="00A43252" w:rsidRDefault="00A43252">
            <w:pPr>
              <w:rPr>
                <w:rFonts w:ascii="Cambria Math" w:hAnsi="Cambria Math"/>
                <w:oMath/>
              </w:rPr>
            </w:pPr>
            <m:oMathPara>
              <m:oMath>
                <m:r>
                  <w:rPr>
                    <w:rFonts w:ascii="Cambria Math" w:hAnsi="Cambria Math"/>
                  </w:rPr>
                  <m:t xml:space="preserve"> </m:t>
                </m:r>
              </m:oMath>
            </m:oMathPara>
          </w:p>
          <w:p w14:paraId="7B744E49" w14:textId="74E9AA7D" w:rsidR="00D33A1A" w:rsidRPr="00A43252" w:rsidRDefault="00A43252">
            <w:pPr>
              <w:ind w:left="99"/>
              <w:rPr>
                <w:rFonts w:ascii="Cambria Math" w:hAnsi="Cambria Math"/>
                <w:oMath/>
              </w:rPr>
            </w:pPr>
            <m:oMathPara>
              <m:oMath>
                <m:r>
                  <w:rPr>
                    <w:rFonts w:ascii="Cambria Math" w:hAnsi="Cambria Math"/>
                  </w:rPr>
                  <m:t xml:space="preserve"> </m:t>
                </m:r>
              </m:oMath>
            </m:oMathPara>
          </w:p>
        </w:tc>
      </w:tr>
      <w:tr w:rsidR="00D33A1A" w14:paraId="2CED1DB1" w14:textId="77777777" w:rsidTr="00176583">
        <w:trPr>
          <w:trHeight w:val="288"/>
        </w:trPr>
        <w:tc>
          <w:tcPr>
            <w:tcW w:w="0" w:type="auto"/>
            <w:vMerge/>
            <w:tcBorders>
              <w:top w:val="nil"/>
              <w:left w:val="single" w:sz="8" w:space="0" w:color="000000"/>
              <w:bottom w:val="nil"/>
              <w:right w:val="nil"/>
            </w:tcBorders>
          </w:tcPr>
          <w:p w14:paraId="7E8FF6E2" w14:textId="77777777" w:rsidR="00D33A1A" w:rsidRPr="00A43252" w:rsidRDefault="00D33A1A">
            <w:pPr>
              <w:rPr>
                <w:rFonts w:ascii="Cambria Math" w:hAnsi="Cambria Math"/>
                <w:oMath/>
              </w:rPr>
            </w:pPr>
          </w:p>
        </w:tc>
        <w:tc>
          <w:tcPr>
            <w:tcW w:w="1729" w:type="dxa"/>
            <w:tcBorders>
              <w:top w:val="nil"/>
              <w:left w:val="nil"/>
              <w:bottom w:val="nil"/>
              <w:right w:val="nil"/>
            </w:tcBorders>
          </w:tcPr>
          <w:p w14:paraId="73FF273F" w14:textId="4E1850C8" w:rsidR="00D33A1A" w:rsidRPr="00A43252" w:rsidRDefault="00A43252">
            <w:pPr>
              <w:ind w:left="10"/>
              <w:jc w:val="both"/>
              <w:rPr>
                <w:rFonts w:ascii="Cambria Math" w:hAnsi="Cambria Math"/>
                <w:oMath/>
              </w:rPr>
            </w:pPr>
            <m:oMathPara>
              <m:oMath>
                <m:r>
                  <w:rPr>
                    <w:rFonts w:ascii="Cambria Math" w:hAnsi="Cambria Math"/>
                  </w:rPr>
                  <m:t>Forward Current</m:t>
                </m:r>
              </m:oMath>
            </m:oMathPara>
          </w:p>
        </w:tc>
        <w:tc>
          <w:tcPr>
            <w:tcW w:w="0" w:type="auto"/>
            <w:vMerge/>
            <w:tcBorders>
              <w:top w:val="nil"/>
              <w:left w:val="nil"/>
              <w:bottom w:val="nil"/>
              <w:right w:val="nil"/>
            </w:tcBorders>
          </w:tcPr>
          <w:p w14:paraId="1E919280" w14:textId="77777777" w:rsidR="00D33A1A" w:rsidRPr="00A43252" w:rsidRDefault="00D33A1A">
            <w:pPr>
              <w:rPr>
                <w:rFonts w:ascii="Cambria Math" w:hAnsi="Cambria Math"/>
                <w:oMath/>
              </w:rPr>
            </w:pPr>
          </w:p>
        </w:tc>
        <w:tc>
          <w:tcPr>
            <w:tcW w:w="620" w:type="dxa"/>
            <w:tcBorders>
              <w:top w:val="nil"/>
              <w:left w:val="nil"/>
              <w:bottom w:val="nil"/>
              <w:right w:val="nil"/>
            </w:tcBorders>
          </w:tcPr>
          <w:p w14:paraId="51AE00A8" w14:textId="4CA16A09" w:rsidR="00D33A1A" w:rsidRPr="00A43252" w:rsidRDefault="00A43252">
            <w:pPr>
              <w:ind w:left="137"/>
              <w:rPr>
                <w:rFonts w:ascii="Cambria Math" w:hAnsi="Cambria Math"/>
                <w:oMath/>
              </w:rPr>
            </w:pPr>
            <m:oMathPara>
              <m:oMath>
                <m:r>
                  <w:rPr>
                    <w:rFonts w:ascii="Cambria Math" w:hAnsi="Cambria Math"/>
                  </w:rPr>
                  <m:t xml:space="preserve">I\_F </m:t>
                </m:r>
              </m:oMath>
            </m:oMathPara>
          </w:p>
        </w:tc>
        <w:tc>
          <w:tcPr>
            <w:tcW w:w="0" w:type="auto"/>
            <w:vMerge/>
            <w:tcBorders>
              <w:top w:val="nil"/>
              <w:left w:val="nil"/>
              <w:bottom w:val="nil"/>
              <w:right w:val="nil"/>
            </w:tcBorders>
          </w:tcPr>
          <w:p w14:paraId="1B5C03CD" w14:textId="77777777" w:rsidR="00D33A1A" w:rsidRPr="00A43252" w:rsidRDefault="00D33A1A">
            <w:pPr>
              <w:rPr>
                <w:rFonts w:ascii="Cambria Math" w:hAnsi="Cambria Math"/>
                <w:oMath/>
              </w:rPr>
            </w:pPr>
          </w:p>
        </w:tc>
        <w:tc>
          <w:tcPr>
            <w:tcW w:w="488" w:type="dxa"/>
            <w:tcBorders>
              <w:top w:val="nil"/>
              <w:left w:val="nil"/>
              <w:bottom w:val="nil"/>
              <w:right w:val="nil"/>
            </w:tcBorders>
          </w:tcPr>
          <w:p w14:paraId="340A8FFD" w14:textId="78761192" w:rsidR="00D33A1A" w:rsidRPr="00A43252" w:rsidRDefault="00A43252">
            <w:pPr>
              <w:ind w:left="26"/>
              <w:jc w:val="both"/>
              <w:rPr>
                <w:rFonts w:ascii="Cambria Math" w:hAnsi="Cambria Math"/>
                <w:oMath/>
              </w:rPr>
            </w:pPr>
            <m:oMathPara>
              <m:oMath>
                <m:r>
                  <w:rPr>
                    <w:rFonts w:ascii="Cambria Math" w:hAnsi="Cambria Math"/>
                  </w:rPr>
                  <m:t xml:space="preserve">17.3 </m:t>
                </m:r>
              </m:oMath>
            </m:oMathPara>
          </w:p>
        </w:tc>
        <w:tc>
          <w:tcPr>
            <w:tcW w:w="0" w:type="auto"/>
            <w:vMerge/>
            <w:tcBorders>
              <w:top w:val="nil"/>
              <w:left w:val="nil"/>
              <w:bottom w:val="nil"/>
              <w:right w:val="nil"/>
            </w:tcBorders>
          </w:tcPr>
          <w:p w14:paraId="14429F73" w14:textId="77777777" w:rsidR="00D33A1A" w:rsidRPr="00A43252" w:rsidRDefault="00D33A1A">
            <w:pPr>
              <w:rPr>
                <w:rFonts w:ascii="Cambria Math" w:hAnsi="Cambria Math"/>
                <w:oMath/>
              </w:rPr>
            </w:pPr>
          </w:p>
        </w:tc>
        <w:tc>
          <w:tcPr>
            <w:tcW w:w="0" w:type="auto"/>
            <w:vMerge/>
            <w:tcBorders>
              <w:top w:val="nil"/>
              <w:left w:val="nil"/>
              <w:bottom w:val="nil"/>
              <w:right w:val="nil"/>
            </w:tcBorders>
          </w:tcPr>
          <w:p w14:paraId="5AEBBDA4" w14:textId="77777777" w:rsidR="00D33A1A" w:rsidRPr="00A43252" w:rsidRDefault="00D33A1A">
            <w:pPr>
              <w:rPr>
                <w:rFonts w:ascii="Cambria Math" w:hAnsi="Cambria Math"/>
                <w:oMath/>
              </w:rPr>
            </w:pPr>
          </w:p>
        </w:tc>
        <w:tc>
          <w:tcPr>
            <w:tcW w:w="2960" w:type="dxa"/>
            <w:tcBorders>
              <w:top w:val="nil"/>
              <w:left w:val="nil"/>
              <w:bottom w:val="nil"/>
              <w:right w:val="nil"/>
            </w:tcBorders>
          </w:tcPr>
          <w:p w14:paraId="20D725A1" w14:textId="124E5383" w:rsidR="00D33A1A" w:rsidRPr="00A43252" w:rsidRDefault="00A43252">
            <w:pPr>
              <w:ind w:left="-98" w:right="-98"/>
              <w:rPr>
                <w:rFonts w:ascii="Cambria Math" w:hAnsi="Cambria Math"/>
                <w:oMath/>
              </w:rPr>
            </w:pPr>
            <m:oMathPara>
              <m:oMath>
                <m:r>
                  <w:rPr>
                    <w:rFonts w:ascii="Cambria Math" w:hAnsi="Cambria Math"/>
                  </w:rPr>
                  <m:t>Calculated for LED operation</m:t>
                </m:r>
              </m:oMath>
            </m:oMathPara>
          </w:p>
        </w:tc>
        <w:tc>
          <w:tcPr>
            <w:tcW w:w="0" w:type="auto"/>
            <w:vMerge/>
            <w:tcBorders>
              <w:top w:val="nil"/>
              <w:left w:val="nil"/>
              <w:bottom w:val="nil"/>
              <w:right w:val="single" w:sz="8" w:space="0" w:color="000000"/>
            </w:tcBorders>
          </w:tcPr>
          <w:p w14:paraId="78CB5E49" w14:textId="77777777" w:rsidR="00D33A1A" w:rsidRPr="00A43252" w:rsidRDefault="00D33A1A">
            <w:pPr>
              <w:rPr>
                <w:rFonts w:ascii="Cambria Math" w:hAnsi="Cambria Math"/>
                <w:oMath/>
              </w:rPr>
            </w:pPr>
          </w:p>
        </w:tc>
      </w:tr>
      <w:tr w:rsidR="00D33A1A" w14:paraId="22175EAE" w14:textId="77777777" w:rsidTr="00176583">
        <w:trPr>
          <w:trHeight w:val="269"/>
        </w:trPr>
        <w:tc>
          <w:tcPr>
            <w:tcW w:w="2231" w:type="dxa"/>
            <w:gridSpan w:val="2"/>
            <w:tcBorders>
              <w:top w:val="nil"/>
              <w:left w:val="single" w:sz="8" w:space="0" w:color="000000"/>
              <w:bottom w:val="nil"/>
              <w:right w:val="nil"/>
            </w:tcBorders>
          </w:tcPr>
          <w:p w14:paraId="1F98DCDB" w14:textId="6406F4C4" w:rsidR="00D33A1A" w:rsidRPr="00A43252" w:rsidRDefault="00A43252">
            <w:pPr>
              <w:ind w:left="353"/>
              <w:rPr>
                <w:rFonts w:ascii="Cambria Math" w:hAnsi="Cambria Math"/>
                <w:oMath/>
              </w:rPr>
            </w:pPr>
            <m:oMathPara>
              <m:oMath>
                <m:r>
                  <w:rPr>
                    <w:rFonts w:ascii="Cambria Math" w:hAnsi="Cambria Math"/>
                  </w:rPr>
                  <m:t>Current Transfer R</m:t>
                </m:r>
              </m:oMath>
            </m:oMathPara>
          </w:p>
        </w:tc>
        <w:tc>
          <w:tcPr>
            <w:tcW w:w="1377" w:type="dxa"/>
            <w:gridSpan w:val="2"/>
            <w:tcBorders>
              <w:top w:val="nil"/>
              <w:left w:val="nil"/>
              <w:bottom w:val="nil"/>
              <w:right w:val="nil"/>
            </w:tcBorders>
          </w:tcPr>
          <w:p w14:paraId="465D70F6" w14:textId="0086C671" w:rsidR="00D33A1A" w:rsidRPr="00A43252" w:rsidRDefault="00A43252">
            <w:pPr>
              <w:tabs>
                <w:tab w:val="right" w:pos="1555"/>
              </w:tabs>
              <w:ind w:left="-100"/>
              <w:rPr>
                <w:rFonts w:ascii="Cambria Math" w:hAnsi="Cambria Math"/>
                <w:oMath/>
              </w:rPr>
            </w:pPr>
            <m:oMathPara>
              <m:oMath>
                <m:r>
                  <w:rPr>
                    <w:rFonts w:ascii="Cambria Math" w:hAnsi="Cambria Math"/>
                  </w:rPr>
                  <m:t xml:space="preserve">atio CTR </m:t>
                </m:r>
              </m:oMath>
            </m:oMathPara>
          </w:p>
        </w:tc>
        <w:tc>
          <w:tcPr>
            <w:tcW w:w="914" w:type="dxa"/>
            <w:gridSpan w:val="2"/>
            <w:tcBorders>
              <w:top w:val="nil"/>
              <w:left w:val="nil"/>
              <w:bottom w:val="nil"/>
              <w:right w:val="nil"/>
            </w:tcBorders>
          </w:tcPr>
          <w:p w14:paraId="09C35813" w14:textId="002F6E5D" w:rsidR="00D33A1A" w:rsidRPr="00A43252" w:rsidRDefault="00A43252">
            <w:pPr>
              <w:ind w:right="57"/>
              <w:jc w:val="right"/>
              <w:rPr>
                <w:rFonts w:ascii="Cambria Math" w:hAnsi="Cambria Math"/>
                <w:oMath/>
              </w:rPr>
            </w:pPr>
            <m:oMathPara>
              <m:oMath>
                <m:r>
                  <w:rPr>
                    <w:rFonts w:ascii="Cambria Math" w:hAnsi="Cambria Math"/>
                  </w:rPr>
                  <m:t xml:space="preserve">100 </m:t>
                </m:r>
              </m:oMath>
            </m:oMathPara>
          </w:p>
        </w:tc>
        <w:tc>
          <w:tcPr>
            <w:tcW w:w="1459" w:type="dxa"/>
            <w:gridSpan w:val="2"/>
            <w:tcBorders>
              <w:top w:val="nil"/>
              <w:left w:val="nil"/>
              <w:bottom w:val="nil"/>
              <w:right w:val="nil"/>
            </w:tcBorders>
          </w:tcPr>
          <w:p w14:paraId="2616880D" w14:textId="258018F6" w:rsidR="00D33A1A" w:rsidRPr="00A43252" w:rsidRDefault="00A43252">
            <w:pPr>
              <w:ind w:left="564"/>
              <w:rPr>
                <w:rFonts w:ascii="Cambria Math" w:hAnsi="Cambria Math"/>
                <w:oMath/>
              </w:rPr>
            </w:pPr>
            <m:oMathPara>
              <m:oMath>
                <m:r>
                  <w:rPr>
                    <w:rFonts w:ascii="Cambria Math" w:hAnsi="Cambria Math"/>
                  </w:rPr>
                  <m:t xml:space="preserve">% </m:t>
                </m:r>
              </m:oMath>
            </m:oMathPara>
          </w:p>
        </w:tc>
        <w:tc>
          <w:tcPr>
            <w:tcW w:w="3467" w:type="dxa"/>
            <w:gridSpan w:val="2"/>
            <w:tcBorders>
              <w:top w:val="nil"/>
              <w:left w:val="nil"/>
              <w:bottom w:val="nil"/>
              <w:right w:val="single" w:sz="8" w:space="0" w:color="000000"/>
            </w:tcBorders>
          </w:tcPr>
          <w:p w14:paraId="496E2893" w14:textId="450CBECB" w:rsidR="00D33A1A" w:rsidRPr="00A43252" w:rsidRDefault="00A43252">
            <w:pPr>
              <w:ind w:left="82"/>
              <w:rPr>
                <w:rFonts w:ascii="Cambria Math" w:hAnsi="Cambria Math"/>
                <w:oMath/>
              </w:rPr>
            </w:pPr>
            <m:oMathPara>
              <m:oMath>
                <m:r>
                  <w:rPr>
                    <w:rFonts w:ascii="Cambria Math" w:hAnsi="Cambria Math"/>
                  </w:rPr>
                  <m:t xml:space="preserve">Typical value at 25 deg C </m:t>
                </m:r>
              </m:oMath>
            </m:oMathPara>
          </w:p>
        </w:tc>
      </w:tr>
      <w:tr w:rsidR="00D33A1A" w14:paraId="5066D985" w14:textId="77777777" w:rsidTr="00176583">
        <w:trPr>
          <w:trHeight w:val="427"/>
        </w:trPr>
        <w:tc>
          <w:tcPr>
            <w:tcW w:w="2231" w:type="dxa"/>
            <w:gridSpan w:val="2"/>
            <w:tcBorders>
              <w:top w:val="nil"/>
              <w:left w:val="single" w:sz="8" w:space="0" w:color="000000"/>
              <w:bottom w:val="nil"/>
              <w:right w:val="nil"/>
            </w:tcBorders>
          </w:tcPr>
          <w:p w14:paraId="7597F36D" w14:textId="46FECF90" w:rsidR="00D33A1A" w:rsidRPr="00A43252" w:rsidRDefault="00A43252">
            <w:pPr>
              <w:ind w:right="60"/>
              <w:jc w:val="right"/>
              <w:rPr>
                <w:rFonts w:ascii="Cambria Math" w:hAnsi="Cambria Math"/>
                <w:oMath/>
              </w:rPr>
            </w:pPr>
            <m:oMathPara>
              <m:oMath>
                <m:r>
                  <w:rPr>
                    <w:rFonts w:ascii="Cambria Math" w:hAnsi="Cambria Math"/>
                  </w:rPr>
                  <m:t>Output Pull-up Resi</m:t>
                </m:r>
              </m:oMath>
            </m:oMathPara>
          </w:p>
        </w:tc>
        <w:tc>
          <w:tcPr>
            <w:tcW w:w="1377" w:type="dxa"/>
            <w:gridSpan w:val="2"/>
            <w:tcBorders>
              <w:top w:val="nil"/>
              <w:left w:val="nil"/>
              <w:bottom w:val="nil"/>
              <w:right w:val="nil"/>
            </w:tcBorders>
          </w:tcPr>
          <w:p w14:paraId="6162A1F8" w14:textId="5E83340D" w:rsidR="00D33A1A" w:rsidRPr="00A43252" w:rsidRDefault="00A43252">
            <w:pPr>
              <w:tabs>
                <w:tab w:val="right" w:pos="1555"/>
              </w:tabs>
              <w:ind w:left="-60"/>
              <w:rPr>
                <w:rFonts w:ascii="Cambria Math" w:hAnsi="Cambria Math"/>
                <w:oMath/>
              </w:rPr>
            </w:pPr>
            <m:oMathPara>
              <m:oMath>
                <m:r>
                  <w:rPr>
                    <w:rFonts w:ascii="Cambria Math" w:hAnsi="Cambria Math"/>
                  </w:rPr>
                  <m:t>stor R\_pull</m:t>
                </m:r>
              </m:oMath>
            </m:oMathPara>
          </w:p>
        </w:tc>
        <w:tc>
          <w:tcPr>
            <w:tcW w:w="914" w:type="dxa"/>
            <w:gridSpan w:val="2"/>
            <w:tcBorders>
              <w:top w:val="nil"/>
              <w:left w:val="nil"/>
              <w:bottom w:val="nil"/>
              <w:right w:val="nil"/>
            </w:tcBorders>
          </w:tcPr>
          <w:p w14:paraId="1FEC8D39" w14:textId="2EE524C2" w:rsidR="00D33A1A" w:rsidRPr="00A43252" w:rsidRDefault="00A43252">
            <w:pPr>
              <w:tabs>
                <w:tab w:val="right" w:pos="984"/>
              </w:tabs>
              <w:ind w:left="-101"/>
              <w:rPr>
                <w:rFonts w:ascii="Cambria Math" w:hAnsi="Cambria Math"/>
                <w:oMath/>
              </w:rPr>
            </w:pPr>
            <m:oMathPara>
              <m:oMath>
                <m:r>
                  <w:rPr>
                    <w:rFonts w:ascii="Cambria Math" w:hAnsi="Cambria Math"/>
                  </w:rPr>
                  <m:t xml:space="preserve">up 10 </m:t>
                </m:r>
              </m:oMath>
            </m:oMathPara>
          </w:p>
        </w:tc>
        <w:tc>
          <w:tcPr>
            <w:tcW w:w="1459" w:type="dxa"/>
            <w:gridSpan w:val="2"/>
            <w:tcBorders>
              <w:top w:val="nil"/>
              <w:left w:val="nil"/>
              <w:bottom w:val="nil"/>
              <w:right w:val="nil"/>
            </w:tcBorders>
          </w:tcPr>
          <w:p w14:paraId="50F28D49" w14:textId="09B9AD8B" w:rsidR="00D33A1A" w:rsidRPr="00A43252" w:rsidRDefault="00A43252">
            <w:pPr>
              <w:ind w:left="374"/>
              <w:rPr>
                <w:rFonts w:ascii="Cambria Math" w:hAnsi="Cambria Math"/>
                <w:oMath/>
              </w:rPr>
            </w:pPr>
            <m:oMathPara>
              <m:oMath>
                <m:r>
                  <w:rPr>
                    <w:rFonts w:ascii="Cambria Math" w:hAnsi="Cambria Math"/>
                  </w:rPr>
                  <m:t xml:space="preserve">kOhm </m:t>
                </m:r>
              </m:oMath>
            </m:oMathPara>
          </w:p>
        </w:tc>
        <w:tc>
          <w:tcPr>
            <w:tcW w:w="3467" w:type="dxa"/>
            <w:gridSpan w:val="2"/>
            <w:tcBorders>
              <w:top w:val="nil"/>
              <w:left w:val="nil"/>
              <w:bottom w:val="nil"/>
              <w:right w:val="single" w:sz="8" w:space="0" w:color="000000"/>
            </w:tcBorders>
          </w:tcPr>
          <w:p w14:paraId="04231199" w14:textId="3C984EDC" w:rsidR="00D33A1A" w:rsidRPr="00A43252" w:rsidRDefault="00A43252">
            <w:pPr>
              <w:ind w:left="17"/>
              <w:rPr>
                <w:rFonts w:ascii="Cambria Math" w:hAnsi="Cambria Math"/>
                <w:oMath/>
              </w:rPr>
            </w:pPr>
            <m:oMathPara>
              <m:oMath>
                <m:r>
                  <w:rPr>
                    <w:rFonts w:ascii="Cambria Math" w:hAnsi="Cambria Math"/>
                  </w:rPr>
                  <m:t xml:space="preserve">Ensures defined logic high </m:t>
                </m:r>
              </m:oMath>
            </m:oMathPara>
          </w:p>
        </w:tc>
      </w:tr>
      <w:tr w:rsidR="00D33A1A" w14:paraId="1E7B2F58" w14:textId="77777777" w:rsidTr="00176583">
        <w:trPr>
          <w:trHeight w:val="427"/>
        </w:trPr>
        <w:tc>
          <w:tcPr>
            <w:tcW w:w="2231" w:type="dxa"/>
            <w:gridSpan w:val="2"/>
            <w:tcBorders>
              <w:top w:val="nil"/>
              <w:left w:val="single" w:sz="8" w:space="0" w:color="000000"/>
              <w:bottom w:val="nil"/>
              <w:right w:val="nil"/>
            </w:tcBorders>
            <w:vAlign w:val="bottom"/>
          </w:tcPr>
          <w:p w14:paraId="14B3B356" w14:textId="7EE656AC" w:rsidR="00D33A1A" w:rsidRPr="00A43252" w:rsidRDefault="00A43252">
            <w:pPr>
              <w:ind w:right="76"/>
              <w:jc w:val="right"/>
              <w:rPr>
                <w:rFonts w:ascii="Cambria Math" w:hAnsi="Cambria Math"/>
                <w:oMath/>
              </w:rPr>
            </w:pPr>
            <m:oMathPara>
              <m:oMath>
                <m:r>
                  <w:rPr>
                    <w:rFonts w:ascii="Cambria Math" w:hAnsi="Cambria Math"/>
                  </w:rPr>
                  <m:t xml:space="preserve">Response Time </m:t>
                </m:r>
              </m:oMath>
            </m:oMathPara>
          </w:p>
        </w:tc>
        <w:tc>
          <w:tcPr>
            <w:tcW w:w="1377" w:type="dxa"/>
            <w:gridSpan w:val="2"/>
            <w:tcBorders>
              <w:top w:val="nil"/>
              <w:left w:val="nil"/>
              <w:bottom w:val="nil"/>
              <w:right w:val="nil"/>
            </w:tcBorders>
            <w:vAlign w:val="bottom"/>
          </w:tcPr>
          <w:p w14:paraId="4CF3B2EC" w14:textId="13B68896" w:rsidR="00D33A1A" w:rsidRPr="00A43252" w:rsidRDefault="00A43252">
            <w:pPr>
              <w:ind w:right="134"/>
              <w:jc w:val="right"/>
              <w:rPr>
                <w:rFonts w:ascii="Cambria Math" w:hAnsi="Cambria Math"/>
                <w:oMath/>
              </w:rPr>
            </w:pPr>
            <m:oMathPara>
              <m:oMath>
                <m:r>
                  <w:rPr>
                    <w:rFonts w:ascii="Cambria Math" w:hAnsi="Cambria Math"/>
                  </w:rPr>
                  <m:t xml:space="preserve">t\_r </m:t>
                </m:r>
              </m:oMath>
            </m:oMathPara>
          </w:p>
        </w:tc>
        <w:tc>
          <w:tcPr>
            <w:tcW w:w="914" w:type="dxa"/>
            <w:gridSpan w:val="2"/>
            <w:tcBorders>
              <w:top w:val="nil"/>
              <w:left w:val="nil"/>
              <w:bottom w:val="nil"/>
              <w:right w:val="nil"/>
            </w:tcBorders>
            <w:vAlign w:val="bottom"/>
          </w:tcPr>
          <w:p w14:paraId="3C23E8EB" w14:textId="67039E5F" w:rsidR="00D33A1A" w:rsidRPr="00A43252" w:rsidRDefault="00A43252">
            <w:pPr>
              <w:ind w:right="112"/>
              <w:jc w:val="right"/>
              <w:rPr>
                <w:rFonts w:ascii="Cambria Math" w:hAnsi="Cambria Math"/>
                <w:oMath/>
              </w:rPr>
            </w:pPr>
            <m:oMathPara>
              <m:oMath>
                <m:r>
                  <w:rPr>
                    <w:rFonts w:ascii="Cambria Math" w:hAnsi="Cambria Math"/>
                  </w:rPr>
                  <m:t xml:space="preserve">18 </m:t>
                </m:r>
              </m:oMath>
            </m:oMathPara>
          </w:p>
        </w:tc>
        <w:tc>
          <w:tcPr>
            <w:tcW w:w="1459" w:type="dxa"/>
            <w:gridSpan w:val="2"/>
            <w:tcBorders>
              <w:top w:val="nil"/>
              <w:left w:val="nil"/>
              <w:bottom w:val="nil"/>
              <w:right w:val="nil"/>
            </w:tcBorders>
            <w:vAlign w:val="bottom"/>
          </w:tcPr>
          <w:p w14:paraId="48AB4966" w14:textId="627256C3" w:rsidR="00D33A1A" w:rsidRPr="00A43252" w:rsidRDefault="00A44064">
            <w:pPr>
              <w:tabs>
                <w:tab w:val="center" w:pos="642"/>
                <w:tab w:val="right" w:pos="1766"/>
              </w:tabs>
              <w:rPr>
                <w:rFonts w:ascii="Cambria Math" w:hAnsi="Cambria Math"/>
                <w:oMath/>
              </w:rPr>
            </w:pPr>
            <m:oMathPara>
              <m:oMath>
                <m:r>
                  <w:rPr>
                    <w:rFonts w:ascii="Cambria Math" w:hAnsi="Cambria Math"/>
                  </w:rPr>
                  <m:t>Us S</m:t>
                </m:r>
              </m:oMath>
            </m:oMathPara>
          </w:p>
        </w:tc>
        <w:tc>
          <w:tcPr>
            <w:tcW w:w="3467" w:type="dxa"/>
            <w:gridSpan w:val="2"/>
            <w:tcBorders>
              <w:top w:val="nil"/>
              <w:left w:val="nil"/>
              <w:bottom w:val="nil"/>
              <w:right w:val="single" w:sz="8" w:space="0" w:color="000000"/>
            </w:tcBorders>
            <w:vAlign w:val="bottom"/>
          </w:tcPr>
          <w:p w14:paraId="6E2BB993" w14:textId="177E9377" w:rsidR="00D33A1A" w:rsidRPr="00A43252" w:rsidRDefault="00A43252">
            <w:pPr>
              <w:ind w:left="-23"/>
              <w:rPr>
                <w:rFonts w:ascii="Cambria Math" w:hAnsi="Cambria Math"/>
                <w:oMath/>
              </w:rPr>
            </w:pPr>
            <m:oMathPara>
              <m:oMath>
                <m:r>
                  <w:rPr>
                    <w:rFonts w:ascii="Cambria Math" w:hAnsi="Cambria Math"/>
                  </w:rPr>
                  <m:t xml:space="preserve">uitable for industrial control </m:t>
                </m:r>
              </m:oMath>
            </m:oMathPara>
          </w:p>
        </w:tc>
      </w:tr>
      <w:tr w:rsidR="00D33A1A" w14:paraId="45AD4544" w14:textId="77777777" w:rsidTr="00176583">
        <w:trPr>
          <w:trHeight w:val="869"/>
        </w:trPr>
        <w:tc>
          <w:tcPr>
            <w:tcW w:w="2231" w:type="dxa"/>
            <w:gridSpan w:val="2"/>
            <w:tcBorders>
              <w:top w:val="nil"/>
              <w:left w:val="single" w:sz="8" w:space="0" w:color="000000"/>
              <w:bottom w:val="single" w:sz="8" w:space="0" w:color="000000"/>
              <w:right w:val="nil"/>
            </w:tcBorders>
          </w:tcPr>
          <w:p w14:paraId="76D40F05" w14:textId="0E3B313B" w:rsidR="00D33A1A" w:rsidRPr="00A43252" w:rsidRDefault="00A43252">
            <w:pPr>
              <w:ind w:right="-18"/>
              <w:jc w:val="right"/>
              <w:rPr>
                <w:rFonts w:ascii="Cambria Math" w:hAnsi="Cambria Math"/>
                <w:oMath/>
              </w:rPr>
            </w:pPr>
            <m:oMathPara>
              <m:oMath>
                <m:r>
                  <w:rPr>
                    <w:rFonts w:ascii="Cambria Math" w:hAnsi="Cambria Math"/>
                  </w:rPr>
                  <m:t>Collector Current</m:t>
                </m:r>
              </m:oMath>
            </m:oMathPara>
          </w:p>
        </w:tc>
        <w:tc>
          <w:tcPr>
            <w:tcW w:w="1377" w:type="dxa"/>
            <w:gridSpan w:val="2"/>
            <w:tcBorders>
              <w:top w:val="nil"/>
              <w:left w:val="nil"/>
              <w:bottom w:val="single" w:sz="8" w:space="0" w:color="000000"/>
              <w:right w:val="nil"/>
            </w:tcBorders>
          </w:tcPr>
          <w:p w14:paraId="40511AAB" w14:textId="4A983C09" w:rsidR="00D33A1A" w:rsidRPr="00A43252" w:rsidRDefault="00A43252">
            <w:pPr>
              <w:tabs>
                <w:tab w:val="right" w:pos="1555"/>
              </w:tabs>
              <w:rPr>
                <w:rFonts w:ascii="Cambria Math" w:hAnsi="Cambria Math"/>
                <w:oMath/>
              </w:rPr>
            </w:pPr>
            <m:oMathPara>
              <m:oMath>
                <m:r>
                  <w:rPr>
                    <w:rFonts w:ascii="Cambria Math" w:hAnsi="Cambria Math"/>
                  </w:rPr>
                  <m:t xml:space="preserve"> I\_C </m:t>
                </m:r>
              </m:oMath>
            </m:oMathPara>
          </w:p>
        </w:tc>
        <w:tc>
          <w:tcPr>
            <w:tcW w:w="914" w:type="dxa"/>
            <w:gridSpan w:val="2"/>
            <w:tcBorders>
              <w:top w:val="nil"/>
              <w:left w:val="nil"/>
              <w:bottom w:val="single" w:sz="8" w:space="0" w:color="000000"/>
              <w:right w:val="nil"/>
            </w:tcBorders>
          </w:tcPr>
          <w:p w14:paraId="0278E2AC" w14:textId="461A15C6" w:rsidR="00D33A1A" w:rsidRPr="00A43252" w:rsidRDefault="00A43252">
            <w:pPr>
              <w:ind w:right="28"/>
              <w:jc w:val="right"/>
              <w:rPr>
                <w:rFonts w:ascii="Cambria Math" w:hAnsi="Cambria Math"/>
                <w:oMath/>
              </w:rPr>
            </w:pPr>
            <m:oMathPara>
              <m:oMath>
                <m:r>
                  <w:rPr>
                    <w:rFonts w:ascii="Cambria Math" w:hAnsi="Cambria Math"/>
                  </w:rPr>
                  <m:t xml:space="preserve">0.33 </m:t>
                </m:r>
              </m:oMath>
            </m:oMathPara>
          </w:p>
        </w:tc>
        <w:tc>
          <w:tcPr>
            <w:tcW w:w="1459" w:type="dxa"/>
            <w:gridSpan w:val="2"/>
            <w:tcBorders>
              <w:top w:val="nil"/>
              <w:left w:val="nil"/>
              <w:bottom w:val="single" w:sz="8" w:space="0" w:color="000000"/>
              <w:right w:val="nil"/>
            </w:tcBorders>
          </w:tcPr>
          <w:p w14:paraId="729C9E13" w14:textId="2A6A3194" w:rsidR="00D33A1A" w:rsidRPr="00A43252" w:rsidRDefault="00A44064">
            <w:pPr>
              <w:tabs>
                <w:tab w:val="center" w:pos="645"/>
                <w:tab w:val="right" w:pos="1766"/>
              </w:tabs>
              <w:rPr>
                <w:rFonts w:ascii="Cambria Math" w:hAnsi="Cambria Math"/>
                <w:oMath/>
              </w:rPr>
            </w:pPr>
            <m:oMathPara>
              <m:oMath>
                <m:r>
                  <w:rPr>
                    <w:rFonts w:ascii="Cambria Math" w:hAnsi="Cambria Math"/>
                  </w:rPr>
                  <m:t xml:space="preserve">mA At </m:t>
                </m:r>
              </m:oMath>
            </m:oMathPara>
          </w:p>
        </w:tc>
        <w:tc>
          <w:tcPr>
            <w:tcW w:w="3467" w:type="dxa"/>
            <w:gridSpan w:val="2"/>
            <w:tcBorders>
              <w:top w:val="nil"/>
              <w:left w:val="nil"/>
              <w:bottom w:val="single" w:sz="8" w:space="0" w:color="000000"/>
              <w:right w:val="single" w:sz="8" w:space="0" w:color="000000"/>
            </w:tcBorders>
          </w:tcPr>
          <w:p w14:paraId="7D692494" w14:textId="6A52E88D" w:rsidR="00D33A1A" w:rsidRPr="00A43252" w:rsidRDefault="00A43252">
            <w:pPr>
              <w:ind w:left="-41"/>
              <w:rPr>
                <w:rFonts w:ascii="Cambria Math" w:hAnsi="Cambria Math"/>
                <w:oMath/>
              </w:rPr>
            </w:pPr>
            <m:oMathPara>
              <m:oMath>
                <m:r>
                  <w:rPr>
                    <w:rFonts w:ascii="Cambria Math" w:hAnsi="Cambria Math"/>
                  </w:rPr>
                  <m:t xml:space="preserve">saturation, V\_CE approx 0.2V </m:t>
                </m:r>
              </m:oMath>
            </m:oMathPara>
          </w:p>
        </w:tc>
      </w:tr>
    </w:tbl>
    <w:p w14:paraId="78B683A6" w14:textId="77777777" w:rsidR="00D33A1A" w:rsidRPr="00A43252" w:rsidRDefault="00A44064">
      <w:pPr>
        <w:spacing w:after="86" w:line="271" w:lineRule="auto"/>
        <w:ind w:left="10" w:right="908" w:hanging="10"/>
        <w:rPr>
          <w:rFonts w:asciiTheme="majorBidi" w:hAnsiTheme="majorBidi" w:cstheme="majorBidi"/>
          <w:sz w:val="24"/>
        </w:rPr>
      </w:pPr>
      <w:r w:rsidRPr="00A43252">
        <w:rPr>
          <w:rFonts w:asciiTheme="majorBidi" w:eastAsia="Times New Roman" w:hAnsiTheme="majorBidi" w:cstheme="majorBidi"/>
          <w:sz w:val="24"/>
        </w:rPr>
        <w:t>As you see in Table 3.1 Operating parameters for PC817 optocoupler in sensor interface applications, showing calculated values for current limiting and pull-up resistors to ensure reliable signal transmission with 3.3V logic compatibility.</w:t>
      </w:r>
      <w:r w:rsidRPr="00A43252">
        <w:rPr>
          <w:rFonts w:asciiTheme="majorBidi" w:eastAsia="Times New Roman" w:hAnsiTheme="majorBidi" w:cstheme="majorBidi"/>
          <w:b/>
          <w:sz w:val="24"/>
        </w:rPr>
        <w:t xml:space="preserve"> </w:t>
      </w:r>
    </w:p>
    <w:p w14:paraId="0CE57842" w14:textId="77777777" w:rsidR="00D33A1A" w:rsidRPr="00A43252" w:rsidRDefault="00A44064" w:rsidP="00A43252">
      <w:pPr>
        <w:pStyle w:val="Heading4"/>
      </w:pPr>
      <w:r w:rsidRPr="00A43252">
        <w:t xml:space="preserve">3.6.2.2 Sensor Interface Circuits </w:t>
      </w:r>
    </w:p>
    <w:p w14:paraId="5A4346AE" w14:textId="77777777" w:rsidR="00D33A1A" w:rsidRPr="00A43252" w:rsidRDefault="00A44064">
      <w:pPr>
        <w:spacing w:after="169" w:line="271" w:lineRule="auto"/>
        <w:ind w:left="-5" w:right="742" w:hanging="10"/>
        <w:rPr>
          <w:rFonts w:asciiTheme="majorBidi" w:hAnsiTheme="majorBidi" w:cstheme="majorBidi"/>
          <w:sz w:val="24"/>
        </w:rPr>
      </w:pPr>
      <w:r w:rsidRPr="00A43252">
        <w:rPr>
          <w:rFonts w:asciiTheme="majorBidi" w:hAnsiTheme="majorBidi" w:cstheme="majorBidi"/>
          <w:sz w:val="24"/>
        </w:rPr>
        <w:t xml:space="preserve">Two primary sensors require optical isolation: the Eye Mark sensor for film registration and the Hopper Level sensor for salt quantity monitoring. </w:t>
      </w:r>
    </w:p>
    <w:p w14:paraId="61FB5EB8" w14:textId="77777777" w:rsidR="00D33A1A" w:rsidRPr="00A43252" w:rsidRDefault="00A44064">
      <w:pPr>
        <w:spacing w:after="169" w:line="271" w:lineRule="auto"/>
        <w:ind w:left="-5" w:right="880" w:hanging="10"/>
        <w:rPr>
          <w:rFonts w:asciiTheme="majorBidi" w:hAnsiTheme="majorBidi" w:cstheme="majorBidi"/>
          <w:sz w:val="24"/>
        </w:rPr>
      </w:pPr>
      <w:r w:rsidRPr="00A43252">
        <w:rPr>
          <w:rFonts w:asciiTheme="majorBidi" w:hAnsiTheme="majorBidi" w:cstheme="majorBidi"/>
          <w:sz w:val="24"/>
        </w:rPr>
        <w:t xml:space="preserve">The Eye Mark sensor interface utilizes GPIO39 on the ESP32, with the optocoupler output configured as active-low. When the sensor detects the registration mark on the packaging film, the phototransistor conducts, pulling GPIO39 to logic low. This configuration provides noise immunity for the critical film positioning function. </w:t>
      </w:r>
    </w:p>
    <w:p w14:paraId="036DAD10" w14:textId="77777777" w:rsidR="00D33A1A" w:rsidRPr="00A43252" w:rsidRDefault="00A44064">
      <w:pPr>
        <w:spacing w:after="169" w:line="271" w:lineRule="auto"/>
        <w:ind w:left="-5" w:right="669" w:hanging="10"/>
        <w:rPr>
          <w:rFonts w:asciiTheme="majorBidi" w:hAnsiTheme="majorBidi" w:cstheme="majorBidi"/>
          <w:sz w:val="24"/>
        </w:rPr>
      </w:pPr>
      <w:r w:rsidRPr="00A43252">
        <w:rPr>
          <w:rFonts w:asciiTheme="majorBidi" w:hAnsiTheme="majorBidi" w:cstheme="majorBidi"/>
          <w:sz w:val="24"/>
        </w:rPr>
        <w:t xml:space="preserve">The Hopper Level sensor employs GPIO35 with identical isolation circuitry. This sensor prevents dry-running of the auger motor by detecting low salt levels, protecting mechanical components from damage. </w:t>
      </w:r>
    </w:p>
    <w:p w14:paraId="2194E7BA" w14:textId="77777777" w:rsidR="00D33A1A" w:rsidRPr="00A43252" w:rsidRDefault="00A44064">
      <w:pPr>
        <w:spacing w:after="221"/>
        <w:rPr>
          <w:rFonts w:asciiTheme="majorBidi" w:hAnsiTheme="majorBidi" w:cstheme="majorBidi"/>
          <w:sz w:val="24"/>
        </w:rPr>
      </w:pPr>
      <w:r w:rsidRPr="00A43252">
        <w:rPr>
          <w:rFonts w:asciiTheme="majorBidi" w:hAnsiTheme="majorBidi" w:cstheme="majorBidi"/>
          <w:sz w:val="24"/>
        </w:rPr>
        <w:t xml:space="preserve"> </w:t>
      </w:r>
    </w:p>
    <w:p w14:paraId="688A84CA" w14:textId="77777777" w:rsidR="00D33A1A" w:rsidRPr="00A43252" w:rsidRDefault="00A44064" w:rsidP="00D90CF5">
      <w:pPr>
        <w:pStyle w:val="Heading3"/>
      </w:pPr>
      <w:bookmarkStart w:id="148" w:name="_Toc227108104"/>
      <w:r w:rsidRPr="00A43252">
        <w:t>3.6.3 Temperature Measurement System</w:t>
      </w:r>
      <w:bookmarkEnd w:id="148"/>
      <w:r w:rsidRPr="00A43252">
        <w:t xml:space="preserve"> </w:t>
      </w:r>
    </w:p>
    <w:p w14:paraId="25151865" w14:textId="77777777" w:rsidR="00D33A1A" w:rsidRPr="00A43252" w:rsidRDefault="00A44064" w:rsidP="00A43252">
      <w:pPr>
        <w:pStyle w:val="Heading4"/>
      </w:pPr>
      <w:r w:rsidRPr="00A43252">
        <w:t xml:space="preserve">3.6.3.1 MAX6675 Thermocouple Interface </w:t>
      </w:r>
    </w:p>
    <w:p w14:paraId="35559A75" w14:textId="77777777" w:rsidR="00D33A1A" w:rsidRPr="00A43252" w:rsidRDefault="00A44064">
      <w:pPr>
        <w:spacing w:after="169" w:line="271" w:lineRule="auto"/>
        <w:ind w:left="-5" w:right="915" w:hanging="10"/>
        <w:rPr>
          <w:rFonts w:asciiTheme="majorBidi" w:hAnsiTheme="majorBidi" w:cstheme="majorBidi"/>
          <w:sz w:val="24"/>
        </w:rPr>
      </w:pPr>
      <w:r w:rsidRPr="00A43252">
        <w:rPr>
          <w:rFonts w:asciiTheme="majorBidi" w:hAnsiTheme="majorBidi" w:cstheme="majorBidi"/>
          <w:sz w:val="24"/>
        </w:rPr>
        <w:t xml:space="preserve">Precise temperature control is essential for heat-sealing operations in salt packaging. The system employs Type-K thermocouples interfaced with MAX6675 cold-junctioncompensated thermocouple-to-digital converters. This integrated circuit eliminates the need for analog signal conditioning by providing direct digital temperature readings via Serial Peripheral Interface (SPI) protocol. </w:t>
      </w:r>
    </w:p>
    <w:p w14:paraId="30134416" w14:textId="77777777" w:rsidR="00D33A1A" w:rsidRPr="00A43252" w:rsidRDefault="00A44064">
      <w:pPr>
        <w:spacing w:after="122" w:line="271" w:lineRule="auto"/>
        <w:ind w:left="-5" w:right="798" w:hanging="10"/>
        <w:rPr>
          <w:rFonts w:asciiTheme="majorBidi" w:hAnsiTheme="majorBidi" w:cstheme="majorBidi"/>
          <w:sz w:val="24"/>
        </w:rPr>
      </w:pPr>
      <w:r w:rsidRPr="00A43252">
        <w:rPr>
          <w:rFonts w:asciiTheme="majorBidi" w:hAnsiTheme="majorBidi" w:cstheme="majorBidi"/>
          <w:sz w:val="24"/>
        </w:rPr>
        <w:t xml:space="preserve">The MAX6675 operates with 12-bit resolution (0.25 deg C per count) over a range of 0 deg C to 1024 deg C, sufficient for sealing jaw applications typically operating at 150-250 deg C. Cold-junction compensation is performed internally, correcting for temperature variations at the connection terminals. </w:t>
      </w:r>
    </w:p>
    <w:p w14:paraId="4E794F7F" w14:textId="77777777" w:rsidR="00176583" w:rsidRDefault="00A44064" w:rsidP="00176583">
      <w:pPr>
        <w:keepNext/>
        <w:spacing w:after="77"/>
        <w:ind w:right="1404"/>
      </w:pPr>
      <w:r>
        <w:rPr>
          <w:noProof/>
        </w:rPr>
        <w:lastRenderedPageBreak/>
        <w:drawing>
          <wp:inline distT="0" distB="0" distL="0" distR="0" wp14:anchorId="280257FE" wp14:editId="7CF674A0">
            <wp:extent cx="4800600" cy="3505200"/>
            <wp:effectExtent l="0" t="0" r="0" b="0"/>
            <wp:docPr id="8554" name="Picture 8554"/>
            <wp:cNvGraphicFramePr/>
            <a:graphic xmlns:a="http://schemas.openxmlformats.org/drawingml/2006/main">
              <a:graphicData uri="http://schemas.openxmlformats.org/drawingml/2006/picture">
                <pic:pic xmlns:pic="http://schemas.openxmlformats.org/drawingml/2006/picture">
                  <pic:nvPicPr>
                    <pic:cNvPr id="8554" name="Picture 8554"/>
                    <pic:cNvPicPr/>
                  </pic:nvPicPr>
                  <pic:blipFill>
                    <a:blip r:embed="rId40"/>
                    <a:stretch>
                      <a:fillRect/>
                    </a:stretch>
                  </pic:blipFill>
                  <pic:spPr>
                    <a:xfrm>
                      <a:off x="0" y="0"/>
                      <a:ext cx="4800600" cy="3505200"/>
                    </a:xfrm>
                    <a:prstGeom prst="rect">
                      <a:avLst/>
                    </a:prstGeom>
                  </pic:spPr>
                </pic:pic>
              </a:graphicData>
            </a:graphic>
          </wp:inline>
        </w:drawing>
      </w:r>
    </w:p>
    <w:p w14:paraId="6E27C1B4" w14:textId="53EFC85E" w:rsidR="00D33A1A" w:rsidRDefault="00176583" w:rsidP="00176583">
      <w:pPr>
        <w:pStyle w:val="Caption"/>
      </w:pPr>
      <w:bookmarkStart w:id="149" w:name="_Toc227117360"/>
      <w:bookmarkStart w:id="150" w:name="_Toc227125495"/>
      <w:r>
        <w:t xml:space="preserve">Figure 3- </w:t>
      </w:r>
      <w:r w:rsidR="00E26F02">
        <w:fldChar w:fldCharType="begin"/>
      </w:r>
      <w:r w:rsidR="00E26F02">
        <w:instrText xml:space="preserve"> SEQ Figure_3- \* ARABIC </w:instrText>
      </w:r>
      <w:r w:rsidR="00E26F02">
        <w:fldChar w:fldCharType="separate"/>
      </w:r>
      <w:r w:rsidR="00D43D84">
        <w:rPr>
          <w:noProof/>
        </w:rPr>
        <w:t>21</w:t>
      </w:r>
      <w:r w:rsidR="00E26F02">
        <w:rPr>
          <w:noProof/>
        </w:rPr>
        <w:fldChar w:fldCharType="end"/>
      </w:r>
      <w:r w:rsidRPr="000A321A">
        <w:rPr>
          <w:noProof/>
        </w:rPr>
        <w:t>MAX6675 SPI</w:t>
      </w:r>
      <w:bookmarkEnd w:id="149"/>
      <w:bookmarkEnd w:id="150"/>
    </w:p>
    <w:p w14:paraId="394AA552" w14:textId="54E1A488" w:rsidR="00D33A1A" w:rsidRDefault="00A44064">
      <w:pPr>
        <w:spacing w:after="169" w:line="271" w:lineRule="auto"/>
        <w:ind w:left="-5" w:right="659" w:hanging="10"/>
        <w:rPr>
          <w:rFonts w:asciiTheme="majorBidi" w:hAnsiTheme="majorBidi" w:cstheme="majorBidi"/>
          <w:sz w:val="24"/>
        </w:rPr>
      </w:pPr>
      <w:r w:rsidRPr="00A43252">
        <w:rPr>
          <w:rFonts w:asciiTheme="majorBidi" w:hAnsiTheme="majorBidi" w:cstheme="majorBidi"/>
          <w:sz w:val="24"/>
        </w:rPr>
        <w:t xml:space="preserve">As you see in Figure </w:t>
      </w:r>
      <w:proofErr w:type="gramStart"/>
      <w:r w:rsidRPr="00A43252">
        <w:rPr>
          <w:rFonts w:asciiTheme="majorBidi" w:hAnsiTheme="majorBidi" w:cstheme="majorBidi"/>
          <w:sz w:val="24"/>
        </w:rPr>
        <w:t>3.</w:t>
      </w:r>
      <w:r w:rsidR="00176583">
        <w:rPr>
          <w:rFonts w:asciiTheme="majorBidi" w:hAnsiTheme="majorBidi" w:cstheme="majorBidi"/>
          <w:sz w:val="24"/>
        </w:rPr>
        <w:t>21</w:t>
      </w:r>
      <w:r w:rsidRPr="00A43252">
        <w:rPr>
          <w:rFonts w:asciiTheme="majorBidi" w:hAnsiTheme="majorBidi" w:cstheme="majorBidi"/>
          <w:sz w:val="24"/>
        </w:rPr>
        <w:t xml:space="preserve">  Oscilloscope</w:t>
      </w:r>
      <w:proofErr w:type="gramEnd"/>
      <w:r w:rsidRPr="00A43252">
        <w:rPr>
          <w:rFonts w:asciiTheme="majorBidi" w:hAnsiTheme="majorBidi" w:cstheme="majorBidi"/>
          <w:sz w:val="24"/>
        </w:rPr>
        <w:t xml:space="preserve"> capture of SPI communication between ESP32 and MAX6675 temperature converter, showing clock signal (SCK, 100 kHz), chip select activation (CS), and serial data output (SO) with 16-bit temperature data frame. </w:t>
      </w:r>
    </w:p>
    <w:p w14:paraId="50ED085A" w14:textId="77777777" w:rsidR="00094F26" w:rsidRDefault="00094F26">
      <w:pPr>
        <w:spacing w:after="169" w:line="271" w:lineRule="auto"/>
        <w:ind w:left="-5" w:right="659" w:hanging="10"/>
        <w:rPr>
          <w:rFonts w:asciiTheme="majorBidi" w:hAnsiTheme="majorBidi" w:cstheme="majorBidi"/>
          <w:sz w:val="24"/>
        </w:rPr>
      </w:pPr>
    </w:p>
    <w:p w14:paraId="60C139AD" w14:textId="77777777" w:rsidR="00094F26" w:rsidRDefault="00094F26">
      <w:pPr>
        <w:spacing w:after="169" w:line="271" w:lineRule="auto"/>
        <w:ind w:left="-5" w:right="659" w:hanging="10"/>
        <w:rPr>
          <w:rFonts w:asciiTheme="majorBidi" w:hAnsiTheme="majorBidi" w:cstheme="majorBidi"/>
          <w:sz w:val="24"/>
        </w:rPr>
      </w:pPr>
    </w:p>
    <w:p w14:paraId="62FDF77B" w14:textId="77777777" w:rsidR="00094F26" w:rsidRDefault="00094F26">
      <w:pPr>
        <w:spacing w:after="169" w:line="271" w:lineRule="auto"/>
        <w:ind w:left="-5" w:right="659" w:hanging="10"/>
        <w:rPr>
          <w:rFonts w:asciiTheme="majorBidi" w:hAnsiTheme="majorBidi" w:cstheme="majorBidi"/>
          <w:sz w:val="24"/>
        </w:rPr>
      </w:pPr>
    </w:p>
    <w:p w14:paraId="20B2C685" w14:textId="77777777" w:rsidR="00094F26" w:rsidRDefault="00094F26">
      <w:pPr>
        <w:spacing w:after="169" w:line="271" w:lineRule="auto"/>
        <w:ind w:left="-5" w:right="659" w:hanging="10"/>
        <w:rPr>
          <w:rFonts w:asciiTheme="majorBidi" w:hAnsiTheme="majorBidi" w:cstheme="majorBidi"/>
          <w:sz w:val="24"/>
        </w:rPr>
      </w:pPr>
    </w:p>
    <w:p w14:paraId="3300D331" w14:textId="77777777" w:rsidR="00094F26" w:rsidRDefault="00094F26">
      <w:pPr>
        <w:spacing w:after="169" w:line="271" w:lineRule="auto"/>
        <w:ind w:left="-5" w:right="659" w:hanging="10"/>
        <w:rPr>
          <w:rFonts w:asciiTheme="majorBidi" w:hAnsiTheme="majorBidi" w:cstheme="majorBidi"/>
          <w:sz w:val="24"/>
        </w:rPr>
      </w:pPr>
    </w:p>
    <w:p w14:paraId="03847065" w14:textId="77777777" w:rsidR="00094F26" w:rsidRDefault="00094F26">
      <w:pPr>
        <w:spacing w:after="169" w:line="271" w:lineRule="auto"/>
        <w:ind w:left="-5" w:right="659" w:hanging="10"/>
        <w:rPr>
          <w:rFonts w:asciiTheme="majorBidi" w:hAnsiTheme="majorBidi" w:cstheme="majorBidi"/>
          <w:sz w:val="24"/>
        </w:rPr>
      </w:pPr>
    </w:p>
    <w:p w14:paraId="2EF938CC" w14:textId="77777777" w:rsidR="00094F26" w:rsidRDefault="00094F26">
      <w:pPr>
        <w:spacing w:after="169" w:line="271" w:lineRule="auto"/>
        <w:ind w:left="-5" w:right="659" w:hanging="10"/>
        <w:rPr>
          <w:rFonts w:asciiTheme="majorBidi" w:hAnsiTheme="majorBidi" w:cstheme="majorBidi"/>
          <w:sz w:val="24"/>
        </w:rPr>
      </w:pPr>
    </w:p>
    <w:p w14:paraId="0F6046AF" w14:textId="77777777" w:rsidR="00094F26" w:rsidRDefault="00094F26">
      <w:pPr>
        <w:spacing w:after="169" w:line="271" w:lineRule="auto"/>
        <w:ind w:left="-5" w:right="659" w:hanging="10"/>
        <w:rPr>
          <w:rFonts w:asciiTheme="majorBidi" w:hAnsiTheme="majorBidi" w:cstheme="majorBidi"/>
          <w:sz w:val="24"/>
        </w:rPr>
      </w:pPr>
    </w:p>
    <w:p w14:paraId="1F66963E" w14:textId="77777777" w:rsidR="00094F26" w:rsidRPr="00A43252" w:rsidRDefault="00094F26">
      <w:pPr>
        <w:spacing w:after="169" w:line="271" w:lineRule="auto"/>
        <w:ind w:left="-5" w:right="659" w:hanging="10"/>
        <w:rPr>
          <w:rFonts w:asciiTheme="majorBidi" w:hAnsiTheme="majorBidi" w:cstheme="majorBidi"/>
          <w:sz w:val="24"/>
        </w:rPr>
      </w:pPr>
    </w:p>
    <w:p w14:paraId="7FB50377" w14:textId="77777777" w:rsidR="00D33A1A" w:rsidRPr="00A43252" w:rsidRDefault="00A44064">
      <w:pPr>
        <w:spacing w:after="0" w:line="271" w:lineRule="auto"/>
        <w:ind w:left="-5" w:right="4" w:hanging="10"/>
        <w:rPr>
          <w:rFonts w:asciiTheme="majorBidi" w:hAnsiTheme="majorBidi" w:cstheme="majorBidi"/>
          <w:sz w:val="24"/>
        </w:rPr>
      </w:pPr>
      <w:r w:rsidRPr="00A43252">
        <w:rPr>
          <w:rFonts w:asciiTheme="majorBidi" w:hAnsiTheme="majorBidi" w:cstheme="majorBidi"/>
          <w:sz w:val="24"/>
        </w:rPr>
        <w:t xml:space="preserve">The SPI interface connections are configured as follows: </w:t>
      </w:r>
    </w:p>
    <w:p w14:paraId="1541B901" w14:textId="6B3D2FF3" w:rsidR="00176583" w:rsidRDefault="00176583" w:rsidP="00176583">
      <w:pPr>
        <w:pStyle w:val="Caption"/>
        <w:keepNext/>
      </w:pPr>
      <w:bookmarkStart w:id="151" w:name="_Toc227125580"/>
      <w:r>
        <w:t xml:space="preserve">Table 3- </w:t>
      </w:r>
      <w:r w:rsidR="00E26F02">
        <w:fldChar w:fldCharType="begin"/>
      </w:r>
      <w:r w:rsidR="00E26F02">
        <w:instrText xml:space="preserve"> SEQ Table_3- \* ARABIC </w:instrText>
      </w:r>
      <w:r w:rsidR="00E26F02">
        <w:fldChar w:fldCharType="separate"/>
      </w:r>
      <w:r w:rsidR="00D43D84">
        <w:rPr>
          <w:noProof/>
        </w:rPr>
        <w:t>4</w:t>
      </w:r>
      <w:r w:rsidR="00E26F02">
        <w:rPr>
          <w:noProof/>
        </w:rPr>
        <w:fldChar w:fldCharType="end"/>
      </w:r>
      <w:r>
        <w:rPr>
          <w:noProof/>
        </w:rPr>
        <w:t xml:space="preserve"> </w:t>
      </w:r>
      <w:r w:rsidRPr="00A9144C">
        <w:rPr>
          <w:noProof/>
        </w:rPr>
        <w:t>MAX6675 SPI Interface Pin Assignment</w:t>
      </w:r>
      <w:bookmarkEnd w:id="151"/>
    </w:p>
    <w:tbl>
      <w:tblPr>
        <w:tblStyle w:val="TableGrid"/>
        <w:tblW w:w="8617" w:type="dxa"/>
        <w:tblInd w:w="12" w:type="dxa"/>
        <w:tblCellMar>
          <w:top w:w="41" w:type="dxa"/>
          <w:right w:w="115" w:type="dxa"/>
        </w:tblCellMar>
        <w:tblLook w:val="04A0" w:firstRow="1" w:lastRow="0" w:firstColumn="1" w:lastColumn="0" w:noHBand="0" w:noVBand="1"/>
      </w:tblPr>
      <w:tblGrid>
        <w:gridCol w:w="2223"/>
        <w:gridCol w:w="475"/>
        <w:gridCol w:w="185"/>
        <w:gridCol w:w="1877"/>
        <w:gridCol w:w="1862"/>
        <w:gridCol w:w="84"/>
        <w:gridCol w:w="1911"/>
      </w:tblGrid>
      <w:tr w:rsidR="00D33A1A" w:rsidRPr="00A43252" w14:paraId="3966C0AF" w14:textId="77777777">
        <w:trPr>
          <w:trHeight w:val="317"/>
        </w:trPr>
        <w:tc>
          <w:tcPr>
            <w:tcW w:w="2698" w:type="dxa"/>
            <w:gridSpan w:val="2"/>
            <w:tcBorders>
              <w:top w:val="single" w:sz="8" w:space="0" w:color="000000"/>
              <w:left w:val="single" w:sz="8" w:space="0" w:color="000000"/>
              <w:bottom w:val="nil"/>
              <w:right w:val="nil"/>
            </w:tcBorders>
            <w:shd w:val="clear" w:color="auto" w:fill="0070C0"/>
          </w:tcPr>
          <w:p w14:paraId="5E52F3C6" w14:textId="77777777" w:rsidR="00D33A1A" w:rsidRPr="00A43252" w:rsidRDefault="00A44064">
            <w:pPr>
              <w:ind w:left="475"/>
              <w:rPr>
                <w:rFonts w:asciiTheme="majorBidi" w:hAnsiTheme="majorBidi" w:cstheme="majorBidi"/>
                <w:sz w:val="24"/>
              </w:rPr>
            </w:pPr>
            <w:r w:rsidRPr="00A43252">
              <w:rPr>
                <w:rFonts w:asciiTheme="majorBidi" w:hAnsiTheme="majorBidi" w:cstheme="majorBidi"/>
                <w:color w:val="FFFFFF"/>
                <w:sz w:val="24"/>
              </w:rPr>
              <w:t xml:space="preserve">MAX6675 Pin </w:t>
            </w:r>
          </w:p>
        </w:tc>
        <w:tc>
          <w:tcPr>
            <w:tcW w:w="2062" w:type="dxa"/>
            <w:gridSpan w:val="2"/>
            <w:tcBorders>
              <w:top w:val="single" w:sz="8" w:space="0" w:color="000000"/>
              <w:left w:val="nil"/>
              <w:bottom w:val="nil"/>
              <w:right w:val="nil"/>
            </w:tcBorders>
            <w:shd w:val="clear" w:color="auto" w:fill="0070C0"/>
          </w:tcPr>
          <w:p w14:paraId="2F5EE366" w14:textId="77777777" w:rsidR="00D33A1A" w:rsidRPr="00A43252" w:rsidRDefault="00A44064">
            <w:pPr>
              <w:rPr>
                <w:rFonts w:asciiTheme="majorBidi" w:hAnsiTheme="majorBidi" w:cstheme="majorBidi"/>
                <w:sz w:val="24"/>
              </w:rPr>
            </w:pPr>
            <w:r w:rsidRPr="00A43252">
              <w:rPr>
                <w:rFonts w:asciiTheme="majorBidi" w:hAnsiTheme="majorBidi" w:cstheme="majorBidi"/>
                <w:color w:val="FFFFFF"/>
                <w:sz w:val="24"/>
              </w:rPr>
              <w:t xml:space="preserve">ESP32 GPIO </w:t>
            </w:r>
          </w:p>
        </w:tc>
        <w:tc>
          <w:tcPr>
            <w:tcW w:w="1946" w:type="dxa"/>
            <w:gridSpan w:val="2"/>
            <w:tcBorders>
              <w:top w:val="single" w:sz="8" w:space="0" w:color="000000"/>
              <w:left w:val="nil"/>
              <w:bottom w:val="nil"/>
              <w:right w:val="nil"/>
            </w:tcBorders>
            <w:shd w:val="clear" w:color="auto" w:fill="0070C0"/>
          </w:tcPr>
          <w:p w14:paraId="66468C2E" w14:textId="77777777" w:rsidR="00D33A1A" w:rsidRPr="00A43252" w:rsidRDefault="00A44064">
            <w:pPr>
              <w:ind w:left="202"/>
              <w:rPr>
                <w:rFonts w:asciiTheme="majorBidi" w:hAnsiTheme="majorBidi" w:cstheme="majorBidi"/>
                <w:sz w:val="24"/>
              </w:rPr>
            </w:pPr>
            <w:r w:rsidRPr="00A43252">
              <w:rPr>
                <w:rFonts w:asciiTheme="majorBidi" w:hAnsiTheme="majorBidi" w:cstheme="majorBidi"/>
                <w:color w:val="FFFFFF"/>
                <w:sz w:val="24"/>
              </w:rPr>
              <w:t xml:space="preserve">Function </w:t>
            </w:r>
          </w:p>
        </w:tc>
        <w:tc>
          <w:tcPr>
            <w:tcW w:w="1911" w:type="dxa"/>
            <w:tcBorders>
              <w:top w:val="single" w:sz="8" w:space="0" w:color="000000"/>
              <w:left w:val="nil"/>
              <w:bottom w:val="nil"/>
              <w:right w:val="single" w:sz="8" w:space="0" w:color="000000"/>
            </w:tcBorders>
            <w:shd w:val="clear" w:color="auto" w:fill="0070C0"/>
          </w:tcPr>
          <w:p w14:paraId="3B7CAF88" w14:textId="77777777" w:rsidR="00D33A1A" w:rsidRPr="00A43252" w:rsidRDefault="00A44064">
            <w:pPr>
              <w:ind w:left="302"/>
              <w:rPr>
                <w:rFonts w:asciiTheme="majorBidi" w:hAnsiTheme="majorBidi" w:cstheme="majorBidi"/>
                <w:sz w:val="24"/>
              </w:rPr>
            </w:pPr>
            <w:r w:rsidRPr="00A43252">
              <w:rPr>
                <w:rFonts w:asciiTheme="majorBidi" w:hAnsiTheme="majorBidi" w:cstheme="majorBidi"/>
                <w:color w:val="FFFFFF"/>
                <w:sz w:val="24"/>
              </w:rPr>
              <w:t xml:space="preserve">Description </w:t>
            </w:r>
          </w:p>
        </w:tc>
      </w:tr>
      <w:tr w:rsidR="00D33A1A" w:rsidRPr="00A43252" w14:paraId="7E86BB21" w14:textId="77777777">
        <w:trPr>
          <w:trHeight w:val="929"/>
        </w:trPr>
        <w:tc>
          <w:tcPr>
            <w:tcW w:w="2698" w:type="dxa"/>
            <w:gridSpan w:val="2"/>
            <w:tcBorders>
              <w:top w:val="nil"/>
              <w:left w:val="single" w:sz="8" w:space="0" w:color="000000"/>
              <w:bottom w:val="nil"/>
              <w:right w:val="nil"/>
            </w:tcBorders>
          </w:tcPr>
          <w:p w14:paraId="35FACFF8" w14:textId="77777777" w:rsidR="00D33A1A" w:rsidRPr="00A43252" w:rsidRDefault="00A44064">
            <w:pPr>
              <w:ind w:left="912"/>
              <w:rPr>
                <w:rFonts w:asciiTheme="majorBidi" w:hAnsiTheme="majorBidi" w:cstheme="majorBidi"/>
                <w:sz w:val="24"/>
              </w:rPr>
            </w:pPr>
            <w:r w:rsidRPr="00A43252">
              <w:rPr>
                <w:rFonts w:asciiTheme="majorBidi" w:hAnsiTheme="majorBidi" w:cstheme="majorBidi"/>
                <w:sz w:val="24"/>
              </w:rPr>
              <w:lastRenderedPageBreak/>
              <w:t xml:space="preserve">SCK </w:t>
            </w:r>
          </w:p>
        </w:tc>
        <w:tc>
          <w:tcPr>
            <w:tcW w:w="2062" w:type="dxa"/>
            <w:gridSpan w:val="2"/>
            <w:tcBorders>
              <w:top w:val="nil"/>
              <w:left w:val="nil"/>
              <w:bottom w:val="nil"/>
              <w:right w:val="nil"/>
            </w:tcBorders>
          </w:tcPr>
          <w:p w14:paraId="72092120" w14:textId="77777777" w:rsidR="00D33A1A" w:rsidRPr="00A43252" w:rsidRDefault="00A44064">
            <w:pPr>
              <w:ind w:left="185"/>
              <w:rPr>
                <w:rFonts w:asciiTheme="majorBidi" w:hAnsiTheme="majorBidi" w:cstheme="majorBidi"/>
                <w:sz w:val="24"/>
              </w:rPr>
            </w:pPr>
            <w:r w:rsidRPr="00A43252">
              <w:rPr>
                <w:rFonts w:asciiTheme="majorBidi" w:hAnsiTheme="majorBidi" w:cstheme="majorBidi"/>
                <w:sz w:val="24"/>
              </w:rPr>
              <w:t xml:space="preserve">GPIO18 </w:t>
            </w:r>
          </w:p>
        </w:tc>
        <w:tc>
          <w:tcPr>
            <w:tcW w:w="1946" w:type="dxa"/>
            <w:gridSpan w:val="2"/>
            <w:tcBorders>
              <w:top w:val="nil"/>
              <w:left w:val="nil"/>
              <w:bottom w:val="nil"/>
              <w:right w:val="nil"/>
            </w:tcBorders>
          </w:tcPr>
          <w:p w14:paraId="6348C621" w14:textId="77777777" w:rsidR="00D33A1A" w:rsidRPr="00A43252" w:rsidRDefault="00A44064">
            <w:pPr>
              <w:ind w:left="82"/>
              <w:rPr>
                <w:rFonts w:asciiTheme="majorBidi" w:hAnsiTheme="majorBidi" w:cstheme="majorBidi"/>
                <w:sz w:val="24"/>
              </w:rPr>
            </w:pPr>
            <w:r w:rsidRPr="00A43252">
              <w:rPr>
                <w:rFonts w:asciiTheme="majorBidi" w:hAnsiTheme="majorBidi" w:cstheme="majorBidi"/>
                <w:sz w:val="24"/>
              </w:rPr>
              <w:t xml:space="preserve">Serial Clock </w:t>
            </w:r>
          </w:p>
        </w:tc>
        <w:tc>
          <w:tcPr>
            <w:tcW w:w="1911" w:type="dxa"/>
            <w:tcBorders>
              <w:top w:val="nil"/>
              <w:left w:val="nil"/>
              <w:bottom w:val="nil"/>
              <w:right w:val="single" w:sz="8" w:space="0" w:color="000000"/>
            </w:tcBorders>
          </w:tcPr>
          <w:p w14:paraId="79E5C36A" w14:textId="77777777" w:rsidR="00D33A1A" w:rsidRPr="00A43252" w:rsidRDefault="00A44064">
            <w:pPr>
              <w:ind w:left="178" w:hanging="82"/>
              <w:rPr>
                <w:rFonts w:asciiTheme="majorBidi" w:hAnsiTheme="majorBidi" w:cstheme="majorBidi"/>
                <w:sz w:val="24"/>
              </w:rPr>
            </w:pPr>
            <w:r w:rsidRPr="00A43252">
              <w:rPr>
                <w:rFonts w:asciiTheme="majorBidi" w:hAnsiTheme="majorBidi" w:cstheme="majorBidi"/>
                <w:sz w:val="24"/>
              </w:rPr>
              <w:t xml:space="preserve">Synchronization signal for data transfer </w:t>
            </w:r>
          </w:p>
        </w:tc>
      </w:tr>
      <w:tr w:rsidR="00D33A1A" w:rsidRPr="00A43252" w14:paraId="17F17EEB" w14:textId="77777777">
        <w:trPr>
          <w:trHeight w:val="927"/>
        </w:trPr>
        <w:tc>
          <w:tcPr>
            <w:tcW w:w="2698" w:type="dxa"/>
            <w:gridSpan w:val="2"/>
            <w:tcBorders>
              <w:top w:val="nil"/>
              <w:left w:val="single" w:sz="8" w:space="0" w:color="000000"/>
              <w:bottom w:val="nil"/>
              <w:right w:val="nil"/>
            </w:tcBorders>
          </w:tcPr>
          <w:p w14:paraId="11C5EA7C" w14:textId="77777777" w:rsidR="00D33A1A" w:rsidRPr="00A43252" w:rsidRDefault="00A44064">
            <w:pPr>
              <w:ind w:left="955"/>
              <w:rPr>
                <w:rFonts w:asciiTheme="majorBidi" w:hAnsiTheme="majorBidi" w:cstheme="majorBidi"/>
                <w:sz w:val="24"/>
              </w:rPr>
            </w:pPr>
            <w:r w:rsidRPr="00A43252">
              <w:rPr>
                <w:rFonts w:asciiTheme="majorBidi" w:hAnsiTheme="majorBidi" w:cstheme="majorBidi"/>
                <w:sz w:val="24"/>
              </w:rPr>
              <w:t xml:space="preserve">SO </w:t>
            </w:r>
          </w:p>
        </w:tc>
        <w:tc>
          <w:tcPr>
            <w:tcW w:w="2062" w:type="dxa"/>
            <w:gridSpan w:val="2"/>
            <w:tcBorders>
              <w:top w:val="nil"/>
              <w:left w:val="nil"/>
              <w:bottom w:val="nil"/>
              <w:right w:val="nil"/>
            </w:tcBorders>
          </w:tcPr>
          <w:p w14:paraId="70C15682" w14:textId="77777777" w:rsidR="00D33A1A" w:rsidRPr="00A43252" w:rsidRDefault="00A44064">
            <w:pPr>
              <w:ind w:left="185"/>
              <w:rPr>
                <w:rFonts w:asciiTheme="majorBidi" w:hAnsiTheme="majorBidi" w:cstheme="majorBidi"/>
                <w:sz w:val="24"/>
              </w:rPr>
            </w:pPr>
            <w:r w:rsidRPr="00A43252">
              <w:rPr>
                <w:rFonts w:asciiTheme="majorBidi" w:hAnsiTheme="majorBidi" w:cstheme="majorBidi"/>
                <w:sz w:val="24"/>
              </w:rPr>
              <w:t xml:space="preserve">GPIO19 </w:t>
            </w:r>
          </w:p>
        </w:tc>
        <w:tc>
          <w:tcPr>
            <w:tcW w:w="1946" w:type="dxa"/>
            <w:gridSpan w:val="2"/>
            <w:tcBorders>
              <w:top w:val="nil"/>
              <w:left w:val="nil"/>
              <w:bottom w:val="nil"/>
              <w:right w:val="nil"/>
            </w:tcBorders>
          </w:tcPr>
          <w:p w14:paraId="4420B3A9"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Serial Output </w:t>
            </w:r>
          </w:p>
        </w:tc>
        <w:tc>
          <w:tcPr>
            <w:tcW w:w="1911" w:type="dxa"/>
            <w:tcBorders>
              <w:top w:val="nil"/>
              <w:left w:val="nil"/>
              <w:bottom w:val="nil"/>
              <w:right w:val="single" w:sz="8" w:space="0" w:color="000000"/>
            </w:tcBorders>
          </w:tcPr>
          <w:p w14:paraId="35992CBE" w14:textId="77777777" w:rsidR="00D33A1A" w:rsidRPr="00A43252" w:rsidRDefault="00A44064">
            <w:pPr>
              <w:spacing w:line="276" w:lineRule="auto"/>
              <w:ind w:left="12" w:hanging="12"/>
              <w:jc w:val="both"/>
              <w:rPr>
                <w:rFonts w:asciiTheme="majorBidi" w:hAnsiTheme="majorBidi" w:cstheme="majorBidi"/>
                <w:sz w:val="24"/>
              </w:rPr>
            </w:pPr>
            <w:r w:rsidRPr="00A43252">
              <w:rPr>
                <w:rFonts w:asciiTheme="majorBidi" w:hAnsiTheme="majorBidi" w:cstheme="majorBidi"/>
                <w:sz w:val="24"/>
              </w:rPr>
              <w:t xml:space="preserve">Temperature data from MAX6675 to </w:t>
            </w:r>
          </w:p>
          <w:p w14:paraId="50564067" w14:textId="77777777" w:rsidR="00D33A1A" w:rsidRPr="00A43252" w:rsidRDefault="00A44064">
            <w:pPr>
              <w:ind w:left="541"/>
              <w:rPr>
                <w:rFonts w:asciiTheme="majorBidi" w:hAnsiTheme="majorBidi" w:cstheme="majorBidi"/>
                <w:sz w:val="24"/>
              </w:rPr>
            </w:pPr>
            <w:r w:rsidRPr="00A43252">
              <w:rPr>
                <w:rFonts w:asciiTheme="majorBidi" w:hAnsiTheme="majorBidi" w:cstheme="majorBidi"/>
                <w:sz w:val="24"/>
              </w:rPr>
              <w:t xml:space="preserve">ESP32 </w:t>
            </w:r>
          </w:p>
        </w:tc>
      </w:tr>
      <w:tr w:rsidR="00D33A1A" w:rsidRPr="00A43252" w14:paraId="6E806E17" w14:textId="77777777">
        <w:trPr>
          <w:trHeight w:val="924"/>
        </w:trPr>
        <w:tc>
          <w:tcPr>
            <w:tcW w:w="2698" w:type="dxa"/>
            <w:gridSpan w:val="2"/>
            <w:tcBorders>
              <w:top w:val="nil"/>
              <w:left w:val="single" w:sz="8" w:space="0" w:color="000000"/>
              <w:bottom w:val="nil"/>
              <w:right w:val="nil"/>
            </w:tcBorders>
          </w:tcPr>
          <w:p w14:paraId="269ECC7F" w14:textId="77777777" w:rsidR="00D33A1A" w:rsidRPr="00A43252" w:rsidRDefault="00A44064">
            <w:pPr>
              <w:ind w:left="535"/>
              <w:rPr>
                <w:rFonts w:asciiTheme="majorBidi" w:hAnsiTheme="majorBidi" w:cstheme="majorBidi"/>
                <w:sz w:val="24"/>
              </w:rPr>
            </w:pPr>
            <w:r w:rsidRPr="00A43252">
              <w:rPr>
                <w:rFonts w:asciiTheme="majorBidi" w:hAnsiTheme="majorBidi" w:cstheme="majorBidi"/>
                <w:sz w:val="24"/>
              </w:rPr>
              <w:t xml:space="preserve">CS (Vertical) </w:t>
            </w:r>
          </w:p>
        </w:tc>
        <w:tc>
          <w:tcPr>
            <w:tcW w:w="2062" w:type="dxa"/>
            <w:gridSpan w:val="2"/>
            <w:tcBorders>
              <w:top w:val="nil"/>
              <w:left w:val="nil"/>
              <w:bottom w:val="nil"/>
              <w:right w:val="nil"/>
            </w:tcBorders>
          </w:tcPr>
          <w:p w14:paraId="3517F6C9" w14:textId="77777777" w:rsidR="00D33A1A" w:rsidRPr="00A43252" w:rsidRDefault="00A44064">
            <w:pPr>
              <w:ind w:left="185"/>
              <w:rPr>
                <w:rFonts w:asciiTheme="majorBidi" w:hAnsiTheme="majorBidi" w:cstheme="majorBidi"/>
                <w:sz w:val="24"/>
              </w:rPr>
            </w:pPr>
            <w:r w:rsidRPr="00A43252">
              <w:rPr>
                <w:rFonts w:asciiTheme="majorBidi" w:hAnsiTheme="majorBidi" w:cstheme="majorBidi"/>
                <w:sz w:val="24"/>
              </w:rPr>
              <w:t xml:space="preserve">GPIO22 </w:t>
            </w:r>
          </w:p>
        </w:tc>
        <w:tc>
          <w:tcPr>
            <w:tcW w:w="1946" w:type="dxa"/>
            <w:gridSpan w:val="2"/>
            <w:tcBorders>
              <w:top w:val="nil"/>
              <w:left w:val="nil"/>
              <w:bottom w:val="nil"/>
              <w:right w:val="nil"/>
            </w:tcBorders>
          </w:tcPr>
          <w:p w14:paraId="73633DE8" w14:textId="77777777" w:rsidR="00D33A1A" w:rsidRPr="00A43252" w:rsidRDefault="00A44064">
            <w:pPr>
              <w:ind w:left="19"/>
              <w:rPr>
                <w:rFonts w:asciiTheme="majorBidi" w:hAnsiTheme="majorBidi" w:cstheme="majorBidi"/>
                <w:sz w:val="24"/>
              </w:rPr>
            </w:pPr>
            <w:r w:rsidRPr="00A43252">
              <w:rPr>
                <w:rFonts w:asciiTheme="majorBidi" w:hAnsiTheme="majorBidi" w:cstheme="majorBidi"/>
                <w:sz w:val="24"/>
              </w:rPr>
              <w:t xml:space="preserve">Chip Select 1 </w:t>
            </w:r>
          </w:p>
        </w:tc>
        <w:tc>
          <w:tcPr>
            <w:tcW w:w="1911" w:type="dxa"/>
            <w:tcBorders>
              <w:top w:val="nil"/>
              <w:left w:val="nil"/>
              <w:bottom w:val="nil"/>
              <w:right w:val="single" w:sz="8" w:space="0" w:color="000000"/>
            </w:tcBorders>
          </w:tcPr>
          <w:p w14:paraId="414AD2A9" w14:textId="77777777" w:rsidR="00D33A1A" w:rsidRPr="00A43252" w:rsidRDefault="00A44064">
            <w:pPr>
              <w:ind w:left="180" w:hanging="34"/>
              <w:rPr>
                <w:rFonts w:asciiTheme="majorBidi" w:hAnsiTheme="majorBidi" w:cstheme="majorBidi"/>
                <w:sz w:val="24"/>
              </w:rPr>
            </w:pPr>
            <w:r w:rsidRPr="00A43252">
              <w:rPr>
                <w:rFonts w:asciiTheme="majorBidi" w:hAnsiTheme="majorBidi" w:cstheme="majorBidi"/>
                <w:sz w:val="24"/>
              </w:rPr>
              <w:t xml:space="preserve">Selects vertical sealing jaw thermocouple </w:t>
            </w:r>
          </w:p>
        </w:tc>
      </w:tr>
      <w:tr w:rsidR="00D33A1A" w:rsidRPr="00A43252" w14:paraId="7187DA42" w14:textId="77777777">
        <w:trPr>
          <w:trHeight w:val="928"/>
        </w:trPr>
        <w:tc>
          <w:tcPr>
            <w:tcW w:w="2223" w:type="dxa"/>
            <w:tcBorders>
              <w:top w:val="nil"/>
              <w:left w:val="single" w:sz="8" w:space="0" w:color="000000"/>
              <w:bottom w:val="nil"/>
              <w:right w:val="nil"/>
            </w:tcBorders>
          </w:tcPr>
          <w:p w14:paraId="500C5A3F" w14:textId="77777777" w:rsidR="00D33A1A" w:rsidRPr="00A43252" w:rsidRDefault="00A44064">
            <w:pPr>
              <w:ind w:left="52"/>
              <w:jc w:val="center"/>
              <w:rPr>
                <w:rFonts w:asciiTheme="majorBidi" w:hAnsiTheme="majorBidi" w:cstheme="majorBidi"/>
                <w:sz w:val="24"/>
              </w:rPr>
            </w:pPr>
            <w:r w:rsidRPr="00A43252">
              <w:rPr>
                <w:rFonts w:asciiTheme="majorBidi" w:hAnsiTheme="majorBidi" w:cstheme="majorBidi"/>
                <w:sz w:val="24"/>
              </w:rPr>
              <w:t xml:space="preserve">CS (Horizontal) </w:t>
            </w:r>
          </w:p>
        </w:tc>
        <w:tc>
          <w:tcPr>
            <w:tcW w:w="660" w:type="dxa"/>
            <w:gridSpan w:val="2"/>
            <w:tcBorders>
              <w:top w:val="nil"/>
              <w:left w:val="nil"/>
              <w:bottom w:val="nil"/>
              <w:right w:val="nil"/>
            </w:tcBorders>
          </w:tcPr>
          <w:p w14:paraId="04EF0054" w14:textId="77777777" w:rsidR="00D33A1A" w:rsidRPr="00A43252" w:rsidRDefault="00D33A1A">
            <w:pPr>
              <w:rPr>
                <w:rFonts w:asciiTheme="majorBidi" w:hAnsiTheme="majorBidi" w:cstheme="majorBidi"/>
                <w:sz w:val="24"/>
              </w:rPr>
            </w:pPr>
          </w:p>
        </w:tc>
        <w:tc>
          <w:tcPr>
            <w:tcW w:w="1877" w:type="dxa"/>
            <w:tcBorders>
              <w:top w:val="nil"/>
              <w:left w:val="nil"/>
              <w:bottom w:val="nil"/>
              <w:right w:val="nil"/>
            </w:tcBorders>
          </w:tcPr>
          <w:p w14:paraId="5FEC3708"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GPIO21 </w:t>
            </w:r>
          </w:p>
        </w:tc>
        <w:tc>
          <w:tcPr>
            <w:tcW w:w="1862" w:type="dxa"/>
            <w:tcBorders>
              <w:top w:val="nil"/>
              <w:left w:val="nil"/>
              <w:bottom w:val="nil"/>
              <w:right w:val="nil"/>
            </w:tcBorders>
          </w:tcPr>
          <w:p w14:paraId="040827AB" w14:textId="77777777" w:rsidR="00D33A1A" w:rsidRPr="00A43252" w:rsidRDefault="00A44064">
            <w:pPr>
              <w:ind w:left="38"/>
              <w:rPr>
                <w:rFonts w:asciiTheme="majorBidi" w:hAnsiTheme="majorBidi" w:cstheme="majorBidi"/>
                <w:sz w:val="24"/>
              </w:rPr>
            </w:pPr>
            <w:r w:rsidRPr="00A43252">
              <w:rPr>
                <w:rFonts w:asciiTheme="majorBidi" w:hAnsiTheme="majorBidi" w:cstheme="majorBidi"/>
                <w:sz w:val="24"/>
              </w:rPr>
              <w:t xml:space="preserve">Chip Select 2 </w:t>
            </w:r>
          </w:p>
        </w:tc>
        <w:tc>
          <w:tcPr>
            <w:tcW w:w="1995" w:type="dxa"/>
            <w:gridSpan w:val="2"/>
            <w:tcBorders>
              <w:top w:val="nil"/>
              <w:left w:val="nil"/>
              <w:bottom w:val="nil"/>
              <w:right w:val="single" w:sz="8" w:space="0" w:color="000000"/>
            </w:tcBorders>
          </w:tcPr>
          <w:p w14:paraId="47E684F7" w14:textId="77777777" w:rsidR="00D33A1A" w:rsidRPr="00A43252" w:rsidRDefault="00A44064">
            <w:pPr>
              <w:ind w:left="264" w:hanging="158"/>
              <w:rPr>
                <w:rFonts w:asciiTheme="majorBidi" w:hAnsiTheme="majorBidi" w:cstheme="majorBidi"/>
                <w:sz w:val="24"/>
              </w:rPr>
            </w:pPr>
            <w:r w:rsidRPr="00A43252">
              <w:rPr>
                <w:rFonts w:asciiTheme="majorBidi" w:hAnsiTheme="majorBidi" w:cstheme="majorBidi"/>
                <w:sz w:val="24"/>
              </w:rPr>
              <w:t xml:space="preserve">Selects horizontal sealing jaw thermocouple </w:t>
            </w:r>
          </w:p>
        </w:tc>
      </w:tr>
      <w:tr w:rsidR="00D33A1A" w:rsidRPr="00A43252" w14:paraId="046CB418" w14:textId="77777777">
        <w:trPr>
          <w:trHeight w:val="310"/>
        </w:trPr>
        <w:tc>
          <w:tcPr>
            <w:tcW w:w="2223" w:type="dxa"/>
            <w:tcBorders>
              <w:top w:val="nil"/>
              <w:left w:val="single" w:sz="8" w:space="0" w:color="000000"/>
              <w:bottom w:val="nil"/>
              <w:right w:val="nil"/>
            </w:tcBorders>
          </w:tcPr>
          <w:p w14:paraId="03CD10B7" w14:textId="77777777" w:rsidR="00D33A1A" w:rsidRPr="00A43252" w:rsidRDefault="00A44064">
            <w:pPr>
              <w:ind w:left="50"/>
              <w:jc w:val="center"/>
              <w:rPr>
                <w:rFonts w:asciiTheme="majorBidi" w:hAnsiTheme="majorBidi" w:cstheme="majorBidi"/>
                <w:sz w:val="24"/>
              </w:rPr>
            </w:pPr>
            <w:r w:rsidRPr="00A43252">
              <w:rPr>
                <w:rFonts w:asciiTheme="majorBidi" w:hAnsiTheme="majorBidi" w:cstheme="majorBidi"/>
                <w:sz w:val="24"/>
              </w:rPr>
              <w:t xml:space="preserve">VCC </w:t>
            </w:r>
          </w:p>
        </w:tc>
        <w:tc>
          <w:tcPr>
            <w:tcW w:w="660" w:type="dxa"/>
            <w:gridSpan w:val="2"/>
            <w:tcBorders>
              <w:top w:val="nil"/>
              <w:left w:val="nil"/>
              <w:bottom w:val="nil"/>
              <w:right w:val="nil"/>
            </w:tcBorders>
          </w:tcPr>
          <w:p w14:paraId="6D06DDF9" w14:textId="77777777" w:rsidR="00D33A1A" w:rsidRPr="00A43252" w:rsidRDefault="00D33A1A">
            <w:pPr>
              <w:rPr>
                <w:rFonts w:asciiTheme="majorBidi" w:hAnsiTheme="majorBidi" w:cstheme="majorBidi"/>
                <w:sz w:val="24"/>
              </w:rPr>
            </w:pPr>
          </w:p>
        </w:tc>
        <w:tc>
          <w:tcPr>
            <w:tcW w:w="1877" w:type="dxa"/>
            <w:tcBorders>
              <w:top w:val="nil"/>
              <w:left w:val="nil"/>
              <w:bottom w:val="nil"/>
              <w:right w:val="nil"/>
            </w:tcBorders>
          </w:tcPr>
          <w:p w14:paraId="3B7E7AB7" w14:textId="77777777" w:rsidR="00D33A1A" w:rsidRPr="00A43252" w:rsidRDefault="00A44064">
            <w:pPr>
              <w:ind w:left="82"/>
              <w:rPr>
                <w:rFonts w:asciiTheme="majorBidi" w:hAnsiTheme="majorBidi" w:cstheme="majorBidi"/>
                <w:sz w:val="24"/>
              </w:rPr>
            </w:pPr>
            <w:r w:rsidRPr="00A43252">
              <w:rPr>
                <w:rFonts w:asciiTheme="majorBidi" w:hAnsiTheme="majorBidi" w:cstheme="majorBidi"/>
                <w:sz w:val="24"/>
              </w:rPr>
              <w:t xml:space="preserve">3.30V </w:t>
            </w:r>
          </w:p>
        </w:tc>
        <w:tc>
          <w:tcPr>
            <w:tcW w:w="1862" w:type="dxa"/>
            <w:tcBorders>
              <w:top w:val="nil"/>
              <w:left w:val="nil"/>
              <w:bottom w:val="nil"/>
              <w:right w:val="nil"/>
            </w:tcBorders>
          </w:tcPr>
          <w:p w14:paraId="7E368FA0"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Power Supply </w:t>
            </w:r>
          </w:p>
        </w:tc>
        <w:tc>
          <w:tcPr>
            <w:tcW w:w="1995" w:type="dxa"/>
            <w:gridSpan w:val="2"/>
            <w:tcBorders>
              <w:top w:val="nil"/>
              <w:left w:val="nil"/>
              <w:bottom w:val="nil"/>
              <w:right w:val="single" w:sz="8" w:space="0" w:color="000000"/>
            </w:tcBorders>
          </w:tcPr>
          <w:p w14:paraId="0E30E277"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Logic supply voltage </w:t>
            </w:r>
          </w:p>
        </w:tc>
      </w:tr>
      <w:tr w:rsidR="00D33A1A" w:rsidRPr="00A43252" w14:paraId="2D791FC2" w14:textId="77777777">
        <w:trPr>
          <w:trHeight w:val="318"/>
        </w:trPr>
        <w:tc>
          <w:tcPr>
            <w:tcW w:w="2223" w:type="dxa"/>
            <w:tcBorders>
              <w:top w:val="nil"/>
              <w:left w:val="single" w:sz="8" w:space="0" w:color="000000"/>
              <w:bottom w:val="single" w:sz="8" w:space="0" w:color="000000"/>
              <w:right w:val="nil"/>
            </w:tcBorders>
          </w:tcPr>
          <w:p w14:paraId="5945AD6C" w14:textId="77777777" w:rsidR="00D33A1A" w:rsidRPr="00A43252" w:rsidRDefault="00A44064">
            <w:pPr>
              <w:ind w:left="54"/>
              <w:jc w:val="center"/>
              <w:rPr>
                <w:rFonts w:asciiTheme="majorBidi" w:hAnsiTheme="majorBidi" w:cstheme="majorBidi"/>
                <w:sz w:val="24"/>
              </w:rPr>
            </w:pPr>
            <w:r w:rsidRPr="00A43252">
              <w:rPr>
                <w:rFonts w:asciiTheme="majorBidi" w:hAnsiTheme="majorBidi" w:cstheme="majorBidi"/>
                <w:sz w:val="24"/>
              </w:rPr>
              <w:t xml:space="preserve">GND </w:t>
            </w:r>
          </w:p>
        </w:tc>
        <w:tc>
          <w:tcPr>
            <w:tcW w:w="660" w:type="dxa"/>
            <w:gridSpan w:val="2"/>
            <w:tcBorders>
              <w:top w:val="nil"/>
              <w:left w:val="nil"/>
              <w:bottom w:val="single" w:sz="8" w:space="0" w:color="000000"/>
              <w:right w:val="nil"/>
            </w:tcBorders>
          </w:tcPr>
          <w:p w14:paraId="611AE49F" w14:textId="77777777" w:rsidR="00D33A1A" w:rsidRPr="00A43252" w:rsidRDefault="00D33A1A">
            <w:pPr>
              <w:rPr>
                <w:rFonts w:asciiTheme="majorBidi" w:hAnsiTheme="majorBidi" w:cstheme="majorBidi"/>
                <w:sz w:val="24"/>
              </w:rPr>
            </w:pPr>
          </w:p>
        </w:tc>
        <w:tc>
          <w:tcPr>
            <w:tcW w:w="1877" w:type="dxa"/>
            <w:tcBorders>
              <w:top w:val="nil"/>
              <w:left w:val="nil"/>
              <w:bottom w:val="single" w:sz="8" w:space="0" w:color="000000"/>
              <w:right w:val="nil"/>
            </w:tcBorders>
          </w:tcPr>
          <w:p w14:paraId="5FC1802D" w14:textId="77777777" w:rsidR="00D33A1A" w:rsidRPr="00A43252" w:rsidRDefault="00A44064">
            <w:pPr>
              <w:ind w:left="132"/>
              <w:rPr>
                <w:rFonts w:asciiTheme="majorBidi" w:hAnsiTheme="majorBidi" w:cstheme="majorBidi"/>
                <w:sz w:val="24"/>
              </w:rPr>
            </w:pPr>
            <w:r w:rsidRPr="00A43252">
              <w:rPr>
                <w:rFonts w:asciiTheme="majorBidi" w:hAnsiTheme="majorBidi" w:cstheme="majorBidi"/>
                <w:sz w:val="24"/>
              </w:rPr>
              <w:t xml:space="preserve">GND </w:t>
            </w:r>
          </w:p>
        </w:tc>
        <w:tc>
          <w:tcPr>
            <w:tcW w:w="1862" w:type="dxa"/>
            <w:tcBorders>
              <w:top w:val="nil"/>
              <w:left w:val="nil"/>
              <w:bottom w:val="single" w:sz="8" w:space="0" w:color="000000"/>
              <w:right w:val="nil"/>
            </w:tcBorders>
          </w:tcPr>
          <w:p w14:paraId="1D5F2514" w14:textId="77777777" w:rsidR="00D33A1A" w:rsidRPr="00A43252" w:rsidRDefault="00A44064">
            <w:pPr>
              <w:ind w:left="271"/>
              <w:rPr>
                <w:rFonts w:asciiTheme="majorBidi" w:hAnsiTheme="majorBidi" w:cstheme="majorBidi"/>
                <w:sz w:val="24"/>
              </w:rPr>
            </w:pPr>
            <w:r w:rsidRPr="00A43252">
              <w:rPr>
                <w:rFonts w:asciiTheme="majorBidi" w:hAnsiTheme="majorBidi" w:cstheme="majorBidi"/>
                <w:sz w:val="24"/>
              </w:rPr>
              <w:t xml:space="preserve">Ground </w:t>
            </w:r>
          </w:p>
        </w:tc>
        <w:tc>
          <w:tcPr>
            <w:tcW w:w="1995" w:type="dxa"/>
            <w:gridSpan w:val="2"/>
            <w:tcBorders>
              <w:top w:val="nil"/>
              <w:left w:val="nil"/>
              <w:bottom w:val="single" w:sz="8" w:space="0" w:color="000000"/>
              <w:right w:val="single" w:sz="8" w:space="0" w:color="000000"/>
            </w:tcBorders>
          </w:tcPr>
          <w:p w14:paraId="661E24DD" w14:textId="77777777" w:rsidR="00D33A1A" w:rsidRPr="00A43252" w:rsidRDefault="00A44064">
            <w:pPr>
              <w:ind w:left="31"/>
              <w:rPr>
                <w:rFonts w:asciiTheme="majorBidi" w:hAnsiTheme="majorBidi" w:cstheme="majorBidi"/>
                <w:sz w:val="24"/>
              </w:rPr>
            </w:pPr>
            <w:r w:rsidRPr="00A43252">
              <w:rPr>
                <w:rFonts w:asciiTheme="majorBidi" w:hAnsiTheme="majorBidi" w:cstheme="majorBidi"/>
                <w:sz w:val="24"/>
              </w:rPr>
              <w:t xml:space="preserve">Common reference </w:t>
            </w:r>
          </w:p>
        </w:tc>
      </w:tr>
    </w:tbl>
    <w:p w14:paraId="6FC3115A" w14:textId="1614C7B4" w:rsidR="00D33A1A" w:rsidRPr="00A43252" w:rsidRDefault="00A44064">
      <w:pPr>
        <w:spacing w:after="169" w:line="271" w:lineRule="auto"/>
        <w:ind w:left="-5" w:right="644" w:hanging="10"/>
        <w:rPr>
          <w:rFonts w:asciiTheme="majorBidi" w:hAnsiTheme="majorBidi" w:cstheme="majorBidi"/>
          <w:sz w:val="24"/>
        </w:rPr>
      </w:pPr>
      <w:r w:rsidRPr="00A43252">
        <w:rPr>
          <w:rFonts w:asciiTheme="majorBidi" w:hAnsiTheme="majorBidi" w:cstheme="majorBidi"/>
          <w:sz w:val="24"/>
        </w:rPr>
        <w:t>As you see in Table 3.</w:t>
      </w:r>
      <w:r w:rsidR="00176583">
        <w:rPr>
          <w:rFonts w:asciiTheme="majorBidi" w:hAnsiTheme="majorBidi" w:cstheme="majorBidi"/>
          <w:sz w:val="24"/>
        </w:rPr>
        <w:t>4</w:t>
      </w:r>
      <w:r w:rsidRPr="00A43252">
        <w:rPr>
          <w:rFonts w:asciiTheme="majorBidi" w:hAnsiTheme="majorBidi" w:cstheme="majorBidi"/>
          <w:sz w:val="24"/>
        </w:rPr>
        <w:t xml:space="preserve"> SPI bus pin assignment for dual MAX6675 temperature measurement system, utilizing shared clock and data lines with individual chip select signals for independent reading of vertical and horizontal sealing jaw temperatures. </w:t>
      </w:r>
    </w:p>
    <w:p w14:paraId="297D8D5A" w14:textId="77777777" w:rsidR="00D33A1A" w:rsidRPr="00A43252" w:rsidRDefault="00A44064">
      <w:pPr>
        <w:spacing w:after="0" w:line="409" w:lineRule="auto"/>
        <w:ind w:left="2765" w:right="4" w:hanging="2780"/>
        <w:rPr>
          <w:rFonts w:asciiTheme="majorBidi" w:hAnsiTheme="majorBidi" w:cstheme="majorBidi"/>
          <w:sz w:val="24"/>
        </w:rPr>
      </w:pPr>
      <w:r w:rsidRPr="00A43252">
        <w:rPr>
          <w:rFonts w:asciiTheme="majorBidi" w:hAnsiTheme="majorBidi" w:cstheme="majorBidi"/>
          <w:sz w:val="24"/>
        </w:rPr>
        <w:t xml:space="preserve">The temperature calculation from raw SPI data follows the manufacturer's specification: </w:t>
      </w:r>
      <w:r w:rsidRPr="00A43252">
        <w:rPr>
          <w:rFonts w:asciiTheme="majorBidi" w:hAnsiTheme="majorBidi" w:cstheme="majorBidi"/>
          <w:i/>
          <w:sz w:val="24"/>
        </w:rPr>
        <w:t xml:space="preserve">T_Celsius = (Raw_Data &gt;&gt; 3) / 4 </w:t>
      </w:r>
    </w:p>
    <w:p w14:paraId="50A47FA6"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p>
    <w:p w14:paraId="51C1E7DC"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T_Celsius = Temperature in degrees Celsius </w:t>
      </w:r>
    </w:p>
    <w:p w14:paraId="16E8B39F"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Raw_Data = 16-bit value read from MAX6675 </w:t>
      </w:r>
    </w:p>
    <w:p w14:paraId="783FA649"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3 = Right shift by 3 bits (removes status flags) </w:t>
      </w:r>
    </w:p>
    <w:p w14:paraId="3CDB4252" w14:textId="77777777" w:rsidR="00D33A1A" w:rsidRPr="00A43252" w:rsidRDefault="00A44064">
      <w:pPr>
        <w:spacing w:after="204" w:line="271" w:lineRule="auto"/>
        <w:ind w:left="-5" w:right="4" w:hanging="10"/>
        <w:rPr>
          <w:rFonts w:asciiTheme="majorBidi" w:hAnsiTheme="majorBidi" w:cstheme="majorBidi"/>
          <w:sz w:val="24"/>
        </w:rPr>
      </w:pPr>
      <w:r w:rsidRPr="00A43252">
        <w:rPr>
          <w:rFonts w:asciiTheme="majorBidi" w:hAnsiTheme="majorBidi" w:cstheme="majorBidi"/>
          <w:sz w:val="24"/>
        </w:rPr>
        <w:t xml:space="preserve">/ 4 = Division by 4 (accounts for 0.25 deg C resolution) </w:t>
      </w:r>
    </w:p>
    <w:p w14:paraId="428C0ABF"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b/>
          <w:sz w:val="24"/>
        </w:rPr>
        <w:t xml:space="preserve"> </w:t>
      </w:r>
      <w:r w:rsidRPr="00A43252">
        <w:rPr>
          <w:rFonts w:asciiTheme="majorBidi" w:hAnsiTheme="majorBidi" w:cstheme="majorBidi"/>
          <w:b/>
          <w:sz w:val="24"/>
        </w:rPr>
        <w:tab/>
      </w:r>
      <w:r w:rsidRPr="00A43252">
        <w:rPr>
          <w:rFonts w:asciiTheme="majorBidi" w:hAnsiTheme="majorBidi" w:cstheme="majorBidi"/>
          <w:sz w:val="24"/>
        </w:rPr>
        <w:t xml:space="preserve"> </w:t>
      </w:r>
    </w:p>
    <w:p w14:paraId="11851BC1" w14:textId="77777777" w:rsidR="00D33A1A" w:rsidRPr="00A43252" w:rsidRDefault="00A44064">
      <w:pPr>
        <w:pStyle w:val="Heading4"/>
        <w:spacing w:after="145" w:line="259" w:lineRule="auto"/>
        <w:ind w:left="-5"/>
        <w:rPr>
          <w:rFonts w:asciiTheme="majorBidi" w:hAnsiTheme="majorBidi" w:cstheme="majorBidi"/>
        </w:rPr>
      </w:pPr>
      <w:r w:rsidRPr="00A43252">
        <w:rPr>
          <w:rFonts w:asciiTheme="majorBidi" w:hAnsiTheme="majorBidi" w:cstheme="majorBidi"/>
          <w:color w:val="000000"/>
        </w:rPr>
        <w:t xml:space="preserve">3.6.4 Power Actuator Drivers </w:t>
      </w:r>
    </w:p>
    <w:p w14:paraId="3A8670D6" w14:textId="77777777" w:rsidR="00D33A1A" w:rsidRPr="00A43252" w:rsidRDefault="00A44064">
      <w:pPr>
        <w:pStyle w:val="Heading5"/>
        <w:spacing w:after="183"/>
        <w:ind w:left="-5"/>
        <w:rPr>
          <w:rFonts w:asciiTheme="majorBidi" w:hAnsiTheme="majorBidi" w:cstheme="majorBidi"/>
        </w:rPr>
      </w:pPr>
      <w:r w:rsidRPr="00A43252">
        <w:rPr>
          <w:rFonts w:asciiTheme="majorBidi" w:eastAsia="Calibri" w:hAnsiTheme="majorBidi" w:cstheme="majorBidi"/>
          <w:b/>
        </w:rPr>
        <w:t>3.6.4.1 Solenoid Valve Drivers (TIP122)</w:t>
      </w:r>
      <w:r w:rsidRPr="00A43252">
        <w:rPr>
          <w:rFonts w:asciiTheme="majorBidi" w:eastAsia="Calibri" w:hAnsiTheme="majorBidi" w:cstheme="majorBidi"/>
          <w:i w:val="0"/>
        </w:rPr>
        <w:t xml:space="preserve"> </w:t>
      </w:r>
    </w:p>
    <w:p w14:paraId="52A3A4A6" w14:textId="77777777" w:rsidR="00D33A1A" w:rsidRPr="00A43252" w:rsidRDefault="00A44064">
      <w:pPr>
        <w:spacing w:after="169" w:line="271" w:lineRule="auto"/>
        <w:ind w:left="-5" w:right="843" w:hanging="10"/>
        <w:rPr>
          <w:rFonts w:asciiTheme="majorBidi" w:hAnsiTheme="majorBidi" w:cstheme="majorBidi"/>
          <w:sz w:val="24"/>
        </w:rPr>
      </w:pPr>
      <w:r w:rsidRPr="00A43252">
        <w:rPr>
          <w:rFonts w:asciiTheme="majorBidi" w:hAnsiTheme="majorBidi" w:cstheme="majorBidi"/>
          <w:sz w:val="24"/>
        </w:rPr>
        <w:t xml:space="preserve">Pneumatic actuation for the cutting knife and sealing jaws requires driving inductive loads (solenoid coils) from 3.3V logic signals. The TIP122 Darlington pair transistor is selected for this application due to its high current gain (hFE &gt;= 1000) and ability to switch currents up to 5A. </w:t>
      </w:r>
    </w:p>
    <w:p w14:paraId="6AF04526" w14:textId="77777777" w:rsidR="00D33A1A" w:rsidRPr="00A43252" w:rsidRDefault="00A44064">
      <w:pPr>
        <w:spacing w:after="117" w:line="271" w:lineRule="auto"/>
        <w:ind w:left="-5" w:right="814" w:hanging="10"/>
        <w:rPr>
          <w:rFonts w:asciiTheme="majorBidi" w:hAnsiTheme="majorBidi" w:cstheme="majorBidi"/>
          <w:sz w:val="24"/>
        </w:rPr>
      </w:pPr>
      <w:r w:rsidRPr="00A43252">
        <w:rPr>
          <w:rFonts w:asciiTheme="majorBidi" w:hAnsiTheme="majorBidi" w:cstheme="majorBidi"/>
          <w:sz w:val="24"/>
        </w:rPr>
        <w:lastRenderedPageBreak/>
        <w:t xml:space="preserve">The Darlington configuration provides two-stage current amplification, allowing the ESP32 GPIO (maximum 12mA source current) to control solenoids drawing 0.5-1A at 24V DC. </w:t>
      </w:r>
    </w:p>
    <w:p w14:paraId="7FF3B9CB" w14:textId="77777777" w:rsidR="00176583" w:rsidRDefault="00A44064" w:rsidP="00176583">
      <w:pPr>
        <w:keepNext/>
        <w:spacing w:after="77"/>
        <w:ind w:right="1834"/>
      </w:pPr>
      <w:r w:rsidRPr="00A43252">
        <w:rPr>
          <w:rFonts w:asciiTheme="majorBidi" w:hAnsiTheme="majorBidi" w:cstheme="majorBidi"/>
          <w:noProof/>
          <w:sz w:val="24"/>
        </w:rPr>
        <w:drawing>
          <wp:inline distT="0" distB="0" distL="0" distR="0" wp14:anchorId="15E517A9" wp14:editId="10C979DA">
            <wp:extent cx="4257675" cy="4257675"/>
            <wp:effectExtent l="0" t="0" r="0" b="0"/>
            <wp:docPr id="8674" name="Picture 8674"/>
            <wp:cNvGraphicFramePr/>
            <a:graphic xmlns:a="http://schemas.openxmlformats.org/drawingml/2006/main">
              <a:graphicData uri="http://schemas.openxmlformats.org/drawingml/2006/picture">
                <pic:pic xmlns:pic="http://schemas.openxmlformats.org/drawingml/2006/picture">
                  <pic:nvPicPr>
                    <pic:cNvPr id="8674" name="Picture 8674"/>
                    <pic:cNvPicPr/>
                  </pic:nvPicPr>
                  <pic:blipFill>
                    <a:blip r:embed="rId41"/>
                    <a:stretch>
                      <a:fillRect/>
                    </a:stretch>
                  </pic:blipFill>
                  <pic:spPr>
                    <a:xfrm>
                      <a:off x="0" y="0"/>
                      <a:ext cx="4257675" cy="4257675"/>
                    </a:xfrm>
                    <a:prstGeom prst="rect">
                      <a:avLst/>
                    </a:prstGeom>
                  </pic:spPr>
                </pic:pic>
              </a:graphicData>
            </a:graphic>
          </wp:inline>
        </w:drawing>
      </w:r>
    </w:p>
    <w:p w14:paraId="0BCC9633" w14:textId="5ACCACD7" w:rsidR="00D33A1A" w:rsidRPr="00176583" w:rsidRDefault="00176583" w:rsidP="00176583">
      <w:pPr>
        <w:pStyle w:val="Caption"/>
      </w:pPr>
      <w:bookmarkStart w:id="152" w:name="_Toc227117361"/>
      <w:bookmarkStart w:id="153" w:name="_Toc227125496"/>
      <w:r>
        <w:t xml:space="preserve">Figure 3- </w:t>
      </w:r>
      <w:r w:rsidR="00E26F02">
        <w:fldChar w:fldCharType="begin"/>
      </w:r>
      <w:r w:rsidR="00E26F02">
        <w:instrText xml:space="preserve"> SEQ Figure_3- \* ARABIC </w:instrText>
      </w:r>
      <w:r w:rsidR="00E26F02">
        <w:fldChar w:fldCharType="separate"/>
      </w:r>
      <w:r w:rsidR="00D43D84">
        <w:rPr>
          <w:noProof/>
        </w:rPr>
        <w:t>22</w:t>
      </w:r>
      <w:r w:rsidR="00E26F02">
        <w:rPr>
          <w:noProof/>
        </w:rPr>
        <w:fldChar w:fldCharType="end"/>
      </w:r>
      <w:r>
        <w:rPr>
          <w:noProof/>
        </w:rPr>
        <w:t xml:space="preserve"> </w:t>
      </w:r>
      <w:r w:rsidRPr="00DC04E0">
        <w:rPr>
          <w:noProof/>
        </w:rPr>
        <w:t xml:space="preserve"> TIP122</w:t>
      </w:r>
      <w:bookmarkEnd w:id="152"/>
      <w:bookmarkEnd w:id="153"/>
    </w:p>
    <w:p w14:paraId="42AAD1BB"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As you see in Figure </w:t>
      </w:r>
      <w:proofErr w:type="gramStart"/>
      <w:r w:rsidRPr="00A43252">
        <w:rPr>
          <w:rFonts w:asciiTheme="majorBidi" w:hAnsiTheme="majorBidi" w:cstheme="majorBidi"/>
          <w:sz w:val="24"/>
        </w:rPr>
        <w:t>3.3  TIP</w:t>
      </w:r>
      <w:proofErr w:type="gramEnd"/>
      <w:r w:rsidRPr="00A43252">
        <w:rPr>
          <w:rFonts w:asciiTheme="majorBidi" w:hAnsiTheme="majorBidi" w:cstheme="majorBidi"/>
          <w:sz w:val="24"/>
        </w:rPr>
        <w:t xml:space="preserve">122 Darlington transistor solenoid driver circuit </w:t>
      </w:r>
    </w:p>
    <w:p w14:paraId="2E3CDD68"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r w:rsidRPr="00A43252">
        <w:rPr>
          <w:rFonts w:asciiTheme="majorBidi" w:hAnsiTheme="majorBidi" w:cstheme="majorBidi"/>
          <w:sz w:val="24"/>
        </w:rPr>
        <w:tab/>
        <w:t xml:space="preserve"> </w:t>
      </w:r>
    </w:p>
    <w:p w14:paraId="7006BCE3"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Base resistor calculation ensures sufficient drive current for saturation: </w:t>
      </w:r>
    </w:p>
    <w:p w14:paraId="4D895610" w14:textId="77777777" w:rsidR="00D33A1A" w:rsidRPr="00A43252" w:rsidRDefault="00A44064">
      <w:pPr>
        <w:spacing w:after="183"/>
        <w:ind w:left="2528" w:hanging="10"/>
        <w:rPr>
          <w:rFonts w:asciiTheme="majorBidi" w:hAnsiTheme="majorBidi" w:cstheme="majorBidi"/>
          <w:sz w:val="24"/>
        </w:rPr>
      </w:pPr>
      <w:r w:rsidRPr="00A43252">
        <w:rPr>
          <w:rFonts w:asciiTheme="majorBidi" w:hAnsiTheme="majorBidi" w:cstheme="majorBidi"/>
          <w:i/>
          <w:sz w:val="24"/>
        </w:rPr>
        <w:t xml:space="preserve">R_base = (V_GPIO - V_BE_total) / I_B </w:t>
      </w:r>
    </w:p>
    <w:p w14:paraId="28B7788F"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p>
    <w:p w14:paraId="2198CA23"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R_base = Base resistor value (Ohm) </w:t>
      </w:r>
    </w:p>
    <w:p w14:paraId="7D8F5F6D"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V_GPIO = GPIO output voltage (3.3V) </w:t>
      </w:r>
    </w:p>
    <w:p w14:paraId="004CDA14"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V_BE_total = Total base-emitter voltage </w:t>
      </w:r>
      <w:proofErr w:type="gramStart"/>
      <w:r w:rsidRPr="00A43252">
        <w:rPr>
          <w:rFonts w:asciiTheme="majorBidi" w:hAnsiTheme="majorBidi" w:cstheme="majorBidi"/>
          <w:sz w:val="24"/>
        </w:rPr>
        <w:t>drop</w:t>
      </w:r>
      <w:proofErr w:type="gramEnd"/>
      <w:r w:rsidRPr="00A43252">
        <w:rPr>
          <w:rFonts w:asciiTheme="majorBidi" w:hAnsiTheme="majorBidi" w:cstheme="majorBidi"/>
          <w:sz w:val="24"/>
        </w:rPr>
        <w:t xml:space="preserve"> (1.4V) </w:t>
      </w:r>
    </w:p>
    <w:p w14:paraId="1F56DFF3"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I_B = Required base current (A) </w:t>
      </w:r>
    </w:p>
    <w:p w14:paraId="62DA26F9"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The base current is calculated with safety factor: </w:t>
      </w:r>
    </w:p>
    <w:p w14:paraId="6616016F" w14:textId="77777777" w:rsidR="00D33A1A" w:rsidRPr="00A43252" w:rsidRDefault="00A44064">
      <w:pPr>
        <w:spacing w:after="184"/>
        <w:ind w:left="10" w:right="917" w:hanging="10"/>
        <w:jc w:val="center"/>
        <w:rPr>
          <w:rFonts w:asciiTheme="majorBidi" w:hAnsiTheme="majorBidi" w:cstheme="majorBidi"/>
          <w:sz w:val="24"/>
        </w:rPr>
      </w:pPr>
      <w:r w:rsidRPr="00A43252">
        <w:rPr>
          <w:rFonts w:asciiTheme="majorBidi" w:hAnsiTheme="majorBidi" w:cstheme="majorBidi"/>
          <w:i/>
          <w:sz w:val="24"/>
        </w:rPr>
        <w:lastRenderedPageBreak/>
        <w:t xml:space="preserve">I_B = I_C / (hFE x SF) </w:t>
      </w:r>
    </w:p>
    <w:p w14:paraId="7541FD80"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 xml:space="preserve">I_B = 1A / (1000 x 1.5) </w:t>
      </w:r>
    </w:p>
    <w:p w14:paraId="7FA71334" w14:textId="77777777" w:rsidR="00D33A1A" w:rsidRPr="00A43252" w:rsidRDefault="00A44064">
      <w:pPr>
        <w:spacing w:after="0" w:line="409" w:lineRule="auto"/>
        <w:ind w:left="3041" w:right="3962" w:firstLine="535"/>
        <w:rPr>
          <w:rFonts w:asciiTheme="majorBidi" w:hAnsiTheme="majorBidi" w:cstheme="majorBidi"/>
          <w:sz w:val="24"/>
        </w:rPr>
      </w:pPr>
      <w:r w:rsidRPr="00A43252">
        <w:rPr>
          <w:rFonts w:asciiTheme="majorBidi" w:hAnsiTheme="majorBidi" w:cstheme="majorBidi"/>
          <w:i/>
          <w:sz w:val="24"/>
        </w:rPr>
        <w:t xml:space="preserve">I_B = 1A / 1500 I_B = 0.00067 A = 0.67 mA </w:t>
      </w:r>
    </w:p>
    <w:p w14:paraId="4798ADE6"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p>
    <w:p w14:paraId="47541BB5"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I_B = Base current (A) </w:t>
      </w:r>
    </w:p>
    <w:p w14:paraId="00B7CFB7" w14:textId="77777777" w:rsidR="00D33A1A" w:rsidRPr="00A43252" w:rsidRDefault="00A44064">
      <w:pPr>
        <w:spacing w:after="0" w:line="409" w:lineRule="auto"/>
        <w:ind w:left="-5" w:right="3947" w:hanging="10"/>
        <w:rPr>
          <w:rFonts w:asciiTheme="majorBidi" w:hAnsiTheme="majorBidi" w:cstheme="majorBidi"/>
          <w:sz w:val="24"/>
        </w:rPr>
      </w:pPr>
      <w:r w:rsidRPr="00A43252">
        <w:rPr>
          <w:rFonts w:asciiTheme="majorBidi" w:hAnsiTheme="majorBidi" w:cstheme="majorBidi"/>
          <w:sz w:val="24"/>
        </w:rPr>
        <w:t xml:space="preserve">I_C = Collector current (1A, solenoid nominal current) hFE = Current gain (1000) </w:t>
      </w:r>
    </w:p>
    <w:p w14:paraId="26A8549B"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SF = Safety factor (1.5) </w:t>
      </w:r>
    </w:p>
    <w:p w14:paraId="22C28FD5"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Yielding: </w:t>
      </w:r>
    </w:p>
    <w:p w14:paraId="1D14B556" w14:textId="77777777" w:rsidR="00D33A1A" w:rsidRPr="00A43252" w:rsidRDefault="00A44064">
      <w:pPr>
        <w:spacing w:after="183"/>
        <w:ind w:left="2754" w:hanging="10"/>
        <w:rPr>
          <w:rFonts w:asciiTheme="majorBidi" w:hAnsiTheme="majorBidi" w:cstheme="majorBidi"/>
          <w:sz w:val="24"/>
        </w:rPr>
      </w:pPr>
      <w:r w:rsidRPr="00A43252">
        <w:rPr>
          <w:rFonts w:asciiTheme="majorBidi" w:hAnsiTheme="majorBidi" w:cstheme="majorBidi"/>
          <w:i/>
          <w:sz w:val="24"/>
        </w:rPr>
        <w:t xml:space="preserve">R_base = (3.3V - 1.4V) / 0.67 mA </w:t>
      </w:r>
    </w:p>
    <w:p w14:paraId="3E7D62FF" w14:textId="77777777" w:rsidR="00D33A1A" w:rsidRPr="00A43252" w:rsidRDefault="00A44064">
      <w:pPr>
        <w:spacing w:after="183"/>
        <w:ind w:left="3051" w:hanging="10"/>
        <w:rPr>
          <w:rFonts w:asciiTheme="majorBidi" w:hAnsiTheme="majorBidi" w:cstheme="majorBidi"/>
          <w:sz w:val="24"/>
        </w:rPr>
      </w:pPr>
      <w:r w:rsidRPr="00A43252">
        <w:rPr>
          <w:rFonts w:asciiTheme="majorBidi" w:hAnsiTheme="majorBidi" w:cstheme="majorBidi"/>
          <w:i/>
          <w:sz w:val="24"/>
        </w:rPr>
        <w:t xml:space="preserve">R_base = 1.9V / 0.00067 A </w:t>
      </w:r>
    </w:p>
    <w:p w14:paraId="6B4B9C0D" w14:textId="77777777" w:rsidR="00D33A1A" w:rsidRPr="00A43252" w:rsidRDefault="00A44064">
      <w:pPr>
        <w:spacing w:after="183"/>
        <w:ind w:left="2775" w:hanging="10"/>
        <w:rPr>
          <w:rFonts w:asciiTheme="majorBidi" w:hAnsiTheme="majorBidi" w:cstheme="majorBidi"/>
          <w:sz w:val="24"/>
        </w:rPr>
      </w:pPr>
      <w:r w:rsidRPr="00A43252">
        <w:rPr>
          <w:rFonts w:asciiTheme="majorBidi" w:hAnsiTheme="majorBidi" w:cstheme="majorBidi"/>
          <w:i/>
          <w:sz w:val="24"/>
        </w:rPr>
        <w:t xml:space="preserve">R_base = 2836 Ohm = 2.8 kOhm </w:t>
      </w:r>
    </w:p>
    <w:p w14:paraId="4EAE84ED"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r w:rsidRPr="00A43252">
        <w:rPr>
          <w:rFonts w:asciiTheme="majorBidi" w:hAnsiTheme="majorBidi" w:cstheme="majorBidi"/>
          <w:sz w:val="24"/>
        </w:rPr>
        <w:tab/>
        <w:t xml:space="preserve"> </w:t>
      </w:r>
    </w:p>
    <w:p w14:paraId="182E48A6" w14:textId="77777777" w:rsidR="00D33A1A" w:rsidRPr="00A43252" w:rsidRDefault="00A44064">
      <w:pPr>
        <w:spacing w:after="0" w:line="271" w:lineRule="auto"/>
        <w:ind w:left="-5" w:right="367" w:hanging="10"/>
        <w:rPr>
          <w:rFonts w:asciiTheme="majorBidi" w:hAnsiTheme="majorBidi" w:cstheme="majorBidi"/>
          <w:sz w:val="24"/>
        </w:rPr>
      </w:pPr>
      <w:r w:rsidRPr="00A43252">
        <w:rPr>
          <w:rFonts w:asciiTheme="majorBidi" w:hAnsiTheme="majorBidi" w:cstheme="majorBidi"/>
          <w:sz w:val="24"/>
        </w:rPr>
        <w:t xml:space="preserve">A standard value of 1 kOhm is selected to provide adequate margin while protecting the ESP32 GPIO from overcurrent conditions. </w:t>
      </w:r>
    </w:p>
    <w:p w14:paraId="10C895F7" w14:textId="5128905D" w:rsidR="00176583" w:rsidRDefault="00176583" w:rsidP="00176583">
      <w:pPr>
        <w:pStyle w:val="Caption"/>
        <w:keepNext/>
      </w:pPr>
      <w:bookmarkStart w:id="154" w:name="_Toc227125581"/>
      <w:r>
        <w:t xml:space="preserve">Table 3- </w:t>
      </w:r>
      <w:r w:rsidR="00E26F02">
        <w:fldChar w:fldCharType="begin"/>
      </w:r>
      <w:r w:rsidR="00E26F02">
        <w:instrText xml:space="preserve"> SEQ Table_3- \* ARABIC </w:instrText>
      </w:r>
      <w:r w:rsidR="00E26F02">
        <w:fldChar w:fldCharType="separate"/>
      </w:r>
      <w:r w:rsidR="00D43D84">
        <w:rPr>
          <w:noProof/>
        </w:rPr>
        <w:t>5</w:t>
      </w:r>
      <w:r w:rsidR="00E26F02">
        <w:rPr>
          <w:noProof/>
        </w:rPr>
        <w:fldChar w:fldCharType="end"/>
      </w:r>
      <w:r w:rsidRPr="00764B0E">
        <w:rPr>
          <w:noProof/>
        </w:rPr>
        <w:t>TIP122 Solenoid Driver Operating Parameters</w:t>
      </w:r>
      <w:bookmarkEnd w:id="154"/>
    </w:p>
    <w:tbl>
      <w:tblPr>
        <w:tblStyle w:val="TableGrid"/>
        <w:tblW w:w="8629" w:type="dxa"/>
        <w:tblInd w:w="6" w:type="dxa"/>
        <w:tblCellMar>
          <w:top w:w="46" w:type="dxa"/>
          <w:left w:w="108" w:type="dxa"/>
          <w:right w:w="48" w:type="dxa"/>
        </w:tblCellMar>
        <w:tblLook w:val="04A0" w:firstRow="1" w:lastRow="0" w:firstColumn="1" w:lastColumn="0" w:noHBand="0" w:noVBand="1"/>
      </w:tblPr>
      <w:tblGrid>
        <w:gridCol w:w="2297"/>
        <w:gridCol w:w="1041"/>
        <w:gridCol w:w="864"/>
        <w:gridCol w:w="875"/>
        <w:gridCol w:w="3552"/>
      </w:tblGrid>
      <w:tr w:rsidR="00D33A1A" w:rsidRPr="00A43252" w14:paraId="5E8EF588" w14:textId="77777777" w:rsidTr="00176583">
        <w:trPr>
          <w:trHeight w:val="262"/>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42A5C5E5" w14:textId="720DE9AD" w:rsidR="00D33A1A" w:rsidRPr="00094F26" w:rsidRDefault="00094F26" w:rsidP="00094F26">
            <w:pPr>
              <w:ind w:right="60"/>
              <w:jc w:val="both"/>
              <w:rPr>
                <w:rFonts w:ascii="Cambria Math" w:hAnsi="Cambria Math" w:cstheme="majorBidi"/>
                <w:sz w:val="24"/>
                <w:oMath/>
              </w:rPr>
            </w:pPr>
            <m:oMathPara>
              <m:oMath>
                <m:r>
                  <w:rPr>
                    <w:rFonts w:ascii="Cambria Math" w:hAnsi="Cambria Math" w:cstheme="majorBidi"/>
                    <w:color w:val="FFFFFF"/>
                    <w:sz w:val="24"/>
                  </w:rPr>
                  <m:t xml:space="preserve">Parameter </m:t>
                </m:r>
              </m:oMath>
            </m:oMathPara>
          </w:p>
        </w:tc>
        <w:tc>
          <w:tcPr>
            <w:tcW w:w="1041" w:type="dxa"/>
            <w:tcBorders>
              <w:top w:val="single" w:sz="4" w:space="0" w:color="000000"/>
              <w:left w:val="single" w:sz="4" w:space="0" w:color="000000"/>
              <w:bottom w:val="single" w:sz="4" w:space="0" w:color="000000"/>
              <w:right w:val="single" w:sz="4" w:space="0" w:color="000000"/>
            </w:tcBorders>
            <w:shd w:val="clear" w:color="auto" w:fill="5B9BD5"/>
          </w:tcPr>
          <w:p w14:paraId="6CA5C7DE" w14:textId="67A2766E"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color w:val="FFFFFF"/>
                    <w:sz w:val="24"/>
                  </w:rPr>
                  <m:t xml:space="preserve">Symbol </m:t>
                </m:r>
              </m:oMath>
            </m:oMathPara>
          </w:p>
        </w:tc>
        <w:tc>
          <w:tcPr>
            <w:tcW w:w="864" w:type="dxa"/>
            <w:tcBorders>
              <w:top w:val="single" w:sz="4" w:space="0" w:color="000000"/>
              <w:left w:val="single" w:sz="4" w:space="0" w:color="000000"/>
              <w:bottom w:val="single" w:sz="4" w:space="0" w:color="000000"/>
              <w:right w:val="single" w:sz="4" w:space="0" w:color="000000"/>
            </w:tcBorders>
            <w:shd w:val="clear" w:color="auto" w:fill="5B9BD5"/>
          </w:tcPr>
          <w:p w14:paraId="2EF17C25" w14:textId="2E50F545" w:rsidR="00D33A1A" w:rsidRPr="00094F26" w:rsidRDefault="00094F26" w:rsidP="00094F26">
            <w:pPr>
              <w:ind w:right="59"/>
              <w:jc w:val="both"/>
              <w:rPr>
                <w:rFonts w:ascii="Cambria Math" w:hAnsi="Cambria Math" w:cstheme="majorBidi"/>
                <w:sz w:val="24"/>
                <w:oMath/>
              </w:rPr>
            </w:pPr>
            <m:oMathPara>
              <m:oMath>
                <m:r>
                  <w:rPr>
                    <w:rFonts w:ascii="Cambria Math" w:hAnsi="Cambria Math" w:cstheme="majorBidi"/>
                    <w:color w:val="FFFFFF"/>
                    <w:sz w:val="24"/>
                  </w:rPr>
                  <m:t xml:space="preserve">Value </m:t>
                </m:r>
              </m:oMath>
            </m:oMathPara>
          </w:p>
        </w:tc>
        <w:tc>
          <w:tcPr>
            <w:tcW w:w="875" w:type="dxa"/>
            <w:tcBorders>
              <w:top w:val="single" w:sz="4" w:space="0" w:color="000000"/>
              <w:left w:val="single" w:sz="4" w:space="0" w:color="000000"/>
              <w:bottom w:val="single" w:sz="4" w:space="0" w:color="000000"/>
              <w:right w:val="single" w:sz="4" w:space="0" w:color="000000"/>
            </w:tcBorders>
            <w:shd w:val="clear" w:color="auto" w:fill="5B9BD5"/>
          </w:tcPr>
          <w:p w14:paraId="013471E2" w14:textId="4CE0747C"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color w:val="FFFFFF"/>
                    <w:sz w:val="24"/>
                  </w:rPr>
                  <m:t xml:space="preserve">Unit </m:t>
                </m:r>
              </m:oMath>
            </m:oMathPara>
          </w:p>
        </w:tc>
        <w:tc>
          <w:tcPr>
            <w:tcW w:w="3552" w:type="dxa"/>
            <w:tcBorders>
              <w:top w:val="single" w:sz="4" w:space="0" w:color="000000"/>
              <w:left w:val="single" w:sz="4" w:space="0" w:color="000000"/>
              <w:bottom w:val="single" w:sz="4" w:space="0" w:color="000000"/>
              <w:right w:val="single" w:sz="4" w:space="0" w:color="000000"/>
            </w:tcBorders>
            <w:shd w:val="clear" w:color="auto" w:fill="5B9BD5"/>
          </w:tcPr>
          <w:p w14:paraId="5401A7CB" w14:textId="3E905758" w:rsidR="00D33A1A" w:rsidRPr="00094F26" w:rsidRDefault="00094F26" w:rsidP="00094F26">
            <w:pPr>
              <w:jc w:val="both"/>
              <w:rPr>
                <w:rFonts w:ascii="Cambria Math" w:hAnsi="Cambria Math" w:cstheme="majorBidi"/>
                <w:sz w:val="24"/>
                <w:oMath/>
              </w:rPr>
            </w:pPr>
            <m:oMathPara>
              <m:oMath>
                <m:r>
                  <w:rPr>
                    <w:rFonts w:ascii="Cambria Math" w:hAnsi="Cambria Math" w:cstheme="majorBidi"/>
                    <w:color w:val="FFFFFF"/>
                    <w:sz w:val="24"/>
                  </w:rPr>
                  <m:t xml:space="preserve">Calculation/Notes </m:t>
                </m:r>
              </m:oMath>
            </m:oMathPara>
          </w:p>
        </w:tc>
      </w:tr>
      <w:tr w:rsidR="00D33A1A" w:rsidRPr="00A43252" w14:paraId="7FF1379B" w14:textId="77777777" w:rsidTr="00176583">
        <w:trPr>
          <w:trHeight w:val="516"/>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2D6E3F18" w14:textId="6F836ACB" w:rsidR="00D33A1A" w:rsidRPr="00094F26" w:rsidRDefault="00094F26" w:rsidP="00094F26">
            <w:pPr>
              <w:jc w:val="both"/>
              <w:rPr>
                <w:rFonts w:ascii="Cambria Math" w:hAnsi="Cambria Math" w:cstheme="majorBidi"/>
                <w:sz w:val="24"/>
                <w:oMath/>
              </w:rPr>
            </w:pPr>
            <m:oMathPara>
              <m:oMath>
                <m:r>
                  <w:rPr>
                    <w:rFonts w:ascii="Cambria Math" w:hAnsi="Cambria Math" w:cstheme="majorBidi"/>
                    <w:sz w:val="24"/>
                  </w:rPr>
                  <m:t>Collector Current</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797749A4" w14:textId="7A238FBB"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sz w:val="24"/>
                  </w:rPr>
                  <m:t>I\_C</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7051152E" w14:textId="1A79B0CF"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1.0</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71A6889C" w14:textId="3F97BB5A"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A</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1CD3AF1A" w14:textId="437CB37F" w:rsidR="00D33A1A" w:rsidRPr="00094F26" w:rsidRDefault="00094F26" w:rsidP="00094F26">
            <w:pPr>
              <w:jc w:val="both"/>
              <w:rPr>
                <w:rFonts w:ascii="Cambria Math" w:hAnsi="Cambria Math" w:cstheme="majorBidi"/>
                <w:sz w:val="24"/>
                <w:oMath/>
              </w:rPr>
            </w:pPr>
            <m:oMathPara>
              <m:oMath>
                <m:r>
                  <w:rPr>
                    <w:rFonts w:ascii="Cambria Math" w:hAnsi="Cambria Math" w:cstheme="majorBidi"/>
                    <w:sz w:val="24"/>
                  </w:rPr>
                  <m:t>Solenoid nominal current</m:t>
                </m:r>
                <m:r>
                  <w:rPr>
                    <w:rFonts w:ascii="Cambria Math" w:hAnsi="Cambria Math" w:cstheme="majorBidi"/>
                    <w:color w:val="404040"/>
                    <w:sz w:val="24"/>
                  </w:rPr>
                  <m:t xml:space="preserve"> </m:t>
                </m:r>
              </m:oMath>
            </m:oMathPara>
          </w:p>
        </w:tc>
      </w:tr>
      <w:tr w:rsidR="00D33A1A" w:rsidRPr="00A43252" w14:paraId="6A1FACE8" w14:textId="77777777" w:rsidTr="00176583">
        <w:trPr>
          <w:trHeight w:val="499"/>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63EF3A3B" w14:textId="451E9E2E"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Current Gain</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6B99CC43" w14:textId="507D2A6E" w:rsidR="00D33A1A" w:rsidRPr="00094F26" w:rsidRDefault="00094F26" w:rsidP="00094F26">
            <w:pPr>
              <w:tabs>
                <w:tab w:val="center" w:pos="382"/>
                <w:tab w:val="center" w:pos="726"/>
              </w:tabs>
              <w:jc w:val="both"/>
              <w:rPr>
                <w:rFonts w:ascii="Cambria Math" w:hAnsi="Cambria Math" w:cstheme="majorBidi"/>
                <w:sz w:val="24"/>
                <w:oMath/>
              </w:rPr>
            </w:pPr>
            <m:oMathPara>
              <m:oMath>
                <m:r>
                  <w:rPr>
                    <w:rFonts w:ascii="Cambria Math" w:hAnsi="Cambria Math" w:cstheme="majorBidi"/>
                    <w:sz w:val="24"/>
                  </w:rPr>
                  <m:t xml:space="preserve">  hFE</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063E1696" w14:textId="7F2992D2"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1000</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16F52FDE" w14:textId="4058DC96" w:rsidR="00D33A1A" w:rsidRPr="00094F26" w:rsidRDefault="00094F26" w:rsidP="00094F26">
            <w:pPr>
              <w:ind w:right="65"/>
              <w:jc w:val="both"/>
              <w:rPr>
                <w:rFonts w:ascii="Cambria Math" w:hAnsi="Cambria Math" w:cstheme="majorBidi"/>
                <w:sz w:val="24"/>
                <w:oMath/>
              </w:rPr>
            </w:pPr>
            <m:oMathPara>
              <m:oMath>
                <m:r>
                  <w:rPr>
                    <w:rFonts w:ascii="Cambria Math" w:hAnsi="Cambria Math" w:cstheme="majorBidi"/>
                    <w:sz w:val="24"/>
                  </w:rPr>
                  <m:t>-</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573A140A" w14:textId="00A9F0BB" w:rsidR="00D33A1A" w:rsidRPr="00094F26" w:rsidRDefault="00094F26" w:rsidP="00094F26">
            <w:pPr>
              <w:jc w:val="both"/>
              <w:rPr>
                <w:rFonts w:ascii="Cambria Math" w:hAnsi="Cambria Math" w:cstheme="majorBidi"/>
                <w:sz w:val="24"/>
                <w:oMath/>
              </w:rPr>
            </w:pPr>
            <m:oMathPara>
              <m:oMath>
                <m:r>
                  <w:rPr>
                    <w:rFonts w:ascii="Cambria Math" w:hAnsi="Cambria Math" w:cstheme="majorBidi"/>
                    <w:sz w:val="24"/>
                  </w:rPr>
                  <m:t>Minimum Darlington gain</m:t>
                </m:r>
                <m:r>
                  <w:rPr>
                    <w:rFonts w:ascii="Cambria Math" w:hAnsi="Cambria Math" w:cstheme="majorBidi"/>
                    <w:color w:val="404040"/>
                    <w:sz w:val="24"/>
                  </w:rPr>
                  <m:t xml:space="preserve"> </m:t>
                </m:r>
              </m:oMath>
            </m:oMathPara>
          </w:p>
        </w:tc>
      </w:tr>
      <w:tr w:rsidR="00D33A1A" w:rsidRPr="00A43252" w14:paraId="7F6B58E0" w14:textId="77777777" w:rsidTr="00176583">
        <w:trPr>
          <w:trHeight w:val="497"/>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5C3921FD" w14:textId="7A9FA0A4" w:rsidR="00D33A1A" w:rsidRPr="00094F26" w:rsidRDefault="00094F26" w:rsidP="00094F26">
            <w:pPr>
              <w:ind w:right="63"/>
              <w:jc w:val="both"/>
              <w:rPr>
                <w:rFonts w:ascii="Cambria Math" w:hAnsi="Cambria Math" w:cstheme="majorBidi"/>
                <w:sz w:val="24"/>
                <w:oMath/>
              </w:rPr>
            </w:pPr>
            <m:oMathPara>
              <m:oMath>
                <m:r>
                  <w:rPr>
                    <w:rFonts w:ascii="Cambria Math" w:hAnsi="Cambria Math" w:cstheme="majorBidi"/>
                    <w:sz w:val="24"/>
                  </w:rPr>
                  <m:t>Safety Factor</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16D9BB5B" w14:textId="447CE83A"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SF</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39F560BC" w14:textId="4182F9A7"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1.5</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158CDB80" w14:textId="75A45FAC" w:rsidR="00D33A1A" w:rsidRPr="00094F26" w:rsidRDefault="00094F26" w:rsidP="00094F26">
            <w:pPr>
              <w:ind w:right="65"/>
              <w:jc w:val="both"/>
              <w:rPr>
                <w:rFonts w:ascii="Cambria Math" w:hAnsi="Cambria Math" w:cstheme="majorBidi"/>
                <w:sz w:val="24"/>
                <w:oMath/>
              </w:rPr>
            </w:pPr>
            <m:oMathPara>
              <m:oMath>
                <m:r>
                  <w:rPr>
                    <w:rFonts w:ascii="Cambria Math" w:hAnsi="Cambria Math" w:cstheme="majorBidi"/>
                    <w:sz w:val="24"/>
                  </w:rPr>
                  <m:t>-</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57CD70C0" w14:textId="4E9B545F" w:rsidR="00D33A1A" w:rsidRPr="00094F26" w:rsidRDefault="00094F26" w:rsidP="00094F26">
            <w:pPr>
              <w:jc w:val="both"/>
              <w:rPr>
                <w:rFonts w:ascii="Cambria Math" w:hAnsi="Cambria Math" w:cstheme="majorBidi"/>
                <w:sz w:val="24"/>
                <w:oMath/>
              </w:rPr>
            </w:pPr>
            <m:oMathPara>
              <m:oMath>
                <m:r>
                  <w:rPr>
                    <w:rFonts w:ascii="Cambria Math" w:hAnsi="Cambria Math" w:cstheme="majorBidi"/>
                    <w:sz w:val="24"/>
                  </w:rPr>
                  <m:t>Ensures deep saturation</m:t>
                </m:r>
                <m:r>
                  <w:rPr>
                    <w:rFonts w:ascii="Cambria Math" w:hAnsi="Cambria Math" w:cstheme="majorBidi"/>
                    <w:color w:val="404040"/>
                    <w:sz w:val="24"/>
                  </w:rPr>
                  <m:t xml:space="preserve"> </m:t>
                </m:r>
              </m:oMath>
            </m:oMathPara>
          </w:p>
        </w:tc>
      </w:tr>
      <w:tr w:rsidR="00D33A1A" w:rsidRPr="00A43252" w14:paraId="26BD1FC1" w14:textId="77777777" w:rsidTr="00176583">
        <w:trPr>
          <w:trHeight w:val="264"/>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543D957D" w14:textId="6D6A88DE"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sz w:val="24"/>
                  </w:rPr>
                  <m:t>Base Current</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599CD006" w14:textId="44EF6924"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I\_B</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6FE55A6E" w14:textId="2756C65D"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sz w:val="24"/>
                  </w:rPr>
                  <m:t>0.67</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4CCB2F83" w14:textId="526DD411"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mA</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29EA90AE" w14:textId="4589E7FB"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I\_C / (hFE x SF)</m:t>
                </m:r>
                <m:r>
                  <w:rPr>
                    <w:rFonts w:ascii="Cambria Math" w:hAnsi="Cambria Math" w:cstheme="majorBidi"/>
                    <w:color w:val="404040"/>
                    <w:sz w:val="24"/>
                  </w:rPr>
                  <m:t xml:space="preserve"> </m:t>
                </m:r>
              </m:oMath>
            </m:oMathPara>
          </w:p>
        </w:tc>
      </w:tr>
      <w:tr w:rsidR="00D33A1A" w:rsidRPr="00A43252" w14:paraId="4CF8121F" w14:textId="77777777" w:rsidTr="00176583">
        <w:trPr>
          <w:trHeight w:val="498"/>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4077FFF6" w14:textId="4F13D4F6" w:rsidR="00D33A1A" w:rsidRPr="00094F26" w:rsidRDefault="00094F26" w:rsidP="00094F26">
            <w:pPr>
              <w:ind w:left="66"/>
              <w:jc w:val="both"/>
              <w:rPr>
                <w:rFonts w:ascii="Cambria Math" w:hAnsi="Cambria Math" w:cstheme="majorBidi"/>
                <w:sz w:val="24"/>
                <w:oMath/>
              </w:rPr>
            </w:pPr>
            <m:oMathPara>
              <m:oMath>
                <m:r>
                  <w:rPr>
                    <w:rFonts w:ascii="Cambria Math" w:hAnsi="Cambria Math" w:cstheme="majorBidi"/>
                    <w:sz w:val="24"/>
                  </w:rPr>
                  <m:t>Base Resistor</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56A359D5" w14:textId="57B574FB"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R\_base</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53BA1592" w14:textId="550D5324"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1.0</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24DA7009" w14:textId="77C55589"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sz w:val="24"/>
                  </w:rPr>
                  <m:t>kOhm</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6B08D59F" w14:textId="369EF4B7" w:rsidR="00D33A1A" w:rsidRPr="00094F26" w:rsidRDefault="00094F26" w:rsidP="00094F26">
            <w:pPr>
              <w:jc w:val="both"/>
              <w:rPr>
                <w:rFonts w:ascii="Cambria Math" w:hAnsi="Cambria Math" w:cstheme="majorBidi"/>
                <w:sz w:val="24"/>
                <w:oMath/>
              </w:rPr>
            </w:pPr>
            <m:oMathPara>
              <m:oMath>
                <m:r>
                  <w:rPr>
                    <w:rFonts w:ascii="Cambria Math" w:hAnsi="Cambria Math" w:cstheme="majorBidi"/>
                    <w:sz w:val="24"/>
                  </w:rPr>
                  <m:t>Standard value with margin</m:t>
                </m:r>
                <m:r>
                  <w:rPr>
                    <w:rFonts w:ascii="Cambria Math" w:hAnsi="Cambria Math" w:cstheme="majorBidi"/>
                    <w:color w:val="404040"/>
                    <w:sz w:val="24"/>
                  </w:rPr>
                  <m:t xml:space="preserve"> </m:t>
                </m:r>
              </m:oMath>
            </m:oMathPara>
          </w:p>
        </w:tc>
      </w:tr>
      <w:tr w:rsidR="00D33A1A" w:rsidRPr="00A43252" w14:paraId="3387625C" w14:textId="77777777" w:rsidTr="00176583">
        <w:trPr>
          <w:trHeight w:val="517"/>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63DC15B0" w14:textId="430330FD" w:rsidR="00D33A1A" w:rsidRPr="00094F26" w:rsidRDefault="00094F26" w:rsidP="00094F26">
            <w:pPr>
              <w:jc w:val="both"/>
              <w:rPr>
                <w:rFonts w:ascii="Cambria Math" w:hAnsi="Cambria Math" w:cstheme="majorBidi"/>
                <w:sz w:val="24"/>
                <w:oMath/>
              </w:rPr>
            </w:pPr>
            <m:oMathPara>
              <m:oMath>
                <m:r>
                  <w:rPr>
                    <w:rFonts w:ascii="Cambria Math" w:hAnsi="Cambria Math" w:cstheme="majorBidi"/>
                    <w:sz w:val="24"/>
                  </w:rPr>
                  <m:t>Saturation Voltage</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0D38E665" w14:textId="68ABEE75" w:rsidR="00D33A1A" w:rsidRPr="00094F26" w:rsidRDefault="00094F26" w:rsidP="00094F26">
            <w:pPr>
              <w:ind w:right="63"/>
              <w:jc w:val="both"/>
              <w:rPr>
                <w:rFonts w:ascii="Cambria Math" w:hAnsi="Cambria Math" w:cstheme="majorBidi"/>
                <w:sz w:val="24"/>
                <w:oMath/>
              </w:rPr>
            </w:pPr>
            <m:oMathPara>
              <m:oMath>
                <m:r>
                  <w:rPr>
                    <w:rFonts w:ascii="Cambria Math" w:hAnsi="Cambria Math" w:cstheme="majorBidi"/>
                    <w:sz w:val="24"/>
                  </w:rPr>
                  <m:t>V\_CE\_sat</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5AEB61EB" w14:textId="4C2655D6"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0.2</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13185B2D" w14:textId="6BE35BC3"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sz w:val="24"/>
                  </w:rPr>
                  <m:t>V</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286E88EB" w14:textId="7EC342CA" w:rsidR="00D33A1A" w:rsidRPr="00094F26" w:rsidRDefault="00094F26" w:rsidP="00094F26">
            <w:pPr>
              <w:ind w:right="8"/>
              <w:jc w:val="both"/>
              <w:rPr>
                <w:rFonts w:ascii="Cambria Math" w:hAnsi="Cambria Math" w:cstheme="majorBidi"/>
                <w:sz w:val="24"/>
                <w:oMath/>
              </w:rPr>
            </w:pPr>
            <m:oMathPara>
              <m:oMath>
                <m:r>
                  <w:rPr>
                    <w:rFonts w:ascii="Cambria Math" w:hAnsi="Cambria Math" w:cstheme="majorBidi"/>
                    <w:sz w:val="24"/>
                  </w:rPr>
                  <m:t>Typical at 1A collector current</m:t>
                </m:r>
                <m:r>
                  <w:rPr>
                    <w:rFonts w:ascii="Cambria Math" w:hAnsi="Cambria Math" w:cstheme="majorBidi"/>
                    <w:color w:val="404040"/>
                    <w:sz w:val="24"/>
                  </w:rPr>
                  <m:t xml:space="preserve"> </m:t>
                </m:r>
              </m:oMath>
            </m:oMathPara>
          </w:p>
        </w:tc>
      </w:tr>
      <w:tr w:rsidR="00D33A1A" w:rsidRPr="00A43252" w14:paraId="3914137E" w14:textId="77777777" w:rsidTr="00176583">
        <w:trPr>
          <w:trHeight w:val="515"/>
        </w:trPr>
        <w:tc>
          <w:tcPr>
            <w:tcW w:w="2297" w:type="dxa"/>
            <w:tcBorders>
              <w:top w:val="single" w:sz="4" w:space="0" w:color="000000"/>
              <w:left w:val="single" w:sz="4" w:space="0" w:color="000000"/>
              <w:bottom w:val="single" w:sz="4" w:space="0" w:color="000000"/>
              <w:right w:val="single" w:sz="4" w:space="0" w:color="000000"/>
            </w:tcBorders>
            <w:shd w:val="clear" w:color="auto" w:fill="5B9BD5"/>
          </w:tcPr>
          <w:p w14:paraId="6BD525BB" w14:textId="52C35395"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 xml:space="preserve">Power </m:t>
                </m:r>
              </m:oMath>
            </m:oMathPara>
          </w:p>
          <w:p w14:paraId="6B156D9E" w14:textId="363E09B3" w:rsidR="00D33A1A" w:rsidRPr="00094F26" w:rsidRDefault="00094F26" w:rsidP="00094F26">
            <w:pPr>
              <w:ind w:right="61"/>
              <w:jc w:val="both"/>
              <w:rPr>
                <w:rFonts w:ascii="Cambria Math" w:hAnsi="Cambria Math" w:cstheme="majorBidi"/>
                <w:sz w:val="24"/>
                <w:oMath/>
              </w:rPr>
            </w:pPr>
            <m:oMathPara>
              <m:oMath>
                <m:r>
                  <w:rPr>
                    <w:rFonts w:ascii="Cambria Math" w:hAnsi="Cambria Math" w:cstheme="majorBidi"/>
                    <w:sz w:val="24"/>
                  </w:rPr>
                  <m:t>Dissipation</m:t>
                </m:r>
                <m:r>
                  <w:rPr>
                    <w:rFonts w:ascii="Cambria Math" w:hAnsi="Cambria Math" w:cstheme="majorBidi"/>
                    <w:color w:val="F2F2F2"/>
                    <w:sz w:val="24"/>
                  </w:rPr>
                  <m:t xml:space="preserve"> </m:t>
                </m:r>
              </m:oMath>
            </m:oMathPara>
          </w:p>
        </w:tc>
        <w:tc>
          <w:tcPr>
            <w:tcW w:w="1041" w:type="dxa"/>
            <w:tcBorders>
              <w:top w:val="single" w:sz="4" w:space="0" w:color="000000"/>
              <w:left w:val="single" w:sz="4" w:space="0" w:color="000000"/>
              <w:bottom w:val="single" w:sz="4" w:space="0" w:color="000000"/>
              <w:right w:val="single" w:sz="4" w:space="0" w:color="000000"/>
            </w:tcBorders>
          </w:tcPr>
          <w:p w14:paraId="301B3BD0" w14:textId="4EA2E0D3"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P\_D</m:t>
                </m:r>
                <m:r>
                  <w:rPr>
                    <w:rFonts w:ascii="Cambria Math" w:hAnsi="Cambria Math" w:cstheme="majorBidi"/>
                    <w:color w:val="404040"/>
                    <w:sz w:val="24"/>
                  </w:rPr>
                  <m:t xml:space="preserve"> </m:t>
                </m:r>
              </m:oMath>
            </m:oMathPara>
          </w:p>
        </w:tc>
        <w:tc>
          <w:tcPr>
            <w:tcW w:w="864" w:type="dxa"/>
            <w:tcBorders>
              <w:top w:val="single" w:sz="4" w:space="0" w:color="000000"/>
              <w:left w:val="single" w:sz="4" w:space="0" w:color="000000"/>
              <w:bottom w:val="single" w:sz="4" w:space="0" w:color="000000"/>
              <w:right w:val="single" w:sz="4" w:space="0" w:color="000000"/>
            </w:tcBorders>
          </w:tcPr>
          <w:p w14:paraId="1FD26651" w14:textId="0DB53D96" w:rsidR="00D33A1A" w:rsidRPr="00094F26" w:rsidRDefault="00094F26" w:rsidP="00094F26">
            <w:pPr>
              <w:ind w:right="62"/>
              <w:jc w:val="both"/>
              <w:rPr>
                <w:rFonts w:ascii="Cambria Math" w:hAnsi="Cambria Math" w:cstheme="majorBidi"/>
                <w:sz w:val="24"/>
                <w:oMath/>
              </w:rPr>
            </w:pPr>
            <m:oMathPara>
              <m:oMath>
                <m:r>
                  <w:rPr>
                    <w:rFonts w:ascii="Cambria Math" w:hAnsi="Cambria Math" w:cstheme="majorBidi"/>
                    <w:sz w:val="24"/>
                  </w:rPr>
                  <m:t>0.2</m:t>
                </m:r>
                <m:r>
                  <w:rPr>
                    <w:rFonts w:ascii="Cambria Math" w:hAnsi="Cambria Math" w:cstheme="majorBidi"/>
                    <w:color w:val="404040"/>
                    <w:sz w:val="24"/>
                  </w:rPr>
                  <m:t xml:space="preserve"> </m:t>
                </m:r>
              </m:oMath>
            </m:oMathPara>
          </w:p>
        </w:tc>
        <w:tc>
          <w:tcPr>
            <w:tcW w:w="875" w:type="dxa"/>
            <w:tcBorders>
              <w:top w:val="single" w:sz="4" w:space="0" w:color="000000"/>
              <w:left w:val="single" w:sz="4" w:space="0" w:color="000000"/>
              <w:bottom w:val="single" w:sz="4" w:space="0" w:color="000000"/>
              <w:right w:val="single" w:sz="4" w:space="0" w:color="000000"/>
            </w:tcBorders>
          </w:tcPr>
          <w:p w14:paraId="65ABFD67" w14:textId="7F53EC8F" w:rsidR="00D33A1A" w:rsidRPr="00094F26" w:rsidRDefault="00094F26" w:rsidP="00094F26">
            <w:pPr>
              <w:ind w:right="64"/>
              <w:jc w:val="both"/>
              <w:rPr>
                <w:rFonts w:ascii="Cambria Math" w:hAnsi="Cambria Math" w:cstheme="majorBidi"/>
                <w:sz w:val="24"/>
                <w:oMath/>
              </w:rPr>
            </w:pPr>
            <m:oMathPara>
              <m:oMath>
                <m:r>
                  <w:rPr>
                    <w:rFonts w:ascii="Cambria Math" w:hAnsi="Cambria Math" w:cstheme="majorBidi"/>
                    <w:sz w:val="24"/>
                  </w:rPr>
                  <m:t>W</m:t>
                </m:r>
                <m:r>
                  <w:rPr>
                    <w:rFonts w:ascii="Cambria Math" w:hAnsi="Cambria Math" w:cstheme="majorBidi"/>
                    <w:color w:val="404040"/>
                    <w:sz w:val="24"/>
                  </w:rPr>
                  <m:t xml:space="preserve"> </m:t>
                </m:r>
              </m:oMath>
            </m:oMathPara>
          </w:p>
        </w:tc>
        <w:tc>
          <w:tcPr>
            <w:tcW w:w="3552" w:type="dxa"/>
            <w:tcBorders>
              <w:top w:val="single" w:sz="4" w:space="0" w:color="000000"/>
              <w:left w:val="single" w:sz="4" w:space="0" w:color="000000"/>
              <w:bottom w:val="single" w:sz="4" w:space="0" w:color="000000"/>
              <w:right w:val="single" w:sz="4" w:space="0" w:color="000000"/>
            </w:tcBorders>
          </w:tcPr>
          <w:p w14:paraId="1225394E" w14:textId="0FA4007A" w:rsidR="00D33A1A" w:rsidRPr="00094F26" w:rsidRDefault="00094F26" w:rsidP="00094F26">
            <w:pPr>
              <w:ind w:right="60"/>
              <w:jc w:val="both"/>
              <w:rPr>
                <w:rFonts w:ascii="Cambria Math" w:hAnsi="Cambria Math" w:cstheme="majorBidi"/>
                <w:sz w:val="24"/>
                <w:oMath/>
              </w:rPr>
            </w:pPr>
            <m:oMathPara>
              <m:oMath>
                <m:r>
                  <w:rPr>
                    <w:rFonts w:ascii="Cambria Math" w:hAnsi="Cambria Math" w:cstheme="majorBidi"/>
                    <w:sz w:val="24"/>
                  </w:rPr>
                  <m:t>I\_C x V\_CE\_sat</m:t>
                </m:r>
                <m:r>
                  <w:rPr>
                    <w:rFonts w:ascii="Cambria Math" w:hAnsi="Cambria Math" w:cstheme="majorBidi"/>
                    <w:color w:val="404040"/>
                    <w:sz w:val="24"/>
                  </w:rPr>
                  <m:t xml:space="preserve"> </m:t>
                </m:r>
              </m:oMath>
            </m:oMathPara>
          </w:p>
        </w:tc>
      </w:tr>
    </w:tbl>
    <w:p w14:paraId="7A9639F2" w14:textId="295058AD" w:rsidR="00D33A1A" w:rsidRPr="00A43252" w:rsidRDefault="00D33A1A">
      <w:pPr>
        <w:spacing w:after="183"/>
        <w:rPr>
          <w:rFonts w:asciiTheme="majorBidi" w:hAnsiTheme="majorBidi" w:cstheme="majorBidi"/>
          <w:sz w:val="24"/>
        </w:rPr>
      </w:pPr>
    </w:p>
    <w:p w14:paraId="7039F943" w14:textId="1E97E6B0" w:rsidR="00D33A1A" w:rsidRPr="00A43252" w:rsidRDefault="00A44064">
      <w:pPr>
        <w:spacing w:after="169" w:line="271" w:lineRule="auto"/>
        <w:ind w:left="-5" w:right="740" w:hanging="10"/>
        <w:rPr>
          <w:rFonts w:asciiTheme="majorBidi" w:hAnsiTheme="majorBidi" w:cstheme="majorBidi"/>
          <w:sz w:val="24"/>
        </w:rPr>
      </w:pPr>
      <w:r w:rsidRPr="00A43252">
        <w:rPr>
          <w:rFonts w:asciiTheme="majorBidi" w:hAnsiTheme="majorBidi" w:cstheme="majorBidi"/>
          <w:sz w:val="24"/>
        </w:rPr>
        <w:t>Table 3.</w:t>
      </w:r>
      <w:r w:rsidR="00176583">
        <w:rPr>
          <w:rFonts w:asciiTheme="majorBidi" w:hAnsiTheme="majorBidi" w:cstheme="majorBidi"/>
          <w:sz w:val="24"/>
        </w:rPr>
        <w:t>5</w:t>
      </w:r>
      <w:r w:rsidRPr="00A43252">
        <w:rPr>
          <w:rFonts w:asciiTheme="majorBidi" w:hAnsiTheme="majorBidi" w:cstheme="majorBidi"/>
          <w:sz w:val="24"/>
        </w:rPr>
        <w:t xml:space="preserve"> Caption: Operating parameters for TIP122 Darlington driver in solenoid valve control application, showing calculated base current with safety factor and resulting power dissipation requiring minimal heatsinking. </w:t>
      </w:r>
    </w:p>
    <w:p w14:paraId="7B1C8562" w14:textId="77777777" w:rsidR="00D33A1A" w:rsidRPr="00A43252" w:rsidRDefault="00A44064">
      <w:pPr>
        <w:spacing w:after="169" w:line="271" w:lineRule="auto"/>
        <w:ind w:left="-5" w:right="795" w:hanging="10"/>
        <w:rPr>
          <w:rFonts w:asciiTheme="majorBidi" w:hAnsiTheme="majorBidi" w:cstheme="majorBidi"/>
          <w:sz w:val="24"/>
        </w:rPr>
      </w:pPr>
      <w:r w:rsidRPr="00A43252">
        <w:rPr>
          <w:rFonts w:asciiTheme="majorBidi" w:hAnsiTheme="majorBidi" w:cstheme="majorBidi"/>
          <w:sz w:val="24"/>
        </w:rPr>
        <w:t xml:space="preserve">Critical to reliable operation is the flyback diode (1N4007) placed in anti-parallel with each solenoid coil. When the transistor switches off, the collapsing magnetic field generates a voltage spike (back-EMF) potentially exceeding 100V. The diode provides a recirculation path for this energy, clamping the voltage at approximately 0.7V and protecting the transistor from avalanche breakdown. </w:t>
      </w:r>
    </w:p>
    <w:p w14:paraId="1035FF29" w14:textId="77777777" w:rsidR="00D33A1A" w:rsidRPr="00A43252" w:rsidRDefault="00A44064">
      <w:pPr>
        <w:pStyle w:val="Heading5"/>
        <w:spacing w:after="183"/>
        <w:ind w:left="-5"/>
        <w:rPr>
          <w:rFonts w:asciiTheme="majorBidi" w:hAnsiTheme="majorBidi" w:cstheme="majorBidi"/>
        </w:rPr>
      </w:pPr>
      <w:r w:rsidRPr="00A43252">
        <w:rPr>
          <w:rFonts w:asciiTheme="majorBidi" w:eastAsia="Calibri" w:hAnsiTheme="majorBidi" w:cstheme="majorBidi"/>
          <w:b/>
        </w:rPr>
        <w:t>3.6.4.2 Stepper Motor Drivers (A4988)</w:t>
      </w:r>
      <w:r w:rsidRPr="00A43252">
        <w:rPr>
          <w:rFonts w:asciiTheme="majorBidi" w:eastAsia="Calibri" w:hAnsiTheme="majorBidi" w:cstheme="majorBidi"/>
          <w:i w:val="0"/>
        </w:rPr>
        <w:t xml:space="preserve"> </w:t>
      </w:r>
    </w:p>
    <w:p w14:paraId="028A736F" w14:textId="77777777" w:rsidR="00D33A1A" w:rsidRPr="00A43252" w:rsidRDefault="00A44064">
      <w:pPr>
        <w:spacing w:after="169" w:line="271" w:lineRule="auto"/>
        <w:ind w:left="-5" w:right="790" w:hanging="10"/>
        <w:rPr>
          <w:rFonts w:asciiTheme="majorBidi" w:hAnsiTheme="majorBidi" w:cstheme="majorBidi"/>
          <w:sz w:val="24"/>
        </w:rPr>
      </w:pPr>
      <w:r w:rsidRPr="00A43252">
        <w:rPr>
          <w:rFonts w:asciiTheme="majorBidi" w:hAnsiTheme="majorBidi" w:cstheme="majorBidi"/>
          <w:sz w:val="24"/>
        </w:rPr>
        <w:t xml:space="preserve">Precise film feeding and auger metering require stepper motor control with microstepping capability. The A4988 stepper motor driver provides up to 1/16 microstepping, translating 200 full steps per revolution into 3200 microsteps for smooth motion and accurate positioning. </w:t>
      </w:r>
    </w:p>
    <w:p w14:paraId="147B0AE5" w14:textId="77777777" w:rsidR="00D33A1A" w:rsidRPr="00A43252" w:rsidRDefault="00A44064">
      <w:pPr>
        <w:spacing w:after="169" w:line="271" w:lineRule="auto"/>
        <w:ind w:left="-5" w:right="845" w:hanging="10"/>
        <w:rPr>
          <w:rFonts w:asciiTheme="majorBidi" w:hAnsiTheme="majorBidi" w:cstheme="majorBidi"/>
          <w:sz w:val="24"/>
        </w:rPr>
      </w:pPr>
      <w:r w:rsidRPr="00A43252">
        <w:rPr>
          <w:rFonts w:asciiTheme="majorBidi" w:hAnsiTheme="majorBidi" w:cstheme="majorBidi"/>
          <w:sz w:val="24"/>
        </w:rPr>
        <w:t xml:space="preserve">The A4988 incorporates internal current regulation, allowing motor current to be set via a sense resistor and reference voltage. This feature enables torque optimization while preventing motor overheating during continuous operation. </w:t>
      </w:r>
    </w:p>
    <w:p w14:paraId="4F5DB50E" w14:textId="77777777" w:rsidR="00D33A1A" w:rsidRPr="00A43252" w:rsidRDefault="00A44064">
      <w:pPr>
        <w:spacing w:after="199"/>
        <w:rPr>
          <w:rFonts w:asciiTheme="majorBidi" w:hAnsiTheme="majorBidi" w:cstheme="majorBidi"/>
          <w:sz w:val="24"/>
        </w:rPr>
      </w:pPr>
      <w:r w:rsidRPr="00A43252">
        <w:rPr>
          <w:rFonts w:asciiTheme="majorBidi" w:hAnsiTheme="majorBidi" w:cstheme="majorBidi"/>
          <w:sz w:val="24"/>
        </w:rPr>
        <w:t xml:space="preserve"> </w:t>
      </w:r>
    </w:p>
    <w:p w14:paraId="58F7BDF7"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r w:rsidRPr="00A43252">
        <w:rPr>
          <w:rFonts w:asciiTheme="majorBidi" w:hAnsiTheme="majorBidi" w:cstheme="majorBidi"/>
          <w:sz w:val="24"/>
        </w:rPr>
        <w:tab/>
        <w:t xml:space="preserve"> </w:t>
      </w:r>
    </w:p>
    <w:p w14:paraId="52051231" w14:textId="77777777" w:rsidR="00176583" w:rsidRDefault="00A44064" w:rsidP="00176583">
      <w:pPr>
        <w:keepNext/>
        <w:spacing w:after="77"/>
        <w:ind w:right="480"/>
      </w:pPr>
      <w:r w:rsidRPr="00A43252">
        <w:rPr>
          <w:rFonts w:asciiTheme="majorBidi" w:hAnsiTheme="majorBidi" w:cstheme="majorBidi"/>
          <w:noProof/>
          <w:sz w:val="24"/>
        </w:rPr>
        <w:drawing>
          <wp:inline distT="0" distB="0" distL="0" distR="0" wp14:anchorId="1C54504D" wp14:editId="0AE3E6A4">
            <wp:extent cx="5730240" cy="2727960"/>
            <wp:effectExtent l="0" t="0" r="3810" b="0"/>
            <wp:docPr id="9116" name="Picture 9116"/>
            <wp:cNvGraphicFramePr/>
            <a:graphic xmlns:a="http://schemas.openxmlformats.org/drawingml/2006/main">
              <a:graphicData uri="http://schemas.openxmlformats.org/drawingml/2006/picture">
                <pic:pic xmlns:pic="http://schemas.openxmlformats.org/drawingml/2006/picture">
                  <pic:nvPicPr>
                    <pic:cNvPr id="9116" name="Picture 9116"/>
                    <pic:cNvPicPr/>
                  </pic:nvPicPr>
                  <pic:blipFill rotWithShape="1">
                    <a:blip r:embed="rId42"/>
                    <a:srcRect b="15142"/>
                    <a:stretch/>
                  </pic:blipFill>
                  <pic:spPr bwMode="auto">
                    <a:xfrm>
                      <a:off x="0" y="0"/>
                      <a:ext cx="5730748" cy="2728202"/>
                    </a:xfrm>
                    <a:prstGeom prst="rect">
                      <a:avLst/>
                    </a:prstGeom>
                    <a:ln>
                      <a:noFill/>
                    </a:ln>
                    <a:extLst>
                      <a:ext uri="{53640926-AAD7-44D8-BBD7-CCE9431645EC}">
                        <a14:shadowObscured xmlns:a14="http://schemas.microsoft.com/office/drawing/2010/main"/>
                      </a:ext>
                    </a:extLst>
                  </pic:spPr>
                </pic:pic>
              </a:graphicData>
            </a:graphic>
          </wp:inline>
        </w:drawing>
      </w:r>
    </w:p>
    <w:p w14:paraId="52E5AE40" w14:textId="3C68B9B0" w:rsidR="00094F26" w:rsidRDefault="00176583" w:rsidP="00176583">
      <w:pPr>
        <w:pStyle w:val="Caption"/>
      </w:pPr>
      <w:bookmarkStart w:id="155" w:name="_Toc227117362"/>
      <w:bookmarkStart w:id="156" w:name="_Toc227125497"/>
      <w:r>
        <w:t xml:space="preserve">Figure 3- </w:t>
      </w:r>
      <w:r w:rsidR="00E26F02">
        <w:fldChar w:fldCharType="begin"/>
      </w:r>
      <w:r w:rsidR="00E26F02">
        <w:instrText xml:space="preserve"> SEQ Figure_3- \* ARABIC </w:instrText>
      </w:r>
      <w:r w:rsidR="00E26F02">
        <w:fldChar w:fldCharType="separate"/>
      </w:r>
      <w:r w:rsidR="00D43D84">
        <w:rPr>
          <w:noProof/>
        </w:rPr>
        <w:t>23</w:t>
      </w:r>
      <w:r w:rsidR="00E26F02">
        <w:rPr>
          <w:noProof/>
        </w:rPr>
        <w:fldChar w:fldCharType="end"/>
      </w:r>
      <w:r w:rsidRPr="00923CE9">
        <w:rPr>
          <w:noProof/>
        </w:rPr>
        <w:t>A4988 Stepper Driver Interface</w:t>
      </w:r>
      <w:bookmarkEnd w:id="155"/>
      <w:bookmarkEnd w:id="156"/>
    </w:p>
    <w:p w14:paraId="333F8B71" w14:textId="25E9CB28" w:rsidR="00D33A1A" w:rsidRPr="00A43252" w:rsidRDefault="00D33A1A">
      <w:pPr>
        <w:spacing w:after="77"/>
        <w:ind w:right="480"/>
        <w:jc w:val="right"/>
        <w:rPr>
          <w:rFonts w:asciiTheme="majorBidi" w:hAnsiTheme="majorBidi" w:cstheme="majorBidi"/>
          <w:sz w:val="24"/>
        </w:rPr>
      </w:pPr>
    </w:p>
    <w:p w14:paraId="39DDE267" w14:textId="6C39FFC3"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As you see in Figure 3.</w:t>
      </w:r>
      <w:r w:rsidR="00176583">
        <w:rPr>
          <w:rFonts w:asciiTheme="majorBidi" w:hAnsiTheme="majorBidi" w:cstheme="majorBidi"/>
          <w:sz w:val="24"/>
        </w:rPr>
        <w:t>23</w:t>
      </w:r>
      <w:r w:rsidRPr="00A43252">
        <w:rPr>
          <w:rFonts w:asciiTheme="majorBidi" w:hAnsiTheme="majorBidi" w:cstheme="majorBidi"/>
          <w:sz w:val="24"/>
        </w:rPr>
        <w:t xml:space="preserve"> A4988 stepper motor driver interface showing STEP/DIR/ENABLE </w:t>
      </w:r>
      <w:proofErr w:type="gramStart"/>
      <w:r w:rsidRPr="00A43252">
        <w:rPr>
          <w:rFonts w:asciiTheme="majorBidi" w:hAnsiTheme="majorBidi" w:cstheme="majorBidi"/>
          <w:sz w:val="24"/>
        </w:rPr>
        <w:t>connections .</w:t>
      </w:r>
      <w:proofErr w:type="gramEnd"/>
      <w:r w:rsidRPr="00A43252">
        <w:rPr>
          <w:rFonts w:asciiTheme="majorBidi" w:hAnsiTheme="majorBidi" w:cstheme="majorBidi"/>
          <w:sz w:val="24"/>
        </w:rPr>
        <w:t xml:space="preserve"> </w:t>
      </w:r>
    </w:p>
    <w:p w14:paraId="104349A2" w14:textId="77777777" w:rsidR="00D33A1A" w:rsidRPr="00A43252" w:rsidRDefault="00A44064">
      <w:pPr>
        <w:spacing w:after="169" w:line="271" w:lineRule="auto"/>
        <w:ind w:left="-5" w:right="833" w:hanging="10"/>
        <w:rPr>
          <w:rFonts w:asciiTheme="majorBidi" w:hAnsiTheme="majorBidi" w:cstheme="majorBidi"/>
          <w:sz w:val="24"/>
        </w:rPr>
      </w:pPr>
      <w:r w:rsidRPr="00A43252">
        <w:rPr>
          <w:rFonts w:asciiTheme="majorBidi" w:hAnsiTheme="majorBidi" w:cstheme="majorBidi"/>
          <w:sz w:val="24"/>
        </w:rPr>
        <w:lastRenderedPageBreak/>
        <w:t xml:space="preserve">Current limiting is essential for proper operation. The reference voltage and sense resistor determine the chopping current: </w:t>
      </w:r>
      <w:r w:rsidRPr="00A43252">
        <w:rPr>
          <w:rFonts w:asciiTheme="majorBidi" w:hAnsiTheme="majorBidi" w:cstheme="majorBidi"/>
          <w:sz w:val="24"/>
        </w:rPr>
        <w:tab/>
        <w:t xml:space="preserve"> </w:t>
      </w:r>
    </w:p>
    <w:p w14:paraId="006C98E2" w14:textId="345598CE" w:rsidR="00D33A1A" w:rsidRPr="00A43252" w:rsidRDefault="00094F26">
      <w:pPr>
        <w:spacing w:after="184"/>
        <w:ind w:left="10" w:right="923" w:hanging="10"/>
        <w:jc w:val="center"/>
        <w:rPr>
          <w:rFonts w:asciiTheme="majorBidi" w:hAnsiTheme="majorBidi" w:cstheme="majorBidi"/>
          <w:sz w:val="24"/>
        </w:rPr>
      </w:pPr>
      <m:oMathPara>
        <m:oMath>
          <m:r>
            <w:rPr>
              <w:rFonts w:ascii="Cambria Math" w:hAnsi="Cambria Math" w:cstheme="majorBidi"/>
              <w:sz w:val="24"/>
            </w:rPr>
            <m:t xml:space="preserve">I_chop = V_ref / (8 x R_sense) </m:t>
          </m:r>
        </m:oMath>
      </m:oMathPara>
    </w:p>
    <w:p w14:paraId="6131BF16"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For the selected sense resistor of 43 mOhm and desired current of 1.5A: </w:t>
      </w:r>
    </w:p>
    <w:p w14:paraId="4C7C968B" w14:textId="72D2BCBC" w:rsidR="00D33A1A" w:rsidRPr="00094F26" w:rsidRDefault="00094F26">
      <w:pPr>
        <w:spacing w:after="184"/>
        <w:ind w:left="10" w:right="924" w:hanging="10"/>
        <w:jc w:val="center"/>
        <w:rPr>
          <w:rFonts w:ascii="Cambria Math" w:hAnsi="Cambria Math" w:cstheme="majorBidi"/>
          <w:sz w:val="24"/>
          <w:oMath/>
        </w:rPr>
      </w:pPr>
      <m:oMathPara>
        <m:oMath>
          <m:r>
            <w:rPr>
              <w:rFonts w:ascii="Cambria Math" w:hAnsi="Cambria Math" w:cstheme="majorBidi"/>
              <w:sz w:val="24"/>
            </w:rPr>
            <m:t xml:space="preserve">V_ref = I_chop x 8 x R_sense </m:t>
          </m:r>
        </m:oMath>
      </m:oMathPara>
    </w:p>
    <w:p w14:paraId="62A838D9" w14:textId="140CED33" w:rsidR="00D33A1A" w:rsidRPr="00094F26" w:rsidRDefault="00094F26">
      <w:pPr>
        <w:spacing w:after="184"/>
        <w:ind w:left="10" w:right="925" w:hanging="10"/>
        <w:jc w:val="center"/>
        <w:rPr>
          <w:rFonts w:ascii="Cambria Math" w:hAnsi="Cambria Math" w:cstheme="majorBidi"/>
          <w:sz w:val="24"/>
          <w:oMath/>
        </w:rPr>
      </w:pPr>
      <m:oMathPara>
        <m:oMath>
          <m:r>
            <w:rPr>
              <w:rFonts w:ascii="Cambria Math" w:hAnsi="Cambria Math" w:cstheme="majorBidi"/>
              <w:sz w:val="24"/>
            </w:rPr>
            <m:t xml:space="preserve">V_ref = 1.5A x 8 x 0.043 Ohm </m:t>
          </m:r>
        </m:oMath>
      </m:oMathPara>
    </w:p>
    <w:p w14:paraId="6A99BB50" w14:textId="15EA3F25" w:rsidR="00D33A1A" w:rsidRPr="00094F26" w:rsidRDefault="00094F26">
      <w:pPr>
        <w:spacing w:after="184"/>
        <w:ind w:left="10" w:right="919" w:hanging="10"/>
        <w:jc w:val="center"/>
        <w:rPr>
          <w:rFonts w:ascii="Cambria Math" w:hAnsi="Cambria Math" w:cstheme="majorBidi"/>
          <w:sz w:val="24"/>
          <w:oMath/>
        </w:rPr>
      </w:pPr>
      <m:oMathPara>
        <m:oMath>
          <m:r>
            <w:rPr>
              <w:rFonts w:ascii="Cambria Math" w:hAnsi="Cambria Math" w:cstheme="majorBidi"/>
              <w:sz w:val="24"/>
            </w:rPr>
            <m:t xml:space="preserve">V_ref = 1.5 x 8 x 0.043 </m:t>
          </m:r>
        </m:oMath>
      </m:oMathPara>
    </w:p>
    <w:p w14:paraId="77F7F885" w14:textId="7EF22790" w:rsidR="00094F26" w:rsidRDefault="00094F26" w:rsidP="00DE1717">
      <w:pPr>
        <w:spacing w:after="184"/>
        <w:ind w:left="10" w:right="920" w:hanging="10"/>
        <w:jc w:val="center"/>
        <w:rPr>
          <w:rFonts w:asciiTheme="majorBidi" w:hAnsiTheme="majorBidi" w:cstheme="majorBidi"/>
          <w:sz w:val="24"/>
        </w:rPr>
      </w:pPr>
      <m:oMathPara>
        <m:oMath>
          <m:r>
            <w:rPr>
              <w:rFonts w:ascii="Cambria Math" w:hAnsi="Cambria Math" w:cstheme="majorBidi"/>
              <w:sz w:val="24"/>
            </w:rPr>
            <m:t xml:space="preserve">V_ref = 0.516 V </m:t>
          </m:r>
        </m:oMath>
      </m:oMathPara>
    </w:p>
    <w:p w14:paraId="3B15AA93" w14:textId="77777777" w:rsidR="00094F26" w:rsidRPr="00094F26" w:rsidRDefault="00094F26">
      <w:pPr>
        <w:spacing w:after="184"/>
        <w:ind w:left="10" w:right="920" w:hanging="10"/>
        <w:jc w:val="center"/>
        <w:rPr>
          <w:rFonts w:ascii="Cambria Math" w:hAnsi="Cambria Math" w:cstheme="majorBidi"/>
          <w:sz w:val="24"/>
          <w:oMath/>
        </w:rPr>
      </w:pPr>
    </w:p>
    <w:p w14:paraId="5FC39B24"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This reference voltage is set via the onboard potentiometer on the A4988 module. </w:t>
      </w:r>
    </w:p>
    <w:p w14:paraId="6E239987"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r w:rsidRPr="00A43252">
        <w:rPr>
          <w:rFonts w:asciiTheme="majorBidi" w:hAnsiTheme="majorBidi" w:cstheme="majorBidi"/>
          <w:sz w:val="24"/>
        </w:rPr>
        <w:tab/>
        <w:t xml:space="preserve"> </w:t>
      </w:r>
    </w:p>
    <w:p w14:paraId="58A215AC" w14:textId="6AA0C6BB" w:rsidR="00176583" w:rsidRDefault="00176583" w:rsidP="00176583">
      <w:pPr>
        <w:pStyle w:val="Caption"/>
        <w:keepNext/>
      </w:pPr>
      <w:bookmarkStart w:id="157" w:name="_Toc227125582"/>
      <w:r>
        <w:t xml:space="preserve">Table 3- </w:t>
      </w:r>
      <w:r w:rsidR="00E26F02">
        <w:fldChar w:fldCharType="begin"/>
      </w:r>
      <w:r w:rsidR="00E26F02">
        <w:instrText xml:space="preserve"> SEQ Table_3- \* ARABIC </w:instrText>
      </w:r>
      <w:r w:rsidR="00E26F02">
        <w:fldChar w:fldCharType="separate"/>
      </w:r>
      <w:r w:rsidR="00D43D84">
        <w:rPr>
          <w:noProof/>
        </w:rPr>
        <w:t>6</w:t>
      </w:r>
      <w:r w:rsidR="00E26F02">
        <w:rPr>
          <w:noProof/>
        </w:rPr>
        <w:fldChar w:fldCharType="end"/>
      </w:r>
      <w:r>
        <w:rPr>
          <w:noProof/>
        </w:rPr>
        <w:t xml:space="preserve"> </w:t>
      </w:r>
      <w:r w:rsidRPr="005D028F">
        <w:rPr>
          <w:noProof/>
        </w:rPr>
        <w:t>A4988 Stepper Driver Configuration</w:t>
      </w:r>
      <w:bookmarkEnd w:id="157"/>
    </w:p>
    <w:tbl>
      <w:tblPr>
        <w:tblStyle w:val="TableGrid"/>
        <w:tblW w:w="8617" w:type="dxa"/>
        <w:tblInd w:w="12" w:type="dxa"/>
        <w:tblCellMar>
          <w:top w:w="22" w:type="dxa"/>
          <w:bottom w:w="1" w:type="dxa"/>
          <w:right w:w="87" w:type="dxa"/>
        </w:tblCellMar>
        <w:tblLook w:val="04A0" w:firstRow="1" w:lastRow="0" w:firstColumn="1" w:lastColumn="0" w:noHBand="0" w:noVBand="1"/>
      </w:tblPr>
      <w:tblGrid>
        <w:gridCol w:w="2178"/>
        <w:gridCol w:w="1548"/>
        <w:gridCol w:w="1956"/>
        <w:gridCol w:w="1286"/>
        <w:gridCol w:w="1649"/>
      </w:tblGrid>
      <w:tr w:rsidR="00D33A1A" w:rsidRPr="00A43252" w14:paraId="5BE30381" w14:textId="77777777" w:rsidTr="00176583">
        <w:trPr>
          <w:trHeight w:val="545"/>
        </w:trPr>
        <w:tc>
          <w:tcPr>
            <w:tcW w:w="2178" w:type="dxa"/>
            <w:tcBorders>
              <w:top w:val="single" w:sz="8" w:space="0" w:color="000000"/>
              <w:left w:val="single" w:sz="8" w:space="0" w:color="000000"/>
              <w:bottom w:val="nil"/>
              <w:right w:val="nil"/>
            </w:tcBorders>
            <w:shd w:val="clear" w:color="auto" w:fill="0070C0"/>
          </w:tcPr>
          <w:p w14:paraId="66C5CDFF" w14:textId="77777777" w:rsidR="00D33A1A" w:rsidRPr="00A43252" w:rsidRDefault="00A44064">
            <w:pPr>
              <w:ind w:left="408"/>
              <w:rPr>
                <w:rFonts w:asciiTheme="majorBidi" w:hAnsiTheme="majorBidi" w:cstheme="majorBidi"/>
                <w:sz w:val="24"/>
              </w:rPr>
            </w:pPr>
            <w:r w:rsidRPr="00A43252">
              <w:rPr>
                <w:rFonts w:asciiTheme="majorBidi" w:hAnsiTheme="majorBidi" w:cstheme="majorBidi"/>
                <w:color w:val="FFFFFF"/>
                <w:sz w:val="24"/>
              </w:rPr>
              <w:t xml:space="preserve">Parameter </w:t>
            </w:r>
          </w:p>
        </w:tc>
        <w:tc>
          <w:tcPr>
            <w:tcW w:w="1548" w:type="dxa"/>
            <w:tcBorders>
              <w:top w:val="single" w:sz="8" w:space="0" w:color="000000"/>
              <w:left w:val="nil"/>
              <w:bottom w:val="nil"/>
              <w:right w:val="nil"/>
            </w:tcBorders>
            <w:shd w:val="clear" w:color="auto" w:fill="0070C0"/>
          </w:tcPr>
          <w:p w14:paraId="4D7C9683" w14:textId="77777777" w:rsidR="00D33A1A" w:rsidRPr="00A43252" w:rsidRDefault="00A44064">
            <w:pPr>
              <w:ind w:left="146" w:hanging="146"/>
              <w:rPr>
                <w:rFonts w:asciiTheme="majorBidi" w:hAnsiTheme="majorBidi" w:cstheme="majorBidi"/>
                <w:sz w:val="24"/>
              </w:rPr>
            </w:pPr>
            <w:r w:rsidRPr="00A43252">
              <w:rPr>
                <w:rFonts w:asciiTheme="majorBidi" w:hAnsiTheme="majorBidi" w:cstheme="majorBidi"/>
                <w:color w:val="FFFFFF"/>
                <w:sz w:val="24"/>
              </w:rPr>
              <w:t xml:space="preserve">Film Feed Motor </w:t>
            </w:r>
          </w:p>
        </w:tc>
        <w:tc>
          <w:tcPr>
            <w:tcW w:w="1956" w:type="dxa"/>
            <w:tcBorders>
              <w:top w:val="single" w:sz="8" w:space="0" w:color="000000"/>
              <w:left w:val="nil"/>
              <w:bottom w:val="nil"/>
              <w:right w:val="nil"/>
            </w:tcBorders>
            <w:shd w:val="clear" w:color="auto" w:fill="0070C0"/>
          </w:tcPr>
          <w:p w14:paraId="3FA7087D" w14:textId="77777777" w:rsidR="00D33A1A" w:rsidRPr="00A43252" w:rsidRDefault="00A44064">
            <w:pPr>
              <w:rPr>
                <w:rFonts w:asciiTheme="majorBidi" w:hAnsiTheme="majorBidi" w:cstheme="majorBidi"/>
                <w:sz w:val="24"/>
              </w:rPr>
            </w:pPr>
            <w:r w:rsidRPr="00A43252">
              <w:rPr>
                <w:rFonts w:asciiTheme="majorBidi" w:hAnsiTheme="majorBidi" w:cstheme="majorBidi"/>
                <w:color w:val="FFFFFF"/>
                <w:sz w:val="24"/>
              </w:rPr>
              <w:t xml:space="preserve">Auger Motor </w:t>
            </w:r>
          </w:p>
        </w:tc>
        <w:tc>
          <w:tcPr>
            <w:tcW w:w="1286" w:type="dxa"/>
            <w:tcBorders>
              <w:top w:val="single" w:sz="8" w:space="0" w:color="000000"/>
              <w:left w:val="nil"/>
              <w:bottom w:val="nil"/>
              <w:right w:val="nil"/>
            </w:tcBorders>
            <w:shd w:val="clear" w:color="auto" w:fill="0070C0"/>
          </w:tcPr>
          <w:p w14:paraId="05FD88A4" w14:textId="77777777" w:rsidR="00D33A1A" w:rsidRPr="00A43252" w:rsidRDefault="00A44064">
            <w:pPr>
              <w:ind w:left="115"/>
              <w:rPr>
                <w:rFonts w:asciiTheme="majorBidi" w:hAnsiTheme="majorBidi" w:cstheme="majorBidi"/>
                <w:sz w:val="24"/>
              </w:rPr>
            </w:pPr>
            <w:r w:rsidRPr="00A43252">
              <w:rPr>
                <w:rFonts w:asciiTheme="majorBidi" w:hAnsiTheme="majorBidi" w:cstheme="majorBidi"/>
                <w:color w:val="FFFFFF"/>
                <w:sz w:val="24"/>
              </w:rPr>
              <w:t xml:space="preserve">Unit </w:t>
            </w:r>
          </w:p>
        </w:tc>
        <w:tc>
          <w:tcPr>
            <w:tcW w:w="1649" w:type="dxa"/>
            <w:tcBorders>
              <w:top w:val="single" w:sz="8" w:space="0" w:color="000000"/>
              <w:left w:val="nil"/>
              <w:bottom w:val="nil"/>
              <w:right w:val="single" w:sz="8" w:space="0" w:color="000000"/>
            </w:tcBorders>
            <w:shd w:val="clear" w:color="auto" w:fill="0070C0"/>
          </w:tcPr>
          <w:p w14:paraId="6A6FBE43" w14:textId="77777777" w:rsidR="00D33A1A" w:rsidRPr="00A43252" w:rsidRDefault="00A44064">
            <w:pPr>
              <w:ind w:right="47"/>
              <w:jc w:val="center"/>
              <w:rPr>
                <w:rFonts w:asciiTheme="majorBidi" w:hAnsiTheme="majorBidi" w:cstheme="majorBidi"/>
                <w:sz w:val="24"/>
              </w:rPr>
            </w:pPr>
            <w:r w:rsidRPr="00A43252">
              <w:rPr>
                <w:rFonts w:asciiTheme="majorBidi" w:hAnsiTheme="majorBidi" w:cstheme="majorBidi"/>
                <w:color w:val="FFFFFF"/>
                <w:sz w:val="24"/>
              </w:rPr>
              <w:t xml:space="preserve">Notes </w:t>
            </w:r>
          </w:p>
        </w:tc>
      </w:tr>
      <w:tr w:rsidR="00D33A1A" w:rsidRPr="00A43252" w14:paraId="568FDAD0" w14:textId="77777777" w:rsidTr="00176583">
        <w:trPr>
          <w:trHeight w:val="290"/>
        </w:trPr>
        <w:tc>
          <w:tcPr>
            <w:tcW w:w="2178" w:type="dxa"/>
            <w:tcBorders>
              <w:top w:val="nil"/>
              <w:left w:val="single" w:sz="8" w:space="0" w:color="000000"/>
              <w:bottom w:val="nil"/>
              <w:right w:val="nil"/>
            </w:tcBorders>
          </w:tcPr>
          <w:p w14:paraId="2F0A4CAC" w14:textId="77777777" w:rsidR="00D33A1A" w:rsidRPr="00A43252" w:rsidRDefault="00A44064">
            <w:pPr>
              <w:ind w:left="502"/>
              <w:rPr>
                <w:rFonts w:asciiTheme="majorBidi" w:hAnsiTheme="majorBidi" w:cstheme="majorBidi"/>
                <w:sz w:val="24"/>
              </w:rPr>
            </w:pPr>
            <w:r w:rsidRPr="00A43252">
              <w:rPr>
                <w:rFonts w:asciiTheme="majorBidi" w:hAnsiTheme="majorBidi" w:cstheme="majorBidi"/>
                <w:sz w:val="24"/>
              </w:rPr>
              <w:t xml:space="preserve">STEP Pin </w:t>
            </w:r>
          </w:p>
        </w:tc>
        <w:tc>
          <w:tcPr>
            <w:tcW w:w="1548" w:type="dxa"/>
            <w:tcBorders>
              <w:top w:val="nil"/>
              <w:left w:val="nil"/>
              <w:bottom w:val="nil"/>
              <w:right w:val="nil"/>
            </w:tcBorders>
          </w:tcPr>
          <w:p w14:paraId="392C3009" w14:textId="77777777" w:rsidR="00D33A1A" w:rsidRPr="00A43252" w:rsidRDefault="00A44064">
            <w:pPr>
              <w:ind w:left="94"/>
              <w:rPr>
                <w:rFonts w:asciiTheme="majorBidi" w:hAnsiTheme="majorBidi" w:cstheme="majorBidi"/>
                <w:sz w:val="24"/>
              </w:rPr>
            </w:pPr>
            <w:r w:rsidRPr="00A43252">
              <w:rPr>
                <w:rFonts w:asciiTheme="majorBidi" w:hAnsiTheme="majorBidi" w:cstheme="majorBidi"/>
                <w:sz w:val="24"/>
              </w:rPr>
              <w:t xml:space="preserve">GPIO32 </w:t>
            </w:r>
          </w:p>
        </w:tc>
        <w:tc>
          <w:tcPr>
            <w:tcW w:w="1956" w:type="dxa"/>
            <w:tcBorders>
              <w:top w:val="nil"/>
              <w:left w:val="nil"/>
              <w:bottom w:val="nil"/>
              <w:right w:val="nil"/>
            </w:tcBorders>
          </w:tcPr>
          <w:p w14:paraId="6F3BA308" w14:textId="77777777" w:rsidR="00D33A1A" w:rsidRPr="00A43252" w:rsidRDefault="00A44064">
            <w:pPr>
              <w:ind w:left="238"/>
              <w:rPr>
                <w:rFonts w:asciiTheme="majorBidi" w:hAnsiTheme="majorBidi" w:cstheme="majorBidi"/>
                <w:sz w:val="24"/>
              </w:rPr>
            </w:pPr>
            <w:r w:rsidRPr="00A43252">
              <w:rPr>
                <w:rFonts w:asciiTheme="majorBidi" w:hAnsiTheme="majorBidi" w:cstheme="majorBidi"/>
                <w:sz w:val="24"/>
              </w:rPr>
              <w:t xml:space="preserve">GPIO25 </w:t>
            </w:r>
          </w:p>
        </w:tc>
        <w:tc>
          <w:tcPr>
            <w:tcW w:w="1286" w:type="dxa"/>
            <w:tcBorders>
              <w:top w:val="nil"/>
              <w:left w:val="nil"/>
              <w:bottom w:val="nil"/>
              <w:right w:val="nil"/>
            </w:tcBorders>
          </w:tcPr>
          <w:p w14:paraId="5DEA5AF9" w14:textId="77777777" w:rsidR="00D33A1A" w:rsidRPr="00A43252" w:rsidRDefault="00A44064">
            <w:pPr>
              <w:ind w:left="271"/>
              <w:rPr>
                <w:rFonts w:asciiTheme="majorBidi" w:hAnsiTheme="majorBidi" w:cstheme="majorBidi"/>
                <w:sz w:val="24"/>
              </w:rPr>
            </w:pPr>
            <w:r w:rsidRPr="00A43252">
              <w:rPr>
                <w:rFonts w:asciiTheme="majorBidi" w:hAnsiTheme="majorBidi" w:cstheme="majorBidi"/>
                <w:sz w:val="24"/>
              </w:rPr>
              <w:t xml:space="preserve">- </w:t>
            </w:r>
          </w:p>
        </w:tc>
        <w:tc>
          <w:tcPr>
            <w:tcW w:w="1649" w:type="dxa"/>
            <w:tcBorders>
              <w:top w:val="nil"/>
              <w:left w:val="nil"/>
              <w:bottom w:val="nil"/>
              <w:right w:val="single" w:sz="8" w:space="0" w:color="000000"/>
            </w:tcBorders>
          </w:tcPr>
          <w:p w14:paraId="02B0E00C" w14:textId="77777777" w:rsidR="00D33A1A" w:rsidRPr="00A43252" w:rsidRDefault="00A44064">
            <w:pPr>
              <w:ind w:left="31"/>
              <w:rPr>
                <w:rFonts w:asciiTheme="majorBidi" w:hAnsiTheme="majorBidi" w:cstheme="majorBidi"/>
                <w:sz w:val="24"/>
              </w:rPr>
            </w:pPr>
            <w:r w:rsidRPr="00A43252">
              <w:rPr>
                <w:rFonts w:asciiTheme="majorBidi" w:hAnsiTheme="majorBidi" w:cstheme="majorBidi"/>
                <w:sz w:val="24"/>
              </w:rPr>
              <w:t xml:space="preserve">Step pulse input </w:t>
            </w:r>
          </w:p>
        </w:tc>
      </w:tr>
      <w:tr w:rsidR="00D33A1A" w:rsidRPr="00A43252" w14:paraId="145FC014" w14:textId="77777777" w:rsidTr="00176583">
        <w:trPr>
          <w:trHeight w:val="269"/>
        </w:trPr>
        <w:tc>
          <w:tcPr>
            <w:tcW w:w="2178" w:type="dxa"/>
            <w:tcBorders>
              <w:top w:val="nil"/>
              <w:left w:val="single" w:sz="8" w:space="0" w:color="000000"/>
              <w:bottom w:val="nil"/>
              <w:right w:val="nil"/>
            </w:tcBorders>
          </w:tcPr>
          <w:p w14:paraId="67CA4F14" w14:textId="77777777" w:rsidR="00D33A1A" w:rsidRPr="00A43252" w:rsidRDefault="00A44064">
            <w:pPr>
              <w:ind w:left="559"/>
              <w:rPr>
                <w:rFonts w:asciiTheme="majorBidi" w:hAnsiTheme="majorBidi" w:cstheme="majorBidi"/>
                <w:sz w:val="24"/>
              </w:rPr>
            </w:pPr>
            <w:r w:rsidRPr="00A43252">
              <w:rPr>
                <w:rFonts w:asciiTheme="majorBidi" w:hAnsiTheme="majorBidi" w:cstheme="majorBidi"/>
                <w:sz w:val="24"/>
              </w:rPr>
              <w:t xml:space="preserve">DIR Pin </w:t>
            </w:r>
          </w:p>
        </w:tc>
        <w:tc>
          <w:tcPr>
            <w:tcW w:w="1548" w:type="dxa"/>
            <w:tcBorders>
              <w:top w:val="nil"/>
              <w:left w:val="nil"/>
              <w:bottom w:val="nil"/>
              <w:right w:val="nil"/>
            </w:tcBorders>
          </w:tcPr>
          <w:p w14:paraId="5748AA3A" w14:textId="77777777" w:rsidR="00D33A1A" w:rsidRPr="00A43252" w:rsidRDefault="00A44064">
            <w:pPr>
              <w:ind w:left="94"/>
              <w:rPr>
                <w:rFonts w:asciiTheme="majorBidi" w:hAnsiTheme="majorBidi" w:cstheme="majorBidi"/>
                <w:sz w:val="24"/>
              </w:rPr>
            </w:pPr>
            <w:r w:rsidRPr="00A43252">
              <w:rPr>
                <w:rFonts w:asciiTheme="majorBidi" w:hAnsiTheme="majorBidi" w:cstheme="majorBidi"/>
                <w:sz w:val="24"/>
              </w:rPr>
              <w:t xml:space="preserve">GPIO33 </w:t>
            </w:r>
          </w:p>
        </w:tc>
        <w:tc>
          <w:tcPr>
            <w:tcW w:w="1956" w:type="dxa"/>
            <w:tcBorders>
              <w:top w:val="nil"/>
              <w:left w:val="nil"/>
              <w:bottom w:val="nil"/>
              <w:right w:val="nil"/>
            </w:tcBorders>
          </w:tcPr>
          <w:p w14:paraId="19B7457E" w14:textId="77777777" w:rsidR="00D33A1A" w:rsidRPr="00A43252" w:rsidRDefault="00A44064">
            <w:pPr>
              <w:ind w:left="238"/>
              <w:rPr>
                <w:rFonts w:asciiTheme="majorBidi" w:hAnsiTheme="majorBidi" w:cstheme="majorBidi"/>
                <w:sz w:val="24"/>
              </w:rPr>
            </w:pPr>
            <w:r w:rsidRPr="00A43252">
              <w:rPr>
                <w:rFonts w:asciiTheme="majorBidi" w:hAnsiTheme="majorBidi" w:cstheme="majorBidi"/>
                <w:sz w:val="24"/>
              </w:rPr>
              <w:t xml:space="preserve">GPIO26 </w:t>
            </w:r>
          </w:p>
        </w:tc>
        <w:tc>
          <w:tcPr>
            <w:tcW w:w="1286" w:type="dxa"/>
            <w:tcBorders>
              <w:top w:val="nil"/>
              <w:left w:val="nil"/>
              <w:bottom w:val="nil"/>
              <w:right w:val="nil"/>
            </w:tcBorders>
          </w:tcPr>
          <w:p w14:paraId="26F1C51F" w14:textId="77777777" w:rsidR="00D33A1A" w:rsidRPr="00A43252" w:rsidRDefault="00A44064">
            <w:pPr>
              <w:ind w:left="271"/>
              <w:rPr>
                <w:rFonts w:asciiTheme="majorBidi" w:hAnsiTheme="majorBidi" w:cstheme="majorBidi"/>
                <w:sz w:val="24"/>
              </w:rPr>
            </w:pPr>
            <w:r w:rsidRPr="00A43252">
              <w:rPr>
                <w:rFonts w:asciiTheme="majorBidi" w:hAnsiTheme="majorBidi" w:cstheme="majorBidi"/>
                <w:sz w:val="24"/>
              </w:rPr>
              <w:t xml:space="preserve">- </w:t>
            </w:r>
          </w:p>
        </w:tc>
        <w:tc>
          <w:tcPr>
            <w:tcW w:w="1649" w:type="dxa"/>
            <w:tcBorders>
              <w:top w:val="nil"/>
              <w:left w:val="nil"/>
              <w:bottom w:val="nil"/>
              <w:right w:val="single" w:sz="8" w:space="0" w:color="000000"/>
            </w:tcBorders>
          </w:tcPr>
          <w:p w14:paraId="242401A4" w14:textId="77777777" w:rsidR="00D33A1A" w:rsidRPr="00A43252" w:rsidRDefault="00A44064">
            <w:pPr>
              <w:jc w:val="both"/>
              <w:rPr>
                <w:rFonts w:asciiTheme="majorBidi" w:hAnsiTheme="majorBidi" w:cstheme="majorBidi"/>
                <w:sz w:val="24"/>
              </w:rPr>
            </w:pPr>
            <w:r w:rsidRPr="00A43252">
              <w:rPr>
                <w:rFonts w:asciiTheme="majorBidi" w:hAnsiTheme="majorBidi" w:cstheme="majorBidi"/>
                <w:sz w:val="24"/>
              </w:rPr>
              <w:t xml:space="preserve">Direction control </w:t>
            </w:r>
          </w:p>
        </w:tc>
      </w:tr>
      <w:tr w:rsidR="00D33A1A" w:rsidRPr="00A43252" w14:paraId="120C2762" w14:textId="77777777" w:rsidTr="00176583">
        <w:trPr>
          <w:trHeight w:val="538"/>
        </w:trPr>
        <w:tc>
          <w:tcPr>
            <w:tcW w:w="2178" w:type="dxa"/>
            <w:tcBorders>
              <w:top w:val="nil"/>
              <w:left w:val="single" w:sz="8" w:space="0" w:color="000000"/>
              <w:bottom w:val="nil"/>
              <w:right w:val="nil"/>
            </w:tcBorders>
          </w:tcPr>
          <w:p w14:paraId="38588E64" w14:textId="77777777" w:rsidR="00D33A1A" w:rsidRPr="00A43252" w:rsidRDefault="00A44064">
            <w:pPr>
              <w:ind w:left="367"/>
              <w:rPr>
                <w:rFonts w:asciiTheme="majorBidi" w:hAnsiTheme="majorBidi" w:cstheme="majorBidi"/>
                <w:sz w:val="24"/>
              </w:rPr>
            </w:pPr>
            <w:r w:rsidRPr="00A43252">
              <w:rPr>
                <w:rFonts w:asciiTheme="majorBidi" w:hAnsiTheme="majorBidi" w:cstheme="majorBidi"/>
                <w:sz w:val="24"/>
              </w:rPr>
              <w:t xml:space="preserve">ENABLE Pin </w:t>
            </w:r>
          </w:p>
        </w:tc>
        <w:tc>
          <w:tcPr>
            <w:tcW w:w="1548" w:type="dxa"/>
            <w:tcBorders>
              <w:top w:val="nil"/>
              <w:left w:val="nil"/>
              <w:bottom w:val="nil"/>
              <w:right w:val="nil"/>
            </w:tcBorders>
          </w:tcPr>
          <w:p w14:paraId="385B64FA" w14:textId="77777777" w:rsidR="00D33A1A" w:rsidRPr="00A43252" w:rsidRDefault="00A44064">
            <w:pPr>
              <w:ind w:left="94"/>
              <w:rPr>
                <w:rFonts w:asciiTheme="majorBidi" w:hAnsiTheme="majorBidi" w:cstheme="majorBidi"/>
                <w:sz w:val="24"/>
              </w:rPr>
            </w:pPr>
            <w:r w:rsidRPr="00A43252">
              <w:rPr>
                <w:rFonts w:asciiTheme="majorBidi" w:hAnsiTheme="majorBidi" w:cstheme="majorBidi"/>
                <w:sz w:val="24"/>
              </w:rPr>
              <w:t xml:space="preserve">GPIO14 </w:t>
            </w:r>
          </w:p>
        </w:tc>
        <w:tc>
          <w:tcPr>
            <w:tcW w:w="1956" w:type="dxa"/>
            <w:tcBorders>
              <w:top w:val="nil"/>
              <w:left w:val="nil"/>
              <w:bottom w:val="nil"/>
              <w:right w:val="nil"/>
            </w:tcBorders>
          </w:tcPr>
          <w:p w14:paraId="253D8BB6" w14:textId="77777777" w:rsidR="00D33A1A" w:rsidRPr="00A43252" w:rsidRDefault="00A44064">
            <w:pPr>
              <w:ind w:left="238"/>
              <w:rPr>
                <w:rFonts w:asciiTheme="majorBidi" w:hAnsiTheme="majorBidi" w:cstheme="majorBidi"/>
                <w:sz w:val="24"/>
              </w:rPr>
            </w:pPr>
            <w:r w:rsidRPr="00A43252">
              <w:rPr>
                <w:rFonts w:asciiTheme="majorBidi" w:hAnsiTheme="majorBidi" w:cstheme="majorBidi"/>
                <w:sz w:val="24"/>
              </w:rPr>
              <w:t xml:space="preserve">GPIO27 </w:t>
            </w:r>
          </w:p>
        </w:tc>
        <w:tc>
          <w:tcPr>
            <w:tcW w:w="1286" w:type="dxa"/>
            <w:tcBorders>
              <w:top w:val="nil"/>
              <w:left w:val="nil"/>
              <w:bottom w:val="nil"/>
              <w:right w:val="nil"/>
            </w:tcBorders>
          </w:tcPr>
          <w:p w14:paraId="45258422" w14:textId="77777777" w:rsidR="00D33A1A" w:rsidRPr="00A43252" w:rsidRDefault="00A44064">
            <w:pPr>
              <w:ind w:left="271"/>
              <w:rPr>
                <w:rFonts w:asciiTheme="majorBidi" w:hAnsiTheme="majorBidi" w:cstheme="majorBidi"/>
                <w:sz w:val="24"/>
              </w:rPr>
            </w:pPr>
            <w:r w:rsidRPr="00A43252">
              <w:rPr>
                <w:rFonts w:asciiTheme="majorBidi" w:hAnsiTheme="majorBidi" w:cstheme="majorBidi"/>
                <w:sz w:val="24"/>
              </w:rPr>
              <w:t xml:space="preserve">- </w:t>
            </w:r>
          </w:p>
        </w:tc>
        <w:tc>
          <w:tcPr>
            <w:tcW w:w="1649" w:type="dxa"/>
            <w:tcBorders>
              <w:top w:val="nil"/>
              <w:left w:val="nil"/>
              <w:bottom w:val="nil"/>
              <w:right w:val="single" w:sz="8" w:space="0" w:color="000000"/>
            </w:tcBorders>
          </w:tcPr>
          <w:p w14:paraId="4B4ADCF9" w14:textId="77777777" w:rsidR="00D33A1A" w:rsidRPr="00A43252" w:rsidRDefault="00A44064">
            <w:pPr>
              <w:ind w:left="452" w:hanging="168"/>
              <w:rPr>
                <w:rFonts w:asciiTheme="majorBidi" w:hAnsiTheme="majorBidi" w:cstheme="majorBidi"/>
                <w:sz w:val="24"/>
              </w:rPr>
            </w:pPr>
            <w:r w:rsidRPr="00A43252">
              <w:rPr>
                <w:rFonts w:asciiTheme="majorBidi" w:hAnsiTheme="majorBidi" w:cstheme="majorBidi"/>
                <w:sz w:val="24"/>
              </w:rPr>
              <w:t xml:space="preserve">Active-low enable </w:t>
            </w:r>
          </w:p>
        </w:tc>
      </w:tr>
      <w:tr w:rsidR="00D33A1A" w:rsidRPr="00A43252" w14:paraId="08628018" w14:textId="77777777" w:rsidTr="00176583">
        <w:trPr>
          <w:trHeight w:val="445"/>
        </w:trPr>
        <w:tc>
          <w:tcPr>
            <w:tcW w:w="2178" w:type="dxa"/>
            <w:tcBorders>
              <w:top w:val="nil"/>
              <w:left w:val="single" w:sz="8" w:space="0" w:color="000000"/>
              <w:bottom w:val="nil"/>
              <w:right w:val="nil"/>
            </w:tcBorders>
          </w:tcPr>
          <w:p w14:paraId="774F95CB" w14:textId="77777777" w:rsidR="00D33A1A" w:rsidRPr="00A43252" w:rsidRDefault="00A44064">
            <w:pPr>
              <w:ind w:left="290"/>
              <w:rPr>
                <w:rFonts w:asciiTheme="majorBidi" w:hAnsiTheme="majorBidi" w:cstheme="majorBidi"/>
                <w:sz w:val="24"/>
              </w:rPr>
            </w:pPr>
            <w:r w:rsidRPr="00A43252">
              <w:rPr>
                <w:rFonts w:asciiTheme="majorBidi" w:hAnsiTheme="majorBidi" w:cstheme="majorBidi"/>
                <w:sz w:val="24"/>
              </w:rPr>
              <w:t xml:space="preserve">Current Limit </w:t>
            </w:r>
          </w:p>
        </w:tc>
        <w:tc>
          <w:tcPr>
            <w:tcW w:w="1548" w:type="dxa"/>
            <w:tcBorders>
              <w:top w:val="nil"/>
              <w:left w:val="nil"/>
              <w:bottom w:val="nil"/>
              <w:right w:val="nil"/>
            </w:tcBorders>
          </w:tcPr>
          <w:p w14:paraId="4332799E" w14:textId="77777777" w:rsidR="00D33A1A" w:rsidRPr="00A43252" w:rsidRDefault="00A44064">
            <w:pPr>
              <w:ind w:left="293"/>
              <w:rPr>
                <w:rFonts w:asciiTheme="majorBidi" w:hAnsiTheme="majorBidi" w:cstheme="majorBidi"/>
                <w:sz w:val="24"/>
              </w:rPr>
            </w:pPr>
            <w:r w:rsidRPr="00A43252">
              <w:rPr>
                <w:rFonts w:asciiTheme="majorBidi" w:hAnsiTheme="majorBidi" w:cstheme="majorBidi"/>
                <w:sz w:val="24"/>
              </w:rPr>
              <w:t xml:space="preserve">1.5 </w:t>
            </w:r>
          </w:p>
        </w:tc>
        <w:tc>
          <w:tcPr>
            <w:tcW w:w="1956" w:type="dxa"/>
            <w:tcBorders>
              <w:top w:val="nil"/>
              <w:left w:val="nil"/>
              <w:bottom w:val="nil"/>
              <w:right w:val="nil"/>
            </w:tcBorders>
          </w:tcPr>
          <w:p w14:paraId="02707965" w14:textId="77777777" w:rsidR="00D33A1A" w:rsidRPr="00A43252" w:rsidRDefault="00A44064">
            <w:pPr>
              <w:ind w:left="437"/>
              <w:rPr>
                <w:rFonts w:asciiTheme="majorBidi" w:hAnsiTheme="majorBidi" w:cstheme="majorBidi"/>
                <w:sz w:val="24"/>
              </w:rPr>
            </w:pPr>
            <w:r w:rsidRPr="00A43252">
              <w:rPr>
                <w:rFonts w:asciiTheme="majorBidi" w:hAnsiTheme="majorBidi" w:cstheme="majorBidi"/>
                <w:sz w:val="24"/>
              </w:rPr>
              <w:t xml:space="preserve">1.5 </w:t>
            </w:r>
          </w:p>
        </w:tc>
        <w:tc>
          <w:tcPr>
            <w:tcW w:w="1286" w:type="dxa"/>
            <w:tcBorders>
              <w:top w:val="nil"/>
              <w:left w:val="nil"/>
              <w:bottom w:val="nil"/>
              <w:right w:val="nil"/>
            </w:tcBorders>
          </w:tcPr>
          <w:p w14:paraId="2FEDC6BF" w14:textId="77777777" w:rsidR="00D33A1A" w:rsidRPr="00A43252" w:rsidRDefault="00A44064">
            <w:pPr>
              <w:ind w:left="242"/>
              <w:rPr>
                <w:rFonts w:asciiTheme="majorBidi" w:hAnsiTheme="majorBidi" w:cstheme="majorBidi"/>
                <w:sz w:val="24"/>
              </w:rPr>
            </w:pPr>
            <w:r w:rsidRPr="00A43252">
              <w:rPr>
                <w:rFonts w:asciiTheme="majorBidi" w:hAnsiTheme="majorBidi" w:cstheme="majorBidi"/>
                <w:sz w:val="24"/>
              </w:rPr>
              <w:t xml:space="preserve">A </w:t>
            </w:r>
          </w:p>
        </w:tc>
        <w:tc>
          <w:tcPr>
            <w:tcW w:w="1649" w:type="dxa"/>
            <w:tcBorders>
              <w:top w:val="nil"/>
              <w:left w:val="nil"/>
              <w:bottom w:val="nil"/>
              <w:right w:val="single" w:sz="8" w:space="0" w:color="000000"/>
            </w:tcBorders>
          </w:tcPr>
          <w:p w14:paraId="4FEE69ED" w14:textId="77777777" w:rsidR="00D33A1A" w:rsidRPr="00A43252" w:rsidRDefault="00A44064">
            <w:pPr>
              <w:ind w:right="50"/>
              <w:jc w:val="center"/>
              <w:rPr>
                <w:rFonts w:asciiTheme="majorBidi" w:hAnsiTheme="majorBidi" w:cstheme="majorBidi"/>
                <w:sz w:val="24"/>
              </w:rPr>
            </w:pPr>
            <w:r w:rsidRPr="00A43252">
              <w:rPr>
                <w:rFonts w:asciiTheme="majorBidi" w:hAnsiTheme="majorBidi" w:cstheme="majorBidi"/>
                <w:sz w:val="24"/>
              </w:rPr>
              <w:t xml:space="preserve">Per phase </w:t>
            </w:r>
          </w:p>
        </w:tc>
      </w:tr>
      <w:tr w:rsidR="00D33A1A" w:rsidRPr="00A43252" w14:paraId="09704BD1" w14:textId="77777777" w:rsidTr="00176583">
        <w:trPr>
          <w:trHeight w:val="445"/>
        </w:trPr>
        <w:tc>
          <w:tcPr>
            <w:tcW w:w="2178" w:type="dxa"/>
            <w:tcBorders>
              <w:top w:val="nil"/>
              <w:left w:val="single" w:sz="8" w:space="0" w:color="000000"/>
              <w:bottom w:val="nil"/>
              <w:right w:val="nil"/>
            </w:tcBorders>
            <w:vAlign w:val="bottom"/>
          </w:tcPr>
          <w:p w14:paraId="45D8C7C6" w14:textId="77777777" w:rsidR="00D33A1A" w:rsidRPr="00A43252" w:rsidRDefault="00A44064">
            <w:pPr>
              <w:ind w:left="235"/>
              <w:rPr>
                <w:rFonts w:asciiTheme="majorBidi" w:hAnsiTheme="majorBidi" w:cstheme="majorBidi"/>
                <w:sz w:val="24"/>
              </w:rPr>
            </w:pPr>
            <w:r w:rsidRPr="00A43252">
              <w:rPr>
                <w:rFonts w:asciiTheme="majorBidi" w:hAnsiTheme="majorBidi" w:cstheme="majorBidi"/>
                <w:sz w:val="24"/>
              </w:rPr>
              <w:t xml:space="preserve">Sense Resistor </w:t>
            </w:r>
          </w:p>
        </w:tc>
        <w:tc>
          <w:tcPr>
            <w:tcW w:w="1548" w:type="dxa"/>
            <w:tcBorders>
              <w:top w:val="nil"/>
              <w:left w:val="nil"/>
              <w:bottom w:val="nil"/>
              <w:right w:val="nil"/>
            </w:tcBorders>
            <w:vAlign w:val="bottom"/>
          </w:tcPr>
          <w:p w14:paraId="2874D378" w14:textId="77777777" w:rsidR="00D33A1A" w:rsidRPr="00A43252" w:rsidRDefault="00A44064">
            <w:pPr>
              <w:ind w:left="319"/>
              <w:rPr>
                <w:rFonts w:asciiTheme="majorBidi" w:hAnsiTheme="majorBidi" w:cstheme="majorBidi"/>
                <w:sz w:val="24"/>
              </w:rPr>
            </w:pPr>
            <w:r w:rsidRPr="00A43252">
              <w:rPr>
                <w:rFonts w:asciiTheme="majorBidi" w:hAnsiTheme="majorBidi" w:cstheme="majorBidi"/>
                <w:sz w:val="24"/>
              </w:rPr>
              <w:t xml:space="preserve">43 </w:t>
            </w:r>
          </w:p>
        </w:tc>
        <w:tc>
          <w:tcPr>
            <w:tcW w:w="1956" w:type="dxa"/>
            <w:tcBorders>
              <w:top w:val="nil"/>
              <w:left w:val="nil"/>
              <w:bottom w:val="nil"/>
              <w:right w:val="nil"/>
            </w:tcBorders>
            <w:vAlign w:val="bottom"/>
          </w:tcPr>
          <w:p w14:paraId="24E16296" w14:textId="77777777" w:rsidR="00D33A1A" w:rsidRPr="00A43252" w:rsidRDefault="00A44064">
            <w:pPr>
              <w:ind w:left="463"/>
              <w:rPr>
                <w:rFonts w:asciiTheme="majorBidi" w:hAnsiTheme="majorBidi" w:cstheme="majorBidi"/>
                <w:sz w:val="24"/>
              </w:rPr>
            </w:pPr>
            <w:r w:rsidRPr="00A43252">
              <w:rPr>
                <w:rFonts w:asciiTheme="majorBidi" w:hAnsiTheme="majorBidi" w:cstheme="majorBidi"/>
                <w:sz w:val="24"/>
              </w:rPr>
              <w:t xml:space="preserve">43 </w:t>
            </w:r>
          </w:p>
        </w:tc>
        <w:tc>
          <w:tcPr>
            <w:tcW w:w="1286" w:type="dxa"/>
            <w:tcBorders>
              <w:top w:val="nil"/>
              <w:left w:val="nil"/>
              <w:bottom w:val="nil"/>
              <w:right w:val="nil"/>
            </w:tcBorders>
            <w:vAlign w:val="bottom"/>
          </w:tcPr>
          <w:p w14:paraId="758FCC9C"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mOhm </w:t>
            </w:r>
          </w:p>
        </w:tc>
        <w:tc>
          <w:tcPr>
            <w:tcW w:w="1649" w:type="dxa"/>
            <w:tcBorders>
              <w:top w:val="nil"/>
              <w:left w:val="nil"/>
              <w:bottom w:val="nil"/>
              <w:right w:val="single" w:sz="8" w:space="0" w:color="000000"/>
            </w:tcBorders>
            <w:vAlign w:val="bottom"/>
          </w:tcPr>
          <w:p w14:paraId="28A97EC0" w14:textId="77777777" w:rsidR="00D33A1A" w:rsidRPr="00A43252" w:rsidRDefault="00A44064">
            <w:pPr>
              <w:ind w:left="86"/>
              <w:rPr>
                <w:rFonts w:asciiTheme="majorBidi" w:hAnsiTheme="majorBidi" w:cstheme="majorBidi"/>
                <w:sz w:val="24"/>
              </w:rPr>
            </w:pPr>
            <w:r w:rsidRPr="00A43252">
              <w:rPr>
                <w:rFonts w:asciiTheme="majorBidi" w:hAnsiTheme="majorBidi" w:cstheme="majorBidi"/>
                <w:sz w:val="24"/>
              </w:rPr>
              <w:t xml:space="preserve">Standard value </w:t>
            </w:r>
          </w:p>
        </w:tc>
      </w:tr>
      <w:tr w:rsidR="00D33A1A" w:rsidRPr="00A43252" w14:paraId="21E86EDC" w14:textId="77777777" w:rsidTr="00176583">
        <w:trPr>
          <w:trHeight w:val="538"/>
        </w:trPr>
        <w:tc>
          <w:tcPr>
            <w:tcW w:w="2178" w:type="dxa"/>
            <w:tcBorders>
              <w:top w:val="nil"/>
              <w:left w:val="single" w:sz="8" w:space="0" w:color="000000"/>
              <w:bottom w:val="nil"/>
              <w:right w:val="nil"/>
            </w:tcBorders>
          </w:tcPr>
          <w:p w14:paraId="34195004" w14:textId="77777777" w:rsidR="00D33A1A" w:rsidRPr="00A43252" w:rsidRDefault="00A44064">
            <w:pPr>
              <w:ind w:left="538" w:right="19" w:hanging="113"/>
              <w:rPr>
                <w:rFonts w:asciiTheme="majorBidi" w:hAnsiTheme="majorBidi" w:cstheme="majorBidi"/>
                <w:sz w:val="24"/>
              </w:rPr>
            </w:pPr>
            <w:r w:rsidRPr="00A43252">
              <w:rPr>
                <w:rFonts w:asciiTheme="majorBidi" w:hAnsiTheme="majorBidi" w:cstheme="majorBidi"/>
                <w:sz w:val="24"/>
              </w:rPr>
              <w:t xml:space="preserve">Reference Voltage </w:t>
            </w:r>
          </w:p>
        </w:tc>
        <w:tc>
          <w:tcPr>
            <w:tcW w:w="1548" w:type="dxa"/>
            <w:tcBorders>
              <w:top w:val="nil"/>
              <w:left w:val="nil"/>
              <w:bottom w:val="nil"/>
              <w:right w:val="nil"/>
            </w:tcBorders>
          </w:tcPr>
          <w:p w14:paraId="4A1F810B" w14:textId="77777777" w:rsidR="00D33A1A" w:rsidRPr="00A43252" w:rsidRDefault="00A44064">
            <w:pPr>
              <w:ind w:left="180"/>
              <w:rPr>
                <w:rFonts w:asciiTheme="majorBidi" w:hAnsiTheme="majorBidi" w:cstheme="majorBidi"/>
                <w:sz w:val="24"/>
              </w:rPr>
            </w:pPr>
            <w:r w:rsidRPr="00A43252">
              <w:rPr>
                <w:rFonts w:asciiTheme="majorBidi" w:hAnsiTheme="majorBidi" w:cstheme="majorBidi"/>
                <w:sz w:val="24"/>
              </w:rPr>
              <w:t xml:space="preserve">0.516 </w:t>
            </w:r>
          </w:p>
        </w:tc>
        <w:tc>
          <w:tcPr>
            <w:tcW w:w="1956" w:type="dxa"/>
            <w:tcBorders>
              <w:top w:val="nil"/>
              <w:left w:val="nil"/>
              <w:bottom w:val="nil"/>
              <w:right w:val="nil"/>
            </w:tcBorders>
          </w:tcPr>
          <w:p w14:paraId="35A669CC" w14:textId="77777777" w:rsidR="00D33A1A" w:rsidRPr="00A43252" w:rsidRDefault="00A44064">
            <w:pPr>
              <w:ind w:left="324"/>
              <w:rPr>
                <w:rFonts w:asciiTheme="majorBidi" w:hAnsiTheme="majorBidi" w:cstheme="majorBidi"/>
                <w:sz w:val="24"/>
              </w:rPr>
            </w:pPr>
            <w:r w:rsidRPr="00A43252">
              <w:rPr>
                <w:rFonts w:asciiTheme="majorBidi" w:hAnsiTheme="majorBidi" w:cstheme="majorBidi"/>
                <w:sz w:val="24"/>
              </w:rPr>
              <w:t xml:space="preserve">0.516 </w:t>
            </w:r>
          </w:p>
        </w:tc>
        <w:tc>
          <w:tcPr>
            <w:tcW w:w="1286" w:type="dxa"/>
            <w:tcBorders>
              <w:top w:val="nil"/>
              <w:left w:val="nil"/>
              <w:bottom w:val="nil"/>
              <w:right w:val="nil"/>
            </w:tcBorders>
          </w:tcPr>
          <w:p w14:paraId="4C35990A" w14:textId="77777777" w:rsidR="00D33A1A" w:rsidRPr="00A43252" w:rsidRDefault="00A44064">
            <w:pPr>
              <w:ind w:left="242"/>
              <w:rPr>
                <w:rFonts w:asciiTheme="majorBidi" w:hAnsiTheme="majorBidi" w:cstheme="majorBidi"/>
                <w:sz w:val="24"/>
              </w:rPr>
            </w:pPr>
            <w:r w:rsidRPr="00A43252">
              <w:rPr>
                <w:rFonts w:asciiTheme="majorBidi" w:hAnsiTheme="majorBidi" w:cstheme="majorBidi"/>
                <w:sz w:val="24"/>
              </w:rPr>
              <w:t xml:space="preserve">V </w:t>
            </w:r>
          </w:p>
        </w:tc>
        <w:tc>
          <w:tcPr>
            <w:tcW w:w="1649" w:type="dxa"/>
            <w:tcBorders>
              <w:top w:val="nil"/>
              <w:left w:val="nil"/>
              <w:bottom w:val="nil"/>
              <w:right w:val="single" w:sz="8" w:space="0" w:color="000000"/>
            </w:tcBorders>
          </w:tcPr>
          <w:p w14:paraId="3F3CFDFB" w14:textId="77777777" w:rsidR="00D33A1A" w:rsidRPr="00A43252" w:rsidRDefault="00A44064">
            <w:pPr>
              <w:ind w:left="115"/>
              <w:rPr>
                <w:rFonts w:asciiTheme="majorBidi" w:hAnsiTheme="majorBidi" w:cstheme="majorBidi"/>
                <w:sz w:val="24"/>
              </w:rPr>
            </w:pPr>
            <w:r w:rsidRPr="00A43252">
              <w:rPr>
                <w:rFonts w:asciiTheme="majorBidi" w:hAnsiTheme="majorBidi" w:cstheme="majorBidi"/>
                <w:sz w:val="24"/>
              </w:rPr>
              <w:t xml:space="preserve">Set by trimpot </w:t>
            </w:r>
          </w:p>
        </w:tc>
      </w:tr>
      <w:tr w:rsidR="00D33A1A" w:rsidRPr="00A43252" w14:paraId="2A00379F" w14:textId="77777777" w:rsidTr="00176583">
        <w:trPr>
          <w:trHeight w:val="538"/>
        </w:trPr>
        <w:tc>
          <w:tcPr>
            <w:tcW w:w="2178" w:type="dxa"/>
            <w:tcBorders>
              <w:top w:val="nil"/>
              <w:left w:val="single" w:sz="8" w:space="0" w:color="000000"/>
              <w:bottom w:val="nil"/>
              <w:right w:val="nil"/>
            </w:tcBorders>
          </w:tcPr>
          <w:p w14:paraId="6CF1BE3E" w14:textId="77777777" w:rsidR="00D33A1A" w:rsidRPr="00A43252" w:rsidRDefault="00A44064">
            <w:pPr>
              <w:ind w:left="233"/>
              <w:rPr>
                <w:rFonts w:asciiTheme="majorBidi" w:hAnsiTheme="majorBidi" w:cstheme="majorBidi"/>
                <w:sz w:val="24"/>
              </w:rPr>
            </w:pPr>
            <w:r w:rsidRPr="00A43252">
              <w:rPr>
                <w:rFonts w:asciiTheme="majorBidi" w:hAnsiTheme="majorBidi" w:cstheme="majorBidi"/>
                <w:sz w:val="24"/>
              </w:rPr>
              <w:t xml:space="preserve">Microstepping </w:t>
            </w:r>
          </w:p>
        </w:tc>
        <w:tc>
          <w:tcPr>
            <w:tcW w:w="1548" w:type="dxa"/>
            <w:tcBorders>
              <w:top w:val="nil"/>
              <w:left w:val="nil"/>
              <w:bottom w:val="nil"/>
              <w:right w:val="nil"/>
            </w:tcBorders>
          </w:tcPr>
          <w:p w14:paraId="111C45F0" w14:textId="77777777" w:rsidR="00D33A1A" w:rsidRPr="00A43252" w:rsidRDefault="00A44064">
            <w:pPr>
              <w:ind w:left="139"/>
              <w:rPr>
                <w:rFonts w:asciiTheme="majorBidi" w:hAnsiTheme="majorBidi" w:cstheme="majorBidi"/>
                <w:sz w:val="24"/>
              </w:rPr>
            </w:pPr>
            <w:r w:rsidRPr="00A43252">
              <w:rPr>
                <w:rFonts w:asciiTheme="majorBidi" w:hAnsiTheme="majorBidi" w:cstheme="majorBidi"/>
                <w:sz w:val="24"/>
              </w:rPr>
              <w:t xml:space="preserve">1.0/16 </w:t>
            </w:r>
          </w:p>
        </w:tc>
        <w:tc>
          <w:tcPr>
            <w:tcW w:w="1956" w:type="dxa"/>
            <w:tcBorders>
              <w:top w:val="nil"/>
              <w:left w:val="nil"/>
              <w:bottom w:val="nil"/>
              <w:right w:val="nil"/>
            </w:tcBorders>
          </w:tcPr>
          <w:p w14:paraId="04B3D3F2" w14:textId="77777777" w:rsidR="00D33A1A" w:rsidRPr="00A43252" w:rsidRDefault="00A44064">
            <w:pPr>
              <w:ind w:left="283"/>
              <w:rPr>
                <w:rFonts w:asciiTheme="majorBidi" w:hAnsiTheme="majorBidi" w:cstheme="majorBidi"/>
                <w:sz w:val="24"/>
              </w:rPr>
            </w:pPr>
            <w:r w:rsidRPr="00A43252">
              <w:rPr>
                <w:rFonts w:asciiTheme="majorBidi" w:hAnsiTheme="majorBidi" w:cstheme="majorBidi"/>
                <w:sz w:val="24"/>
              </w:rPr>
              <w:t xml:space="preserve">1.0/16 </w:t>
            </w:r>
          </w:p>
        </w:tc>
        <w:tc>
          <w:tcPr>
            <w:tcW w:w="1286" w:type="dxa"/>
            <w:tcBorders>
              <w:top w:val="nil"/>
              <w:left w:val="nil"/>
              <w:bottom w:val="nil"/>
              <w:right w:val="nil"/>
            </w:tcBorders>
          </w:tcPr>
          <w:p w14:paraId="01D69088" w14:textId="77777777" w:rsidR="00D33A1A" w:rsidRPr="00A43252" w:rsidRDefault="00A44064">
            <w:pPr>
              <w:ind w:left="271"/>
              <w:rPr>
                <w:rFonts w:asciiTheme="majorBidi" w:hAnsiTheme="majorBidi" w:cstheme="majorBidi"/>
                <w:sz w:val="24"/>
              </w:rPr>
            </w:pPr>
            <w:r w:rsidRPr="00A43252">
              <w:rPr>
                <w:rFonts w:asciiTheme="majorBidi" w:hAnsiTheme="majorBidi" w:cstheme="majorBidi"/>
                <w:sz w:val="24"/>
              </w:rPr>
              <w:t xml:space="preserve">- </w:t>
            </w:r>
          </w:p>
        </w:tc>
        <w:tc>
          <w:tcPr>
            <w:tcW w:w="1649" w:type="dxa"/>
            <w:tcBorders>
              <w:top w:val="nil"/>
              <w:left w:val="nil"/>
              <w:bottom w:val="nil"/>
              <w:right w:val="single" w:sz="8" w:space="0" w:color="000000"/>
            </w:tcBorders>
          </w:tcPr>
          <w:p w14:paraId="1F736BED" w14:textId="77777777" w:rsidR="00D33A1A" w:rsidRPr="00A43252" w:rsidRDefault="00A44064">
            <w:pPr>
              <w:ind w:left="17" w:firstLine="514"/>
              <w:rPr>
                <w:rFonts w:asciiTheme="majorBidi" w:hAnsiTheme="majorBidi" w:cstheme="majorBidi"/>
                <w:sz w:val="24"/>
              </w:rPr>
            </w:pPr>
            <w:r w:rsidRPr="00A43252">
              <w:rPr>
                <w:rFonts w:asciiTheme="majorBidi" w:hAnsiTheme="majorBidi" w:cstheme="majorBidi"/>
                <w:sz w:val="24"/>
              </w:rPr>
              <w:t xml:space="preserve">3200 steps/revolution </w:t>
            </w:r>
          </w:p>
        </w:tc>
      </w:tr>
      <w:tr w:rsidR="00D33A1A" w:rsidRPr="00A43252" w14:paraId="0FECECFF" w14:textId="77777777" w:rsidTr="00176583">
        <w:trPr>
          <w:trHeight w:val="526"/>
        </w:trPr>
        <w:tc>
          <w:tcPr>
            <w:tcW w:w="2178" w:type="dxa"/>
            <w:tcBorders>
              <w:top w:val="nil"/>
              <w:left w:val="single" w:sz="8" w:space="0" w:color="000000"/>
              <w:bottom w:val="single" w:sz="8" w:space="0" w:color="000000"/>
              <w:right w:val="nil"/>
            </w:tcBorders>
          </w:tcPr>
          <w:p w14:paraId="6562950B" w14:textId="77777777" w:rsidR="00D33A1A" w:rsidRPr="00A43252" w:rsidRDefault="00A44064">
            <w:pPr>
              <w:ind w:left="521" w:hanging="94"/>
              <w:rPr>
                <w:rFonts w:asciiTheme="majorBidi" w:hAnsiTheme="majorBidi" w:cstheme="majorBidi"/>
                <w:sz w:val="24"/>
              </w:rPr>
            </w:pPr>
            <w:r w:rsidRPr="00A43252">
              <w:rPr>
                <w:rFonts w:asciiTheme="majorBidi" w:hAnsiTheme="majorBidi" w:cstheme="majorBidi"/>
                <w:sz w:val="24"/>
              </w:rPr>
              <w:t xml:space="preserve">Pull-down Resistor </w:t>
            </w:r>
          </w:p>
        </w:tc>
        <w:tc>
          <w:tcPr>
            <w:tcW w:w="1548" w:type="dxa"/>
            <w:tcBorders>
              <w:top w:val="nil"/>
              <w:left w:val="nil"/>
              <w:bottom w:val="single" w:sz="8" w:space="0" w:color="000000"/>
              <w:right w:val="nil"/>
            </w:tcBorders>
          </w:tcPr>
          <w:p w14:paraId="11FCAF60" w14:textId="77777777" w:rsidR="00D33A1A" w:rsidRPr="00A43252" w:rsidRDefault="00A44064">
            <w:pPr>
              <w:ind w:left="264"/>
              <w:rPr>
                <w:rFonts w:asciiTheme="majorBidi" w:hAnsiTheme="majorBidi" w:cstheme="majorBidi"/>
                <w:sz w:val="24"/>
              </w:rPr>
            </w:pPr>
            <w:r w:rsidRPr="00A43252">
              <w:rPr>
                <w:rFonts w:asciiTheme="majorBidi" w:hAnsiTheme="majorBidi" w:cstheme="majorBidi"/>
                <w:sz w:val="24"/>
              </w:rPr>
              <w:t xml:space="preserve">100 </w:t>
            </w:r>
          </w:p>
        </w:tc>
        <w:tc>
          <w:tcPr>
            <w:tcW w:w="1956" w:type="dxa"/>
            <w:tcBorders>
              <w:top w:val="nil"/>
              <w:left w:val="nil"/>
              <w:bottom w:val="single" w:sz="8" w:space="0" w:color="000000"/>
              <w:right w:val="nil"/>
            </w:tcBorders>
          </w:tcPr>
          <w:p w14:paraId="25E0AA54" w14:textId="77777777" w:rsidR="00D33A1A" w:rsidRPr="00A43252" w:rsidRDefault="00A44064">
            <w:pPr>
              <w:ind w:left="408"/>
              <w:rPr>
                <w:rFonts w:asciiTheme="majorBidi" w:hAnsiTheme="majorBidi" w:cstheme="majorBidi"/>
                <w:sz w:val="24"/>
              </w:rPr>
            </w:pPr>
            <w:r w:rsidRPr="00A43252">
              <w:rPr>
                <w:rFonts w:asciiTheme="majorBidi" w:hAnsiTheme="majorBidi" w:cstheme="majorBidi"/>
                <w:sz w:val="24"/>
              </w:rPr>
              <w:t xml:space="preserve">100 </w:t>
            </w:r>
          </w:p>
        </w:tc>
        <w:tc>
          <w:tcPr>
            <w:tcW w:w="1286" w:type="dxa"/>
            <w:tcBorders>
              <w:top w:val="nil"/>
              <w:left w:val="nil"/>
              <w:bottom w:val="single" w:sz="8" w:space="0" w:color="000000"/>
              <w:right w:val="nil"/>
            </w:tcBorders>
          </w:tcPr>
          <w:p w14:paraId="36F311B0" w14:textId="77777777" w:rsidR="00D33A1A" w:rsidRPr="00A43252" w:rsidRDefault="00A44064">
            <w:pPr>
              <w:ind w:left="36"/>
              <w:rPr>
                <w:rFonts w:asciiTheme="majorBidi" w:hAnsiTheme="majorBidi" w:cstheme="majorBidi"/>
                <w:sz w:val="24"/>
              </w:rPr>
            </w:pPr>
            <w:r w:rsidRPr="00A43252">
              <w:rPr>
                <w:rFonts w:asciiTheme="majorBidi" w:hAnsiTheme="majorBidi" w:cstheme="majorBidi"/>
                <w:sz w:val="24"/>
              </w:rPr>
              <w:t xml:space="preserve">kOhm </w:t>
            </w:r>
          </w:p>
        </w:tc>
        <w:tc>
          <w:tcPr>
            <w:tcW w:w="1649" w:type="dxa"/>
            <w:tcBorders>
              <w:top w:val="nil"/>
              <w:left w:val="nil"/>
              <w:bottom w:val="single" w:sz="8" w:space="0" w:color="000000"/>
              <w:right w:val="single" w:sz="8" w:space="0" w:color="000000"/>
            </w:tcBorders>
          </w:tcPr>
          <w:p w14:paraId="25FA571E" w14:textId="77777777" w:rsidR="00D33A1A" w:rsidRPr="00A43252" w:rsidRDefault="00A44064">
            <w:pPr>
              <w:ind w:left="317" w:hanging="310"/>
              <w:rPr>
                <w:rFonts w:asciiTheme="majorBidi" w:hAnsiTheme="majorBidi" w:cstheme="majorBidi"/>
                <w:sz w:val="24"/>
              </w:rPr>
            </w:pPr>
            <w:r w:rsidRPr="00A43252">
              <w:rPr>
                <w:rFonts w:asciiTheme="majorBidi" w:hAnsiTheme="majorBidi" w:cstheme="majorBidi"/>
                <w:sz w:val="24"/>
              </w:rPr>
              <w:t xml:space="preserve">Ensures disabled at startup </w:t>
            </w:r>
          </w:p>
        </w:tc>
      </w:tr>
    </w:tbl>
    <w:p w14:paraId="0D143B1D" w14:textId="5B288181" w:rsidR="00D33A1A" w:rsidRPr="00A43252" w:rsidRDefault="00D33A1A">
      <w:pPr>
        <w:spacing w:after="183"/>
        <w:rPr>
          <w:rFonts w:asciiTheme="majorBidi" w:hAnsiTheme="majorBidi" w:cstheme="majorBidi"/>
          <w:sz w:val="24"/>
        </w:rPr>
      </w:pPr>
    </w:p>
    <w:p w14:paraId="5C2C740B" w14:textId="38194C96" w:rsidR="00D33A1A" w:rsidRPr="00A43252" w:rsidRDefault="00A44064">
      <w:pPr>
        <w:spacing w:after="169" w:line="271" w:lineRule="auto"/>
        <w:ind w:left="-5" w:right="623" w:hanging="10"/>
        <w:rPr>
          <w:rFonts w:asciiTheme="majorBidi" w:hAnsiTheme="majorBidi" w:cstheme="majorBidi"/>
          <w:sz w:val="24"/>
        </w:rPr>
      </w:pPr>
      <w:r w:rsidRPr="00A43252">
        <w:rPr>
          <w:rFonts w:asciiTheme="majorBidi" w:hAnsiTheme="majorBidi" w:cstheme="majorBidi"/>
          <w:sz w:val="24"/>
        </w:rPr>
        <w:t>Table 3.</w:t>
      </w:r>
      <w:r w:rsidR="00176583">
        <w:rPr>
          <w:rFonts w:asciiTheme="majorBidi" w:hAnsiTheme="majorBidi" w:cstheme="majorBidi"/>
          <w:sz w:val="24"/>
        </w:rPr>
        <w:t>6</w:t>
      </w:r>
      <w:r w:rsidRPr="00A43252">
        <w:rPr>
          <w:rFonts w:asciiTheme="majorBidi" w:hAnsiTheme="majorBidi" w:cstheme="majorBidi"/>
          <w:sz w:val="24"/>
        </w:rPr>
        <w:t xml:space="preserve"> Caption: A4988 stepper driver configuration parameters for film feeding and auger metering systems, showing identical current settings with dedicated GPIO assignments and pull-down resistors for safe startup state. </w:t>
      </w:r>
    </w:p>
    <w:p w14:paraId="306C9FCA" w14:textId="77777777" w:rsidR="00D33A1A" w:rsidRPr="00A43252" w:rsidRDefault="00A44064">
      <w:pPr>
        <w:spacing w:after="208" w:line="271" w:lineRule="auto"/>
        <w:ind w:left="-5" w:right="362" w:hanging="10"/>
        <w:rPr>
          <w:rFonts w:asciiTheme="majorBidi" w:hAnsiTheme="majorBidi" w:cstheme="majorBidi"/>
          <w:sz w:val="24"/>
        </w:rPr>
      </w:pPr>
      <w:r w:rsidRPr="00A43252">
        <w:rPr>
          <w:rFonts w:asciiTheme="majorBidi" w:hAnsiTheme="majorBidi" w:cstheme="majorBidi"/>
          <w:sz w:val="24"/>
        </w:rPr>
        <w:lastRenderedPageBreak/>
        <w:t xml:space="preserve">The ENABLE pins incorporate 100 kOhm pull-down resistors to ensure motors remain deenergized during ESP32 boot-up, preventing uncontrolled motion before firmware initialization completes. </w:t>
      </w:r>
    </w:p>
    <w:p w14:paraId="523AE166" w14:textId="77777777" w:rsidR="00D33A1A" w:rsidRPr="00A43252" w:rsidRDefault="00A44064" w:rsidP="00D90CF5">
      <w:pPr>
        <w:pStyle w:val="Heading3"/>
      </w:pPr>
      <w:bookmarkStart w:id="158" w:name="_Toc227108105"/>
      <w:r w:rsidRPr="00A43252">
        <w:t>3.6.5 Solid State Relay Interface</w:t>
      </w:r>
      <w:bookmarkEnd w:id="158"/>
      <w:r w:rsidRPr="00A43252">
        <w:t xml:space="preserve"> </w:t>
      </w:r>
    </w:p>
    <w:p w14:paraId="37E5D7CD" w14:textId="77777777" w:rsidR="00D33A1A" w:rsidRPr="00A43252" w:rsidRDefault="00A44064">
      <w:pPr>
        <w:spacing w:after="169" w:line="271" w:lineRule="auto"/>
        <w:ind w:left="-5" w:right="521" w:hanging="10"/>
        <w:rPr>
          <w:rFonts w:asciiTheme="majorBidi" w:hAnsiTheme="majorBidi" w:cstheme="majorBidi"/>
          <w:sz w:val="24"/>
        </w:rPr>
      </w:pPr>
      <w:r w:rsidRPr="00A43252">
        <w:rPr>
          <w:rFonts w:asciiTheme="majorBidi" w:hAnsiTheme="majorBidi" w:cstheme="majorBidi"/>
          <w:sz w:val="24"/>
        </w:rPr>
        <w:t xml:space="preserve">Heater control for sealing jaws utilizes a </w:t>
      </w:r>
      <w:proofErr w:type="gramStart"/>
      <w:r w:rsidRPr="00A43252">
        <w:rPr>
          <w:rFonts w:asciiTheme="majorBidi" w:hAnsiTheme="majorBidi" w:cstheme="majorBidi"/>
          <w:sz w:val="24"/>
        </w:rPr>
        <w:t>Solid State</w:t>
      </w:r>
      <w:proofErr w:type="gramEnd"/>
      <w:r w:rsidRPr="00A43252">
        <w:rPr>
          <w:rFonts w:asciiTheme="majorBidi" w:hAnsiTheme="majorBidi" w:cstheme="majorBidi"/>
          <w:sz w:val="24"/>
        </w:rPr>
        <w:t xml:space="preserve"> Relay (SSR) interfaced to GPIO23. The SSR provides zero-cross switching to minimize electromagnetic interference and offers optical isolation between the 3.3V control circuit and the 220V AC heater load. </w:t>
      </w:r>
    </w:p>
    <w:p w14:paraId="0794B3D6" w14:textId="77777777" w:rsidR="00D33A1A" w:rsidRPr="00A43252" w:rsidRDefault="00A44064">
      <w:pPr>
        <w:spacing w:after="169" w:line="271" w:lineRule="auto"/>
        <w:ind w:left="-5" w:right="868" w:hanging="10"/>
        <w:rPr>
          <w:rFonts w:asciiTheme="majorBidi" w:hAnsiTheme="majorBidi" w:cstheme="majorBidi"/>
          <w:sz w:val="24"/>
        </w:rPr>
      </w:pPr>
      <w:r w:rsidRPr="00A43252">
        <w:rPr>
          <w:rFonts w:asciiTheme="majorBidi" w:hAnsiTheme="majorBidi" w:cstheme="majorBidi"/>
          <w:sz w:val="24"/>
        </w:rPr>
        <w:t xml:space="preserve">The interface includes a 330 Ohm current-limiting resistor for the SSR's internal LED and a 100 kOhm pull-down resistor to ensure heater remains off during system startup. </w:t>
      </w:r>
    </w:p>
    <w:p w14:paraId="6EC3BC7B" w14:textId="77777777" w:rsidR="00D33A1A" w:rsidRPr="00A43252" w:rsidRDefault="00A44064">
      <w:pPr>
        <w:spacing w:after="199"/>
        <w:rPr>
          <w:rFonts w:asciiTheme="majorBidi" w:hAnsiTheme="majorBidi" w:cstheme="majorBidi"/>
          <w:sz w:val="24"/>
        </w:rPr>
      </w:pPr>
      <w:r w:rsidRPr="00A43252">
        <w:rPr>
          <w:rFonts w:asciiTheme="majorBidi" w:hAnsiTheme="majorBidi" w:cstheme="majorBidi"/>
          <w:sz w:val="24"/>
        </w:rPr>
        <w:t xml:space="preserve"> </w:t>
      </w:r>
    </w:p>
    <w:p w14:paraId="6622AD2C"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r w:rsidRPr="00A43252">
        <w:rPr>
          <w:rFonts w:asciiTheme="majorBidi" w:hAnsiTheme="majorBidi" w:cstheme="majorBidi"/>
          <w:sz w:val="24"/>
        </w:rPr>
        <w:tab/>
        <w:t xml:space="preserve"> </w:t>
      </w:r>
    </w:p>
    <w:p w14:paraId="14874F32" w14:textId="77777777" w:rsidR="00176583" w:rsidRDefault="00A44064" w:rsidP="00176583">
      <w:pPr>
        <w:keepNext/>
        <w:spacing w:after="77"/>
        <w:ind w:left="1945"/>
      </w:pPr>
      <w:r w:rsidRPr="00A43252">
        <w:rPr>
          <w:rFonts w:asciiTheme="majorBidi" w:hAnsiTheme="majorBidi" w:cstheme="majorBidi"/>
          <w:noProof/>
          <w:sz w:val="24"/>
        </w:rPr>
        <w:drawing>
          <wp:inline distT="0" distB="0" distL="0" distR="0" wp14:anchorId="3CC39DD7" wp14:editId="378B24D6">
            <wp:extent cx="3015615" cy="3348101"/>
            <wp:effectExtent l="0" t="0" r="0" b="0"/>
            <wp:docPr id="9363" name="Picture 9363"/>
            <wp:cNvGraphicFramePr/>
            <a:graphic xmlns:a="http://schemas.openxmlformats.org/drawingml/2006/main">
              <a:graphicData uri="http://schemas.openxmlformats.org/drawingml/2006/picture">
                <pic:pic xmlns:pic="http://schemas.openxmlformats.org/drawingml/2006/picture">
                  <pic:nvPicPr>
                    <pic:cNvPr id="9363" name="Picture 9363"/>
                    <pic:cNvPicPr/>
                  </pic:nvPicPr>
                  <pic:blipFill>
                    <a:blip r:embed="rId43"/>
                    <a:stretch>
                      <a:fillRect/>
                    </a:stretch>
                  </pic:blipFill>
                  <pic:spPr>
                    <a:xfrm>
                      <a:off x="0" y="0"/>
                      <a:ext cx="3015615" cy="3348101"/>
                    </a:xfrm>
                    <a:prstGeom prst="rect">
                      <a:avLst/>
                    </a:prstGeom>
                  </pic:spPr>
                </pic:pic>
              </a:graphicData>
            </a:graphic>
          </wp:inline>
        </w:drawing>
      </w:r>
    </w:p>
    <w:p w14:paraId="041E9341" w14:textId="333298EC" w:rsidR="00626A0C" w:rsidRDefault="00176583" w:rsidP="00176583">
      <w:pPr>
        <w:pStyle w:val="Caption"/>
      </w:pPr>
      <w:bookmarkStart w:id="159" w:name="_Toc227117363"/>
      <w:bookmarkStart w:id="160" w:name="_Toc227125498"/>
      <w:r>
        <w:t xml:space="preserve">Figure 3- </w:t>
      </w:r>
      <w:r w:rsidR="00E26F02">
        <w:fldChar w:fldCharType="begin"/>
      </w:r>
      <w:r w:rsidR="00E26F02">
        <w:instrText xml:space="preserve"> SEQ Figure_3- \* ARABIC </w:instrText>
      </w:r>
      <w:r w:rsidR="00E26F02">
        <w:fldChar w:fldCharType="separate"/>
      </w:r>
      <w:r w:rsidR="00D43D84">
        <w:rPr>
          <w:noProof/>
        </w:rPr>
        <w:t>24</w:t>
      </w:r>
      <w:r w:rsidR="00E26F02">
        <w:rPr>
          <w:noProof/>
        </w:rPr>
        <w:fldChar w:fldCharType="end"/>
      </w:r>
      <w:r>
        <w:rPr>
          <w:noProof/>
        </w:rPr>
        <w:t xml:space="preserve"> </w:t>
      </w:r>
      <w:r w:rsidRPr="00E543F9">
        <w:rPr>
          <w:noProof/>
        </w:rPr>
        <w:t>SSR Control</w:t>
      </w:r>
      <w:bookmarkEnd w:id="159"/>
      <w:bookmarkEnd w:id="160"/>
    </w:p>
    <w:p w14:paraId="5B5A5FCD" w14:textId="3D604092" w:rsidR="00D33A1A" w:rsidRPr="00A43252" w:rsidRDefault="00D33A1A">
      <w:pPr>
        <w:spacing w:after="77"/>
        <w:ind w:left="1945"/>
        <w:rPr>
          <w:rFonts w:asciiTheme="majorBidi" w:hAnsiTheme="majorBidi" w:cstheme="majorBidi"/>
          <w:sz w:val="24"/>
        </w:rPr>
      </w:pPr>
    </w:p>
    <w:p w14:paraId="4867E4ED" w14:textId="7D54A5C1" w:rsidR="00D33A1A" w:rsidRPr="00A43252" w:rsidRDefault="00A44064">
      <w:pPr>
        <w:spacing w:after="210" w:line="271" w:lineRule="auto"/>
        <w:ind w:left="-5" w:right="4" w:hanging="10"/>
        <w:rPr>
          <w:rFonts w:asciiTheme="majorBidi" w:hAnsiTheme="majorBidi" w:cstheme="majorBidi"/>
          <w:sz w:val="24"/>
        </w:rPr>
      </w:pPr>
      <w:r w:rsidRPr="00A43252">
        <w:rPr>
          <w:rFonts w:asciiTheme="majorBidi" w:hAnsiTheme="majorBidi" w:cstheme="majorBidi"/>
          <w:sz w:val="24"/>
        </w:rPr>
        <w:t>As you see in Figure 3.</w:t>
      </w:r>
      <w:r w:rsidR="00176583">
        <w:rPr>
          <w:rFonts w:asciiTheme="majorBidi" w:hAnsiTheme="majorBidi" w:cstheme="majorBidi"/>
          <w:sz w:val="24"/>
        </w:rPr>
        <w:t>24</w:t>
      </w:r>
      <w:r w:rsidRPr="00A43252">
        <w:rPr>
          <w:rFonts w:asciiTheme="majorBidi" w:hAnsiTheme="majorBidi" w:cstheme="majorBidi"/>
          <w:sz w:val="24"/>
        </w:rPr>
        <w:t xml:space="preserve"> Solid State Relay control interface  </w:t>
      </w:r>
    </w:p>
    <w:p w14:paraId="54C6427F" w14:textId="77777777" w:rsidR="00D33A1A" w:rsidRPr="00A43252" w:rsidRDefault="00A44064" w:rsidP="00D90CF5">
      <w:pPr>
        <w:pStyle w:val="Heading3"/>
      </w:pPr>
      <w:bookmarkStart w:id="161" w:name="_Toc227108106"/>
      <w:r w:rsidRPr="00A43252">
        <w:lastRenderedPageBreak/>
        <w:t>3.6.6 PCB Design and Layout Considerations</w:t>
      </w:r>
      <w:bookmarkEnd w:id="161"/>
      <w:r w:rsidRPr="00A43252">
        <w:t xml:space="preserve"> </w:t>
      </w:r>
    </w:p>
    <w:p w14:paraId="54F1D947" w14:textId="77777777" w:rsidR="00D33A1A" w:rsidRPr="00A43252" w:rsidRDefault="00A44064" w:rsidP="00BF7CFE">
      <w:pPr>
        <w:pStyle w:val="Heading4"/>
      </w:pPr>
      <w:r w:rsidRPr="00A43252">
        <w:t xml:space="preserve">3.6.6.1 Trace Width Calculations </w:t>
      </w:r>
    </w:p>
    <w:p w14:paraId="5D295C25" w14:textId="77777777" w:rsidR="00D33A1A" w:rsidRPr="00A43252" w:rsidRDefault="00A44064">
      <w:pPr>
        <w:spacing w:after="169" w:line="271" w:lineRule="auto"/>
        <w:ind w:left="-5" w:right="865" w:hanging="10"/>
        <w:rPr>
          <w:rFonts w:asciiTheme="majorBidi" w:hAnsiTheme="majorBidi" w:cstheme="majorBidi"/>
          <w:sz w:val="24"/>
        </w:rPr>
      </w:pPr>
      <w:r w:rsidRPr="00A43252">
        <w:rPr>
          <w:rFonts w:asciiTheme="majorBidi" w:hAnsiTheme="majorBidi" w:cstheme="majorBidi"/>
          <w:sz w:val="24"/>
        </w:rPr>
        <w:t xml:space="preserve">Power distribution traces are sized according to IPC-2221B standards to prevent excessive heating and voltage drop. For the 12V motor supply carrying 2A maximum current, with 1oz copper thickness and 10 deg C temperature rise: </w:t>
      </w:r>
    </w:p>
    <w:p w14:paraId="16C0F21A"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 xml:space="preserve">W = I / (k x delta_T^0.44) </w:t>
      </w:r>
    </w:p>
    <w:p w14:paraId="03149030"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 xml:space="preserve">W = 2 / (0.048 x 10^0.44) </w:t>
      </w:r>
    </w:p>
    <w:p w14:paraId="46EC3284"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 xml:space="preserve">W = 2 / (0.048 x 2.75) </w:t>
      </w:r>
    </w:p>
    <w:p w14:paraId="6E5ACAD1" w14:textId="77777777" w:rsidR="00D33A1A" w:rsidRPr="00A43252" w:rsidRDefault="00A44064">
      <w:pPr>
        <w:spacing w:after="184"/>
        <w:ind w:left="10" w:right="921" w:hanging="10"/>
        <w:jc w:val="center"/>
        <w:rPr>
          <w:rFonts w:asciiTheme="majorBidi" w:hAnsiTheme="majorBidi" w:cstheme="majorBidi"/>
          <w:sz w:val="24"/>
        </w:rPr>
      </w:pPr>
      <w:r w:rsidRPr="00A43252">
        <w:rPr>
          <w:rFonts w:asciiTheme="majorBidi" w:hAnsiTheme="majorBidi" w:cstheme="majorBidi"/>
          <w:i/>
          <w:sz w:val="24"/>
        </w:rPr>
        <w:t xml:space="preserve">W = 2 / 0.132 </w:t>
      </w:r>
    </w:p>
    <w:p w14:paraId="2C23B51B" w14:textId="77777777" w:rsidR="00D33A1A" w:rsidRPr="00A43252" w:rsidRDefault="00A44064">
      <w:pPr>
        <w:spacing w:after="184"/>
        <w:ind w:left="10" w:right="917" w:hanging="10"/>
        <w:jc w:val="center"/>
        <w:rPr>
          <w:rFonts w:asciiTheme="majorBidi" w:hAnsiTheme="majorBidi" w:cstheme="majorBidi"/>
          <w:sz w:val="24"/>
        </w:rPr>
      </w:pPr>
      <w:r w:rsidRPr="00A43252">
        <w:rPr>
          <w:rFonts w:asciiTheme="majorBidi" w:hAnsiTheme="majorBidi" w:cstheme="majorBidi"/>
          <w:i/>
          <w:sz w:val="24"/>
        </w:rPr>
        <w:t xml:space="preserve">W = 0.76 mm </w:t>
      </w:r>
    </w:p>
    <w:p w14:paraId="70E785FA"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p>
    <w:p w14:paraId="7D0BB85C"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 = Minimum trace width (mm) </w:t>
      </w:r>
    </w:p>
    <w:p w14:paraId="45AC9B08"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I = Current (2A) </w:t>
      </w:r>
    </w:p>
    <w:p w14:paraId="09C45442" w14:textId="77777777" w:rsidR="00D33A1A" w:rsidRPr="00A43252" w:rsidRDefault="00A44064">
      <w:pPr>
        <w:spacing w:after="0" w:line="409" w:lineRule="auto"/>
        <w:ind w:left="-5" w:right="5018" w:hanging="10"/>
        <w:rPr>
          <w:rFonts w:asciiTheme="majorBidi" w:hAnsiTheme="majorBidi" w:cstheme="majorBidi"/>
          <w:sz w:val="24"/>
        </w:rPr>
      </w:pPr>
      <w:r w:rsidRPr="00A43252">
        <w:rPr>
          <w:rFonts w:asciiTheme="majorBidi" w:hAnsiTheme="majorBidi" w:cstheme="majorBidi"/>
          <w:sz w:val="24"/>
        </w:rPr>
        <w:t xml:space="preserve">k = Constant (0.048 for external layers) delta_T = Temperature rise (10 deg C) </w:t>
      </w:r>
    </w:p>
    <w:p w14:paraId="4BE10CFE"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^0.44 = Raised to power of 0.44 </w:t>
      </w:r>
    </w:p>
    <w:p w14:paraId="13BC3BC6" w14:textId="77777777" w:rsidR="00D33A1A" w:rsidRPr="00A43252" w:rsidRDefault="00A44064">
      <w:pPr>
        <w:spacing w:after="0" w:line="271" w:lineRule="auto"/>
        <w:ind w:left="-5" w:right="402" w:hanging="10"/>
        <w:rPr>
          <w:rFonts w:asciiTheme="majorBidi" w:hAnsiTheme="majorBidi" w:cstheme="majorBidi"/>
          <w:sz w:val="24"/>
        </w:rPr>
      </w:pPr>
      <w:r w:rsidRPr="00A43252">
        <w:rPr>
          <w:rFonts w:asciiTheme="majorBidi" w:hAnsiTheme="majorBidi" w:cstheme="majorBidi"/>
          <w:sz w:val="24"/>
        </w:rPr>
        <w:t xml:space="preserve">A conservative width of 1.2mm is selected to provide safety margin and accommodate current spikes during motor acceleration. </w:t>
      </w:r>
    </w:p>
    <w:p w14:paraId="13FFAC16" w14:textId="3706096A" w:rsidR="00176583" w:rsidRDefault="00176583" w:rsidP="00176583">
      <w:pPr>
        <w:pStyle w:val="Caption"/>
        <w:keepNext/>
      </w:pPr>
      <w:bookmarkStart w:id="162" w:name="_Toc227125583"/>
      <w:r>
        <w:t xml:space="preserve">Table 3- </w:t>
      </w:r>
      <w:r w:rsidR="00E26F02">
        <w:fldChar w:fldCharType="begin"/>
      </w:r>
      <w:r w:rsidR="00E26F02">
        <w:instrText xml:space="preserve"> SEQ Table_3- \* ARABIC </w:instrText>
      </w:r>
      <w:r w:rsidR="00E26F02">
        <w:fldChar w:fldCharType="separate"/>
      </w:r>
      <w:r w:rsidR="00D43D84">
        <w:rPr>
          <w:noProof/>
        </w:rPr>
        <w:t>7</w:t>
      </w:r>
      <w:r w:rsidR="00E26F02">
        <w:rPr>
          <w:noProof/>
        </w:rPr>
        <w:fldChar w:fldCharType="end"/>
      </w:r>
      <w:r>
        <w:rPr>
          <w:noProof/>
        </w:rPr>
        <w:t xml:space="preserve"> </w:t>
      </w:r>
      <w:r w:rsidRPr="009C6C46">
        <w:rPr>
          <w:noProof/>
        </w:rPr>
        <w:t>PCB Trace Width Specifications</w:t>
      </w:r>
      <w:bookmarkEnd w:id="162"/>
    </w:p>
    <w:tbl>
      <w:tblPr>
        <w:tblStyle w:val="TableGrid"/>
        <w:tblW w:w="8617" w:type="dxa"/>
        <w:tblInd w:w="12" w:type="dxa"/>
        <w:tblCellMar>
          <w:top w:w="22" w:type="dxa"/>
          <w:right w:w="68" w:type="dxa"/>
        </w:tblCellMar>
        <w:tblLook w:val="04A0" w:firstRow="1" w:lastRow="0" w:firstColumn="1" w:lastColumn="0" w:noHBand="0" w:noVBand="1"/>
      </w:tblPr>
      <w:tblGrid>
        <w:gridCol w:w="2066"/>
        <w:gridCol w:w="1687"/>
        <w:gridCol w:w="1594"/>
        <w:gridCol w:w="1661"/>
        <w:gridCol w:w="1609"/>
      </w:tblGrid>
      <w:tr w:rsidR="00D33A1A" w:rsidRPr="00A43252" w14:paraId="420EDBC3" w14:textId="77777777" w:rsidTr="00176583">
        <w:trPr>
          <w:trHeight w:val="545"/>
        </w:trPr>
        <w:tc>
          <w:tcPr>
            <w:tcW w:w="2066" w:type="dxa"/>
            <w:tcBorders>
              <w:top w:val="single" w:sz="8" w:space="0" w:color="000000"/>
              <w:left w:val="single" w:sz="8" w:space="0" w:color="000000"/>
              <w:bottom w:val="nil"/>
              <w:right w:val="nil"/>
            </w:tcBorders>
            <w:shd w:val="clear" w:color="auto" w:fill="0070C0"/>
          </w:tcPr>
          <w:p w14:paraId="374DEA0E" w14:textId="77777777" w:rsidR="00D33A1A" w:rsidRPr="00A43252" w:rsidRDefault="00A44064">
            <w:pPr>
              <w:ind w:left="689"/>
              <w:rPr>
                <w:rFonts w:asciiTheme="majorBidi" w:hAnsiTheme="majorBidi" w:cstheme="majorBidi"/>
                <w:sz w:val="24"/>
              </w:rPr>
            </w:pPr>
            <w:r w:rsidRPr="00A43252">
              <w:rPr>
                <w:rFonts w:asciiTheme="majorBidi" w:hAnsiTheme="majorBidi" w:cstheme="majorBidi"/>
                <w:color w:val="FFFFFF"/>
                <w:sz w:val="24"/>
              </w:rPr>
              <w:t xml:space="preserve">Net </w:t>
            </w:r>
          </w:p>
        </w:tc>
        <w:tc>
          <w:tcPr>
            <w:tcW w:w="1687" w:type="dxa"/>
            <w:tcBorders>
              <w:top w:val="single" w:sz="8" w:space="0" w:color="000000"/>
              <w:left w:val="nil"/>
              <w:bottom w:val="nil"/>
              <w:right w:val="nil"/>
            </w:tcBorders>
            <w:shd w:val="clear" w:color="auto" w:fill="0070C0"/>
          </w:tcPr>
          <w:p w14:paraId="4318EDBB" w14:textId="77777777" w:rsidR="00D33A1A" w:rsidRPr="00A43252" w:rsidRDefault="00A44064">
            <w:pPr>
              <w:rPr>
                <w:rFonts w:asciiTheme="majorBidi" w:hAnsiTheme="majorBidi" w:cstheme="majorBidi"/>
                <w:sz w:val="24"/>
              </w:rPr>
            </w:pPr>
            <w:r w:rsidRPr="00A43252">
              <w:rPr>
                <w:rFonts w:asciiTheme="majorBidi" w:hAnsiTheme="majorBidi" w:cstheme="majorBidi"/>
                <w:color w:val="FFFFFF"/>
                <w:sz w:val="24"/>
              </w:rPr>
              <w:t xml:space="preserve">Current (A) </w:t>
            </w:r>
          </w:p>
        </w:tc>
        <w:tc>
          <w:tcPr>
            <w:tcW w:w="1594" w:type="dxa"/>
            <w:tcBorders>
              <w:top w:val="single" w:sz="8" w:space="0" w:color="000000"/>
              <w:left w:val="nil"/>
              <w:bottom w:val="nil"/>
              <w:right w:val="nil"/>
            </w:tcBorders>
            <w:shd w:val="clear" w:color="auto" w:fill="0070C0"/>
          </w:tcPr>
          <w:p w14:paraId="2E650630" w14:textId="77777777" w:rsidR="00D33A1A" w:rsidRPr="00A43252" w:rsidRDefault="00A44064">
            <w:pPr>
              <w:ind w:firstLine="72"/>
              <w:rPr>
                <w:rFonts w:asciiTheme="majorBidi" w:hAnsiTheme="majorBidi" w:cstheme="majorBidi"/>
                <w:sz w:val="24"/>
              </w:rPr>
            </w:pPr>
            <w:r w:rsidRPr="00A43252">
              <w:rPr>
                <w:rFonts w:asciiTheme="majorBidi" w:hAnsiTheme="majorBidi" w:cstheme="majorBidi"/>
                <w:color w:val="FFFFFF"/>
                <w:sz w:val="24"/>
              </w:rPr>
              <w:t xml:space="preserve">Calculated Width (mm) </w:t>
            </w:r>
          </w:p>
        </w:tc>
        <w:tc>
          <w:tcPr>
            <w:tcW w:w="1661" w:type="dxa"/>
            <w:tcBorders>
              <w:top w:val="single" w:sz="8" w:space="0" w:color="000000"/>
              <w:left w:val="nil"/>
              <w:bottom w:val="nil"/>
              <w:right w:val="nil"/>
            </w:tcBorders>
            <w:shd w:val="clear" w:color="auto" w:fill="0070C0"/>
          </w:tcPr>
          <w:p w14:paraId="74AB1E73" w14:textId="77777777" w:rsidR="00D33A1A" w:rsidRPr="00A43252" w:rsidRDefault="00A44064">
            <w:pPr>
              <w:ind w:left="439" w:hanging="439"/>
              <w:rPr>
                <w:rFonts w:asciiTheme="majorBidi" w:hAnsiTheme="majorBidi" w:cstheme="majorBidi"/>
                <w:sz w:val="24"/>
              </w:rPr>
            </w:pPr>
            <w:r w:rsidRPr="00A43252">
              <w:rPr>
                <w:rFonts w:asciiTheme="majorBidi" w:hAnsiTheme="majorBidi" w:cstheme="majorBidi"/>
                <w:color w:val="FFFFFF"/>
                <w:sz w:val="24"/>
              </w:rPr>
              <w:t xml:space="preserve">Selected Width (mm) </w:t>
            </w:r>
          </w:p>
        </w:tc>
        <w:tc>
          <w:tcPr>
            <w:tcW w:w="1609" w:type="dxa"/>
            <w:tcBorders>
              <w:top w:val="single" w:sz="8" w:space="0" w:color="000000"/>
              <w:left w:val="nil"/>
              <w:bottom w:val="nil"/>
              <w:right w:val="single" w:sz="8" w:space="0" w:color="000000"/>
            </w:tcBorders>
            <w:shd w:val="clear" w:color="auto" w:fill="0070C0"/>
          </w:tcPr>
          <w:p w14:paraId="63BC18C3" w14:textId="77777777" w:rsidR="00D33A1A" w:rsidRPr="00A43252" w:rsidRDefault="00A44064">
            <w:pPr>
              <w:ind w:right="45"/>
              <w:jc w:val="center"/>
              <w:rPr>
                <w:rFonts w:asciiTheme="majorBidi" w:hAnsiTheme="majorBidi" w:cstheme="majorBidi"/>
                <w:sz w:val="24"/>
              </w:rPr>
            </w:pPr>
            <w:r w:rsidRPr="00A43252">
              <w:rPr>
                <w:rFonts w:asciiTheme="majorBidi" w:hAnsiTheme="majorBidi" w:cstheme="majorBidi"/>
                <w:color w:val="FFFFFF"/>
                <w:sz w:val="24"/>
              </w:rPr>
              <w:t xml:space="preserve">Notes </w:t>
            </w:r>
          </w:p>
        </w:tc>
      </w:tr>
      <w:tr w:rsidR="00D33A1A" w:rsidRPr="00A43252" w14:paraId="36D35674" w14:textId="77777777" w:rsidTr="00176583">
        <w:trPr>
          <w:trHeight w:val="826"/>
        </w:trPr>
        <w:tc>
          <w:tcPr>
            <w:tcW w:w="2066" w:type="dxa"/>
            <w:tcBorders>
              <w:top w:val="nil"/>
              <w:left w:val="single" w:sz="8" w:space="0" w:color="000000"/>
              <w:bottom w:val="nil"/>
              <w:right w:val="nil"/>
            </w:tcBorders>
          </w:tcPr>
          <w:p w14:paraId="4F11A965" w14:textId="77777777" w:rsidR="00D33A1A" w:rsidRPr="00A43252" w:rsidRDefault="00A44064">
            <w:pPr>
              <w:ind w:left="302"/>
              <w:rPr>
                <w:rFonts w:asciiTheme="majorBidi" w:hAnsiTheme="majorBidi" w:cstheme="majorBidi"/>
                <w:sz w:val="24"/>
              </w:rPr>
            </w:pPr>
            <w:r w:rsidRPr="00A43252">
              <w:rPr>
                <w:rFonts w:asciiTheme="majorBidi" w:hAnsiTheme="majorBidi" w:cstheme="majorBidi"/>
                <w:sz w:val="24"/>
              </w:rPr>
              <w:t xml:space="preserve">VMOT (12V) </w:t>
            </w:r>
          </w:p>
        </w:tc>
        <w:tc>
          <w:tcPr>
            <w:tcW w:w="1687" w:type="dxa"/>
            <w:tcBorders>
              <w:top w:val="nil"/>
              <w:left w:val="nil"/>
              <w:bottom w:val="nil"/>
              <w:right w:val="nil"/>
            </w:tcBorders>
          </w:tcPr>
          <w:p w14:paraId="739C748F" w14:textId="77777777" w:rsidR="00D33A1A" w:rsidRPr="00A43252" w:rsidRDefault="00A44064">
            <w:pPr>
              <w:ind w:left="360"/>
              <w:rPr>
                <w:rFonts w:asciiTheme="majorBidi" w:hAnsiTheme="majorBidi" w:cstheme="majorBidi"/>
                <w:sz w:val="24"/>
              </w:rPr>
            </w:pPr>
            <w:r w:rsidRPr="00A43252">
              <w:rPr>
                <w:rFonts w:asciiTheme="majorBidi" w:hAnsiTheme="majorBidi" w:cstheme="majorBidi"/>
                <w:sz w:val="24"/>
              </w:rPr>
              <w:t xml:space="preserve">2.0 </w:t>
            </w:r>
          </w:p>
        </w:tc>
        <w:tc>
          <w:tcPr>
            <w:tcW w:w="1594" w:type="dxa"/>
            <w:tcBorders>
              <w:top w:val="nil"/>
              <w:left w:val="nil"/>
              <w:bottom w:val="nil"/>
              <w:right w:val="nil"/>
            </w:tcBorders>
          </w:tcPr>
          <w:p w14:paraId="54308F3A" w14:textId="77777777" w:rsidR="00D33A1A" w:rsidRPr="00A43252" w:rsidRDefault="00A44064">
            <w:pPr>
              <w:ind w:left="346"/>
              <w:rPr>
                <w:rFonts w:asciiTheme="majorBidi" w:hAnsiTheme="majorBidi" w:cstheme="majorBidi"/>
                <w:sz w:val="24"/>
              </w:rPr>
            </w:pPr>
            <w:r w:rsidRPr="00A43252">
              <w:rPr>
                <w:rFonts w:asciiTheme="majorBidi" w:hAnsiTheme="majorBidi" w:cstheme="majorBidi"/>
                <w:sz w:val="24"/>
              </w:rPr>
              <w:t xml:space="preserve">0.76 </w:t>
            </w:r>
          </w:p>
        </w:tc>
        <w:tc>
          <w:tcPr>
            <w:tcW w:w="1661" w:type="dxa"/>
            <w:tcBorders>
              <w:top w:val="nil"/>
              <w:left w:val="nil"/>
              <w:bottom w:val="nil"/>
              <w:right w:val="nil"/>
            </w:tcBorders>
          </w:tcPr>
          <w:p w14:paraId="65F398E2" w14:textId="77777777" w:rsidR="00D33A1A" w:rsidRPr="00A43252" w:rsidRDefault="00A44064">
            <w:pPr>
              <w:ind w:left="487"/>
              <w:rPr>
                <w:rFonts w:asciiTheme="majorBidi" w:hAnsiTheme="majorBidi" w:cstheme="majorBidi"/>
                <w:sz w:val="24"/>
              </w:rPr>
            </w:pPr>
            <w:r w:rsidRPr="00A43252">
              <w:rPr>
                <w:rFonts w:asciiTheme="majorBidi" w:hAnsiTheme="majorBidi" w:cstheme="majorBidi"/>
                <w:sz w:val="24"/>
              </w:rPr>
              <w:t xml:space="preserve">1.20 </w:t>
            </w:r>
          </w:p>
        </w:tc>
        <w:tc>
          <w:tcPr>
            <w:tcW w:w="1609" w:type="dxa"/>
            <w:tcBorders>
              <w:top w:val="nil"/>
              <w:left w:val="nil"/>
              <w:bottom w:val="nil"/>
              <w:right w:val="single" w:sz="8" w:space="0" w:color="000000"/>
            </w:tcBorders>
          </w:tcPr>
          <w:p w14:paraId="4D3CF6C2" w14:textId="77777777" w:rsidR="00D33A1A" w:rsidRPr="00A43252" w:rsidRDefault="00A44064">
            <w:pPr>
              <w:ind w:left="253" w:right="193" w:hanging="109"/>
              <w:jc w:val="both"/>
              <w:rPr>
                <w:rFonts w:asciiTheme="majorBidi" w:hAnsiTheme="majorBidi" w:cstheme="majorBidi"/>
                <w:sz w:val="24"/>
              </w:rPr>
            </w:pPr>
            <w:r w:rsidRPr="00A43252">
              <w:rPr>
                <w:rFonts w:asciiTheme="majorBidi" w:hAnsiTheme="majorBidi" w:cstheme="majorBidi"/>
                <w:sz w:val="24"/>
              </w:rPr>
              <w:t xml:space="preserve">Motor supply with safety margin </w:t>
            </w:r>
          </w:p>
        </w:tc>
      </w:tr>
      <w:tr w:rsidR="00D33A1A" w:rsidRPr="00A43252" w14:paraId="3E0DB32E" w14:textId="77777777" w:rsidTr="00176583">
        <w:trPr>
          <w:trHeight w:val="269"/>
        </w:trPr>
        <w:tc>
          <w:tcPr>
            <w:tcW w:w="2066" w:type="dxa"/>
            <w:tcBorders>
              <w:top w:val="nil"/>
              <w:left w:val="single" w:sz="8" w:space="0" w:color="000000"/>
              <w:bottom w:val="nil"/>
              <w:right w:val="nil"/>
            </w:tcBorders>
          </w:tcPr>
          <w:p w14:paraId="64A88225" w14:textId="77777777" w:rsidR="00D33A1A" w:rsidRPr="00A43252" w:rsidRDefault="00A44064">
            <w:pPr>
              <w:ind w:left="461"/>
              <w:rPr>
                <w:rFonts w:asciiTheme="majorBidi" w:hAnsiTheme="majorBidi" w:cstheme="majorBidi"/>
                <w:sz w:val="24"/>
              </w:rPr>
            </w:pPr>
            <w:r w:rsidRPr="00A43252">
              <w:rPr>
                <w:rFonts w:asciiTheme="majorBidi" w:hAnsiTheme="majorBidi" w:cstheme="majorBidi"/>
                <w:sz w:val="24"/>
              </w:rPr>
              <w:t xml:space="preserve">VCC (5V) </w:t>
            </w:r>
          </w:p>
        </w:tc>
        <w:tc>
          <w:tcPr>
            <w:tcW w:w="1687" w:type="dxa"/>
            <w:tcBorders>
              <w:top w:val="nil"/>
              <w:left w:val="nil"/>
              <w:bottom w:val="nil"/>
              <w:right w:val="nil"/>
            </w:tcBorders>
          </w:tcPr>
          <w:p w14:paraId="2F95B5C3" w14:textId="77777777" w:rsidR="00D33A1A" w:rsidRPr="00A43252" w:rsidRDefault="00A44064">
            <w:pPr>
              <w:ind w:left="360"/>
              <w:rPr>
                <w:rFonts w:asciiTheme="majorBidi" w:hAnsiTheme="majorBidi" w:cstheme="majorBidi"/>
                <w:sz w:val="24"/>
              </w:rPr>
            </w:pPr>
            <w:r w:rsidRPr="00A43252">
              <w:rPr>
                <w:rFonts w:asciiTheme="majorBidi" w:hAnsiTheme="majorBidi" w:cstheme="majorBidi"/>
                <w:sz w:val="24"/>
              </w:rPr>
              <w:t xml:space="preserve">0.5 </w:t>
            </w:r>
          </w:p>
        </w:tc>
        <w:tc>
          <w:tcPr>
            <w:tcW w:w="1594" w:type="dxa"/>
            <w:tcBorders>
              <w:top w:val="nil"/>
              <w:left w:val="nil"/>
              <w:bottom w:val="nil"/>
              <w:right w:val="nil"/>
            </w:tcBorders>
          </w:tcPr>
          <w:p w14:paraId="1D6AB808" w14:textId="77777777" w:rsidR="00D33A1A" w:rsidRPr="00A43252" w:rsidRDefault="00A44064">
            <w:pPr>
              <w:ind w:left="346"/>
              <w:rPr>
                <w:rFonts w:asciiTheme="majorBidi" w:hAnsiTheme="majorBidi" w:cstheme="majorBidi"/>
                <w:sz w:val="24"/>
              </w:rPr>
            </w:pPr>
            <w:r w:rsidRPr="00A43252">
              <w:rPr>
                <w:rFonts w:asciiTheme="majorBidi" w:hAnsiTheme="majorBidi" w:cstheme="majorBidi"/>
                <w:sz w:val="24"/>
              </w:rPr>
              <w:t xml:space="preserve">0.30 </w:t>
            </w:r>
          </w:p>
        </w:tc>
        <w:tc>
          <w:tcPr>
            <w:tcW w:w="1661" w:type="dxa"/>
            <w:tcBorders>
              <w:top w:val="nil"/>
              <w:left w:val="nil"/>
              <w:bottom w:val="nil"/>
              <w:right w:val="nil"/>
            </w:tcBorders>
          </w:tcPr>
          <w:p w14:paraId="2222DB9B" w14:textId="77777777" w:rsidR="00D33A1A" w:rsidRPr="00A43252" w:rsidRDefault="00A44064">
            <w:pPr>
              <w:ind w:left="487"/>
              <w:rPr>
                <w:rFonts w:asciiTheme="majorBidi" w:hAnsiTheme="majorBidi" w:cstheme="majorBidi"/>
                <w:sz w:val="24"/>
              </w:rPr>
            </w:pPr>
            <w:r w:rsidRPr="00A43252">
              <w:rPr>
                <w:rFonts w:asciiTheme="majorBidi" w:hAnsiTheme="majorBidi" w:cstheme="majorBidi"/>
                <w:sz w:val="24"/>
              </w:rPr>
              <w:t xml:space="preserve">0.60 </w:t>
            </w:r>
          </w:p>
        </w:tc>
        <w:tc>
          <w:tcPr>
            <w:tcW w:w="1609" w:type="dxa"/>
            <w:tcBorders>
              <w:top w:val="nil"/>
              <w:left w:val="nil"/>
              <w:bottom w:val="nil"/>
              <w:right w:val="single" w:sz="8" w:space="0" w:color="000000"/>
            </w:tcBorders>
          </w:tcPr>
          <w:p w14:paraId="2E4F94D6" w14:textId="77777777" w:rsidR="00D33A1A" w:rsidRPr="00A43252" w:rsidRDefault="00A44064">
            <w:pPr>
              <w:ind w:left="127"/>
              <w:rPr>
                <w:rFonts w:asciiTheme="majorBidi" w:hAnsiTheme="majorBidi" w:cstheme="majorBidi"/>
                <w:sz w:val="24"/>
              </w:rPr>
            </w:pPr>
            <w:r w:rsidRPr="00A43252">
              <w:rPr>
                <w:rFonts w:asciiTheme="majorBidi" w:hAnsiTheme="majorBidi" w:cstheme="majorBidi"/>
                <w:sz w:val="24"/>
              </w:rPr>
              <w:t xml:space="preserve">Sensor supply </w:t>
            </w:r>
          </w:p>
        </w:tc>
      </w:tr>
      <w:tr w:rsidR="00D33A1A" w:rsidRPr="00A43252" w14:paraId="621F4535" w14:textId="77777777" w:rsidTr="00176583">
        <w:trPr>
          <w:trHeight w:val="269"/>
        </w:trPr>
        <w:tc>
          <w:tcPr>
            <w:tcW w:w="2066" w:type="dxa"/>
            <w:tcBorders>
              <w:top w:val="nil"/>
              <w:left w:val="single" w:sz="8" w:space="0" w:color="000000"/>
              <w:bottom w:val="nil"/>
              <w:right w:val="nil"/>
            </w:tcBorders>
          </w:tcPr>
          <w:p w14:paraId="2E9FB298" w14:textId="77777777" w:rsidR="00D33A1A" w:rsidRPr="00A43252" w:rsidRDefault="00A44064">
            <w:pPr>
              <w:ind w:left="360"/>
              <w:rPr>
                <w:rFonts w:asciiTheme="majorBidi" w:hAnsiTheme="majorBidi" w:cstheme="majorBidi"/>
                <w:sz w:val="24"/>
              </w:rPr>
            </w:pPr>
            <w:r w:rsidRPr="00A43252">
              <w:rPr>
                <w:rFonts w:asciiTheme="majorBidi" w:hAnsiTheme="majorBidi" w:cstheme="majorBidi"/>
                <w:sz w:val="24"/>
              </w:rPr>
              <w:t xml:space="preserve">VDD (3.3V) </w:t>
            </w:r>
          </w:p>
        </w:tc>
        <w:tc>
          <w:tcPr>
            <w:tcW w:w="1687" w:type="dxa"/>
            <w:tcBorders>
              <w:top w:val="nil"/>
              <w:left w:val="nil"/>
              <w:bottom w:val="nil"/>
              <w:right w:val="nil"/>
            </w:tcBorders>
          </w:tcPr>
          <w:p w14:paraId="3F93449D" w14:textId="77777777" w:rsidR="00D33A1A" w:rsidRPr="00A43252" w:rsidRDefault="00A44064">
            <w:pPr>
              <w:ind w:left="360"/>
              <w:rPr>
                <w:rFonts w:asciiTheme="majorBidi" w:hAnsiTheme="majorBidi" w:cstheme="majorBidi"/>
                <w:sz w:val="24"/>
              </w:rPr>
            </w:pPr>
            <w:r w:rsidRPr="00A43252">
              <w:rPr>
                <w:rFonts w:asciiTheme="majorBidi" w:hAnsiTheme="majorBidi" w:cstheme="majorBidi"/>
                <w:sz w:val="24"/>
              </w:rPr>
              <w:t xml:space="preserve">0.3 </w:t>
            </w:r>
          </w:p>
        </w:tc>
        <w:tc>
          <w:tcPr>
            <w:tcW w:w="1594" w:type="dxa"/>
            <w:tcBorders>
              <w:top w:val="nil"/>
              <w:left w:val="nil"/>
              <w:bottom w:val="nil"/>
              <w:right w:val="nil"/>
            </w:tcBorders>
          </w:tcPr>
          <w:p w14:paraId="0FBC1B3F" w14:textId="77777777" w:rsidR="00D33A1A" w:rsidRPr="00A43252" w:rsidRDefault="00A44064">
            <w:pPr>
              <w:ind w:left="346"/>
              <w:rPr>
                <w:rFonts w:asciiTheme="majorBidi" w:hAnsiTheme="majorBidi" w:cstheme="majorBidi"/>
                <w:sz w:val="24"/>
              </w:rPr>
            </w:pPr>
            <w:r w:rsidRPr="00A43252">
              <w:rPr>
                <w:rFonts w:asciiTheme="majorBidi" w:hAnsiTheme="majorBidi" w:cstheme="majorBidi"/>
                <w:sz w:val="24"/>
              </w:rPr>
              <w:t xml:space="preserve">0.20 </w:t>
            </w:r>
          </w:p>
        </w:tc>
        <w:tc>
          <w:tcPr>
            <w:tcW w:w="1661" w:type="dxa"/>
            <w:tcBorders>
              <w:top w:val="nil"/>
              <w:left w:val="nil"/>
              <w:bottom w:val="nil"/>
              <w:right w:val="nil"/>
            </w:tcBorders>
          </w:tcPr>
          <w:p w14:paraId="3E6DFC0E" w14:textId="77777777" w:rsidR="00D33A1A" w:rsidRPr="00A43252" w:rsidRDefault="00A44064">
            <w:pPr>
              <w:ind w:left="487"/>
              <w:rPr>
                <w:rFonts w:asciiTheme="majorBidi" w:hAnsiTheme="majorBidi" w:cstheme="majorBidi"/>
                <w:sz w:val="24"/>
              </w:rPr>
            </w:pPr>
            <w:r w:rsidRPr="00A43252">
              <w:rPr>
                <w:rFonts w:asciiTheme="majorBidi" w:hAnsiTheme="majorBidi" w:cstheme="majorBidi"/>
                <w:sz w:val="24"/>
              </w:rPr>
              <w:t xml:space="preserve">0.40 </w:t>
            </w:r>
          </w:p>
        </w:tc>
        <w:tc>
          <w:tcPr>
            <w:tcW w:w="1609" w:type="dxa"/>
            <w:tcBorders>
              <w:top w:val="nil"/>
              <w:left w:val="nil"/>
              <w:bottom w:val="nil"/>
              <w:right w:val="single" w:sz="8" w:space="0" w:color="000000"/>
            </w:tcBorders>
          </w:tcPr>
          <w:p w14:paraId="1C6B7975" w14:textId="77777777" w:rsidR="00D33A1A" w:rsidRPr="00A43252" w:rsidRDefault="00A44064">
            <w:pPr>
              <w:ind w:left="202"/>
              <w:rPr>
                <w:rFonts w:asciiTheme="majorBidi" w:hAnsiTheme="majorBidi" w:cstheme="majorBidi"/>
                <w:sz w:val="24"/>
              </w:rPr>
            </w:pPr>
            <w:r w:rsidRPr="00A43252">
              <w:rPr>
                <w:rFonts w:asciiTheme="majorBidi" w:hAnsiTheme="majorBidi" w:cstheme="majorBidi"/>
                <w:sz w:val="24"/>
              </w:rPr>
              <w:t xml:space="preserve">Logic supply </w:t>
            </w:r>
          </w:p>
        </w:tc>
      </w:tr>
      <w:tr w:rsidR="00D33A1A" w:rsidRPr="00A43252" w14:paraId="5EF46A76" w14:textId="77777777" w:rsidTr="00176583">
        <w:trPr>
          <w:trHeight w:val="269"/>
        </w:trPr>
        <w:tc>
          <w:tcPr>
            <w:tcW w:w="2066" w:type="dxa"/>
            <w:tcBorders>
              <w:top w:val="nil"/>
              <w:left w:val="single" w:sz="8" w:space="0" w:color="000000"/>
              <w:bottom w:val="nil"/>
              <w:right w:val="nil"/>
            </w:tcBorders>
          </w:tcPr>
          <w:p w14:paraId="64AEFBEF" w14:textId="77777777" w:rsidR="00D33A1A" w:rsidRPr="00A43252" w:rsidRDefault="00A44064">
            <w:pPr>
              <w:ind w:left="588"/>
              <w:rPr>
                <w:rFonts w:asciiTheme="majorBidi" w:hAnsiTheme="majorBidi" w:cstheme="majorBidi"/>
                <w:sz w:val="24"/>
              </w:rPr>
            </w:pPr>
            <w:r w:rsidRPr="00A43252">
              <w:rPr>
                <w:rFonts w:asciiTheme="majorBidi" w:hAnsiTheme="majorBidi" w:cstheme="majorBidi"/>
                <w:sz w:val="24"/>
              </w:rPr>
              <w:t xml:space="preserve">Signal </w:t>
            </w:r>
          </w:p>
        </w:tc>
        <w:tc>
          <w:tcPr>
            <w:tcW w:w="1687" w:type="dxa"/>
            <w:tcBorders>
              <w:top w:val="nil"/>
              <w:left w:val="nil"/>
              <w:bottom w:val="nil"/>
              <w:right w:val="nil"/>
            </w:tcBorders>
          </w:tcPr>
          <w:p w14:paraId="2803FF6E" w14:textId="77777777" w:rsidR="00D33A1A" w:rsidRPr="00A43252" w:rsidRDefault="00A44064">
            <w:pPr>
              <w:ind w:left="302"/>
              <w:rPr>
                <w:rFonts w:asciiTheme="majorBidi" w:hAnsiTheme="majorBidi" w:cstheme="majorBidi"/>
                <w:sz w:val="24"/>
              </w:rPr>
            </w:pPr>
            <w:r w:rsidRPr="00A43252">
              <w:rPr>
                <w:rFonts w:asciiTheme="majorBidi" w:hAnsiTheme="majorBidi" w:cstheme="majorBidi"/>
                <w:sz w:val="24"/>
              </w:rPr>
              <w:t xml:space="preserve">0.01 </w:t>
            </w:r>
          </w:p>
        </w:tc>
        <w:tc>
          <w:tcPr>
            <w:tcW w:w="1594" w:type="dxa"/>
            <w:tcBorders>
              <w:top w:val="nil"/>
              <w:left w:val="nil"/>
              <w:bottom w:val="nil"/>
              <w:right w:val="nil"/>
            </w:tcBorders>
          </w:tcPr>
          <w:p w14:paraId="3C6ADF40" w14:textId="77777777" w:rsidR="00D33A1A" w:rsidRPr="00A43252" w:rsidRDefault="00A44064">
            <w:pPr>
              <w:ind w:left="346"/>
              <w:rPr>
                <w:rFonts w:asciiTheme="majorBidi" w:hAnsiTheme="majorBidi" w:cstheme="majorBidi"/>
                <w:sz w:val="24"/>
              </w:rPr>
            </w:pPr>
            <w:r w:rsidRPr="00A43252">
              <w:rPr>
                <w:rFonts w:asciiTheme="majorBidi" w:hAnsiTheme="majorBidi" w:cstheme="majorBidi"/>
                <w:sz w:val="24"/>
              </w:rPr>
              <w:t xml:space="preserve">0.15 </w:t>
            </w:r>
          </w:p>
        </w:tc>
        <w:tc>
          <w:tcPr>
            <w:tcW w:w="1661" w:type="dxa"/>
            <w:tcBorders>
              <w:top w:val="nil"/>
              <w:left w:val="nil"/>
              <w:bottom w:val="nil"/>
              <w:right w:val="nil"/>
            </w:tcBorders>
          </w:tcPr>
          <w:p w14:paraId="6B036E3E" w14:textId="77777777" w:rsidR="00D33A1A" w:rsidRPr="00A43252" w:rsidRDefault="00A44064">
            <w:pPr>
              <w:ind w:left="487"/>
              <w:rPr>
                <w:rFonts w:asciiTheme="majorBidi" w:hAnsiTheme="majorBidi" w:cstheme="majorBidi"/>
                <w:sz w:val="24"/>
              </w:rPr>
            </w:pPr>
            <w:r w:rsidRPr="00A43252">
              <w:rPr>
                <w:rFonts w:asciiTheme="majorBidi" w:hAnsiTheme="majorBidi" w:cstheme="majorBidi"/>
                <w:sz w:val="24"/>
              </w:rPr>
              <w:t xml:space="preserve">0.30 </w:t>
            </w:r>
          </w:p>
        </w:tc>
        <w:tc>
          <w:tcPr>
            <w:tcW w:w="1609" w:type="dxa"/>
            <w:tcBorders>
              <w:top w:val="nil"/>
              <w:left w:val="nil"/>
              <w:bottom w:val="nil"/>
              <w:right w:val="single" w:sz="8" w:space="0" w:color="000000"/>
            </w:tcBorders>
          </w:tcPr>
          <w:p w14:paraId="7DA9321C" w14:textId="77777777" w:rsidR="00D33A1A" w:rsidRPr="00A43252" w:rsidRDefault="00A44064">
            <w:pPr>
              <w:jc w:val="both"/>
              <w:rPr>
                <w:rFonts w:asciiTheme="majorBidi" w:hAnsiTheme="majorBidi" w:cstheme="majorBidi"/>
                <w:sz w:val="24"/>
              </w:rPr>
            </w:pPr>
            <w:r w:rsidRPr="00A43252">
              <w:rPr>
                <w:rFonts w:asciiTheme="majorBidi" w:hAnsiTheme="majorBidi" w:cstheme="majorBidi"/>
                <w:sz w:val="24"/>
              </w:rPr>
              <w:t xml:space="preserve">General purpose </w:t>
            </w:r>
          </w:p>
        </w:tc>
      </w:tr>
      <w:tr w:rsidR="00D33A1A" w:rsidRPr="00A43252" w14:paraId="26416D91" w14:textId="77777777" w:rsidTr="00176583">
        <w:trPr>
          <w:trHeight w:val="526"/>
        </w:trPr>
        <w:tc>
          <w:tcPr>
            <w:tcW w:w="2066" w:type="dxa"/>
            <w:tcBorders>
              <w:top w:val="nil"/>
              <w:left w:val="single" w:sz="8" w:space="0" w:color="000000"/>
              <w:bottom w:val="single" w:sz="8" w:space="0" w:color="000000"/>
              <w:right w:val="nil"/>
            </w:tcBorders>
          </w:tcPr>
          <w:p w14:paraId="61A5084F" w14:textId="77777777" w:rsidR="00D33A1A" w:rsidRPr="00A43252" w:rsidRDefault="00A44064">
            <w:pPr>
              <w:ind w:left="372"/>
              <w:rPr>
                <w:rFonts w:asciiTheme="majorBidi" w:hAnsiTheme="majorBidi" w:cstheme="majorBidi"/>
                <w:sz w:val="24"/>
              </w:rPr>
            </w:pPr>
            <w:r w:rsidRPr="00A43252">
              <w:rPr>
                <w:rFonts w:asciiTheme="majorBidi" w:hAnsiTheme="majorBidi" w:cstheme="majorBidi"/>
                <w:sz w:val="24"/>
              </w:rPr>
              <w:t xml:space="preserve">GND Plane </w:t>
            </w:r>
          </w:p>
        </w:tc>
        <w:tc>
          <w:tcPr>
            <w:tcW w:w="1687" w:type="dxa"/>
            <w:tcBorders>
              <w:top w:val="nil"/>
              <w:left w:val="nil"/>
              <w:bottom w:val="single" w:sz="8" w:space="0" w:color="000000"/>
              <w:right w:val="nil"/>
            </w:tcBorders>
          </w:tcPr>
          <w:p w14:paraId="133C9791" w14:textId="77777777" w:rsidR="00D33A1A" w:rsidRPr="00A43252" w:rsidRDefault="00A44064">
            <w:pPr>
              <w:ind w:left="466"/>
              <w:rPr>
                <w:rFonts w:asciiTheme="majorBidi" w:hAnsiTheme="majorBidi" w:cstheme="majorBidi"/>
                <w:sz w:val="24"/>
              </w:rPr>
            </w:pPr>
            <w:r w:rsidRPr="00A43252">
              <w:rPr>
                <w:rFonts w:asciiTheme="majorBidi" w:hAnsiTheme="majorBidi" w:cstheme="majorBidi"/>
                <w:sz w:val="24"/>
              </w:rPr>
              <w:t xml:space="preserve">- </w:t>
            </w:r>
          </w:p>
        </w:tc>
        <w:tc>
          <w:tcPr>
            <w:tcW w:w="1594" w:type="dxa"/>
            <w:tcBorders>
              <w:top w:val="nil"/>
              <w:left w:val="nil"/>
              <w:bottom w:val="single" w:sz="8" w:space="0" w:color="000000"/>
              <w:right w:val="nil"/>
            </w:tcBorders>
          </w:tcPr>
          <w:p w14:paraId="168F597D" w14:textId="77777777" w:rsidR="00D33A1A" w:rsidRPr="00A43252" w:rsidRDefault="00A44064">
            <w:pPr>
              <w:ind w:left="509"/>
              <w:rPr>
                <w:rFonts w:asciiTheme="majorBidi" w:hAnsiTheme="majorBidi" w:cstheme="majorBidi"/>
                <w:sz w:val="24"/>
              </w:rPr>
            </w:pPr>
            <w:r w:rsidRPr="00A43252">
              <w:rPr>
                <w:rFonts w:asciiTheme="majorBidi" w:hAnsiTheme="majorBidi" w:cstheme="majorBidi"/>
                <w:sz w:val="24"/>
              </w:rPr>
              <w:t xml:space="preserve">- </w:t>
            </w:r>
          </w:p>
        </w:tc>
        <w:tc>
          <w:tcPr>
            <w:tcW w:w="1661" w:type="dxa"/>
            <w:tcBorders>
              <w:top w:val="nil"/>
              <w:left w:val="nil"/>
              <w:bottom w:val="single" w:sz="8" w:space="0" w:color="000000"/>
              <w:right w:val="nil"/>
            </w:tcBorders>
          </w:tcPr>
          <w:p w14:paraId="1468D2A6" w14:textId="77777777" w:rsidR="00D33A1A" w:rsidRPr="00A43252" w:rsidRDefault="00A44064">
            <w:pPr>
              <w:ind w:left="286"/>
              <w:rPr>
                <w:rFonts w:asciiTheme="majorBidi" w:hAnsiTheme="majorBidi" w:cstheme="majorBidi"/>
                <w:sz w:val="24"/>
              </w:rPr>
            </w:pPr>
            <w:r w:rsidRPr="00A43252">
              <w:rPr>
                <w:rFonts w:asciiTheme="majorBidi" w:hAnsiTheme="majorBidi" w:cstheme="majorBidi"/>
                <w:sz w:val="24"/>
              </w:rPr>
              <w:t xml:space="preserve">Full pour </w:t>
            </w:r>
          </w:p>
        </w:tc>
        <w:tc>
          <w:tcPr>
            <w:tcW w:w="1609" w:type="dxa"/>
            <w:tcBorders>
              <w:top w:val="nil"/>
              <w:left w:val="nil"/>
              <w:bottom w:val="single" w:sz="8" w:space="0" w:color="000000"/>
              <w:right w:val="single" w:sz="8" w:space="0" w:color="000000"/>
            </w:tcBorders>
          </w:tcPr>
          <w:p w14:paraId="1465F3AA" w14:textId="77777777" w:rsidR="00D33A1A" w:rsidRPr="00A43252" w:rsidRDefault="00A44064">
            <w:pPr>
              <w:ind w:left="320" w:hanging="308"/>
              <w:rPr>
                <w:rFonts w:asciiTheme="majorBidi" w:hAnsiTheme="majorBidi" w:cstheme="majorBidi"/>
                <w:sz w:val="24"/>
              </w:rPr>
            </w:pPr>
            <w:r w:rsidRPr="00A43252">
              <w:rPr>
                <w:rFonts w:asciiTheme="majorBidi" w:hAnsiTheme="majorBidi" w:cstheme="majorBidi"/>
                <w:sz w:val="24"/>
              </w:rPr>
              <w:t xml:space="preserve">Return paths for all signals </w:t>
            </w:r>
          </w:p>
        </w:tc>
      </w:tr>
    </w:tbl>
    <w:p w14:paraId="40524BB7" w14:textId="190B198E" w:rsidR="00D33A1A" w:rsidRPr="00A43252" w:rsidRDefault="00D33A1A">
      <w:pPr>
        <w:spacing w:after="183"/>
        <w:rPr>
          <w:rFonts w:asciiTheme="majorBidi" w:hAnsiTheme="majorBidi" w:cstheme="majorBidi"/>
          <w:sz w:val="24"/>
        </w:rPr>
      </w:pPr>
    </w:p>
    <w:p w14:paraId="302F7EBA" w14:textId="62F0DC46" w:rsidR="00D33A1A" w:rsidRPr="00A43252" w:rsidRDefault="00A44064">
      <w:pPr>
        <w:spacing w:after="169" w:line="271" w:lineRule="auto"/>
        <w:ind w:left="-5" w:right="717" w:hanging="10"/>
        <w:rPr>
          <w:rFonts w:asciiTheme="majorBidi" w:hAnsiTheme="majorBidi" w:cstheme="majorBidi"/>
          <w:sz w:val="24"/>
        </w:rPr>
      </w:pPr>
      <w:r w:rsidRPr="00A43252">
        <w:rPr>
          <w:rFonts w:asciiTheme="majorBidi" w:hAnsiTheme="majorBidi" w:cstheme="majorBidi"/>
          <w:sz w:val="24"/>
        </w:rPr>
        <w:lastRenderedPageBreak/>
        <w:t xml:space="preserve">Table </w:t>
      </w:r>
      <w:proofErr w:type="gramStart"/>
      <w:r w:rsidRPr="00A43252">
        <w:rPr>
          <w:rFonts w:asciiTheme="majorBidi" w:hAnsiTheme="majorBidi" w:cstheme="majorBidi"/>
          <w:sz w:val="24"/>
        </w:rPr>
        <w:t>3.</w:t>
      </w:r>
      <w:r w:rsidR="00176583">
        <w:rPr>
          <w:rFonts w:asciiTheme="majorBidi" w:hAnsiTheme="majorBidi" w:cstheme="majorBidi"/>
          <w:sz w:val="24"/>
        </w:rPr>
        <w:t xml:space="preserve">7 </w:t>
      </w:r>
      <w:r w:rsidRPr="00A43252">
        <w:rPr>
          <w:rFonts w:asciiTheme="majorBidi" w:hAnsiTheme="majorBidi" w:cstheme="majorBidi"/>
          <w:sz w:val="24"/>
        </w:rPr>
        <w:t xml:space="preserve"> Caption</w:t>
      </w:r>
      <w:proofErr w:type="gramEnd"/>
      <w:r w:rsidRPr="00A43252">
        <w:rPr>
          <w:rFonts w:asciiTheme="majorBidi" w:hAnsiTheme="majorBidi" w:cstheme="majorBidi"/>
          <w:sz w:val="24"/>
        </w:rPr>
        <w:t xml:space="preserve">: PCB trace width calculations per IPC-2221B standard for 1oz copper with 10 deg C temperature rise, showing conservative design margins for reliability in industrial environments. </w:t>
      </w:r>
    </w:p>
    <w:p w14:paraId="291D77D8" w14:textId="77777777" w:rsidR="00D33A1A" w:rsidRPr="00A43252" w:rsidRDefault="00A44064">
      <w:pPr>
        <w:pStyle w:val="Heading5"/>
        <w:ind w:left="-5"/>
        <w:rPr>
          <w:rFonts w:asciiTheme="majorBidi" w:hAnsiTheme="majorBidi" w:cstheme="majorBidi"/>
        </w:rPr>
      </w:pPr>
      <w:r w:rsidRPr="00A43252">
        <w:rPr>
          <w:rFonts w:asciiTheme="majorBidi" w:hAnsiTheme="majorBidi" w:cstheme="majorBidi"/>
        </w:rPr>
        <w:t xml:space="preserve">3.6.6.2 Thermal Management </w:t>
      </w:r>
    </w:p>
    <w:p w14:paraId="6A8B5DE0" w14:textId="77777777" w:rsidR="00D33A1A" w:rsidRPr="00A43252" w:rsidRDefault="00A44064">
      <w:pPr>
        <w:spacing w:after="169" w:line="271" w:lineRule="auto"/>
        <w:ind w:left="-5" w:right="808" w:hanging="10"/>
        <w:rPr>
          <w:rFonts w:asciiTheme="majorBidi" w:hAnsiTheme="majorBidi" w:cstheme="majorBidi"/>
          <w:sz w:val="24"/>
        </w:rPr>
      </w:pPr>
      <w:r w:rsidRPr="00A43252">
        <w:rPr>
          <w:rFonts w:asciiTheme="majorBidi" w:hAnsiTheme="majorBidi" w:cstheme="majorBidi"/>
          <w:sz w:val="24"/>
        </w:rPr>
        <w:t xml:space="preserve">Heat-generating components (A4988 drivers, TIP122 transistors) require thermal management to prevent junction temperatures exceeding maximum ratings. The A4988 in particular dissipates significant power during continuous operation: </w:t>
      </w:r>
    </w:p>
    <w:p w14:paraId="7F9D545B"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 xml:space="preserve">P_diss = 2 x I_phase^2 x R_DS_on </w:t>
      </w:r>
    </w:p>
    <w:p w14:paraId="51BA1C2C"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P_diss = 2 x (</w:t>
      </w:r>
      <w:proofErr w:type="gramStart"/>
      <w:r w:rsidRPr="00A43252">
        <w:rPr>
          <w:rFonts w:asciiTheme="majorBidi" w:hAnsiTheme="majorBidi" w:cstheme="majorBidi"/>
          <w:i/>
          <w:sz w:val="24"/>
        </w:rPr>
        <w:t>1.5A)^</w:t>
      </w:r>
      <w:proofErr w:type="gramEnd"/>
      <w:r w:rsidRPr="00A43252">
        <w:rPr>
          <w:rFonts w:asciiTheme="majorBidi" w:hAnsiTheme="majorBidi" w:cstheme="majorBidi"/>
          <w:i/>
          <w:sz w:val="24"/>
        </w:rPr>
        <w:t xml:space="preserve">2 x 0.32 Ohm </w:t>
      </w:r>
    </w:p>
    <w:p w14:paraId="6BD79A39" w14:textId="77777777" w:rsidR="00D33A1A" w:rsidRPr="00A43252" w:rsidRDefault="00A44064">
      <w:pPr>
        <w:spacing w:after="184"/>
        <w:ind w:left="10" w:right="921" w:hanging="10"/>
        <w:jc w:val="center"/>
        <w:rPr>
          <w:rFonts w:asciiTheme="majorBidi" w:hAnsiTheme="majorBidi" w:cstheme="majorBidi"/>
          <w:sz w:val="24"/>
        </w:rPr>
      </w:pPr>
      <w:r w:rsidRPr="00A43252">
        <w:rPr>
          <w:rFonts w:asciiTheme="majorBidi" w:hAnsiTheme="majorBidi" w:cstheme="majorBidi"/>
          <w:i/>
          <w:sz w:val="24"/>
        </w:rPr>
        <w:t xml:space="preserve">P_diss = 2 x 2.25 x 0.32 </w:t>
      </w:r>
    </w:p>
    <w:p w14:paraId="49447F88" w14:textId="77777777" w:rsidR="00D33A1A" w:rsidRPr="00A43252" w:rsidRDefault="00A44064">
      <w:pPr>
        <w:spacing w:after="184"/>
        <w:ind w:left="10" w:right="917" w:hanging="10"/>
        <w:jc w:val="center"/>
        <w:rPr>
          <w:rFonts w:asciiTheme="majorBidi" w:hAnsiTheme="majorBidi" w:cstheme="majorBidi"/>
          <w:sz w:val="24"/>
        </w:rPr>
      </w:pPr>
      <w:r w:rsidRPr="00A43252">
        <w:rPr>
          <w:rFonts w:asciiTheme="majorBidi" w:hAnsiTheme="majorBidi" w:cstheme="majorBidi"/>
          <w:i/>
          <w:sz w:val="24"/>
        </w:rPr>
        <w:t xml:space="preserve">P_diss = 1.44 W </w:t>
      </w:r>
    </w:p>
    <w:p w14:paraId="63DD63F0"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p>
    <w:p w14:paraId="3F4FDEBB" w14:textId="77777777" w:rsidR="00D33A1A" w:rsidRPr="00A43252" w:rsidRDefault="00A44064">
      <w:pPr>
        <w:spacing w:after="0" w:line="409" w:lineRule="auto"/>
        <w:ind w:left="-5" w:right="5767" w:hanging="10"/>
        <w:rPr>
          <w:rFonts w:asciiTheme="majorBidi" w:hAnsiTheme="majorBidi" w:cstheme="majorBidi"/>
          <w:sz w:val="24"/>
        </w:rPr>
      </w:pPr>
      <w:r w:rsidRPr="00A43252">
        <w:rPr>
          <w:rFonts w:asciiTheme="majorBidi" w:hAnsiTheme="majorBidi" w:cstheme="majorBidi"/>
          <w:sz w:val="24"/>
        </w:rPr>
        <w:t xml:space="preserve">P_diss = Power dissipation (W) I_phase = Phase current (1.5A) </w:t>
      </w:r>
    </w:p>
    <w:p w14:paraId="76207F07"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R_DS_on = MOSFET on-resistance (0.32 Ohm) </w:t>
      </w:r>
    </w:p>
    <w:p w14:paraId="57B61A3D"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^2 = Squared </w:t>
      </w:r>
    </w:p>
    <w:p w14:paraId="0019892E" w14:textId="77777777" w:rsidR="00D33A1A" w:rsidRPr="00A43252" w:rsidRDefault="00A44064">
      <w:pPr>
        <w:spacing w:after="169" w:line="271" w:lineRule="auto"/>
        <w:ind w:left="-5" w:right="867" w:hanging="10"/>
        <w:rPr>
          <w:rFonts w:asciiTheme="majorBidi" w:hAnsiTheme="majorBidi" w:cstheme="majorBidi"/>
          <w:sz w:val="24"/>
        </w:rPr>
      </w:pPr>
      <w:r w:rsidRPr="00A43252">
        <w:rPr>
          <w:rFonts w:asciiTheme="majorBidi" w:hAnsiTheme="majorBidi" w:cstheme="majorBidi"/>
          <w:sz w:val="24"/>
        </w:rPr>
        <w:t xml:space="preserve">Thermal vias (0.3mm diameter, plated) connect the exposed pad to copper pours on both PCB layers, providing heat spreading. With thermal resistance of approximately 30 deg C/W for the PCB arrangement, junction temperature is estimated as: </w:t>
      </w:r>
    </w:p>
    <w:p w14:paraId="6EB05637" w14:textId="5AC5CDFE" w:rsidR="00D33A1A" w:rsidRPr="00626A0C" w:rsidRDefault="00626A0C">
      <w:pPr>
        <w:spacing w:after="184"/>
        <w:ind w:left="10" w:right="925" w:hanging="10"/>
        <w:jc w:val="center"/>
        <w:rPr>
          <w:rFonts w:ascii="Cambria Math" w:hAnsi="Cambria Math" w:cstheme="majorBidi"/>
          <w:sz w:val="24"/>
          <w:oMath/>
        </w:rPr>
      </w:pPr>
      <m:oMathPara>
        <m:oMath>
          <m:r>
            <w:rPr>
              <w:rFonts w:ascii="Cambria Math" w:hAnsi="Cambria Math" w:cstheme="majorBidi"/>
              <w:sz w:val="24"/>
            </w:rPr>
            <m:t xml:space="preserve">T_j = T_a + (P_diss x R_th_JA) </m:t>
          </m:r>
        </m:oMath>
      </m:oMathPara>
    </w:p>
    <w:p w14:paraId="7DE87822" w14:textId="4CA55930" w:rsidR="00D33A1A" w:rsidRPr="00626A0C" w:rsidRDefault="00626A0C">
      <w:pPr>
        <w:spacing w:after="184"/>
        <w:ind w:left="10" w:right="918" w:hanging="10"/>
        <w:jc w:val="center"/>
        <w:rPr>
          <w:rFonts w:ascii="Cambria Math" w:hAnsi="Cambria Math" w:cstheme="majorBidi"/>
          <w:sz w:val="24"/>
          <w:oMath/>
        </w:rPr>
      </w:pPr>
      <m:oMathPara>
        <m:oMath>
          <m:r>
            <w:rPr>
              <w:rFonts w:ascii="Cambria Math" w:hAnsi="Cambria Math" w:cstheme="majorBidi"/>
              <w:sz w:val="24"/>
            </w:rPr>
            <m:t xml:space="preserve">T_j = 50 deg C + (1.44W x 30 deg C/W) </m:t>
          </m:r>
        </m:oMath>
      </m:oMathPara>
    </w:p>
    <w:p w14:paraId="5A55BD71" w14:textId="146C3FBE" w:rsidR="00D33A1A" w:rsidRPr="00626A0C" w:rsidRDefault="00626A0C">
      <w:pPr>
        <w:spacing w:after="1" w:line="409" w:lineRule="auto"/>
        <w:ind w:left="3473" w:right="4329" w:hanging="10"/>
        <w:jc w:val="center"/>
        <w:rPr>
          <w:rFonts w:ascii="Cambria Math" w:hAnsi="Cambria Math" w:cstheme="majorBidi"/>
          <w:sz w:val="24"/>
          <w:oMath/>
        </w:rPr>
      </w:pPr>
      <m:oMathPara>
        <m:oMath>
          <m:r>
            <w:rPr>
              <w:rFonts w:ascii="Cambria Math" w:hAnsi="Cambria Math" w:cstheme="majorBidi"/>
              <w:sz w:val="24"/>
            </w:rPr>
            <m:t xml:space="preserve">T_j = 50 + 43.2 T_j = 93.2 deg C </m:t>
          </m:r>
        </m:oMath>
      </m:oMathPara>
    </w:p>
    <w:p w14:paraId="26517317"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p>
    <w:p w14:paraId="1DB9076F"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T_j = Junction temperature (deg C) </w:t>
      </w:r>
    </w:p>
    <w:p w14:paraId="5E5EEB23"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T_a = Ambient temperature (50 deg C) </w:t>
      </w:r>
    </w:p>
    <w:p w14:paraId="7A6F984B" w14:textId="77777777" w:rsidR="00D33A1A" w:rsidRPr="00A43252" w:rsidRDefault="00A44064">
      <w:pPr>
        <w:spacing w:after="2" w:line="409" w:lineRule="auto"/>
        <w:ind w:left="-5" w:right="3201" w:hanging="10"/>
        <w:rPr>
          <w:rFonts w:asciiTheme="majorBidi" w:hAnsiTheme="majorBidi" w:cstheme="majorBidi"/>
          <w:sz w:val="24"/>
        </w:rPr>
      </w:pPr>
      <w:r w:rsidRPr="00A43252">
        <w:rPr>
          <w:rFonts w:asciiTheme="majorBidi" w:hAnsiTheme="majorBidi" w:cstheme="majorBidi"/>
          <w:sz w:val="24"/>
        </w:rPr>
        <w:t xml:space="preserve">R_th_JA = Junction-to-ambient thermal resistance (30 deg C/W) x = Multiplication </w:t>
      </w:r>
    </w:p>
    <w:p w14:paraId="26327BBF" w14:textId="77777777" w:rsidR="00D33A1A" w:rsidRPr="00A43252" w:rsidRDefault="00A44064">
      <w:pPr>
        <w:spacing w:after="169" w:line="271" w:lineRule="auto"/>
        <w:ind w:left="-5" w:right="865" w:hanging="10"/>
        <w:rPr>
          <w:rFonts w:asciiTheme="majorBidi" w:hAnsiTheme="majorBidi" w:cstheme="majorBidi"/>
          <w:sz w:val="24"/>
        </w:rPr>
      </w:pPr>
      <w:r w:rsidRPr="00A43252">
        <w:rPr>
          <w:rFonts w:asciiTheme="majorBidi" w:hAnsiTheme="majorBidi" w:cstheme="majorBidi"/>
          <w:sz w:val="24"/>
        </w:rPr>
        <w:lastRenderedPageBreak/>
        <w:t xml:space="preserve">This remains below the 150 deg C maximum junction temperature with adequate margin. </w:t>
      </w:r>
    </w:p>
    <w:p w14:paraId="79C203A8" w14:textId="77777777" w:rsidR="00D33A1A" w:rsidRPr="00A43252" w:rsidRDefault="00A44064">
      <w:pPr>
        <w:spacing w:after="174"/>
        <w:ind w:left="-5" w:right="5272" w:hanging="10"/>
        <w:rPr>
          <w:rFonts w:asciiTheme="majorBidi" w:hAnsiTheme="majorBidi" w:cstheme="majorBidi"/>
          <w:sz w:val="24"/>
        </w:rPr>
      </w:pPr>
      <w:r w:rsidRPr="00A43252">
        <w:rPr>
          <w:rFonts w:asciiTheme="majorBidi" w:eastAsia="Times New Roman" w:hAnsiTheme="majorBidi" w:cstheme="majorBidi"/>
          <w:i/>
          <w:sz w:val="24"/>
        </w:rPr>
        <w:t xml:space="preserve">3.6.6.3 Electromagnetic Compatibility </w:t>
      </w:r>
      <w:r w:rsidRPr="00A43252">
        <w:rPr>
          <w:rFonts w:asciiTheme="majorBidi" w:hAnsiTheme="majorBidi" w:cstheme="majorBidi"/>
          <w:sz w:val="24"/>
        </w:rPr>
        <w:t xml:space="preserve">Noise suppression measures include: </w:t>
      </w:r>
    </w:p>
    <w:p w14:paraId="231349DB"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100nF ceramic decoupling capacitors at each IC power pin </w:t>
      </w:r>
    </w:p>
    <w:p w14:paraId="360519EC"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100uF electrolytic bulk capacitors at motor supply entry points </w:t>
      </w:r>
    </w:p>
    <w:p w14:paraId="7CC03185"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Ferrite beads on thermocouple leads for high-frequency filtering </w:t>
      </w:r>
    </w:p>
    <w:p w14:paraId="7438C3C2"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Ground plane continuity with minimal slotting </w:t>
      </w:r>
    </w:p>
    <w:p w14:paraId="40BAE0D6"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Separation of high-current motor traces from sensitive analog signals </w:t>
      </w:r>
    </w:p>
    <w:p w14:paraId="5212FCE5" w14:textId="77777777" w:rsidR="00176583" w:rsidRDefault="00A44064" w:rsidP="00176583">
      <w:pPr>
        <w:keepNext/>
        <w:spacing w:after="77"/>
        <w:ind w:right="480"/>
      </w:pPr>
      <w:r w:rsidRPr="00A43252">
        <w:rPr>
          <w:rFonts w:asciiTheme="majorBidi" w:hAnsiTheme="majorBidi" w:cstheme="majorBidi"/>
          <w:noProof/>
          <w:sz w:val="24"/>
        </w:rPr>
        <w:drawing>
          <wp:inline distT="0" distB="0" distL="0" distR="0" wp14:anchorId="7010F683" wp14:editId="55CDF873">
            <wp:extent cx="5731384" cy="3434715"/>
            <wp:effectExtent l="0" t="0" r="0" b="0"/>
            <wp:docPr id="9770" name="Picture 9770"/>
            <wp:cNvGraphicFramePr/>
            <a:graphic xmlns:a="http://schemas.openxmlformats.org/drawingml/2006/main">
              <a:graphicData uri="http://schemas.openxmlformats.org/drawingml/2006/picture">
                <pic:pic xmlns:pic="http://schemas.openxmlformats.org/drawingml/2006/picture">
                  <pic:nvPicPr>
                    <pic:cNvPr id="9770" name="Picture 9770"/>
                    <pic:cNvPicPr/>
                  </pic:nvPicPr>
                  <pic:blipFill>
                    <a:blip r:embed="rId44"/>
                    <a:stretch>
                      <a:fillRect/>
                    </a:stretch>
                  </pic:blipFill>
                  <pic:spPr>
                    <a:xfrm>
                      <a:off x="0" y="0"/>
                      <a:ext cx="5731384" cy="3434715"/>
                    </a:xfrm>
                    <a:prstGeom prst="rect">
                      <a:avLst/>
                    </a:prstGeom>
                  </pic:spPr>
                </pic:pic>
              </a:graphicData>
            </a:graphic>
          </wp:inline>
        </w:drawing>
      </w:r>
    </w:p>
    <w:p w14:paraId="691148F9" w14:textId="18D45EA8" w:rsidR="00626A0C" w:rsidRDefault="00176583" w:rsidP="00176583">
      <w:pPr>
        <w:pStyle w:val="Caption"/>
      </w:pPr>
      <w:bookmarkStart w:id="163" w:name="_Toc227117364"/>
      <w:bookmarkStart w:id="164" w:name="_Toc227125499"/>
      <w:r>
        <w:t xml:space="preserve">Figure 3- </w:t>
      </w:r>
      <w:r w:rsidR="00E26F02">
        <w:fldChar w:fldCharType="begin"/>
      </w:r>
      <w:r w:rsidR="00E26F02">
        <w:instrText xml:space="preserve"> SEQ Figure_3- \* ARABIC </w:instrText>
      </w:r>
      <w:r w:rsidR="00E26F02">
        <w:fldChar w:fldCharType="separate"/>
      </w:r>
      <w:r w:rsidR="00D43D84">
        <w:rPr>
          <w:noProof/>
        </w:rPr>
        <w:t>25</w:t>
      </w:r>
      <w:r w:rsidR="00E26F02">
        <w:rPr>
          <w:noProof/>
        </w:rPr>
        <w:fldChar w:fldCharType="end"/>
      </w:r>
      <w:r>
        <w:rPr>
          <w:noProof/>
        </w:rPr>
        <w:t xml:space="preserve"> </w:t>
      </w:r>
      <w:r w:rsidRPr="001F01CD">
        <w:rPr>
          <w:noProof/>
        </w:rPr>
        <w:t>PCB Layer Stack-up and Grounding Strategy</w:t>
      </w:r>
      <w:bookmarkEnd w:id="163"/>
      <w:bookmarkEnd w:id="164"/>
    </w:p>
    <w:p w14:paraId="5C505937" w14:textId="7C748594" w:rsidR="00D33A1A" w:rsidRPr="00A43252" w:rsidRDefault="00D33A1A">
      <w:pPr>
        <w:spacing w:after="77"/>
        <w:ind w:right="480"/>
        <w:jc w:val="right"/>
        <w:rPr>
          <w:rFonts w:asciiTheme="majorBidi" w:hAnsiTheme="majorBidi" w:cstheme="majorBidi"/>
          <w:sz w:val="24"/>
        </w:rPr>
      </w:pPr>
    </w:p>
    <w:p w14:paraId="4BE72DF6" w14:textId="77777777" w:rsidR="00D33A1A" w:rsidRPr="00A43252" w:rsidRDefault="00A44064">
      <w:pPr>
        <w:spacing w:after="169" w:line="271" w:lineRule="auto"/>
        <w:ind w:left="-5" w:right="740" w:hanging="10"/>
        <w:rPr>
          <w:rFonts w:asciiTheme="majorBidi" w:hAnsiTheme="majorBidi" w:cstheme="majorBidi"/>
          <w:sz w:val="24"/>
        </w:rPr>
      </w:pPr>
      <w:r w:rsidRPr="00A43252">
        <w:rPr>
          <w:rFonts w:asciiTheme="majorBidi" w:hAnsiTheme="majorBidi" w:cstheme="majorBidi"/>
          <w:sz w:val="24"/>
        </w:rPr>
        <w:t xml:space="preserve">As you see in Figure </w:t>
      </w:r>
      <w:proofErr w:type="gramStart"/>
      <w:r w:rsidRPr="00A43252">
        <w:rPr>
          <w:rFonts w:asciiTheme="majorBidi" w:hAnsiTheme="majorBidi" w:cstheme="majorBidi"/>
          <w:sz w:val="24"/>
        </w:rPr>
        <w:t>3.6  PCB</w:t>
      </w:r>
      <w:proofErr w:type="gramEnd"/>
      <w:r w:rsidRPr="00A43252">
        <w:rPr>
          <w:rFonts w:asciiTheme="majorBidi" w:hAnsiTheme="majorBidi" w:cstheme="majorBidi"/>
          <w:sz w:val="24"/>
        </w:rPr>
        <w:t xml:space="preserve"> layer stack-up showing top signal layer, internal ground plane, internal power plane, and bottom signal layer configuration with via stitching for ground continuity and electromagnetic interference reduction. </w:t>
      </w:r>
    </w:p>
    <w:p w14:paraId="7EDB2269" w14:textId="77777777" w:rsidR="00D33A1A" w:rsidRPr="00A43252" w:rsidRDefault="00A44064" w:rsidP="00D90CF5">
      <w:pPr>
        <w:pStyle w:val="Heading3"/>
      </w:pPr>
      <w:bookmarkStart w:id="165" w:name="_Toc227108107"/>
      <w:r w:rsidRPr="00A43252">
        <w:t>3.6.7 Power Budget and Distribution</w:t>
      </w:r>
      <w:bookmarkEnd w:id="165"/>
      <w:r w:rsidRPr="00A43252">
        <w:t xml:space="preserve"> </w:t>
      </w:r>
    </w:p>
    <w:p w14:paraId="37C41380"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p>
    <w:p w14:paraId="23F54754" w14:textId="2D89F3B7" w:rsidR="00176583" w:rsidRDefault="00176583" w:rsidP="00176583">
      <w:pPr>
        <w:pStyle w:val="Caption"/>
        <w:keepNext/>
      </w:pPr>
      <w:bookmarkStart w:id="166" w:name="_Toc227125584"/>
      <w:r>
        <w:lastRenderedPageBreak/>
        <w:t xml:space="preserve">Table 3- </w:t>
      </w:r>
      <w:r w:rsidR="00E26F02">
        <w:fldChar w:fldCharType="begin"/>
      </w:r>
      <w:r w:rsidR="00E26F02">
        <w:instrText xml:space="preserve"> SEQ Table_3- \* ARABIC </w:instrText>
      </w:r>
      <w:r w:rsidR="00E26F02">
        <w:fldChar w:fldCharType="separate"/>
      </w:r>
      <w:r w:rsidR="00D43D84">
        <w:rPr>
          <w:noProof/>
        </w:rPr>
        <w:t>8</w:t>
      </w:r>
      <w:r w:rsidR="00E26F02">
        <w:rPr>
          <w:noProof/>
        </w:rPr>
        <w:fldChar w:fldCharType="end"/>
      </w:r>
      <w:r>
        <w:rPr>
          <w:noProof/>
        </w:rPr>
        <w:t xml:space="preserve"> </w:t>
      </w:r>
      <w:r w:rsidRPr="0074188F">
        <w:rPr>
          <w:noProof/>
        </w:rPr>
        <w:t>System Power Budget Analysis</w:t>
      </w:r>
      <w:bookmarkEnd w:id="166"/>
    </w:p>
    <w:tbl>
      <w:tblPr>
        <w:tblStyle w:val="TableGrid"/>
        <w:tblW w:w="8617" w:type="dxa"/>
        <w:tblInd w:w="12" w:type="dxa"/>
        <w:tblCellMar>
          <w:top w:w="22" w:type="dxa"/>
          <w:right w:w="115" w:type="dxa"/>
        </w:tblCellMar>
        <w:tblLook w:val="04A0" w:firstRow="1" w:lastRow="0" w:firstColumn="1" w:lastColumn="0" w:noHBand="0" w:noVBand="1"/>
      </w:tblPr>
      <w:tblGrid>
        <w:gridCol w:w="1654"/>
        <w:gridCol w:w="1411"/>
        <w:gridCol w:w="1413"/>
        <w:gridCol w:w="1493"/>
        <w:gridCol w:w="1388"/>
        <w:gridCol w:w="1258"/>
      </w:tblGrid>
      <w:tr w:rsidR="00D33A1A" w:rsidRPr="00A43252" w14:paraId="3778DEFD" w14:textId="77777777" w:rsidTr="00176583">
        <w:trPr>
          <w:trHeight w:val="544"/>
        </w:trPr>
        <w:tc>
          <w:tcPr>
            <w:tcW w:w="1654" w:type="dxa"/>
            <w:tcBorders>
              <w:top w:val="single" w:sz="8" w:space="0" w:color="000000"/>
              <w:left w:val="single" w:sz="8" w:space="0" w:color="000000"/>
              <w:bottom w:val="nil"/>
              <w:right w:val="nil"/>
            </w:tcBorders>
            <w:shd w:val="clear" w:color="auto" w:fill="0070C0"/>
          </w:tcPr>
          <w:p w14:paraId="782CEAFD" w14:textId="77777777" w:rsidR="00D33A1A" w:rsidRPr="00A43252" w:rsidRDefault="00A44064">
            <w:pPr>
              <w:ind w:right="98"/>
              <w:jc w:val="center"/>
              <w:rPr>
                <w:rFonts w:asciiTheme="majorBidi" w:hAnsiTheme="majorBidi" w:cstheme="majorBidi"/>
                <w:sz w:val="24"/>
              </w:rPr>
            </w:pPr>
            <w:r w:rsidRPr="00A43252">
              <w:rPr>
                <w:rFonts w:asciiTheme="majorBidi" w:hAnsiTheme="majorBidi" w:cstheme="majorBidi"/>
                <w:color w:val="FFFFFF"/>
                <w:sz w:val="24"/>
              </w:rPr>
              <w:t xml:space="preserve">Rail </w:t>
            </w:r>
          </w:p>
        </w:tc>
        <w:tc>
          <w:tcPr>
            <w:tcW w:w="1411" w:type="dxa"/>
            <w:tcBorders>
              <w:top w:val="single" w:sz="8" w:space="0" w:color="000000"/>
              <w:left w:val="nil"/>
              <w:bottom w:val="nil"/>
              <w:right w:val="nil"/>
            </w:tcBorders>
            <w:shd w:val="clear" w:color="auto" w:fill="0070C0"/>
          </w:tcPr>
          <w:p w14:paraId="6E3FF5C7" w14:textId="77777777" w:rsidR="00D33A1A" w:rsidRPr="00A43252" w:rsidRDefault="00A44064">
            <w:pPr>
              <w:rPr>
                <w:rFonts w:asciiTheme="majorBidi" w:hAnsiTheme="majorBidi" w:cstheme="majorBidi"/>
                <w:sz w:val="24"/>
              </w:rPr>
            </w:pPr>
            <w:r w:rsidRPr="00A43252">
              <w:rPr>
                <w:rFonts w:asciiTheme="majorBidi" w:hAnsiTheme="majorBidi" w:cstheme="majorBidi"/>
                <w:color w:val="FFFFFF"/>
                <w:sz w:val="24"/>
              </w:rPr>
              <w:t xml:space="preserve">Voltage (V) </w:t>
            </w:r>
          </w:p>
        </w:tc>
        <w:tc>
          <w:tcPr>
            <w:tcW w:w="1413" w:type="dxa"/>
            <w:tcBorders>
              <w:top w:val="single" w:sz="8" w:space="0" w:color="000000"/>
              <w:left w:val="nil"/>
              <w:bottom w:val="nil"/>
              <w:right w:val="nil"/>
            </w:tcBorders>
            <w:shd w:val="clear" w:color="auto" w:fill="0070C0"/>
          </w:tcPr>
          <w:p w14:paraId="26C4B587" w14:textId="77777777" w:rsidR="00D33A1A" w:rsidRPr="00A43252" w:rsidRDefault="00A44064">
            <w:pPr>
              <w:rPr>
                <w:rFonts w:asciiTheme="majorBidi" w:hAnsiTheme="majorBidi" w:cstheme="majorBidi"/>
                <w:sz w:val="24"/>
              </w:rPr>
            </w:pPr>
            <w:r w:rsidRPr="00A43252">
              <w:rPr>
                <w:rFonts w:asciiTheme="majorBidi" w:hAnsiTheme="majorBidi" w:cstheme="majorBidi"/>
                <w:color w:val="FFFFFF"/>
                <w:sz w:val="24"/>
              </w:rPr>
              <w:t xml:space="preserve">Current (A) </w:t>
            </w:r>
          </w:p>
        </w:tc>
        <w:tc>
          <w:tcPr>
            <w:tcW w:w="1493" w:type="dxa"/>
            <w:tcBorders>
              <w:top w:val="single" w:sz="8" w:space="0" w:color="000000"/>
              <w:left w:val="nil"/>
              <w:bottom w:val="nil"/>
              <w:right w:val="nil"/>
            </w:tcBorders>
            <w:shd w:val="clear" w:color="auto" w:fill="0070C0"/>
          </w:tcPr>
          <w:p w14:paraId="6374B49D" w14:textId="77777777" w:rsidR="00D33A1A" w:rsidRPr="00A43252" w:rsidRDefault="00A44064">
            <w:pPr>
              <w:ind w:left="48"/>
              <w:rPr>
                <w:rFonts w:asciiTheme="majorBidi" w:hAnsiTheme="majorBidi" w:cstheme="majorBidi"/>
                <w:sz w:val="24"/>
              </w:rPr>
            </w:pPr>
            <w:r w:rsidRPr="00A43252">
              <w:rPr>
                <w:rFonts w:asciiTheme="majorBidi" w:hAnsiTheme="majorBidi" w:cstheme="majorBidi"/>
                <w:color w:val="FFFFFF"/>
                <w:sz w:val="24"/>
              </w:rPr>
              <w:t xml:space="preserve">Power (W) </w:t>
            </w:r>
          </w:p>
        </w:tc>
        <w:tc>
          <w:tcPr>
            <w:tcW w:w="1388" w:type="dxa"/>
            <w:tcBorders>
              <w:top w:val="single" w:sz="8" w:space="0" w:color="000000"/>
              <w:left w:val="nil"/>
              <w:bottom w:val="nil"/>
              <w:right w:val="nil"/>
            </w:tcBorders>
            <w:shd w:val="clear" w:color="auto" w:fill="0070C0"/>
          </w:tcPr>
          <w:p w14:paraId="0F41CA33" w14:textId="77777777" w:rsidR="00D33A1A" w:rsidRPr="00A43252" w:rsidRDefault="00A44064">
            <w:pPr>
              <w:rPr>
                <w:rFonts w:asciiTheme="majorBidi" w:hAnsiTheme="majorBidi" w:cstheme="majorBidi"/>
                <w:sz w:val="24"/>
              </w:rPr>
            </w:pPr>
            <w:r w:rsidRPr="00A43252">
              <w:rPr>
                <w:rFonts w:asciiTheme="majorBidi" w:hAnsiTheme="majorBidi" w:cstheme="majorBidi"/>
                <w:color w:val="FFFFFF"/>
                <w:sz w:val="24"/>
              </w:rPr>
              <w:t xml:space="preserve">Duty Cycle </w:t>
            </w:r>
          </w:p>
        </w:tc>
        <w:tc>
          <w:tcPr>
            <w:tcW w:w="1258" w:type="dxa"/>
            <w:tcBorders>
              <w:top w:val="single" w:sz="8" w:space="0" w:color="000000"/>
              <w:left w:val="nil"/>
              <w:bottom w:val="nil"/>
              <w:right w:val="single" w:sz="8" w:space="0" w:color="000000"/>
            </w:tcBorders>
            <w:shd w:val="clear" w:color="auto" w:fill="0070C0"/>
          </w:tcPr>
          <w:p w14:paraId="69F6ADDD" w14:textId="77777777" w:rsidR="00D33A1A" w:rsidRPr="00A43252" w:rsidRDefault="00A44064">
            <w:pPr>
              <w:ind w:left="360" w:hanging="341"/>
              <w:rPr>
                <w:rFonts w:asciiTheme="majorBidi" w:hAnsiTheme="majorBidi" w:cstheme="majorBidi"/>
                <w:sz w:val="24"/>
              </w:rPr>
            </w:pPr>
            <w:r w:rsidRPr="00A43252">
              <w:rPr>
                <w:rFonts w:asciiTheme="majorBidi" w:hAnsiTheme="majorBidi" w:cstheme="majorBidi"/>
                <w:color w:val="FFFFFF"/>
                <w:sz w:val="24"/>
              </w:rPr>
              <w:t xml:space="preserve">Avg. Power (W) </w:t>
            </w:r>
          </w:p>
        </w:tc>
      </w:tr>
      <w:tr w:rsidR="00D33A1A" w:rsidRPr="00A43252" w14:paraId="775C3183" w14:textId="77777777" w:rsidTr="00176583">
        <w:trPr>
          <w:trHeight w:val="559"/>
        </w:trPr>
        <w:tc>
          <w:tcPr>
            <w:tcW w:w="1654" w:type="dxa"/>
            <w:tcBorders>
              <w:top w:val="nil"/>
              <w:left w:val="single" w:sz="8" w:space="0" w:color="000000"/>
              <w:bottom w:val="nil"/>
              <w:right w:val="nil"/>
            </w:tcBorders>
          </w:tcPr>
          <w:p w14:paraId="330F525F" w14:textId="77777777" w:rsidR="00D33A1A" w:rsidRPr="00A43252" w:rsidRDefault="00A44064">
            <w:pPr>
              <w:ind w:left="437"/>
              <w:rPr>
                <w:rFonts w:asciiTheme="majorBidi" w:hAnsiTheme="majorBidi" w:cstheme="majorBidi"/>
                <w:sz w:val="24"/>
              </w:rPr>
            </w:pPr>
            <w:r w:rsidRPr="00A43252">
              <w:rPr>
                <w:rFonts w:asciiTheme="majorBidi" w:hAnsiTheme="majorBidi" w:cstheme="majorBidi"/>
                <w:sz w:val="24"/>
              </w:rPr>
              <w:t xml:space="preserve">VMOT </w:t>
            </w:r>
          </w:p>
          <w:p w14:paraId="6DD7E4C5" w14:textId="77777777" w:rsidR="00D33A1A" w:rsidRPr="00A43252" w:rsidRDefault="00A44064">
            <w:pPr>
              <w:ind w:left="324"/>
              <w:rPr>
                <w:rFonts w:asciiTheme="majorBidi" w:hAnsiTheme="majorBidi" w:cstheme="majorBidi"/>
                <w:sz w:val="24"/>
              </w:rPr>
            </w:pPr>
            <w:r w:rsidRPr="00A43252">
              <w:rPr>
                <w:rFonts w:asciiTheme="majorBidi" w:hAnsiTheme="majorBidi" w:cstheme="majorBidi"/>
                <w:sz w:val="24"/>
              </w:rPr>
              <w:t xml:space="preserve">(Motors) </w:t>
            </w:r>
          </w:p>
        </w:tc>
        <w:tc>
          <w:tcPr>
            <w:tcW w:w="1411" w:type="dxa"/>
            <w:tcBorders>
              <w:top w:val="nil"/>
              <w:left w:val="nil"/>
              <w:bottom w:val="nil"/>
              <w:right w:val="nil"/>
            </w:tcBorders>
          </w:tcPr>
          <w:p w14:paraId="0E7046BE" w14:textId="77777777" w:rsidR="00D33A1A" w:rsidRPr="00A43252" w:rsidRDefault="00A44064">
            <w:pPr>
              <w:ind w:left="385"/>
              <w:rPr>
                <w:rFonts w:asciiTheme="majorBidi" w:hAnsiTheme="majorBidi" w:cstheme="majorBidi"/>
                <w:sz w:val="24"/>
              </w:rPr>
            </w:pPr>
            <w:r w:rsidRPr="00A43252">
              <w:rPr>
                <w:rFonts w:asciiTheme="majorBidi" w:hAnsiTheme="majorBidi" w:cstheme="majorBidi"/>
                <w:sz w:val="24"/>
              </w:rPr>
              <w:t xml:space="preserve">12 </w:t>
            </w:r>
          </w:p>
        </w:tc>
        <w:tc>
          <w:tcPr>
            <w:tcW w:w="1413" w:type="dxa"/>
            <w:tcBorders>
              <w:top w:val="nil"/>
              <w:left w:val="nil"/>
              <w:bottom w:val="nil"/>
              <w:right w:val="nil"/>
            </w:tcBorders>
          </w:tcPr>
          <w:p w14:paraId="04568D2A" w14:textId="77777777" w:rsidR="00D33A1A" w:rsidRPr="00A43252" w:rsidRDefault="00A44064">
            <w:pPr>
              <w:ind w:left="358"/>
              <w:rPr>
                <w:rFonts w:asciiTheme="majorBidi" w:hAnsiTheme="majorBidi" w:cstheme="majorBidi"/>
                <w:sz w:val="24"/>
              </w:rPr>
            </w:pPr>
            <w:r w:rsidRPr="00A43252">
              <w:rPr>
                <w:rFonts w:asciiTheme="majorBidi" w:hAnsiTheme="majorBidi" w:cstheme="majorBidi"/>
                <w:sz w:val="24"/>
              </w:rPr>
              <w:t xml:space="preserve">5.0 </w:t>
            </w:r>
          </w:p>
        </w:tc>
        <w:tc>
          <w:tcPr>
            <w:tcW w:w="1493" w:type="dxa"/>
            <w:tcBorders>
              <w:top w:val="nil"/>
              <w:left w:val="nil"/>
              <w:bottom w:val="nil"/>
              <w:right w:val="nil"/>
            </w:tcBorders>
          </w:tcPr>
          <w:p w14:paraId="07724932" w14:textId="77777777" w:rsidR="00D33A1A" w:rsidRPr="00A43252" w:rsidRDefault="00A44064">
            <w:pPr>
              <w:ind w:left="329"/>
              <w:rPr>
                <w:rFonts w:asciiTheme="majorBidi" w:hAnsiTheme="majorBidi" w:cstheme="majorBidi"/>
                <w:sz w:val="24"/>
              </w:rPr>
            </w:pPr>
            <w:r w:rsidRPr="00A43252">
              <w:rPr>
                <w:rFonts w:asciiTheme="majorBidi" w:hAnsiTheme="majorBidi" w:cstheme="majorBidi"/>
                <w:sz w:val="24"/>
              </w:rPr>
              <w:t xml:space="preserve">60.0 </w:t>
            </w:r>
          </w:p>
        </w:tc>
        <w:tc>
          <w:tcPr>
            <w:tcW w:w="1388" w:type="dxa"/>
            <w:tcBorders>
              <w:top w:val="nil"/>
              <w:left w:val="nil"/>
              <w:bottom w:val="nil"/>
              <w:right w:val="nil"/>
            </w:tcBorders>
          </w:tcPr>
          <w:p w14:paraId="466EBAD6" w14:textId="77777777" w:rsidR="00D33A1A" w:rsidRPr="00A43252" w:rsidRDefault="00A44064">
            <w:pPr>
              <w:ind w:left="197"/>
              <w:rPr>
                <w:rFonts w:asciiTheme="majorBidi" w:hAnsiTheme="majorBidi" w:cstheme="majorBidi"/>
                <w:sz w:val="24"/>
              </w:rPr>
            </w:pPr>
            <w:r w:rsidRPr="00A43252">
              <w:rPr>
                <w:rFonts w:asciiTheme="majorBidi" w:hAnsiTheme="majorBidi" w:cstheme="majorBidi"/>
                <w:sz w:val="24"/>
              </w:rPr>
              <w:t xml:space="preserve">50.0% </w:t>
            </w:r>
          </w:p>
        </w:tc>
        <w:tc>
          <w:tcPr>
            <w:tcW w:w="1258" w:type="dxa"/>
            <w:tcBorders>
              <w:top w:val="nil"/>
              <w:left w:val="nil"/>
              <w:bottom w:val="nil"/>
              <w:right w:val="single" w:sz="8" w:space="0" w:color="000000"/>
            </w:tcBorders>
          </w:tcPr>
          <w:p w14:paraId="21027C03" w14:textId="77777777" w:rsidR="00D33A1A" w:rsidRPr="00A43252" w:rsidRDefault="00A44064">
            <w:pPr>
              <w:ind w:left="329"/>
              <w:rPr>
                <w:rFonts w:asciiTheme="majorBidi" w:hAnsiTheme="majorBidi" w:cstheme="majorBidi"/>
                <w:sz w:val="24"/>
              </w:rPr>
            </w:pPr>
            <w:r w:rsidRPr="00A43252">
              <w:rPr>
                <w:rFonts w:asciiTheme="majorBidi" w:hAnsiTheme="majorBidi" w:cstheme="majorBidi"/>
                <w:sz w:val="24"/>
              </w:rPr>
              <w:t xml:space="preserve">30.0 </w:t>
            </w:r>
          </w:p>
        </w:tc>
      </w:tr>
      <w:tr w:rsidR="00D33A1A" w:rsidRPr="00A43252" w14:paraId="1D0974DD" w14:textId="77777777" w:rsidTr="00176583">
        <w:trPr>
          <w:trHeight w:val="538"/>
        </w:trPr>
        <w:tc>
          <w:tcPr>
            <w:tcW w:w="1654" w:type="dxa"/>
            <w:tcBorders>
              <w:top w:val="nil"/>
              <w:left w:val="single" w:sz="8" w:space="0" w:color="000000"/>
              <w:bottom w:val="nil"/>
              <w:right w:val="nil"/>
            </w:tcBorders>
          </w:tcPr>
          <w:p w14:paraId="26E47829" w14:textId="77777777" w:rsidR="00D33A1A" w:rsidRPr="00A43252" w:rsidRDefault="00A44064">
            <w:pPr>
              <w:ind w:left="540"/>
              <w:rPr>
                <w:rFonts w:asciiTheme="majorBidi" w:hAnsiTheme="majorBidi" w:cstheme="majorBidi"/>
                <w:sz w:val="24"/>
              </w:rPr>
            </w:pPr>
            <w:r w:rsidRPr="00A43252">
              <w:rPr>
                <w:rFonts w:asciiTheme="majorBidi" w:hAnsiTheme="majorBidi" w:cstheme="majorBidi"/>
                <w:sz w:val="24"/>
              </w:rPr>
              <w:t xml:space="preserve">VCC </w:t>
            </w:r>
          </w:p>
          <w:p w14:paraId="25E28341" w14:textId="77777777" w:rsidR="00D33A1A" w:rsidRPr="00A43252" w:rsidRDefault="00A44064">
            <w:pPr>
              <w:ind w:left="307"/>
              <w:rPr>
                <w:rFonts w:asciiTheme="majorBidi" w:hAnsiTheme="majorBidi" w:cstheme="majorBidi"/>
                <w:sz w:val="24"/>
              </w:rPr>
            </w:pPr>
            <w:r w:rsidRPr="00A43252">
              <w:rPr>
                <w:rFonts w:asciiTheme="majorBidi" w:hAnsiTheme="majorBidi" w:cstheme="majorBidi"/>
                <w:sz w:val="24"/>
              </w:rPr>
              <w:t xml:space="preserve">(Sensors) </w:t>
            </w:r>
          </w:p>
        </w:tc>
        <w:tc>
          <w:tcPr>
            <w:tcW w:w="1411" w:type="dxa"/>
            <w:tcBorders>
              <w:top w:val="nil"/>
              <w:left w:val="nil"/>
              <w:bottom w:val="nil"/>
              <w:right w:val="nil"/>
            </w:tcBorders>
          </w:tcPr>
          <w:p w14:paraId="7DD21D97" w14:textId="77777777" w:rsidR="00D33A1A" w:rsidRPr="00A43252" w:rsidRDefault="00A44064">
            <w:pPr>
              <w:ind w:left="440"/>
              <w:rPr>
                <w:rFonts w:asciiTheme="majorBidi" w:hAnsiTheme="majorBidi" w:cstheme="majorBidi"/>
                <w:sz w:val="24"/>
              </w:rPr>
            </w:pPr>
            <w:r w:rsidRPr="00A43252">
              <w:rPr>
                <w:rFonts w:asciiTheme="majorBidi" w:hAnsiTheme="majorBidi" w:cstheme="majorBidi"/>
                <w:sz w:val="24"/>
              </w:rPr>
              <w:t xml:space="preserve">5 </w:t>
            </w:r>
          </w:p>
        </w:tc>
        <w:tc>
          <w:tcPr>
            <w:tcW w:w="1413" w:type="dxa"/>
            <w:tcBorders>
              <w:top w:val="nil"/>
              <w:left w:val="nil"/>
              <w:bottom w:val="nil"/>
              <w:right w:val="nil"/>
            </w:tcBorders>
          </w:tcPr>
          <w:p w14:paraId="00C626EA" w14:textId="77777777" w:rsidR="00D33A1A" w:rsidRPr="00A43252" w:rsidRDefault="00A44064">
            <w:pPr>
              <w:ind w:left="302"/>
              <w:rPr>
                <w:rFonts w:asciiTheme="majorBidi" w:hAnsiTheme="majorBidi" w:cstheme="majorBidi"/>
                <w:sz w:val="24"/>
              </w:rPr>
            </w:pPr>
            <w:r w:rsidRPr="00A43252">
              <w:rPr>
                <w:rFonts w:asciiTheme="majorBidi" w:hAnsiTheme="majorBidi" w:cstheme="majorBidi"/>
                <w:sz w:val="24"/>
              </w:rPr>
              <w:t xml:space="preserve">0.04 </w:t>
            </w:r>
          </w:p>
        </w:tc>
        <w:tc>
          <w:tcPr>
            <w:tcW w:w="1493" w:type="dxa"/>
            <w:tcBorders>
              <w:top w:val="nil"/>
              <w:left w:val="nil"/>
              <w:bottom w:val="nil"/>
              <w:right w:val="nil"/>
            </w:tcBorders>
          </w:tcPr>
          <w:p w14:paraId="4CCF98A1" w14:textId="77777777" w:rsidR="00D33A1A" w:rsidRPr="00A43252" w:rsidRDefault="00A44064">
            <w:pPr>
              <w:ind w:left="387"/>
              <w:rPr>
                <w:rFonts w:asciiTheme="majorBidi" w:hAnsiTheme="majorBidi" w:cstheme="majorBidi"/>
                <w:sz w:val="24"/>
              </w:rPr>
            </w:pPr>
            <w:r w:rsidRPr="00A43252">
              <w:rPr>
                <w:rFonts w:asciiTheme="majorBidi" w:hAnsiTheme="majorBidi" w:cstheme="majorBidi"/>
                <w:sz w:val="24"/>
              </w:rPr>
              <w:t xml:space="preserve">0.2 </w:t>
            </w:r>
          </w:p>
        </w:tc>
        <w:tc>
          <w:tcPr>
            <w:tcW w:w="1388" w:type="dxa"/>
            <w:tcBorders>
              <w:top w:val="nil"/>
              <w:left w:val="nil"/>
              <w:bottom w:val="nil"/>
              <w:right w:val="nil"/>
            </w:tcBorders>
          </w:tcPr>
          <w:p w14:paraId="531F261D" w14:textId="77777777" w:rsidR="00D33A1A" w:rsidRPr="00A43252" w:rsidRDefault="00A44064">
            <w:pPr>
              <w:ind w:left="142"/>
              <w:rPr>
                <w:rFonts w:asciiTheme="majorBidi" w:hAnsiTheme="majorBidi" w:cstheme="majorBidi"/>
                <w:sz w:val="24"/>
              </w:rPr>
            </w:pPr>
            <w:r w:rsidRPr="00A43252">
              <w:rPr>
                <w:rFonts w:asciiTheme="majorBidi" w:hAnsiTheme="majorBidi" w:cstheme="majorBidi"/>
                <w:sz w:val="24"/>
              </w:rPr>
              <w:t xml:space="preserve">100.0% </w:t>
            </w:r>
          </w:p>
        </w:tc>
        <w:tc>
          <w:tcPr>
            <w:tcW w:w="1258" w:type="dxa"/>
            <w:tcBorders>
              <w:top w:val="nil"/>
              <w:left w:val="nil"/>
              <w:bottom w:val="nil"/>
              <w:right w:val="single" w:sz="8" w:space="0" w:color="000000"/>
            </w:tcBorders>
          </w:tcPr>
          <w:p w14:paraId="6D0612BB" w14:textId="77777777" w:rsidR="00D33A1A" w:rsidRPr="00A43252" w:rsidRDefault="00A44064">
            <w:pPr>
              <w:ind w:left="386"/>
              <w:rPr>
                <w:rFonts w:asciiTheme="majorBidi" w:hAnsiTheme="majorBidi" w:cstheme="majorBidi"/>
                <w:sz w:val="24"/>
              </w:rPr>
            </w:pPr>
            <w:r w:rsidRPr="00A43252">
              <w:rPr>
                <w:rFonts w:asciiTheme="majorBidi" w:hAnsiTheme="majorBidi" w:cstheme="majorBidi"/>
                <w:sz w:val="24"/>
              </w:rPr>
              <w:t xml:space="preserve">0.2 </w:t>
            </w:r>
          </w:p>
        </w:tc>
      </w:tr>
      <w:tr w:rsidR="00D33A1A" w:rsidRPr="00A43252" w14:paraId="1C7EAD6D" w14:textId="77777777" w:rsidTr="00176583">
        <w:trPr>
          <w:trHeight w:val="269"/>
        </w:trPr>
        <w:tc>
          <w:tcPr>
            <w:tcW w:w="1654" w:type="dxa"/>
            <w:tcBorders>
              <w:top w:val="nil"/>
              <w:left w:val="single" w:sz="8" w:space="0" w:color="000000"/>
              <w:bottom w:val="nil"/>
              <w:right w:val="nil"/>
            </w:tcBorders>
          </w:tcPr>
          <w:p w14:paraId="0ED50F8A" w14:textId="77777777" w:rsidR="00D33A1A" w:rsidRPr="00A43252" w:rsidRDefault="00A44064">
            <w:pPr>
              <w:ind w:left="202"/>
              <w:rPr>
                <w:rFonts w:asciiTheme="majorBidi" w:hAnsiTheme="majorBidi" w:cstheme="majorBidi"/>
                <w:sz w:val="24"/>
              </w:rPr>
            </w:pPr>
            <w:r w:rsidRPr="00A43252">
              <w:rPr>
                <w:rFonts w:asciiTheme="majorBidi" w:hAnsiTheme="majorBidi" w:cstheme="majorBidi"/>
                <w:sz w:val="24"/>
              </w:rPr>
              <w:t xml:space="preserve">VDD (Logic) </w:t>
            </w:r>
          </w:p>
        </w:tc>
        <w:tc>
          <w:tcPr>
            <w:tcW w:w="1411" w:type="dxa"/>
            <w:tcBorders>
              <w:top w:val="nil"/>
              <w:left w:val="nil"/>
              <w:bottom w:val="nil"/>
              <w:right w:val="nil"/>
            </w:tcBorders>
          </w:tcPr>
          <w:p w14:paraId="1EC1DF07" w14:textId="77777777" w:rsidR="00D33A1A" w:rsidRPr="00A43252" w:rsidRDefault="00A44064">
            <w:pPr>
              <w:ind w:left="356"/>
              <w:rPr>
                <w:rFonts w:asciiTheme="majorBidi" w:hAnsiTheme="majorBidi" w:cstheme="majorBidi"/>
                <w:sz w:val="24"/>
              </w:rPr>
            </w:pPr>
            <w:r w:rsidRPr="00A43252">
              <w:rPr>
                <w:rFonts w:asciiTheme="majorBidi" w:hAnsiTheme="majorBidi" w:cstheme="majorBidi"/>
                <w:sz w:val="24"/>
              </w:rPr>
              <w:t xml:space="preserve">3.3 </w:t>
            </w:r>
          </w:p>
        </w:tc>
        <w:tc>
          <w:tcPr>
            <w:tcW w:w="1413" w:type="dxa"/>
            <w:tcBorders>
              <w:top w:val="nil"/>
              <w:left w:val="nil"/>
              <w:bottom w:val="nil"/>
              <w:right w:val="nil"/>
            </w:tcBorders>
          </w:tcPr>
          <w:p w14:paraId="0E95C45F" w14:textId="77777777" w:rsidR="00D33A1A" w:rsidRPr="00A43252" w:rsidRDefault="00A44064">
            <w:pPr>
              <w:ind w:left="302"/>
              <w:rPr>
                <w:rFonts w:asciiTheme="majorBidi" w:hAnsiTheme="majorBidi" w:cstheme="majorBidi"/>
                <w:sz w:val="24"/>
              </w:rPr>
            </w:pPr>
            <w:r w:rsidRPr="00A43252">
              <w:rPr>
                <w:rFonts w:asciiTheme="majorBidi" w:hAnsiTheme="majorBidi" w:cstheme="majorBidi"/>
                <w:sz w:val="24"/>
              </w:rPr>
              <w:t xml:space="preserve">0.14 </w:t>
            </w:r>
          </w:p>
        </w:tc>
        <w:tc>
          <w:tcPr>
            <w:tcW w:w="1493" w:type="dxa"/>
            <w:tcBorders>
              <w:top w:val="nil"/>
              <w:left w:val="nil"/>
              <w:bottom w:val="nil"/>
              <w:right w:val="nil"/>
            </w:tcBorders>
          </w:tcPr>
          <w:p w14:paraId="229B262A" w14:textId="77777777" w:rsidR="00D33A1A" w:rsidRPr="00A43252" w:rsidRDefault="00A44064">
            <w:pPr>
              <w:ind w:left="329"/>
              <w:rPr>
                <w:rFonts w:asciiTheme="majorBidi" w:hAnsiTheme="majorBidi" w:cstheme="majorBidi"/>
                <w:sz w:val="24"/>
              </w:rPr>
            </w:pPr>
            <w:r w:rsidRPr="00A43252">
              <w:rPr>
                <w:rFonts w:asciiTheme="majorBidi" w:hAnsiTheme="majorBidi" w:cstheme="majorBidi"/>
                <w:sz w:val="24"/>
              </w:rPr>
              <w:t xml:space="preserve">0.45 </w:t>
            </w:r>
          </w:p>
        </w:tc>
        <w:tc>
          <w:tcPr>
            <w:tcW w:w="1388" w:type="dxa"/>
            <w:tcBorders>
              <w:top w:val="nil"/>
              <w:left w:val="nil"/>
              <w:bottom w:val="nil"/>
              <w:right w:val="nil"/>
            </w:tcBorders>
          </w:tcPr>
          <w:p w14:paraId="3513CED5" w14:textId="77777777" w:rsidR="00D33A1A" w:rsidRPr="00A43252" w:rsidRDefault="00A44064">
            <w:pPr>
              <w:ind w:left="142"/>
              <w:rPr>
                <w:rFonts w:asciiTheme="majorBidi" w:hAnsiTheme="majorBidi" w:cstheme="majorBidi"/>
                <w:sz w:val="24"/>
              </w:rPr>
            </w:pPr>
            <w:r w:rsidRPr="00A43252">
              <w:rPr>
                <w:rFonts w:asciiTheme="majorBidi" w:hAnsiTheme="majorBidi" w:cstheme="majorBidi"/>
                <w:sz w:val="24"/>
              </w:rPr>
              <w:t xml:space="preserve">100.0% </w:t>
            </w:r>
          </w:p>
        </w:tc>
        <w:tc>
          <w:tcPr>
            <w:tcW w:w="1258" w:type="dxa"/>
            <w:tcBorders>
              <w:top w:val="nil"/>
              <w:left w:val="nil"/>
              <w:bottom w:val="nil"/>
              <w:right w:val="single" w:sz="8" w:space="0" w:color="000000"/>
            </w:tcBorders>
          </w:tcPr>
          <w:p w14:paraId="53F29659" w14:textId="77777777" w:rsidR="00D33A1A" w:rsidRPr="00A43252" w:rsidRDefault="00A44064">
            <w:pPr>
              <w:ind w:left="329"/>
              <w:rPr>
                <w:rFonts w:asciiTheme="majorBidi" w:hAnsiTheme="majorBidi" w:cstheme="majorBidi"/>
                <w:sz w:val="24"/>
              </w:rPr>
            </w:pPr>
            <w:r w:rsidRPr="00A43252">
              <w:rPr>
                <w:rFonts w:asciiTheme="majorBidi" w:hAnsiTheme="majorBidi" w:cstheme="majorBidi"/>
                <w:sz w:val="24"/>
              </w:rPr>
              <w:t xml:space="preserve">0.45 </w:t>
            </w:r>
          </w:p>
        </w:tc>
      </w:tr>
      <w:tr w:rsidR="00D33A1A" w:rsidRPr="00A43252" w14:paraId="7B7749C8" w14:textId="77777777" w:rsidTr="00176583">
        <w:trPr>
          <w:trHeight w:val="269"/>
        </w:trPr>
        <w:tc>
          <w:tcPr>
            <w:tcW w:w="1654" w:type="dxa"/>
            <w:tcBorders>
              <w:top w:val="nil"/>
              <w:left w:val="single" w:sz="8" w:space="0" w:color="000000"/>
              <w:bottom w:val="nil"/>
              <w:right w:val="nil"/>
            </w:tcBorders>
          </w:tcPr>
          <w:p w14:paraId="42CFE0F3" w14:textId="77777777" w:rsidR="00D33A1A" w:rsidRPr="00A43252" w:rsidRDefault="00A44064">
            <w:pPr>
              <w:ind w:left="161"/>
              <w:rPr>
                <w:rFonts w:asciiTheme="majorBidi" w:hAnsiTheme="majorBidi" w:cstheme="majorBidi"/>
                <w:sz w:val="24"/>
              </w:rPr>
            </w:pPr>
            <w:r w:rsidRPr="00A43252">
              <w:rPr>
                <w:rFonts w:asciiTheme="majorBidi" w:hAnsiTheme="majorBidi" w:cstheme="majorBidi"/>
                <w:sz w:val="24"/>
              </w:rPr>
              <w:t xml:space="preserve">Heater (SSR) </w:t>
            </w:r>
          </w:p>
        </w:tc>
        <w:tc>
          <w:tcPr>
            <w:tcW w:w="1411" w:type="dxa"/>
            <w:tcBorders>
              <w:top w:val="nil"/>
              <w:left w:val="nil"/>
              <w:bottom w:val="nil"/>
              <w:right w:val="nil"/>
            </w:tcBorders>
          </w:tcPr>
          <w:p w14:paraId="3BF5A684" w14:textId="77777777" w:rsidR="00D33A1A" w:rsidRPr="00A43252" w:rsidRDefault="00A44064">
            <w:pPr>
              <w:ind w:left="329"/>
              <w:rPr>
                <w:rFonts w:asciiTheme="majorBidi" w:hAnsiTheme="majorBidi" w:cstheme="majorBidi"/>
                <w:sz w:val="24"/>
              </w:rPr>
            </w:pPr>
            <w:r w:rsidRPr="00A43252">
              <w:rPr>
                <w:rFonts w:asciiTheme="majorBidi" w:hAnsiTheme="majorBidi" w:cstheme="majorBidi"/>
                <w:sz w:val="24"/>
              </w:rPr>
              <w:t xml:space="preserve">220 </w:t>
            </w:r>
          </w:p>
        </w:tc>
        <w:tc>
          <w:tcPr>
            <w:tcW w:w="1413" w:type="dxa"/>
            <w:tcBorders>
              <w:top w:val="nil"/>
              <w:left w:val="nil"/>
              <w:bottom w:val="nil"/>
              <w:right w:val="nil"/>
            </w:tcBorders>
          </w:tcPr>
          <w:p w14:paraId="5A01E06E" w14:textId="77777777" w:rsidR="00D33A1A" w:rsidRPr="00A43252" w:rsidRDefault="00A44064">
            <w:pPr>
              <w:ind w:left="358"/>
              <w:rPr>
                <w:rFonts w:asciiTheme="majorBidi" w:hAnsiTheme="majorBidi" w:cstheme="majorBidi"/>
                <w:sz w:val="24"/>
              </w:rPr>
            </w:pPr>
            <w:r w:rsidRPr="00A43252">
              <w:rPr>
                <w:rFonts w:asciiTheme="majorBidi" w:hAnsiTheme="majorBidi" w:cstheme="majorBidi"/>
                <w:sz w:val="24"/>
              </w:rPr>
              <w:t xml:space="preserve">2.0 </w:t>
            </w:r>
          </w:p>
        </w:tc>
        <w:tc>
          <w:tcPr>
            <w:tcW w:w="1493" w:type="dxa"/>
            <w:tcBorders>
              <w:top w:val="nil"/>
              <w:left w:val="nil"/>
              <w:bottom w:val="nil"/>
              <w:right w:val="nil"/>
            </w:tcBorders>
          </w:tcPr>
          <w:p w14:paraId="150BCAEF" w14:textId="77777777" w:rsidR="00D33A1A" w:rsidRPr="00A43252" w:rsidRDefault="00A44064">
            <w:pPr>
              <w:ind w:left="274"/>
              <w:rPr>
                <w:rFonts w:asciiTheme="majorBidi" w:hAnsiTheme="majorBidi" w:cstheme="majorBidi"/>
                <w:sz w:val="24"/>
              </w:rPr>
            </w:pPr>
            <w:r w:rsidRPr="00A43252">
              <w:rPr>
                <w:rFonts w:asciiTheme="majorBidi" w:hAnsiTheme="majorBidi" w:cstheme="majorBidi"/>
                <w:sz w:val="24"/>
              </w:rPr>
              <w:t xml:space="preserve">440.0 </w:t>
            </w:r>
          </w:p>
        </w:tc>
        <w:tc>
          <w:tcPr>
            <w:tcW w:w="1388" w:type="dxa"/>
            <w:tcBorders>
              <w:top w:val="nil"/>
              <w:left w:val="nil"/>
              <w:bottom w:val="nil"/>
              <w:right w:val="nil"/>
            </w:tcBorders>
          </w:tcPr>
          <w:p w14:paraId="0074E6AE" w14:textId="77777777" w:rsidR="00D33A1A" w:rsidRPr="00A43252" w:rsidRDefault="00A44064">
            <w:pPr>
              <w:ind w:left="197"/>
              <w:rPr>
                <w:rFonts w:asciiTheme="majorBidi" w:hAnsiTheme="majorBidi" w:cstheme="majorBidi"/>
                <w:sz w:val="24"/>
              </w:rPr>
            </w:pPr>
            <w:r w:rsidRPr="00A43252">
              <w:rPr>
                <w:rFonts w:asciiTheme="majorBidi" w:hAnsiTheme="majorBidi" w:cstheme="majorBidi"/>
                <w:sz w:val="24"/>
              </w:rPr>
              <w:t xml:space="preserve">25.0% </w:t>
            </w:r>
          </w:p>
        </w:tc>
        <w:tc>
          <w:tcPr>
            <w:tcW w:w="1258" w:type="dxa"/>
            <w:tcBorders>
              <w:top w:val="nil"/>
              <w:left w:val="nil"/>
              <w:bottom w:val="nil"/>
              <w:right w:val="single" w:sz="8" w:space="0" w:color="000000"/>
            </w:tcBorders>
          </w:tcPr>
          <w:p w14:paraId="1FC24900" w14:textId="77777777" w:rsidR="00D33A1A" w:rsidRPr="00A43252" w:rsidRDefault="00A44064">
            <w:pPr>
              <w:ind w:left="274"/>
              <w:rPr>
                <w:rFonts w:asciiTheme="majorBidi" w:hAnsiTheme="majorBidi" w:cstheme="majorBidi"/>
                <w:sz w:val="24"/>
              </w:rPr>
            </w:pPr>
            <w:r w:rsidRPr="00A43252">
              <w:rPr>
                <w:rFonts w:asciiTheme="majorBidi" w:hAnsiTheme="majorBidi" w:cstheme="majorBidi"/>
                <w:sz w:val="24"/>
              </w:rPr>
              <w:t xml:space="preserve">110.0 </w:t>
            </w:r>
          </w:p>
        </w:tc>
      </w:tr>
      <w:tr w:rsidR="00D33A1A" w:rsidRPr="00A43252" w14:paraId="00DADA77" w14:textId="77777777" w:rsidTr="00176583">
        <w:trPr>
          <w:trHeight w:val="257"/>
        </w:trPr>
        <w:tc>
          <w:tcPr>
            <w:tcW w:w="1654" w:type="dxa"/>
            <w:tcBorders>
              <w:top w:val="nil"/>
              <w:left w:val="single" w:sz="8" w:space="0" w:color="000000"/>
              <w:bottom w:val="single" w:sz="8" w:space="0" w:color="000000"/>
              <w:right w:val="nil"/>
            </w:tcBorders>
          </w:tcPr>
          <w:p w14:paraId="2A567F9F" w14:textId="77777777" w:rsidR="00D33A1A" w:rsidRPr="00A43252" w:rsidRDefault="00A44064">
            <w:pPr>
              <w:ind w:left="274"/>
              <w:rPr>
                <w:rFonts w:asciiTheme="majorBidi" w:hAnsiTheme="majorBidi" w:cstheme="majorBidi"/>
                <w:sz w:val="24"/>
              </w:rPr>
            </w:pPr>
            <w:r w:rsidRPr="00A43252">
              <w:rPr>
                <w:rFonts w:asciiTheme="majorBidi" w:hAnsiTheme="majorBidi" w:cstheme="majorBidi"/>
                <w:sz w:val="24"/>
              </w:rPr>
              <w:t xml:space="preserve">**Total** </w:t>
            </w:r>
          </w:p>
        </w:tc>
        <w:tc>
          <w:tcPr>
            <w:tcW w:w="1411" w:type="dxa"/>
            <w:tcBorders>
              <w:top w:val="nil"/>
              <w:left w:val="nil"/>
              <w:bottom w:val="single" w:sz="8" w:space="0" w:color="000000"/>
              <w:right w:val="nil"/>
            </w:tcBorders>
          </w:tcPr>
          <w:p w14:paraId="536ABFAB" w14:textId="77777777" w:rsidR="00D33A1A" w:rsidRPr="00A43252" w:rsidRDefault="00A44064">
            <w:pPr>
              <w:ind w:left="461"/>
              <w:rPr>
                <w:rFonts w:asciiTheme="majorBidi" w:hAnsiTheme="majorBidi" w:cstheme="majorBidi"/>
                <w:sz w:val="24"/>
              </w:rPr>
            </w:pPr>
            <w:r w:rsidRPr="00A43252">
              <w:rPr>
                <w:rFonts w:asciiTheme="majorBidi" w:hAnsiTheme="majorBidi" w:cstheme="majorBidi"/>
                <w:sz w:val="24"/>
              </w:rPr>
              <w:t xml:space="preserve">- </w:t>
            </w:r>
          </w:p>
        </w:tc>
        <w:tc>
          <w:tcPr>
            <w:tcW w:w="1413" w:type="dxa"/>
            <w:tcBorders>
              <w:top w:val="nil"/>
              <w:left w:val="nil"/>
              <w:bottom w:val="single" w:sz="8" w:space="0" w:color="000000"/>
              <w:right w:val="nil"/>
            </w:tcBorders>
          </w:tcPr>
          <w:p w14:paraId="4147D2D8" w14:textId="77777777" w:rsidR="00D33A1A" w:rsidRPr="00A43252" w:rsidRDefault="00A44064">
            <w:pPr>
              <w:ind w:left="463"/>
              <w:rPr>
                <w:rFonts w:asciiTheme="majorBidi" w:hAnsiTheme="majorBidi" w:cstheme="majorBidi"/>
                <w:sz w:val="24"/>
              </w:rPr>
            </w:pPr>
            <w:r w:rsidRPr="00A43252">
              <w:rPr>
                <w:rFonts w:asciiTheme="majorBidi" w:hAnsiTheme="majorBidi" w:cstheme="majorBidi"/>
                <w:sz w:val="24"/>
              </w:rPr>
              <w:t xml:space="preserve">- </w:t>
            </w:r>
          </w:p>
        </w:tc>
        <w:tc>
          <w:tcPr>
            <w:tcW w:w="1493" w:type="dxa"/>
            <w:tcBorders>
              <w:top w:val="nil"/>
              <w:left w:val="nil"/>
              <w:bottom w:val="single" w:sz="8" w:space="0" w:color="000000"/>
              <w:right w:val="nil"/>
            </w:tcBorders>
          </w:tcPr>
          <w:p w14:paraId="7B708C7F"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**500.65** </w:t>
            </w:r>
          </w:p>
        </w:tc>
        <w:tc>
          <w:tcPr>
            <w:tcW w:w="1388" w:type="dxa"/>
            <w:tcBorders>
              <w:top w:val="nil"/>
              <w:left w:val="nil"/>
              <w:bottom w:val="single" w:sz="8" w:space="0" w:color="000000"/>
              <w:right w:val="nil"/>
            </w:tcBorders>
          </w:tcPr>
          <w:p w14:paraId="27CAD0C9" w14:textId="77777777" w:rsidR="00D33A1A" w:rsidRPr="00A43252" w:rsidRDefault="00A44064">
            <w:pPr>
              <w:ind w:left="437"/>
              <w:rPr>
                <w:rFonts w:asciiTheme="majorBidi" w:hAnsiTheme="majorBidi" w:cstheme="majorBidi"/>
                <w:sz w:val="24"/>
              </w:rPr>
            </w:pPr>
            <w:r w:rsidRPr="00A43252">
              <w:rPr>
                <w:rFonts w:asciiTheme="majorBidi" w:hAnsiTheme="majorBidi" w:cstheme="majorBidi"/>
                <w:sz w:val="24"/>
              </w:rPr>
              <w:t xml:space="preserve">- </w:t>
            </w:r>
          </w:p>
        </w:tc>
        <w:tc>
          <w:tcPr>
            <w:tcW w:w="1258" w:type="dxa"/>
            <w:tcBorders>
              <w:top w:val="nil"/>
              <w:left w:val="nil"/>
              <w:bottom w:val="single" w:sz="8" w:space="0" w:color="000000"/>
              <w:right w:val="single" w:sz="8" w:space="0" w:color="000000"/>
            </w:tcBorders>
          </w:tcPr>
          <w:p w14:paraId="2AB8712F"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**140.65** </w:t>
            </w:r>
          </w:p>
        </w:tc>
      </w:tr>
    </w:tbl>
    <w:p w14:paraId="61D4C7D2" w14:textId="0E7E6622" w:rsidR="00D33A1A" w:rsidRPr="00A43252" w:rsidRDefault="00D33A1A">
      <w:pPr>
        <w:spacing w:after="183"/>
        <w:rPr>
          <w:rFonts w:asciiTheme="majorBidi" w:hAnsiTheme="majorBidi" w:cstheme="majorBidi"/>
          <w:sz w:val="24"/>
        </w:rPr>
      </w:pPr>
    </w:p>
    <w:p w14:paraId="3B02C12B" w14:textId="77777777" w:rsidR="00D33A1A" w:rsidRPr="00A43252" w:rsidRDefault="00A44064">
      <w:pPr>
        <w:spacing w:after="169" w:line="271" w:lineRule="auto"/>
        <w:ind w:left="-5" w:right="691" w:hanging="10"/>
        <w:rPr>
          <w:rFonts w:asciiTheme="majorBidi" w:hAnsiTheme="majorBidi" w:cstheme="majorBidi"/>
          <w:sz w:val="24"/>
        </w:rPr>
      </w:pPr>
      <w:r w:rsidRPr="00A43252">
        <w:rPr>
          <w:rFonts w:asciiTheme="majorBidi" w:hAnsiTheme="majorBidi" w:cstheme="majorBidi"/>
          <w:sz w:val="24"/>
        </w:rPr>
        <w:t xml:space="preserve">As you see in Table </w:t>
      </w:r>
      <w:proofErr w:type="gramStart"/>
      <w:r w:rsidRPr="00A43252">
        <w:rPr>
          <w:rFonts w:asciiTheme="majorBidi" w:hAnsiTheme="majorBidi" w:cstheme="majorBidi"/>
          <w:sz w:val="24"/>
        </w:rPr>
        <w:t>3.6  Comprehensive</w:t>
      </w:r>
      <w:proofErr w:type="gramEnd"/>
      <w:r w:rsidRPr="00A43252">
        <w:rPr>
          <w:rFonts w:asciiTheme="majorBidi" w:hAnsiTheme="majorBidi" w:cstheme="majorBidi"/>
          <w:sz w:val="24"/>
        </w:rPr>
        <w:t xml:space="preserve"> power budget for VFFS packaging machine showing peak and average power consumption across all voltage rails, with heater duty cycle based on thermal regulation requirements and motor duty cycle based on typical packaging cycle timing. </w:t>
      </w:r>
    </w:p>
    <w:p w14:paraId="73B96E74" w14:textId="77777777" w:rsidR="00D33A1A" w:rsidRPr="00A43252" w:rsidRDefault="00A44064">
      <w:pPr>
        <w:spacing w:after="205" w:line="271" w:lineRule="auto"/>
        <w:ind w:left="-5" w:right="832" w:hanging="10"/>
        <w:rPr>
          <w:rFonts w:asciiTheme="majorBidi" w:hAnsiTheme="majorBidi" w:cstheme="majorBidi"/>
          <w:sz w:val="24"/>
        </w:rPr>
      </w:pPr>
      <w:r w:rsidRPr="00A43252">
        <w:rPr>
          <w:rFonts w:asciiTheme="majorBidi" w:hAnsiTheme="majorBidi" w:cstheme="majorBidi"/>
          <w:sz w:val="24"/>
        </w:rPr>
        <w:t xml:space="preserve">The selected power supply (MeanWell LRS-120-12, 120W) provides 15.96x margin over average consumption and 2.4x margin over peak non-heater loads, ensuring reliable operation with adequate headroom for inrush currents and supply degradation over time. </w:t>
      </w:r>
    </w:p>
    <w:p w14:paraId="2BCF3E32" w14:textId="77777777" w:rsidR="00D33A1A" w:rsidRPr="00A43252" w:rsidRDefault="00A44064">
      <w:pPr>
        <w:spacing w:after="55" w:line="268" w:lineRule="auto"/>
        <w:ind w:left="-5" w:hanging="10"/>
        <w:rPr>
          <w:rFonts w:asciiTheme="majorBidi" w:hAnsiTheme="majorBidi" w:cstheme="majorBidi"/>
          <w:sz w:val="24"/>
        </w:rPr>
      </w:pPr>
      <w:bookmarkStart w:id="167" w:name="_Toc227108108"/>
      <w:r w:rsidRPr="00BF7CFE">
        <w:rPr>
          <w:rStyle w:val="Heading3Char"/>
        </w:rPr>
        <w:t>3.6.8 Pneumatic System Design</w:t>
      </w:r>
      <w:bookmarkEnd w:id="167"/>
      <w:r w:rsidRPr="00A43252">
        <w:rPr>
          <w:rFonts w:asciiTheme="majorBidi" w:hAnsiTheme="majorBidi" w:cstheme="majorBidi"/>
          <w:color w:val="2F5496"/>
          <w:sz w:val="24"/>
        </w:rPr>
        <w:t xml:space="preserve">: </w:t>
      </w:r>
    </w:p>
    <w:p w14:paraId="4891C6ED" w14:textId="77777777" w:rsidR="00D33A1A" w:rsidRPr="00A43252" w:rsidRDefault="00A44064">
      <w:pPr>
        <w:spacing w:after="0" w:line="271" w:lineRule="auto"/>
        <w:ind w:left="-5" w:right="4" w:hanging="10"/>
        <w:rPr>
          <w:rFonts w:asciiTheme="majorBidi" w:hAnsiTheme="majorBidi" w:cstheme="majorBidi"/>
          <w:sz w:val="24"/>
        </w:rPr>
      </w:pPr>
      <w:r w:rsidRPr="00A43252">
        <w:rPr>
          <w:rFonts w:asciiTheme="majorBidi" w:hAnsiTheme="majorBidi" w:cstheme="majorBidi"/>
          <w:sz w:val="24"/>
        </w:rPr>
        <w:t xml:space="preserve">VFFS pneumatic settings for different materials: </w:t>
      </w:r>
    </w:p>
    <w:p w14:paraId="563ECFCD" w14:textId="1D364056" w:rsidR="00176583" w:rsidRDefault="00176583" w:rsidP="00176583">
      <w:pPr>
        <w:pStyle w:val="Caption"/>
        <w:keepNext/>
      </w:pPr>
      <w:bookmarkStart w:id="168" w:name="_Toc227125585"/>
      <w:r>
        <w:t xml:space="preserve">Table 3- </w:t>
      </w:r>
      <w:r w:rsidR="00E26F02">
        <w:fldChar w:fldCharType="begin"/>
      </w:r>
      <w:r w:rsidR="00E26F02">
        <w:instrText xml:space="preserve"> SEQ Table_3- \* ARABIC </w:instrText>
      </w:r>
      <w:r w:rsidR="00E26F02">
        <w:fldChar w:fldCharType="separate"/>
      </w:r>
      <w:r w:rsidR="00D43D84">
        <w:rPr>
          <w:noProof/>
        </w:rPr>
        <w:t>9</w:t>
      </w:r>
      <w:r w:rsidR="00E26F02">
        <w:rPr>
          <w:noProof/>
        </w:rPr>
        <w:fldChar w:fldCharType="end"/>
      </w:r>
      <w:r>
        <w:rPr>
          <w:noProof/>
        </w:rPr>
        <w:t xml:space="preserve"> </w:t>
      </w:r>
      <w:r w:rsidRPr="005B7B1D">
        <w:rPr>
          <w:noProof/>
        </w:rPr>
        <w:t>VFFS pneumatic settings for different materials</w:t>
      </w:r>
      <w:bookmarkEnd w:id="168"/>
    </w:p>
    <w:tbl>
      <w:tblPr>
        <w:tblStyle w:val="TableGrid"/>
        <w:tblW w:w="8253" w:type="dxa"/>
        <w:tblInd w:w="10" w:type="dxa"/>
        <w:tblCellMar>
          <w:top w:w="53" w:type="dxa"/>
          <w:right w:w="115" w:type="dxa"/>
        </w:tblCellMar>
        <w:tblLook w:val="04A0" w:firstRow="1" w:lastRow="0" w:firstColumn="1" w:lastColumn="0" w:noHBand="0" w:noVBand="1"/>
      </w:tblPr>
      <w:tblGrid>
        <w:gridCol w:w="2164"/>
        <w:gridCol w:w="1555"/>
        <w:gridCol w:w="1462"/>
        <w:gridCol w:w="1788"/>
        <w:gridCol w:w="1284"/>
      </w:tblGrid>
      <w:tr w:rsidR="00D33A1A" w:rsidRPr="00A43252" w14:paraId="540056EB" w14:textId="77777777" w:rsidTr="00176583">
        <w:trPr>
          <w:trHeight w:val="511"/>
        </w:trPr>
        <w:tc>
          <w:tcPr>
            <w:tcW w:w="2164" w:type="dxa"/>
            <w:tcBorders>
              <w:top w:val="single" w:sz="8" w:space="0" w:color="000000"/>
              <w:left w:val="nil"/>
              <w:bottom w:val="single" w:sz="4" w:space="0" w:color="CCCCCC"/>
              <w:right w:val="nil"/>
            </w:tcBorders>
            <w:shd w:val="clear" w:color="auto" w:fill="2E75B6"/>
          </w:tcPr>
          <w:p w14:paraId="1B8945DF" w14:textId="77777777" w:rsidR="00D33A1A" w:rsidRPr="00A43252" w:rsidRDefault="00A44064">
            <w:pPr>
              <w:ind w:left="290"/>
              <w:rPr>
                <w:rFonts w:asciiTheme="majorBidi" w:hAnsiTheme="majorBidi" w:cstheme="majorBidi"/>
                <w:sz w:val="24"/>
              </w:rPr>
            </w:pPr>
            <w:r w:rsidRPr="00A43252">
              <w:rPr>
                <w:rFonts w:asciiTheme="majorBidi" w:hAnsiTheme="majorBidi" w:cstheme="majorBidi"/>
                <w:b/>
                <w:color w:val="FFFFFF"/>
                <w:sz w:val="24"/>
              </w:rPr>
              <w:t>Component</w:t>
            </w:r>
            <w:r w:rsidRPr="00A43252">
              <w:rPr>
                <w:rFonts w:asciiTheme="majorBidi" w:hAnsiTheme="majorBidi" w:cstheme="majorBidi"/>
                <w:sz w:val="24"/>
              </w:rPr>
              <w:t xml:space="preserve"> </w:t>
            </w:r>
          </w:p>
        </w:tc>
        <w:tc>
          <w:tcPr>
            <w:tcW w:w="1555" w:type="dxa"/>
            <w:tcBorders>
              <w:top w:val="single" w:sz="8" w:space="0" w:color="000000"/>
              <w:left w:val="nil"/>
              <w:bottom w:val="single" w:sz="4" w:space="0" w:color="CCCCCC"/>
              <w:right w:val="nil"/>
            </w:tcBorders>
            <w:shd w:val="clear" w:color="auto" w:fill="2E75B6"/>
          </w:tcPr>
          <w:p w14:paraId="7C4A3255" w14:textId="77777777" w:rsidR="00D33A1A" w:rsidRPr="00A43252" w:rsidRDefault="00A44064">
            <w:pPr>
              <w:rPr>
                <w:rFonts w:asciiTheme="majorBidi" w:hAnsiTheme="majorBidi" w:cstheme="majorBidi"/>
                <w:sz w:val="24"/>
              </w:rPr>
            </w:pPr>
            <w:r w:rsidRPr="00A43252">
              <w:rPr>
                <w:rFonts w:asciiTheme="majorBidi" w:hAnsiTheme="majorBidi" w:cstheme="majorBidi"/>
                <w:b/>
                <w:color w:val="FFFFFF"/>
                <w:sz w:val="24"/>
              </w:rPr>
              <w:t>Fiber 85</w:t>
            </w:r>
            <w:r w:rsidRPr="00A43252">
              <w:rPr>
                <w:rFonts w:asciiTheme="majorBidi" w:hAnsiTheme="majorBidi" w:cstheme="majorBidi"/>
                <w:sz w:val="24"/>
              </w:rPr>
              <w:t xml:space="preserve"> </w:t>
            </w:r>
          </w:p>
        </w:tc>
        <w:tc>
          <w:tcPr>
            <w:tcW w:w="1462" w:type="dxa"/>
            <w:tcBorders>
              <w:top w:val="single" w:sz="8" w:space="0" w:color="000000"/>
              <w:left w:val="nil"/>
              <w:bottom w:val="single" w:sz="4" w:space="0" w:color="CCCCCC"/>
              <w:right w:val="nil"/>
            </w:tcBorders>
            <w:shd w:val="clear" w:color="auto" w:fill="2E75B6"/>
          </w:tcPr>
          <w:p w14:paraId="4579DB2B" w14:textId="77777777" w:rsidR="00D33A1A" w:rsidRPr="00A43252" w:rsidRDefault="00A44064">
            <w:pPr>
              <w:rPr>
                <w:rFonts w:asciiTheme="majorBidi" w:hAnsiTheme="majorBidi" w:cstheme="majorBidi"/>
                <w:sz w:val="24"/>
              </w:rPr>
            </w:pPr>
            <w:r w:rsidRPr="00A43252">
              <w:rPr>
                <w:rFonts w:asciiTheme="majorBidi" w:hAnsiTheme="majorBidi" w:cstheme="majorBidi"/>
                <w:b/>
                <w:color w:val="FFFFFF"/>
                <w:sz w:val="24"/>
              </w:rPr>
              <w:t xml:space="preserve">Fiber 120 </w:t>
            </w:r>
          </w:p>
        </w:tc>
        <w:tc>
          <w:tcPr>
            <w:tcW w:w="1788" w:type="dxa"/>
            <w:tcBorders>
              <w:top w:val="single" w:sz="8" w:space="0" w:color="000000"/>
              <w:left w:val="nil"/>
              <w:bottom w:val="single" w:sz="4" w:space="0" w:color="CCCCCC"/>
              <w:right w:val="nil"/>
            </w:tcBorders>
            <w:shd w:val="clear" w:color="auto" w:fill="2E75B6"/>
          </w:tcPr>
          <w:p w14:paraId="6ED9D6DC" w14:textId="77777777" w:rsidR="00D33A1A" w:rsidRPr="00A43252" w:rsidRDefault="00A44064">
            <w:pPr>
              <w:rPr>
                <w:rFonts w:asciiTheme="majorBidi" w:hAnsiTheme="majorBidi" w:cstheme="majorBidi"/>
                <w:sz w:val="24"/>
              </w:rPr>
            </w:pPr>
            <w:r w:rsidRPr="00A43252">
              <w:rPr>
                <w:rFonts w:asciiTheme="majorBidi" w:hAnsiTheme="majorBidi" w:cstheme="majorBidi"/>
                <w:b/>
                <w:color w:val="FFFFFF"/>
                <w:sz w:val="24"/>
              </w:rPr>
              <w:t xml:space="preserve">Plastic 15-35 </w:t>
            </w:r>
          </w:p>
        </w:tc>
        <w:tc>
          <w:tcPr>
            <w:tcW w:w="1284" w:type="dxa"/>
            <w:tcBorders>
              <w:top w:val="single" w:sz="8" w:space="0" w:color="000000"/>
              <w:left w:val="nil"/>
              <w:bottom w:val="single" w:sz="4" w:space="0" w:color="CCCCCC"/>
              <w:right w:val="nil"/>
            </w:tcBorders>
            <w:shd w:val="clear" w:color="auto" w:fill="2E75B6"/>
          </w:tcPr>
          <w:p w14:paraId="3614B8BF" w14:textId="77777777" w:rsidR="00D33A1A" w:rsidRPr="00A43252" w:rsidRDefault="00A44064">
            <w:pPr>
              <w:rPr>
                <w:rFonts w:asciiTheme="majorBidi" w:hAnsiTheme="majorBidi" w:cstheme="majorBidi"/>
                <w:sz w:val="24"/>
              </w:rPr>
            </w:pPr>
            <w:r w:rsidRPr="00A43252">
              <w:rPr>
                <w:rFonts w:asciiTheme="majorBidi" w:hAnsiTheme="majorBidi" w:cstheme="majorBidi"/>
                <w:b/>
                <w:color w:val="FFFFFF"/>
                <w:sz w:val="24"/>
              </w:rPr>
              <w:t xml:space="preserve">Plastic 50 </w:t>
            </w:r>
          </w:p>
        </w:tc>
      </w:tr>
      <w:tr w:rsidR="00D33A1A" w:rsidRPr="00A43252" w14:paraId="172522A7" w14:textId="77777777" w:rsidTr="00176583">
        <w:trPr>
          <w:trHeight w:val="512"/>
        </w:trPr>
        <w:tc>
          <w:tcPr>
            <w:tcW w:w="2164" w:type="dxa"/>
            <w:tcBorders>
              <w:top w:val="single" w:sz="4" w:space="0" w:color="CCCCCC"/>
              <w:left w:val="nil"/>
              <w:bottom w:val="single" w:sz="4" w:space="0" w:color="CCCCCC"/>
              <w:right w:val="nil"/>
            </w:tcBorders>
          </w:tcPr>
          <w:p w14:paraId="2C1365EA" w14:textId="77777777" w:rsidR="00D33A1A" w:rsidRPr="00A43252" w:rsidRDefault="00A44064">
            <w:pPr>
              <w:ind w:left="516"/>
              <w:rPr>
                <w:rFonts w:asciiTheme="majorBidi" w:hAnsiTheme="majorBidi" w:cstheme="majorBidi"/>
                <w:sz w:val="24"/>
              </w:rPr>
            </w:pPr>
            <w:r w:rsidRPr="00A43252">
              <w:rPr>
                <w:rFonts w:asciiTheme="majorBidi" w:hAnsiTheme="majorBidi" w:cstheme="majorBidi"/>
                <w:sz w:val="24"/>
              </w:rPr>
              <w:t xml:space="preserve">Seal jaws </w:t>
            </w:r>
          </w:p>
        </w:tc>
        <w:tc>
          <w:tcPr>
            <w:tcW w:w="1555" w:type="dxa"/>
            <w:tcBorders>
              <w:top w:val="single" w:sz="4" w:space="0" w:color="CCCCCC"/>
              <w:left w:val="nil"/>
              <w:bottom w:val="single" w:sz="4" w:space="0" w:color="CCCCCC"/>
              <w:right w:val="nil"/>
            </w:tcBorders>
          </w:tcPr>
          <w:p w14:paraId="7F39951A" w14:textId="77777777" w:rsidR="00D33A1A" w:rsidRPr="00A43252" w:rsidRDefault="00A44064">
            <w:pPr>
              <w:ind w:left="187"/>
              <w:rPr>
                <w:rFonts w:asciiTheme="majorBidi" w:hAnsiTheme="majorBidi" w:cstheme="majorBidi"/>
                <w:sz w:val="24"/>
              </w:rPr>
            </w:pPr>
            <w:r w:rsidRPr="00A43252">
              <w:rPr>
                <w:rFonts w:asciiTheme="majorBidi" w:hAnsiTheme="majorBidi" w:cstheme="majorBidi"/>
                <w:sz w:val="24"/>
              </w:rPr>
              <w:t xml:space="preserve">6 bars </w:t>
            </w:r>
          </w:p>
        </w:tc>
        <w:tc>
          <w:tcPr>
            <w:tcW w:w="1462" w:type="dxa"/>
            <w:tcBorders>
              <w:top w:val="single" w:sz="4" w:space="0" w:color="CCCCCC"/>
              <w:left w:val="nil"/>
              <w:bottom w:val="single" w:sz="4" w:space="0" w:color="CCCCCC"/>
              <w:right w:val="nil"/>
            </w:tcBorders>
          </w:tcPr>
          <w:p w14:paraId="5F19F124" w14:textId="77777777" w:rsidR="00D33A1A" w:rsidRPr="00A43252" w:rsidRDefault="00A44064">
            <w:pPr>
              <w:ind w:left="168"/>
              <w:rPr>
                <w:rFonts w:asciiTheme="majorBidi" w:hAnsiTheme="majorBidi" w:cstheme="majorBidi"/>
                <w:sz w:val="24"/>
              </w:rPr>
            </w:pPr>
            <w:r w:rsidRPr="00A43252">
              <w:rPr>
                <w:rFonts w:asciiTheme="majorBidi" w:hAnsiTheme="majorBidi" w:cstheme="majorBidi"/>
                <w:sz w:val="24"/>
              </w:rPr>
              <w:t xml:space="preserve">6 bars </w:t>
            </w:r>
          </w:p>
        </w:tc>
        <w:tc>
          <w:tcPr>
            <w:tcW w:w="1788" w:type="dxa"/>
            <w:tcBorders>
              <w:top w:val="single" w:sz="4" w:space="0" w:color="CCCCCC"/>
              <w:left w:val="nil"/>
              <w:bottom w:val="single" w:sz="4" w:space="0" w:color="CCCCCC"/>
              <w:right w:val="nil"/>
            </w:tcBorders>
          </w:tcPr>
          <w:p w14:paraId="0144E519" w14:textId="77777777" w:rsidR="00D33A1A" w:rsidRPr="00A43252" w:rsidRDefault="00A44064">
            <w:pPr>
              <w:ind w:left="331"/>
              <w:rPr>
                <w:rFonts w:asciiTheme="majorBidi" w:hAnsiTheme="majorBidi" w:cstheme="majorBidi"/>
                <w:sz w:val="24"/>
              </w:rPr>
            </w:pPr>
            <w:r w:rsidRPr="00A43252">
              <w:rPr>
                <w:rFonts w:asciiTheme="majorBidi" w:hAnsiTheme="majorBidi" w:cstheme="majorBidi"/>
                <w:sz w:val="24"/>
              </w:rPr>
              <w:t xml:space="preserve">6 bars </w:t>
            </w:r>
          </w:p>
        </w:tc>
        <w:tc>
          <w:tcPr>
            <w:tcW w:w="1284" w:type="dxa"/>
            <w:tcBorders>
              <w:top w:val="single" w:sz="4" w:space="0" w:color="CCCCCC"/>
              <w:left w:val="nil"/>
              <w:bottom w:val="single" w:sz="4" w:space="0" w:color="CCCCCC"/>
              <w:right w:val="nil"/>
            </w:tcBorders>
          </w:tcPr>
          <w:p w14:paraId="4B159C97" w14:textId="77777777" w:rsidR="00D33A1A" w:rsidRPr="00A43252" w:rsidRDefault="00A44064">
            <w:pPr>
              <w:ind w:left="173"/>
              <w:rPr>
                <w:rFonts w:asciiTheme="majorBidi" w:hAnsiTheme="majorBidi" w:cstheme="majorBidi"/>
                <w:sz w:val="24"/>
              </w:rPr>
            </w:pPr>
            <w:r w:rsidRPr="00A43252">
              <w:rPr>
                <w:rFonts w:asciiTheme="majorBidi" w:hAnsiTheme="majorBidi" w:cstheme="majorBidi"/>
                <w:sz w:val="24"/>
              </w:rPr>
              <w:t xml:space="preserve">6 bars </w:t>
            </w:r>
          </w:p>
        </w:tc>
      </w:tr>
      <w:tr w:rsidR="00D33A1A" w:rsidRPr="00A43252" w14:paraId="5F1BE3F9" w14:textId="77777777" w:rsidTr="00176583">
        <w:trPr>
          <w:trHeight w:val="509"/>
        </w:trPr>
        <w:tc>
          <w:tcPr>
            <w:tcW w:w="2164" w:type="dxa"/>
            <w:tcBorders>
              <w:top w:val="single" w:sz="4" w:space="0" w:color="CCCCCC"/>
              <w:left w:val="nil"/>
              <w:bottom w:val="single" w:sz="4" w:space="0" w:color="CCCCCC"/>
              <w:right w:val="nil"/>
            </w:tcBorders>
          </w:tcPr>
          <w:p w14:paraId="06AF1ECA" w14:textId="77777777" w:rsidR="00D33A1A" w:rsidRPr="00A43252" w:rsidRDefault="00A44064">
            <w:pPr>
              <w:ind w:left="410"/>
              <w:rPr>
                <w:rFonts w:asciiTheme="majorBidi" w:hAnsiTheme="majorBidi" w:cstheme="majorBidi"/>
                <w:sz w:val="24"/>
              </w:rPr>
            </w:pPr>
            <w:r w:rsidRPr="00A43252">
              <w:rPr>
                <w:rFonts w:asciiTheme="majorBidi" w:hAnsiTheme="majorBidi" w:cstheme="majorBidi"/>
                <w:sz w:val="24"/>
              </w:rPr>
              <w:t xml:space="preserve">Length seal </w:t>
            </w:r>
          </w:p>
        </w:tc>
        <w:tc>
          <w:tcPr>
            <w:tcW w:w="1555" w:type="dxa"/>
            <w:tcBorders>
              <w:top w:val="single" w:sz="4" w:space="0" w:color="CCCCCC"/>
              <w:left w:val="nil"/>
              <w:bottom w:val="single" w:sz="4" w:space="0" w:color="CCCCCC"/>
              <w:right w:val="nil"/>
            </w:tcBorders>
          </w:tcPr>
          <w:p w14:paraId="073CCEC1" w14:textId="77777777" w:rsidR="00D33A1A" w:rsidRPr="00A43252" w:rsidRDefault="00A44064">
            <w:pPr>
              <w:ind w:left="187"/>
              <w:rPr>
                <w:rFonts w:asciiTheme="majorBidi" w:hAnsiTheme="majorBidi" w:cstheme="majorBidi"/>
                <w:sz w:val="24"/>
              </w:rPr>
            </w:pPr>
            <w:r w:rsidRPr="00A43252">
              <w:rPr>
                <w:rFonts w:asciiTheme="majorBidi" w:hAnsiTheme="majorBidi" w:cstheme="majorBidi"/>
                <w:sz w:val="24"/>
              </w:rPr>
              <w:t xml:space="preserve">5 bars </w:t>
            </w:r>
          </w:p>
        </w:tc>
        <w:tc>
          <w:tcPr>
            <w:tcW w:w="1462" w:type="dxa"/>
            <w:tcBorders>
              <w:top w:val="single" w:sz="4" w:space="0" w:color="CCCCCC"/>
              <w:left w:val="nil"/>
              <w:bottom w:val="single" w:sz="4" w:space="0" w:color="CCCCCC"/>
              <w:right w:val="nil"/>
            </w:tcBorders>
          </w:tcPr>
          <w:p w14:paraId="42D46B66" w14:textId="77777777" w:rsidR="00D33A1A" w:rsidRPr="00A43252" w:rsidRDefault="00A44064">
            <w:pPr>
              <w:ind w:left="168"/>
              <w:rPr>
                <w:rFonts w:asciiTheme="majorBidi" w:hAnsiTheme="majorBidi" w:cstheme="majorBidi"/>
                <w:sz w:val="24"/>
              </w:rPr>
            </w:pPr>
            <w:r w:rsidRPr="00A43252">
              <w:rPr>
                <w:rFonts w:asciiTheme="majorBidi" w:hAnsiTheme="majorBidi" w:cstheme="majorBidi"/>
                <w:sz w:val="24"/>
              </w:rPr>
              <w:t xml:space="preserve">5 bars </w:t>
            </w:r>
          </w:p>
        </w:tc>
        <w:tc>
          <w:tcPr>
            <w:tcW w:w="1788" w:type="dxa"/>
            <w:tcBorders>
              <w:top w:val="single" w:sz="4" w:space="0" w:color="CCCCCC"/>
              <w:left w:val="nil"/>
              <w:bottom w:val="single" w:sz="4" w:space="0" w:color="CCCCCC"/>
              <w:right w:val="nil"/>
            </w:tcBorders>
          </w:tcPr>
          <w:p w14:paraId="6A29051D" w14:textId="77777777" w:rsidR="00D33A1A" w:rsidRPr="00A43252" w:rsidRDefault="00A44064">
            <w:pPr>
              <w:ind w:left="331"/>
              <w:rPr>
                <w:rFonts w:asciiTheme="majorBidi" w:hAnsiTheme="majorBidi" w:cstheme="majorBidi"/>
                <w:sz w:val="24"/>
              </w:rPr>
            </w:pPr>
            <w:r w:rsidRPr="00A43252">
              <w:rPr>
                <w:rFonts w:asciiTheme="majorBidi" w:hAnsiTheme="majorBidi" w:cstheme="majorBidi"/>
                <w:sz w:val="24"/>
              </w:rPr>
              <w:t xml:space="preserve">5 bars </w:t>
            </w:r>
          </w:p>
        </w:tc>
        <w:tc>
          <w:tcPr>
            <w:tcW w:w="1284" w:type="dxa"/>
            <w:tcBorders>
              <w:top w:val="single" w:sz="4" w:space="0" w:color="CCCCCC"/>
              <w:left w:val="nil"/>
              <w:bottom w:val="single" w:sz="4" w:space="0" w:color="CCCCCC"/>
              <w:right w:val="nil"/>
            </w:tcBorders>
          </w:tcPr>
          <w:p w14:paraId="42B61A4D" w14:textId="77777777" w:rsidR="00D33A1A" w:rsidRPr="00A43252" w:rsidRDefault="00A44064">
            <w:pPr>
              <w:ind w:left="173"/>
              <w:rPr>
                <w:rFonts w:asciiTheme="majorBidi" w:hAnsiTheme="majorBidi" w:cstheme="majorBidi"/>
                <w:sz w:val="24"/>
              </w:rPr>
            </w:pPr>
            <w:r w:rsidRPr="00A43252">
              <w:rPr>
                <w:rFonts w:asciiTheme="majorBidi" w:hAnsiTheme="majorBidi" w:cstheme="majorBidi"/>
                <w:sz w:val="24"/>
              </w:rPr>
              <w:t xml:space="preserve">5 bars </w:t>
            </w:r>
          </w:p>
        </w:tc>
      </w:tr>
      <w:tr w:rsidR="00D33A1A" w:rsidRPr="00A43252" w14:paraId="46A5C6D3" w14:textId="77777777" w:rsidTr="00176583">
        <w:trPr>
          <w:trHeight w:val="509"/>
        </w:trPr>
        <w:tc>
          <w:tcPr>
            <w:tcW w:w="2164" w:type="dxa"/>
            <w:tcBorders>
              <w:top w:val="single" w:sz="4" w:space="0" w:color="CCCCCC"/>
              <w:left w:val="nil"/>
              <w:bottom w:val="single" w:sz="4" w:space="0" w:color="CCCCCC"/>
              <w:right w:val="nil"/>
            </w:tcBorders>
          </w:tcPr>
          <w:p w14:paraId="4C05A5CB" w14:textId="77777777" w:rsidR="00D33A1A" w:rsidRPr="00A43252" w:rsidRDefault="00A44064">
            <w:pPr>
              <w:ind w:left="283"/>
              <w:rPr>
                <w:rFonts w:asciiTheme="majorBidi" w:hAnsiTheme="majorBidi" w:cstheme="majorBidi"/>
                <w:sz w:val="24"/>
              </w:rPr>
            </w:pPr>
            <w:r w:rsidRPr="00A43252">
              <w:rPr>
                <w:rFonts w:asciiTheme="majorBidi" w:hAnsiTheme="majorBidi" w:cstheme="majorBidi"/>
                <w:sz w:val="24"/>
              </w:rPr>
              <w:t xml:space="preserve">Belt transport </w:t>
            </w:r>
          </w:p>
        </w:tc>
        <w:tc>
          <w:tcPr>
            <w:tcW w:w="1555" w:type="dxa"/>
            <w:tcBorders>
              <w:top w:val="single" w:sz="4" w:space="0" w:color="CCCCCC"/>
              <w:left w:val="nil"/>
              <w:bottom w:val="single" w:sz="4" w:space="0" w:color="CCCCCC"/>
              <w:right w:val="nil"/>
            </w:tcBorders>
          </w:tcPr>
          <w:p w14:paraId="0FB62A86" w14:textId="77777777" w:rsidR="00D33A1A" w:rsidRPr="00A43252" w:rsidRDefault="00A44064">
            <w:pPr>
              <w:ind w:left="187"/>
              <w:rPr>
                <w:rFonts w:asciiTheme="majorBidi" w:hAnsiTheme="majorBidi" w:cstheme="majorBidi"/>
                <w:sz w:val="24"/>
              </w:rPr>
            </w:pPr>
            <w:r w:rsidRPr="00A43252">
              <w:rPr>
                <w:rFonts w:asciiTheme="majorBidi" w:hAnsiTheme="majorBidi" w:cstheme="majorBidi"/>
                <w:sz w:val="24"/>
              </w:rPr>
              <w:t xml:space="preserve">5 bars </w:t>
            </w:r>
          </w:p>
        </w:tc>
        <w:tc>
          <w:tcPr>
            <w:tcW w:w="1462" w:type="dxa"/>
            <w:tcBorders>
              <w:top w:val="single" w:sz="4" w:space="0" w:color="CCCCCC"/>
              <w:left w:val="nil"/>
              <w:bottom w:val="single" w:sz="4" w:space="0" w:color="CCCCCC"/>
              <w:right w:val="nil"/>
            </w:tcBorders>
          </w:tcPr>
          <w:p w14:paraId="5A8A1EFC" w14:textId="77777777" w:rsidR="00D33A1A" w:rsidRPr="00A43252" w:rsidRDefault="00A44064">
            <w:pPr>
              <w:ind w:left="168"/>
              <w:rPr>
                <w:rFonts w:asciiTheme="majorBidi" w:hAnsiTheme="majorBidi" w:cstheme="majorBidi"/>
                <w:sz w:val="24"/>
              </w:rPr>
            </w:pPr>
            <w:r w:rsidRPr="00A43252">
              <w:rPr>
                <w:rFonts w:asciiTheme="majorBidi" w:hAnsiTheme="majorBidi" w:cstheme="majorBidi"/>
                <w:sz w:val="24"/>
              </w:rPr>
              <w:t xml:space="preserve">5 bars </w:t>
            </w:r>
          </w:p>
        </w:tc>
        <w:tc>
          <w:tcPr>
            <w:tcW w:w="1788" w:type="dxa"/>
            <w:tcBorders>
              <w:top w:val="single" w:sz="4" w:space="0" w:color="CCCCCC"/>
              <w:left w:val="nil"/>
              <w:bottom w:val="single" w:sz="4" w:space="0" w:color="CCCCCC"/>
              <w:right w:val="nil"/>
            </w:tcBorders>
          </w:tcPr>
          <w:p w14:paraId="7FD38E3F" w14:textId="77777777" w:rsidR="00D33A1A" w:rsidRPr="00A43252" w:rsidRDefault="00A44064">
            <w:pPr>
              <w:ind w:left="331"/>
              <w:rPr>
                <w:rFonts w:asciiTheme="majorBidi" w:hAnsiTheme="majorBidi" w:cstheme="majorBidi"/>
                <w:sz w:val="24"/>
              </w:rPr>
            </w:pPr>
            <w:r w:rsidRPr="00A43252">
              <w:rPr>
                <w:rFonts w:asciiTheme="majorBidi" w:hAnsiTheme="majorBidi" w:cstheme="majorBidi"/>
                <w:sz w:val="24"/>
              </w:rPr>
              <w:t xml:space="preserve">5 bars </w:t>
            </w:r>
          </w:p>
        </w:tc>
        <w:tc>
          <w:tcPr>
            <w:tcW w:w="1284" w:type="dxa"/>
            <w:tcBorders>
              <w:top w:val="single" w:sz="4" w:space="0" w:color="CCCCCC"/>
              <w:left w:val="nil"/>
              <w:bottom w:val="single" w:sz="4" w:space="0" w:color="CCCCCC"/>
              <w:right w:val="nil"/>
            </w:tcBorders>
          </w:tcPr>
          <w:p w14:paraId="72050BE2" w14:textId="77777777" w:rsidR="00D33A1A" w:rsidRPr="00A43252" w:rsidRDefault="00A44064">
            <w:pPr>
              <w:ind w:left="173"/>
              <w:rPr>
                <w:rFonts w:asciiTheme="majorBidi" w:hAnsiTheme="majorBidi" w:cstheme="majorBidi"/>
                <w:sz w:val="24"/>
              </w:rPr>
            </w:pPr>
            <w:r w:rsidRPr="00A43252">
              <w:rPr>
                <w:rFonts w:asciiTheme="majorBidi" w:hAnsiTheme="majorBidi" w:cstheme="majorBidi"/>
                <w:sz w:val="24"/>
              </w:rPr>
              <w:t xml:space="preserve">6 bars </w:t>
            </w:r>
          </w:p>
        </w:tc>
      </w:tr>
      <w:tr w:rsidR="00D33A1A" w:rsidRPr="00A43252" w14:paraId="03701970" w14:textId="77777777" w:rsidTr="00176583">
        <w:trPr>
          <w:trHeight w:val="509"/>
        </w:trPr>
        <w:tc>
          <w:tcPr>
            <w:tcW w:w="2164" w:type="dxa"/>
            <w:tcBorders>
              <w:top w:val="single" w:sz="4" w:space="0" w:color="CCCCCC"/>
              <w:left w:val="nil"/>
              <w:bottom w:val="single" w:sz="4" w:space="0" w:color="CCCCCC"/>
              <w:right w:val="nil"/>
            </w:tcBorders>
          </w:tcPr>
          <w:p w14:paraId="60C971E1" w14:textId="77777777" w:rsidR="00D33A1A" w:rsidRPr="00A43252" w:rsidRDefault="00A44064">
            <w:pPr>
              <w:ind w:left="456"/>
              <w:rPr>
                <w:rFonts w:asciiTheme="majorBidi" w:hAnsiTheme="majorBidi" w:cstheme="majorBidi"/>
                <w:sz w:val="24"/>
              </w:rPr>
            </w:pPr>
            <w:r w:rsidRPr="00A43252">
              <w:rPr>
                <w:rFonts w:asciiTheme="majorBidi" w:hAnsiTheme="majorBidi" w:cstheme="majorBidi"/>
                <w:sz w:val="24"/>
              </w:rPr>
              <w:t xml:space="preserve">Film brake </w:t>
            </w:r>
          </w:p>
        </w:tc>
        <w:tc>
          <w:tcPr>
            <w:tcW w:w="1555" w:type="dxa"/>
            <w:tcBorders>
              <w:top w:val="single" w:sz="4" w:space="0" w:color="CCCCCC"/>
              <w:left w:val="nil"/>
              <w:bottom w:val="single" w:sz="4" w:space="0" w:color="CCCCCC"/>
              <w:right w:val="nil"/>
            </w:tcBorders>
          </w:tcPr>
          <w:p w14:paraId="2B22ADCA" w14:textId="77777777" w:rsidR="00D33A1A" w:rsidRPr="00A43252" w:rsidRDefault="00A44064">
            <w:pPr>
              <w:ind w:left="187"/>
              <w:rPr>
                <w:rFonts w:asciiTheme="majorBidi" w:hAnsiTheme="majorBidi" w:cstheme="majorBidi"/>
                <w:sz w:val="24"/>
              </w:rPr>
            </w:pPr>
            <w:r w:rsidRPr="00A43252">
              <w:rPr>
                <w:rFonts w:asciiTheme="majorBidi" w:hAnsiTheme="majorBidi" w:cstheme="majorBidi"/>
                <w:sz w:val="24"/>
              </w:rPr>
              <w:t xml:space="preserve">3 bars </w:t>
            </w:r>
          </w:p>
        </w:tc>
        <w:tc>
          <w:tcPr>
            <w:tcW w:w="1462" w:type="dxa"/>
            <w:tcBorders>
              <w:top w:val="single" w:sz="4" w:space="0" w:color="CCCCCC"/>
              <w:left w:val="nil"/>
              <w:bottom w:val="single" w:sz="4" w:space="0" w:color="CCCCCC"/>
              <w:right w:val="nil"/>
            </w:tcBorders>
          </w:tcPr>
          <w:p w14:paraId="6C71EB2F" w14:textId="77777777" w:rsidR="00D33A1A" w:rsidRPr="00A43252" w:rsidRDefault="00A44064">
            <w:pPr>
              <w:ind w:left="168"/>
              <w:rPr>
                <w:rFonts w:asciiTheme="majorBidi" w:hAnsiTheme="majorBidi" w:cstheme="majorBidi"/>
                <w:sz w:val="24"/>
              </w:rPr>
            </w:pPr>
            <w:r w:rsidRPr="00A43252">
              <w:rPr>
                <w:rFonts w:asciiTheme="majorBidi" w:hAnsiTheme="majorBidi" w:cstheme="majorBidi"/>
                <w:sz w:val="24"/>
              </w:rPr>
              <w:t xml:space="preserve">3 bars </w:t>
            </w:r>
          </w:p>
        </w:tc>
        <w:tc>
          <w:tcPr>
            <w:tcW w:w="1788" w:type="dxa"/>
            <w:tcBorders>
              <w:top w:val="single" w:sz="4" w:space="0" w:color="CCCCCC"/>
              <w:left w:val="nil"/>
              <w:bottom w:val="single" w:sz="4" w:space="0" w:color="CCCCCC"/>
              <w:right w:val="nil"/>
            </w:tcBorders>
          </w:tcPr>
          <w:p w14:paraId="69584AE1" w14:textId="77777777" w:rsidR="00D33A1A" w:rsidRPr="00A43252" w:rsidRDefault="00A44064">
            <w:pPr>
              <w:ind w:left="331"/>
              <w:rPr>
                <w:rFonts w:asciiTheme="majorBidi" w:hAnsiTheme="majorBidi" w:cstheme="majorBidi"/>
                <w:sz w:val="24"/>
              </w:rPr>
            </w:pPr>
            <w:r w:rsidRPr="00A43252">
              <w:rPr>
                <w:rFonts w:asciiTheme="majorBidi" w:hAnsiTheme="majorBidi" w:cstheme="majorBidi"/>
                <w:sz w:val="24"/>
              </w:rPr>
              <w:t xml:space="preserve">3 bars </w:t>
            </w:r>
          </w:p>
        </w:tc>
        <w:tc>
          <w:tcPr>
            <w:tcW w:w="1284" w:type="dxa"/>
            <w:tcBorders>
              <w:top w:val="single" w:sz="4" w:space="0" w:color="CCCCCC"/>
              <w:left w:val="nil"/>
              <w:bottom w:val="single" w:sz="4" w:space="0" w:color="CCCCCC"/>
              <w:right w:val="nil"/>
            </w:tcBorders>
          </w:tcPr>
          <w:p w14:paraId="7B3D8DA6" w14:textId="77777777" w:rsidR="00D33A1A" w:rsidRPr="00A43252" w:rsidRDefault="00A44064">
            <w:pPr>
              <w:ind w:left="173"/>
              <w:rPr>
                <w:rFonts w:asciiTheme="majorBidi" w:hAnsiTheme="majorBidi" w:cstheme="majorBidi"/>
                <w:sz w:val="24"/>
              </w:rPr>
            </w:pPr>
            <w:r w:rsidRPr="00A43252">
              <w:rPr>
                <w:rFonts w:asciiTheme="majorBidi" w:hAnsiTheme="majorBidi" w:cstheme="majorBidi"/>
                <w:sz w:val="24"/>
              </w:rPr>
              <w:t xml:space="preserve">3 bars </w:t>
            </w:r>
          </w:p>
        </w:tc>
      </w:tr>
      <w:tr w:rsidR="00D33A1A" w:rsidRPr="00A43252" w14:paraId="79A2D5C3" w14:textId="77777777" w:rsidTr="00176583">
        <w:trPr>
          <w:trHeight w:val="516"/>
        </w:trPr>
        <w:tc>
          <w:tcPr>
            <w:tcW w:w="2164" w:type="dxa"/>
            <w:tcBorders>
              <w:top w:val="single" w:sz="4" w:space="0" w:color="CCCCCC"/>
              <w:left w:val="nil"/>
              <w:bottom w:val="single" w:sz="8" w:space="0" w:color="000000"/>
              <w:right w:val="nil"/>
            </w:tcBorders>
          </w:tcPr>
          <w:p w14:paraId="7E8C822D" w14:textId="77777777" w:rsidR="00D33A1A" w:rsidRPr="00A43252" w:rsidRDefault="00A44064">
            <w:pPr>
              <w:ind w:right="132"/>
              <w:jc w:val="center"/>
              <w:rPr>
                <w:rFonts w:asciiTheme="majorBidi" w:hAnsiTheme="majorBidi" w:cstheme="majorBidi"/>
                <w:sz w:val="24"/>
              </w:rPr>
            </w:pPr>
            <w:r w:rsidRPr="00A43252">
              <w:rPr>
                <w:rFonts w:asciiTheme="majorBidi" w:hAnsiTheme="majorBidi" w:cstheme="majorBidi"/>
                <w:sz w:val="24"/>
              </w:rPr>
              <w:t xml:space="preserve">Film tension   </w:t>
            </w:r>
          </w:p>
        </w:tc>
        <w:tc>
          <w:tcPr>
            <w:tcW w:w="1555" w:type="dxa"/>
            <w:tcBorders>
              <w:top w:val="single" w:sz="4" w:space="0" w:color="CCCCCC"/>
              <w:left w:val="nil"/>
              <w:bottom w:val="single" w:sz="8" w:space="0" w:color="000000"/>
              <w:right w:val="nil"/>
            </w:tcBorders>
          </w:tcPr>
          <w:p w14:paraId="6F6AE3CB" w14:textId="77777777" w:rsidR="00D33A1A" w:rsidRPr="00A43252" w:rsidRDefault="00A44064">
            <w:pPr>
              <w:ind w:left="187"/>
              <w:rPr>
                <w:rFonts w:asciiTheme="majorBidi" w:hAnsiTheme="majorBidi" w:cstheme="majorBidi"/>
                <w:sz w:val="24"/>
              </w:rPr>
            </w:pPr>
            <w:r w:rsidRPr="00A43252">
              <w:rPr>
                <w:rFonts w:asciiTheme="majorBidi" w:hAnsiTheme="majorBidi" w:cstheme="majorBidi"/>
                <w:sz w:val="24"/>
              </w:rPr>
              <w:t xml:space="preserve">2 bars </w:t>
            </w:r>
          </w:p>
        </w:tc>
        <w:tc>
          <w:tcPr>
            <w:tcW w:w="1462" w:type="dxa"/>
            <w:tcBorders>
              <w:top w:val="single" w:sz="4" w:space="0" w:color="CCCCCC"/>
              <w:left w:val="nil"/>
              <w:bottom w:val="single" w:sz="8" w:space="0" w:color="000000"/>
              <w:right w:val="nil"/>
            </w:tcBorders>
          </w:tcPr>
          <w:p w14:paraId="72B1CEDD" w14:textId="77777777" w:rsidR="00D33A1A" w:rsidRPr="00A43252" w:rsidRDefault="00A44064">
            <w:pPr>
              <w:ind w:left="168"/>
              <w:rPr>
                <w:rFonts w:asciiTheme="majorBidi" w:hAnsiTheme="majorBidi" w:cstheme="majorBidi"/>
                <w:sz w:val="24"/>
              </w:rPr>
            </w:pPr>
            <w:r w:rsidRPr="00A43252">
              <w:rPr>
                <w:rFonts w:asciiTheme="majorBidi" w:hAnsiTheme="majorBidi" w:cstheme="majorBidi"/>
                <w:sz w:val="24"/>
              </w:rPr>
              <w:t xml:space="preserve">1 </w:t>
            </w:r>
            <w:proofErr w:type="gramStart"/>
            <w:r w:rsidRPr="00A43252">
              <w:rPr>
                <w:rFonts w:asciiTheme="majorBidi" w:hAnsiTheme="majorBidi" w:cstheme="majorBidi"/>
                <w:sz w:val="24"/>
              </w:rPr>
              <w:t>bars</w:t>
            </w:r>
            <w:proofErr w:type="gramEnd"/>
            <w:r w:rsidRPr="00A43252">
              <w:rPr>
                <w:rFonts w:asciiTheme="majorBidi" w:hAnsiTheme="majorBidi" w:cstheme="majorBidi"/>
                <w:sz w:val="24"/>
              </w:rPr>
              <w:t xml:space="preserve"> </w:t>
            </w:r>
          </w:p>
        </w:tc>
        <w:tc>
          <w:tcPr>
            <w:tcW w:w="1788" w:type="dxa"/>
            <w:tcBorders>
              <w:top w:val="single" w:sz="4" w:space="0" w:color="CCCCCC"/>
              <w:left w:val="nil"/>
              <w:bottom w:val="single" w:sz="8" w:space="0" w:color="000000"/>
              <w:right w:val="nil"/>
            </w:tcBorders>
          </w:tcPr>
          <w:p w14:paraId="2A59F8AF" w14:textId="77777777" w:rsidR="00D33A1A" w:rsidRPr="00A43252" w:rsidRDefault="00A44064">
            <w:pPr>
              <w:ind w:left="331"/>
              <w:rPr>
                <w:rFonts w:asciiTheme="majorBidi" w:hAnsiTheme="majorBidi" w:cstheme="majorBidi"/>
                <w:sz w:val="24"/>
              </w:rPr>
            </w:pPr>
            <w:r w:rsidRPr="00A43252">
              <w:rPr>
                <w:rFonts w:asciiTheme="majorBidi" w:hAnsiTheme="majorBidi" w:cstheme="majorBidi"/>
                <w:sz w:val="24"/>
              </w:rPr>
              <w:t xml:space="preserve">0 bars </w:t>
            </w:r>
          </w:p>
        </w:tc>
        <w:tc>
          <w:tcPr>
            <w:tcW w:w="1284" w:type="dxa"/>
            <w:tcBorders>
              <w:top w:val="single" w:sz="4" w:space="0" w:color="CCCCCC"/>
              <w:left w:val="nil"/>
              <w:bottom w:val="single" w:sz="8" w:space="0" w:color="000000"/>
              <w:right w:val="nil"/>
            </w:tcBorders>
          </w:tcPr>
          <w:p w14:paraId="58A629EA" w14:textId="77777777" w:rsidR="00D33A1A" w:rsidRPr="00A43252" w:rsidRDefault="00A44064">
            <w:pPr>
              <w:ind w:left="173"/>
              <w:rPr>
                <w:rFonts w:asciiTheme="majorBidi" w:hAnsiTheme="majorBidi" w:cstheme="majorBidi"/>
                <w:sz w:val="24"/>
              </w:rPr>
            </w:pPr>
            <w:r w:rsidRPr="00A43252">
              <w:rPr>
                <w:rFonts w:asciiTheme="majorBidi" w:hAnsiTheme="majorBidi" w:cstheme="majorBidi"/>
                <w:sz w:val="24"/>
              </w:rPr>
              <w:t xml:space="preserve">4 bars </w:t>
            </w:r>
          </w:p>
        </w:tc>
      </w:tr>
    </w:tbl>
    <w:p w14:paraId="265A2845" w14:textId="77777777" w:rsidR="00DE1717" w:rsidRPr="00DE1717" w:rsidRDefault="00DE1717" w:rsidP="00DE1717"/>
    <w:p w14:paraId="692772CD" w14:textId="66E5A8C4" w:rsidR="00D33A1A" w:rsidRPr="00A43252" w:rsidRDefault="00A44064" w:rsidP="00176583">
      <w:pPr>
        <w:pStyle w:val="Heading3"/>
        <w:ind w:left="0" w:firstLine="0"/>
      </w:pPr>
      <w:bookmarkStart w:id="169" w:name="_Toc227108109"/>
      <w:r w:rsidRPr="00A43252">
        <w:lastRenderedPageBreak/>
        <w:t>3.6.9 Safety and Protection Systems</w:t>
      </w:r>
      <w:bookmarkEnd w:id="169"/>
      <w:r w:rsidRPr="00A43252">
        <w:t xml:space="preserve"> </w:t>
      </w:r>
    </w:p>
    <w:p w14:paraId="296C0DC6" w14:textId="77777777" w:rsidR="00D33A1A" w:rsidRPr="00A43252" w:rsidRDefault="00A44064" w:rsidP="00BF7CFE">
      <w:pPr>
        <w:pStyle w:val="Heading4"/>
      </w:pPr>
      <w:r w:rsidRPr="00A43252">
        <w:t xml:space="preserve">3.6.8.1 Emergency Stop Implementation </w:t>
      </w:r>
    </w:p>
    <w:p w14:paraId="31591C9A" w14:textId="77777777" w:rsidR="00D33A1A" w:rsidRPr="00A43252" w:rsidRDefault="00A44064">
      <w:pPr>
        <w:spacing w:after="169" w:line="271" w:lineRule="auto"/>
        <w:ind w:left="-5" w:right="689" w:hanging="10"/>
        <w:rPr>
          <w:rFonts w:asciiTheme="majorBidi" w:hAnsiTheme="majorBidi" w:cstheme="majorBidi"/>
          <w:sz w:val="24"/>
        </w:rPr>
      </w:pPr>
      <w:r w:rsidRPr="00A43252">
        <w:rPr>
          <w:rFonts w:asciiTheme="majorBidi" w:hAnsiTheme="majorBidi" w:cstheme="majorBidi"/>
          <w:sz w:val="24"/>
        </w:rPr>
        <w:t xml:space="preserve">Hardwired emergency stop functionality is implemented via GPIO34, configured as external hardware interrupt. The normally-closed mushroom button provides fail-safe operation: any wire break or button press immediately triggers interrupt service routine bypassing RTOS scheduler, forcing immediate stepper stop (RMT channel termination), heater disable (SSR off), and pneumatic valve closure. </w:t>
      </w:r>
    </w:p>
    <w:p w14:paraId="42AB1836" w14:textId="77777777" w:rsidR="00D33A1A" w:rsidRPr="00A43252" w:rsidRDefault="00A44064">
      <w:pPr>
        <w:spacing w:after="169" w:line="271" w:lineRule="auto"/>
        <w:ind w:left="-5" w:right="333" w:hanging="10"/>
        <w:rPr>
          <w:rFonts w:asciiTheme="majorBidi" w:hAnsiTheme="majorBidi" w:cstheme="majorBidi"/>
          <w:sz w:val="24"/>
        </w:rPr>
      </w:pPr>
      <w:r w:rsidRPr="00A43252">
        <w:rPr>
          <w:rFonts w:asciiTheme="majorBidi" w:hAnsiTheme="majorBidi" w:cstheme="majorBidi"/>
          <w:sz w:val="24"/>
        </w:rPr>
        <w:t xml:space="preserve">Response time is specified below 50ms from button press to actuator de-energization, meeting ISO 13850 Category 0 stop requirements. </w:t>
      </w:r>
    </w:p>
    <w:p w14:paraId="38CCA868" w14:textId="77777777" w:rsidR="00D33A1A" w:rsidRPr="00A43252" w:rsidRDefault="00A44064" w:rsidP="00BF7CFE">
      <w:pPr>
        <w:pStyle w:val="Heading4"/>
      </w:pPr>
      <w:r w:rsidRPr="00A43252">
        <w:t xml:space="preserve">3.6.8.2 Component Protection </w:t>
      </w:r>
    </w:p>
    <w:p w14:paraId="1E6580FD"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Transient voltage suppression is implemented at multiple levels: </w:t>
      </w:r>
    </w:p>
    <w:p w14:paraId="37123045"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Metal Oxide Varistors (MOVs) on 24V power entry for surge protection </w:t>
      </w:r>
    </w:p>
    <w:p w14:paraId="4FD2900C"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TVS diode arrays (SMBJ series) on 3.3V logic lines </w:t>
      </w:r>
    </w:p>
    <w:p w14:paraId="5BECF30D"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Flyback diodes (1N4007) on all inductive loads </w:t>
      </w:r>
    </w:p>
    <w:p w14:paraId="2C3519A2"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Fuse protection (F1-F3) for individual actuators </w:t>
      </w:r>
    </w:p>
    <w:p w14:paraId="0C252283" w14:textId="77777777" w:rsidR="00D33A1A" w:rsidRPr="00A43252" w:rsidRDefault="00A44064">
      <w:pPr>
        <w:spacing w:after="183"/>
        <w:rPr>
          <w:rFonts w:asciiTheme="majorBidi" w:hAnsiTheme="majorBidi" w:cstheme="majorBidi"/>
          <w:sz w:val="24"/>
        </w:rPr>
      </w:pPr>
      <w:r w:rsidRPr="00A43252">
        <w:rPr>
          <w:rFonts w:asciiTheme="majorBidi" w:hAnsiTheme="majorBidi" w:cstheme="majorBidi"/>
          <w:sz w:val="24"/>
        </w:rPr>
        <w:t xml:space="preserve"> </w:t>
      </w:r>
    </w:p>
    <w:p w14:paraId="07A9BA15" w14:textId="77777777" w:rsidR="00D33A1A" w:rsidRPr="00A43252" w:rsidRDefault="00A44064">
      <w:pPr>
        <w:spacing w:after="0"/>
        <w:rPr>
          <w:rFonts w:asciiTheme="majorBidi" w:hAnsiTheme="majorBidi" w:cstheme="majorBidi"/>
          <w:sz w:val="24"/>
        </w:rPr>
      </w:pPr>
      <w:r w:rsidRPr="00A43252">
        <w:rPr>
          <w:rFonts w:asciiTheme="majorBidi" w:hAnsiTheme="majorBidi" w:cstheme="majorBidi"/>
          <w:sz w:val="24"/>
        </w:rPr>
        <w:t xml:space="preserve"> </w:t>
      </w:r>
    </w:p>
    <w:p w14:paraId="5934D421" w14:textId="6698D302" w:rsidR="00176583" w:rsidRDefault="00176583" w:rsidP="00176583">
      <w:pPr>
        <w:pStyle w:val="Caption"/>
        <w:keepNext/>
      </w:pPr>
      <w:bookmarkStart w:id="170" w:name="_Toc227125586"/>
      <w:r>
        <w:t xml:space="preserve">Table 3- </w:t>
      </w:r>
      <w:r w:rsidR="00E26F02">
        <w:fldChar w:fldCharType="begin"/>
      </w:r>
      <w:r w:rsidR="00E26F02">
        <w:instrText xml:space="preserve"> SEQ Table_3- \* ARABIC </w:instrText>
      </w:r>
      <w:r w:rsidR="00E26F02">
        <w:fldChar w:fldCharType="separate"/>
      </w:r>
      <w:r w:rsidR="00D43D84">
        <w:rPr>
          <w:noProof/>
        </w:rPr>
        <w:t>10</w:t>
      </w:r>
      <w:r w:rsidR="00E26F02">
        <w:rPr>
          <w:noProof/>
        </w:rPr>
        <w:fldChar w:fldCharType="end"/>
      </w:r>
      <w:r>
        <w:rPr>
          <w:noProof/>
        </w:rPr>
        <w:t xml:space="preserve"> </w:t>
      </w:r>
      <w:r w:rsidRPr="005704CC">
        <w:rPr>
          <w:noProof/>
        </w:rPr>
        <w:t>Protection Component Summary</w:t>
      </w:r>
      <w:bookmarkEnd w:id="170"/>
    </w:p>
    <w:tbl>
      <w:tblPr>
        <w:tblStyle w:val="TableGrid"/>
        <w:tblW w:w="8617" w:type="dxa"/>
        <w:tblInd w:w="12" w:type="dxa"/>
        <w:tblCellMar>
          <w:top w:w="21" w:type="dxa"/>
          <w:right w:w="115" w:type="dxa"/>
        </w:tblCellMar>
        <w:tblLook w:val="04A0" w:firstRow="1" w:lastRow="0" w:firstColumn="1" w:lastColumn="0" w:noHBand="0" w:noVBand="1"/>
      </w:tblPr>
      <w:tblGrid>
        <w:gridCol w:w="2522"/>
        <w:gridCol w:w="2398"/>
        <w:gridCol w:w="1702"/>
        <w:gridCol w:w="1995"/>
      </w:tblGrid>
      <w:tr w:rsidR="00D33A1A" w:rsidRPr="00A43252" w14:paraId="7349EEFD" w14:textId="77777777" w:rsidTr="00176583">
        <w:trPr>
          <w:trHeight w:val="551"/>
        </w:trPr>
        <w:tc>
          <w:tcPr>
            <w:tcW w:w="2522" w:type="dxa"/>
            <w:tcBorders>
              <w:top w:val="single" w:sz="8" w:space="0" w:color="000000"/>
              <w:left w:val="single" w:sz="8" w:space="0" w:color="000000"/>
              <w:bottom w:val="nil"/>
              <w:right w:val="nil"/>
            </w:tcBorders>
            <w:shd w:val="clear" w:color="auto" w:fill="0070C0"/>
          </w:tcPr>
          <w:p w14:paraId="15547DD7" w14:textId="77777777" w:rsidR="00D33A1A" w:rsidRPr="00A43252" w:rsidRDefault="00A44064">
            <w:pPr>
              <w:ind w:left="689"/>
              <w:rPr>
                <w:rFonts w:asciiTheme="majorBidi" w:hAnsiTheme="majorBidi" w:cstheme="majorBidi"/>
                <w:sz w:val="24"/>
              </w:rPr>
            </w:pPr>
            <w:r w:rsidRPr="00A43252">
              <w:rPr>
                <w:rFonts w:asciiTheme="majorBidi" w:hAnsiTheme="majorBidi" w:cstheme="majorBidi"/>
                <w:color w:val="FFFFFF"/>
                <w:sz w:val="24"/>
              </w:rPr>
              <w:t xml:space="preserve">Location </w:t>
            </w:r>
          </w:p>
        </w:tc>
        <w:tc>
          <w:tcPr>
            <w:tcW w:w="2398" w:type="dxa"/>
            <w:tcBorders>
              <w:top w:val="single" w:sz="8" w:space="0" w:color="000000"/>
              <w:left w:val="nil"/>
              <w:bottom w:val="nil"/>
              <w:right w:val="nil"/>
            </w:tcBorders>
            <w:shd w:val="clear" w:color="auto" w:fill="0070C0"/>
          </w:tcPr>
          <w:p w14:paraId="656C5C26" w14:textId="77777777" w:rsidR="00D33A1A" w:rsidRPr="00A43252" w:rsidRDefault="00A44064">
            <w:pPr>
              <w:ind w:left="178"/>
              <w:rPr>
                <w:rFonts w:asciiTheme="majorBidi" w:hAnsiTheme="majorBidi" w:cstheme="majorBidi"/>
                <w:sz w:val="24"/>
              </w:rPr>
            </w:pPr>
            <w:r w:rsidRPr="00A43252">
              <w:rPr>
                <w:rFonts w:asciiTheme="majorBidi" w:hAnsiTheme="majorBidi" w:cstheme="majorBidi"/>
                <w:color w:val="FFFFFF"/>
                <w:sz w:val="24"/>
              </w:rPr>
              <w:t xml:space="preserve">Component </w:t>
            </w:r>
          </w:p>
        </w:tc>
        <w:tc>
          <w:tcPr>
            <w:tcW w:w="1702" w:type="dxa"/>
            <w:tcBorders>
              <w:top w:val="single" w:sz="8" w:space="0" w:color="000000"/>
              <w:left w:val="nil"/>
              <w:bottom w:val="nil"/>
              <w:right w:val="nil"/>
            </w:tcBorders>
            <w:shd w:val="clear" w:color="auto" w:fill="0070C0"/>
          </w:tcPr>
          <w:p w14:paraId="0917FCBE" w14:textId="77777777" w:rsidR="00D33A1A" w:rsidRPr="00A43252" w:rsidRDefault="00A44064">
            <w:pPr>
              <w:ind w:left="173"/>
              <w:rPr>
                <w:rFonts w:asciiTheme="majorBidi" w:hAnsiTheme="majorBidi" w:cstheme="majorBidi"/>
                <w:sz w:val="24"/>
              </w:rPr>
            </w:pPr>
            <w:r w:rsidRPr="00A43252">
              <w:rPr>
                <w:rFonts w:asciiTheme="majorBidi" w:hAnsiTheme="majorBidi" w:cstheme="majorBidi"/>
                <w:color w:val="FFFFFF"/>
                <w:sz w:val="24"/>
              </w:rPr>
              <w:t xml:space="preserve">Rating </w:t>
            </w:r>
          </w:p>
        </w:tc>
        <w:tc>
          <w:tcPr>
            <w:tcW w:w="1995" w:type="dxa"/>
            <w:tcBorders>
              <w:top w:val="single" w:sz="8" w:space="0" w:color="000000"/>
              <w:left w:val="nil"/>
              <w:bottom w:val="nil"/>
              <w:right w:val="single" w:sz="8" w:space="0" w:color="000000"/>
            </w:tcBorders>
            <w:shd w:val="clear" w:color="auto" w:fill="0070C0"/>
          </w:tcPr>
          <w:p w14:paraId="7847BDD1" w14:textId="77777777" w:rsidR="00D33A1A" w:rsidRPr="00A43252" w:rsidRDefault="00A44064">
            <w:pPr>
              <w:ind w:right="60"/>
              <w:jc w:val="center"/>
              <w:rPr>
                <w:rFonts w:asciiTheme="majorBidi" w:hAnsiTheme="majorBidi" w:cstheme="majorBidi"/>
                <w:sz w:val="24"/>
              </w:rPr>
            </w:pPr>
            <w:r w:rsidRPr="00A43252">
              <w:rPr>
                <w:rFonts w:asciiTheme="majorBidi" w:hAnsiTheme="majorBidi" w:cstheme="majorBidi"/>
                <w:color w:val="FFFFFF"/>
                <w:sz w:val="24"/>
              </w:rPr>
              <w:t xml:space="preserve">Function </w:t>
            </w:r>
          </w:p>
        </w:tc>
      </w:tr>
      <w:tr w:rsidR="00D33A1A" w:rsidRPr="00A43252" w14:paraId="2630E92D" w14:textId="77777777" w:rsidTr="00176583">
        <w:trPr>
          <w:trHeight w:val="559"/>
        </w:trPr>
        <w:tc>
          <w:tcPr>
            <w:tcW w:w="2522" w:type="dxa"/>
            <w:tcBorders>
              <w:top w:val="nil"/>
              <w:left w:val="single" w:sz="8" w:space="0" w:color="000000"/>
              <w:bottom w:val="nil"/>
              <w:right w:val="nil"/>
            </w:tcBorders>
          </w:tcPr>
          <w:p w14:paraId="766247AF" w14:textId="77777777" w:rsidR="00D33A1A" w:rsidRPr="00A43252" w:rsidRDefault="00A44064">
            <w:pPr>
              <w:ind w:left="634"/>
              <w:rPr>
                <w:rFonts w:asciiTheme="majorBidi" w:hAnsiTheme="majorBidi" w:cstheme="majorBidi"/>
                <w:sz w:val="24"/>
              </w:rPr>
            </w:pPr>
            <w:r w:rsidRPr="00A43252">
              <w:rPr>
                <w:rFonts w:asciiTheme="majorBidi" w:hAnsiTheme="majorBidi" w:cstheme="majorBidi"/>
                <w:sz w:val="24"/>
              </w:rPr>
              <w:t xml:space="preserve">24V Input </w:t>
            </w:r>
          </w:p>
        </w:tc>
        <w:tc>
          <w:tcPr>
            <w:tcW w:w="2398" w:type="dxa"/>
            <w:tcBorders>
              <w:top w:val="nil"/>
              <w:left w:val="nil"/>
              <w:bottom w:val="nil"/>
              <w:right w:val="nil"/>
            </w:tcBorders>
          </w:tcPr>
          <w:p w14:paraId="3364F471" w14:textId="77777777" w:rsidR="00D33A1A" w:rsidRPr="00A43252" w:rsidRDefault="00A44064">
            <w:pPr>
              <w:ind w:left="475"/>
              <w:rPr>
                <w:rFonts w:asciiTheme="majorBidi" w:hAnsiTheme="majorBidi" w:cstheme="majorBidi"/>
                <w:sz w:val="24"/>
              </w:rPr>
            </w:pPr>
            <w:r w:rsidRPr="00A43252">
              <w:rPr>
                <w:rFonts w:asciiTheme="majorBidi" w:hAnsiTheme="majorBidi" w:cstheme="majorBidi"/>
                <w:sz w:val="24"/>
              </w:rPr>
              <w:t xml:space="preserve">MOV </w:t>
            </w:r>
          </w:p>
        </w:tc>
        <w:tc>
          <w:tcPr>
            <w:tcW w:w="1702" w:type="dxa"/>
            <w:tcBorders>
              <w:top w:val="nil"/>
              <w:left w:val="nil"/>
              <w:bottom w:val="nil"/>
              <w:right w:val="nil"/>
            </w:tcBorders>
          </w:tcPr>
          <w:p w14:paraId="4302743C" w14:textId="77777777" w:rsidR="00D33A1A" w:rsidRPr="00A43252" w:rsidRDefault="00A44064">
            <w:pPr>
              <w:ind w:left="199"/>
              <w:rPr>
                <w:rFonts w:asciiTheme="majorBidi" w:hAnsiTheme="majorBidi" w:cstheme="majorBidi"/>
                <w:sz w:val="24"/>
              </w:rPr>
            </w:pPr>
            <w:r w:rsidRPr="00A43252">
              <w:rPr>
                <w:rFonts w:asciiTheme="majorBidi" w:hAnsiTheme="majorBidi" w:cstheme="majorBidi"/>
                <w:sz w:val="24"/>
              </w:rPr>
              <w:t xml:space="preserve">30.0V </w:t>
            </w:r>
          </w:p>
        </w:tc>
        <w:tc>
          <w:tcPr>
            <w:tcW w:w="1995" w:type="dxa"/>
            <w:tcBorders>
              <w:top w:val="nil"/>
              <w:left w:val="nil"/>
              <w:bottom w:val="nil"/>
              <w:right w:val="single" w:sz="8" w:space="0" w:color="000000"/>
            </w:tcBorders>
          </w:tcPr>
          <w:p w14:paraId="5031EBD3" w14:textId="77777777" w:rsidR="00D33A1A" w:rsidRPr="00A43252" w:rsidRDefault="00A44064">
            <w:pPr>
              <w:ind w:left="504" w:hanging="204"/>
              <w:rPr>
                <w:rFonts w:asciiTheme="majorBidi" w:hAnsiTheme="majorBidi" w:cstheme="majorBidi"/>
                <w:sz w:val="24"/>
              </w:rPr>
            </w:pPr>
            <w:r w:rsidRPr="00A43252">
              <w:rPr>
                <w:rFonts w:asciiTheme="majorBidi" w:hAnsiTheme="majorBidi" w:cstheme="majorBidi"/>
                <w:sz w:val="24"/>
              </w:rPr>
              <w:t xml:space="preserve">Surge voltage clamping </w:t>
            </w:r>
          </w:p>
        </w:tc>
      </w:tr>
      <w:tr w:rsidR="00D33A1A" w:rsidRPr="00A43252" w14:paraId="4ABDAA93" w14:textId="77777777" w:rsidTr="00176583">
        <w:trPr>
          <w:trHeight w:val="538"/>
        </w:trPr>
        <w:tc>
          <w:tcPr>
            <w:tcW w:w="2522" w:type="dxa"/>
            <w:tcBorders>
              <w:top w:val="nil"/>
              <w:left w:val="single" w:sz="8" w:space="0" w:color="000000"/>
              <w:bottom w:val="nil"/>
              <w:right w:val="nil"/>
            </w:tcBorders>
          </w:tcPr>
          <w:p w14:paraId="3D6E2FED" w14:textId="77777777" w:rsidR="00D33A1A" w:rsidRPr="00A43252" w:rsidRDefault="00A44064">
            <w:pPr>
              <w:ind w:left="614"/>
              <w:rPr>
                <w:rFonts w:asciiTheme="majorBidi" w:hAnsiTheme="majorBidi" w:cstheme="majorBidi"/>
                <w:sz w:val="24"/>
              </w:rPr>
            </w:pPr>
            <w:r w:rsidRPr="00A43252">
              <w:rPr>
                <w:rFonts w:asciiTheme="majorBidi" w:hAnsiTheme="majorBidi" w:cstheme="majorBidi"/>
                <w:sz w:val="24"/>
              </w:rPr>
              <w:t xml:space="preserve">3.3V Logic </w:t>
            </w:r>
          </w:p>
        </w:tc>
        <w:tc>
          <w:tcPr>
            <w:tcW w:w="2398" w:type="dxa"/>
            <w:tcBorders>
              <w:top w:val="nil"/>
              <w:left w:val="nil"/>
              <w:bottom w:val="nil"/>
              <w:right w:val="nil"/>
            </w:tcBorders>
          </w:tcPr>
          <w:p w14:paraId="47316300" w14:textId="77777777" w:rsidR="00D33A1A" w:rsidRPr="00A43252" w:rsidRDefault="00A44064">
            <w:pPr>
              <w:ind w:left="271"/>
              <w:rPr>
                <w:rFonts w:asciiTheme="majorBidi" w:hAnsiTheme="majorBidi" w:cstheme="majorBidi"/>
                <w:sz w:val="24"/>
              </w:rPr>
            </w:pPr>
            <w:r w:rsidRPr="00A43252">
              <w:rPr>
                <w:rFonts w:asciiTheme="majorBidi" w:hAnsiTheme="majorBidi" w:cstheme="majorBidi"/>
                <w:sz w:val="24"/>
              </w:rPr>
              <w:t xml:space="preserve">TVS Array </w:t>
            </w:r>
          </w:p>
        </w:tc>
        <w:tc>
          <w:tcPr>
            <w:tcW w:w="1702" w:type="dxa"/>
            <w:tcBorders>
              <w:top w:val="nil"/>
              <w:left w:val="nil"/>
              <w:bottom w:val="nil"/>
              <w:right w:val="nil"/>
            </w:tcBorders>
          </w:tcPr>
          <w:p w14:paraId="4CAFD0EA" w14:textId="77777777" w:rsidR="00D33A1A" w:rsidRPr="00A43252" w:rsidRDefault="00A44064">
            <w:pPr>
              <w:ind w:left="254"/>
              <w:rPr>
                <w:rFonts w:asciiTheme="majorBidi" w:hAnsiTheme="majorBidi" w:cstheme="majorBidi"/>
                <w:sz w:val="24"/>
              </w:rPr>
            </w:pPr>
            <w:r w:rsidRPr="00A43252">
              <w:rPr>
                <w:rFonts w:asciiTheme="majorBidi" w:hAnsiTheme="majorBidi" w:cstheme="majorBidi"/>
                <w:sz w:val="24"/>
              </w:rPr>
              <w:t xml:space="preserve">5.0V </w:t>
            </w:r>
          </w:p>
        </w:tc>
        <w:tc>
          <w:tcPr>
            <w:tcW w:w="1995" w:type="dxa"/>
            <w:tcBorders>
              <w:top w:val="nil"/>
              <w:left w:val="nil"/>
              <w:bottom w:val="nil"/>
              <w:right w:val="single" w:sz="8" w:space="0" w:color="000000"/>
            </w:tcBorders>
          </w:tcPr>
          <w:p w14:paraId="0FEE79A7" w14:textId="77777777" w:rsidR="00D33A1A" w:rsidRPr="00A43252" w:rsidRDefault="00A44064">
            <w:pPr>
              <w:ind w:left="437" w:hanging="324"/>
              <w:rPr>
                <w:rFonts w:asciiTheme="majorBidi" w:hAnsiTheme="majorBidi" w:cstheme="majorBidi"/>
                <w:sz w:val="24"/>
              </w:rPr>
            </w:pPr>
            <w:r w:rsidRPr="00A43252">
              <w:rPr>
                <w:rFonts w:asciiTheme="majorBidi" w:hAnsiTheme="majorBidi" w:cstheme="majorBidi"/>
                <w:sz w:val="24"/>
              </w:rPr>
              <w:t xml:space="preserve">ESD and transient protection </w:t>
            </w:r>
          </w:p>
        </w:tc>
      </w:tr>
      <w:tr w:rsidR="00D33A1A" w:rsidRPr="00A43252" w14:paraId="3CEE6970" w14:textId="77777777" w:rsidTr="00176583">
        <w:trPr>
          <w:trHeight w:val="538"/>
        </w:trPr>
        <w:tc>
          <w:tcPr>
            <w:tcW w:w="2522" w:type="dxa"/>
            <w:tcBorders>
              <w:top w:val="nil"/>
              <w:left w:val="single" w:sz="8" w:space="0" w:color="000000"/>
              <w:bottom w:val="nil"/>
              <w:right w:val="nil"/>
            </w:tcBorders>
          </w:tcPr>
          <w:p w14:paraId="69459800" w14:textId="77777777" w:rsidR="00D33A1A" w:rsidRPr="00A43252" w:rsidRDefault="00A44064">
            <w:pPr>
              <w:ind w:left="446"/>
              <w:rPr>
                <w:rFonts w:asciiTheme="majorBidi" w:hAnsiTheme="majorBidi" w:cstheme="majorBidi"/>
                <w:sz w:val="24"/>
              </w:rPr>
            </w:pPr>
            <w:r w:rsidRPr="00A43252">
              <w:rPr>
                <w:rFonts w:asciiTheme="majorBidi" w:hAnsiTheme="majorBidi" w:cstheme="majorBidi"/>
                <w:sz w:val="24"/>
              </w:rPr>
              <w:t xml:space="preserve">Solenoid Coils </w:t>
            </w:r>
          </w:p>
        </w:tc>
        <w:tc>
          <w:tcPr>
            <w:tcW w:w="2398" w:type="dxa"/>
            <w:tcBorders>
              <w:top w:val="nil"/>
              <w:left w:val="nil"/>
              <w:bottom w:val="nil"/>
              <w:right w:val="nil"/>
            </w:tcBorders>
          </w:tcPr>
          <w:p w14:paraId="2DE52698" w14:textId="77777777" w:rsidR="00D33A1A" w:rsidRPr="00A43252" w:rsidRDefault="00A44064">
            <w:pPr>
              <w:ind w:left="355"/>
              <w:rPr>
                <w:rFonts w:asciiTheme="majorBidi" w:hAnsiTheme="majorBidi" w:cstheme="majorBidi"/>
                <w:sz w:val="24"/>
              </w:rPr>
            </w:pPr>
            <w:r w:rsidRPr="00A43252">
              <w:rPr>
                <w:rFonts w:asciiTheme="majorBidi" w:hAnsiTheme="majorBidi" w:cstheme="majorBidi"/>
                <w:sz w:val="24"/>
              </w:rPr>
              <w:t xml:space="preserve">1N4007 </w:t>
            </w:r>
          </w:p>
        </w:tc>
        <w:tc>
          <w:tcPr>
            <w:tcW w:w="1702" w:type="dxa"/>
            <w:tcBorders>
              <w:top w:val="nil"/>
              <w:left w:val="nil"/>
              <w:bottom w:val="nil"/>
              <w:right w:val="nil"/>
            </w:tcBorders>
          </w:tcPr>
          <w:p w14:paraId="4B0672F4" w14:textId="77777777" w:rsidR="00D33A1A" w:rsidRPr="00A43252" w:rsidRDefault="00A44064">
            <w:pPr>
              <w:rPr>
                <w:rFonts w:asciiTheme="majorBidi" w:hAnsiTheme="majorBidi" w:cstheme="majorBidi"/>
                <w:sz w:val="24"/>
              </w:rPr>
            </w:pPr>
            <w:r w:rsidRPr="00A43252">
              <w:rPr>
                <w:rFonts w:asciiTheme="majorBidi" w:hAnsiTheme="majorBidi" w:cstheme="majorBidi"/>
                <w:sz w:val="24"/>
              </w:rPr>
              <w:t xml:space="preserve">1A, 1000V </w:t>
            </w:r>
          </w:p>
        </w:tc>
        <w:tc>
          <w:tcPr>
            <w:tcW w:w="1995" w:type="dxa"/>
            <w:tcBorders>
              <w:top w:val="nil"/>
              <w:left w:val="nil"/>
              <w:bottom w:val="nil"/>
              <w:right w:val="single" w:sz="8" w:space="0" w:color="000000"/>
            </w:tcBorders>
          </w:tcPr>
          <w:p w14:paraId="5174DD65" w14:textId="77777777" w:rsidR="00D33A1A" w:rsidRPr="00A43252" w:rsidRDefault="00A44064">
            <w:pPr>
              <w:ind w:right="64"/>
              <w:jc w:val="center"/>
              <w:rPr>
                <w:rFonts w:asciiTheme="majorBidi" w:hAnsiTheme="majorBidi" w:cstheme="majorBidi"/>
                <w:sz w:val="24"/>
              </w:rPr>
            </w:pPr>
            <w:r w:rsidRPr="00A43252">
              <w:rPr>
                <w:rFonts w:asciiTheme="majorBidi" w:hAnsiTheme="majorBidi" w:cstheme="majorBidi"/>
                <w:sz w:val="24"/>
              </w:rPr>
              <w:t xml:space="preserve">Back-EMF </w:t>
            </w:r>
          </w:p>
          <w:p w14:paraId="0B5E54F8" w14:textId="77777777" w:rsidR="00D33A1A" w:rsidRPr="00A43252" w:rsidRDefault="00A44064">
            <w:pPr>
              <w:ind w:left="346"/>
              <w:rPr>
                <w:rFonts w:asciiTheme="majorBidi" w:hAnsiTheme="majorBidi" w:cstheme="majorBidi"/>
                <w:sz w:val="24"/>
              </w:rPr>
            </w:pPr>
            <w:r w:rsidRPr="00A43252">
              <w:rPr>
                <w:rFonts w:asciiTheme="majorBidi" w:hAnsiTheme="majorBidi" w:cstheme="majorBidi"/>
                <w:sz w:val="24"/>
              </w:rPr>
              <w:t xml:space="preserve">recirculation </w:t>
            </w:r>
          </w:p>
        </w:tc>
      </w:tr>
      <w:tr w:rsidR="00D33A1A" w:rsidRPr="00A43252" w14:paraId="6AE0F258" w14:textId="77777777" w:rsidTr="00176583">
        <w:trPr>
          <w:trHeight w:val="536"/>
        </w:trPr>
        <w:tc>
          <w:tcPr>
            <w:tcW w:w="2522" w:type="dxa"/>
            <w:tcBorders>
              <w:top w:val="nil"/>
              <w:left w:val="single" w:sz="8" w:space="0" w:color="000000"/>
              <w:bottom w:val="nil"/>
              <w:right w:val="nil"/>
            </w:tcBorders>
          </w:tcPr>
          <w:p w14:paraId="214FC222" w14:textId="77777777" w:rsidR="00D33A1A" w:rsidRPr="00A43252" w:rsidRDefault="00A44064">
            <w:pPr>
              <w:ind w:left="442"/>
              <w:rPr>
                <w:rFonts w:asciiTheme="majorBidi" w:hAnsiTheme="majorBidi" w:cstheme="majorBidi"/>
                <w:sz w:val="24"/>
              </w:rPr>
            </w:pPr>
            <w:r w:rsidRPr="00A43252">
              <w:rPr>
                <w:rFonts w:asciiTheme="majorBidi" w:hAnsiTheme="majorBidi" w:cstheme="majorBidi"/>
                <w:sz w:val="24"/>
              </w:rPr>
              <w:t xml:space="preserve">Motor Drivers </w:t>
            </w:r>
          </w:p>
        </w:tc>
        <w:tc>
          <w:tcPr>
            <w:tcW w:w="2398" w:type="dxa"/>
            <w:tcBorders>
              <w:top w:val="nil"/>
              <w:left w:val="nil"/>
              <w:bottom w:val="nil"/>
              <w:right w:val="nil"/>
            </w:tcBorders>
          </w:tcPr>
          <w:p w14:paraId="0BD76108" w14:textId="77777777" w:rsidR="00D33A1A" w:rsidRPr="00A43252" w:rsidRDefault="00A44064">
            <w:pPr>
              <w:ind w:left="353"/>
              <w:rPr>
                <w:rFonts w:asciiTheme="majorBidi" w:hAnsiTheme="majorBidi" w:cstheme="majorBidi"/>
                <w:sz w:val="24"/>
              </w:rPr>
            </w:pPr>
            <w:r w:rsidRPr="00A43252">
              <w:rPr>
                <w:rFonts w:asciiTheme="majorBidi" w:hAnsiTheme="majorBidi" w:cstheme="majorBidi"/>
                <w:sz w:val="24"/>
              </w:rPr>
              <w:t xml:space="preserve">Internal </w:t>
            </w:r>
          </w:p>
        </w:tc>
        <w:tc>
          <w:tcPr>
            <w:tcW w:w="1702" w:type="dxa"/>
            <w:tcBorders>
              <w:top w:val="nil"/>
              <w:left w:val="nil"/>
              <w:bottom w:val="nil"/>
              <w:right w:val="nil"/>
            </w:tcBorders>
          </w:tcPr>
          <w:p w14:paraId="60B218BE" w14:textId="77777777" w:rsidR="00D33A1A" w:rsidRPr="00A43252" w:rsidRDefault="00A44064">
            <w:pPr>
              <w:ind w:left="197"/>
              <w:rPr>
                <w:rFonts w:asciiTheme="majorBidi" w:hAnsiTheme="majorBidi" w:cstheme="majorBidi"/>
                <w:sz w:val="24"/>
              </w:rPr>
            </w:pPr>
            <w:r w:rsidRPr="00A43252">
              <w:rPr>
                <w:rFonts w:asciiTheme="majorBidi" w:hAnsiTheme="majorBidi" w:cstheme="majorBidi"/>
                <w:sz w:val="24"/>
              </w:rPr>
              <w:t xml:space="preserve">1.50A </w:t>
            </w:r>
          </w:p>
        </w:tc>
        <w:tc>
          <w:tcPr>
            <w:tcW w:w="1995" w:type="dxa"/>
            <w:tcBorders>
              <w:top w:val="nil"/>
              <w:left w:val="nil"/>
              <w:bottom w:val="nil"/>
              <w:right w:val="single" w:sz="8" w:space="0" w:color="000000"/>
            </w:tcBorders>
          </w:tcPr>
          <w:p w14:paraId="2B6C0AA4" w14:textId="77777777" w:rsidR="00D33A1A" w:rsidRPr="00A43252" w:rsidRDefault="00A44064">
            <w:pPr>
              <w:ind w:left="555" w:hanging="555"/>
              <w:rPr>
                <w:rFonts w:asciiTheme="majorBidi" w:hAnsiTheme="majorBidi" w:cstheme="majorBidi"/>
                <w:sz w:val="24"/>
              </w:rPr>
            </w:pPr>
            <w:r w:rsidRPr="00A43252">
              <w:rPr>
                <w:rFonts w:asciiTheme="majorBidi" w:hAnsiTheme="majorBidi" w:cstheme="majorBidi"/>
                <w:sz w:val="24"/>
              </w:rPr>
              <w:t xml:space="preserve">Overcurrent limiting (A4988) </w:t>
            </w:r>
          </w:p>
        </w:tc>
      </w:tr>
      <w:tr w:rsidR="00D33A1A" w:rsidRPr="00A43252" w14:paraId="085F07D9" w14:textId="77777777" w:rsidTr="00176583">
        <w:trPr>
          <w:trHeight w:val="536"/>
        </w:trPr>
        <w:tc>
          <w:tcPr>
            <w:tcW w:w="2522" w:type="dxa"/>
            <w:tcBorders>
              <w:top w:val="nil"/>
              <w:left w:val="single" w:sz="8" w:space="0" w:color="000000"/>
              <w:bottom w:val="nil"/>
              <w:right w:val="nil"/>
            </w:tcBorders>
          </w:tcPr>
          <w:p w14:paraId="52BDFFB8" w14:textId="77777777" w:rsidR="00D33A1A" w:rsidRPr="00A43252" w:rsidRDefault="00A44064">
            <w:pPr>
              <w:ind w:left="451"/>
              <w:rPr>
                <w:rFonts w:asciiTheme="majorBidi" w:hAnsiTheme="majorBidi" w:cstheme="majorBidi"/>
                <w:sz w:val="24"/>
              </w:rPr>
            </w:pPr>
            <w:r w:rsidRPr="00A43252">
              <w:rPr>
                <w:rFonts w:asciiTheme="majorBidi" w:hAnsiTheme="majorBidi" w:cstheme="majorBidi"/>
                <w:sz w:val="24"/>
              </w:rPr>
              <w:t xml:space="preserve">Heater Circuit </w:t>
            </w:r>
          </w:p>
        </w:tc>
        <w:tc>
          <w:tcPr>
            <w:tcW w:w="2398" w:type="dxa"/>
            <w:tcBorders>
              <w:top w:val="nil"/>
              <w:left w:val="nil"/>
              <w:bottom w:val="nil"/>
              <w:right w:val="nil"/>
            </w:tcBorders>
          </w:tcPr>
          <w:p w14:paraId="5E082975" w14:textId="77777777" w:rsidR="00D33A1A" w:rsidRPr="00A43252" w:rsidRDefault="00A44064">
            <w:pPr>
              <w:ind w:left="499"/>
              <w:rPr>
                <w:rFonts w:asciiTheme="majorBidi" w:hAnsiTheme="majorBidi" w:cstheme="majorBidi"/>
                <w:sz w:val="24"/>
              </w:rPr>
            </w:pPr>
            <w:r w:rsidRPr="00A43252">
              <w:rPr>
                <w:rFonts w:asciiTheme="majorBidi" w:hAnsiTheme="majorBidi" w:cstheme="majorBidi"/>
                <w:sz w:val="24"/>
              </w:rPr>
              <w:t xml:space="preserve">Fuse </w:t>
            </w:r>
          </w:p>
        </w:tc>
        <w:tc>
          <w:tcPr>
            <w:tcW w:w="1702" w:type="dxa"/>
            <w:tcBorders>
              <w:top w:val="nil"/>
              <w:left w:val="nil"/>
              <w:bottom w:val="nil"/>
              <w:right w:val="nil"/>
            </w:tcBorders>
          </w:tcPr>
          <w:p w14:paraId="7A2B51C1" w14:textId="77777777" w:rsidR="00D33A1A" w:rsidRPr="00A43252" w:rsidRDefault="00A44064">
            <w:pPr>
              <w:ind w:left="197"/>
              <w:rPr>
                <w:rFonts w:asciiTheme="majorBidi" w:hAnsiTheme="majorBidi" w:cstheme="majorBidi"/>
                <w:sz w:val="24"/>
              </w:rPr>
            </w:pPr>
            <w:r w:rsidRPr="00A43252">
              <w:rPr>
                <w:rFonts w:asciiTheme="majorBidi" w:hAnsiTheme="majorBidi" w:cstheme="majorBidi"/>
                <w:sz w:val="24"/>
              </w:rPr>
              <w:t xml:space="preserve">10.0A </w:t>
            </w:r>
          </w:p>
        </w:tc>
        <w:tc>
          <w:tcPr>
            <w:tcW w:w="1995" w:type="dxa"/>
            <w:tcBorders>
              <w:top w:val="nil"/>
              <w:left w:val="nil"/>
              <w:bottom w:val="nil"/>
              <w:right w:val="single" w:sz="8" w:space="0" w:color="000000"/>
            </w:tcBorders>
          </w:tcPr>
          <w:p w14:paraId="6AEC5AA9" w14:textId="77777777" w:rsidR="00D33A1A" w:rsidRPr="00A43252" w:rsidRDefault="00A44064">
            <w:pPr>
              <w:ind w:left="437" w:hanging="77"/>
              <w:rPr>
                <w:rFonts w:asciiTheme="majorBidi" w:hAnsiTheme="majorBidi" w:cstheme="majorBidi"/>
                <w:sz w:val="24"/>
              </w:rPr>
            </w:pPr>
            <w:r w:rsidRPr="00A43252">
              <w:rPr>
                <w:rFonts w:asciiTheme="majorBidi" w:hAnsiTheme="majorBidi" w:cstheme="majorBidi"/>
                <w:sz w:val="24"/>
              </w:rPr>
              <w:t xml:space="preserve">Overcurrent protection </w:t>
            </w:r>
          </w:p>
        </w:tc>
      </w:tr>
      <w:tr w:rsidR="00D33A1A" w:rsidRPr="00A43252" w14:paraId="0F0B2E37" w14:textId="77777777" w:rsidTr="00176583">
        <w:trPr>
          <w:trHeight w:val="526"/>
        </w:trPr>
        <w:tc>
          <w:tcPr>
            <w:tcW w:w="2522" w:type="dxa"/>
            <w:tcBorders>
              <w:top w:val="nil"/>
              <w:left w:val="single" w:sz="8" w:space="0" w:color="000000"/>
              <w:bottom w:val="single" w:sz="8" w:space="0" w:color="000000"/>
              <w:right w:val="nil"/>
            </w:tcBorders>
          </w:tcPr>
          <w:p w14:paraId="40BCCC73" w14:textId="77777777" w:rsidR="00D33A1A" w:rsidRPr="00A43252" w:rsidRDefault="00A44064">
            <w:pPr>
              <w:ind w:left="485"/>
              <w:rPr>
                <w:rFonts w:asciiTheme="majorBidi" w:hAnsiTheme="majorBidi" w:cstheme="majorBidi"/>
                <w:sz w:val="24"/>
              </w:rPr>
            </w:pPr>
            <w:r w:rsidRPr="00A43252">
              <w:rPr>
                <w:rFonts w:asciiTheme="majorBidi" w:hAnsiTheme="majorBidi" w:cstheme="majorBidi"/>
                <w:sz w:val="24"/>
              </w:rPr>
              <w:t xml:space="preserve">System Input </w:t>
            </w:r>
          </w:p>
        </w:tc>
        <w:tc>
          <w:tcPr>
            <w:tcW w:w="2398" w:type="dxa"/>
            <w:tcBorders>
              <w:top w:val="nil"/>
              <w:left w:val="nil"/>
              <w:bottom w:val="single" w:sz="8" w:space="0" w:color="000000"/>
              <w:right w:val="nil"/>
            </w:tcBorders>
          </w:tcPr>
          <w:p w14:paraId="25FC2F98" w14:textId="77777777" w:rsidR="00D33A1A" w:rsidRPr="00A43252" w:rsidRDefault="00A44064">
            <w:pPr>
              <w:ind w:left="43"/>
              <w:rPr>
                <w:rFonts w:asciiTheme="majorBidi" w:hAnsiTheme="majorBidi" w:cstheme="majorBidi"/>
                <w:sz w:val="24"/>
              </w:rPr>
            </w:pPr>
            <w:r w:rsidRPr="00A43252">
              <w:rPr>
                <w:rFonts w:asciiTheme="majorBidi" w:hAnsiTheme="majorBidi" w:cstheme="majorBidi"/>
                <w:sz w:val="24"/>
              </w:rPr>
              <w:t xml:space="preserve">Circuit Breaker </w:t>
            </w:r>
          </w:p>
        </w:tc>
        <w:tc>
          <w:tcPr>
            <w:tcW w:w="1702" w:type="dxa"/>
            <w:tcBorders>
              <w:top w:val="nil"/>
              <w:left w:val="nil"/>
              <w:bottom w:val="single" w:sz="8" w:space="0" w:color="000000"/>
              <w:right w:val="nil"/>
            </w:tcBorders>
          </w:tcPr>
          <w:p w14:paraId="56BAAF90" w14:textId="77777777" w:rsidR="00D33A1A" w:rsidRPr="00A43252" w:rsidRDefault="00A44064">
            <w:pPr>
              <w:ind w:left="197"/>
              <w:rPr>
                <w:rFonts w:asciiTheme="majorBidi" w:hAnsiTheme="majorBidi" w:cstheme="majorBidi"/>
                <w:sz w:val="24"/>
              </w:rPr>
            </w:pPr>
            <w:r w:rsidRPr="00A43252">
              <w:rPr>
                <w:rFonts w:asciiTheme="majorBidi" w:hAnsiTheme="majorBidi" w:cstheme="majorBidi"/>
                <w:sz w:val="24"/>
              </w:rPr>
              <w:t xml:space="preserve">16.0A </w:t>
            </w:r>
          </w:p>
        </w:tc>
        <w:tc>
          <w:tcPr>
            <w:tcW w:w="1995" w:type="dxa"/>
            <w:tcBorders>
              <w:top w:val="nil"/>
              <w:left w:val="nil"/>
              <w:bottom w:val="single" w:sz="8" w:space="0" w:color="000000"/>
              <w:right w:val="single" w:sz="8" w:space="0" w:color="000000"/>
            </w:tcBorders>
          </w:tcPr>
          <w:p w14:paraId="52EDFCE1" w14:textId="77777777" w:rsidR="00D33A1A" w:rsidRPr="00A43252" w:rsidRDefault="00A44064">
            <w:pPr>
              <w:ind w:left="372" w:hanging="341"/>
              <w:rPr>
                <w:rFonts w:asciiTheme="majorBidi" w:hAnsiTheme="majorBidi" w:cstheme="majorBidi"/>
                <w:sz w:val="24"/>
              </w:rPr>
            </w:pPr>
            <w:r w:rsidRPr="00A43252">
              <w:rPr>
                <w:rFonts w:asciiTheme="majorBidi" w:hAnsiTheme="majorBidi" w:cstheme="majorBidi"/>
                <w:sz w:val="24"/>
              </w:rPr>
              <w:t xml:space="preserve">Manual disconnect, short circuit </w:t>
            </w:r>
          </w:p>
        </w:tc>
      </w:tr>
    </w:tbl>
    <w:p w14:paraId="70E0DDCD" w14:textId="35BCECBD" w:rsidR="00D33A1A" w:rsidRPr="00A43252" w:rsidRDefault="00A44064">
      <w:pPr>
        <w:spacing w:after="169" w:line="271" w:lineRule="auto"/>
        <w:ind w:left="-5" w:right="852" w:hanging="10"/>
        <w:rPr>
          <w:rFonts w:asciiTheme="majorBidi" w:hAnsiTheme="majorBidi" w:cstheme="majorBidi"/>
          <w:sz w:val="24"/>
        </w:rPr>
      </w:pPr>
      <w:r w:rsidRPr="00A43252">
        <w:rPr>
          <w:rFonts w:asciiTheme="majorBidi" w:hAnsiTheme="majorBidi" w:cstheme="majorBidi"/>
          <w:sz w:val="24"/>
        </w:rPr>
        <w:t xml:space="preserve">As you see in Table </w:t>
      </w:r>
      <w:proofErr w:type="gramStart"/>
      <w:r w:rsidRPr="00A43252">
        <w:rPr>
          <w:rFonts w:asciiTheme="majorBidi" w:hAnsiTheme="majorBidi" w:cstheme="majorBidi"/>
          <w:sz w:val="24"/>
        </w:rPr>
        <w:t>3.</w:t>
      </w:r>
      <w:r w:rsidR="00176583">
        <w:rPr>
          <w:rFonts w:asciiTheme="majorBidi" w:hAnsiTheme="majorBidi" w:cstheme="majorBidi"/>
          <w:sz w:val="24"/>
        </w:rPr>
        <w:t>10</w:t>
      </w:r>
      <w:r w:rsidRPr="00A43252">
        <w:rPr>
          <w:rFonts w:asciiTheme="majorBidi" w:hAnsiTheme="majorBidi" w:cstheme="majorBidi"/>
          <w:sz w:val="24"/>
        </w:rPr>
        <w:t xml:space="preserve"> :</w:t>
      </w:r>
      <w:proofErr w:type="gramEnd"/>
      <w:r w:rsidRPr="00A43252">
        <w:rPr>
          <w:rFonts w:asciiTheme="majorBidi" w:hAnsiTheme="majorBidi" w:cstheme="majorBidi"/>
          <w:sz w:val="24"/>
        </w:rPr>
        <w:t xml:space="preserve"> Protection component summary showing multi-level approach to system safety including surge suppression, transient voltage </w:t>
      </w:r>
      <w:r w:rsidRPr="00A43252">
        <w:rPr>
          <w:rFonts w:asciiTheme="majorBidi" w:hAnsiTheme="majorBidi" w:cstheme="majorBidi"/>
          <w:sz w:val="24"/>
        </w:rPr>
        <w:lastRenderedPageBreak/>
        <w:t xml:space="preserve">protection, inductive kickback prevention, and overcurrent protection for all critical circuits. </w:t>
      </w:r>
    </w:p>
    <w:p w14:paraId="7DA9FC80" w14:textId="77777777" w:rsidR="00D33A1A" w:rsidRDefault="00A44064">
      <w:pPr>
        <w:spacing w:after="0"/>
      </w:pPr>
      <w:r>
        <w:rPr>
          <w:sz w:val="24"/>
        </w:rPr>
        <w:t xml:space="preserve"> </w:t>
      </w:r>
      <w:r>
        <w:rPr>
          <w:sz w:val="24"/>
        </w:rPr>
        <w:tab/>
        <w:t xml:space="preserve"> </w:t>
      </w:r>
    </w:p>
    <w:p w14:paraId="7D48C497" w14:textId="77777777" w:rsidR="00D33A1A" w:rsidRDefault="00A44064">
      <w:pPr>
        <w:spacing w:after="183"/>
        <w:jc w:val="both"/>
      </w:pPr>
      <w:r>
        <w:rPr>
          <w:sz w:val="24"/>
        </w:rPr>
        <w:t xml:space="preserve"> </w:t>
      </w:r>
    </w:p>
    <w:p w14:paraId="6BAACC10" w14:textId="77777777" w:rsidR="00D33A1A" w:rsidRDefault="00A44064">
      <w:pPr>
        <w:spacing w:after="183"/>
        <w:jc w:val="both"/>
      </w:pPr>
      <w:r>
        <w:rPr>
          <w:sz w:val="24"/>
        </w:rPr>
        <w:t xml:space="preserve"> </w:t>
      </w:r>
    </w:p>
    <w:p w14:paraId="69553CEC" w14:textId="62AD2A98" w:rsidR="00D33A1A" w:rsidRDefault="00D33A1A" w:rsidP="00E2708A">
      <w:pPr>
        <w:spacing w:after="183"/>
        <w:jc w:val="both"/>
        <w:rPr>
          <w:sz w:val="24"/>
        </w:rPr>
      </w:pPr>
    </w:p>
    <w:p w14:paraId="6B6B0AC3" w14:textId="77777777" w:rsidR="00E2708A" w:rsidRDefault="00E2708A" w:rsidP="00E2708A">
      <w:pPr>
        <w:spacing w:after="183"/>
        <w:jc w:val="both"/>
        <w:rPr>
          <w:sz w:val="24"/>
        </w:rPr>
      </w:pPr>
    </w:p>
    <w:p w14:paraId="0F0080ED" w14:textId="77777777" w:rsidR="00E2708A" w:rsidRDefault="00E2708A" w:rsidP="00E2708A">
      <w:pPr>
        <w:spacing w:after="183"/>
        <w:jc w:val="both"/>
        <w:rPr>
          <w:sz w:val="24"/>
        </w:rPr>
      </w:pPr>
    </w:p>
    <w:p w14:paraId="488781A7" w14:textId="77777777" w:rsidR="00E2708A" w:rsidRDefault="00E2708A" w:rsidP="00E2708A">
      <w:pPr>
        <w:spacing w:after="183"/>
        <w:jc w:val="both"/>
        <w:rPr>
          <w:sz w:val="24"/>
        </w:rPr>
      </w:pPr>
    </w:p>
    <w:p w14:paraId="544DC42E" w14:textId="77777777" w:rsidR="00E2708A" w:rsidRDefault="00E2708A" w:rsidP="00E2708A">
      <w:pPr>
        <w:spacing w:after="183"/>
        <w:jc w:val="both"/>
        <w:rPr>
          <w:sz w:val="24"/>
        </w:rPr>
      </w:pPr>
    </w:p>
    <w:p w14:paraId="37D46AEB" w14:textId="77777777" w:rsidR="00E2708A" w:rsidRDefault="00E2708A" w:rsidP="00E2708A">
      <w:pPr>
        <w:spacing w:after="183"/>
        <w:jc w:val="both"/>
        <w:rPr>
          <w:sz w:val="24"/>
        </w:rPr>
      </w:pPr>
    </w:p>
    <w:p w14:paraId="5C6DAC8A" w14:textId="77777777" w:rsidR="00E2708A" w:rsidRDefault="00E2708A" w:rsidP="00E2708A">
      <w:pPr>
        <w:spacing w:after="183"/>
        <w:jc w:val="both"/>
        <w:rPr>
          <w:sz w:val="24"/>
        </w:rPr>
      </w:pPr>
    </w:p>
    <w:p w14:paraId="4DCA4168" w14:textId="77777777" w:rsidR="00E2708A" w:rsidRDefault="00E2708A" w:rsidP="00E2708A">
      <w:pPr>
        <w:spacing w:after="183"/>
        <w:jc w:val="both"/>
        <w:rPr>
          <w:sz w:val="24"/>
        </w:rPr>
      </w:pPr>
    </w:p>
    <w:p w14:paraId="10F98A3B" w14:textId="77777777" w:rsidR="00E2708A" w:rsidRDefault="00E2708A" w:rsidP="00E2708A">
      <w:pPr>
        <w:spacing w:after="183"/>
        <w:jc w:val="both"/>
        <w:rPr>
          <w:sz w:val="24"/>
        </w:rPr>
      </w:pPr>
    </w:p>
    <w:p w14:paraId="2AFD64EB" w14:textId="77777777" w:rsidR="00E2708A" w:rsidRDefault="00E2708A" w:rsidP="00E2708A">
      <w:pPr>
        <w:spacing w:after="183"/>
        <w:jc w:val="both"/>
        <w:rPr>
          <w:sz w:val="24"/>
        </w:rPr>
      </w:pPr>
    </w:p>
    <w:p w14:paraId="0D20A292" w14:textId="77777777" w:rsidR="00E2708A" w:rsidRDefault="00E2708A" w:rsidP="00E2708A">
      <w:pPr>
        <w:spacing w:after="183"/>
        <w:jc w:val="both"/>
        <w:rPr>
          <w:sz w:val="24"/>
        </w:rPr>
      </w:pPr>
    </w:p>
    <w:p w14:paraId="5C1858AD" w14:textId="77777777" w:rsidR="00E2708A" w:rsidRDefault="00E2708A" w:rsidP="00E2708A">
      <w:pPr>
        <w:spacing w:after="183"/>
        <w:jc w:val="both"/>
        <w:rPr>
          <w:sz w:val="24"/>
        </w:rPr>
      </w:pPr>
    </w:p>
    <w:p w14:paraId="2CA195FC" w14:textId="77777777" w:rsidR="00E2708A" w:rsidRDefault="00E2708A" w:rsidP="00E2708A">
      <w:pPr>
        <w:spacing w:after="183"/>
        <w:jc w:val="both"/>
        <w:rPr>
          <w:sz w:val="24"/>
        </w:rPr>
      </w:pPr>
    </w:p>
    <w:p w14:paraId="0101E9C3" w14:textId="77777777" w:rsidR="00E2708A" w:rsidRDefault="00E2708A" w:rsidP="00E2708A">
      <w:pPr>
        <w:spacing w:after="183"/>
        <w:jc w:val="both"/>
        <w:rPr>
          <w:sz w:val="24"/>
        </w:rPr>
      </w:pPr>
    </w:p>
    <w:p w14:paraId="3B87B19E" w14:textId="77777777" w:rsidR="00E2708A" w:rsidRDefault="00E2708A" w:rsidP="00E2708A">
      <w:pPr>
        <w:spacing w:after="183"/>
        <w:jc w:val="both"/>
        <w:rPr>
          <w:sz w:val="24"/>
        </w:rPr>
      </w:pPr>
    </w:p>
    <w:p w14:paraId="5EA18E10" w14:textId="77777777" w:rsidR="00E2708A" w:rsidRDefault="00E2708A" w:rsidP="00E2708A">
      <w:pPr>
        <w:spacing w:after="183"/>
        <w:jc w:val="both"/>
        <w:rPr>
          <w:sz w:val="24"/>
        </w:rPr>
      </w:pPr>
    </w:p>
    <w:p w14:paraId="38F18B3E" w14:textId="77777777" w:rsidR="00E2708A" w:rsidRDefault="00E2708A" w:rsidP="00E2708A">
      <w:pPr>
        <w:spacing w:after="183"/>
        <w:jc w:val="both"/>
        <w:rPr>
          <w:sz w:val="24"/>
        </w:rPr>
      </w:pPr>
    </w:p>
    <w:p w14:paraId="7B60E5D5" w14:textId="77777777" w:rsidR="00E2708A" w:rsidRDefault="00E2708A" w:rsidP="00E2708A">
      <w:pPr>
        <w:spacing w:after="183"/>
        <w:jc w:val="both"/>
        <w:rPr>
          <w:sz w:val="24"/>
        </w:rPr>
      </w:pPr>
    </w:p>
    <w:p w14:paraId="65B831B0" w14:textId="77777777" w:rsidR="00E2708A" w:rsidRDefault="00E2708A" w:rsidP="00E2708A">
      <w:pPr>
        <w:spacing w:after="183"/>
        <w:jc w:val="both"/>
        <w:rPr>
          <w:sz w:val="24"/>
        </w:rPr>
      </w:pPr>
    </w:p>
    <w:p w14:paraId="37188A85" w14:textId="77777777" w:rsidR="00E2708A" w:rsidRDefault="00E2708A" w:rsidP="00E2708A">
      <w:pPr>
        <w:spacing w:after="183"/>
        <w:jc w:val="both"/>
        <w:rPr>
          <w:sz w:val="24"/>
        </w:rPr>
      </w:pPr>
    </w:p>
    <w:p w14:paraId="2B1C6355" w14:textId="77777777" w:rsidR="00E2708A" w:rsidRDefault="00E2708A" w:rsidP="00E2708A">
      <w:pPr>
        <w:spacing w:after="183"/>
        <w:jc w:val="both"/>
        <w:rPr>
          <w:sz w:val="24"/>
        </w:rPr>
      </w:pPr>
    </w:p>
    <w:p w14:paraId="68FF15B3" w14:textId="77777777" w:rsidR="00E2708A" w:rsidRDefault="00E2708A" w:rsidP="00E2708A">
      <w:pPr>
        <w:spacing w:after="183"/>
        <w:jc w:val="both"/>
        <w:rPr>
          <w:sz w:val="24"/>
        </w:rPr>
      </w:pPr>
    </w:p>
    <w:p w14:paraId="4A5B0A26" w14:textId="77777777" w:rsidR="00E2708A" w:rsidRDefault="00E2708A" w:rsidP="00E2708A">
      <w:pPr>
        <w:spacing w:after="183"/>
        <w:jc w:val="both"/>
        <w:rPr>
          <w:sz w:val="24"/>
        </w:rPr>
      </w:pPr>
    </w:p>
    <w:p w14:paraId="3D9AB90C" w14:textId="77777777" w:rsidR="00E2708A" w:rsidRDefault="00E2708A" w:rsidP="00E2708A">
      <w:pPr>
        <w:spacing w:after="183"/>
        <w:jc w:val="both"/>
        <w:rPr>
          <w:sz w:val="24"/>
        </w:rPr>
      </w:pPr>
    </w:p>
    <w:p w14:paraId="3BE187C9" w14:textId="77777777" w:rsidR="00E2708A" w:rsidRDefault="00E2708A" w:rsidP="00E2708A">
      <w:pPr>
        <w:spacing w:after="183"/>
        <w:jc w:val="both"/>
        <w:rPr>
          <w:sz w:val="24"/>
        </w:rPr>
      </w:pPr>
    </w:p>
    <w:p w14:paraId="1926D749" w14:textId="77777777" w:rsidR="00E2708A" w:rsidRDefault="00E2708A" w:rsidP="00E2708A">
      <w:pPr>
        <w:spacing w:after="183"/>
        <w:jc w:val="both"/>
        <w:rPr>
          <w:sz w:val="24"/>
        </w:rPr>
      </w:pPr>
    </w:p>
    <w:p w14:paraId="4BAABD7F" w14:textId="77777777" w:rsidR="00E2708A" w:rsidRDefault="00E2708A" w:rsidP="00E2708A">
      <w:pPr>
        <w:spacing w:after="183"/>
        <w:jc w:val="both"/>
      </w:pPr>
    </w:p>
    <w:p w14:paraId="714BD2ED" w14:textId="1518D932" w:rsidR="00D33A1A" w:rsidRDefault="00A44064" w:rsidP="003120AD">
      <w:pPr>
        <w:spacing w:after="183"/>
        <w:jc w:val="both"/>
      </w:pPr>
      <w:r>
        <w:rPr>
          <w:sz w:val="24"/>
        </w:rPr>
        <w:t xml:space="preserve"> </w:t>
      </w:r>
    </w:p>
    <w:p w14:paraId="04E7BDAB" w14:textId="77777777" w:rsidR="00D33A1A" w:rsidRDefault="00A44064">
      <w:pPr>
        <w:spacing w:after="183"/>
        <w:jc w:val="both"/>
      </w:pPr>
      <w:r>
        <w:rPr>
          <w:sz w:val="24"/>
        </w:rPr>
        <w:t xml:space="preserve"> </w:t>
      </w:r>
    </w:p>
    <w:p w14:paraId="49640E6E" w14:textId="77777777" w:rsidR="00D33A1A" w:rsidRDefault="00A44064">
      <w:pPr>
        <w:spacing w:after="183"/>
        <w:jc w:val="both"/>
      </w:pPr>
      <w:r>
        <w:rPr>
          <w:sz w:val="24"/>
        </w:rPr>
        <w:t xml:space="preserve"> </w:t>
      </w:r>
    </w:p>
    <w:p w14:paraId="62B2A050" w14:textId="70348BE0" w:rsidR="00DE1717" w:rsidRDefault="00DE1717" w:rsidP="00E2708A">
      <w:pPr>
        <w:pStyle w:val="Heading3"/>
        <w:jc w:val="center"/>
        <w:rPr>
          <w:rStyle w:val="TitleChar"/>
        </w:rPr>
      </w:pPr>
      <w:bookmarkStart w:id="171" w:name="_Toc227108110"/>
      <w:r w:rsidRPr="00BF7CFE">
        <w:rPr>
          <w:rStyle w:val="TitleChar"/>
        </w:rPr>
        <w:t>CHAPTER 4:</w:t>
      </w:r>
      <w:bookmarkEnd w:id="171"/>
    </w:p>
    <w:p w14:paraId="79BCF540" w14:textId="1EF5EFD0" w:rsidR="00DE1717" w:rsidRDefault="00DE1717" w:rsidP="00E2708A">
      <w:pPr>
        <w:jc w:val="center"/>
      </w:pPr>
      <w:r w:rsidRPr="00D244C2">
        <w:rPr>
          <w:rFonts w:asciiTheme="majorBidi" w:hAnsiTheme="majorBidi" w:cstheme="majorBidi"/>
          <w:color w:val="4472C4" w:themeColor="accent1"/>
          <w:sz w:val="72"/>
          <w:szCs w:val="72"/>
          <w:u w:val="single"/>
        </w:rPr>
        <w:t>ANALYTICAL MODELING AND ENGINEERING CALCULATIONS</w:t>
      </w:r>
    </w:p>
    <w:p w14:paraId="1E8A6C7A" w14:textId="6119906F" w:rsidR="00D33A1A" w:rsidRDefault="00D33A1A">
      <w:pPr>
        <w:spacing w:after="183"/>
        <w:jc w:val="both"/>
      </w:pPr>
    </w:p>
    <w:p w14:paraId="3F7047FB" w14:textId="77777777" w:rsidR="00D33A1A" w:rsidRDefault="00A44064">
      <w:pPr>
        <w:spacing w:after="183"/>
        <w:jc w:val="both"/>
      </w:pPr>
      <w:r>
        <w:rPr>
          <w:sz w:val="24"/>
        </w:rPr>
        <w:t xml:space="preserve"> </w:t>
      </w:r>
    </w:p>
    <w:p w14:paraId="518642D9" w14:textId="77777777" w:rsidR="00D33A1A" w:rsidRDefault="00A44064">
      <w:pPr>
        <w:spacing w:after="183"/>
        <w:jc w:val="both"/>
      </w:pPr>
      <w:r>
        <w:rPr>
          <w:sz w:val="24"/>
        </w:rPr>
        <w:t xml:space="preserve"> </w:t>
      </w:r>
    </w:p>
    <w:p w14:paraId="33278751" w14:textId="77777777" w:rsidR="00E2708A" w:rsidRDefault="00E2708A">
      <w:pPr>
        <w:spacing w:after="183"/>
        <w:jc w:val="both"/>
        <w:rPr>
          <w:sz w:val="24"/>
        </w:rPr>
      </w:pPr>
    </w:p>
    <w:p w14:paraId="394D774F" w14:textId="77777777" w:rsidR="00E2708A" w:rsidRDefault="00E2708A">
      <w:pPr>
        <w:spacing w:after="183"/>
        <w:jc w:val="both"/>
        <w:rPr>
          <w:sz w:val="24"/>
        </w:rPr>
      </w:pPr>
    </w:p>
    <w:p w14:paraId="135A30A8" w14:textId="77777777" w:rsidR="00E2708A" w:rsidRDefault="00E2708A">
      <w:pPr>
        <w:spacing w:after="183"/>
        <w:jc w:val="both"/>
        <w:rPr>
          <w:sz w:val="24"/>
        </w:rPr>
      </w:pPr>
    </w:p>
    <w:p w14:paraId="147D5E63" w14:textId="6BE6E132" w:rsidR="00D33A1A" w:rsidRDefault="00A44064">
      <w:pPr>
        <w:spacing w:after="183"/>
        <w:jc w:val="both"/>
      </w:pPr>
      <w:r>
        <w:rPr>
          <w:sz w:val="24"/>
        </w:rPr>
        <w:t xml:space="preserve"> </w:t>
      </w:r>
    </w:p>
    <w:p w14:paraId="289AA7F3" w14:textId="77777777" w:rsidR="00D33A1A" w:rsidRDefault="00A44064">
      <w:pPr>
        <w:spacing w:after="183"/>
        <w:jc w:val="both"/>
      </w:pPr>
      <w:r>
        <w:rPr>
          <w:sz w:val="24"/>
        </w:rPr>
        <w:t xml:space="preserve"> </w:t>
      </w:r>
    </w:p>
    <w:p w14:paraId="5029E0A8" w14:textId="77777777" w:rsidR="00D33A1A" w:rsidRDefault="00A44064">
      <w:pPr>
        <w:spacing w:after="183"/>
        <w:jc w:val="both"/>
      </w:pPr>
      <w:r>
        <w:rPr>
          <w:sz w:val="24"/>
        </w:rPr>
        <w:t xml:space="preserve"> </w:t>
      </w:r>
    </w:p>
    <w:p w14:paraId="719C5C87" w14:textId="77777777" w:rsidR="00D33A1A" w:rsidRDefault="00A44064">
      <w:pPr>
        <w:spacing w:after="183"/>
        <w:jc w:val="both"/>
      </w:pPr>
      <w:r>
        <w:rPr>
          <w:sz w:val="24"/>
        </w:rPr>
        <w:t xml:space="preserve"> </w:t>
      </w:r>
    </w:p>
    <w:p w14:paraId="16969C89" w14:textId="77777777" w:rsidR="00D33A1A" w:rsidRDefault="00A44064">
      <w:pPr>
        <w:spacing w:after="0"/>
        <w:jc w:val="both"/>
      </w:pPr>
      <w:r>
        <w:rPr>
          <w:sz w:val="24"/>
        </w:rPr>
        <w:t xml:space="preserve"> </w:t>
      </w:r>
    </w:p>
    <w:p w14:paraId="2AFFE00E" w14:textId="77777777" w:rsidR="00D33A1A" w:rsidRDefault="00D33A1A">
      <w:pPr>
        <w:sectPr w:rsidR="00D33A1A" w:rsidSect="00FC38C6">
          <w:headerReference w:type="even" r:id="rId45"/>
          <w:headerReference w:type="default" r:id="rId46"/>
          <w:headerReference w:type="first" r:id="rId47"/>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270E3129" w14:textId="73222FD7" w:rsidR="00626A0C" w:rsidRDefault="00A44064" w:rsidP="00DE1717">
      <w:pPr>
        <w:spacing w:after="660" w:line="265" w:lineRule="auto"/>
        <w:ind w:left="10" w:right="115" w:hanging="10"/>
        <w:jc w:val="right"/>
      </w:pPr>
      <w:r>
        <w:rPr>
          <w:sz w:val="24"/>
        </w:rPr>
        <w:lastRenderedPageBreak/>
        <w:t>4.1 Mathematical Foundations and Assumptions</w:t>
      </w:r>
    </w:p>
    <w:p w14:paraId="586A4EE5" w14:textId="73222FD7" w:rsidR="00626A0C" w:rsidRPr="00626A0C" w:rsidRDefault="00626A0C" w:rsidP="005B4D8C">
      <w:pPr>
        <w:pStyle w:val="Heading1"/>
      </w:pPr>
      <w:bookmarkStart w:id="172" w:name="_Toc227108111"/>
      <w:r w:rsidRPr="00626A0C">
        <w:rPr>
          <w:rStyle w:val="TitleChar"/>
          <w:rFonts w:asciiTheme="majorBidi" w:eastAsia="Cambria Math" w:hAnsiTheme="majorBidi"/>
          <w:b/>
          <w:color w:val="8EAADB" w:themeColor="accent1" w:themeTint="99"/>
          <w:spacing w:val="0"/>
          <w:kern w:val="2"/>
          <w:sz w:val="24"/>
          <w:szCs w:val="24"/>
        </w:rPr>
        <w:t>ANALYTICAL MODELING AND ENGINEERING CALCULATIONS</w:t>
      </w:r>
      <w:bookmarkEnd w:id="172"/>
      <w:r w:rsidRPr="00626A0C">
        <w:rPr>
          <w:rStyle w:val="TitleChar"/>
          <w:rFonts w:asciiTheme="majorBidi" w:eastAsia="Cambria Math" w:hAnsiTheme="majorBidi"/>
          <w:b/>
          <w:color w:val="8EAADB" w:themeColor="accent1" w:themeTint="99"/>
          <w:spacing w:val="0"/>
          <w:kern w:val="2"/>
          <w:sz w:val="24"/>
          <w:szCs w:val="24"/>
        </w:rPr>
        <w:t xml:space="preserve"> </w:t>
      </w:r>
    </w:p>
    <w:p w14:paraId="6A24E45D" w14:textId="77777777" w:rsidR="00D33A1A" w:rsidRPr="00626A0C" w:rsidRDefault="00A44064" w:rsidP="00626A0C">
      <w:pPr>
        <w:spacing w:after="520" w:line="271" w:lineRule="auto"/>
        <w:ind w:right="4"/>
        <w:rPr>
          <w:rFonts w:asciiTheme="majorBidi" w:hAnsiTheme="majorBidi" w:cstheme="majorBidi"/>
          <w:sz w:val="24"/>
        </w:rPr>
      </w:pPr>
      <w:r w:rsidRPr="00626A0C">
        <w:rPr>
          <w:rFonts w:asciiTheme="majorBidi" w:hAnsiTheme="majorBidi" w:cstheme="majorBidi"/>
          <w:sz w:val="24"/>
        </w:rPr>
        <w:t xml:space="preserve">The analytical modeling of the Vertical Form-Fill-Seal (VFFS) machine is predicated upon well-established principles drawn from bulk solids mechanics, screw conveyor theory, classical structural mechanics, thermodynamics, and control theory. This chapter delineates the fundamental assumptions underlying the mathematical models and establishes the comprehensive theoretical framework upon which all subsequent mechatronic calculations are constructed. </w:t>
      </w:r>
    </w:p>
    <w:p w14:paraId="2459AEB6" w14:textId="77777777" w:rsidR="00D33A1A" w:rsidRPr="00626A0C" w:rsidRDefault="00A44064" w:rsidP="00626A0C">
      <w:pPr>
        <w:pStyle w:val="Heading2"/>
      </w:pPr>
      <w:bookmarkStart w:id="173" w:name="_Toc227108112"/>
      <w:r w:rsidRPr="00626A0C">
        <w:t>4.1 Mathematical Foundations and Assumptions</w:t>
      </w:r>
      <w:bookmarkEnd w:id="173"/>
      <w:r w:rsidRPr="00626A0C">
        <w:t xml:space="preserve"> </w:t>
      </w:r>
    </w:p>
    <w:p w14:paraId="1F903750" w14:textId="77777777" w:rsidR="00D33A1A" w:rsidRPr="00626A0C" w:rsidRDefault="00A44064" w:rsidP="00D90CF5">
      <w:pPr>
        <w:pStyle w:val="Heading3"/>
      </w:pPr>
      <w:bookmarkStart w:id="174" w:name="_Toc227108113"/>
      <w:r w:rsidRPr="00626A0C">
        <w:t>4.1.1 Fundamental Assumptions</w:t>
      </w:r>
      <w:bookmarkEnd w:id="174"/>
      <w:r w:rsidRPr="00626A0C">
        <w:t xml:space="preserve"> </w:t>
      </w:r>
    </w:p>
    <w:p w14:paraId="7AA6BE91"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following assumptions are systematically employed in developing the analytical models presented herein: </w:t>
      </w:r>
    </w:p>
    <w:p w14:paraId="69E9BDF4" w14:textId="77777777" w:rsidR="00D33A1A" w:rsidRPr="00626A0C" w:rsidRDefault="00A44064">
      <w:pPr>
        <w:numPr>
          <w:ilvl w:val="0"/>
          <w:numId w:val="31"/>
        </w:numPr>
        <w:spacing w:after="201" w:line="276" w:lineRule="auto"/>
        <w:ind w:right="18" w:hanging="360"/>
        <w:jc w:val="both"/>
        <w:rPr>
          <w:rFonts w:asciiTheme="majorBidi" w:hAnsiTheme="majorBidi" w:cstheme="majorBidi"/>
          <w:sz w:val="24"/>
        </w:rPr>
      </w:pPr>
      <w:r w:rsidRPr="00626A0C">
        <w:rPr>
          <w:rFonts w:asciiTheme="majorBidi" w:hAnsiTheme="majorBidi" w:cstheme="majorBidi"/>
          <w:b/>
          <w:sz w:val="24"/>
        </w:rPr>
        <w:t>A1. Continuum Assumption —</w:t>
      </w:r>
      <w:r w:rsidRPr="00626A0C">
        <w:rPr>
          <w:rFonts w:asciiTheme="majorBidi" w:hAnsiTheme="majorBidi" w:cstheme="majorBidi"/>
          <w:sz w:val="24"/>
        </w:rPr>
        <w:t xml:space="preserve">Although granular materials are inherently discrete particulate assemblies, they are treated as continuous media for the purposes of macroscopic analysis. Physical properties are accordingly represented by spatially averaged field variables, an approach well supported in powder mechanics literature. </w:t>
      </w:r>
    </w:p>
    <w:p w14:paraId="47292E74" w14:textId="77777777" w:rsidR="00D33A1A" w:rsidRPr="00626A0C" w:rsidRDefault="00A44064">
      <w:pPr>
        <w:numPr>
          <w:ilvl w:val="0"/>
          <w:numId w:val="31"/>
        </w:numPr>
        <w:spacing w:after="201" w:line="276" w:lineRule="auto"/>
        <w:ind w:right="18" w:hanging="360"/>
        <w:jc w:val="both"/>
        <w:rPr>
          <w:rFonts w:asciiTheme="majorBidi" w:hAnsiTheme="majorBidi" w:cstheme="majorBidi"/>
          <w:sz w:val="24"/>
        </w:rPr>
      </w:pPr>
      <w:r w:rsidRPr="00626A0C">
        <w:rPr>
          <w:rFonts w:asciiTheme="majorBidi" w:hAnsiTheme="majorBidi" w:cstheme="majorBidi"/>
          <w:b/>
          <w:sz w:val="24"/>
        </w:rPr>
        <w:t>A2. Steady-State Operation —</w:t>
      </w:r>
      <w:r w:rsidRPr="00626A0C">
        <w:rPr>
          <w:rFonts w:asciiTheme="majorBidi" w:hAnsiTheme="majorBidi" w:cstheme="majorBidi"/>
          <w:sz w:val="24"/>
        </w:rPr>
        <w:t xml:space="preserve">The analysis assumes steady-state operating conditions with constant rotational speed and uniform material feed rate. Transient effects during startup and shutdown phases are neglected. This is consistent with standard practice in screw conveyor analysis. </w:t>
      </w:r>
    </w:p>
    <w:p w14:paraId="11E7F8CD" w14:textId="77777777" w:rsidR="00D33A1A" w:rsidRPr="00626A0C" w:rsidRDefault="00A44064">
      <w:pPr>
        <w:numPr>
          <w:ilvl w:val="0"/>
          <w:numId w:val="31"/>
        </w:numPr>
        <w:spacing w:after="201" w:line="276" w:lineRule="auto"/>
        <w:ind w:right="18" w:hanging="360"/>
        <w:jc w:val="both"/>
        <w:rPr>
          <w:rFonts w:asciiTheme="majorBidi" w:hAnsiTheme="majorBidi" w:cstheme="majorBidi"/>
          <w:sz w:val="24"/>
        </w:rPr>
      </w:pPr>
      <w:r w:rsidRPr="00626A0C">
        <w:rPr>
          <w:rFonts w:asciiTheme="majorBidi" w:hAnsiTheme="majorBidi" w:cstheme="majorBidi"/>
          <w:b/>
          <w:sz w:val="24"/>
        </w:rPr>
        <w:t>A3. Isotropic Material Properties —</w:t>
      </w:r>
      <w:r w:rsidRPr="00626A0C">
        <w:rPr>
          <w:rFonts w:asciiTheme="majorBidi" w:hAnsiTheme="majorBidi" w:cstheme="majorBidi"/>
          <w:sz w:val="24"/>
        </w:rPr>
        <w:t xml:space="preserve">The bulk density and internal flow properties of the granular medium are assumed to be isotropic (i.e., uniform in all spatial directions) within the auger conveying channel. </w:t>
      </w:r>
    </w:p>
    <w:p w14:paraId="0B409017" w14:textId="77777777" w:rsidR="00D33A1A" w:rsidRPr="00626A0C" w:rsidRDefault="00A44064">
      <w:pPr>
        <w:numPr>
          <w:ilvl w:val="0"/>
          <w:numId w:val="31"/>
        </w:numPr>
        <w:spacing w:after="201" w:line="276" w:lineRule="auto"/>
        <w:ind w:right="18" w:hanging="360"/>
        <w:jc w:val="both"/>
        <w:rPr>
          <w:rFonts w:asciiTheme="majorBidi" w:hAnsiTheme="majorBidi" w:cstheme="majorBidi"/>
          <w:sz w:val="24"/>
        </w:rPr>
      </w:pPr>
      <w:r w:rsidRPr="00626A0C">
        <w:rPr>
          <w:rFonts w:asciiTheme="majorBidi" w:hAnsiTheme="majorBidi" w:cstheme="majorBidi"/>
          <w:b/>
          <w:sz w:val="24"/>
        </w:rPr>
        <w:t>A4. Rigid Boundary Conditions —</w:t>
      </w:r>
      <w:r w:rsidRPr="00626A0C">
        <w:rPr>
          <w:rFonts w:asciiTheme="majorBidi" w:hAnsiTheme="majorBidi" w:cstheme="majorBidi"/>
          <w:sz w:val="24"/>
        </w:rPr>
        <w:t xml:space="preserve">The auger housing and supporting structural frame are assumed to be perfectly rigid, with all deformation confined to the auger shaft and flight elements. This allows decoupling of the structural analysis from the frame dynamics. </w:t>
      </w:r>
    </w:p>
    <w:p w14:paraId="46E47E00" w14:textId="77777777" w:rsidR="00D33A1A" w:rsidRPr="00626A0C" w:rsidRDefault="00A44064">
      <w:pPr>
        <w:numPr>
          <w:ilvl w:val="0"/>
          <w:numId w:val="31"/>
        </w:numPr>
        <w:spacing w:after="276" w:line="276" w:lineRule="auto"/>
        <w:ind w:right="18" w:hanging="360"/>
        <w:jc w:val="both"/>
        <w:rPr>
          <w:rFonts w:asciiTheme="majorBidi" w:hAnsiTheme="majorBidi" w:cstheme="majorBidi"/>
          <w:sz w:val="24"/>
        </w:rPr>
      </w:pPr>
      <w:r w:rsidRPr="00626A0C">
        <w:rPr>
          <w:rFonts w:asciiTheme="majorBidi" w:hAnsiTheme="majorBidi" w:cstheme="majorBidi"/>
          <w:b/>
          <w:sz w:val="24"/>
        </w:rPr>
        <w:t>A5. Constant Volumetric Efficiency —</w:t>
      </w:r>
      <w:r w:rsidRPr="00626A0C">
        <w:rPr>
          <w:rFonts w:asciiTheme="majorBidi" w:hAnsiTheme="majorBidi" w:cstheme="majorBidi"/>
          <w:sz w:val="24"/>
        </w:rPr>
        <w:t>The volumetric efficiency factor (η</w:t>
      </w:r>
      <w:r w:rsidRPr="00626A0C">
        <w:rPr>
          <w:rFonts w:asciiTheme="majorBidi" w:eastAsia="Cambria Math" w:hAnsiTheme="majorBidi" w:cstheme="majorBidi"/>
          <w:sz w:val="24"/>
        </w:rPr>
        <w:t>ₕ</w:t>
      </w:r>
      <w:r w:rsidRPr="00626A0C">
        <w:rPr>
          <w:rFonts w:asciiTheme="majorBidi" w:hAnsiTheme="majorBidi" w:cstheme="majorBidi"/>
          <w:sz w:val="24"/>
        </w:rPr>
        <w:t xml:space="preserve">) is treated as constant over the design speed range. Deviations due to slip, backflow, and aeration effects are addressed through an empirically determined correction coefficient, as recommended by the Conveyor Equipment Manufacturers Association (CEMA) guidelines. </w:t>
      </w:r>
    </w:p>
    <w:p w14:paraId="46C28FF4" w14:textId="77777777" w:rsidR="00D33A1A" w:rsidRPr="00626A0C" w:rsidRDefault="00A44064" w:rsidP="00D90CF5">
      <w:pPr>
        <w:pStyle w:val="Heading3"/>
      </w:pPr>
      <w:bookmarkStart w:id="175" w:name="_Toc227108114"/>
      <w:r w:rsidRPr="00626A0C">
        <w:lastRenderedPageBreak/>
        <w:t>4.1.2 Material Properties</w:t>
      </w:r>
      <w:bookmarkEnd w:id="175"/>
      <w:r w:rsidRPr="00626A0C">
        <w:t xml:space="preserve"> </w:t>
      </w:r>
    </w:p>
    <w:p w14:paraId="410DE5F9"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The analytical models employ the following physicochemical properties for sodium chloride (NaCl), which constitutes the primary target material for the designed system:</w:t>
      </w:r>
    </w:p>
    <w:p w14:paraId="4D3C4A49"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True (crystalline) density: ρₜ = 2165 kg/m³</w:t>
      </w:r>
    </w:p>
    <w:p w14:paraId="1CFAC1A4"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Loose bulk density: ρₑ = 1200–1300 kg/m³ (design value: 1300 kg/m³)</w:t>
      </w:r>
    </w:p>
    <w:p w14:paraId="5AE3725D"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Angle of repose: φᵣ = 30–35°</w:t>
      </w:r>
    </w:p>
    <w:p w14:paraId="62A7460E"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Internal friction angle: φ = 30–45°</w:t>
      </w:r>
    </w:p>
    <w:p w14:paraId="463772FC"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Wall friction coefficient (steel): μᵧ = 0.25–0.35 (Wall friction angle φᵧ ≈ 20°)</w:t>
      </w:r>
    </w:p>
    <w:p w14:paraId="5842F69A"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Unconfined yield strength: σᶜ ≈ 200 Pa</w:t>
      </w:r>
    </w:p>
    <w:p w14:paraId="1BFB4F9C" w14:textId="77777777" w:rsidR="00BE219A" w:rsidRPr="00BE219A" w:rsidRDefault="00BE219A">
      <w:pPr>
        <w:numPr>
          <w:ilvl w:val="0"/>
          <w:numId w:val="83"/>
        </w:numPr>
        <w:spacing w:after="200" w:line="276" w:lineRule="auto"/>
        <w:jc w:val="both"/>
        <w:rPr>
          <w:rFonts w:asciiTheme="majorBidi" w:hAnsiTheme="majorBidi" w:cstheme="majorBidi"/>
          <w:sz w:val="24"/>
        </w:rPr>
      </w:pPr>
      <w:r w:rsidRPr="00BE219A">
        <w:rPr>
          <w:rFonts w:asciiTheme="majorBidi" w:hAnsiTheme="majorBidi" w:cstheme="majorBidi"/>
          <w:sz w:val="24"/>
        </w:rPr>
        <w:t>Cohesion: c ≈ 150 Pa</w:t>
      </w:r>
    </w:p>
    <w:p w14:paraId="1329C919"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These values are consistent with published data for industrial-grade sodium chloride. To evaluate the powder's flow behavior, the Mohr-Coulomb failure criterion is applied to determine the shear stress required to initiate flow:</w:t>
      </w:r>
    </w:p>
    <w:p w14:paraId="45148B1D" w14:textId="77777777" w:rsidR="00BE219A" w:rsidRPr="00BE219A" w:rsidRDefault="00BE219A" w:rsidP="00BE219A">
      <w:pPr>
        <w:pStyle w:val="Equation"/>
        <w:tabs>
          <w:tab w:val="right" w:pos="9350"/>
        </w:tabs>
        <w:rPr>
          <w:rFonts w:asciiTheme="majorBidi" w:hAnsiTheme="majorBidi" w:cstheme="majorBidi"/>
        </w:rPr>
      </w:pPr>
      <w:r w:rsidRPr="00BE219A">
        <w:rPr>
          <w:rFonts w:asciiTheme="majorBidi" w:hAnsiTheme="majorBidi" w:cstheme="majorBidi"/>
          <w:i/>
          <w:rtl/>
        </w:rPr>
        <w:t xml:space="preserve">                                                    </w:t>
      </w:r>
      <w:r w:rsidRPr="00BE219A">
        <w:rPr>
          <w:rFonts w:asciiTheme="majorBidi" w:hAnsiTheme="majorBidi" w:cstheme="majorBidi"/>
          <w:i/>
        </w:rPr>
        <w:t>τ = σ · tan(φ) + c</w:t>
      </w:r>
      <w:r w:rsidRPr="00BE219A">
        <w:rPr>
          <w:rFonts w:asciiTheme="majorBidi" w:hAnsiTheme="majorBidi" w:cstheme="majorBidi"/>
        </w:rPr>
        <w:tab/>
        <w:t>(4.1)</w:t>
      </w:r>
    </w:p>
    <w:p w14:paraId="4029B8DE"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Additionally, the flowability of the salt is evaluated using the Flow Function (FF):</w:t>
      </w:r>
    </w:p>
    <w:p w14:paraId="1BA5F49E" w14:textId="77777777" w:rsidR="00BE219A" w:rsidRPr="00BE219A" w:rsidRDefault="00BE219A" w:rsidP="00BE219A">
      <w:pPr>
        <w:pStyle w:val="Equation"/>
        <w:tabs>
          <w:tab w:val="right" w:pos="9350"/>
        </w:tabs>
        <w:rPr>
          <w:rFonts w:asciiTheme="majorBidi" w:hAnsiTheme="majorBidi" w:cstheme="majorBidi"/>
        </w:rPr>
      </w:pPr>
      <w:r w:rsidRPr="00BE219A">
        <w:rPr>
          <w:rFonts w:asciiTheme="majorBidi" w:hAnsiTheme="majorBidi" w:cstheme="majorBidi"/>
          <w:i/>
          <w:rtl/>
        </w:rPr>
        <w:t xml:space="preserve">                                                    </w:t>
      </w:r>
      <w:r w:rsidRPr="00BE219A">
        <w:rPr>
          <w:rFonts w:asciiTheme="majorBidi" w:hAnsiTheme="majorBidi" w:cstheme="majorBidi"/>
          <w:i/>
        </w:rPr>
        <w:t>FF = σ₁ / σᶜ</w:t>
      </w:r>
      <w:r w:rsidRPr="00BE219A">
        <w:rPr>
          <w:rFonts w:asciiTheme="majorBidi" w:hAnsiTheme="majorBidi" w:cstheme="majorBidi"/>
        </w:rPr>
        <w:tab/>
        <w:t>(4.2)</w:t>
      </w:r>
    </w:p>
    <w:p w14:paraId="48A60E51"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Based on the principal consolidation stress (σ₁), the salt is classified as free-flowing, ensuring stable handling characteristics.</w:t>
      </w:r>
    </w:p>
    <w:p w14:paraId="0B9535CB" w14:textId="77777777" w:rsidR="00D33A1A" w:rsidRPr="00626A0C" w:rsidRDefault="00A44064" w:rsidP="00626A0C">
      <w:pPr>
        <w:pStyle w:val="Heading2"/>
      </w:pPr>
      <w:bookmarkStart w:id="176" w:name="_Toc227108115"/>
      <w:r w:rsidRPr="00626A0C">
        <w:t>4.2 Mechanical Modeling of the Dosing System</w:t>
      </w:r>
      <w:bookmarkEnd w:id="176"/>
      <w:r w:rsidRPr="00626A0C">
        <w:t xml:space="preserve"> </w:t>
      </w:r>
    </w:p>
    <w:p w14:paraId="763D5A60" w14:textId="77777777" w:rsidR="00D33A1A" w:rsidRPr="00626A0C" w:rsidRDefault="00A44064" w:rsidP="00D90CF5">
      <w:pPr>
        <w:pStyle w:val="Heading3"/>
      </w:pPr>
      <w:bookmarkStart w:id="177" w:name="_Toc227108116"/>
      <w:r w:rsidRPr="00626A0C">
        <w:t>4.2.1 Hopper Flow Modeling and Geometry Design</w:t>
      </w:r>
      <w:bookmarkEnd w:id="177"/>
      <w:r w:rsidRPr="00626A0C">
        <w:t xml:space="preserve"> </w:t>
      </w:r>
    </w:p>
    <w:p w14:paraId="2AC1067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analytical model of the auger filling subsystem must include the hopper and agitator assembly to ensure the stability of powder flow into the auger inlet. </w:t>
      </w:r>
    </w:p>
    <w:p w14:paraId="4A21EB28"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Angle of repose: </w:t>
      </w:r>
    </w:p>
    <w:p w14:paraId="124734E7" w14:textId="77777777" w:rsidR="00D33A1A" w:rsidRPr="00626A0C" w:rsidRDefault="00A44064">
      <w:pPr>
        <w:spacing w:after="20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angle of repose was determined experimentally using the fixed funnel method. For a salt cone with a base radius r = 7 cm and a height of 5 cm: </w:t>
      </w:r>
    </w:p>
    <w:p w14:paraId="2636DAE1" w14:textId="578BB071" w:rsidR="002C2AFA" w:rsidRDefault="00A44064">
      <w:pPr>
        <w:spacing w:after="0" w:line="427" w:lineRule="auto"/>
        <w:ind w:left="-5" w:right="4" w:hanging="10"/>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θ = tan⁻¹(5/7) = 35.54°  </m:t>
        </m:r>
      </m:oMath>
      <w:r w:rsidR="00BE219A">
        <w:rPr>
          <w:rFonts w:asciiTheme="majorBidi" w:eastAsia="Arial" w:hAnsiTheme="majorBidi" w:cstheme="majorBidi"/>
          <w:color w:val="1A202C"/>
          <w:sz w:val="24"/>
        </w:rPr>
        <w:t xml:space="preserve">                                    </w:t>
      </w:r>
      <w:r w:rsidRPr="00626A0C">
        <w:rPr>
          <w:rFonts w:asciiTheme="majorBidi" w:eastAsia="Times New Roman" w:hAnsiTheme="majorBidi" w:cstheme="majorBidi"/>
          <w:color w:val="1A202C"/>
          <w:sz w:val="24"/>
        </w:rPr>
        <w:t>(4.3)</w:t>
      </w:r>
    </w:p>
    <w:p w14:paraId="50C52D73" w14:textId="5E10E56E" w:rsidR="00D33A1A" w:rsidRPr="00626A0C" w:rsidRDefault="00A44064">
      <w:pPr>
        <w:spacing w:after="0" w:line="427" w:lineRule="auto"/>
        <w:ind w:left="-5" w:right="4" w:hanging="10"/>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sz w:val="24"/>
        </w:rPr>
        <w:t xml:space="preserve">This experimental </w:t>
      </w:r>
      <w:r w:rsidR="00BE219A" w:rsidRPr="00626A0C">
        <w:rPr>
          <w:rFonts w:asciiTheme="majorBidi" w:hAnsiTheme="majorBidi" w:cstheme="majorBidi"/>
          <w:sz w:val="24"/>
        </w:rPr>
        <w:t>value (</w:t>
      </w:r>
      <w:r w:rsidRPr="00626A0C">
        <w:rPr>
          <w:rFonts w:asciiTheme="majorBidi" w:hAnsiTheme="majorBidi" w:cstheme="majorBidi"/>
          <w:sz w:val="24"/>
        </w:rPr>
        <w:t xml:space="preserve">see Figure3.1) aligns with the standard range for fine table salt. </w:t>
      </w:r>
    </w:p>
    <w:p w14:paraId="4CD7EF47" w14:textId="2C0CC349" w:rsidR="00176583" w:rsidRDefault="009B6166" w:rsidP="00176583">
      <w:pPr>
        <w:keepNext/>
        <w:spacing w:after="116"/>
        <w:ind w:right="4112"/>
      </w:pPr>
      <w:r>
        <w:rPr>
          <w:noProof/>
        </w:rPr>
        <w:lastRenderedPageBreak/>
        <mc:AlternateContent>
          <mc:Choice Requires="wpg">
            <w:drawing>
              <wp:inline distT="0" distB="0" distL="0" distR="0" wp14:anchorId="4E7D482F" wp14:editId="16007ECA">
                <wp:extent cx="2861945" cy="5764530"/>
                <wp:effectExtent l="0" t="0" r="0" b="0"/>
                <wp:docPr id="61320491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1945" cy="5764530"/>
                          <a:chOff x="0" y="0"/>
                          <a:chExt cx="2861945" cy="5764691"/>
                        </a:xfrm>
                      </wpg:grpSpPr>
                      <wps:wsp>
                        <wps:cNvPr id="10477" name="Rectangle 10477"/>
                        <wps:cNvSpPr/>
                        <wps:spPr>
                          <a:xfrm>
                            <a:off x="2815463" y="5609463"/>
                            <a:ext cx="45808" cy="206453"/>
                          </a:xfrm>
                          <a:prstGeom prst="rect">
                            <a:avLst/>
                          </a:prstGeom>
                          <a:ln>
                            <a:noFill/>
                          </a:ln>
                        </wps:spPr>
                        <wps:txbx>
                          <w:txbxContent>
                            <w:p w14:paraId="4C242254" w14:textId="77777777" w:rsidR="00D33A1A" w:rsidRDefault="00A44064">
                              <w:r>
                                <w:rPr>
                                  <w:sz w:val="24"/>
                                </w:rPr>
                                <w:t xml:space="preserve"> </w:t>
                              </w:r>
                            </w:p>
                          </w:txbxContent>
                        </wps:txbx>
                        <wps:bodyPr horzOverflow="overflow" vert="horz" lIns="0" tIns="0" rIns="0" bIns="0" rtlCol="0">
                          <a:noAutofit/>
                        </wps:bodyPr>
                      </wps:wsp>
                      <pic:pic xmlns:pic="http://schemas.openxmlformats.org/drawingml/2006/picture">
                        <pic:nvPicPr>
                          <pic:cNvPr id="1502987520" name="Picture 10480"/>
                          <pic:cNvPicPr/>
                        </pic:nvPicPr>
                        <pic:blipFill>
                          <a:blip r:embed="rId48"/>
                          <a:stretch>
                            <a:fillRect/>
                          </a:stretch>
                        </pic:blipFill>
                        <pic:spPr>
                          <a:xfrm>
                            <a:off x="0" y="0"/>
                            <a:ext cx="2861945" cy="2845816"/>
                          </a:xfrm>
                          <a:prstGeom prst="rect">
                            <a:avLst/>
                          </a:prstGeom>
                        </pic:spPr>
                      </pic:pic>
                      <pic:pic xmlns:pic="http://schemas.openxmlformats.org/drawingml/2006/picture">
                        <pic:nvPicPr>
                          <pic:cNvPr id="1028184485" name="Picture 10482"/>
                          <pic:cNvPicPr/>
                        </pic:nvPicPr>
                        <pic:blipFill>
                          <a:blip r:embed="rId49"/>
                          <a:stretch>
                            <a:fillRect/>
                          </a:stretch>
                        </pic:blipFill>
                        <pic:spPr>
                          <a:xfrm>
                            <a:off x="0" y="2875534"/>
                            <a:ext cx="2814955" cy="2845943"/>
                          </a:xfrm>
                          <a:prstGeom prst="rect">
                            <a:avLst/>
                          </a:prstGeom>
                        </pic:spPr>
                      </pic:pic>
                    </wpg:wgp>
                  </a:graphicData>
                </a:graphic>
              </wp:inline>
            </w:drawing>
          </mc:Choice>
          <mc:Fallback>
            <w:pict>
              <v:group w14:anchorId="4E7D482F" id="Group 42" o:spid="_x0000_s1050" style="width:225.35pt;height:453.9pt;mso-position-horizontal-relative:char;mso-position-vertical-relative:line" coordsize="28619,576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&#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">
                <v:rect id="Rectangle 10477" o:spid="_x0000_s1051" style="position:absolute;left:28154;top:560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" filled="f" stroked="f">
                  <v:textbox inset="0,0,0,0">
                    <w:txbxContent>
                      <w:p w14:paraId="4C242254" w14:textId="77777777" w:rsidR="00D33A1A" w:rsidRDefault="00A44064">
                        <w:r>
                          <w:rPr>
                            <w:sz w:val="24"/>
                          </w:rPr>
                          <w:t xml:space="preserve"> </w:t>
                        </w:r>
                      </w:p>
                    </w:txbxContent>
                  </v:textbox>
                </v:rect>
                <v:shape id="Picture 10480" o:spid="_x0000_s1052" type="#_x0000_t75" style="position:absolute;width:28619;height:2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">
                  <v:imagedata r:id="rId50" o:title=""/>
                </v:shape>
                <v:shape id="Picture 10482" o:spid="_x0000_s1053" type="#_x0000_t75" style="position:absolute;top:28755;width:28149;height:28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">
                  <v:imagedata r:id="rId51" o:title=""/>
                </v:shape>
                <w10:wrap anchorx="page"/>
                <w10:anchorlock/>
              </v:group>
            </w:pict>
          </mc:Fallback>
        </mc:AlternateContent>
      </w:r>
    </w:p>
    <w:p w14:paraId="45D2AEBA" w14:textId="0C8045B1" w:rsidR="00BE219A" w:rsidRDefault="00176583" w:rsidP="00176583">
      <w:pPr>
        <w:pStyle w:val="Caption"/>
      </w:pPr>
      <w:bookmarkStart w:id="178" w:name="_Toc227117365"/>
      <w:bookmarkStart w:id="179" w:name="_Toc227125500"/>
      <w:r>
        <w:t xml:space="preserve">Figure 4- </w:t>
      </w:r>
      <w:r w:rsidR="00E26F02">
        <w:fldChar w:fldCharType="begin"/>
      </w:r>
      <w:r w:rsidR="00E26F02">
        <w:instrText xml:space="preserve"> SEQ Figure_4- \* ARABIC </w:instrText>
      </w:r>
      <w:r w:rsidR="00E26F02">
        <w:fldChar w:fldCharType="separate"/>
      </w:r>
      <w:r w:rsidR="00D43D84">
        <w:rPr>
          <w:noProof/>
        </w:rPr>
        <w:t>1</w:t>
      </w:r>
      <w:r w:rsidR="00E26F02">
        <w:rPr>
          <w:noProof/>
        </w:rPr>
        <w:fldChar w:fldCharType="end"/>
      </w:r>
      <w:r w:rsidRPr="007A47EC">
        <w:rPr>
          <w:noProof/>
        </w:rPr>
        <w:t>experimental value</w:t>
      </w:r>
      <w:bookmarkEnd w:id="178"/>
      <w:bookmarkEnd w:id="179"/>
    </w:p>
    <w:p w14:paraId="5C63F914"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Critical Arching Diameter Calculation: </w:t>
      </w:r>
    </w:p>
    <w:p w14:paraId="02575C32" w14:textId="77777777" w:rsidR="00D33A1A" w:rsidRPr="00626A0C" w:rsidRDefault="00A44064">
      <w:pPr>
        <w:spacing w:after="228" w:line="271" w:lineRule="auto"/>
        <w:ind w:left="-5" w:right="4" w:hanging="10"/>
        <w:rPr>
          <w:rFonts w:asciiTheme="majorBidi" w:hAnsiTheme="majorBidi" w:cstheme="majorBidi"/>
          <w:sz w:val="24"/>
        </w:rPr>
      </w:pPr>
      <w:r w:rsidRPr="00626A0C">
        <w:rPr>
          <w:rFonts w:asciiTheme="majorBidi" w:hAnsiTheme="majorBidi" w:cstheme="majorBidi"/>
          <w:sz w:val="24"/>
        </w:rPr>
        <w:t xml:space="preserve">To prevent powder bridging, the hopper outlet must be larger than the critical arching diameter (Bᶜ) predicted by Jenike-based theory: </w:t>
      </w:r>
    </w:p>
    <w:p w14:paraId="01E9D04B" w14:textId="5FF7F0CF" w:rsidR="002C2AFA" w:rsidRDefault="00A44064">
      <w:pPr>
        <w:spacing w:after="0" w:line="433"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Bᶜ = H(θ) · σᶜ / (ρg) </m:t>
        </m:r>
      </m:oMath>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(4.4)</w:t>
      </w:r>
    </w:p>
    <w:p w14:paraId="6C789B2A" w14:textId="02689A08" w:rsidR="00D33A1A" w:rsidRPr="00626A0C" w:rsidRDefault="00A44064">
      <w:pPr>
        <w:spacing w:after="0" w:line="433" w:lineRule="auto"/>
        <w:ind w:left="-5" w:right="14" w:hanging="10"/>
        <w:jc w:val="both"/>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sz w:val="24"/>
        </w:rPr>
        <w:t xml:space="preserve">where: </w:t>
      </w:r>
    </w:p>
    <w:p w14:paraId="69E59285" w14:textId="77777777" w:rsidR="00D33A1A" w:rsidRPr="00626A0C" w:rsidRDefault="00A44064">
      <w:pPr>
        <w:numPr>
          <w:ilvl w:val="0"/>
          <w:numId w:val="32"/>
        </w:numPr>
        <w:spacing w:after="220" w:line="271" w:lineRule="auto"/>
        <w:ind w:right="4" w:hanging="360"/>
        <w:rPr>
          <w:rFonts w:asciiTheme="majorBidi" w:hAnsiTheme="majorBidi" w:cstheme="majorBidi"/>
          <w:sz w:val="24"/>
        </w:rPr>
      </w:pPr>
      <w:r w:rsidRPr="00626A0C">
        <w:rPr>
          <w:rFonts w:asciiTheme="majorBidi" w:hAnsiTheme="majorBidi" w:cstheme="majorBidi"/>
          <w:i/>
          <w:sz w:val="24"/>
        </w:rPr>
        <w:t xml:space="preserve">Bᶜ </w:t>
      </w:r>
      <w:r w:rsidRPr="00626A0C">
        <w:rPr>
          <w:rFonts w:asciiTheme="majorBidi" w:hAnsiTheme="majorBidi" w:cstheme="majorBidi"/>
          <w:sz w:val="24"/>
        </w:rPr>
        <w:t xml:space="preserve">= critical arching diameter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2732D741" w14:textId="77777777" w:rsidR="00D33A1A" w:rsidRPr="00626A0C" w:rsidRDefault="00A44064">
      <w:pPr>
        <w:numPr>
          <w:ilvl w:val="0"/>
          <w:numId w:val="32"/>
        </w:numPr>
        <w:spacing w:after="219" w:line="271" w:lineRule="auto"/>
        <w:ind w:right="4" w:hanging="360"/>
        <w:rPr>
          <w:rFonts w:asciiTheme="majorBidi" w:hAnsiTheme="majorBidi" w:cstheme="majorBidi"/>
          <w:sz w:val="24"/>
        </w:rPr>
      </w:pPr>
      <w:r w:rsidRPr="00626A0C">
        <w:rPr>
          <w:rFonts w:asciiTheme="majorBidi" w:eastAsia="Cambria Math" w:hAnsiTheme="majorBidi" w:cstheme="majorBidi"/>
          <w:sz w:val="24"/>
        </w:rPr>
        <w:t xml:space="preserve">H(θ) </w:t>
      </w:r>
      <w:r w:rsidRPr="00626A0C">
        <w:rPr>
          <w:rFonts w:asciiTheme="majorBidi" w:hAnsiTheme="majorBidi" w:cstheme="majorBidi"/>
          <w:sz w:val="24"/>
        </w:rPr>
        <w:t xml:space="preserve">= hopper geometry factor </w:t>
      </w:r>
    </w:p>
    <w:p w14:paraId="64789168" w14:textId="77777777" w:rsidR="00D33A1A" w:rsidRPr="00626A0C" w:rsidRDefault="00A44064">
      <w:pPr>
        <w:numPr>
          <w:ilvl w:val="0"/>
          <w:numId w:val="32"/>
        </w:numPr>
        <w:spacing w:after="304" w:line="271" w:lineRule="auto"/>
        <w:ind w:right="4" w:hanging="360"/>
        <w:rPr>
          <w:rFonts w:asciiTheme="majorBidi" w:hAnsiTheme="majorBidi" w:cstheme="majorBidi"/>
          <w:sz w:val="24"/>
        </w:rPr>
      </w:pPr>
      <w:r w:rsidRPr="00626A0C">
        <w:rPr>
          <w:rFonts w:asciiTheme="majorBidi" w:eastAsia="Cambria Math" w:hAnsiTheme="majorBidi" w:cstheme="majorBidi"/>
          <w:sz w:val="24"/>
        </w:rPr>
        <w:lastRenderedPageBreak/>
        <w:t xml:space="preserve">σᶜ </w:t>
      </w:r>
      <w:r w:rsidRPr="00626A0C">
        <w:rPr>
          <w:rFonts w:asciiTheme="majorBidi" w:hAnsiTheme="majorBidi" w:cstheme="majorBidi"/>
          <w:sz w:val="24"/>
        </w:rPr>
        <w:t xml:space="preserve">= unconfined yield strength </w:t>
      </w:r>
      <w:r w:rsidRPr="00626A0C">
        <w:rPr>
          <w:rFonts w:asciiTheme="majorBidi" w:eastAsia="Cambria Math" w:hAnsiTheme="majorBidi" w:cstheme="majorBidi"/>
          <w:sz w:val="24"/>
        </w:rPr>
        <w:t>(</w:t>
      </w:r>
      <w:r w:rsidRPr="00626A0C">
        <w:rPr>
          <w:rFonts w:asciiTheme="majorBidi" w:hAnsiTheme="majorBidi" w:cstheme="majorBidi"/>
          <w:sz w:val="24"/>
        </w:rPr>
        <w:t>Pa</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006F36D9" w14:textId="77777777" w:rsidR="00D33A1A" w:rsidRPr="00626A0C" w:rsidRDefault="00A44064">
      <w:pPr>
        <w:numPr>
          <w:ilvl w:val="0"/>
          <w:numId w:val="32"/>
        </w:numPr>
        <w:spacing w:after="332" w:line="271" w:lineRule="auto"/>
        <w:ind w:right="4" w:hanging="360"/>
        <w:rPr>
          <w:rFonts w:asciiTheme="majorBidi" w:hAnsiTheme="majorBidi" w:cstheme="majorBidi"/>
          <w:sz w:val="24"/>
        </w:rPr>
      </w:pPr>
      <w:r w:rsidRPr="00626A0C">
        <w:rPr>
          <w:rFonts w:asciiTheme="majorBidi" w:eastAsia="Cambria Math" w:hAnsiTheme="majorBidi" w:cstheme="majorBidi"/>
          <w:sz w:val="24"/>
        </w:rPr>
        <w:t>ρ</w:t>
      </w:r>
      <w:r w:rsidRPr="00626A0C">
        <w:rPr>
          <w:rFonts w:asciiTheme="majorBidi" w:hAnsiTheme="majorBidi" w:cstheme="majorBidi"/>
          <w:sz w:val="24"/>
        </w:rPr>
        <w:t xml:space="preserve"> = bulk density </w:t>
      </w:r>
      <w:r w:rsidRPr="00626A0C">
        <w:rPr>
          <w:rFonts w:asciiTheme="majorBidi" w:eastAsia="Cambria Math" w:hAnsiTheme="majorBidi" w:cstheme="majorBidi"/>
          <w:sz w:val="24"/>
        </w:rPr>
        <w:t>(</w:t>
      </w:r>
      <w:r w:rsidRPr="00626A0C">
        <w:rPr>
          <w:rFonts w:asciiTheme="majorBidi" w:hAnsiTheme="majorBidi" w:cstheme="majorBidi"/>
          <w:sz w:val="24"/>
        </w:rPr>
        <w:t>kg/m</w:t>
      </w:r>
      <w:r w:rsidRPr="00626A0C">
        <w:rPr>
          <w:rFonts w:asciiTheme="majorBidi" w:eastAsia="Cambria Math" w:hAnsiTheme="majorBidi" w:cstheme="majorBidi"/>
          <w:sz w:val="24"/>
          <w:vertAlign w:val="superscript"/>
        </w:rPr>
        <w:t>3</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4597E42B" w14:textId="77777777" w:rsidR="00D33A1A" w:rsidRPr="00626A0C" w:rsidRDefault="00A44064">
      <w:pPr>
        <w:numPr>
          <w:ilvl w:val="0"/>
          <w:numId w:val="32"/>
        </w:numPr>
        <w:spacing w:after="236" w:line="271" w:lineRule="auto"/>
        <w:ind w:right="4" w:hanging="360"/>
        <w:rPr>
          <w:rFonts w:asciiTheme="majorBidi" w:hAnsiTheme="majorBidi" w:cstheme="majorBidi"/>
          <w:sz w:val="24"/>
        </w:rPr>
      </w:pPr>
      <w:r w:rsidRPr="00626A0C">
        <w:rPr>
          <w:rFonts w:asciiTheme="majorBidi" w:eastAsia="Cambria Math" w:hAnsiTheme="majorBidi" w:cstheme="majorBidi"/>
          <w:sz w:val="24"/>
        </w:rPr>
        <w:t>g</w:t>
      </w:r>
      <w:r w:rsidRPr="00626A0C">
        <w:rPr>
          <w:rFonts w:asciiTheme="majorBidi" w:hAnsiTheme="majorBidi" w:cstheme="majorBidi"/>
          <w:sz w:val="24"/>
        </w:rPr>
        <w:t xml:space="preserve"> = gravitational acceleration </w:t>
      </w:r>
      <w:r w:rsidRPr="00626A0C">
        <w:rPr>
          <w:rFonts w:asciiTheme="majorBidi" w:eastAsia="Cambria Math" w:hAnsiTheme="majorBidi" w:cstheme="majorBidi"/>
          <w:sz w:val="24"/>
        </w:rPr>
        <w:t>(</w:t>
      </w:r>
      <w:r w:rsidRPr="00626A0C">
        <w:rPr>
          <w:rFonts w:asciiTheme="majorBidi" w:hAnsiTheme="majorBidi" w:cstheme="majorBidi"/>
          <w:sz w:val="24"/>
        </w:rPr>
        <w:t>m/s</w:t>
      </w:r>
      <w:r w:rsidRPr="00626A0C">
        <w:rPr>
          <w:rFonts w:asciiTheme="majorBidi" w:eastAsia="Cambria Math" w:hAnsiTheme="majorBidi" w:cstheme="majorBidi"/>
          <w:sz w:val="24"/>
          <w:vertAlign w:val="superscript"/>
        </w:rPr>
        <w:t>2</w:t>
      </w:r>
      <w:r w:rsidRPr="00626A0C">
        <w:rPr>
          <w:rFonts w:asciiTheme="majorBidi" w:eastAsia="Cambria Math" w:hAnsiTheme="majorBidi" w:cstheme="majorBidi"/>
          <w:sz w:val="24"/>
        </w:rPr>
        <w:t>)</w:t>
      </w:r>
      <w:r w:rsidRPr="00626A0C">
        <w:rPr>
          <w:rFonts w:asciiTheme="majorBidi" w:eastAsia="Arial" w:hAnsiTheme="majorBidi" w:cstheme="majorBidi"/>
          <w:sz w:val="24"/>
        </w:rPr>
        <w:t xml:space="preserve"> </w:t>
      </w:r>
    </w:p>
    <w:p w14:paraId="6F192E72" w14:textId="77777777" w:rsidR="00D33A1A" w:rsidRPr="00626A0C" w:rsidRDefault="00A44064">
      <w:pPr>
        <w:spacing w:after="235"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a conical hopper, H(θ) ≈ 2.2. Substituting the design values: </w:t>
      </w:r>
    </w:p>
    <w:p w14:paraId="3417B524" w14:textId="1AD621B2"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Bᶜ = (2.2 × 200) / (1300 × 9.81) = 0.0345 m = 34.5 mm </m:t>
        </m:r>
      </m:oMath>
      <w:r w:rsidRPr="00626A0C">
        <w:rPr>
          <w:rFonts w:asciiTheme="majorBidi" w:eastAsia="Times New Roman" w:hAnsiTheme="majorBidi" w:cstheme="majorBidi"/>
          <w:color w:val="1A202C"/>
          <w:sz w:val="24"/>
        </w:rPr>
        <w:tab/>
        <w:t xml:space="preserve">(4.5) </w:t>
      </w:r>
    </w:p>
    <w:p w14:paraId="0C8CE4F2" w14:textId="77777777" w:rsidR="00D33A1A" w:rsidRPr="00626A0C" w:rsidRDefault="00A44064" w:rsidP="00BE219A">
      <w:pPr>
        <w:spacing w:after="0" w:line="271" w:lineRule="auto"/>
        <w:ind w:left="-5" w:right="4" w:hanging="10"/>
        <w:jc w:val="both"/>
        <w:rPr>
          <w:rFonts w:asciiTheme="majorBidi" w:hAnsiTheme="majorBidi" w:cstheme="majorBidi"/>
          <w:sz w:val="24"/>
        </w:rPr>
      </w:pPr>
      <w:r w:rsidRPr="00626A0C">
        <w:rPr>
          <w:rFonts w:asciiTheme="majorBidi" w:hAnsiTheme="majorBidi" w:cstheme="majorBidi"/>
          <w:sz w:val="24"/>
        </w:rPr>
        <w:t>The selected hopper outlet diameter is Dₒᵤ</w:t>
      </w:r>
      <w:r w:rsidRPr="00626A0C">
        <w:rPr>
          <w:rFonts w:asciiTheme="majorBidi" w:eastAsia="Cambria Math" w:hAnsiTheme="majorBidi" w:cstheme="majorBidi"/>
          <w:sz w:val="24"/>
        </w:rPr>
        <w:t>ₜ</w:t>
      </w:r>
      <w:r w:rsidRPr="00626A0C">
        <w:rPr>
          <w:rFonts w:asciiTheme="majorBidi" w:hAnsiTheme="majorBidi" w:cstheme="majorBidi"/>
          <w:sz w:val="24"/>
        </w:rPr>
        <w:t xml:space="preserve"> = 65 mm. Thus, the safety factor against arching is: </w:t>
      </w:r>
    </w:p>
    <w:tbl>
      <w:tblPr>
        <w:tblStyle w:val="TableGrid"/>
        <w:tblW w:w="8702" w:type="dxa"/>
        <w:tblInd w:w="0" w:type="dxa"/>
        <w:tblCellMar>
          <w:top w:w="5" w:type="dxa"/>
          <w:bottom w:w="1" w:type="dxa"/>
        </w:tblCellMar>
        <w:tblLook w:val="04A0" w:firstRow="1" w:lastRow="0" w:firstColumn="1" w:lastColumn="0" w:noHBand="0" w:noVBand="1"/>
      </w:tblPr>
      <w:tblGrid>
        <w:gridCol w:w="8220"/>
        <w:gridCol w:w="482"/>
      </w:tblGrid>
      <w:tr w:rsidR="00D33A1A" w:rsidRPr="00626A0C" w14:paraId="54C15F3E" w14:textId="77777777">
        <w:trPr>
          <w:trHeight w:val="1386"/>
        </w:trPr>
        <w:tc>
          <w:tcPr>
            <w:tcW w:w="8219" w:type="dxa"/>
            <w:tcBorders>
              <w:top w:val="nil"/>
              <w:left w:val="nil"/>
              <w:bottom w:val="nil"/>
              <w:right w:val="nil"/>
            </w:tcBorders>
          </w:tcPr>
          <w:p w14:paraId="1437DA9A" w14:textId="186A9C43" w:rsidR="00D33A1A" w:rsidRPr="00626A0C" w:rsidRDefault="00A44064" w:rsidP="00BE219A">
            <w:pPr>
              <w:spacing w:after="262"/>
              <w:jc w:val="both"/>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SFₐᵣᶜⱼᵢₙᵏ = Dₒᵤₜ / Bᶜ = 65 / 34.5 ≈ 1.88</m:t>
              </m:r>
            </m:oMath>
            <w:r w:rsidRPr="00626A0C">
              <w:rPr>
                <w:rFonts w:asciiTheme="majorBidi" w:eastAsia="Times New Roman" w:hAnsiTheme="majorBidi" w:cstheme="majorBidi"/>
                <w:color w:val="1A202C"/>
                <w:sz w:val="24"/>
              </w:rPr>
              <w:t xml:space="preserve"> </w:t>
            </w:r>
          </w:p>
          <w:p w14:paraId="3DCA12BF" w14:textId="77777777" w:rsidR="00D33A1A" w:rsidRPr="00626A0C" w:rsidRDefault="00A44064" w:rsidP="00BE219A">
            <w:pPr>
              <w:spacing w:after="67"/>
              <w:jc w:val="both"/>
              <w:rPr>
                <w:rFonts w:asciiTheme="majorBidi" w:hAnsiTheme="majorBidi" w:cstheme="majorBidi"/>
                <w:sz w:val="24"/>
              </w:rPr>
            </w:pPr>
            <w:r w:rsidRPr="00626A0C">
              <w:rPr>
                <w:rFonts w:asciiTheme="majorBidi" w:hAnsiTheme="majorBidi" w:cstheme="majorBidi"/>
                <w:color w:val="2F5496"/>
                <w:sz w:val="24"/>
              </w:rPr>
              <w:t xml:space="preserve">Hopper Wall Angle Requirement for Mass Flow: </w:t>
            </w:r>
          </w:p>
          <w:p w14:paraId="0C3E0A33" w14:textId="77777777" w:rsidR="00D33A1A" w:rsidRPr="00626A0C" w:rsidRDefault="00A44064" w:rsidP="00BE219A">
            <w:pPr>
              <w:jc w:val="both"/>
              <w:rPr>
                <w:rFonts w:asciiTheme="majorBidi" w:hAnsiTheme="majorBidi" w:cstheme="majorBidi"/>
                <w:sz w:val="24"/>
              </w:rPr>
            </w:pPr>
            <w:r w:rsidRPr="00626A0C">
              <w:rPr>
                <w:rFonts w:asciiTheme="majorBidi" w:hAnsiTheme="majorBidi" w:cstheme="majorBidi"/>
                <w:sz w:val="24"/>
              </w:rPr>
              <w:t xml:space="preserve">A simplified Jenike design criterion is given by: </w:t>
            </w:r>
          </w:p>
        </w:tc>
        <w:tc>
          <w:tcPr>
            <w:tcW w:w="482" w:type="dxa"/>
            <w:tcBorders>
              <w:top w:val="nil"/>
              <w:left w:val="nil"/>
              <w:bottom w:val="nil"/>
              <w:right w:val="nil"/>
            </w:tcBorders>
          </w:tcPr>
          <w:p w14:paraId="4319EDB7" w14:textId="77777777" w:rsidR="00D33A1A" w:rsidRPr="00626A0C" w:rsidRDefault="00A44064" w:rsidP="00BE219A">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(4.6) </w:t>
            </w:r>
          </w:p>
        </w:tc>
      </w:tr>
      <w:tr w:rsidR="00D33A1A" w:rsidRPr="00626A0C" w14:paraId="6BBA5A4D" w14:textId="77777777">
        <w:trPr>
          <w:trHeight w:val="2631"/>
        </w:trPr>
        <w:tc>
          <w:tcPr>
            <w:tcW w:w="8219" w:type="dxa"/>
            <w:tcBorders>
              <w:top w:val="nil"/>
              <w:left w:val="nil"/>
              <w:bottom w:val="nil"/>
              <w:right w:val="nil"/>
            </w:tcBorders>
            <w:vAlign w:val="center"/>
          </w:tcPr>
          <w:p w14:paraId="196FBE98" w14:textId="17DEA2C8" w:rsidR="00D33A1A" w:rsidRPr="00626A0C" w:rsidRDefault="00A44064" w:rsidP="00BE219A">
            <w:pPr>
              <w:spacing w:after="221"/>
              <w:jc w:val="both"/>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θ &lt; (90° - φᵧ) - 5°</m:t>
              </m:r>
            </m:oMath>
            <w:r w:rsidRPr="00626A0C">
              <w:rPr>
                <w:rFonts w:asciiTheme="majorBidi" w:eastAsia="Times New Roman" w:hAnsiTheme="majorBidi" w:cstheme="majorBidi"/>
                <w:color w:val="1A202C"/>
                <w:sz w:val="24"/>
              </w:rPr>
              <w:t xml:space="preserve"> </w:t>
            </w:r>
          </w:p>
          <w:p w14:paraId="6EEF845D" w14:textId="77777777" w:rsidR="00D33A1A" w:rsidRPr="00626A0C" w:rsidRDefault="00A44064" w:rsidP="00BE219A">
            <w:pPr>
              <w:spacing w:after="190"/>
              <w:jc w:val="both"/>
              <w:rPr>
                <w:rFonts w:asciiTheme="majorBidi" w:hAnsiTheme="majorBidi" w:cstheme="majorBidi"/>
                <w:sz w:val="24"/>
              </w:rPr>
            </w:pPr>
            <w:r w:rsidRPr="00626A0C">
              <w:rPr>
                <w:rFonts w:asciiTheme="majorBidi" w:hAnsiTheme="majorBidi" w:cstheme="majorBidi"/>
                <w:sz w:val="24"/>
              </w:rPr>
              <w:t xml:space="preserve">where: </w:t>
            </w:r>
          </w:p>
          <w:p w14:paraId="75B5D7FF" w14:textId="77777777" w:rsidR="00D33A1A" w:rsidRPr="00626A0C" w:rsidRDefault="00A44064">
            <w:pPr>
              <w:numPr>
                <w:ilvl w:val="0"/>
                <w:numId w:val="52"/>
              </w:numPr>
              <w:spacing w:after="230"/>
              <w:ind w:hanging="360"/>
              <w:jc w:val="both"/>
              <w:rPr>
                <w:rFonts w:asciiTheme="majorBidi" w:hAnsiTheme="majorBidi" w:cstheme="majorBidi"/>
                <w:sz w:val="24"/>
              </w:rPr>
            </w:pPr>
            <w:r w:rsidRPr="00626A0C">
              <w:rPr>
                <w:rFonts w:asciiTheme="majorBidi" w:eastAsia="Cambria Math" w:hAnsiTheme="majorBidi" w:cstheme="majorBidi"/>
                <w:sz w:val="24"/>
              </w:rPr>
              <w:t>θ</w:t>
            </w:r>
            <w:r w:rsidRPr="00626A0C">
              <w:rPr>
                <w:rFonts w:asciiTheme="majorBidi" w:hAnsiTheme="majorBidi" w:cstheme="majorBidi"/>
                <w:sz w:val="24"/>
              </w:rPr>
              <w:t xml:space="preserve"> = hopper wall angle measured from horizontal </w:t>
            </w:r>
          </w:p>
          <w:p w14:paraId="5C2C4759" w14:textId="77777777" w:rsidR="00D33A1A" w:rsidRPr="00626A0C" w:rsidRDefault="00A44064">
            <w:pPr>
              <w:numPr>
                <w:ilvl w:val="0"/>
                <w:numId w:val="52"/>
              </w:numPr>
              <w:spacing w:after="216"/>
              <w:ind w:hanging="360"/>
              <w:jc w:val="both"/>
              <w:rPr>
                <w:rFonts w:asciiTheme="majorBidi" w:hAnsiTheme="majorBidi" w:cstheme="majorBidi"/>
                <w:sz w:val="24"/>
              </w:rPr>
            </w:pPr>
            <w:r w:rsidRPr="00626A0C">
              <w:rPr>
                <w:rFonts w:asciiTheme="majorBidi" w:eastAsia="Cambria Math" w:hAnsiTheme="majorBidi" w:cstheme="majorBidi"/>
                <w:sz w:val="24"/>
              </w:rPr>
              <w:t>φᵧ</w:t>
            </w:r>
            <w:r w:rsidRPr="00626A0C">
              <w:rPr>
                <w:rFonts w:asciiTheme="majorBidi" w:eastAsia="Arial" w:hAnsiTheme="majorBidi" w:cstheme="majorBidi"/>
                <w:sz w:val="24"/>
              </w:rPr>
              <w:t xml:space="preserve"> </w:t>
            </w:r>
            <w:r w:rsidRPr="00626A0C">
              <w:rPr>
                <w:rFonts w:asciiTheme="majorBidi" w:hAnsiTheme="majorBidi" w:cstheme="majorBidi"/>
                <w:sz w:val="24"/>
              </w:rPr>
              <w:t>= wall friction angle between powder and hopper wall surface</w:t>
            </w:r>
            <w:r w:rsidRPr="00626A0C">
              <w:rPr>
                <w:rFonts w:asciiTheme="majorBidi" w:eastAsia="Arial" w:hAnsiTheme="majorBidi" w:cstheme="majorBidi"/>
                <w:sz w:val="24"/>
              </w:rPr>
              <w:t xml:space="preserve"> </w:t>
            </w:r>
          </w:p>
          <w:p w14:paraId="29BA08F6" w14:textId="77777777" w:rsidR="00D33A1A" w:rsidRPr="00626A0C" w:rsidRDefault="00A44064" w:rsidP="00BE219A">
            <w:pPr>
              <w:jc w:val="both"/>
              <w:rPr>
                <w:rFonts w:asciiTheme="majorBidi" w:hAnsiTheme="majorBidi" w:cstheme="majorBidi"/>
                <w:sz w:val="24"/>
              </w:rPr>
            </w:pPr>
            <w:r w:rsidRPr="00626A0C">
              <w:rPr>
                <w:rFonts w:asciiTheme="majorBidi" w:hAnsiTheme="majorBidi" w:cstheme="majorBidi"/>
                <w:sz w:val="24"/>
              </w:rPr>
              <w:t xml:space="preserve">Using the conservative upper bound φᵧ = 25°: </w:t>
            </w:r>
          </w:p>
        </w:tc>
        <w:tc>
          <w:tcPr>
            <w:tcW w:w="482" w:type="dxa"/>
            <w:tcBorders>
              <w:top w:val="nil"/>
              <w:left w:val="nil"/>
              <w:bottom w:val="nil"/>
              <w:right w:val="nil"/>
            </w:tcBorders>
          </w:tcPr>
          <w:p w14:paraId="60F680DC" w14:textId="77777777" w:rsidR="00D33A1A" w:rsidRPr="00626A0C" w:rsidRDefault="00A44064" w:rsidP="00BE219A">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(4.7) </w:t>
            </w:r>
          </w:p>
        </w:tc>
      </w:tr>
      <w:tr w:rsidR="00D33A1A" w:rsidRPr="00626A0C" w14:paraId="0065E387" w14:textId="77777777">
        <w:trPr>
          <w:trHeight w:val="375"/>
        </w:trPr>
        <w:tc>
          <w:tcPr>
            <w:tcW w:w="8219" w:type="dxa"/>
            <w:tcBorders>
              <w:top w:val="nil"/>
              <w:left w:val="nil"/>
              <w:bottom w:val="nil"/>
              <w:right w:val="nil"/>
            </w:tcBorders>
            <w:vAlign w:val="bottom"/>
          </w:tcPr>
          <w:p w14:paraId="672728C4" w14:textId="4964ADCE" w:rsidR="00D33A1A" w:rsidRPr="00626A0C" w:rsidRDefault="00A44064" w:rsidP="00BE219A">
            <w:pPr>
              <w:jc w:val="both"/>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θₘₐₓ &lt; (90° - 25°) - 5° = 60°</m:t>
              </m:r>
            </m:oMath>
            <w:r w:rsidRPr="00626A0C">
              <w:rPr>
                <w:rFonts w:asciiTheme="majorBidi" w:eastAsia="Times New Roman" w:hAnsiTheme="majorBidi" w:cstheme="majorBidi"/>
                <w:color w:val="1A202C"/>
                <w:sz w:val="24"/>
              </w:rPr>
              <w:t xml:space="preserve"> </w:t>
            </w:r>
          </w:p>
        </w:tc>
        <w:tc>
          <w:tcPr>
            <w:tcW w:w="482" w:type="dxa"/>
            <w:tcBorders>
              <w:top w:val="nil"/>
              <w:left w:val="nil"/>
              <w:bottom w:val="nil"/>
              <w:right w:val="nil"/>
            </w:tcBorders>
            <w:vAlign w:val="bottom"/>
          </w:tcPr>
          <w:p w14:paraId="6453DD83" w14:textId="77777777" w:rsidR="00D33A1A" w:rsidRPr="00626A0C" w:rsidRDefault="00A44064" w:rsidP="00BE219A">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(4.8) </w:t>
            </w:r>
          </w:p>
        </w:tc>
      </w:tr>
    </w:tbl>
    <w:p w14:paraId="5FD66BF6" w14:textId="77777777" w:rsidR="00D33A1A" w:rsidRPr="00626A0C" w:rsidRDefault="00A44064" w:rsidP="00BE219A">
      <w:pPr>
        <w:spacing w:after="169" w:line="271" w:lineRule="auto"/>
        <w:ind w:left="-5" w:right="4" w:hanging="10"/>
        <w:jc w:val="both"/>
        <w:rPr>
          <w:rFonts w:asciiTheme="majorBidi" w:hAnsiTheme="majorBidi" w:cstheme="majorBidi"/>
          <w:sz w:val="24"/>
        </w:rPr>
      </w:pPr>
      <w:r w:rsidRPr="00626A0C">
        <w:rPr>
          <w:rFonts w:asciiTheme="majorBidi" w:hAnsiTheme="majorBidi" w:cstheme="majorBidi"/>
          <w:sz w:val="24"/>
        </w:rPr>
        <w:t xml:space="preserve">The selected hopper wall angle is 60° from horizontal (30° from vertical). Since the required angle of inclination should be at least 35.54° + 15° = 50.54°, the 60° selection perfectly satisfies the theoretical condition for mass flow. </w:t>
      </w:r>
    </w:p>
    <w:p w14:paraId="3FF8A5DE"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Hopper Geometry and Capacity Calculation: </w:t>
      </w:r>
    </w:p>
    <w:p w14:paraId="41001448" w14:textId="77777777" w:rsidR="00D33A1A" w:rsidRPr="00626A0C" w:rsidRDefault="00A44064">
      <w:pPr>
        <w:spacing w:after="233"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required hopper capacity is V = 20 L = 0.02 m³. The frustum volume is defined by: </w:t>
      </w:r>
    </w:p>
    <w:p w14:paraId="2FEDF16B" w14:textId="61F1284F" w:rsidR="00BE219A" w:rsidRDefault="00A44064">
      <w:pPr>
        <w:spacing w:after="0" w:line="434"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V = (πh/3) · (R² + Rr + r²)</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(4.9)</w:t>
      </w:r>
    </w:p>
    <w:p w14:paraId="3B16F7CE" w14:textId="79A0FBEF" w:rsidR="00D33A1A" w:rsidRPr="00626A0C" w:rsidRDefault="00A44064">
      <w:pPr>
        <w:spacing w:after="0" w:line="434" w:lineRule="auto"/>
        <w:ind w:left="-5" w:right="14" w:hanging="10"/>
        <w:jc w:val="both"/>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sz w:val="24"/>
        </w:rPr>
        <w:t xml:space="preserve">where: </w:t>
      </w:r>
    </w:p>
    <w:p w14:paraId="7B2D7804" w14:textId="77777777" w:rsidR="00D33A1A" w:rsidRPr="00626A0C" w:rsidRDefault="00A44064">
      <w:pPr>
        <w:numPr>
          <w:ilvl w:val="0"/>
          <w:numId w:val="32"/>
        </w:numPr>
        <w:spacing w:after="219" w:line="271" w:lineRule="auto"/>
        <w:ind w:right="4" w:hanging="360"/>
        <w:rPr>
          <w:rFonts w:asciiTheme="majorBidi" w:hAnsiTheme="majorBidi" w:cstheme="majorBidi"/>
          <w:sz w:val="24"/>
        </w:rPr>
      </w:pPr>
      <w:r w:rsidRPr="00626A0C">
        <w:rPr>
          <w:rFonts w:asciiTheme="majorBidi" w:eastAsia="Cambria Math" w:hAnsiTheme="majorBidi" w:cstheme="majorBidi"/>
          <w:sz w:val="24"/>
        </w:rPr>
        <w:t>h</w:t>
      </w:r>
      <w:r w:rsidRPr="00626A0C">
        <w:rPr>
          <w:rFonts w:asciiTheme="majorBidi" w:hAnsiTheme="majorBidi" w:cstheme="majorBidi"/>
          <w:sz w:val="24"/>
        </w:rPr>
        <w:t xml:space="preserve"> = hopper height </w:t>
      </w:r>
    </w:p>
    <w:p w14:paraId="1A623E05" w14:textId="77777777" w:rsidR="00D33A1A" w:rsidRPr="00626A0C" w:rsidRDefault="00A44064">
      <w:pPr>
        <w:numPr>
          <w:ilvl w:val="0"/>
          <w:numId w:val="32"/>
        </w:numPr>
        <w:spacing w:after="222" w:line="271" w:lineRule="auto"/>
        <w:ind w:right="4" w:hanging="360"/>
        <w:rPr>
          <w:rFonts w:asciiTheme="majorBidi" w:hAnsiTheme="majorBidi" w:cstheme="majorBidi"/>
          <w:sz w:val="24"/>
        </w:rPr>
      </w:pPr>
      <w:r w:rsidRPr="00626A0C">
        <w:rPr>
          <w:rFonts w:asciiTheme="majorBidi" w:eastAsia="Cambria Math" w:hAnsiTheme="majorBidi" w:cstheme="majorBidi"/>
          <w:sz w:val="24"/>
        </w:rPr>
        <w:t>R</w:t>
      </w:r>
      <w:r w:rsidRPr="00626A0C">
        <w:rPr>
          <w:rFonts w:asciiTheme="majorBidi" w:hAnsiTheme="majorBidi" w:cstheme="majorBidi"/>
          <w:sz w:val="24"/>
        </w:rPr>
        <w:t xml:space="preserve"> = top radius </w:t>
      </w:r>
    </w:p>
    <w:p w14:paraId="45F2165D" w14:textId="77777777" w:rsidR="00D33A1A" w:rsidRPr="00626A0C" w:rsidRDefault="00A44064">
      <w:pPr>
        <w:numPr>
          <w:ilvl w:val="0"/>
          <w:numId w:val="32"/>
        </w:numPr>
        <w:spacing w:after="213" w:line="271" w:lineRule="auto"/>
        <w:ind w:right="4" w:hanging="360"/>
        <w:rPr>
          <w:rFonts w:asciiTheme="majorBidi" w:hAnsiTheme="majorBidi" w:cstheme="majorBidi"/>
          <w:sz w:val="24"/>
        </w:rPr>
      </w:pPr>
      <w:r w:rsidRPr="00626A0C">
        <w:rPr>
          <w:rFonts w:asciiTheme="majorBidi" w:eastAsia="Cambria Math" w:hAnsiTheme="majorBidi" w:cstheme="majorBidi"/>
          <w:sz w:val="24"/>
        </w:rPr>
        <w:t>r</w:t>
      </w:r>
      <w:r w:rsidRPr="00626A0C">
        <w:rPr>
          <w:rFonts w:asciiTheme="majorBidi" w:hAnsiTheme="majorBidi" w:cstheme="majorBidi"/>
          <w:sz w:val="24"/>
        </w:rPr>
        <w:t xml:space="preserve"> = outlet radius</w:t>
      </w:r>
      <w:r w:rsidRPr="00626A0C">
        <w:rPr>
          <w:rFonts w:asciiTheme="majorBidi" w:eastAsia="Arial" w:hAnsiTheme="majorBidi" w:cstheme="majorBidi"/>
          <w:sz w:val="24"/>
        </w:rPr>
        <w:t xml:space="preserve"> </w:t>
      </w:r>
    </w:p>
    <w:p w14:paraId="7350D1BD" w14:textId="77777777" w:rsidR="00D33A1A" w:rsidRPr="00626A0C" w:rsidRDefault="00A44064">
      <w:pPr>
        <w:spacing w:after="212" w:line="271" w:lineRule="auto"/>
        <w:ind w:left="-5" w:right="4" w:hanging="10"/>
        <w:rPr>
          <w:rFonts w:asciiTheme="majorBidi" w:hAnsiTheme="majorBidi" w:cstheme="majorBidi"/>
          <w:sz w:val="24"/>
        </w:rPr>
      </w:pPr>
      <w:r w:rsidRPr="00626A0C">
        <w:rPr>
          <w:rFonts w:asciiTheme="majorBidi" w:hAnsiTheme="majorBidi" w:cstheme="majorBidi"/>
          <w:sz w:val="24"/>
        </w:rPr>
        <w:t xml:space="preserve">With outlet radius r = 32.5 mm and wall angle 60°, solving iteratively yields: </w:t>
      </w:r>
    </w:p>
    <w:p w14:paraId="373DAC44" w14:textId="77777777" w:rsidR="002C2AFA" w:rsidRDefault="00A44064">
      <w:pPr>
        <w:spacing w:after="0" w:line="423" w:lineRule="auto"/>
        <w:ind w:left="-5" w:right="14" w:hanging="10"/>
        <w:jc w:val="both"/>
        <w:rPr>
          <w:rFonts w:asciiTheme="majorBidi" w:eastAsia="Arial" w:hAnsiTheme="majorBidi" w:cstheme="majorBidi"/>
          <w:color w:val="1A202C"/>
          <w:sz w:val="24"/>
        </w:rPr>
      </w:pPr>
      <w:r w:rsidRPr="00626A0C">
        <w:rPr>
          <w:rFonts w:asciiTheme="majorBidi" w:eastAsia="Arial" w:hAnsiTheme="majorBidi" w:cstheme="majorBidi"/>
          <w:color w:val="1A202C"/>
          <w:sz w:val="24"/>
        </w:rPr>
        <w:lastRenderedPageBreak/>
        <w:t xml:space="preserve">                                          </w:t>
      </w:r>
      <m:oMath>
        <m:r>
          <w:rPr>
            <w:rFonts w:ascii="Cambria Math" w:eastAsia="Times New Roman" w:hAnsi="Cambria Math" w:cstheme="majorBidi"/>
            <w:color w:val="1A202C"/>
            <w:sz w:val="24"/>
          </w:rPr>
          <m:t xml:space="preserve">h ≈ 0.33 m = 330 mm </m:t>
        </m:r>
      </m:oMath>
      <w:r w:rsidRPr="00626A0C">
        <w:rPr>
          <w:rFonts w:asciiTheme="majorBidi" w:eastAsia="Times New Roman" w:hAnsiTheme="majorBidi" w:cstheme="majorBidi"/>
          <w:color w:val="1A202C"/>
          <w:sz w:val="24"/>
        </w:rPr>
        <w:t xml:space="preserve">(4.10) </w:t>
      </w:r>
      <w:r w:rsidRPr="00626A0C">
        <w:rPr>
          <w:rFonts w:asciiTheme="majorBidi" w:eastAsia="Arial" w:hAnsiTheme="majorBidi" w:cstheme="majorBidi"/>
          <w:color w:val="1A202C"/>
          <w:sz w:val="24"/>
        </w:rPr>
        <w:t xml:space="preserve">                             </w:t>
      </w:r>
    </w:p>
    <w:p w14:paraId="1661F6D5" w14:textId="08177DFA" w:rsidR="002C2AFA" w:rsidRDefault="00A44064">
      <w:pPr>
        <w:spacing w:after="0" w:line="423"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Dₜₒₚ = 2R ≈ 0.446 m = 446 mm</m:t>
        </m:r>
      </m:oMath>
      <w:r w:rsidRPr="00626A0C">
        <w:rPr>
          <w:rFonts w:asciiTheme="majorBidi" w:eastAsia="Times New Roman" w:hAnsiTheme="majorBidi" w:cstheme="majorBidi"/>
          <w:color w:val="1A202C"/>
          <w:sz w:val="24"/>
        </w:rPr>
        <w:t xml:space="preserve"> (4.11) </w:t>
      </w:r>
    </w:p>
    <w:p w14:paraId="7E8B2556" w14:textId="54067276" w:rsidR="00D33A1A" w:rsidRPr="00626A0C" w:rsidRDefault="00A44064">
      <w:pPr>
        <w:spacing w:after="0" w:line="423" w:lineRule="auto"/>
        <w:ind w:left="-5" w:right="14" w:hanging="10"/>
        <w:jc w:val="both"/>
        <w:rPr>
          <w:rFonts w:asciiTheme="majorBidi" w:hAnsiTheme="majorBidi" w:cstheme="majorBidi"/>
          <w:sz w:val="24"/>
        </w:rPr>
      </w:pPr>
      <w:r w:rsidRPr="00626A0C">
        <w:rPr>
          <w:rFonts w:asciiTheme="majorBidi" w:hAnsiTheme="majorBidi" w:cstheme="majorBidi"/>
          <w:color w:val="2F5496"/>
          <w:sz w:val="24"/>
        </w:rPr>
        <w:t xml:space="preserve">Hopper Discharge Time Analysis: </w:t>
      </w:r>
    </w:p>
    <w:p w14:paraId="3B2440D0" w14:textId="77777777" w:rsidR="00D33A1A" w:rsidRPr="00626A0C" w:rsidRDefault="00A44064">
      <w:pPr>
        <w:spacing w:after="283"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gravity discharge capability was estimated using a Beverloo-type relation for granular solids: </w:t>
      </w:r>
    </w:p>
    <w:p w14:paraId="7D98C778" w14:textId="281646A5" w:rsidR="00BE219A" w:rsidRDefault="00A44064">
      <w:pPr>
        <w:spacing w:after="29" w:line="438"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Cambria Math" w:hAnsi="Cambria Math" w:cs="Cambria Math"/>
            <w:color w:val="1A202C"/>
            <w:sz w:val="24"/>
          </w:rPr>
          <m:t>M</m:t>
        </m:r>
        <m:r>
          <w:rPr>
            <w:rFonts w:ascii="Cambria Math" w:eastAsia="Cambria Math" w:hAnsi="Cambria Math" w:cs="Times New Roman"/>
            <w:color w:val="1A202C"/>
            <w:sz w:val="24"/>
          </w:rPr>
          <m:t>̇</m:t>
        </m:r>
        <m:r>
          <w:rPr>
            <w:rFonts w:ascii="Cambria Math" w:eastAsia="Times New Roman" w:hAnsi="Cambria Math" w:cstheme="majorBidi"/>
            <w:color w:val="1A202C"/>
            <w:sz w:val="24"/>
          </w:rPr>
          <m:t xml:space="preserve"> = C · ρ · g¹/² · (Dₒ - kdₚ)⁵/²</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(4.12) </w:t>
      </w:r>
    </w:p>
    <w:p w14:paraId="78D74D0B" w14:textId="6DCD71EF" w:rsidR="00D33A1A" w:rsidRPr="00626A0C" w:rsidRDefault="00A44064">
      <w:pPr>
        <w:spacing w:after="29" w:line="438" w:lineRule="auto"/>
        <w:ind w:left="-5" w:right="14" w:hanging="10"/>
        <w:jc w:val="both"/>
        <w:rPr>
          <w:rFonts w:asciiTheme="majorBidi" w:hAnsiTheme="majorBidi" w:cstheme="majorBidi"/>
          <w:sz w:val="24"/>
        </w:rPr>
      </w:pPr>
      <w:r w:rsidRPr="00626A0C">
        <w:rPr>
          <w:rFonts w:asciiTheme="majorBidi" w:hAnsiTheme="majorBidi" w:cstheme="majorBidi"/>
          <w:sz w:val="24"/>
        </w:rPr>
        <w:t xml:space="preserve">where: </w:t>
      </w:r>
    </w:p>
    <w:p w14:paraId="76B384E5" w14:textId="77777777" w:rsidR="00D33A1A" w:rsidRPr="00626A0C" w:rsidRDefault="00A44064">
      <w:pPr>
        <w:numPr>
          <w:ilvl w:val="0"/>
          <w:numId w:val="32"/>
        </w:numPr>
        <w:spacing w:after="223" w:line="271" w:lineRule="auto"/>
        <w:ind w:right="4" w:hanging="360"/>
        <w:rPr>
          <w:rFonts w:asciiTheme="majorBidi" w:hAnsiTheme="majorBidi" w:cstheme="majorBidi"/>
          <w:sz w:val="24"/>
        </w:rPr>
      </w:pPr>
      <w:r w:rsidRPr="00626A0C">
        <w:rPr>
          <w:rFonts w:asciiTheme="majorBidi" w:eastAsia="Cambria Math" w:hAnsiTheme="majorBidi" w:cstheme="majorBidi"/>
          <w:sz w:val="24"/>
        </w:rPr>
        <w:t>Ṁ</w:t>
      </w:r>
      <w:r w:rsidRPr="00626A0C">
        <w:rPr>
          <w:rFonts w:asciiTheme="majorBidi" w:hAnsiTheme="majorBidi" w:cstheme="majorBidi"/>
          <w:sz w:val="24"/>
        </w:rPr>
        <w:t xml:space="preserve"> = mass discharge rate </w:t>
      </w:r>
      <w:r w:rsidRPr="00626A0C">
        <w:rPr>
          <w:rFonts w:asciiTheme="majorBidi" w:eastAsia="Cambria Math" w:hAnsiTheme="majorBidi" w:cstheme="majorBidi"/>
          <w:sz w:val="24"/>
        </w:rPr>
        <w:t>(</w:t>
      </w:r>
      <w:r w:rsidRPr="00626A0C">
        <w:rPr>
          <w:rFonts w:asciiTheme="majorBidi" w:hAnsiTheme="majorBidi" w:cstheme="majorBidi"/>
          <w:sz w:val="24"/>
        </w:rPr>
        <w:t>kg/s</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5FFE4697" w14:textId="77777777" w:rsidR="00D33A1A" w:rsidRPr="00626A0C" w:rsidRDefault="00A44064">
      <w:pPr>
        <w:numPr>
          <w:ilvl w:val="0"/>
          <w:numId w:val="32"/>
        </w:numPr>
        <w:spacing w:after="307" w:line="271" w:lineRule="auto"/>
        <w:ind w:right="4" w:hanging="360"/>
        <w:rPr>
          <w:rFonts w:asciiTheme="majorBidi" w:hAnsiTheme="majorBidi" w:cstheme="majorBidi"/>
          <w:sz w:val="24"/>
        </w:rPr>
      </w:pPr>
      <w:r w:rsidRPr="00626A0C">
        <w:rPr>
          <w:rFonts w:asciiTheme="majorBidi" w:eastAsia="Cambria Math" w:hAnsiTheme="majorBidi" w:cstheme="majorBidi"/>
          <w:sz w:val="24"/>
        </w:rPr>
        <w:t>C</w:t>
      </w:r>
      <w:r w:rsidRPr="00626A0C">
        <w:rPr>
          <w:rFonts w:asciiTheme="majorBidi" w:hAnsiTheme="majorBidi" w:cstheme="majorBidi"/>
          <w:sz w:val="24"/>
        </w:rPr>
        <w:t xml:space="preserve"> = discharge coefficient </w:t>
      </w:r>
    </w:p>
    <w:p w14:paraId="38E7035F" w14:textId="77777777" w:rsidR="00D33A1A" w:rsidRPr="00626A0C" w:rsidRDefault="00A44064">
      <w:pPr>
        <w:numPr>
          <w:ilvl w:val="0"/>
          <w:numId w:val="32"/>
        </w:numPr>
        <w:spacing w:after="259" w:line="271" w:lineRule="auto"/>
        <w:ind w:right="4" w:hanging="360"/>
        <w:rPr>
          <w:rFonts w:asciiTheme="majorBidi" w:hAnsiTheme="majorBidi" w:cstheme="majorBidi"/>
          <w:sz w:val="24"/>
        </w:rPr>
      </w:pPr>
      <w:r w:rsidRPr="00626A0C">
        <w:rPr>
          <w:rFonts w:asciiTheme="majorBidi" w:eastAsia="Cambria Math" w:hAnsiTheme="majorBidi" w:cstheme="majorBidi"/>
          <w:sz w:val="24"/>
        </w:rPr>
        <w:t>ρ</w:t>
      </w:r>
      <w:r w:rsidRPr="00626A0C">
        <w:rPr>
          <w:rFonts w:asciiTheme="majorBidi" w:hAnsiTheme="majorBidi" w:cstheme="majorBidi"/>
          <w:sz w:val="24"/>
        </w:rPr>
        <w:t xml:space="preserve"> = bulk density </w:t>
      </w:r>
      <w:r w:rsidRPr="00626A0C">
        <w:rPr>
          <w:rFonts w:asciiTheme="majorBidi" w:eastAsia="Cambria Math" w:hAnsiTheme="majorBidi" w:cstheme="majorBidi"/>
          <w:sz w:val="24"/>
        </w:rPr>
        <w:t>(</w:t>
      </w:r>
      <w:r w:rsidRPr="00626A0C">
        <w:rPr>
          <w:rFonts w:asciiTheme="majorBidi" w:hAnsiTheme="majorBidi" w:cstheme="majorBidi"/>
          <w:sz w:val="24"/>
        </w:rPr>
        <w:t>kg/m</w:t>
      </w:r>
      <w:r w:rsidRPr="00626A0C">
        <w:rPr>
          <w:rFonts w:asciiTheme="majorBidi" w:eastAsia="Cambria Math" w:hAnsiTheme="majorBidi" w:cstheme="majorBidi"/>
          <w:sz w:val="24"/>
          <w:vertAlign w:val="superscript"/>
        </w:rPr>
        <w:t>3</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1179184D" w14:textId="77777777" w:rsidR="00D33A1A" w:rsidRPr="00626A0C" w:rsidRDefault="00A44064">
      <w:pPr>
        <w:numPr>
          <w:ilvl w:val="0"/>
          <w:numId w:val="32"/>
        </w:numPr>
        <w:spacing w:after="240" w:line="271" w:lineRule="auto"/>
        <w:ind w:right="4" w:hanging="360"/>
        <w:rPr>
          <w:rFonts w:asciiTheme="majorBidi" w:hAnsiTheme="majorBidi" w:cstheme="majorBidi"/>
          <w:sz w:val="24"/>
        </w:rPr>
      </w:pPr>
      <w:r w:rsidRPr="00626A0C">
        <w:rPr>
          <w:rFonts w:asciiTheme="majorBidi" w:eastAsia="Cambria Math" w:hAnsiTheme="majorBidi" w:cstheme="majorBidi"/>
          <w:sz w:val="24"/>
        </w:rPr>
        <w:t>D</w:t>
      </w:r>
      <w:r w:rsidRPr="00626A0C">
        <w:rPr>
          <w:rFonts w:asciiTheme="majorBidi" w:eastAsia="Cambria Math" w:hAnsiTheme="majorBidi" w:cstheme="majorBidi"/>
          <w:sz w:val="24"/>
          <w:vertAlign w:val="subscript"/>
        </w:rPr>
        <w:t>o</w:t>
      </w:r>
      <w:r w:rsidRPr="00626A0C">
        <w:rPr>
          <w:rFonts w:asciiTheme="majorBidi" w:hAnsiTheme="majorBidi" w:cstheme="majorBidi"/>
          <w:sz w:val="24"/>
        </w:rPr>
        <w:t xml:space="preserve"> = outlet diameter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6DA5EBB5" w14:textId="77777777" w:rsidR="00D33A1A" w:rsidRPr="00626A0C" w:rsidRDefault="00A44064">
      <w:pPr>
        <w:numPr>
          <w:ilvl w:val="0"/>
          <w:numId w:val="32"/>
        </w:numPr>
        <w:spacing w:after="231" w:line="271" w:lineRule="auto"/>
        <w:ind w:right="4" w:hanging="360"/>
        <w:rPr>
          <w:rFonts w:asciiTheme="majorBidi" w:hAnsiTheme="majorBidi" w:cstheme="majorBidi"/>
          <w:sz w:val="24"/>
        </w:rPr>
      </w:pPr>
      <w:r w:rsidRPr="00626A0C">
        <w:rPr>
          <w:rFonts w:asciiTheme="majorBidi" w:eastAsia="Cambria Math" w:hAnsiTheme="majorBidi" w:cstheme="majorBidi"/>
          <w:sz w:val="24"/>
        </w:rPr>
        <w:t>k</w:t>
      </w:r>
      <w:r w:rsidRPr="00626A0C">
        <w:rPr>
          <w:rFonts w:asciiTheme="majorBidi" w:hAnsiTheme="majorBidi" w:cstheme="majorBidi"/>
          <w:sz w:val="24"/>
        </w:rPr>
        <w:t xml:space="preserve"> = particle shape factor </w:t>
      </w:r>
    </w:p>
    <w:p w14:paraId="11505F44" w14:textId="77777777" w:rsidR="00D33A1A" w:rsidRPr="00626A0C" w:rsidRDefault="00A44064">
      <w:pPr>
        <w:numPr>
          <w:ilvl w:val="0"/>
          <w:numId w:val="32"/>
        </w:numPr>
        <w:spacing w:after="313" w:line="271" w:lineRule="auto"/>
        <w:ind w:right="4" w:hanging="360"/>
        <w:rPr>
          <w:rFonts w:asciiTheme="majorBidi" w:hAnsiTheme="majorBidi" w:cstheme="majorBidi"/>
          <w:sz w:val="24"/>
        </w:rPr>
      </w:pPr>
      <w:r w:rsidRPr="00626A0C">
        <w:rPr>
          <w:rFonts w:asciiTheme="majorBidi" w:eastAsia="Cambria Math" w:hAnsiTheme="majorBidi" w:cstheme="majorBidi"/>
          <w:sz w:val="24"/>
        </w:rPr>
        <w:t>d</w:t>
      </w:r>
      <w:r w:rsidRPr="00626A0C">
        <w:rPr>
          <w:rFonts w:asciiTheme="majorBidi" w:eastAsia="Cambria Math" w:hAnsiTheme="majorBidi" w:cstheme="majorBidi"/>
          <w:sz w:val="24"/>
          <w:vertAlign w:val="subscript"/>
        </w:rPr>
        <w:t>p</w:t>
      </w:r>
      <w:r w:rsidRPr="00626A0C">
        <w:rPr>
          <w:rFonts w:asciiTheme="majorBidi" w:hAnsiTheme="majorBidi" w:cstheme="majorBidi"/>
          <w:sz w:val="24"/>
        </w:rPr>
        <w:t xml:space="preserve"> = mean particle diameter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rPr>
        <w:t>)</w:t>
      </w:r>
      <w:r w:rsidRPr="00626A0C">
        <w:rPr>
          <w:rFonts w:asciiTheme="majorBidi" w:eastAsia="Arial" w:hAnsiTheme="majorBidi" w:cstheme="majorBidi"/>
          <w:sz w:val="24"/>
        </w:rPr>
        <w:t xml:space="preserve"> </w:t>
      </w:r>
    </w:p>
    <w:p w14:paraId="53636561" w14:textId="77777777" w:rsidR="00D33A1A" w:rsidRPr="00626A0C" w:rsidRDefault="00A44064">
      <w:pPr>
        <w:spacing w:after="283" w:line="271" w:lineRule="auto"/>
        <w:ind w:left="-5" w:right="4" w:hanging="10"/>
        <w:rPr>
          <w:rFonts w:asciiTheme="majorBidi" w:hAnsiTheme="majorBidi" w:cstheme="majorBidi"/>
          <w:sz w:val="24"/>
        </w:rPr>
      </w:pPr>
      <w:r w:rsidRPr="00626A0C">
        <w:rPr>
          <w:rFonts w:asciiTheme="majorBidi" w:hAnsiTheme="majorBidi" w:cstheme="majorBidi"/>
          <w:sz w:val="24"/>
        </w:rPr>
        <w:t>Using design values (C=0.58, k=1.5, d</w:t>
      </w:r>
      <w:r w:rsidRPr="00626A0C">
        <w:rPr>
          <w:rFonts w:asciiTheme="majorBidi" w:eastAsia="Cambria Math" w:hAnsiTheme="majorBidi" w:cstheme="majorBidi"/>
          <w:sz w:val="24"/>
        </w:rPr>
        <w:t>ₚ</w:t>
      </w:r>
      <w:r w:rsidRPr="00626A0C">
        <w:rPr>
          <w:rFonts w:asciiTheme="majorBidi" w:hAnsiTheme="majorBidi" w:cstheme="majorBidi"/>
          <w:sz w:val="24"/>
        </w:rPr>
        <w:t xml:space="preserve">=0.0003 m), the discharge rate is </w:t>
      </w:r>
      <w:r w:rsidRPr="00626A0C">
        <w:rPr>
          <w:rFonts w:asciiTheme="majorBidi" w:eastAsia="Cambria Math" w:hAnsiTheme="majorBidi" w:cstheme="majorBidi"/>
          <w:sz w:val="24"/>
        </w:rPr>
        <w:t>Ṁ</w:t>
      </w:r>
      <w:r w:rsidRPr="00626A0C">
        <w:rPr>
          <w:rFonts w:asciiTheme="majorBidi" w:hAnsiTheme="majorBidi" w:cstheme="majorBidi"/>
          <w:sz w:val="24"/>
        </w:rPr>
        <w:t xml:space="preserve"> ≈ 2.8 kg/s. The time required to discharge a 0.5 kg dose is therefore: </w:t>
      </w:r>
    </w:p>
    <w:p w14:paraId="64A08CC3" w14:textId="6C32F86D" w:rsidR="002C2AFA" w:rsidRDefault="00A44064">
      <w:pPr>
        <w:spacing w:after="201" w:line="276" w:lineRule="auto"/>
        <w:ind w:right="18"/>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t = m / </m:t>
        </m:r>
        <m:r>
          <w:rPr>
            <w:rFonts w:ascii="Cambria Math" w:eastAsia="Cambria Math" w:hAnsi="Cambria Math" w:cs="Cambria Math"/>
            <w:color w:val="1A202C"/>
            <w:sz w:val="24"/>
          </w:rPr>
          <m:t>M</m:t>
        </m:r>
        <m:r>
          <w:rPr>
            <w:rFonts w:ascii="Cambria Math" w:eastAsia="Cambria Math" w:hAnsi="Cambria Math" w:cs="Times New Roman"/>
            <w:color w:val="1A202C"/>
            <w:sz w:val="24"/>
          </w:rPr>
          <m:t>̇</m:t>
        </m:r>
        <m:r>
          <w:rPr>
            <w:rFonts w:ascii="Cambria Math" w:eastAsia="Times New Roman" w:hAnsi="Cambria Math" w:cstheme="majorBidi"/>
            <w:color w:val="1A202C"/>
            <w:sz w:val="24"/>
          </w:rPr>
          <m:t xml:space="preserve">  = 0.5 / 2.8 ≈ 0.18 s </m:t>
        </m:r>
      </m:oMath>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(4.13) </w:t>
      </w:r>
    </w:p>
    <w:p w14:paraId="2735247D" w14:textId="08489C4B" w:rsidR="00D33A1A" w:rsidRPr="00626A0C" w:rsidRDefault="00A44064">
      <w:pPr>
        <w:spacing w:after="201" w:line="276" w:lineRule="auto"/>
        <w:ind w:right="18"/>
        <w:jc w:val="both"/>
        <w:rPr>
          <w:rFonts w:asciiTheme="majorBidi" w:hAnsiTheme="majorBidi" w:cstheme="majorBidi"/>
          <w:sz w:val="24"/>
        </w:rPr>
      </w:pPr>
      <w:r w:rsidRPr="00626A0C">
        <w:rPr>
          <w:rFonts w:asciiTheme="majorBidi" w:hAnsiTheme="majorBidi" w:cstheme="majorBidi"/>
          <w:sz w:val="24"/>
        </w:rPr>
        <w:t xml:space="preserve">This indicates the hopper is capable of feeding the auger significantly faster than the required 0.75 s fill time. </w:t>
      </w:r>
    </w:p>
    <w:p w14:paraId="3CC5989E"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Hopper Hydrostatic Pressure Calculation: </w:t>
      </w:r>
    </w:p>
    <w:p w14:paraId="037CAAA3" w14:textId="77777777" w:rsidR="00D33A1A" w:rsidRPr="00626A0C" w:rsidRDefault="00A44064">
      <w:pPr>
        <w:spacing w:after="23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maximum static pressure imposed by the powder column on the hopper walls is: </w:t>
      </w:r>
    </w:p>
    <w:p w14:paraId="60AADC65" w14:textId="63053E2B"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P = ρgh = 1300 × 9.81 × 0.33 = 4208.5 Pa </m:t>
        </m:r>
      </m:oMath>
      <w:r w:rsidR="00BE219A">
        <w:rPr>
          <w:rFonts w:asciiTheme="majorBidi" w:eastAsia="Arial" w:hAnsiTheme="majorBidi" w:cstheme="majorBidi"/>
          <w:color w:val="1A202C"/>
          <w:sz w:val="24"/>
        </w:rPr>
        <w:t xml:space="preserve">                </w:t>
      </w:r>
      <w:r w:rsidRPr="00626A0C">
        <w:rPr>
          <w:rFonts w:asciiTheme="majorBidi" w:eastAsia="Times New Roman" w:hAnsiTheme="majorBidi" w:cstheme="majorBidi"/>
          <w:color w:val="1A202C"/>
          <w:sz w:val="24"/>
        </w:rPr>
        <w:t xml:space="preserve">(4.14) </w:t>
      </w:r>
    </w:p>
    <w:p w14:paraId="15D5FCD7" w14:textId="77777777" w:rsidR="00D33A1A" w:rsidRPr="00626A0C" w:rsidRDefault="00A44064">
      <w:pPr>
        <w:spacing w:after="249" w:line="271" w:lineRule="auto"/>
        <w:ind w:left="-5" w:right="4" w:hanging="10"/>
        <w:rPr>
          <w:rFonts w:asciiTheme="majorBidi" w:hAnsiTheme="majorBidi" w:cstheme="majorBidi"/>
          <w:sz w:val="24"/>
        </w:rPr>
      </w:pPr>
      <w:r w:rsidRPr="00626A0C">
        <w:rPr>
          <w:rFonts w:asciiTheme="majorBidi" w:hAnsiTheme="majorBidi" w:cstheme="majorBidi"/>
          <w:sz w:val="24"/>
        </w:rPr>
        <w:t>A design pressure of P = 4300 Pa is adopted for structural analysis.</w:t>
      </w:r>
      <w:r w:rsidRPr="00626A0C">
        <w:rPr>
          <w:rFonts w:asciiTheme="majorBidi" w:eastAsia="Arial" w:hAnsiTheme="majorBidi" w:cstheme="majorBidi"/>
          <w:sz w:val="24"/>
        </w:rPr>
        <w:t xml:space="preserve"> </w:t>
      </w:r>
    </w:p>
    <w:p w14:paraId="4D517808" w14:textId="77777777" w:rsidR="00D33A1A" w:rsidRPr="00626A0C" w:rsidRDefault="00A44064" w:rsidP="00D90CF5">
      <w:pPr>
        <w:pStyle w:val="Heading3"/>
      </w:pPr>
      <w:bookmarkStart w:id="180" w:name="_Toc227108117"/>
      <w:r w:rsidRPr="00626A0C">
        <w:t>4.</w:t>
      </w:r>
      <w:r w:rsidRPr="00626A0C">
        <w:rPr>
          <w:rFonts w:eastAsia="Times New Roman"/>
        </w:rPr>
        <w:t>2</w:t>
      </w:r>
      <w:r w:rsidRPr="00626A0C">
        <w:t>.2 Hopper-Agitator Synchronization with the VFFS Cycle</w:t>
      </w:r>
      <w:bookmarkEnd w:id="180"/>
      <w:r w:rsidRPr="00626A0C">
        <w:t xml:space="preserve"> </w:t>
      </w:r>
    </w:p>
    <w:p w14:paraId="4976A006" w14:textId="77777777" w:rsidR="00D33A1A" w:rsidRPr="00626A0C" w:rsidRDefault="00A44064">
      <w:pPr>
        <w:spacing w:after="24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hopper-agitator subsystem must operate in coordination with the auger and the general VFFS machine cycle. The filling and powder stabilization phases must satisfy: </w:t>
      </w:r>
    </w:p>
    <w:p w14:paraId="66E5ED34" w14:textId="7270C491" w:rsidR="00D33A1A" w:rsidRPr="00626A0C" w:rsidRDefault="00A44064">
      <w:pPr>
        <w:tabs>
          <w:tab w:val="center" w:pos="8642"/>
        </w:tabs>
        <w:spacing w:after="228"/>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Arial" w:hAnsi="Cambria Math" w:cstheme="majorBidi"/>
            <w:color w:val="1A202C"/>
            <w:sz w:val="24"/>
          </w:rPr>
          <m:t xml:space="preserve"> T</m:t>
        </m:r>
        <m:r>
          <w:rPr>
            <w:rFonts w:ascii="Cambria Math" w:eastAsia="Arial" w:hAnsi="Cambria Math" w:cstheme="majorBidi"/>
            <w:color w:val="1A202C"/>
            <w:sz w:val="24"/>
            <w:vertAlign w:val="subscript"/>
          </w:rPr>
          <m:t>fill</m:t>
        </m:r>
        <m:r>
          <w:rPr>
            <w:rFonts w:ascii="Cambria Math" w:eastAsia="Arial" w:hAnsi="Cambria Math" w:cstheme="majorBidi"/>
            <w:color w:val="1A202C"/>
            <w:sz w:val="24"/>
          </w:rPr>
          <m:t xml:space="preserve"> + t</m:t>
        </m:r>
        <m:r>
          <w:rPr>
            <w:rFonts w:ascii="Cambria Math" w:eastAsia="Arial" w:hAnsi="Cambria Math" w:cstheme="majorBidi"/>
            <w:color w:val="1A202C"/>
            <w:sz w:val="24"/>
            <w:vertAlign w:val="subscript"/>
          </w:rPr>
          <m:t>settle</m:t>
        </m:r>
        <m:r>
          <w:rPr>
            <w:rFonts w:ascii="Cambria Math" w:eastAsia="Arial" w:hAnsi="Cambria Math" w:cstheme="majorBidi"/>
            <w:color w:val="1A202C"/>
            <w:sz w:val="24"/>
          </w:rPr>
          <m:t xml:space="preserve"> &lt; t</m:t>
        </m:r>
        <m:r>
          <w:rPr>
            <w:rFonts w:ascii="Cambria Math" w:eastAsia="Arial" w:hAnsi="Cambria Math" w:cstheme="majorBidi"/>
            <w:color w:val="1A202C"/>
            <w:sz w:val="24"/>
            <w:vertAlign w:val="subscript"/>
          </w:rPr>
          <m:t>cycle</m:t>
        </m:r>
        <m:r>
          <w:rPr>
            <w:rFonts w:ascii="Cambria Math" w:eastAsia="Arial" w:hAnsi="Cambria Math" w:cstheme="majorBidi"/>
            <w:color w:val="1A202C"/>
            <w:sz w:val="24"/>
          </w:rPr>
          <m:t>- t</m:t>
        </m:r>
        <m:r>
          <w:rPr>
            <w:rFonts w:ascii="Cambria Math" w:eastAsia="Arial" w:hAnsi="Cambria Math" w:cstheme="majorBidi"/>
            <w:color w:val="1A202C"/>
            <w:sz w:val="24"/>
            <w:vertAlign w:val="subscript"/>
          </w:rPr>
          <m:t>seal</m:t>
        </m:r>
        <m:r>
          <w:rPr>
            <w:rFonts w:ascii="Cambria Math" w:eastAsia="Times New Roman" w:hAnsi="Cambria Math" w:cstheme="majorBidi"/>
            <w:color w:val="1A202C"/>
            <w:sz w:val="24"/>
          </w:rPr>
          <m:t xml:space="preserve"> </m:t>
        </m:r>
      </m:oMath>
      <w:r w:rsidRPr="00626A0C">
        <w:rPr>
          <w:rFonts w:asciiTheme="majorBidi" w:eastAsia="Times New Roman" w:hAnsiTheme="majorBidi" w:cstheme="majorBidi"/>
          <w:color w:val="1A202C"/>
          <w:sz w:val="24"/>
        </w:rPr>
        <w:tab/>
        <w:t xml:space="preserve"> </w:t>
      </w:r>
    </w:p>
    <w:p w14:paraId="1DC9DABB"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 xml:space="preserve">Because the hopper discharge capability is much faster than the required fill interval, the primary role of the agitator is not to increase mass flow rate, but to maintain uniform powder conditions at the auger inlet by preventing compaction, reconditioning the powder bed, and reducing local density fluctuations. </w:t>
      </w:r>
    </w:p>
    <w:p w14:paraId="63D8EE8E" w14:textId="77777777" w:rsidR="00D33A1A" w:rsidRPr="00626A0C" w:rsidRDefault="00A44064">
      <w:pPr>
        <w:spacing w:after="24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agitator operates at approximately 30 RPM, while the auger operates at the upgraded speed of 300 RPM. Counter-rotation between these two elements generates localized shear within the powder bed and promotes highly stable feed conditions, confirming the hopper-agitator system as an active component of the high-speed dosing mechanism. </w:t>
      </w:r>
    </w:p>
    <w:p w14:paraId="1444A763" w14:textId="77777777" w:rsidR="00D33A1A" w:rsidRPr="00626A0C" w:rsidRDefault="00A44064" w:rsidP="00D90CF5">
      <w:pPr>
        <w:pStyle w:val="Heading3"/>
      </w:pPr>
      <w:bookmarkStart w:id="181" w:name="_Toc227108118"/>
      <w:r w:rsidRPr="00626A0C">
        <w:t>4.2.</w:t>
      </w:r>
      <w:r w:rsidRPr="00626A0C">
        <w:rPr>
          <w:rFonts w:eastAsia="Times New Roman"/>
        </w:rPr>
        <w:t>3</w:t>
      </w:r>
      <w:r w:rsidRPr="00626A0C">
        <w:t xml:space="preserve"> Auger Volumetric and Kinematic Dosing</w:t>
      </w:r>
      <w:bookmarkEnd w:id="181"/>
      <w:r w:rsidRPr="00626A0C">
        <w:t xml:space="preserve"> </w:t>
      </w:r>
    </w:p>
    <w:p w14:paraId="28D646BA" w14:textId="77777777" w:rsidR="00D33A1A" w:rsidRPr="00626A0C" w:rsidRDefault="00A44064">
      <w:pPr>
        <w:spacing w:after="20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kinematic analysis establishes the functional relationship between auger rotational speed and material displacement rate. All calculations in this section are performed for an upgraded design throughput rate of 20 bags per minute (i.e., 20 × 500 g = 10 kg/min). </w:t>
      </w:r>
    </w:p>
    <w:p w14:paraId="3F64052B"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Theoretical Volumetric Flow Rate: </w:t>
      </w:r>
    </w:p>
    <w:p w14:paraId="7B2713EA" w14:textId="77777777" w:rsidR="00D33A1A" w:rsidRPr="00626A0C" w:rsidRDefault="00A44064">
      <w:pPr>
        <w:spacing w:after="229" w:line="271" w:lineRule="auto"/>
        <w:ind w:left="-5" w:right="4" w:hanging="10"/>
        <w:rPr>
          <w:rFonts w:asciiTheme="majorBidi" w:hAnsiTheme="majorBidi" w:cstheme="majorBidi"/>
          <w:sz w:val="24"/>
        </w:rPr>
      </w:pPr>
      <w:r w:rsidRPr="00626A0C">
        <w:rPr>
          <w:rFonts w:asciiTheme="majorBidi" w:hAnsiTheme="majorBidi" w:cstheme="majorBidi"/>
          <w:sz w:val="24"/>
        </w:rPr>
        <w:t>The theoretical volumetric displacement per revolution of a single-flight auger screw is derived from the annular geometry bounded by the outer flight diameter (D) and the central shaft diameter (D</w:t>
      </w:r>
      <w:r w:rsidRPr="00626A0C">
        <w:rPr>
          <w:rFonts w:asciiTheme="majorBidi" w:eastAsia="Cambria Math" w:hAnsiTheme="majorBidi" w:cstheme="majorBidi"/>
          <w:sz w:val="24"/>
        </w:rPr>
        <w:t>ₛ</w:t>
      </w:r>
      <w:r w:rsidRPr="00626A0C">
        <w:rPr>
          <w:rFonts w:asciiTheme="majorBidi" w:hAnsiTheme="majorBidi" w:cstheme="majorBidi"/>
          <w:sz w:val="24"/>
        </w:rPr>
        <w:t xml:space="preserve">). The effective cross-sectional area of the conveying channel is given by: </w:t>
      </w:r>
    </w:p>
    <w:p w14:paraId="2533FB49" w14:textId="188BE19D"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A = (π/4) × (D² - Dₛ²) </m:t>
        </m:r>
      </m:oMath>
      <w:r w:rsidRPr="00626A0C">
        <w:rPr>
          <w:rFonts w:asciiTheme="majorBidi" w:eastAsia="Times New Roman" w:hAnsiTheme="majorBidi" w:cstheme="majorBidi"/>
          <w:color w:val="1A202C"/>
          <w:sz w:val="24"/>
        </w:rPr>
        <w:tab/>
        <w:t xml:space="preserve">(4.15) </w:t>
      </w:r>
    </w:p>
    <w:p w14:paraId="563BDBFC"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Substituting the design parameters D = 60 mm and D</w:t>
      </w:r>
      <w:r w:rsidRPr="00626A0C">
        <w:rPr>
          <w:rFonts w:asciiTheme="majorBidi" w:eastAsia="Cambria Math" w:hAnsiTheme="majorBidi" w:cstheme="majorBidi"/>
          <w:sz w:val="24"/>
        </w:rPr>
        <w:t>ₛ</w:t>
      </w:r>
      <w:r w:rsidRPr="00626A0C">
        <w:rPr>
          <w:rFonts w:asciiTheme="majorBidi" w:hAnsiTheme="majorBidi" w:cstheme="majorBidi"/>
          <w:sz w:val="24"/>
        </w:rPr>
        <w:t xml:space="preserve"> = 16 mm: </w:t>
      </w:r>
    </w:p>
    <w:p w14:paraId="517342CA" w14:textId="4445F233"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eastAsia="Arial" w:hAnsiTheme="majorBidi" w:cstheme="majorBidi"/>
          <w:sz w:val="24"/>
        </w:rPr>
        <w:t xml:space="preserve">                               </w:t>
      </w:r>
      <m:oMath>
        <m:r>
          <w:rPr>
            <w:rFonts w:ascii="Cambria Math" w:hAnsi="Cambria Math" w:cstheme="majorBidi"/>
            <w:sz w:val="24"/>
          </w:rPr>
          <m:t>A = (π/4) × (0.060² - 0.016²) = 2.626 × 10⁻³ m²</m:t>
        </m:r>
      </m:oMath>
      <w:r w:rsidRPr="00626A0C">
        <w:rPr>
          <w:rFonts w:asciiTheme="majorBidi" w:hAnsiTheme="majorBidi" w:cstheme="majorBidi"/>
          <w:sz w:val="24"/>
        </w:rPr>
        <w:t xml:space="preserve"> </w:t>
      </w:r>
    </w:p>
    <w:p w14:paraId="4DD61CF8" w14:textId="77777777" w:rsidR="00D33A1A" w:rsidRPr="00626A0C" w:rsidRDefault="00A44064">
      <w:pPr>
        <w:spacing w:after="21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theoretical volume displaced per revolution is the product of the cross-sectional area and the screw pitch (P): </w:t>
      </w:r>
    </w:p>
    <w:p w14:paraId="7BD51E28" w14:textId="204F15F3" w:rsidR="00D33A1A" w:rsidRPr="00626A0C" w:rsidRDefault="00A44064" w:rsidP="002C2AFA">
      <w:pPr>
        <w:tabs>
          <w:tab w:val="right" w:pos="8672"/>
        </w:tabs>
        <w:spacing w:after="223"/>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A × P = 2.626 × </m:t>
        </m:r>
        <m:sSup>
          <m:sSupPr>
            <m:ctrlPr>
              <w:rPr>
                <w:rFonts w:ascii="Cambria Math" w:eastAsia="Times New Roman" w:hAnsi="Cambria Math" w:cstheme="majorBidi"/>
                <w:i/>
                <w:color w:val="1A202C"/>
                <w:sz w:val="24"/>
              </w:rPr>
            </m:ctrlPr>
          </m:sSupPr>
          <m:e>
            <m:r>
              <w:rPr>
                <w:rFonts w:ascii="Cambria Math" w:eastAsia="Times New Roman" w:hAnsi="Cambria Math" w:cstheme="majorBidi"/>
                <w:color w:val="1A202C"/>
                <w:sz w:val="24"/>
              </w:rPr>
              <m:t>10</m:t>
            </m:r>
          </m:e>
          <m:sup>
            <m:r>
              <w:rPr>
                <w:rFonts w:ascii="Cambria Math" w:eastAsia="Times New Roman" w:hAnsi="Cambria Math" w:cstheme="majorBidi"/>
                <w:color w:val="1A202C"/>
                <w:sz w:val="24"/>
              </w:rPr>
              <m:t>-3</m:t>
            </m:r>
          </m:sup>
        </m:sSup>
        <m:r>
          <w:rPr>
            <w:rFonts w:ascii="Cambria Math" w:eastAsia="Times New Roman" w:hAnsi="Cambria Math" w:cstheme="majorBidi"/>
            <w:color w:val="1A202C"/>
            <w:sz w:val="24"/>
          </w:rPr>
          <m:t>× 0.060 = 1.576 × 10⁻⁴ m³/rev = 157.6 cm³/rev</m:t>
        </m:r>
      </m:oMath>
      <w:r w:rsidR="002C2AFA">
        <w:rPr>
          <w:rFonts w:asciiTheme="majorBidi" w:eastAsia="Arial" w:hAnsiTheme="majorBidi" w:cstheme="majorBidi"/>
          <w:color w:val="1A202C"/>
          <w:sz w:val="24"/>
        </w:rPr>
        <w:t xml:space="preserve">                                         </w:t>
      </w:r>
      <w:r w:rsidR="00BE219A">
        <w:rPr>
          <w:rFonts w:asciiTheme="majorBidi" w:eastAsia="Arial" w:hAnsiTheme="majorBidi" w:cstheme="majorBidi"/>
          <w:color w:val="1A202C"/>
          <w:sz w:val="24"/>
        </w:rPr>
        <w:t xml:space="preserve">                                                                   </w:t>
      </w:r>
      <w:r w:rsidR="002C2AFA" w:rsidRPr="00626A0C">
        <w:rPr>
          <w:rFonts w:asciiTheme="majorBidi" w:eastAsia="Times New Roman" w:hAnsiTheme="majorBidi" w:cstheme="majorBidi"/>
          <w:color w:val="1A202C"/>
          <w:sz w:val="24"/>
        </w:rPr>
        <w:t xml:space="preserve">(4.16) </w:t>
      </w:r>
      <w:r w:rsidRPr="00626A0C">
        <w:rPr>
          <w:rFonts w:asciiTheme="majorBidi" w:eastAsia="Times New Roman" w:hAnsiTheme="majorBidi" w:cstheme="majorBidi"/>
          <w:color w:val="1A202C"/>
          <w:sz w:val="24"/>
        </w:rPr>
        <w:tab/>
        <w:t xml:space="preserve"> </w:t>
      </w:r>
    </w:p>
    <w:p w14:paraId="39F2EBDA" w14:textId="77777777" w:rsidR="00D33A1A" w:rsidRPr="00626A0C" w:rsidRDefault="00A44064">
      <w:pPr>
        <w:spacing w:after="216"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theoretical volumetric flow rate at the design operating speed of N = 300 RPM (5 rev/s) is: </w:t>
      </w:r>
    </w:p>
    <w:p w14:paraId="374EE5D5" w14:textId="0B8335CA" w:rsidR="00D33A1A" w:rsidRPr="00626A0C" w:rsidRDefault="002C2AFA">
      <w:pPr>
        <w:spacing w:after="0" w:line="393" w:lineRule="auto"/>
        <w:ind w:left="-5" w:hanging="10"/>
        <w:rPr>
          <w:rFonts w:asciiTheme="majorBidi" w:hAnsiTheme="majorBidi" w:cstheme="majorBidi"/>
          <w:sz w:val="24"/>
        </w:rPr>
      </w:pPr>
      <m:oMath>
        <m:r>
          <w:rPr>
            <w:rFonts w:ascii="Cambria Math" w:eastAsia="Arial" w:hAnsi="Cambria Math" w:cstheme="majorBidi"/>
            <w:color w:val="1A202C"/>
            <w:sz w:val="24"/>
          </w:rPr>
          <m:t xml:space="preserve">                          </m:t>
        </m:r>
        <m:r>
          <w:rPr>
            <w:rFonts w:ascii="Cambria Math" w:eastAsia="Times New Roman" w:hAnsi="Cambria Math" w:cstheme="majorBidi"/>
            <w:color w:val="1A202C"/>
            <w:sz w:val="24"/>
          </w:rPr>
          <m:t>Q</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N = 1.576 × 10⁻⁴ × 5 = 7.88 × 10⁻⁴ m³/s</m:t>
        </m:r>
      </m:oMath>
      <w:r w:rsidRPr="00626A0C">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(4.17) </w:t>
      </w:r>
      <w:r w:rsidRPr="00626A0C">
        <w:rPr>
          <w:rFonts w:asciiTheme="majorBidi" w:hAnsiTheme="majorBidi" w:cstheme="majorBidi"/>
          <w:color w:val="2F5496"/>
          <w:sz w:val="24"/>
        </w:rPr>
        <w:t xml:space="preserve">Mass Flow Rate as a Function of Bulk Density and Rotational Speed: </w:t>
      </w:r>
    </w:p>
    <w:p w14:paraId="68D3FBD6" w14:textId="77777777" w:rsidR="00D33A1A" w:rsidRPr="00626A0C" w:rsidRDefault="00A44064">
      <w:pPr>
        <w:spacing w:after="208"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actual mass flow rate accounts for the volumetric efficiency (ηᵥ), which quantifies the deviation from ideal displacement due to particle slip, backflow, and incomplete channel filling. For free-flowing granular salt, empirical data suggests ηᵥ ≈ 0.65. The effective volumetric displacement per revolution is: </w:t>
      </w:r>
    </w:p>
    <w:p w14:paraId="5A2A86AF" w14:textId="77777777" w:rsidR="00BE219A" w:rsidRDefault="00A44064">
      <w:pPr>
        <w:spacing w:after="20" w:line="427" w:lineRule="auto"/>
        <w:ind w:left="-5" w:right="4" w:hanging="10"/>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lastRenderedPageBreak/>
        <w:t xml:space="preserve">                                  </w:t>
      </w:r>
      <m:oMath>
        <m:r>
          <w:rPr>
            <w:rFonts w:ascii="Cambria Math" w:eastAsia="Times New Roman" w:hAnsi="Cambria Math" w:cstheme="majorBidi"/>
            <w:color w:val="1A202C"/>
            <w:sz w:val="24"/>
          </w:rPr>
          <m:t xml:space="preserve">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ηᵥ = 157.6 × 0.65 = 102.4 cm³/rev</m:t>
        </m:r>
      </m:oMath>
      <w:r w:rsidRPr="00626A0C">
        <w:rPr>
          <w:rFonts w:asciiTheme="majorBidi" w:eastAsia="Times New Roman" w:hAnsiTheme="majorBidi" w:cstheme="majorBidi"/>
          <w:color w:val="1A202C"/>
          <w:sz w:val="24"/>
        </w:rPr>
        <w:t xml:space="preserve"> </w:t>
      </w:r>
      <w:r w:rsidR="002C2AFA">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002C2AF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(4.18) </w:t>
      </w:r>
    </w:p>
    <w:p w14:paraId="72269202" w14:textId="77777777" w:rsidR="00BE219A" w:rsidRDefault="00BE219A">
      <w:pPr>
        <w:spacing w:after="20" w:line="427" w:lineRule="auto"/>
        <w:ind w:left="-5" w:right="4" w:hanging="10"/>
        <w:rPr>
          <w:rFonts w:asciiTheme="majorBidi" w:hAnsiTheme="majorBidi" w:cstheme="majorBidi"/>
          <w:sz w:val="24"/>
        </w:rPr>
      </w:pPr>
    </w:p>
    <w:p w14:paraId="70F253AF" w14:textId="77777777" w:rsidR="00BE219A" w:rsidRDefault="00BE219A">
      <w:pPr>
        <w:spacing w:after="20" w:line="427" w:lineRule="auto"/>
        <w:ind w:left="-5" w:right="4" w:hanging="10"/>
        <w:rPr>
          <w:rFonts w:asciiTheme="majorBidi" w:hAnsiTheme="majorBidi" w:cstheme="majorBidi"/>
          <w:sz w:val="24"/>
        </w:rPr>
      </w:pPr>
    </w:p>
    <w:p w14:paraId="27712A51" w14:textId="4CBC5AC0" w:rsidR="00D33A1A" w:rsidRPr="00626A0C" w:rsidRDefault="00A44064">
      <w:pPr>
        <w:spacing w:after="20" w:line="427" w:lineRule="auto"/>
        <w:ind w:left="-5" w:right="4" w:hanging="10"/>
        <w:rPr>
          <w:rFonts w:asciiTheme="majorBidi" w:hAnsiTheme="majorBidi" w:cstheme="majorBidi"/>
          <w:sz w:val="24"/>
        </w:rPr>
      </w:pPr>
      <w:r w:rsidRPr="00626A0C">
        <w:rPr>
          <w:rFonts w:asciiTheme="majorBidi" w:hAnsiTheme="majorBidi" w:cstheme="majorBidi"/>
          <w:sz w:val="24"/>
        </w:rPr>
        <w:t xml:space="preserve">The mass flow rate is then calculated from the bulk density relationship: </w:t>
      </w:r>
    </w:p>
    <w:p w14:paraId="23C73A3E" w14:textId="77777777" w:rsidR="002C2AFA" w:rsidRPr="002C2AFA" w:rsidRDefault="00A44064">
      <w:pPr>
        <w:spacing w:after="24" w:line="427" w:lineRule="auto"/>
        <w:ind w:left="-5" w:right="14" w:hanging="10"/>
        <w:jc w:val="both"/>
        <w:rPr>
          <w:rFonts w:asciiTheme="majorBidi" w:eastAsia="Times New Roman" w:hAnsiTheme="majorBidi" w:cstheme="majorBidi"/>
          <w:i/>
          <w:color w:val="1A202C"/>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 xml:space="preserve">  ṁ =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N × ρₑ </m:t>
        </m:r>
      </m:oMath>
    </w:p>
    <w:p w14:paraId="7CB01FBA" w14:textId="31998DD5" w:rsidR="002C2AFA" w:rsidRDefault="002C2AFA">
      <w:pPr>
        <w:spacing w:after="24" w:line="427" w:lineRule="auto"/>
        <w:ind w:left="-5" w:right="14" w:hanging="10"/>
        <w:jc w:val="both"/>
        <w:rPr>
          <w:rFonts w:asciiTheme="majorBidi" w:eastAsia="Times New Roman" w:hAnsiTheme="majorBidi" w:cstheme="majorBidi"/>
          <w:color w:val="1A202C"/>
          <w:sz w:val="24"/>
        </w:rPr>
      </w:pPr>
      <m:oMath>
        <m:r>
          <w:rPr>
            <w:rFonts w:ascii="Cambria Math" w:eastAsia="Times New Roman" w:hAnsi="Cambria Math" w:cstheme="majorBidi"/>
            <w:color w:val="1A202C"/>
            <w:sz w:val="24"/>
          </w:rPr>
          <m:t>= 102.4 cm³/rev × 5 rev/s × 1.30 g/cm³ = 665.6 g/s</m:t>
        </m:r>
      </m:oMath>
      <w:r w:rsidRPr="00626A0C">
        <w:rPr>
          <w:rFonts w:asciiTheme="majorBidi" w:eastAsia="Times New Roman" w:hAnsiTheme="majorBidi" w:cstheme="majorBidi"/>
          <w:color w:val="1A202C"/>
          <w:sz w:val="24"/>
        </w:rPr>
        <w:t xml:space="preserve"> </w:t>
      </w:r>
      <w:r>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(4.19) </w:t>
      </w:r>
    </w:p>
    <w:p w14:paraId="3B713CA5" w14:textId="4A8C1FE3" w:rsidR="00D33A1A" w:rsidRPr="00626A0C" w:rsidRDefault="00A44064">
      <w:pPr>
        <w:spacing w:after="24" w:line="427" w:lineRule="auto"/>
        <w:ind w:left="-5" w:right="14" w:hanging="10"/>
        <w:jc w:val="both"/>
        <w:rPr>
          <w:rFonts w:asciiTheme="majorBidi" w:hAnsiTheme="majorBidi" w:cstheme="majorBidi"/>
          <w:sz w:val="24"/>
        </w:rPr>
      </w:pPr>
      <w:r w:rsidRPr="00626A0C">
        <w:rPr>
          <w:rFonts w:asciiTheme="majorBidi" w:hAnsiTheme="majorBidi" w:cstheme="majorBidi"/>
          <w:sz w:val="24"/>
        </w:rPr>
        <w:t xml:space="preserve">For a target dose of 500 g, the requisite filling time is: </w:t>
      </w:r>
    </w:p>
    <w:p w14:paraId="4CAFAC85" w14:textId="0EA15854" w:rsidR="00BE219A" w:rsidRDefault="00A44064">
      <w:pPr>
        <w:spacing w:after="0" w:line="391" w:lineRule="auto"/>
        <w:ind w:left="-5" w:hanging="10"/>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T</m:t>
        </m:r>
        <m:r>
          <w:rPr>
            <w:rFonts w:ascii="Cambria Math" w:eastAsia="Times New Roman" w:hAnsi="Cambria Math" w:cstheme="majorBidi"/>
            <w:color w:val="1A202C"/>
            <w:sz w:val="24"/>
            <w:vertAlign w:val="subscript"/>
          </w:rPr>
          <m:t>fill</m:t>
        </m:r>
        <m:r>
          <w:rPr>
            <w:rFonts w:ascii="Cambria Math" w:eastAsia="Times New Roman" w:hAnsi="Cambria Math" w:cstheme="majorBidi"/>
            <w:color w:val="1A202C"/>
            <w:sz w:val="24"/>
          </w:rPr>
          <m:t>= m</m:t>
        </m:r>
        <m:r>
          <w:rPr>
            <w:rFonts w:ascii="Cambria Math" w:eastAsia="Times New Roman" w:hAnsi="Cambria Math" w:cstheme="majorBidi"/>
            <w:color w:val="1A202C"/>
            <w:sz w:val="24"/>
            <w:vertAlign w:val="subscript"/>
          </w:rPr>
          <m:t>target</m:t>
        </m:r>
        <m:r>
          <w:rPr>
            <w:rFonts w:ascii="Cambria Math" w:eastAsia="Times New Roman" w:hAnsi="Cambria Math" w:cstheme="majorBidi"/>
            <w:color w:val="1A202C"/>
            <w:sz w:val="24"/>
          </w:rPr>
          <m:t xml:space="preserve"> / ṁ = 500 / 665.6 = 0.75 s</m:t>
        </m:r>
      </m:oMath>
      <w:r w:rsidRPr="00626A0C">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(4.20)</w:t>
      </w:r>
    </w:p>
    <w:p w14:paraId="023049E8" w14:textId="1B815BE9" w:rsidR="00D33A1A" w:rsidRPr="00626A0C" w:rsidRDefault="00A44064">
      <w:pPr>
        <w:spacing w:after="0" w:line="391" w:lineRule="auto"/>
        <w:ind w:left="-5" w:hanging="10"/>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color w:val="2F5496"/>
          <w:sz w:val="24"/>
        </w:rPr>
        <w:t xml:space="preserve">Auger Filler Engineering Calculations: </w:t>
      </w:r>
    </w:p>
    <w:p w14:paraId="118FF318" w14:textId="77777777" w:rsidR="00D33A1A" w:rsidRPr="00626A0C" w:rsidRDefault="00A44064">
      <w:pPr>
        <w:spacing w:after="253" w:line="271" w:lineRule="auto"/>
        <w:ind w:left="-5" w:right="4" w:hanging="10"/>
        <w:rPr>
          <w:rFonts w:asciiTheme="majorBidi" w:hAnsiTheme="majorBidi" w:cstheme="majorBidi"/>
          <w:sz w:val="24"/>
        </w:rPr>
      </w:pPr>
      <w:r w:rsidRPr="00626A0C">
        <w:rPr>
          <w:rFonts w:asciiTheme="majorBidi" w:hAnsiTheme="majorBidi" w:cstheme="majorBidi"/>
          <w:sz w:val="24"/>
        </w:rPr>
        <w:t xml:space="preserve">Number of Revolutions per Bag: </w:t>
      </w:r>
    </w:p>
    <w:p w14:paraId="5A6DA0D5" w14:textId="14C81DED" w:rsidR="00D33A1A" w:rsidRPr="00626A0C" w:rsidRDefault="00A44064">
      <w:pPr>
        <w:tabs>
          <w:tab w:val="right" w:pos="8672"/>
        </w:tabs>
        <w:spacing w:after="228"/>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N</m:t>
        </m:r>
        <m:r>
          <w:rPr>
            <w:rFonts w:ascii="Cambria Math" w:eastAsia="Times New Roman" w:hAnsi="Cambria Math" w:cstheme="majorBidi"/>
            <w:color w:val="1A202C"/>
            <w:sz w:val="24"/>
            <w:vertAlign w:val="subscript"/>
          </w:rPr>
          <m:t>rev</m:t>
        </m:r>
        <m:r>
          <w:rPr>
            <w:rFonts w:ascii="Cambria Math" w:eastAsia="Times New Roman" w:hAnsi="Cambria Math" w:cstheme="majorBidi"/>
            <w:color w:val="1A202C"/>
            <w:sz w:val="24"/>
          </w:rPr>
          <m:t xml:space="preserve"> = m</m:t>
        </m:r>
        <m:r>
          <w:rPr>
            <w:rFonts w:ascii="Cambria Math" w:eastAsia="Times New Roman" w:hAnsi="Cambria Math" w:cstheme="majorBidi"/>
            <w:color w:val="1A202C"/>
            <w:sz w:val="24"/>
            <w:vertAlign w:val="subscript"/>
          </w:rPr>
          <m:t>target</m:t>
        </m:r>
        <m:r>
          <w:rPr>
            <w:rFonts w:ascii="Cambria Math" w:eastAsia="Times New Roman" w:hAnsi="Cambria Math" w:cstheme="majorBidi"/>
            <w:color w:val="1A202C"/>
            <w:sz w:val="24"/>
          </w:rPr>
          <m:t xml:space="preserve"> / m</m:t>
        </m:r>
        <m:r>
          <w:rPr>
            <w:rFonts w:ascii="Cambria Math" w:eastAsia="Times New Roman" w:hAnsi="Cambria Math" w:cstheme="majorBidi"/>
            <w:color w:val="1A202C"/>
            <w:sz w:val="24"/>
            <w:vertAlign w:val="subscript"/>
          </w:rPr>
          <m:t>rev</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(4.21) </w:t>
      </w:r>
    </w:p>
    <w:p w14:paraId="3ABFF64D" w14:textId="6C8B9911"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a 500 g bag with the updated </w:t>
      </w:r>
      <m:oMath>
        <m:r>
          <w:rPr>
            <w:rFonts w:ascii="Cambria Math" w:hAnsi="Cambria Math" w:cstheme="majorBidi"/>
            <w:sz w:val="24"/>
          </w:rPr>
          <m:t>m</m:t>
        </m:r>
        <m:r>
          <w:rPr>
            <w:rFonts w:ascii="Cambria Math" w:hAnsi="Cambria Math" w:cstheme="majorBidi"/>
            <w:sz w:val="24"/>
            <w:vertAlign w:val="subscript"/>
          </w:rPr>
          <m:t>rev</m:t>
        </m:r>
        <m:r>
          <w:rPr>
            <w:rFonts w:ascii="Cambria Math" w:hAnsi="Cambria Math" w:cstheme="majorBidi"/>
            <w:sz w:val="24"/>
          </w:rPr>
          <m:t xml:space="preserve"> = 0.133 kg</m:t>
        </m:r>
      </m:oMath>
      <w:r w:rsidRPr="00626A0C">
        <w:rPr>
          <w:rFonts w:asciiTheme="majorBidi" w:hAnsiTheme="majorBidi" w:cstheme="majorBidi"/>
          <w:sz w:val="24"/>
        </w:rPr>
        <w:t xml:space="preserve">: </w:t>
      </w:r>
    </w:p>
    <w:p w14:paraId="7158C987" w14:textId="7F94404F" w:rsidR="00D33A1A" w:rsidRPr="00626A0C" w:rsidRDefault="002C2AFA">
      <w:pPr>
        <w:spacing w:after="169" w:line="271" w:lineRule="auto"/>
        <w:ind w:left="-5" w:right="4" w:hanging="10"/>
        <w:rPr>
          <w:rFonts w:asciiTheme="majorBidi" w:hAnsiTheme="majorBidi" w:cstheme="majorBidi"/>
          <w:sz w:val="24"/>
        </w:rPr>
      </w:pPr>
      <m:oMathPara>
        <m:oMath>
          <m:r>
            <w:rPr>
              <w:rFonts w:ascii="Cambria Math" w:hAnsi="Cambria Math" w:cstheme="majorBidi"/>
              <w:sz w:val="24"/>
            </w:rPr>
            <m:t>N</m:t>
          </m:r>
          <m:r>
            <w:rPr>
              <w:rFonts w:ascii="Cambria Math" w:hAnsi="Cambria Math" w:cstheme="majorBidi"/>
              <w:sz w:val="24"/>
              <w:vertAlign w:val="subscript"/>
            </w:rPr>
            <m:t>rev</m:t>
          </m:r>
          <m:r>
            <w:rPr>
              <w:rFonts w:ascii="Cambria Math" w:hAnsi="Cambria Math" w:cstheme="majorBidi"/>
              <w:sz w:val="24"/>
            </w:rPr>
            <m:t xml:space="preserve"> = 0.500 / 0.133 = 3.75 revolutions </m:t>
          </m:r>
        </m:oMath>
      </m:oMathPara>
    </w:p>
    <w:p w14:paraId="76382CE9"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A design value of 3.95 revolutions is adopted to provide additional operational margin and accommodate volumetric efficiency variations across different material batches. </w:t>
      </w:r>
    </w:p>
    <w:p w14:paraId="641FE3FF" w14:textId="77777777" w:rsidR="00D33A1A" w:rsidRPr="00626A0C" w:rsidRDefault="00A44064">
      <w:pPr>
        <w:spacing w:after="249" w:line="271" w:lineRule="auto"/>
        <w:ind w:left="-5" w:right="4" w:hanging="10"/>
        <w:rPr>
          <w:rFonts w:asciiTheme="majorBidi" w:hAnsiTheme="majorBidi" w:cstheme="majorBidi"/>
          <w:sz w:val="24"/>
        </w:rPr>
      </w:pPr>
      <w:r w:rsidRPr="00626A0C">
        <w:rPr>
          <w:rFonts w:asciiTheme="majorBidi" w:hAnsiTheme="majorBidi" w:cstheme="majorBidi"/>
          <w:sz w:val="24"/>
        </w:rPr>
        <w:t xml:space="preserve">Filling Time per Bag: </w:t>
      </w:r>
    </w:p>
    <w:p w14:paraId="7593D7BD" w14:textId="35F97147" w:rsidR="002C2AFA" w:rsidRDefault="002C2AFA">
      <w:pPr>
        <w:spacing w:after="169" w:line="271" w:lineRule="auto"/>
        <w:ind w:left="-5" w:right="4" w:hanging="10"/>
        <w:rPr>
          <w:rFonts w:asciiTheme="majorBidi" w:eastAsia="Times New Roman" w:hAnsiTheme="majorBidi" w:cstheme="majorBidi"/>
          <w:color w:val="1A202C"/>
          <w:sz w:val="24"/>
        </w:rPr>
      </w:pPr>
      <m:oMath>
        <m:r>
          <w:rPr>
            <w:rFonts w:ascii="Cambria Math" w:eastAsia="Times New Roman" w:hAnsi="Cambria Math" w:cstheme="majorBidi"/>
            <w:color w:val="1A202C"/>
            <w:sz w:val="24"/>
          </w:rPr>
          <m:t>T</m:t>
        </m:r>
        <m:r>
          <w:rPr>
            <w:rFonts w:ascii="Cambria Math" w:eastAsia="Times New Roman" w:hAnsi="Cambria Math" w:cstheme="majorBidi"/>
            <w:color w:val="1A202C"/>
            <w:sz w:val="24"/>
            <w:vertAlign w:val="subscript"/>
          </w:rPr>
          <m:t>fill</m:t>
        </m:r>
        <m:r>
          <w:rPr>
            <w:rFonts w:ascii="Cambria Math" w:eastAsia="Times New Roman" w:hAnsi="Cambria Math" w:cstheme="majorBidi"/>
            <w:color w:val="1A202C"/>
            <w:sz w:val="24"/>
          </w:rPr>
          <m:t xml:space="preserve"> = (N</m:t>
        </m:r>
        <m:r>
          <w:rPr>
            <w:rFonts w:ascii="Cambria Math" w:eastAsia="Times New Roman" w:hAnsi="Cambria Math" w:cstheme="majorBidi"/>
            <w:color w:val="1A202C"/>
            <w:sz w:val="24"/>
            <w:vertAlign w:val="subscript"/>
          </w:rPr>
          <m:t>rev</m:t>
        </m:r>
        <m:r>
          <w:rPr>
            <w:rFonts w:ascii="Cambria Math" w:eastAsia="Times New Roman" w:hAnsi="Cambria Math" w:cstheme="majorBidi"/>
            <w:color w:val="1A202C"/>
            <w:sz w:val="24"/>
          </w:rPr>
          <m:t xml:space="preserve"> / n) × 60 [seconds]</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(4.22) </w:t>
      </w:r>
    </w:p>
    <w:p w14:paraId="367AA97E" w14:textId="53C52EE6"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At </w:t>
      </w:r>
      <m:oMath>
        <m:r>
          <w:rPr>
            <w:rFonts w:ascii="Cambria Math" w:hAnsi="Cambria Math" w:cstheme="majorBidi"/>
            <w:sz w:val="24"/>
          </w:rPr>
          <m:t>n = 300 RPM</m:t>
        </m:r>
      </m:oMath>
      <w:r w:rsidRPr="00626A0C">
        <w:rPr>
          <w:rFonts w:asciiTheme="majorBidi" w:hAnsiTheme="majorBidi" w:cstheme="majorBidi"/>
          <w:sz w:val="24"/>
        </w:rPr>
        <w:t xml:space="preserve"> and </w:t>
      </w:r>
      <m:oMath>
        <m:r>
          <w:rPr>
            <w:rFonts w:ascii="Cambria Math" w:hAnsi="Cambria Math" w:cstheme="majorBidi"/>
            <w:sz w:val="24"/>
          </w:rPr>
          <m:t>N</m:t>
        </m:r>
        <m:r>
          <w:rPr>
            <w:rFonts w:ascii="Cambria Math" w:hAnsi="Cambria Math" w:cstheme="majorBidi"/>
            <w:sz w:val="24"/>
            <w:vertAlign w:val="subscript"/>
          </w:rPr>
          <m:t>rev</m:t>
        </m:r>
        <m:r>
          <w:rPr>
            <w:rFonts w:ascii="Cambria Math" w:hAnsi="Cambria Math" w:cstheme="majorBidi"/>
            <w:sz w:val="24"/>
          </w:rPr>
          <m:t xml:space="preserve"> = 3.75</m:t>
        </m:r>
      </m:oMath>
    </w:p>
    <w:p w14:paraId="1AC52A48" w14:textId="566127AD" w:rsidR="00D33A1A" w:rsidRPr="00626A0C" w:rsidRDefault="002C2AFA">
      <w:pPr>
        <w:spacing w:after="169" w:line="271" w:lineRule="auto"/>
        <w:ind w:left="-5" w:right="4" w:hanging="10"/>
        <w:rPr>
          <w:rFonts w:asciiTheme="majorBidi" w:hAnsiTheme="majorBidi" w:cstheme="majorBidi"/>
          <w:sz w:val="24"/>
        </w:rPr>
      </w:pPr>
      <m:oMathPara>
        <m:oMath>
          <m:r>
            <w:rPr>
              <w:rFonts w:ascii="Cambria Math" w:hAnsi="Cambria Math" w:cstheme="majorBidi"/>
              <w:sz w:val="24"/>
            </w:rPr>
            <m:t>T</m:t>
          </m:r>
          <m:r>
            <w:rPr>
              <w:rFonts w:ascii="Cambria Math" w:hAnsi="Cambria Math" w:cstheme="majorBidi"/>
              <w:sz w:val="24"/>
              <w:vertAlign w:val="subscript"/>
            </w:rPr>
            <m:t>fill</m:t>
          </m:r>
          <m:r>
            <w:rPr>
              <w:rFonts w:ascii="Cambria Math" w:hAnsi="Cambria Math" w:cstheme="majorBidi"/>
              <w:sz w:val="24"/>
            </w:rPr>
            <m:t xml:space="preserve"> = (3.75 / 300) × 60 = 0.75 s </m:t>
          </m:r>
        </m:oMath>
      </m:oMathPara>
    </w:p>
    <w:p w14:paraId="18F3C807" w14:textId="77777777" w:rsidR="00D33A1A" w:rsidRPr="00626A0C" w:rsidRDefault="00A44064">
      <w:pPr>
        <w:spacing w:after="240" w:line="271" w:lineRule="auto"/>
        <w:ind w:left="-5" w:right="4" w:hanging="10"/>
        <w:rPr>
          <w:rFonts w:asciiTheme="majorBidi" w:hAnsiTheme="majorBidi" w:cstheme="majorBidi"/>
          <w:sz w:val="24"/>
        </w:rPr>
      </w:pPr>
      <w:r w:rsidRPr="00626A0C">
        <w:rPr>
          <w:rFonts w:asciiTheme="majorBidi" w:hAnsiTheme="majorBidi" w:cstheme="majorBidi"/>
          <w:sz w:val="24"/>
        </w:rPr>
        <w:t xml:space="preserve">Motor Angular Velocity: </w:t>
      </w:r>
    </w:p>
    <w:p w14:paraId="5B4D6D0A" w14:textId="3CED8437" w:rsidR="00D33A1A" w:rsidRPr="00626A0C" w:rsidRDefault="002C2AFA">
      <w:pPr>
        <w:tabs>
          <w:tab w:val="right" w:pos="8672"/>
        </w:tabs>
        <w:spacing w:after="230"/>
        <w:ind w:left="-15"/>
        <w:rPr>
          <w:rFonts w:asciiTheme="majorBidi" w:hAnsiTheme="majorBidi" w:cstheme="majorBidi"/>
          <w:sz w:val="24"/>
        </w:rPr>
      </w:pPr>
      <m:oMath>
        <m:r>
          <w:rPr>
            <w:rFonts w:ascii="Cambria Math" w:eastAsia="Times New Roman" w:hAnsi="Cambria Math" w:cstheme="majorBidi"/>
            <w:color w:val="1A202C"/>
            <w:sz w:val="24"/>
          </w:rPr>
          <m:t xml:space="preserve">ω = 2πn / 60 </m:t>
        </m:r>
      </m:oMath>
      <w:r w:rsidRPr="00626A0C">
        <w:rPr>
          <w:rFonts w:asciiTheme="majorBidi" w:eastAsia="Times New Roman" w:hAnsiTheme="majorBidi" w:cstheme="majorBidi"/>
          <w:color w:val="1A202C"/>
          <w:sz w:val="24"/>
        </w:rPr>
        <w:tab/>
        <w:t xml:space="preserve">(4.23) </w:t>
      </w:r>
    </w:p>
    <w:p w14:paraId="445CF0D3" w14:textId="5FED5808" w:rsidR="00D33A1A" w:rsidRPr="00BE219A" w:rsidRDefault="002C2AFA">
      <w:pPr>
        <w:spacing w:after="0" w:line="271" w:lineRule="auto"/>
        <w:ind w:left="-5" w:right="4" w:hanging="10"/>
        <w:rPr>
          <w:rFonts w:asciiTheme="majorBidi" w:hAnsiTheme="majorBidi" w:cstheme="majorBidi"/>
          <w:sz w:val="24"/>
        </w:rPr>
      </w:pPr>
      <m:oMathPara>
        <m:oMath>
          <m:r>
            <w:rPr>
              <w:rFonts w:ascii="Cambria Math" w:hAnsi="Cambria Math" w:cstheme="majorBidi"/>
              <w:sz w:val="24"/>
            </w:rPr>
            <m:t xml:space="preserve">For n = 300 RPM: ω ≈ 31.41 rad/s </m:t>
          </m:r>
        </m:oMath>
      </m:oMathPara>
    </w:p>
    <w:p w14:paraId="18514C0E" w14:textId="77777777" w:rsidR="00BE219A" w:rsidRDefault="00BE219A">
      <w:pPr>
        <w:spacing w:after="0" w:line="271" w:lineRule="auto"/>
        <w:ind w:left="-5" w:right="4" w:hanging="10"/>
        <w:rPr>
          <w:rFonts w:asciiTheme="majorBidi" w:hAnsiTheme="majorBidi" w:cstheme="majorBidi"/>
          <w:sz w:val="24"/>
        </w:rPr>
      </w:pPr>
    </w:p>
    <w:p w14:paraId="7525322D" w14:textId="77777777" w:rsidR="00BE219A" w:rsidRDefault="00BE219A">
      <w:pPr>
        <w:spacing w:after="0" w:line="271" w:lineRule="auto"/>
        <w:ind w:left="-5" w:right="4" w:hanging="10"/>
        <w:rPr>
          <w:rFonts w:asciiTheme="majorBidi" w:hAnsiTheme="majorBidi" w:cstheme="majorBidi"/>
          <w:sz w:val="24"/>
        </w:rPr>
      </w:pPr>
    </w:p>
    <w:p w14:paraId="57CBF08B" w14:textId="77777777" w:rsidR="00BE219A" w:rsidRDefault="00BE219A">
      <w:pPr>
        <w:spacing w:after="0" w:line="271" w:lineRule="auto"/>
        <w:ind w:left="-5" w:right="4" w:hanging="10"/>
        <w:rPr>
          <w:rFonts w:asciiTheme="majorBidi" w:hAnsiTheme="majorBidi" w:cstheme="majorBidi"/>
          <w:sz w:val="24"/>
        </w:rPr>
      </w:pPr>
    </w:p>
    <w:p w14:paraId="1D023916" w14:textId="77777777" w:rsidR="00BE219A" w:rsidRDefault="00BE219A">
      <w:pPr>
        <w:spacing w:after="0" w:line="271" w:lineRule="auto"/>
        <w:ind w:left="-5" w:right="4" w:hanging="10"/>
        <w:rPr>
          <w:rFonts w:asciiTheme="majorBidi" w:hAnsiTheme="majorBidi" w:cstheme="majorBidi"/>
          <w:sz w:val="24"/>
        </w:rPr>
      </w:pPr>
    </w:p>
    <w:p w14:paraId="46731987" w14:textId="77777777" w:rsidR="00BE219A" w:rsidRDefault="00BE219A">
      <w:pPr>
        <w:spacing w:after="0" w:line="271" w:lineRule="auto"/>
        <w:ind w:left="-5" w:right="4" w:hanging="10"/>
        <w:rPr>
          <w:rFonts w:asciiTheme="majorBidi" w:hAnsiTheme="majorBidi" w:cstheme="majorBidi"/>
          <w:sz w:val="24"/>
        </w:rPr>
      </w:pPr>
    </w:p>
    <w:p w14:paraId="2E7F6B5A" w14:textId="1DBD64C2" w:rsidR="00176583" w:rsidRDefault="00176583" w:rsidP="00176583">
      <w:pPr>
        <w:pStyle w:val="Caption"/>
        <w:keepNext/>
      </w:pPr>
      <w:bookmarkStart w:id="182" w:name="_Toc227125598"/>
      <w:r>
        <w:lastRenderedPageBreak/>
        <w:t xml:space="preserve">Table 4- </w:t>
      </w:r>
      <w:r w:rsidR="00E26F02">
        <w:fldChar w:fldCharType="begin"/>
      </w:r>
      <w:r w:rsidR="00E26F02">
        <w:instrText xml:space="preserve"> SEQ Table_4- \* ARABIC </w:instrText>
      </w:r>
      <w:r w:rsidR="00E26F02">
        <w:fldChar w:fldCharType="separate"/>
      </w:r>
      <w:r w:rsidR="00D43D84">
        <w:rPr>
          <w:noProof/>
        </w:rPr>
        <w:t>1</w:t>
      </w:r>
      <w:r w:rsidR="00E26F02">
        <w:rPr>
          <w:noProof/>
        </w:rPr>
        <w:fldChar w:fldCharType="end"/>
      </w:r>
      <w:r>
        <w:rPr>
          <w:noProof/>
        </w:rPr>
        <w:t xml:space="preserve"> </w:t>
      </w:r>
      <w:r w:rsidRPr="00F31F9A">
        <w:rPr>
          <w:noProof/>
        </w:rPr>
        <w:t>Auger Design Parameters by Product Type</w:t>
      </w:r>
      <w:bookmarkEnd w:id="182"/>
    </w:p>
    <w:tbl>
      <w:tblPr>
        <w:tblW w:w="5000" w:type="pct"/>
        <w:tblInd w:w="10" w:type="dxa"/>
        <w:tblBorders>
          <w:top w:val="single" w:sz="12" w:space="0" w:color="2C5282"/>
          <w:left w:val="nil"/>
          <w:bottom w:val="single" w:sz="12" w:space="0" w:color="2C5282"/>
          <w:right w:val="nil"/>
          <w:insideH w:val="single" w:sz="4" w:space="0" w:color="CCCCCC"/>
          <w:insideV w:val="nil"/>
        </w:tblBorders>
        <w:tblCellMar>
          <w:left w:w="10" w:type="dxa"/>
          <w:right w:w="10" w:type="dxa"/>
        </w:tblCellMar>
        <w:tblLook w:val="0000" w:firstRow="0" w:lastRow="0" w:firstColumn="0" w:lastColumn="0" w:noHBand="0" w:noVBand="0"/>
      </w:tblPr>
      <w:tblGrid>
        <w:gridCol w:w="1233"/>
        <w:gridCol w:w="1384"/>
        <w:gridCol w:w="1377"/>
        <w:gridCol w:w="1196"/>
        <w:gridCol w:w="1427"/>
        <w:gridCol w:w="1021"/>
        <w:gridCol w:w="1002"/>
      </w:tblGrid>
      <w:tr w:rsidR="00BE219A" w14:paraId="5916EC7C" w14:textId="77777777" w:rsidTr="00176583">
        <w:trPr>
          <w:tblHeader/>
        </w:trPr>
        <w:tc>
          <w:tcPr>
            <w:tcW w:w="1237" w:type="dxa"/>
            <w:tcBorders>
              <w:bottom w:val="single" w:sz="8" w:space="0" w:color="2C5282"/>
            </w:tcBorders>
            <w:shd w:val="clear" w:color="auto" w:fill="E2E8F0"/>
            <w:vAlign w:val="center"/>
          </w:tcPr>
          <w:p w14:paraId="6528EE98" w14:textId="77777777" w:rsidR="00BE219A" w:rsidRDefault="00BE219A" w:rsidP="00E26F02">
            <w:pPr>
              <w:spacing w:before="60" w:after="60"/>
              <w:jc w:val="center"/>
            </w:pPr>
            <w:r>
              <w:rPr>
                <w:b/>
                <w:sz w:val="20"/>
              </w:rPr>
              <w:t>Product</w:t>
            </w:r>
          </w:p>
        </w:tc>
        <w:tc>
          <w:tcPr>
            <w:tcW w:w="1389" w:type="dxa"/>
            <w:tcBorders>
              <w:bottom w:val="single" w:sz="8" w:space="0" w:color="2C5282"/>
            </w:tcBorders>
            <w:shd w:val="clear" w:color="auto" w:fill="E2E8F0"/>
            <w:vAlign w:val="center"/>
          </w:tcPr>
          <w:p w14:paraId="6E561CF9" w14:textId="77777777" w:rsidR="00BE219A" w:rsidRDefault="00BE219A" w:rsidP="00E26F02">
            <w:pPr>
              <w:spacing w:before="60" w:after="60"/>
              <w:jc w:val="center"/>
            </w:pPr>
            <w:r>
              <w:rPr>
                <w:b/>
                <w:sz w:val="20"/>
              </w:rPr>
              <w:t>Bulk Density (kg/m³)</w:t>
            </w:r>
          </w:p>
        </w:tc>
        <w:tc>
          <w:tcPr>
            <w:tcW w:w="1382" w:type="dxa"/>
            <w:tcBorders>
              <w:bottom w:val="single" w:sz="8" w:space="0" w:color="2C5282"/>
            </w:tcBorders>
            <w:shd w:val="clear" w:color="auto" w:fill="E2E8F0"/>
            <w:vAlign w:val="center"/>
          </w:tcPr>
          <w:p w14:paraId="78A281E7" w14:textId="77777777" w:rsidR="00BE219A" w:rsidRDefault="00BE219A" w:rsidP="00E26F02">
            <w:pPr>
              <w:spacing w:before="60" w:after="60"/>
              <w:jc w:val="center"/>
            </w:pPr>
            <w:r>
              <w:rPr>
                <w:b/>
                <w:sz w:val="20"/>
              </w:rPr>
              <w:t>Angle of Repose (°)</w:t>
            </w:r>
          </w:p>
        </w:tc>
        <w:tc>
          <w:tcPr>
            <w:tcW w:w="1201" w:type="dxa"/>
            <w:tcBorders>
              <w:bottom w:val="single" w:sz="8" w:space="0" w:color="2C5282"/>
            </w:tcBorders>
            <w:shd w:val="clear" w:color="auto" w:fill="E2E8F0"/>
            <w:vAlign w:val="center"/>
          </w:tcPr>
          <w:p w14:paraId="0D5E6818" w14:textId="77777777" w:rsidR="00BE219A" w:rsidRDefault="00BE219A" w:rsidP="00E26F02">
            <w:pPr>
              <w:spacing w:before="60" w:after="60"/>
              <w:jc w:val="center"/>
            </w:pPr>
            <w:r>
              <w:rPr>
                <w:b/>
                <w:sz w:val="20"/>
              </w:rPr>
              <w:t>Auger Dia. (mm)</w:t>
            </w:r>
          </w:p>
        </w:tc>
        <w:tc>
          <w:tcPr>
            <w:tcW w:w="1431" w:type="dxa"/>
            <w:tcBorders>
              <w:bottom w:val="single" w:sz="8" w:space="0" w:color="2C5282"/>
            </w:tcBorders>
            <w:shd w:val="clear" w:color="auto" w:fill="E2E8F0"/>
            <w:vAlign w:val="center"/>
          </w:tcPr>
          <w:p w14:paraId="79CC06DB" w14:textId="77777777" w:rsidR="00BE219A" w:rsidRDefault="00BE219A" w:rsidP="00E26F02">
            <w:pPr>
              <w:spacing w:before="60" w:after="60"/>
              <w:jc w:val="center"/>
            </w:pPr>
            <w:r>
              <w:rPr>
                <w:b/>
                <w:sz w:val="20"/>
              </w:rPr>
              <w:t>Pitch/Dia. Ratio</w:t>
            </w:r>
          </w:p>
        </w:tc>
        <w:tc>
          <w:tcPr>
            <w:tcW w:w="1025" w:type="dxa"/>
            <w:tcBorders>
              <w:bottom w:val="single" w:sz="8" w:space="0" w:color="2C5282"/>
            </w:tcBorders>
            <w:shd w:val="clear" w:color="auto" w:fill="E2E8F0"/>
            <w:vAlign w:val="center"/>
          </w:tcPr>
          <w:p w14:paraId="232FEADC" w14:textId="77777777" w:rsidR="00BE219A" w:rsidRDefault="00BE219A" w:rsidP="00E26F02">
            <w:pPr>
              <w:spacing w:before="60" w:after="60"/>
              <w:jc w:val="center"/>
            </w:pPr>
            <w:r>
              <w:rPr>
                <w:b/>
                <w:sz w:val="20"/>
              </w:rPr>
              <w:t>RPM for 500g</w:t>
            </w:r>
          </w:p>
        </w:tc>
        <w:tc>
          <w:tcPr>
            <w:tcW w:w="1007" w:type="dxa"/>
            <w:tcBorders>
              <w:bottom w:val="single" w:sz="8" w:space="0" w:color="2C5282"/>
            </w:tcBorders>
            <w:shd w:val="clear" w:color="auto" w:fill="E2E8F0"/>
            <w:vAlign w:val="center"/>
          </w:tcPr>
          <w:p w14:paraId="0051B199" w14:textId="77777777" w:rsidR="00BE219A" w:rsidRDefault="00BE219A" w:rsidP="00E26F02">
            <w:pPr>
              <w:spacing w:before="60" w:after="60"/>
              <w:jc w:val="center"/>
            </w:pPr>
            <w:r>
              <w:rPr>
                <w:b/>
                <w:sz w:val="20"/>
              </w:rPr>
              <w:t>Vol. Eff. (%)</w:t>
            </w:r>
          </w:p>
        </w:tc>
      </w:tr>
      <w:tr w:rsidR="00BE219A" w14:paraId="20C1D1A8" w14:textId="77777777" w:rsidTr="00176583">
        <w:tc>
          <w:tcPr>
            <w:tcW w:w="1237" w:type="dxa"/>
            <w:vAlign w:val="center"/>
          </w:tcPr>
          <w:p w14:paraId="5F7B29D6" w14:textId="77777777" w:rsidR="00BE219A" w:rsidRDefault="00BE219A" w:rsidP="00E26F02">
            <w:pPr>
              <w:spacing w:before="40" w:after="40"/>
              <w:jc w:val="center"/>
            </w:pPr>
            <w:r>
              <w:rPr>
                <w:sz w:val="20"/>
              </w:rPr>
              <w:t>Salt</w:t>
            </w:r>
          </w:p>
        </w:tc>
        <w:tc>
          <w:tcPr>
            <w:tcW w:w="1389" w:type="dxa"/>
            <w:vAlign w:val="center"/>
          </w:tcPr>
          <w:p w14:paraId="1300E856" w14:textId="77777777" w:rsidR="00BE219A" w:rsidRDefault="00BE219A" w:rsidP="00E26F02">
            <w:pPr>
              <w:spacing w:before="40" w:after="40"/>
              <w:jc w:val="center"/>
            </w:pPr>
            <w:r>
              <w:rPr>
                <w:sz w:val="20"/>
              </w:rPr>
              <w:t>1,200</w:t>
            </w:r>
          </w:p>
        </w:tc>
        <w:tc>
          <w:tcPr>
            <w:tcW w:w="1382" w:type="dxa"/>
            <w:vAlign w:val="center"/>
          </w:tcPr>
          <w:p w14:paraId="24DDECCE" w14:textId="77777777" w:rsidR="00BE219A" w:rsidRDefault="00BE219A" w:rsidP="00E26F02">
            <w:pPr>
              <w:spacing w:before="40" w:after="40"/>
              <w:jc w:val="center"/>
            </w:pPr>
            <w:r>
              <w:rPr>
                <w:sz w:val="20"/>
              </w:rPr>
              <w:t>35</w:t>
            </w:r>
          </w:p>
        </w:tc>
        <w:tc>
          <w:tcPr>
            <w:tcW w:w="1201" w:type="dxa"/>
            <w:vAlign w:val="center"/>
          </w:tcPr>
          <w:p w14:paraId="70D27233" w14:textId="77777777" w:rsidR="00BE219A" w:rsidRDefault="00BE219A" w:rsidP="00E26F02">
            <w:pPr>
              <w:spacing w:before="40" w:after="40"/>
              <w:jc w:val="center"/>
            </w:pPr>
            <w:r>
              <w:rPr>
                <w:sz w:val="20"/>
              </w:rPr>
              <w:t>50</w:t>
            </w:r>
          </w:p>
        </w:tc>
        <w:tc>
          <w:tcPr>
            <w:tcW w:w="1431" w:type="dxa"/>
            <w:vAlign w:val="center"/>
          </w:tcPr>
          <w:p w14:paraId="547406C9" w14:textId="77777777" w:rsidR="00BE219A" w:rsidRDefault="00BE219A" w:rsidP="00E26F02">
            <w:pPr>
              <w:spacing w:before="40" w:after="40"/>
              <w:jc w:val="center"/>
            </w:pPr>
            <w:r>
              <w:rPr>
                <w:sz w:val="20"/>
              </w:rPr>
              <w:t>1.0</w:t>
            </w:r>
          </w:p>
        </w:tc>
        <w:tc>
          <w:tcPr>
            <w:tcW w:w="1025" w:type="dxa"/>
            <w:vAlign w:val="center"/>
          </w:tcPr>
          <w:p w14:paraId="02353B65" w14:textId="77777777" w:rsidR="00BE219A" w:rsidRDefault="00BE219A" w:rsidP="00E26F02">
            <w:pPr>
              <w:spacing w:before="40" w:after="40"/>
              <w:jc w:val="center"/>
            </w:pPr>
            <w:r>
              <w:rPr>
                <w:sz w:val="20"/>
              </w:rPr>
              <w:t>15</w:t>
            </w:r>
          </w:p>
        </w:tc>
        <w:tc>
          <w:tcPr>
            <w:tcW w:w="1007" w:type="dxa"/>
            <w:vAlign w:val="center"/>
          </w:tcPr>
          <w:p w14:paraId="4F343428" w14:textId="77777777" w:rsidR="00BE219A" w:rsidRDefault="00BE219A" w:rsidP="00E26F02">
            <w:pPr>
              <w:spacing w:before="40" w:after="40"/>
              <w:jc w:val="center"/>
            </w:pPr>
            <w:r>
              <w:rPr>
                <w:sz w:val="20"/>
              </w:rPr>
              <w:t>85</w:t>
            </w:r>
          </w:p>
        </w:tc>
      </w:tr>
      <w:tr w:rsidR="00BE219A" w14:paraId="0E4D528E" w14:textId="77777777" w:rsidTr="00176583">
        <w:tc>
          <w:tcPr>
            <w:tcW w:w="1237" w:type="dxa"/>
            <w:vAlign w:val="center"/>
          </w:tcPr>
          <w:p w14:paraId="4694CC75" w14:textId="77777777" w:rsidR="00BE219A" w:rsidRDefault="00BE219A" w:rsidP="00E26F02">
            <w:pPr>
              <w:spacing w:before="40" w:after="40"/>
              <w:jc w:val="center"/>
            </w:pPr>
            <w:r>
              <w:rPr>
                <w:sz w:val="20"/>
              </w:rPr>
              <w:t>Sugar</w:t>
            </w:r>
          </w:p>
        </w:tc>
        <w:tc>
          <w:tcPr>
            <w:tcW w:w="1389" w:type="dxa"/>
            <w:vAlign w:val="center"/>
          </w:tcPr>
          <w:p w14:paraId="557487B5" w14:textId="77777777" w:rsidR="00BE219A" w:rsidRDefault="00BE219A" w:rsidP="00E26F02">
            <w:pPr>
              <w:spacing w:before="40" w:after="40"/>
              <w:jc w:val="center"/>
            </w:pPr>
            <w:r>
              <w:rPr>
                <w:sz w:val="20"/>
              </w:rPr>
              <w:t>800</w:t>
            </w:r>
          </w:p>
        </w:tc>
        <w:tc>
          <w:tcPr>
            <w:tcW w:w="1382" w:type="dxa"/>
            <w:vAlign w:val="center"/>
          </w:tcPr>
          <w:p w14:paraId="72871779" w14:textId="77777777" w:rsidR="00BE219A" w:rsidRDefault="00BE219A" w:rsidP="00E26F02">
            <w:pPr>
              <w:spacing w:before="40" w:after="40"/>
              <w:jc w:val="center"/>
            </w:pPr>
            <w:r>
              <w:rPr>
                <w:sz w:val="20"/>
              </w:rPr>
              <w:t>45</w:t>
            </w:r>
          </w:p>
        </w:tc>
        <w:tc>
          <w:tcPr>
            <w:tcW w:w="1201" w:type="dxa"/>
            <w:vAlign w:val="center"/>
          </w:tcPr>
          <w:p w14:paraId="439C6C4D" w14:textId="77777777" w:rsidR="00BE219A" w:rsidRDefault="00BE219A" w:rsidP="00E26F02">
            <w:pPr>
              <w:spacing w:before="40" w:after="40"/>
              <w:jc w:val="center"/>
            </w:pPr>
            <w:r>
              <w:rPr>
                <w:sz w:val="20"/>
              </w:rPr>
              <w:t>60</w:t>
            </w:r>
          </w:p>
        </w:tc>
        <w:tc>
          <w:tcPr>
            <w:tcW w:w="1431" w:type="dxa"/>
            <w:vAlign w:val="center"/>
          </w:tcPr>
          <w:p w14:paraId="62F39CD0" w14:textId="77777777" w:rsidR="00BE219A" w:rsidRDefault="00BE219A" w:rsidP="00E26F02">
            <w:pPr>
              <w:spacing w:before="40" w:after="40"/>
              <w:jc w:val="center"/>
            </w:pPr>
            <w:r>
              <w:rPr>
                <w:sz w:val="20"/>
              </w:rPr>
              <w:t>0.9</w:t>
            </w:r>
          </w:p>
        </w:tc>
        <w:tc>
          <w:tcPr>
            <w:tcW w:w="1025" w:type="dxa"/>
            <w:vAlign w:val="center"/>
          </w:tcPr>
          <w:p w14:paraId="36D3C569" w14:textId="77777777" w:rsidR="00BE219A" w:rsidRDefault="00BE219A" w:rsidP="00E26F02">
            <w:pPr>
              <w:spacing w:before="40" w:after="40"/>
              <w:jc w:val="center"/>
            </w:pPr>
            <w:r>
              <w:rPr>
                <w:sz w:val="20"/>
              </w:rPr>
              <w:t>12</w:t>
            </w:r>
          </w:p>
        </w:tc>
        <w:tc>
          <w:tcPr>
            <w:tcW w:w="1007" w:type="dxa"/>
            <w:vAlign w:val="center"/>
          </w:tcPr>
          <w:p w14:paraId="75490B8F" w14:textId="77777777" w:rsidR="00BE219A" w:rsidRDefault="00BE219A" w:rsidP="00E26F02">
            <w:pPr>
              <w:spacing w:before="40" w:after="40"/>
              <w:jc w:val="center"/>
            </w:pPr>
            <w:r>
              <w:rPr>
                <w:sz w:val="20"/>
              </w:rPr>
              <w:t>80</w:t>
            </w:r>
          </w:p>
        </w:tc>
      </w:tr>
      <w:tr w:rsidR="00BE219A" w14:paraId="1C2D96C0" w14:textId="77777777" w:rsidTr="00176583">
        <w:tc>
          <w:tcPr>
            <w:tcW w:w="1237" w:type="dxa"/>
            <w:vAlign w:val="center"/>
          </w:tcPr>
          <w:p w14:paraId="4764D0C0" w14:textId="77777777" w:rsidR="00BE219A" w:rsidRDefault="00BE219A" w:rsidP="00E26F02">
            <w:pPr>
              <w:spacing w:before="40" w:after="40"/>
              <w:jc w:val="center"/>
            </w:pPr>
            <w:r>
              <w:rPr>
                <w:sz w:val="20"/>
              </w:rPr>
              <w:t>Coffee</w:t>
            </w:r>
          </w:p>
        </w:tc>
        <w:tc>
          <w:tcPr>
            <w:tcW w:w="1389" w:type="dxa"/>
            <w:vAlign w:val="center"/>
          </w:tcPr>
          <w:p w14:paraId="01A93450" w14:textId="77777777" w:rsidR="00BE219A" w:rsidRDefault="00BE219A" w:rsidP="00E26F02">
            <w:pPr>
              <w:spacing w:before="40" w:after="40"/>
              <w:jc w:val="center"/>
            </w:pPr>
            <w:r>
              <w:rPr>
                <w:sz w:val="20"/>
              </w:rPr>
              <w:t>350</w:t>
            </w:r>
          </w:p>
        </w:tc>
        <w:tc>
          <w:tcPr>
            <w:tcW w:w="1382" w:type="dxa"/>
            <w:vAlign w:val="center"/>
          </w:tcPr>
          <w:p w14:paraId="53489D61" w14:textId="77777777" w:rsidR="00BE219A" w:rsidRDefault="00BE219A" w:rsidP="00E26F02">
            <w:pPr>
              <w:spacing w:before="40" w:after="40"/>
              <w:jc w:val="center"/>
            </w:pPr>
            <w:r>
              <w:rPr>
                <w:sz w:val="20"/>
              </w:rPr>
              <w:t>40</w:t>
            </w:r>
          </w:p>
        </w:tc>
        <w:tc>
          <w:tcPr>
            <w:tcW w:w="1201" w:type="dxa"/>
            <w:vAlign w:val="center"/>
          </w:tcPr>
          <w:p w14:paraId="23CA748C" w14:textId="77777777" w:rsidR="00BE219A" w:rsidRDefault="00BE219A" w:rsidP="00E26F02">
            <w:pPr>
              <w:spacing w:before="40" w:after="40"/>
              <w:jc w:val="center"/>
            </w:pPr>
            <w:r>
              <w:rPr>
                <w:sz w:val="20"/>
              </w:rPr>
              <w:t>75</w:t>
            </w:r>
          </w:p>
        </w:tc>
        <w:tc>
          <w:tcPr>
            <w:tcW w:w="1431" w:type="dxa"/>
            <w:vAlign w:val="center"/>
          </w:tcPr>
          <w:p w14:paraId="28E5E9CA" w14:textId="77777777" w:rsidR="00BE219A" w:rsidRDefault="00BE219A" w:rsidP="00E26F02">
            <w:pPr>
              <w:spacing w:before="40" w:after="40"/>
              <w:jc w:val="center"/>
            </w:pPr>
            <w:r>
              <w:rPr>
                <w:sz w:val="20"/>
              </w:rPr>
              <w:t>0.8</w:t>
            </w:r>
          </w:p>
        </w:tc>
        <w:tc>
          <w:tcPr>
            <w:tcW w:w="1025" w:type="dxa"/>
            <w:vAlign w:val="center"/>
          </w:tcPr>
          <w:p w14:paraId="1746B670" w14:textId="77777777" w:rsidR="00BE219A" w:rsidRDefault="00BE219A" w:rsidP="00E26F02">
            <w:pPr>
              <w:spacing w:before="40" w:after="40"/>
              <w:jc w:val="center"/>
            </w:pPr>
            <w:r>
              <w:rPr>
                <w:sz w:val="20"/>
              </w:rPr>
              <w:t>18</w:t>
            </w:r>
          </w:p>
        </w:tc>
        <w:tc>
          <w:tcPr>
            <w:tcW w:w="1007" w:type="dxa"/>
            <w:vAlign w:val="center"/>
          </w:tcPr>
          <w:p w14:paraId="0ED1A82E" w14:textId="77777777" w:rsidR="00BE219A" w:rsidRDefault="00BE219A" w:rsidP="00CE0C3F">
            <w:pPr>
              <w:keepNext/>
              <w:spacing w:before="40" w:after="40"/>
              <w:jc w:val="center"/>
            </w:pPr>
            <w:r>
              <w:rPr>
                <w:sz w:val="20"/>
              </w:rPr>
              <w:t>70</w:t>
            </w:r>
          </w:p>
        </w:tc>
      </w:tr>
    </w:tbl>
    <w:p w14:paraId="4E386935" w14:textId="3A270E00" w:rsidR="00BE219A" w:rsidRPr="00BE219A" w:rsidRDefault="00BE219A" w:rsidP="00CE0C3F">
      <w:pPr>
        <w:pStyle w:val="Caption"/>
        <w:rPr>
          <w:rFonts w:asciiTheme="majorBidi" w:hAnsiTheme="majorBidi" w:cstheme="majorBidi"/>
          <w:sz w:val="24"/>
        </w:rPr>
      </w:pPr>
    </w:p>
    <w:p w14:paraId="43608633" w14:textId="70543BE0" w:rsidR="00176583" w:rsidRDefault="00176583" w:rsidP="00176583">
      <w:pPr>
        <w:pStyle w:val="Caption"/>
        <w:keepNext/>
      </w:pPr>
      <w:bookmarkStart w:id="183" w:name="_Toc227125599"/>
      <w:r>
        <w:t xml:space="preserve">Table 4- </w:t>
      </w:r>
      <w:r w:rsidR="00E26F02">
        <w:fldChar w:fldCharType="begin"/>
      </w:r>
      <w:r w:rsidR="00E26F02">
        <w:instrText xml:space="preserve"> SEQ Table_4- \* ARABIC </w:instrText>
      </w:r>
      <w:r w:rsidR="00E26F02">
        <w:fldChar w:fldCharType="separate"/>
      </w:r>
      <w:r w:rsidR="00D43D84">
        <w:rPr>
          <w:noProof/>
        </w:rPr>
        <w:t>2</w:t>
      </w:r>
      <w:r w:rsidR="00E26F02">
        <w:rPr>
          <w:noProof/>
        </w:rPr>
        <w:fldChar w:fldCharType="end"/>
      </w:r>
      <w:r>
        <w:rPr>
          <w:noProof/>
        </w:rPr>
        <w:t xml:space="preserve"> </w:t>
      </w:r>
      <w:r w:rsidRPr="00FB7EEB">
        <w:rPr>
          <w:noProof/>
        </w:rPr>
        <w:t>Filling Accuracy Requirements</w:t>
      </w:r>
      <w:bookmarkEnd w:id="183"/>
    </w:p>
    <w:tbl>
      <w:tblPr>
        <w:tblW w:w="5000" w:type="pct"/>
        <w:tblInd w:w="10" w:type="dxa"/>
        <w:tblBorders>
          <w:top w:val="single" w:sz="12" w:space="0" w:color="2C5282"/>
          <w:left w:val="nil"/>
          <w:bottom w:val="single" w:sz="12" w:space="0" w:color="2C5282"/>
          <w:right w:val="nil"/>
          <w:insideH w:val="single" w:sz="4" w:space="0" w:color="CCCCCC"/>
          <w:insideV w:val="nil"/>
        </w:tblBorders>
        <w:tblCellMar>
          <w:left w:w="10" w:type="dxa"/>
          <w:right w:w="10" w:type="dxa"/>
        </w:tblCellMar>
        <w:tblLook w:val="0000" w:firstRow="0" w:lastRow="0" w:firstColumn="0" w:lastColumn="0" w:noHBand="0" w:noVBand="0"/>
      </w:tblPr>
      <w:tblGrid>
        <w:gridCol w:w="2210"/>
        <w:gridCol w:w="2141"/>
        <w:gridCol w:w="2141"/>
        <w:gridCol w:w="2148"/>
      </w:tblGrid>
      <w:tr w:rsidR="00BE219A" w14:paraId="42489B78" w14:textId="77777777" w:rsidTr="00176583">
        <w:trPr>
          <w:tblHeader/>
        </w:trPr>
        <w:tc>
          <w:tcPr>
            <w:tcW w:w="2218" w:type="dxa"/>
            <w:tcBorders>
              <w:bottom w:val="single" w:sz="8" w:space="0" w:color="2C5282"/>
            </w:tcBorders>
            <w:shd w:val="clear" w:color="auto" w:fill="E2E8F0"/>
            <w:vAlign w:val="center"/>
          </w:tcPr>
          <w:p w14:paraId="4F0D4B35" w14:textId="77777777" w:rsidR="00BE219A" w:rsidRDefault="00BE219A" w:rsidP="00E26F02">
            <w:pPr>
              <w:spacing w:before="60" w:after="60"/>
              <w:jc w:val="center"/>
            </w:pPr>
            <w:r>
              <w:rPr>
                <w:b/>
                <w:sz w:val="20"/>
              </w:rPr>
              <w:t>Parameter</w:t>
            </w:r>
          </w:p>
        </w:tc>
        <w:tc>
          <w:tcPr>
            <w:tcW w:w="2149" w:type="dxa"/>
            <w:tcBorders>
              <w:bottom w:val="single" w:sz="8" w:space="0" w:color="2C5282"/>
            </w:tcBorders>
            <w:shd w:val="clear" w:color="auto" w:fill="E2E8F0"/>
            <w:vAlign w:val="center"/>
          </w:tcPr>
          <w:p w14:paraId="4C0B14F5" w14:textId="77777777" w:rsidR="00BE219A" w:rsidRDefault="00BE219A" w:rsidP="00E26F02">
            <w:pPr>
              <w:spacing w:before="60" w:after="60"/>
              <w:jc w:val="center"/>
            </w:pPr>
            <w:r>
              <w:rPr>
                <w:b/>
                <w:sz w:val="20"/>
              </w:rPr>
              <w:t>Salt</w:t>
            </w:r>
          </w:p>
        </w:tc>
        <w:tc>
          <w:tcPr>
            <w:tcW w:w="2149" w:type="dxa"/>
            <w:tcBorders>
              <w:bottom w:val="single" w:sz="8" w:space="0" w:color="2C5282"/>
            </w:tcBorders>
            <w:shd w:val="clear" w:color="auto" w:fill="E2E8F0"/>
            <w:vAlign w:val="center"/>
          </w:tcPr>
          <w:p w14:paraId="602FD9A3" w14:textId="77777777" w:rsidR="00BE219A" w:rsidRDefault="00BE219A" w:rsidP="00E26F02">
            <w:pPr>
              <w:spacing w:before="60" w:after="60"/>
              <w:jc w:val="center"/>
            </w:pPr>
            <w:r>
              <w:rPr>
                <w:b/>
                <w:sz w:val="20"/>
              </w:rPr>
              <w:t>Sugar</w:t>
            </w:r>
          </w:p>
        </w:tc>
        <w:tc>
          <w:tcPr>
            <w:tcW w:w="2156" w:type="dxa"/>
            <w:tcBorders>
              <w:bottom w:val="single" w:sz="8" w:space="0" w:color="2C5282"/>
            </w:tcBorders>
            <w:shd w:val="clear" w:color="auto" w:fill="E2E8F0"/>
            <w:vAlign w:val="center"/>
          </w:tcPr>
          <w:p w14:paraId="26BD2BDE" w14:textId="77777777" w:rsidR="00BE219A" w:rsidRDefault="00BE219A" w:rsidP="00E26F02">
            <w:pPr>
              <w:spacing w:before="60" w:after="60"/>
              <w:jc w:val="center"/>
            </w:pPr>
            <w:r>
              <w:rPr>
                <w:b/>
                <w:sz w:val="20"/>
              </w:rPr>
              <w:t>Coffee</w:t>
            </w:r>
          </w:p>
        </w:tc>
      </w:tr>
      <w:tr w:rsidR="00BE219A" w14:paraId="36BCF018" w14:textId="77777777" w:rsidTr="00176583">
        <w:tc>
          <w:tcPr>
            <w:tcW w:w="2218" w:type="dxa"/>
            <w:vAlign w:val="center"/>
          </w:tcPr>
          <w:p w14:paraId="768130CB" w14:textId="77777777" w:rsidR="00BE219A" w:rsidRDefault="00BE219A" w:rsidP="00E26F02">
            <w:pPr>
              <w:spacing w:before="40" w:after="40"/>
              <w:jc w:val="center"/>
            </w:pPr>
            <w:r>
              <w:rPr>
                <w:sz w:val="20"/>
              </w:rPr>
              <w:t>Target Weight</w:t>
            </w:r>
          </w:p>
        </w:tc>
        <w:tc>
          <w:tcPr>
            <w:tcW w:w="2149" w:type="dxa"/>
            <w:vAlign w:val="center"/>
          </w:tcPr>
          <w:p w14:paraId="5539D2A8" w14:textId="77777777" w:rsidR="00BE219A" w:rsidRDefault="00BE219A" w:rsidP="00E26F02">
            <w:pPr>
              <w:spacing w:before="40" w:after="40"/>
              <w:jc w:val="center"/>
            </w:pPr>
            <w:r>
              <w:rPr>
                <w:sz w:val="20"/>
              </w:rPr>
              <w:t>500 g</w:t>
            </w:r>
          </w:p>
        </w:tc>
        <w:tc>
          <w:tcPr>
            <w:tcW w:w="2149" w:type="dxa"/>
            <w:vAlign w:val="center"/>
          </w:tcPr>
          <w:p w14:paraId="26535B10" w14:textId="77777777" w:rsidR="00BE219A" w:rsidRDefault="00BE219A" w:rsidP="00E26F02">
            <w:pPr>
              <w:spacing w:before="40" w:after="40"/>
              <w:jc w:val="center"/>
            </w:pPr>
            <w:r>
              <w:rPr>
                <w:sz w:val="20"/>
              </w:rPr>
              <w:t>500 g</w:t>
            </w:r>
          </w:p>
        </w:tc>
        <w:tc>
          <w:tcPr>
            <w:tcW w:w="2156" w:type="dxa"/>
            <w:vAlign w:val="center"/>
          </w:tcPr>
          <w:p w14:paraId="66D93B18" w14:textId="77777777" w:rsidR="00BE219A" w:rsidRDefault="00BE219A" w:rsidP="00E26F02">
            <w:pPr>
              <w:spacing w:before="40" w:after="40"/>
              <w:jc w:val="center"/>
            </w:pPr>
            <w:r>
              <w:rPr>
                <w:sz w:val="20"/>
              </w:rPr>
              <w:t>500 g</w:t>
            </w:r>
          </w:p>
        </w:tc>
      </w:tr>
      <w:tr w:rsidR="00BE219A" w14:paraId="3B8E7E3E" w14:textId="77777777" w:rsidTr="00176583">
        <w:tc>
          <w:tcPr>
            <w:tcW w:w="2218" w:type="dxa"/>
            <w:vAlign w:val="center"/>
          </w:tcPr>
          <w:p w14:paraId="0953A389" w14:textId="77777777" w:rsidR="00BE219A" w:rsidRDefault="00BE219A" w:rsidP="00E26F02">
            <w:pPr>
              <w:spacing w:before="40" w:after="40"/>
              <w:jc w:val="center"/>
            </w:pPr>
            <w:r>
              <w:rPr>
                <w:sz w:val="20"/>
              </w:rPr>
              <w:t>Tolerance (±)</w:t>
            </w:r>
          </w:p>
        </w:tc>
        <w:tc>
          <w:tcPr>
            <w:tcW w:w="2149" w:type="dxa"/>
            <w:vAlign w:val="center"/>
          </w:tcPr>
          <w:p w14:paraId="68B577F0" w14:textId="77777777" w:rsidR="00BE219A" w:rsidRDefault="00BE219A" w:rsidP="00E26F02">
            <w:pPr>
              <w:spacing w:before="40" w:after="40"/>
              <w:jc w:val="center"/>
            </w:pPr>
            <w:r>
              <w:rPr>
                <w:sz w:val="20"/>
              </w:rPr>
              <w:t>5 g</w:t>
            </w:r>
          </w:p>
        </w:tc>
        <w:tc>
          <w:tcPr>
            <w:tcW w:w="2149" w:type="dxa"/>
            <w:vAlign w:val="center"/>
          </w:tcPr>
          <w:p w14:paraId="14C722BC" w14:textId="77777777" w:rsidR="00BE219A" w:rsidRDefault="00BE219A" w:rsidP="00E26F02">
            <w:pPr>
              <w:spacing w:before="40" w:after="40"/>
              <w:jc w:val="center"/>
            </w:pPr>
            <w:r>
              <w:rPr>
                <w:sz w:val="20"/>
              </w:rPr>
              <w:t>7.5 g</w:t>
            </w:r>
          </w:p>
        </w:tc>
        <w:tc>
          <w:tcPr>
            <w:tcW w:w="2156" w:type="dxa"/>
            <w:vAlign w:val="center"/>
          </w:tcPr>
          <w:p w14:paraId="368C3308" w14:textId="77777777" w:rsidR="00BE219A" w:rsidRDefault="00BE219A" w:rsidP="00E26F02">
            <w:pPr>
              <w:spacing w:before="40" w:after="40"/>
              <w:jc w:val="center"/>
            </w:pPr>
            <w:r>
              <w:rPr>
                <w:sz w:val="20"/>
              </w:rPr>
              <w:t>10 g</w:t>
            </w:r>
          </w:p>
        </w:tc>
      </w:tr>
      <w:tr w:rsidR="00BE219A" w14:paraId="7507FEAD" w14:textId="77777777" w:rsidTr="00176583">
        <w:tc>
          <w:tcPr>
            <w:tcW w:w="2218" w:type="dxa"/>
            <w:vAlign w:val="center"/>
          </w:tcPr>
          <w:p w14:paraId="648DDD2C" w14:textId="77777777" w:rsidR="00BE219A" w:rsidRDefault="00BE219A" w:rsidP="00E26F02">
            <w:pPr>
              <w:spacing w:before="40" w:after="40"/>
              <w:jc w:val="center"/>
            </w:pPr>
            <w:r>
              <w:rPr>
                <w:sz w:val="20"/>
              </w:rPr>
              <w:t>Accuracy (%)</w:t>
            </w:r>
          </w:p>
        </w:tc>
        <w:tc>
          <w:tcPr>
            <w:tcW w:w="2149" w:type="dxa"/>
            <w:vAlign w:val="center"/>
          </w:tcPr>
          <w:p w14:paraId="316ADA38" w14:textId="77777777" w:rsidR="00BE219A" w:rsidRDefault="00BE219A" w:rsidP="00E26F02">
            <w:pPr>
              <w:spacing w:before="40" w:after="40"/>
              <w:jc w:val="center"/>
            </w:pPr>
            <w:r>
              <w:rPr>
                <w:sz w:val="20"/>
              </w:rPr>
              <w:t>±1.0%</w:t>
            </w:r>
          </w:p>
        </w:tc>
        <w:tc>
          <w:tcPr>
            <w:tcW w:w="2149" w:type="dxa"/>
            <w:vAlign w:val="center"/>
          </w:tcPr>
          <w:p w14:paraId="6B426C22" w14:textId="77777777" w:rsidR="00BE219A" w:rsidRDefault="00BE219A" w:rsidP="00E26F02">
            <w:pPr>
              <w:spacing w:before="40" w:after="40"/>
              <w:jc w:val="center"/>
            </w:pPr>
            <w:r>
              <w:rPr>
                <w:sz w:val="20"/>
              </w:rPr>
              <w:t>±1.5%</w:t>
            </w:r>
          </w:p>
        </w:tc>
        <w:tc>
          <w:tcPr>
            <w:tcW w:w="2156" w:type="dxa"/>
            <w:vAlign w:val="center"/>
          </w:tcPr>
          <w:p w14:paraId="6E3B53BA" w14:textId="77777777" w:rsidR="00BE219A" w:rsidRDefault="00BE219A" w:rsidP="00E26F02">
            <w:pPr>
              <w:spacing w:before="40" w:after="40"/>
              <w:jc w:val="center"/>
            </w:pPr>
            <w:r>
              <w:rPr>
                <w:sz w:val="20"/>
              </w:rPr>
              <w:t>±2.0%</w:t>
            </w:r>
          </w:p>
        </w:tc>
      </w:tr>
      <w:tr w:rsidR="00BE219A" w14:paraId="7A208FFB" w14:textId="77777777" w:rsidTr="00176583">
        <w:tc>
          <w:tcPr>
            <w:tcW w:w="2218" w:type="dxa"/>
            <w:vAlign w:val="center"/>
          </w:tcPr>
          <w:p w14:paraId="4EC239A5" w14:textId="77777777" w:rsidR="00BE219A" w:rsidRDefault="00BE219A" w:rsidP="00E26F02">
            <w:pPr>
              <w:spacing w:before="40" w:after="40"/>
              <w:jc w:val="center"/>
            </w:pPr>
            <w:r>
              <w:rPr>
                <w:sz w:val="20"/>
              </w:rPr>
              <w:t>Precision (CV%)</w:t>
            </w:r>
          </w:p>
        </w:tc>
        <w:tc>
          <w:tcPr>
            <w:tcW w:w="2149" w:type="dxa"/>
            <w:vAlign w:val="center"/>
          </w:tcPr>
          <w:p w14:paraId="0C2A4018" w14:textId="77777777" w:rsidR="00BE219A" w:rsidRDefault="00BE219A" w:rsidP="00E26F02">
            <w:pPr>
              <w:spacing w:before="40" w:after="40"/>
              <w:jc w:val="center"/>
            </w:pPr>
            <w:r>
              <w:rPr>
                <w:sz w:val="20"/>
              </w:rPr>
              <w:t>&lt; 0.5%</w:t>
            </w:r>
          </w:p>
        </w:tc>
        <w:tc>
          <w:tcPr>
            <w:tcW w:w="2149" w:type="dxa"/>
            <w:vAlign w:val="center"/>
          </w:tcPr>
          <w:p w14:paraId="4BE98154" w14:textId="77777777" w:rsidR="00BE219A" w:rsidRDefault="00BE219A" w:rsidP="00E26F02">
            <w:pPr>
              <w:spacing w:before="40" w:after="40"/>
              <w:jc w:val="center"/>
            </w:pPr>
            <w:r>
              <w:rPr>
                <w:sz w:val="20"/>
              </w:rPr>
              <w:t>&lt; 0.8%</w:t>
            </w:r>
          </w:p>
        </w:tc>
        <w:tc>
          <w:tcPr>
            <w:tcW w:w="2156" w:type="dxa"/>
            <w:vAlign w:val="center"/>
          </w:tcPr>
          <w:p w14:paraId="58135E96" w14:textId="77777777" w:rsidR="00BE219A" w:rsidRDefault="00BE219A" w:rsidP="00E26F02">
            <w:pPr>
              <w:spacing w:before="40" w:after="40"/>
              <w:jc w:val="center"/>
            </w:pPr>
            <w:r>
              <w:rPr>
                <w:sz w:val="20"/>
              </w:rPr>
              <w:t>&lt; 1.2%</w:t>
            </w:r>
          </w:p>
        </w:tc>
      </w:tr>
      <w:tr w:rsidR="00BE219A" w14:paraId="40C779DC" w14:textId="77777777" w:rsidTr="00176583">
        <w:tc>
          <w:tcPr>
            <w:tcW w:w="2218" w:type="dxa"/>
            <w:vAlign w:val="center"/>
          </w:tcPr>
          <w:p w14:paraId="4E409B2D" w14:textId="77777777" w:rsidR="00BE219A" w:rsidRDefault="00BE219A" w:rsidP="00E26F02">
            <w:pPr>
              <w:spacing w:before="40" w:after="40"/>
              <w:jc w:val="center"/>
            </w:pPr>
            <w:r>
              <w:rPr>
                <w:sz w:val="20"/>
              </w:rPr>
              <w:t>Calibration Freq.</w:t>
            </w:r>
          </w:p>
        </w:tc>
        <w:tc>
          <w:tcPr>
            <w:tcW w:w="2149" w:type="dxa"/>
            <w:vAlign w:val="center"/>
          </w:tcPr>
          <w:p w14:paraId="1F8DE517" w14:textId="77777777" w:rsidR="00BE219A" w:rsidRDefault="00BE219A" w:rsidP="00E26F02">
            <w:pPr>
              <w:spacing w:before="40" w:after="40"/>
              <w:jc w:val="center"/>
            </w:pPr>
            <w:r>
              <w:rPr>
                <w:sz w:val="20"/>
              </w:rPr>
              <w:t>Daily</w:t>
            </w:r>
          </w:p>
        </w:tc>
        <w:tc>
          <w:tcPr>
            <w:tcW w:w="2149" w:type="dxa"/>
            <w:vAlign w:val="center"/>
          </w:tcPr>
          <w:p w14:paraId="219A71BC" w14:textId="77777777" w:rsidR="00BE219A" w:rsidRDefault="00BE219A" w:rsidP="00E26F02">
            <w:pPr>
              <w:spacing w:before="40" w:after="40"/>
              <w:jc w:val="center"/>
            </w:pPr>
            <w:r>
              <w:rPr>
                <w:sz w:val="20"/>
              </w:rPr>
              <w:t>Daily</w:t>
            </w:r>
          </w:p>
        </w:tc>
        <w:tc>
          <w:tcPr>
            <w:tcW w:w="2156" w:type="dxa"/>
            <w:vAlign w:val="center"/>
          </w:tcPr>
          <w:p w14:paraId="3D09ECA0" w14:textId="77777777" w:rsidR="00BE219A" w:rsidRDefault="00BE219A" w:rsidP="00CE0C3F">
            <w:pPr>
              <w:keepNext/>
              <w:spacing w:before="40" w:after="40"/>
              <w:jc w:val="center"/>
            </w:pPr>
            <w:r>
              <w:rPr>
                <w:sz w:val="20"/>
              </w:rPr>
              <w:t>Every shift</w:t>
            </w:r>
          </w:p>
        </w:tc>
      </w:tr>
    </w:tbl>
    <w:p w14:paraId="3D124EDF" w14:textId="6570849F" w:rsidR="002C2AFA" w:rsidRPr="00626A0C" w:rsidRDefault="00176583" w:rsidP="00176583">
      <w:pPr>
        <w:pStyle w:val="Caption"/>
        <w:rPr>
          <w:rFonts w:asciiTheme="majorBidi" w:hAnsiTheme="majorBidi" w:cstheme="majorBidi"/>
          <w:sz w:val="24"/>
        </w:rPr>
      </w:pPr>
      <w:r>
        <w:t>]</w:t>
      </w:r>
    </w:p>
    <w:p w14:paraId="7798B3E9" w14:textId="77777777" w:rsidR="00D33A1A" w:rsidRPr="00626A0C" w:rsidRDefault="00A44064" w:rsidP="00626A0C">
      <w:pPr>
        <w:pStyle w:val="Heading4"/>
      </w:pPr>
      <w:r w:rsidRPr="00626A0C">
        <w:t xml:space="preserve">4.2.3.1 Target Dosing and Calibration </w:t>
      </w:r>
      <w:r w:rsidRPr="00626A0C">
        <w:rPr>
          <w:rFonts w:eastAsia="Arial"/>
        </w:rPr>
        <w:t xml:space="preserve"> </w:t>
      </w:r>
    </w:p>
    <w:p w14:paraId="383AE0C4" w14:textId="77777777" w:rsidR="00D33A1A" w:rsidRPr="00626A0C" w:rsidRDefault="00A44064">
      <w:pPr>
        <w:spacing w:after="220" w:line="271" w:lineRule="auto"/>
        <w:ind w:left="-5" w:right="4" w:hanging="10"/>
        <w:rPr>
          <w:rFonts w:asciiTheme="majorBidi" w:hAnsiTheme="majorBidi" w:cstheme="majorBidi"/>
          <w:sz w:val="24"/>
        </w:rPr>
      </w:pPr>
      <w:r w:rsidRPr="00626A0C">
        <w:rPr>
          <w:rFonts w:asciiTheme="majorBidi" w:hAnsiTheme="majorBidi" w:cstheme="majorBidi"/>
          <w:sz w:val="24"/>
        </w:rPr>
        <w:t xml:space="preserve">To maintain strict gravimetric accuracy across different material batches and varying environmental conditions, the control system utilizes a dynamic </w:t>
      </w:r>
      <w:r w:rsidRPr="00626A0C">
        <w:rPr>
          <w:rFonts w:asciiTheme="majorBidi" w:hAnsiTheme="majorBidi" w:cstheme="majorBidi"/>
          <w:b/>
          <w:sz w:val="24"/>
        </w:rPr>
        <w:t>Volumetric Correction Factor (C</w:t>
      </w:r>
      <w:r w:rsidRPr="00626A0C">
        <w:rPr>
          <w:rFonts w:asciiTheme="majorBidi" w:hAnsiTheme="majorBidi" w:cstheme="majorBidi"/>
          <w:b/>
          <w:sz w:val="24"/>
          <w:vertAlign w:val="subscript"/>
        </w:rPr>
        <w:t>V</w:t>
      </w:r>
      <w:r w:rsidRPr="00626A0C">
        <w:rPr>
          <w:rFonts w:asciiTheme="majorBidi" w:hAnsiTheme="majorBidi" w:cstheme="majorBidi"/>
          <w:b/>
          <w:sz w:val="24"/>
        </w:rPr>
        <w:t>)</w:t>
      </w:r>
      <w:r w:rsidRPr="00626A0C">
        <w:rPr>
          <w:rFonts w:asciiTheme="majorBidi" w:hAnsiTheme="majorBidi" w:cstheme="majorBidi"/>
          <w:sz w:val="24"/>
        </w:rPr>
        <w:t>. This factor compares the experimentally measured mass (m</w:t>
      </w:r>
      <w:r w:rsidRPr="00626A0C">
        <w:rPr>
          <w:rFonts w:asciiTheme="majorBidi" w:hAnsiTheme="majorBidi" w:cstheme="majorBidi"/>
          <w:sz w:val="24"/>
          <w:vertAlign w:val="subscript"/>
        </w:rPr>
        <w:t>actual</w:t>
      </w:r>
      <w:r w:rsidRPr="00626A0C">
        <w:rPr>
          <w:rFonts w:asciiTheme="majorBidi" w:hAnsiTheme="majorBidi" w:cstheme="majorBidi"/>
          <w:sz w:val="24"/>
        </w:rPr>
        <w:t>) with the calculated theoretical mass (m</w:t>
      </w:r>
      <w:r w:rsidRPr="00626A0C">
        <w:rPr>
          <w:rFonts w:asciiTheme="majorBidi" w:hAnsiTheme="majorBidi" w:cstheme="majorBidi"/>
          <w:sz w:val="24"/>
          <w:vertAlign w:val="subscript"/>
        </w:rPr>
        <w:t>theory</w:t>
      </w:r>
      <w:r w:rsidRPr="00626A0C">
        <w:rPr>
          <w:rFonts w:asciiTheme="majorBidi" w:hAnsiTheme="majorBidi" w:cstheme="majorBidi"/>
          <w:sz w:val="24"/>
        </w:rPr>
        <w:t xml:space="preserve">): </w:t>
      </w:r>
    </w:p>
    <w:p w14:paraId="45CD8111" w14:textId="60C0E690" w:rsidR="00D33A1A" w:rsidRPr="00626A0C" w:rsidRDefault="00A44064">
      <w:pPr>
        <w:tabs>
          <w:tab w:val="center" w:pos="4513"/>
        </w:tabs>
        <w:spacing w:after="179"/>
        <w:rPr>
          <w:rFonts w:asciiTheme="majorBidi" w:hAnsiTheme="majorBidi" w:cstheme="majorBidi"/>
          <w:sz w:val="24"/>
        </w:rPr>
      </w:pPr>
      <w:r w:rsidRPr="00626A0C">
        <w:rPr>
          <w:rFonts w:asciiTheme="majorBidi" w:hAnsiTheme="majorBidi" w:cstheme="majorBidi"/>
          <w:b/>
          <w:sz w:val="24"/>
        </w:rPr>
        <w:t xml:space="preserve"> </w:t>
      </w:r>
      <w:r w:rsidRPr="00626A0C">
        <w:rPr>
          <w:rFonts w:asciiTheme="majorBidi" w:hAnsiTheme="majorBidi" w:cstheme="majorBidi"/>
          <w:b/>
          <w:sz w:val="24"/>
        </w:rPr>
        <w:tab/>
      </w:r>
      <w:r w:rsidR="00CE0C3F" w:rsidRPr="00CE0C3F">
        <w:rPr>
          <w:rFonts w:asciiTheme="majorBidi" w:hAnsiTheme="majorBidi" w:cstheme="majorBidi"/>
          <w:b/>
          <w:bCs/>
        </w:rPr>
        <w:t>C</w:t>
      </w:r>
      <w:r w:rsidR="00CE0C3F" w:rsidRPr="00CE0C3F">
        <w:rPr>
          <w:rFonts w:asciiTheme="majorBidi" w:hAnsiTheme="majorBidi" w:cstheme="majorBidi"/>
          <w:b/>
          <w:bCs/>
          <w:vertAlign w:val="subscript"/>
        </w:rPr>
        <w:t xml:space="preserve">V </w:t>
      </w:r>
      <w:proofErr w:type="gramStart"/>
      <w:r w:rsidR="00CE0C3F" w:rsidRPr="00CE0C3F">
        <w:rPr>
          <w:rFonts w:asciiTheme="majorBidi" w:hAnsiTheme="majorBidi" w:cstheme="majorBidi"/>
        </w:rPr>
        <w:t>=  m</w:t>
      </w:r>
      <w:r w:rsidR="00CE0C3F" w:rsidRPr="00CE0C3F">
        <w:rPr>
          <w:rFonts w:asciiTheme="majorBidi" w:hAnsiTheme="majorBidi" w:cstheme="majorBidi"/>
          <w:vertAlign w:val="subscript"/>
        </w:rPr>
        <w:t>actual</w:t>
      </w:r>
      <w:proofErr w:type="gramEnd"/>
      <w:r w:rsidR="00CE0C3F" w:rsidRPr="00CE0C3F">
        <w:rPr>
          <w:rFonts w:asciiTheme="majorBidi" w:hAnsiTheme="majorBidi" w:cstheme="majorBidi"/>
        </w:rPr>
        <w:t xml:space="preserve"> /</w:t>
      </w:r>
      <w:r w:rsidR="00CE0C3F" w:rsidRPr="00CE0C3F">
        <w:rPr>
          <w:rFonts w:asciiTheme="majorBidi" w:hAnsiTheme="majorBidi" w:cstheme="majorBidi"/>
          <w:kern w:val="0"/>
          <w14:ligatures w14:val="none"/>
        </w:rPr>
        <w:t xml:space="preserve"> </w:t>
      </w:r>
      <w:r w:rsidR="00CE0C3F" w:rsidRPr="00CE0C3F">
        <w:rPr>
          <w:rFonts w:asciiTheme="majorBidi" w:hAnsiTheme="majorBidi" w:cstheme="majorBidi"/>
        </w:rPr>
        <w:t>m</w:t>
      </w:r>
      <w:r w:rsidR="00CE0C3F" w:rsidRPr="00CE0C3F">
        <w:rPr>
          <w:rFonts w:asciiTheme="majorBidi" w:hAnsiTheme="majorBidi" w:cstheme="majorBidi"/>
          <w:vertAlign w:val="subscript"/>
        </w:rPr>
        <w:t>theory</w:t>
      </w:r>
    </w:p>
    <w:p w14:paraId="77DD360D" w14:textId="77777777" w:rsidR="00D33A1A" w:rsidRPr="00626A0C" w:rsidRDefault="00A44064">
      <w:pPr>
        <w:spacing w:after="20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system then automatically computes the </w:t>
      </w:r>
      <w:r w:rsidRPr="00626A0C">
        <w:rPr>
          <w:rFonts w:asciiTheme="majorBidi" w:hAnsiTheme="majorBidi" w:cstheme="majorBidi"/>
          <w:b/>
          <w:sz w:val="24"/>
        </w:rPr>
        <w:t>Corrected Number of Revolutions (N</w:t>
      </w:r>
      <w:r w:rsidRPr="00626A0C">
        <w:rPr>
          <w:rFonts w:asciiTheme="majorBidi" w:hAnsiTheme="majorBidi" w:cstheme="majorBidi"/>
          <w:b/>
          <w:sz w:val="24"/>
          <w:vertAlign w:val="subscript"/>
        </w:rPr>
        <w:t>corrected</w:t>
      </w:r>
      <w:r w:rsidRPr="00626A0C">
        <w:rPr>
          <w:rFonts w:asciiTheme="majorBidi" w:hAnsiTheme="majorBidi" w:cstheme="majorBidi"/>
          <w:b/>
          <w:sz w:val="24"/>
        </w:rPr>
        <w:t>)</w:t>
      </w:r>
      <w:r w:rsidRPr="00626A0C">
        <w:rPr>
          <w:rFonts w:asciiTheme="majorBidi" w:hAnsiTheme="majorBidi" w:cstheme="majorBidi"/>
          <w:sz w:val="24"/>
        </w:rPr>
        <w:t xml:space="preserve"> required to achieve the target weight: </w:t>
      </w:r>
    </w:p>
    <w:p w14:paraId="541FF3BC" w14:textId="77777777" w:rsidR="00CE0C3F" w:rsidRPr="00664235" w:rsidRDefault="00CE0C3F" w:rsidP="00CE0C3F">
      <w:pPr>
        <w:jc w:val="center"/>
      </w:pPr>
      <w:r w:rsidRPr="00664235">
        <w:rPr>
          <w:b/>
          <w:bCs/>
        </w:rPr>
        <w:t>N</w:t>
      </w:r>
      <w:r w:rsidRPr="00664235">
        <w:rPr>
          <w:b/>
          <w:bCs/>
          <w:vertAlign w:val="subscript"/>
        </w:rPr>
        <w:t>corrected</w:t>
      </w:r>
      <w:r w:rsidRPr="00664235">
        <w:t xml:space="preserve"> = N</w:t>
      </w:r>
      <w:r>
        <w:rPr>
          <w:vertAlign w:val="subscript"/>
        </w:rPr>
        <w:t>theory</w:t>
      </w:r>
      <w:r w:rsidRPr="00664235">
        <w:t xml:space="preserve"> </w:t>
      </w:r>
      <w:r>
        <w:rPr>
          <w:i/>
        </w:rPr>
        <w:t xml:space="preserve">· </w:t>
      </w:r>
      <w:r w:rsidRPr="00664235">
        <w:t>1</w:t>
      </w:r>
      <w:r>
        <w:rPr>
          <w:i/>
        </w:rPr>
        <w:t>/</w:t>
      </w:r>
      <w:r w:rsidRPr="00664235">
        <w:rPr>
          <w:b/>
          <w:bCs/>
        </w:rPr>
        <w:t xml:space="preserve"> C</w:t>
      </w:r>
      <w:r>
        <w:rPr>
          <w:b/>
          <w:bCs/>
          <w:vertAlign w:val="subscript"/>
        </w:rPr>
        <w:t>V</w:t>
      </w:r>
    </w:p>
    <w:p w14:paraId="38065FE4" w14:textId="1720FAEF" w:rsidR="00D33A1A" w:rsidRPr="00626A0C" w:rsidRDefault="00A44064" w:rsidP="00CE0C3F">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adaptive calibration loop ensures that the system compensates for local density fluctuations and volumetric efficiency variations in real-time. </w:t>
      </w:r>
    </w:p>
    <w:p w14:paraId="679972FC" w14:textId="77777777" w:rsidR="00D33A1A" w:rsidRPr="00626A0C" w:rsidRDefault="00A44064" w:rsidP="00D90CF5">
      <w:pPr>
        <w:pStyle w:val="Heading3"/>
      </w:pPr>
      <w:bookmarkStart w:id="184" w:name="_Toc227108119"/>
      <w:r w:rsidRPr="00626A0C">
        <w:t>4.2.4 Dynamic Torque Estimation</w:t>
      </w:r>
      <w:bookmarkEnd w:id="184"/>
      <w:r w:rsidRPr="00626A0C">
        <w:t xml:space="preserve"> </w:t>
      </w:r>
    </w:p>
    <w:p w14:paraId="04DD207E" w14:textId="77777777" w:rsidR="00D33A1A" w:rsidRDefault="00A44064">
      <w:pPr>
        <w:spacing w:after="205" w:line="271" w:lineRule="auto"/>
        <w:ind w:left="-5" w:right="4" w:hanging="10"/>
        <w:rPr>
          <w:rFonts w:asciiTheme="majorBidi" w:hAnsiTheme="majorBidi" w:cstheme="majorBidi"/>
          <w:b/>
          <w:i/>
          <w:sz w:val="24"/>
        </w:rPr>
      </w:pPr>
      <w:r w:rsidRPr="00626A0C">
        <w:rPr>
          <w:rFonts w:asciiTheme="majorBidi" w:hAnsiTheme="majorBidi" w:cstheme="majorBidi"/>
          <w:sz w:val="24"/>
        </w:rPr>
        <w:t>Accurate estimation of the torque required to rotate the auger under load is essential for the proper selection of the drive motor and gearbox assembly. The total torque comprises several physically distinct components, each arising from a different resistance mechanism within the system [1][13].</w:t>
      </w:r>
      <w:r w:rsidRPr="00626A0C">
        <w:rPr>
          <w:rFonts w:asciiTheme="majorBidi" w:hAnsiTheme="majorBidi" w:cstheme="majorBidi"/>
          <w:b/>
          <w:i/>
          <w:sz w:val="24"/>
        </w:rPr>
        <w:t xml:space="preserve"> </w:t>
      </w:r>
    </w:p>
    <w:p w14:paraId="557C0140" w14:textId="77777777" w:rsidR="00CE0C3F" w:rsidRDefault="00CE0C3F">
      <w:pPr>
        <w:spacing w:after="205" w:line="271" w:lineRule="auto"/>
        <w:ind w:left="-5" w:right="4" w:hanging="10"/>
        <w:rPr>
          <w:rFonts w:asciiTheme="majorBidi" w:hAnsiTheme="majorBidi" w:cstheme="majorBidi"/>
          <w:b/>
          <w:i/>
          <w:sz w:val="24"/>
        </w:rPr>
      </w:pPr>
    </w:p>
    <w:p w14:paraId="72BBDDE4" w14:textId="77777777" w:rsidR="00CE0C3F" w:rsidRPr="00626A0C" w:rsidRDefault="00CE0C3F">
      <w:pPr>
        <w:spacing w:after="205" w:line="271" w:lineRule="auto"/>
        <w:ind w:left="-5" w:right="4" w:hanging="10"/>
        <w:rPr>
          <w:rFonts w:asciiTheme="majorBidi" w:hAnsiTheme="majorBidi" w:cstheme="majorBidi"/>
          <w:sz w:val="24"/>
        </w:rPr>
      </w:pPr>
    </w:p>
    <w:p w14:paraId="32342750"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lastRenderedPageBreak/>
        <w:t xml:space="preserve">Agitator Blade Torque Requirement: </w:t>
      </w:r>
    </w:p>
    <w:p w14:paraId="15D501FB" w14:textId="77777777" w:rsidR="00D33A1A" w:rsidRPr="00626A0C" w:rsidRDefault="00A44064">
      <w:pPr>
        <w:spacing w:after="23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blade torque is approximated by: </w:t>
      </w:r>
    </w:p>
    <w:p w14:paraId="27B9AC76" w14:textId="4DAA7F70" w:rsidR="00D33A1A" w:rsidRPr="00626A0C" w:rsidRDefault="00A44064">
      <w:pPr>
        <w:spacing w:after="0" w:line="432" w:lineRule="auto"/>
        <w:ind w:left="-5" w:right="14" w:hanging="10"/>
        <w:jc w:val="both"/>
        <w:rPr>
          <w:rFonts w:asciiTheme="majorBidi" w:hAnsiTheme="majorBidi" w:cstheme="majorBidi"/>
          <w:sz w:val="24"/>
        </w:rPr>
      </w:pPr>
      <w:r w:rsidRPr="00626A0C">
        <w:rPr>
          <w:rFonts w:asciiTheme="majorBidi" w:eastAsia="Times New Roman" w:hAnsiTheme="majorBidi" w:cstheme="majorBidi"/>
          <w:i/>
          <w:color w:val="1A202C"/>
          <w:sz w:val="24"/>
        </w:rPr>
        <w:t xml:space="preserve">                                                       T = n · τ · Aₐ · rₘ</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CE0C3F">
        <w:rPr>
          <w:rFonts w:asciiTheme="majorBidi" w:eastAsia="Times New Roman" w:hAnsiTheme="majorBidi" w:cstheme="majorBidi"/>
          <w:color w:val="1A202C"/>
          <w:sz w:val="24"/>
        </w:rPr>
        <w:t xml:space="preserve">                                          </w:t>
      </w:r>
      <w:proofErr w:type="gramStart"/>
      <w:r w:rsidR="00CE0C3F">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w:t>
      </w:r>
      <w:proofErr w:type="gramEnd"/>
      <w:r w:rsidRPr="00626A0C">
        <w:rPr>
          <w:rFonts w:asciiTheme="majorBidi" w:eastAsia="Times New Roman" w:hAnsiTheme="majorBidi" w:cstheme="majorBidi"/>
          <w:color w:val="1A202C"/>
          <w:sz w:val="24"/>
        </w:rPr>
        <w:t xml:space="preserve">4.24) </w:t>
      </w:r>
      <w:r w:rsidRPr="00626A0C">
        <w:rPr>
          <w:rFonts w:asciiTheme="majorBidi" w:hAnsiTheme="majorBidi" w:cstheme="majorBidi"/>
          <w:sz w:val="24"/>
        </w:rPr>
        <w:t xml:space="preserve">where: </w:t>
      </w:r>
    </w:p>
    <w:p w14:paraId="191A0023" w14:textId="77777777" w:rsidR="00D33A1A" w:rsidRPr="00626A0C" w:rsidRDefault="00A44064">
      <w:pPr>
        <w:numPr>
          <w:ilvl w:val="0"/>
          <w:numId w:val="33"/>
        </w:numPr>
        <w:spacing w:after="222" w:line="271" w:lineRule="auto"/>
        <w:ind w:right="4" w:hanging="360"/>
        <w:rPr>
          <w:rFonts w:asciiTheme="majorBidi" w:hAnsiTheme="majorBidi" w:cstheme="majorBidi"/>
          <w:sz w:val="24"/>
        </w:rPr>
      </w:pPr>
      <w:r w:rsidRPr="00626A0C">
        <w:rPr>
          <w:rFonts w:asciiTheme="majorBidi" w:eastAsia="Cambria Math" w:hAnsiTheme="majorBidi" w:cstheme="majorBidi"/>
          <w:sz w:val="24"/>
        </w:rPr>
        <w:t>T</w:t>
      </w:r>
      <w:r w:rsidRPr="00626A0C">
        <w:rPr>
          <w:rFonts w:asciiTheme="majorBidi" w:hAnsiTheme="majorBidi" w:cstheme="majorBidi"/>
          <w:sz w:val="24"/>
        </w:rPr>
        <w:t xml:space="preserve"> = blade torque </w:t>
      </w:r>
      <w:r w:rsidRPr="00626A0C">
        <w:rPr>
          <w:rFonts w:asciiTheme="majorBidi" w:eastAsia="Cambria Math" w:hAnsiTheme="majorBidi" w:cstheme="majorBidi"/>
          <w:sz w:val="24"/>
        </w:rPr>
        <w:t>(</w:t>
      </w:r>
      <w:r w:rsidRPr="00626A0C">
        <w:rPr>
          <w:rFonts w:asciiTheme="majorBidi" w:hAnsiTheme="majorBidi" w:cstheme="majorBidi"/>
          <w:sz w:val="24"/>
        </w:rPr>
        <w:t>N.m</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15840D51" w14:textId="77777777" w:rsidR="00D33A1A" w:rsidRPr="00626A0C" w:rsidRDefault="00A44064">
      <w:pPr>
        <w:numPr>
          <w:ilvl w:val="0"/>
          <w:numId w:val="33"/>
        </w:numPr>
        <w:spacing w:after="223" w:line="271" w:lineRule="auto"/>
        <w:ind w:right="4" w:hanging="360"/>
        <w:rPr>
          <w:rFonts w:asciiTheme="majorBidi" w:hAnsiTheme="majorBidi" w:cstheme="majorBidi"/>
          <w:sz w:val="24"/>
        </w:rPr>
      </w:pPr>
      <w:r w:rsidRPr="00626A0C">
        <w:rPr>
          <w:rFonts w:asciiTheme="majorBidi" w:eastAsia="Cambria Math" w:hAnsiTheme="majorBidi" w:cstheme="majorBidi"/>
          <w:sz w:val="24"/>
        </w:rPr>
        <w:t>n</w:t>
      </w:r>
      <w:r w:rsidRPr="00626A0C">
        <w:rPr>
          <w:rFonts w:asciiTheme="majorBidi" w:hAnsiTheme="majorBidi" w:cstheme="majorBidi"/>
          <w:sz w:val="24"/>
        </w:rPr>
        <w:t xml:space="preserve"> = number of blades contributing to resistance </w:t>
      </w:r>
    </w:p>
    <w:p w14:paraId="05FFA4A9" w14:textId="77777777" w:rsidR="00D33A1A" w:rsidRPr="00626A0C" w:rsidRDefault="00A44064">
      <w:pPr>
        <w:numPr>
          <w:ilvl w:val="0"/>
          <w:numId w:val="33"/>
        </w:numPr>
        <w:spacing w:after="255" w:line="271" w:lineRule="auto"/>
        <w:ind w:right="4" w:hanging="360"/>
        <w:rPr>
          <w:rFonts w:asciiTheme="majorBidi" w:hAnsiTheme="majorBidi" w:cstheme="majorBidi"/>
          <w:sz w:val="24"/>
        </w:rPr>
      </w:pPr>
      <w:r w:rsidRPr="00626A0C">
        <w:rPr>
          <w:rFonts w:asciiTheme="majorBidi" w:eastAsia="Cambria Math" w:hAnsiTheme="majorBidi" w:cstheme="majorBidi"/>
          <w:sz w:val="24"/>
        </w:rPr>
        <w:t>τ</w:t>
      </w:r>
      <w:r w:rsidRPr="00626A0C">
        <w:rPr>
          <w:rFonts w:asciiTheme="majorBidi" w:hAnsiTheme="majorBidi" w:cstheme="majorBidi"/>
          <w:sz w:val="24"/>
        </w:rPr>
        <w:t xml:space="preserve"> = powder shear stress at blade surface </w:t>
      </w:r>
      <w:r w:rsidRPr="00626A0C">
        <w:rPr>
          <w:rFonts w:asciiTheme="majorBidi" w:eastAsia="Cambria Math" w:hAnsiTheme="majorBidi" w:cstheme="majorBidi"/>
          <w:sz w:val="24"/>
        </w:rPr>
        <w:t>(</w:t>
      </w:r>
      <w:r w:rsidRPr="00626A0C">
        <w:rPr>
          <w:rFonts w:asciiTheme="majorBidi" w:hAnsiTheme="majorBidi" w:cstheme="majorBidi"/>
          <w:sz w:val="24"/>
        </w:rPr>
        <w:t>Pa</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3B5C9EC4" w14:textId="77777777" w:rsidR="00D33A1A" w:rsidRPr="00626A0C" w:rsidRDefault="00A44064">
      <w:pPr>
        <w:numPr>
          <w:ilvl w:val="0"/>
          <w:numId w:val="33"/>
        </w:numPr>
        <w:spacing w:after="264" w:line="271" w:lineRule="auto"/>
        <w:ind w:right="4" w:hanging="360"/>
        <w:rPr>
          <w:rFonts w:asciiTheme="majorBidi" w:hAnsiTheme="majorBidi" w:cstheme="majorBidi"/>
          <w:sz w:val="24"/>
        </w:rPr>
      </w:pPr>
      <w:r w:rsidRPr="00626A0C">
        <w:rPr>
          <w:rFonts w:asciiTheme="majorBidi" w:eastAsia="Cambria Math" w:hAnsiTheme="majorBidi" w:cstheme="majorBidi"/>
          <w:sz w:val="24"/>
        </w:rPr>
        <w:t>A</w:t>
      </w:r>
      <w:r w:rsidRPr="00626A0C">
        <w:rPr>
          <w:rFonts w:asciiTheme="majorBidi" w:eastAsia="Cambria Math" w:hAnsiTheme="majorBidi" w:cstheme="majorBidi"/>
          <w:sz w:val="24"/>
          <w:vertAlign w:val="subscript"/>
        </w:rPr>
        <w:t>b</w:t>
      </w:r>
      <w:r w:rsidRPr="00626A0C">
        <w:rPr>
          <w:rFonts w:asciiTheme="majorBidi" w:hAnsiTheme="majorBidi" w:cstheme="majorBidi"/>
          <w:sz w:val="24"/>
        </w:rPr>
        <w:t xml:space="preserve"> = blade projected area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vertAlign w:val="superscript"/>
        </w:rPr>
        <w:t>2</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6B43A7F5" w14:textId="77777777" w:rsidR="00D33A1A" w:rsidRPr="00626A0C" w:rsidRDefault="00A44064">
      <w:pPr>
        <w:numPr>
          <w:ilvl w:val="0"/>
          <w:numId w:val="33"/>
        </w:numPr>
        <w:spacing w:after="227" w:line="271" w:lineRule="auto"/>
        <w:ind w:right="4" w:hanging="360"/>
        <w:rPr>
          <w:rFonts w:asciiTheme="majorBidi" w:hAnsiTheme="majorBidi" w:cstheme="majorBidi"/>
          <w:sz w:val="24"/>
        </w:rPr>
      </w:pPr>
      <w:r w:rsidRPr="00626A0C">
        <w:rPr>
          <w:rFonts w:asciiTheme="majorBidi" w:eastAsia="Cambria Math" w:hAnsiTheme="majorBidi" w:cstheme="majorBidi"/>
          <w:sz w:val="24"/>
        </w:rPr>
        <w:t>r</w:t>
      </w:r>
      <w:r w:rsidRPr="00626A0C">
        <w:rPr>
          <w:rFonts w:asciiTheme="majorBidi" w:eastAsia="Cambria Math" w:hAnsiTheme="majorBidi" w:cstheme="majorBidi"/>
          <w:sz w:val="24"/>
          <w:vertAlign w:val="subscript"/>
        </w:rPr>
        <w:t>m</w:t>
      </w:r>
      <w:r w:rsidRPr="00626A0C">
        <w:rPr>
          <w:rFonts w:asciiTheme="majorBidi" w:hAnsiTheme="majorBidi" w:cstheme="majorBidi"/>
          <w:sz w:val="24"/>
        </w:rPr>
        <w:t xml:space="preserve"> = mean blade action radius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1D8F4B4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the long blade: </w:t>
      </w:r>
    </w:p>
    <w:p w14:paraId="1D47C494" w14:textId="77777777" w:rsidR="00D33A1A" w:rsidRPr="00626A0C" w:rsidRDefault="00A44064">
      <w:pPr>
        <w:numPr>
          <w:ilvl w:val="0"/>
          <w:numId w:val="33"/>
        </w:numPr>
        <w:spacing w:after="334" w:line="271" w:lineRule="auto"/>
        <w:ind w:right="4" w:hanging="360"/>
        <w:rPr>
          <w:rFonts w:asciiTheme="majorBidi" w:hAnsiTheme="majorBidi" w:cstheme="majorBidi"/>
          <w:sz w:val="24"/>
        </w:rPr>
      </w:pPr>
      <w:r w:rsidRPr="00626A0C">
        <w:rPr>
          <w:rFonts w:asciiTheme="majorBidi" w:hAnsiTheme="majorBidi" w:cstheme="majorBidi"/>
          <w:sz w:val="24"/>
        </w:rPr>
        <w:t xml:space="preserve">blade length </w:t>
      </w:r>
      <w:r w:rsidRPr="00626A0C">
        <w:rPr>
          <w:rFonts w:asciiTheme="majorBidi" w:eastAsia="Cambria Math" w:hAnsiTheme="majorBidi" w:cstheme="majorBidi"/>
          <w:sz w:val="24"/>
        </w:rPr>
        <w:t>= 0.2024</w:t>
      </w:r>
      <w:r w:rsidRPr="00626A0C">
        <w:rPr>
          <w:rFonts w:asciiTheme="majorBidi" w:hAnsiTheme="majorBidi" w:cstheme="majorBidi"/>
          <w:sz w:val="24"/>
        </w:rPr>
        <w:t xml:space="preserve"> m </w:t>
      </w:r>
    </w:p>
    <w:p w14:paraId="654D16D0" w14:textId="77777777" w:rsidR="00D33A1A" w:rsidRPr="00626A0C" w:rsidRDefault="00A44064">
      <w:pPr>
        <w:numPr>
          <w:ilvl w:val="0"/>
          <w:numId w:val="33"/>
        </w:numPr>
        <w:spacing w:after="357" w:line="271" w:lineRule="auto"/>
        <w:ind w:right="4" w:hanging="360"/>
        <w:rPr>
          <w:rFonts w:asciiTheme="majorBidi" w:hAnsiTheme="majorBidi" w:cstheme="majorBidi"/>
          <w:sz w:val="24"/>
        </w:rPr>
      </w:pPr>
      <w:r w:rsidRPr="00626A0C">
        <w:rPr>
          <w:rFonts w:asciiTheme="majorBidi" w:hAnsiTheme="majorBidi" w:cstheme="majorBidi"/>
          <w:sz w:val="24"/>
        </w:rPr>
        <w:t xml:space="preserve">blade width </w:t>
      </w:r>
      <w:r w:rsidRPr="00626A0C">
        <w:rPr>
          <w:rFonts w:asciiTheme="majorBidi" w:eastAsia="Cambria Math" w:hAnsiTheme="majorBidi" w:cstheme="majorBidi"/>
          <w:sz w:val="24"/>
        </w:rPr>
        <w:t>= 0.060</w:t>
      </w:r>
      <w:r w:rsidRPr="00626A0C">
        <w:rPr>
          <w:rFonts w:asciiTheme="majorBidi" w:hAnsiTheme="majorBidi" w:cstheme="majorBidi"/>
          <w:sz w:val="24"/>
        </w:rPr>
        <w:t xml:space="preserve"> m </w:t>
      </w:r>
    </w:p>
    <w:p w14:paraId="59711A7A" w14:textId="77777777" w:rsidR="00D33A1A" w:rsidRPr="00626A0C" w:rsidRDefault="00A44064">
      <w:pPr>
        <w:numPr>
          <w:ilvl w:val="0"/>
          <w:numId w:val="33"/>
        </w:numPr>
        <w:spacing w:after="372" w:line="268" w:lineRule="auto"/>
        <w:ind w:right="4" w:hanging="360"/>
        <w:rPr>
          <w:rFonts w:asciiTheme="majorBidi" w:hAnsiTheme="majorBidi" w:cstheme="majorBidi"/>
          <w:sz w:val="24"/>
        </w:rPr>
      </w:pPr>
      <w:r w:rsidRPr="00626A0C">
        <w:rPr>
          <w:rFonts w:asciiTheme="majorBidi" w:eastAsia="Cambria Math" w:hAnsiTheme="majorBidi" w:cstheme="majorBidi"/>
          <w:sz w:val="24"/>
        </w:rPr>
        <w:t>A</w:t>
      </w:r>
      <w:r w:rsidRPr="00626A0C">
        <w:rPr>
          <w:rFonts w:asciiTheme="majorBidi" w:eastAsia="Cambria Math" w:hAnsiTheme="majorBidi" w:cstheme="majorBidi"/>
          <w:sz w:val="24"/>
          <w:vertAlign w:val="subscript"/>
        </w:rPr>
        <w:t xml:space="preserve">b </w:t>
      </w:r>
      <w:r w:rsidRPr="00626A0C">
        <w:rPr>
          <w:rFonts w:asciiTheme="majorBidi" w:eastAsia="Cambria Math" w:hAnsiTheme="majorBidi" w:cstheme="majorBidi"/>
          <w:sz w:val="24"/>
        </w:rPr>
        <w:t>= 0.2024 × 0.060 = 0.0121</w:t>
      </w:r>
      <w:r w:rsidRPr="00626A0C">
        <w:rPr>
          <w:rFonts w:asciiTheme="majorBidi" w:hAnsiTheme="majorBidi" w:cstheme="majorBidi"/>
          <w:sz w:val="24"/>
        </w:rPr>
        <w:t> m</w:t>
      </w:r>
      <w:r w:rsidRPr="00626A0C">
        <w:rPr>
          <w:rFonts w:asciiTheme="majorBidi" w:eastAsia="Cambria Math" w:hAnsiTheme="majorBidi" w:cstheme="majorBidi"/>
          <w:sz w:val="24"/>
          <w:vertAlign w:val="superscript"/>
        </w:rPr>
        <w:t>2</w:t>
      </w:r>
      <w:r w:rsidRPr="00626A0C">
        <w:rPr>
          <w:rFonts w:asciiTheme="majorBidi" w:hAnsiTheme="majorBidi" w:cstheme="majorBidi"/>
          <w:sz w:val="24"/>
        </w:rPr>
        <w:t xml:space="preserve"> </w:t>
      </w:r>
    </w:p>
    <w:p w14:paraId="6311B041" w14:textId="77777777" w:rsidR="00D33A1A" w:rsidRPr="00626A0C" w:rsidRDefault="00A44064">
      <w:pPr>
        <w:numPr>
          <w:ilvl w:val="0"/>
          <w:numId w:val="33"/>
        </w:numPr>
        <w:spacing w:after="337" w:line="268" w:lineRule="auto"/>
        <w:ind w:right="4" w:hanging="360"/>
        <w:rPr>
          <w:rFonts w:asciiTheme="majorBidi" w:hAnsiTheme="majorBidi" w:cstheme="majorBidi"/>
          <w:sz w:val="24"/>
        </w:rPr>
      </w:pPr>
      <w:r w:rsidRPr="00626A0C">
        <w:rPr>
          <w:rFonts w:asciiTheme="majorBidi" w:eastAsia="Cambria Math" w:hAnsiTheme="majorBidi" w:cstheme="majorBidi"/>
          <w:sz w:val="24"/>
        </w:rPr>
        <w:t>r</w:t>
      </w:r>
      <w:r w:rsidRPr="00626A0C">
        <w:rPr>
          <w:rFonts w:asciiTheme="majorBidi" w:eastAsia="Cambria Math" w:hAnsiTheme="majorBidi" w:cstheme="majorBidi"/>
          <w:sz w:val="24"/>
          <w:vertAlign w:val="subscript"/>
        </w:rPr>
        <w:t xml:space="preserve">m </w:t>
      </w:r>
      <w:r w:rsidRPr="00626A0C">
        <w:rPr>
          <w:rFonts w:asciiTheme="majorBidi" w:eastAsia="Cambria Math" w:hAnsiTheme="majorBidi" w:cstheme="majorBidi"/>
          <w:sz w:val="24"/>
        </w:rPr>
        <w:t>≈ 0.15</w:t>
      </w:r>
      <w:r w:rsidRPr="00626A0C">
        <w:rPr>
          <w:rFonts w:asciiTheme="majorBidi" w:hAnsiTheme="majorBidi" w:cstheme="majorBidi"/>
          <w:sz w:val="24"/>
        </w:rPr>
        <w:t xml:space="preserve"> m </w:t>
      </w:r>
    </w:p>
    <w:p w14:paraId="38A3AA12" w14:textId="77777777" w:rsidR="00D33A1A" w:rsidRPr="00626A0C" w:rsidRDefault="00A44064">
      <w:pPr>
        <w:numPr>
          <w:ilvl w:val="0"/>
          <w:numId w:val="33"/>
        </w:numPr>
        <w:spacing w:after="306" w:line="268" w:lineRule="auto"/>
        <w:ind w:right="4" w:hanging="360"/>
        <w:rPr>
          <w:rFonts w:asciiTheme="majorBidi" w:hAnsiTheme="majorBidi" w:cstheme="majorBidi"/>
          <w:sz w:val="24"/>
        </w:rPr>
      </w:pPr>
      <w:r w:rsidRPr="00626A0C">
        <w:rPr>
          <w:rFonts w:asciiTheme="majorBidi" w:eastAsia="Cambria Math" w:hAnsiTheme="majorBidi" w:cstheme="majorBidi"/>
          <w:sz w:val="24"/>
        </w:rPr>
        <w:t>τ ≈ 150</w:t>
      </w:r>
      <w:r w:rsidRPr="00626A0C">
        <w:rPr>
          <w:rFonts w:asciiTheme="majorBidi" w:hAnsiTheme="majorBidi" w:cstheme="majorBidi"/>
          <w:sz w:val="24"/>
        </w:rPr>
        <w:t xml:space="preserve"> Pa </w:t>
      </w:r>
    </w:p>
    <w:p w14:paraId="79C04310" w14:textId="77777777" w:rsidR="00D33A1A" w:rsidRPr="00626A0C" w:rsidRDefault="00A44064">
      <w:pPr>
        <w:spacing w:after="194" w:line="271" w:lineRule="auto"/>
        <w:ind w:left="-5" w:right="4" w:hanging="10"/>
        <w:rPr>
          <w:rFonts w:asciiTheme="majorBidi" w:hAnsiTheme="majorBidi" w:cstheme="majorBidi"/>
          <w:sz w:val="24"/>
        </w:rPr>
      </w:pPr>
      <w:r w:rsidRPr="00626A0C">
        <w:rPr>
          <w:rFonts w:asciiTheme="majorBidi" w:hAnsiTheme="majorBidi" w:cstheme="majorBidi"/>
          <w:sz w:val="24"/>
        </w:rPr>
        <w:t xml:space="preserve">Thus: </w:t>
      </w:r>
    </w:p>
    <w:p w14:paraId="5FD9A470" w14:textId="77777777" w:rsidR="00D33A1A" w:rsidRPr="00626A0C" w:rsidRDefault="00A44064">
      <w:pPr>
        <w:tabs>
          <w:tab w:val="center" w:pos="4092"/>
          <w:tab w:val="center" w:pos="7382"/>
        </w:tabs>
        <w:spacing w:after="223" w:line="268" w:lineRule="auto"/>
        <w:rPr>
          <w:rFonts w:asciiTheme="majorBidi" w:hAnsiTheme="majorBidi" w:cstheme="majorBidi"/>
          <w:sz w:val="24"/>
        </w:rPr>
      </w:pPr>
      <w:r w:rsidRPr="00626A0C">
        <w:rPr>
          <w:rFonts w:asciiTheme="majorBidi" w:hAnsiTheme="majorBidi" w:cstheme="majorBidi"/>
          <w:sz w:val="24"/>
        </w:rPr>
        <w:tab/>
      </w:r>
      <w:r w:rsidRPr="00626A0C">
        <w:rPr>
          <w:rFonts w:asciiTheme="majorBidi" w:eastAsia="Cambria Math" w:hAnsiTheme="majorBidi" w:cstheme="majorBidi"/>
          <w:sz w:val="24"/>
        </w:rPr>
        <w:t>T</w:t>
      </w:r>
      <w:r w:rsidRPr="00626A0C">
        <w:rPr>
          <w:rFonts w:asciiTheme="majorBidi" w:eastAsia="Cambria Math" w:hAnsiTheme="majorBidi" w:cstheme="majorBidi"/>
          <w:sz w:val="24"/>
          <w:vertAlign w:val="subscript"/>
        </w:rPr>
        <w:t xml:space="preserve">long </w:t>
      </w:r>
      <w:r w:rsidRPr="00626A0C">
        <w:rPr>
          <w:rFonts w:asciiTheme="majorBidi" w:eastAsia="Cambria Math" w:hAnsiTheme="majorBidi" w:cstheme="majorBidi"/>
          <w:sz w:val="24"/>
        </w:rPr>
        <w:t>= 1 × 150 × 0.0121 × 0.15 ≈ 0.27</w:t>
      </w:r>
      <w:r w:rsidRPr="00626A0C">
        <w:rPr>
          <w:rFonts w:asciiTheme="majorBidi" w:hAnsiTheme="majorBidi" w:cstheme="majorBidi"/>
          <w:sz w:val="24"/>
        </w:rPr>
        <w:t> </w:t>
      </w:r>
      <w:r w:rsidRPr="00626A0C">
        <w:rPr>
          <w:rFonts w:asciiTheme="majorBidi" w:eastAsia="Cambria Math" w:hAnsiTheme="majorBidi" w:cstheme="majorBidi"/>
          <w:sz w:val="24"/>
        </w:rPr>
        <w:t>(</w:t>
      </w:r>
      <w:r w:rsidRPr="00626A0C">
        <w:rPr>
          <w:rFonts w:asciiTheme="majorBidi" w:hAnsiTheme="majorBidi" w:cstheme="majorBidi"/>
          <w:sz w:val="24"/>
        </w:rPr>
        <w:t>N.m</w:t>
      </w:r>
      <w:r w:rsidRPr="00626A0C">
        <w:rPr>
          <w:rFonts w:asciiTheme="majorBidi" w:eastAsia="Cambria Math" w:hAnsiTheme="majorBidi" w:cstheme="majorBidi"/>
          <w:sz w:val="24"/>
        </w:rPr>
        <w:t>)</w:t>
      </w:r>
      <w:r w:rsidRPr="00626A0C">
        <w:rPr>
          <w:rFonts w:asciiTheme="majorBidi" w:eastAsia="Cambria Math" w:hAnsiTheme="majorBidi" w:cstheme="majorBidi"/>
          <w:sz w:val="24"/>
        </w:rPr>
        <w:tab/>
      </w:r>
      <w:r w:rsidRPr="00626A0C">
        <w:rPr>
          <w:rFonts w:asciiTheme="majorBidi" w:hAnsiTheme="majorBidi" w:cstheme="majorBidi"/>
          <w:sz w:val="24"/>
        </w:rPr>
        <w:t xml:space="preserve"> </w:t>
      </w:r>
    </w:p>
    <w:p w14:paraId="3B863E9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the short blade: </w:t>
      </w:r>
    </w:p>
    <w:p w14:paraId="281D1CC0" w14:textId="77777777" w:rsidR="00D33A1A" w:rsidRPr="00626A0C" w:rsidRDefault="00A44064">
      <w:pPr>
        <w:numPr>
          <w:ilvl w:val="0"/>
          <w:numId w:val="33"/>
        </w:numPr>
        <w:spacing w:after="230" w:line="271" w:lineRule="auto"/>
        <w:ind w:right="4" w:hanging="360"/>
        <w:rPr>
          <w:rFonts w:asciiTheme="majorBidi" w:hAnsiTheme="majorBidi" w:cstheme="majorBidi"/>
          <w:sz w:val="24"/>
        </w:rPr>
      </w:pPr>
      <w:r w:rsidRPr="00626A0C">
        <w:rPr>
          <w:rFonts w:asciiTheme="majorBidi" w:hAnsiTheme="majorBidi" w:cstheme="majorBidi"/>
          <w:sz w:val="24"/>
        </w:rPr>
        <w:t xml:space="preserve">blade length </w:t>
      </w:r>
      <w:r w:rsidRPr="00626A0C">
        <w:rPr>
          <w:rFonts w:asciiTheme="majorBidi" w:eastAsia="Cambria Math" w:hAnsiTheme="majorBidi" w:cstheme="majorBidi"/>
          <w:sz w:val="24"/>
        </w:rPr>
        <w:t>= 0.1062</w:t>
      </w:r>
      <w:r w:rsidRPr="00626A0C">
        <w:rPr>
          <w:rFonts w:asciiTheme="majorBidi" w:hAnsiTheme="majorBidi" w:cstheme="majorBidi"/>
          <w:sz w:val="24"/>
        </w:rPr>
        <w:t xml:space="preserve"> m </w:t>
      </w:r>
    </w:p>
    <w:p w14:paraId="7FE4B40F" w14:textId="77777777" w:rsidR="00D33A1A" w:rsidRPr="00626A0C" w:rsidRDefault="00A44064">
      <w:pPr>
        <w:numPr>
          <w:ilvl w:val="0"/>
          <w:numId w:val="33"/>
        </w:numPr>
        <w:spacing w:after="254" w:line="271" w:lineRule="auto"/>
        <w:ind w:right="4" w:hanging="360"/>
        <w:rPr>
          <w:rFonts w:asciiTheme="majorBidi" w:hAnsiTheme="majorBidi" w:cstheme="majorBidi"/>
          <w:sz w:val="24"/>
        </w:rPr>
      </w:pPr>
      <w:r w:rsidRPr="00626A0C">
        <w:rPr>
          <w:rFonts w:asciiTheme="majorBidi" w:hAnsiTheme="majorBidi" w:cstheme="majorBidi"/>
          <w:sz w:val="24"/>
        </w:rPr>
        <w:t xml:space="preserve">blade width </w:t>
      </w:r>
      <w:r w:rsidRPr="00626A0C">
        <w:rPr>
          <w:rFonts w:asciiTheme="majorBidi" w:eastAsia="Cambria Math" w:hAnsiTheme="majorBidi" w:cstheme="majorBidi"/>
          <w:sz w:val="24"/>
        </w:rPr>
        <w:t>= 0.060</w:t>
      </w:r>
      <w:r w:rsidRPr="00626A0C">
        <w:rPr>
          <w:rFonts w:asciiTheme="majorBidi" w:hAnsiTheme="majorBidi" w:cstheme="majorBidi"/>
          <w:sz w:val="24"/>
        </w:rPr>
        <w:t xml:space="preserve"> m </w:t>
      </w:r>
    </w:p>
    <w:p w14:paraId="03DC9A24" w14:textId="77777777" w:rsidR="00D33A1A" w:rsidRPr="00626A0C" w:rsidRDefault="00A44064">
      <w:pPr>
        <w:numPr>
          <w:ilvl w:val="0"/>
          <w:numId w:val="33"/>
        </w:numPr>
        <w:spacing w:after="273" w:line="268" w:lineRule="auto"/>
        <w:ind w:right="4" w:hanging="360"/>
        <w:rPr>
          <w:rFonts w:asciiTheme="majorBidi" w:hAnsiTheme="majorBidi" w:cstheme="majorBidi"/>
          <w:sz w:val="24"/>
        </w:rPr>
      </w:pPr>
      <w:r w:rsidRPr="00626A0C">
        <w:rPr>
          <w:rFonts w:asciiTheme="majorBidi" w:eastAsia="Cambria Math" w:hAnsiTheme="majorBidi" w:cstheme="majorBidi"/>
          <w:sz w:val="24"/>
        </w:rPr>
        <w:t>A</w:t>
      </w:r>
      <w:r w:rsidRPr="00626A0C">
        <w:rPr>
          <w:rFonts w:asciiTheme="majorBidi" w:eastAsia="Cambria Math" w:hAnsiTheme="majorBidi" w:cstheme="majorBidi"/>
          <w:sz w:val="24"/>
          <w:vertAlign w:val="subscript"/>
        </w:rPr>
        <w:t xml:space="preserve">b </w:t>
      </w:r>
      <w:r w:rsidRPr="00626A0C">
        <w:rPr>
          <w:rFonts w:asciiTheme="majorBidi" w:eastAsia="Cambria Math" w:hAnsiTheme="majorBidi" w:cstheme="majorBidi"/>
          <w:sz w:val="24"/>
        </w:rPr>
        <w:t>≈ 0.1062 × 0.060 = 0.0064</w:t>
      </w:r>
      <w:r w:rsidRPr="00626A0C">
        <w:rPr>
          <w:rFonts w:asciiTheme="majorBidi" w:hAnsiTheme="majorBidi" w:cstheme="majorBidi"/>
          <w:sz w:val="24"/>
        </w:rPr>
        <w:t> m</w:t>
      </w:r>
      <w:r w:rsidRPr="00626A0C">
        <w:rPr>
          <w:rFonts w:asciiTheme="majorBidi" w:eastAsia="Cambria Math" w:hAnsiTheme="majorBidi" w:cstheme="majorBidi"/>
          <w:sz w:val="24"/>
          <w:vertAlign w:val="superscript"/>
        </w:rPr>
        <w:t>2</w:t>
      </w:r>
      <w:r w:rsidRPr="00626A0C">
        <w:rPr>
          <w:rFonts w:asciiTheme="majorBidi" w:hAnsiTheme="majorBidi" w:cstheme="majorBidi"/>
          <w:sz w:val="24"/>
        </w:rPr>
        <w:t xml:space="preserve"> </w:t>
      </w:r>
    </w:p>
    <w:p w14:paraId="4111FFC4" w14:textId="77777777" w:rsidR="00D33A1A" w:rsidRDefault="00A44064">
      <w:pPr>
        <w:numPr>
          <w:ilvl w:val="0"/>
          <w:numId w:val="33"/>
        </w:numPr>
        <w:spacing w:after="222" w:line="268" w:lineRule="auto"/>
        <w:ind w:right="4" w:hanging="360"/>
        <w:rPr>
          <w:rFonts w:asciiTheme="majorBidi" w:hAnsiTheme="majorBidi" w:cstheme="majorBidi"/>
          <w:sz w:val="24"/>
        </w:rPr>
      </w:pPr>
      <w:r w:rsidRPr="00626A0C">
        <w:rPr>
          <w:rFonts w:asciiTheme="majorBidi" w:eastAsia="Cambria Math" w:hAnsiTheme="majorBidi" w:cstheme="majorBidi"/>
          <w:sz w:val="24"/>
        </w:rPr>
        <w:t>r</w:t>
      </w:r>
      <w:r w:rsidRPr="00626A0C">
        <w:rPr>
          <w:rFonts w:asciiTheme="majorBidi" w:eastAsia="Cambria Math" w:hAnsiTheme="majorBidi" w:cstheme="majorBidi"/>
          <w:sz w:val="24"/>
          <w:vertAlign w:val="subscript"/>
        </w:rPr>
        <w:t xml:space="preserve">m </w:t>
      </w:r>
      <w:r w:rsidRPr="00626A0C">
        <w:rPr>
          <w:rFonts w:asciiTheme="majorBidi" w:eastAsia="Cambria Math" w:hAnsiTheme="majorBidi" w:cstheme="majorBidi"/>
          <w:sz w:val="24"/>
        </w:rPr>
        <w:t>≈ 0.10</w:t>
      </w:r>
      <w:r w:rsidRPr="00626A0C">
        <w:rPr>
          <w:rFonts w:asciiTheme="majorBidi" w:hAnsiTheme="majorBidi" w:cstheme="majorBidi"/>
          <w:sz w:val="24"/>
        </w:rPr>
        <w:t xml:space="preserve"> m </w:t>
      </w:r>
    </w:p>
    <w:p w14:paraId="7E773AB3" w14:textId="77777777" w:rsidR="00CE0C3F" w:rsidRDefault="00CE0C3F" w:rsidP="00CE0C3F">
      <w:pPr>
        <w:spacing w:after="222" w:line="268" w:lineRule="auto"/>
        <w:ind w:right="4"/>
        <w:rPr>
          <w:rFonts w:asciiTheme="majorBidi" w:hAnsiTheme="majorBidi" w:cstheme="majorBidi"/>
          <w:sz w:val="24"/>
        </w:rPr>
      </w:pPr>
    </w:p>
    <w:p w14:paraId="7714B3C9" w14:textId="77777777" w:rsidR="00CE0C3F" w:rsidRPr="00626A0C" w:rsidRDefault="00CE0C3F" w:rsidP="00CE0C3F">
      <w:pPr>
        <w:spacing w:after="222" w:line="268" w:lineRule="auto"/>
        <w:ind w:right="4"/>
        <w:rPr>
          <w:rFonts w:asciiTheme="majorBidi" w:hAnsiTheme="majorBidi" w:cstheme="majorBidi"/>
          <w:sz w:val="24"/>
        </w:rPr>
      </w:pPr>
    </w:p>
    <w:p w14:paraId="6A8DCDE1" w14:textId="77777777" w:rsidR="00D33A1A" w:rsidRPr="00626A0C" w:rsidRDefault="00A44064">
      <w:pPr>
        <w:spacing w:after="201"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 xml:space="preserve">Therefore: </w:t>
      </w:r>
    </w:p>
    <w:p w14:paraId="5D201C1C" w14:textId="77777777" w:rsidR="00D33A1A" w:rsidRPr="00626A0C" w:rsidRDefault="00A44064">
      <w:pPr>
        <w:tabs>
          <w:tab w:val="center" w:pos="4091"/>
          <w:tab w:val="center" w:pos="7490"/>
        </w:tabs>
        <w:spacing w:after="201" w:line="268" w:lineRule="auto"/>
        <w:rPr>
          <w:rFonts w:asciiTheme="majorBidi" w:hAnsiTheme="majorBidi" w:cstheme="majorBidi"/>
          <w:sz w:val="24"/>
        </w:rPr>
      </w:pPr>
      <w:r w:rsidRPr="00626A0C">
        <w:rPr>
          <w:rFonts w:asciiTheme="majorBidi" w:hAnsiTheme="majorBidi" w:cstheme="majorBidi"/>
          <w:sz w:val="24"/>
        </w:rPr>
        <w:tab/>
      </w:r>
      <w:r w:rsidRPr="00626A0C">
        <w:rPr>
          <w:rFonts w:asciiTheme="majorBidi" w:eastAsia="Cambria Math" w:hAnsiTheme="majorBidi" w:cstheme="majorBidi"/>
          <w:sz w:val="24"/>
        </w:rPr>
        <w:t>T</w:t>
      </w:r>
      <w:r w:rsidRPr="00626A0C">
        <w:rPr>
          <w:rFonts w:asciiTheme="majorBidi" w:eastAsia="Cambria Math" w:hAnsiTheme="majorBidi" w:cstheme="majorBidi"/>
          <w:sz w:val="24"/>
          <w:vertAlign w:val="subscript"/>
        </w:rPr>
        <w:t xml:space="preserve">short </w:t>
      </w:r>
      <w:r w:rsidRPr="00626A0C">
        <w:rPr>
          <w:rFonts w:asciiTheme="majorBidi" w:eastAsia="Cambria Math" w:hAnsiTheme="majorBidi" w:cstheme="majorBidi"/>
          <w:sz w:val="24"/>
        </w:rPr>
        <w:t>= 1 × 150 × 0.0064 × 0.10 ≈ 0.096</w:t>
      </w:r>
      <w:r w:rsidRPr="00626A0C">
        <w:rPr>
          <w:rFonts w:asciiTheme="majorBidi" w:hAnsiTheme="majorBidi" w:cstheme="majorBidi"/>
          <w:sz w:val="24"/>
        </w:rPr>
        <w:t> </w:t>
      </w:r>
      <w:r w:rsidRPr="00626A0C">
        <w:rPr>
          <w:rFonts w:asciiTheme="majorBidi" w:eastAsia="Cambria Math" w:hAnsiTheme="majorBidi" w:cstheme="majorBidi"/>
          <w:sz w:val="24"/>
        </w:rPr>
        <w:t>(N.m)</w:t>
      </w:r>
      <w:r w:rsidRPr="00626A0C">
        <w:rPr>
          <w:rFonts w:asciiTheme="majorBidi" w:eastAsia="Cambria Math" w:hAnsiTheme="majorBidi" w:cstheme="majorBidi"/>
          <w:sz w:val="24"/>
        </w:rPr>
        <w:tab/>
      </w:r>
      <w:r w:rsidRPr="00626A0C">
        <w:rPr>
          <w:rFonts w:asciiTheme="majorBidi" w:hAnsiTheme="majorBidi" w:cstheme="majorBidi"/>
          <w:sz w:val="24"/>
        </w:rPr>
        <w:t xml:space="preserve"> </w:t>
      </w:r>
    </w:p>
    <w:p w14:paraId="33E3432D" w14:textId="77777777" w:rsidR="00D33A1A" w:rsidRPr="00626A0C" w:rsidRDefault="00A44064">
      <w:pPr>
        <w:spacing w:after="245" w:line="271" w:lineRule="auto"/>
        <w:ind w:left="-5" w:right="4" w:hanging="10"/>
        <w:rPr>
          <w:rFonts w:asciiTheme="majorBidi" w:hAnsiTheme="majorBidi" w:cstheme="majorBidi"/>
          <w:sz w:val="24"/>
        </w:rPr>
      </w:pPr>
      <w:r w:rsidRPr="00626A0C">
        <w:rPr>
          <w:rFonts w:asciiTheme="majorBidi" w:hAnsiTheme="majorBidi" w:cstheme="majorBidi"/>
          <w:sz w:val="24"/>
        </w:rPr>
        <w:t>For the long blade (T</w:t>
      </w:r>
      <w:r w:rsidRPr="00626A0C">
        <w:rPr>
          <w:rFonts w:asciiTheme="majorBidi" w:hAnsiTheme="majorBidi" w:cstheme="majorBidi"/>
          <w:sz w:val="24"/>
          <w:vertAlign w:val="subscript"/>
        </w:rPr>
        <w:t>long</w:t>
      </w:r>
      <w:r w:rsidRPr="00626A0C">
        <w:rPr>
          <w:rFonts w:asciiTheme="majorBidi" w:hAnsiTheme="majorBidi" w:cstheme="majorBidi"/>
          <w:sz w:val="24"/>
        </w:rPr>
        <w:t xml:space="preserve"> ≈ 0.27 N·m) and short blade (T</w:t>
      </w:r>
      <w:r w:rsidRPr="00626A0C">
        <w:rPr>
          <w:rFonts w:asciiTheme="majorBidi" w:hAnsiTheme="majorBidi" w:cstheme="majorBidi"/>
          <w:sz w:val="24"/>
          <w:vertAlign w:val="subscript"/>
        </w:rPr>
        <w:t>short</w:t>
      </w:r>
      <w:r w:rsidRPr="00626A0C">
        <w:rPr>
          <w:rFonts w:asciiTheme="majorBidi" w:hAnsiTheme="majorBidi" w:cstheme="majorBidi"/>
          <w:sz w:val="24"/>
        </w:rPr>
        <w:t xml:space="preserve"> ≈ 0.096 N·m), the total torque is: </w:t>
      </w:r>
    </w:p>
    <w:p w14:paraId="3094E97E"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total</w:t>
      </w:r>
      <w:r w:rsidRPr="00626A0C">
        <w:rPr>
          <w:rFonts w:asciiTheme="majorBidi" w:eastAsia="Times New Roman" w:hAnsiTheme="majorBidi" w:cstheme="majorBidi"/>
          <w:i/>
          <w:color w:val="1A202C"/>
          <w:sz w:val="24"/>
        </w:rPr>
        <w:t xml:space="preserve"> = </w:t>
      </w:r>
      <w:r w:rsidRPr="00626A0C">
        <w:rPr>
          <w:rFonts w:asciiTheme="majorBidi" w:eastAsia="Times New Roman" w:hAnsiTheme="majorBidi" w:cstheme="majorBidi"/>
          <w:color w:val="1A202C"/>
          <w:sz w:val="24"/>
        </w:rPr>
        <w:t>T</w:t>
      </w:r>
      <w:r w:rsidRPr="00626A0C">
        <w:rPr>
          <w:rFonts w:asciiTheme="majorBidi" w:eastAsia="Times New Roman" w:hAnsiTheme="majorBidi" w:cstheme="majorBidi"/>
          <w:color w:val="1A202C"/>
          <w:sz w:val="24"/>
          <w:vertAlign w:val="subscript"/>
        </w:rPr>
        <w:t>long</w:t>
      </w:r>
      <w:r w:rsidRPr="00626A0C">
        <w:rPr>
          <w:rFonts w:asciiTheme="majorBidi" w:eastAsia="Times New Roman" w:hAnsiTheme="majorBidi" w:cstheme="majorBidi"/>
          <w:i/>
          <w:color w:val="1A202C"/>
          <w:sz w:val="24"/>
        </w:rPr>
        <w:t xml:space="preserve"> + </w:t>
      </w:r>
      <w:r w:rsidRPr="00626A0C">
        <w:rPr>
          <w:rFonts w:asciiTheme="majorBidi" w:eastAsia="Times New Roman" w:hAnsiTheme="majorBidi" w:cstheme="majorBidi"/>
          <w:color w:val="1A202C"/>
          <w:sz w:val="24"/>
        </w:rPr>
        <w:t>T</w:t>
      </w:r>
      <w:r w:rsidRPr="00626A0C">
        <w:rPr>
          <w:rFonts w:asciiTheme="majorBidi" w:eastAsia="Times New Roman" w:hAnsiTheme="majorBidi" w:cstheme="majorBidi"/>
          <w:color w:val="1A202C"/>
          <w:sz w:val="24"/>
          <w:vertAlign w:val="subscript"/>
        </w:rPr>
        <w:t>short</w:t>
      </w:r>
      <w:r w:rsidRPr="00626A0C">
        <w:rPr>
          <w:rFonts w:asciiTheme="majorBidi" w:eastAsia="Times New Roman" w:hAnsiTheme="majorBidi" w:cstheme="majorBidi"/>
          <w:i/>
          <w:color w:val="1A202C"/>
          <w:sz w:val="24"/>
        </w:rPr>
        <w:t xml:space="preserve"> = 0.27 + 0.096 = 0.37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(4.25) </w:t>
      </w:r>
    </w:p>
    <w:p w14:paraId="5BCE5FF0" w14:textId="77777777" w:rsidR="00D33A1A" w:rsidRPr="00626A0C" w:rsidRDefault="00A44064">
      <w:pPr>
        <w:spacing w:after="206" w:line="271" w:lineRule="auto"/>
        <w:ind w:left="-5" w:right="4" w:hanging="10"/>
        <w:rPr>
          <w:rFonts w:asciiTheme="majorBidi" w:hAnsiTheme="majorBidi" w:cstheme="majorBidi"/>
          <w:sz w:val="24"/>
        </w:rPr>
      </w:pPr>
      <w:r w:rsidRPr="00626A0C">
        <w:rPr>
          <w:rFonts w:asciiTheme="majorBidi" w:hAnsiTheme="majorBidi" w:cstheme="majorBidi"/>
          <w:sz w:val="24"/>
        </w:rPr>
        <w:t>Applying a safety factor of 2.0, the minimum design requirement is T</w:t>
      </w:r>
      <w:r w:rsidRPr="00626A0C">
        <w:rPr>
          <w:rFonts w:asciiTheme="majorBidi" w:hAnsiTheme="majorBidi" w:cstheme="majorBidi"/>
          <w:sz w:val="24"/>
          <w:vertAlign w:val="subscript"/>
        </w:rPr>
        <w:t>design</w:t>
      </w:r>
      <w:r w:rsidRPr="00626A0C">
        <w:rPr>
          <w:rFonts w:asciiTheme="majorBidi" w:hAnsiTheme="majorBidi" w:cstheme="majorBidi"/>
          <w:sz w:val="24"/>
        </w:rPr>
        <w:t xml:space="preserve"> = 0.74 N·m. </w:t>
      </w:r>
    </w:p>
    <w:p w14:paraId="174359E0"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Torque Components: Powder Resistance and Friction (Auger): </w:t>
      </w:r>
    </w:p>
    <w:p w14:paraId="0DDB9821" w14:textId="77777777" w:rsidR="00D33A1A" w:rsidRPr="00626A0C" w:rsidRDefault="00A44064">
      <w:pPr>
        <w:spacing w:after="263"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total torque required at the auger shaft is decomposed as follows: </w:t>
      </w:r>
    </w:p>
    <w:p w14:paraId="3C67F4D8" w14:textId="77777777" w:rsidR="00D33A1A" w:rsidRPr="00626A0C" w:rsidRDefault="00A44064">
      <w:pPr>
        <w:tabs>
          <w:tab w:val="right" w:pos="8672"/>
        </w:tabs>
        <w:spacing w:after="228"/>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total</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material</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wall</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bearing</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inertia</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(4.26) </w:t>
      </w:r>
    </w:p>
    <w:p w14:paraId="7B28C78D" w14:textId="77777777" w:rsidR="00D33A1A" w:rsidRPr="00626A0C" w:rsidRDefault="00A44064">
      <w:pPr>
        <w:spacing w:after="242"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material transport torque is estimated using the Roberts-Rademacher formulation for screw conveyors: </w:t>
      </w:r>
    </w:p>
    <w:p w14:paraId="667C5831"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material</w:t>
      </w:r>
      <w:r w:rsidRPr="00626A0C">
        <w:rPr>
          <w:rFonts w:asciiTheme="majorBidi" w:eastAsia="Times New Roman" w:hAnsiTheme="majorBidi" w:cstheme="majorBidi"/>
          <w:i/>
          <w:color w:val="1A202C"/>
          <w:sz w:val="24"/>
        </w:rPr>
        <w:t xml:space="preserve"> = μₛ · Fₙ · Dₘ / 2</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(4.27) </w:t>
      </w:r>
    </w:p>
    <w:p w14:paraId="4B504643"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Where μ</w:t>
      </w:r>
      <w:r w:rsidRPr="00626A0C">
        <w:rPr>
          <w:rFonts w:asciiTheme="majorBidi" w:eastAsia="Cambria Math" w:hAnsiTheme="majorBidi" w:cstheme="majorBidi"/>
          <w:sz w:val="24"/>
        </w:rPr>
        <w:t>ₛ</w:t>
      </w:r>
      <w:r w:rsidRPr="00626A0C">
        <w:rPr>
          <w:rFonts w:asciiTheme="majorBidi" w:hAnsiTheme="majorBidi" w:cstheme="majorBidi"/>
          <w:sz w:val="24"/>
        </w:rPr>
        <w:t xml:space="preserve"> ≈ 0.4 is the internal friction coefficient, normal force F</w:t>
      </w:r>
      <w:r w:rsidRPr="00626A0C">
        <w:rPr>
          <w:rFonts w:asciiTheme="majorBidi" w:eastAsia="Cambria Math" w:hAnsiTheme="majorBidi" w:cstheme="majorBidi"/>
          <w:sz w:val="24"/>
        </w:rPr>
        <w:t>ₙ</w:t>
      </w:r>
      <w:r w:rsidRPr="00626A0C">
        <w:rPr>
          <w:rFonts w:asciiTheme="majorBidi" w:hAnsiTheme="majorBidi" w:cstheme="majorBidi"/>
          <w:sz w:val="24"/>
        </w:rPr>
        <w:t xml:space="preserve"> = 6.70 N (for a 200mm column), and mean diameter D</w:t>
      </w:r>
      <w:r w:rsidRPr="00626A0C">
        <w:rPr>
          <w:rFonts w:asciiTheme="majorBidi" w:eastAsia="Cambria Math" w:hAnsiTheme="majorBidi" w:cstheme="majorBidi"/>
          <w:sz w:val="24"/>
        </w:rPr>
        <w:t>ₘ</w:t>
      </w:r>
      <w:r w:rsidRPr="00626A0C">
        <w:rPr>
          <w:rFonts w:asciiTheme="majorBidi" w:hAnsiTheme="majorBidi" w:cstheme="majorBidi"/>
          <w:sz w:val="24"/>
        </w:rPr>
        <w:t xml:space="preserve"> = 38 mm. </w:t>
      </w:r>
    </w:p>
    <w:p w14:paraId="61A458D9"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                                 </w:t>
      </w:r>
      <w:r w:rsidRPr="00626A0C">
        <w:rPr>
          <w:rFonts w:asciiTheme="majorBidi" w:hAnsiTheme="majorBidi" w:cstheme="majorBidi"/>
          <w:i/>
          <w:sz w:val="24"/>
        </w:rPr>
        <w:t>T</w:t>
      </w:r>
      <w:r w:rsidRPr="00626A0C">
        <w:rPr>
          <w:rFonts w:asciiTheme="majorBidi" w:hAnsiTheme="majorBidi" w:cstheme="majorBidi"/>
          <w:i/>
          <w:sz w:val="24"/>
          <w:vertAlign w:val="subscript"/>
        </w:rPr>
        <w:t>material</w:t>
      </w:r>
      <w:r w:rsidRPr="00626A0C">
        <w:rPr>
          <w:rFonts w:asciiTheme="majorBidi" w:hAnsiTheme="majorBidi" w:cstheme="majorBidi"/>
          <w:sz w:val="24"/>
        </w:rPr>
        <w:t xml:space="preserve"> = (0.4 × 6.70 × 0.038) / 2 = 0.051 N·m </w:t>
      </w:r>
    </w:p>
    <w:p w14:paraId="78F154DF" w14:textId="77777777" w:rsidR="00D33A1A" w:rsidRPr="00626A0C" w:rsidRDefault="00A44064">
      <w:pPr>
        <w:spacing w:after="206" w:line="271" w:lineRule="auto"/>
        <w:ind w:left="-5" w:right="4" w:hanging="10"/>
        <w:rPr>
          <w:rFonts w:asciiTheme="majorBidi" w:hAnsiTheme="majorBidi" w:cstheme="majorBidi"/>
          <w:sz w:val="24"/>
        </w:rPr>
      </w:pPr>
      <w:r w:rsidRPr="00626A0C">
        <w:rPr>
          <w:rFonts w:asciiTheme="majorBidi" w:hAnsiTheme="majorBidi" w:cstheme="majorBidi"/>
          <w:sz w:val="24"/>
        </w:rPr>
        <w:t>The wall friction torque (</w:t>
      </w:r>
      <w:r w:rsidRPr="00626A0C">
        <w:rPr>
          <w:rFonts w:asciiTheme="majorBidi" w:hAnsiTheme="majorBidi" w:cstheme="majorBidi"/>
          <w:i/>
          <w:sz w:val="24"/>
        </w:rPr>
        <w:t>T</w:t>
      </w:r>
      <w:r w:rsidRPr="00626A0C">
        <w:rPr>
          <w:rFonts w:asciiTheme="majorBidi" w:hAnsiTheme="majorBidi" w:cstheme="majorBidi"/>
          <w:i/>
          <w:sz w:val="24"/>
          <w:vertAlign w:val="subscript"/>
        </w:rPr>
        <w:t>wall</w:t>
      </w:r>
      <w:r w:rsidRPr="00626A0C">
        <w:rPr>
          <w:rFonts w:asciiTheme="majorBidi" w:hAnsiTheme="majorBidi" w:cstheme="majorBidi"/>
          <w:sz w:val="24"/>
        </w:rPr>
        <w:t xml:space="preserve">) evaluates to 0.060 N·m. </w:t>
      </w:r>
    </w:p>
    <w:p w14:paraId="5D51D942"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Motor Sizing and Gear Ratio Optimization: </w:t>
      </w:r>
    </w:p>
    <w:p w14:paraId="2808A8B2" w14:textId="77777777" w:rsidR="00D33A1A" w:rsidRPr="00626A0C" w:rsidRDefault="00A44064">
      <w:pPr>
        <w:spacing w:after="238" w:line="271" w:lineRule="auto"/>
        <w:ind w:left="-5" w:right="4" w:hanging="10"/>
        <w:rPr>
          <w:rFonts w:asciiTheme="majorBidi" w:hAnsiTheme="majorBidi" w:cstheme="majorBidi"/>
          <w:sz w:val="24"/>
        </w:rPr>
      </w:pPr>
      <w:r w:rsidRPr="00626A0C">
        <w:rPr>
          <w:rFonts w:asciiTheme="majorBidi" w:hAnsiTheme="majorBidi" w:cstheme="majorBidi"/>
          <w:sz w:val="24"/>
        </w:rPr>
        <w:t xml:space="preserve">Including bearing friction (estimated at 0.5 N·m) and angular acceleration torque (2.0 N·m), the total shaft torque is: </w:t>
      </w:r>
    </w:p>
    <w:p w14:paraId="6F3C87D5"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total</w:t>
      </w:r>
      <w:r w:rsidRPr="00626A0C">
        <w:rPr>
          <w:rFonts w:asciiTheme="majorBidi" w:eastAsia="Times New Roman" w:hAnsiTheme="majorBidi" w:cstheme="majorBidi"/>
          <w:i/>
          <w:color w:val="1A202C"/>
          <w:sz w:val="24"/>
        </w:rPr>
        <w:t xml:space="preserve"> = 0.051 + 0.060 + 0.5 + 2.0 = 2.61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(4.28) </w:t>
      </w:r>
    </w:p>
    <w:p w14:paraId="0033E80D" w14:textId="77777777" w:rsidR="00D33A1A" w:rsidRPr="00626A0C" w:rsidRDefault="00A44064">
      <w:pPr>
        <w:spacing w:after="239" w:line="271" w:lineRule="auto"/>
        <w:ind w:left="-5" w:right="4" w:hanging="10"/>
        <w:rPr>
          <w:rFonts w:asciiTheme="majorBidi" w:hAnsiTheme="majorBidi" w:cstheme="majorBidi"/>
          <w:sz w:val="24"/>
        </w:rPr>
      </w:pPr>
      <w:r w:rsidRPr="00626A0C">
        <w:rPr>
          <w:rFonts w:asciiTheme="majorBidi" w:hAnsiTheme="majorBidi" w:cstheme="majorBidi"/>
          <w:sz w:val="24"/>
        </w:rPr>
        <w:t xml:space="preserve">Incorporating a safety factor of 1.5 and a compaction correction factor of 5, the design torque is: </w:t>
      </w:r>
    </w:p>
    <w:p w14:paraId="6259DCF7" w14:textId="77777777" w:rsidR="00D33A1A" w:rsidRPr="00626A0C" w:rsidRDefault="00A44064">
      <w:pPr>
        <w:spacing w:after="244" w:line="271" w:lineRule="auto"/>
        <w:ind w:left="-5" w:right="4" w:hanging="10"/>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design</w:t>
      </w:r>
      <w:r w:rsidRPr="00626A0C">
        <w:rPr>
          <w:rFonts w:asciiTheme="majorBidi" w:eastAsia="Times New Roman" w:hAnsiTheme="majorBidi" w:cstheme="majorBidi"/>
          <w:i/>
          <w:color w:val="1A202C"/>
          <w:sz w:val="24"/>
        </w:rPr>
        <w:t xml:space="preserve"> = 2.61 × 1.5 × 5 = 19.6 N·m ≈ 20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(4.29) </w:t>
      </w:r>
      <w:r w:rsidRPr="00626A0C">
        <w:rPr>
          <w:rFonts w:asciiTheme="majorBidi" w:hAnsiTheme="majorBidi" w:cstheme="majorBidi"/>
          <w:sz w:val="24"/>
        </w:rPr>
        <w:t>With a 20:1 planetary gearbox (η</w:t>
      </w:r>
      <w:r w:rsidRPr="00626A0C">
        <w:rPr>
          <w:rFonts w:asciiTheme="majorBidi" w:hAnsiTheme="majorBidi" w:cstheme="majorBidi"/>
          <w:sz w:val="24"/>
          <w:vertAlign w:val="subscript"/>
        </w:rPr>
        <w:t>gear</w:t>
      </w:r>
      <w:r w:rsidRPr="00626A0C">
        <w:rPr>
          <w:rFonts w:asciiTheme="majorBidi" w:hAnsiTheme="majorBidi" w:cstheme="majorBidi"/>
          <w:sz w:val="24"/>
        </w:rPr>
        <w:t xml:space="preserve"> = 0.97), the required motor output torque is: </w:t>
      </w:r>
    </w:p>
    <w:p w14:paraId="2C7EC9F2"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Tₘₒₜₒᵣ = T</w:t>
      </w:r>
      <w:r w:rsidRPr="00626A0C">
        <w:rPr>
          <w:rFonts w:asciiTheme="majorBidi" w:eastAsia="Times New Roman" w:hAnsiTheme="majorBidi" w:cstheme="majorBidi"/>
          <w:i/>
          <w:color w:val="1A202C"/>
          <w:sz w:val="24"/>
          <w:vertAlign w:val="subscript"/>
        </w:rPr>
        <w:t>design</w:t>
      </w:r>
      <w:r w:rsidRPr="00626A0C">
        <w:rPr>
          <w:rFonts w:asciiTheme="majorBidi" w:eastAsia="Times New Roman" w:hAnsiTheme="majorBidi" w:cstheme="majorBidi"/>
          <w:i/>
          <w:color w:val="1A202C"/>
          <w:sz w:val="24"/>
        </w:rPr>
        <w:t xml:space="preserve"> / (i × η</w:t>
      </w:r>
      <w:r w:rsidRPr="00626A0C">
        <w:rPr>
          <w:rFonts w:asciiTheme="majorBidi" w:eastAsia="Times New Roman" w:hAnsiTheme="majorBidi" w:cstheme="majorBidi"/>
          <w:i/>
          <w:color w:val="1A202C"/>
          <w:sz w:val="24"/>
          <w:vertAlign w:val="subscript"/>
        </w:rPr>
        <w:t>gear</w:t>
      </w:r>
      <w:r w:rsidRPr="00626A0C">
        <w:rPr>
          <w:rFonts w:asciiTheme="majorBidi" w:eastAsia="Times New Roman" w:hAnsiTheme="majorBidi" w:cstheme="majorBidi"/>
          <w:i/>
          <w:color w:val="1A202C"/>
          <w:sz w:val="24"/>
        </w:rPr>
        <w:t>) = 20 / (20 × 0.97) = 1.03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(4.30) </w:t>
      </w:r>
    </w:p>
    <w:p w14:paraId="17162574" w14:textId="77777777" w:rsidR="00D33A1A" w:rsidRPr="00626A0C" w:rsidRDefault="00A44064">
      <w:pPr>
        <w:spacing w:after="169" w:line="361" w:lineRule="auto"/>
        <w:ind w:left="-5" w:right="4" w:hanging="10"/>
        <w:rPr>
          <w:rFonts w:asciiTheme="majorBidi" w:hAnsiTheme="majorBidi" w:cstheme="majorBidi"/>
          <w:sz w:val="24"/>
        </w:rPr>
      </w:pPr>
      <w:r w:rsidRPr="00626A0C">
        <w:rPr>
          <w:rFonts w:asciiTheme="majorBidi" w:hAnsiTheme="majorBidi" w:cstheme="majorBidi"/>
          <w:sz w:val="24"/>
        </w:rPr>
        <w:t xml:space="preserve">The selected Panasonic MSMF042L1U servo motor provides 1.27 N·m rated torque and 3.82 N·m peak torque, yielding an adequate margin for all anticipated operating conditions [14]. </w:t>
      </w:r>
    </w:p>
    <w:p w14:paraId="47A79321" w14:textId="77777777" w:rsidR="00D33A1A" w:rsidRPr="00626A0C" w:rsidRDefault="00A44064">
      <w:pPr>
        <w:spacing w:after="279"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 xml:space="preserve">The mechanical power requirement is computed as: </w:t>
      </w:r>
    </w:p>
    <w:p w14:paraId="02C4377A" w14:textId="77777777" w:rsidR="00D33A1A" w:rsidRPr="00626A0C" w:rsidRDefault="00A44064">
      <w:pPr>
        <w:spacing w:after="270" w:line="271" w:lineRule="auto"/>
        <w:ind w:left="-5" w:right="4" w:hanging="10"/>
        <w:rPr>
          <w:rFonts w:asciiTheme="majorBidi" w:hAnsiTheme="majorBidi" w:cstheme="majorBidi"/>
          <w:sz w:val="24"/>
        </w:rPr>
      </w:pPr>
      <w:r w:rsidRPr="00626A0C">
        <w:rPr>
          <w:rFonts w:asciiTheme="majorBidi" w:hAnsiTheme="majorBidi" w:cstheme="majorBidi"/>
          <w:sz w:val="24"/>
        </w:rPr>
        <w:t xml:space="preserve">                          P = </w:t>
      </w:r>
      <w:r w:rsidRPr="00626A0C">
        <w:rPr>
          <w:rFonts w:asciiTheme="majorBidi" w:hAnsiTheme="majorBidi" w:cstheme="majorBidi"/>
          <w:i/>
          <w:sz w:val="24"/>
        </w:rPr>
        <w:t>T</w:t>
      </w:r>
      <w:r w:rsidRPr="00626A0C">
        <w:rPr>
          <w:rFonts w:asciiTheme="majorBidi" w:hAnsiTheme="majorBidi" w:cstheme="majorBidi"/>
          <w:i/>
          <w:sz w:val="24"/>
          <w:vertAlign w:val="subscript"/>
        </w:rPr>
        <w:t>design</w:t>
      </w:r>
      <w:r w:rsidRPr="00626A0C">
        <w:rPr>
          <w:rFonts w:asciiTheme="majorBidi" w:hAnsiTheme="majorBidi" w:cstheme="majorBidi"/>
          <w:sz w:val="24"/>
        </w:rPr>
        <w:t xml:space="preserve"> × ω = 20 × (2π × 135/60) = 283 W  </w:t>
      </w:r>
      <w:proofErr w:type="gramStart"/>
      <w:r w:rsidRPr="00626A0C">
        <w:rPr>
          <w:rFonts w:asciiTheme="majorBidi" w:hAnsiTheme="majorBidi" w:cstheme="majorBidi"/>
          <w:sz w:val="24"/>
        </w:rPr>
        <w:t xml:space="preserve">   (</w:t>
      </w:r>
      <w:proofErr w:type="gramEnd"/>
      <w:r w:rsidRPr="00626A0C">
        <w:rPr>
          <w:rFonts w:asciiTheme="majorBidi" w:hAnsiTheme="majorBidi" w:cstheme="majorBidi"/>
          <w:sz w:val="24"/>
        </w:rPr>
        <w:t xml:space="preserve">4.31) </w:t>
      </w:r>
    </w:p>
    <w:p w14:paraId="3C90F8AB" w14:textId="77777777" w:rsidR="00D33A1A" w:rsidRPr="00626A0C" w:rsidRDefault="00A44064">
      <w:pPr>
        <w:spacing w:after="239" w:line="360" w:lineRule="auto"/>
        <w:ind w:left="-5" w:right="4" w:hanging="10"/>
        <w:rPr>
          <w:rFonts w:asciiTheme="majorBidi" w:hAnsiTheme="majorBidi" w:cstheme="majorBidi"/>
          <w:sz w:val="24"/>
        </w:rPr>
      </w:pPr>
      <w:r w:rsidRPr="00626A0C">
        <w:rPr>
          <w:rFonts w:asciiTheme="majorBidi" w:hAnsiTheme="majorBidi" w:cstheme="majorBidi"/>
          <w:sz w:val="24"/>
        </w:rPr>
        <w:t xml:space="preserve">The 400 W rated motor thus provides a power margin of approximately 41% above the calculated demand, ensuring reliable operation under transient and peak loading scenarios [15]. </w:t>
      </w:r>
    </w:p>
    <w:p w14:paraId="20A09E8D" w14:textId="77777777" w:rsidR="00D33A1A" w:rsidRPr="00626A0C" w:rsidRDefault="00A44064" w:rsidP="00D90CF5">
      <w:pPr>
        <w:pStyle w:val="Heading3"/>
      </w:pPr>
      <w:bookmarkStart w:id="185" w:name="_Toc227108120"/>
      <w:r w:rsidRPr="00626A0C">
        <w:t>4.2.</w:t>
      </w:r>
      <w:r w:rsidRPr="00626A0C">
        <w:rPr>
          <w:rFonts w:eastAsia="Times New Roman"/>
        </w:rPr>
        <w:t>5</w:t>
      </w:r>
      <w:r w:rsidRPr="00626A0C">
        <w:t xml:space="preserve"> Structural Analysis of the Auger Shaft</w:t>
      </w:r>
      <w:bookmarkEnd w:id="185"/>
      <w:r w:rsidRPr="00626A0C">
        <w:t xml:space="preserve"> </w:t>
      </w:r>
    </w:p>
    <w:p w14:paraId="4CEF5D51" w14:textId="77777777" w:rsidR="00D33A1A" w:rsidRPr="00626A0C" w:rsidRDefault="00A44064">
      <w:pPr>
        <w:spacing w:after="206"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auger shaft must withstand the applied torques and transverse loads without incurring excessive stress or deflection. </w:t>
      </w:r>
    </w:p>
    <w:p w14:paraId="15DBBAF4"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Torsional Stress on the Auger Shaft: </w:t>
      </w:r>
    </w:p>
    <w:p w14:paraId="299FE3E8" w14:textId="77777777" w:rsidR="00D33A1A" w:rsidRPr="00626A0C" w:rsidRDefault="00A44064">
      <w:pPr>
        <w:spacing w:after="0"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torsional shear stress in a solid circular shaft subjected to an applied torque T is given by: </w:t>
      </w:r>
    </w:p>
    <w:tbl>
      <w:tblPr>
        <w:tblStyle w:val="TableGrid"/>
        <w:tblW w:w="8702" w:type="dxa"/>
        <w:tblInd w:w="0" w:type="dxa"/>
        <w:tblLook w:val="04A0" w:firstRow="1" w:lastRow="0" w:firstColumn="1" w:lastColumn="0" w:noHBand="0" w:noVBand="1"/>
      </w:tblPr>
      <w:tblGrid>
        <w:gridCol w:w="8112"/>
        <w:gridCol w:w="590"/>
      </w:tblGrid>
      <w:tr w:rsidR="00D33A1A" w:rsidRPr="00626A0C" w14:paraId="5155DAF5" w14:textId="77777777">
        <w:trPr>
          <w:trHeight w:val="904"/>
        </w:trPr>
        <w:tc>
          <w:tcPr>
            <w:tcW w:w="8111" w:type="dxa"/>
            <w:tcBorders>
              <w:top w:val="nil"/>
              <w:left w:val="nil"/>
              <w:bottom w:val="nil"/>
              <w:right w:val="nil"/>
            </w:tcBorders>
          </w:tcPr>
          <w:p w14:paraId="75F6F6C5" w14:textId="77777777" w:rsidR="00D33A1A" w:rsidRPr="00626A0C" w:rsidRDefault="00A44064">
            <w:pPr>
              <w:spacing w:after="227"/>
              <w:rPr>
                <w:rFonts w:asciiTheme="majorBidi" w:hAnsiTheme="majorBidi" w:cstheme="majorBidi"/>
                <w:sz w:val="24"/>
              </w:rPr>
            </w:pPr>
            <w:r w:rsidRPr="00626A0C">
              <w:rPr>
                <w:rFonts w:asciiTheme="majorBidi" w:eastAsia="Times New Roman" w:hAnsiTheme="majorBidi" w:cstheme="majorBidi"/>
                <w:i/>
                <w:color w:val="1A202C"/>
                <w:sz w:val="24"/>
              </w:rPr>
              <w:t xml:space="preserve">                                          τ = T · r / J</w:t>
            </w:r>
            <w:r w:rsidRPr="00626A0C">
              <w:rPr>
                <w:rFonts w:asciiTheme="majorBidi" w:eastAsia="Times New Roman" w:hAnsiTheme="majorBidi" w:cstheme="majorBidi"/>
                <w:color w:val="1A202C"/>
                <w:sz w:val="24"/>
              </w:rPr>
              <w:t xml:space="preserve"> </w:t>
            </w:r>
          </w:p>
          <w:p w14:paraId="1E65EC50" w14:textId="77777777" w:rsidR="00D33A1A" w:rsidRPr="00626A0C" w:rsidRDefault="00A44064">
            <w:pPr>
              <w:rPr>
                <w:rFonts w:asciiTheme="majorBidi" w:hAnsiTheme="majorBidi" w:cstheme="majorBidi"/>
                <w:sz w:val="24"/>
              </w:rPr>
            </w:pPr>
            <w:r w:rsidRPr="00626A0C">
              <w:rPr>
                <w:rFonts w:asciiTheme="majorBidi" w:hAnsiTheme="majorBidi" w:cstheme="majorBidi"/>
                <w:sz w:val="24"/>
              </w:rPr>
              <w:t>For a solid circular cross-section D</w:t>
            </w:r>
            <w:r w:rsidRPr="00626A0C">
              <w:rPr>
                <w:rFonts w:asciiTheme="majorBidi" w:eastAsia="Cambria Math" w:hAnsiTheme="majorBidi" w:cstheme="majorBidi"/>
                <w:sz w:val="24"/>
              </w:rPr>
              <w:t>ₛ</w:t>
            </w:r>
            <w:r w:rsidRPr="00626A0C">
              <w:rPr>
                <w:rFonts w:asciiTheme="majorBidi" w:hAnsiTheme="majorBidi" w:cstheme="majorBidi"/>
                <w:sz w:val="24"/>
              </w:rPr>
              <w:t xml:space="preserve"> = 16 mm: </w:t>
            </w:r>
          </w:p>
        </w:tc>
        <w:tc>
          <w:tcPr>
            <w:tcW w:w="590" w:type="dxa"/>
            <w:tcBorders>
              <w:top w:val="nil"/>
              <w:left w:val="nil"/>
              <w:bottom w:val="nil"/>
              <w:right w:val="nil"/>
            </w:tcBorders>
          </w:tcPr>
          <w:p w14:paraId="47277F92" w14:textId="77777777" w:rsidR="00D33A1A" w:rsidRPr="00626A0C" w:rsidRDefault="00A44064">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(4.31) </w:t>
            </w:r>
          </w:p>
        </w:tc>
      </w:tr>
      <w:tr w:rsidR="00D33A1A" w:rsidRPr="00626A0C" w14:paraId="6E052116" w14:textId="77777777">
        <w:trPr>
          <w:trHeight w:val="1058"/>
        </w:trPr>
        <w:tc>
          <w:tcPr>
            <w:tcW w:w="8111" w:type="dxa"/>
            <w:tcBorders>
              <w:top w:val="nil"/>
              <w:left w:val="nil"/>
              <w:bottom w:val="nil"/>
              <w:right w:val="nil"/>
            </w:tcBorders>
            <w:vAlign w:val="center"/>
          </w:tcPr>
          <w:p w14:paraId="5500ED41" w14:textId="77777777" w:rsidR="00746EF9" w:rsidRDefault="00A44064">
            <w:pPr>
              <w:ind w:right="659"/>
              <w:jc w:val="both"/>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J = (π × Dₛ⁴) / 32 = (π × 0.016⁴) / 32 = 6.434 × 10⁻⁹ m⁴</w:t>
            </w:r>
            <w:r w:rsidRPr="00626A0C">
              <w:rPr>
                <w:rFonts w:asciiTheme="majorBidi" w:eastAsia="Times New Roman" w:hAnsiTheme="majorBidi" w:cstheme="majorBidi"/>
                <w:color w:val="1A202C"/>
                <w:sz w:val="24"/>
              </w:rPr>
              <w:t xml:space="preserve"> </w:t>
            </w:r>
          </w:p>
          <w:p w14:paraId="65BDB774" w14:textId="55CDD8BF" w:rsidR="00D33A1A" w:rsidRPr="00626A0C" w:rsidRDefault="00A44064">
            <w:pPr>
              <w:ind w:right="659"/>
              <w:jc w:val="both"/>
              <w:rPr>
                <w:rFonts w:asciiTheme="majorBidi" w:hAnsiTheme="majorBidi" w:cstheme="majorBidi"/>
                <w:sz w:val="24"/>
              </w:rPr>
            </w:pPr>
            <w:r w:rsidRPr="00626A0C">
              <w:rPr>
                <w:rFonts w:asciiTheme="majorBidi" w:hAnsiTheme="majorBidi" w:cstheme="majorBidi"/>
                <w:sz w:val="24"/>
              </w:rPr>
              <w:t xml:space="preserve">The maximum shear stress under the design torque T = 20 N·m is: </w:t>
            </w:r>
          </w:p>
        </w:tc>
        <w:tc>
          <w:tcPr>
            <w:tcW w:w="590" w:type="dxa"/>
            <w:tcBorders>
              <w:top w:val="nil"/>
              <w:left w:val="nil"/>
              <w:bottom w:val="nil"/>
              <w:right w:val="nil"/>
            </w:tcBorders>
          </w:tcPr>
          <w:p w14:paraId="3A33BDCC" w14:textId="77777777" w:rsidR="00D33A1A" w:rsidRPr="00626A0C" w:rsidRDefault="00A44064">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(4.32) </w:t>
            </w:r>
          </w:p>
        </w:tc>
      </w:tr>
      <w:tr w:rsidR="00D33A1A" w:rsidRPr="00626A0C" w14:paraId="33383D32" w14:textId="77777777">
        <w:trPr>
          <w:trHeight w:val="372"/>
        </w:trPr>
        <w:tc>
          <w:tcPr>
            <w:tcW w:w="8111" w:type="dxa"/>
            <w:tcBorders>
              <w:top w:val="nil"/>
              <w:left w:val="nil"/>
              <w:bottom w:val="nil"/>
              <w:right w:val="nil"/>
            </w:tcBorders>
            <w:vAlign w:val="bottom"/>
          </w:tcPr>
          <w:p w14:paraId="55D32AFF" w14:textId="222A1547" w:rsidR="00D33A1A" w:rsidRPr="00626A0C" w:rsidRDefault="00A44064">
            <w:pPr>
              <w:rPr>
                <w:rFonts w:asciiTheme="majorBidi" w:hAnsiTheme="majorBidi" w:cstheme="majorBidi"/>
                <w:sz w:val="24"/>
              </w:rPr>
            </w:pPr>
            <w:r w:rsidRPr="00626A0C">
              <w:rPr>
                <w:rFonts w:asciiTheme="majorBidi" w:eastAsia="Times New Roman" w:hAnsiTheme="majorBidi" w:cstheme="majorBidi"/>
                <w:i/>
                <w:color w:val="1A202C"/>
                <w:sz w:val="24"/>
              </w:rPr>
              <w:t xml:space="preserve">              </w:t>
            </w:r>
            <w:r w:rsidR="005B194A">
              <w:rPr>
                <w:rFonts w:asciiTheme="majorBidi" w:eastAsia="Times New Roman" w:hAnsiTheme="majorBidi" w:cstheme="majorBidi"/>
                <w:i/>
                <w:color w:val="1A202C"/>
                <w:sz w:val="24"/>
              </w:rPr>
              <w:t xml:space="preserve">       </w:t>
            </w:r>
            <w:r w:rsidRPr="00626A0C">
              <w:rPr>
                <w:rFonts w:asciiTheme="majorBidi" w:eastAsia="Times New Roman" w:hAnsiTheme="majorBidi" w:cstheme="majorBidi"/>
                <w:i/>
                <w:color w:val="1A202C"/>
                <w:sz w:val="24"/>
              </w:rPr>
              <w:t xml:space="preserve"> τₘₐₓ = (20 × 0.008) / (6.434 × 10⁻⁹) = 24.9 MPa</w:t>
            </w:r>
            <w:r w:rsidRPr="00626A0C">
              <w:rPr>
                <w:rFonts w:asciiTheme="majorBidi" w:eastAsia="Times New Roman" w:hAnsiTheme="majorBidi" w:cstheme="majorBidi"/>
                <w:color w:val="1A202C"/>
                <w:sz w:val="24"/>
              </w:rPr>
              <w:t xml:space="preserve"> </w:t>
            </w:r>
          </w:p>
        </w:tc>
        <w:tc>
          <w:tcPr>
            <w:tcW w:w="590" w:type="dxa"/>
            <w:tcBorders>
              <w:top w:val="nil"/>
              <w:left w:val="nil"/>
              <w:bottom w:val="nil"/>
              <w:right w:val="nil"/>
            </w:tcBorders>
            <w:vAlign w:val="bottom"/>
          </w:tcPr>
          <w:p w14:paraId="212568F5" w14:textId="77777777" w:rsidR="00D33A1A" w:rsidRPr="00626A0C" w:rsidRDefault="00A44064">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(4.33) </w:t>
            </w:r>
          </w:p>
        </w:tc>
      </w:tr>
    </w:tbl>
    <w:p w14:paraId="0F9077DD" w14:textId="77777777" w:rsidR="00D33A1A" w:rsidRPr="00626A0C" w:rsidRDefault="00A44064">
      <w:pPr>
        <w:spacing w:after="233"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AISI 316L stainless steel, the shear yield strength according to the von Mises criterion is τᵧ = 118.4 MPa. The factor of safety against torsional yielding is therefore: </w:t>
      </w:r>
    </w:p>
    <w:p w14:paraId="345324D0"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FS = τᵧ / τₘₐₓ = 118.4 / 24.9 = 4.76</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(4.34) </w:t>
      </w:r>
    </w:p>
    <w:p w14:paraId="74B81CF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substantial safety factor confirms that the shaft will not yield. </w:t>
      </w:r>
    </w:p>
    <w:p w14:paraId="563D4FE2" w14:textId="77777777" w:rsidR="00D33A1A" w:rsidRPr="00626A0C" w:rsidRDefault="00D33A1A">
      <w:pPr>
        <w:rPr>
          <w:rFonts w:asciiTheme="majorBidi" w:hAnsiTheme="majorBidi" w:cstheme="majorBidi"/>
          <w:sz w:val="24"/>
        </w:rPr>
        <w:sectPr w:rsidR="00D33A1A" w:rsidRPr="00626A0C" w:rsidSect="00FC38C6">
          <w:headerReference w:type="even" r:id="rId52"/>
          <w:headerReference w:type="default" r:id="rId53"/>
          <w:headerReference w:type="first" r:id="rId54"/>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sectPr>
      </w:pPr>
    </w:p>
    <w:p w14:paraId="092E64A6"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Deflection and Critical Speed Analysis: </w:t>
      </w:r>
    </w:p>
    <w:p w14:paraId="45C5F17B" w14:textId="42B1D13B" w:rsidR="00746EF9" w:rsidRDefault="00A44064" w:rsidP="00746EF9">
      <w:pPr>
        <w:spacing w:after="0" w:line="452" w:lineRule="auto"/>
        <w:ind w:right="18"/>
        <w:jc w:val="both"/>
        <w:rPr>
          <w:rFonts w:asciiTheme="majorBidi" w:eastAsia="Times New Roman" w:hAnsiTheme="majorBidi" w:cstheme="majorBidi"/>
          <w:color w:val="1A202C"/>
          <w:sz w:val="24"/>
        </w:rPr>
      </w:pPr>
      <w:r w:rsidRPr="00626A0C">
        <w:rPr>
          <w:rFonts w:asciiTheme="majorBidi" w:hAnsiTheme="majorBidi" w:cstheme="majorBidi"/>
          <w:sz w:val="24"/>
        </w:rPr>
        <w:t xml:space="preserve">The maximum deflection at the free end is estimated using Euler-Bernoulli beam theory: </w:t>
      </w:r>
      <w:r w:rsidRPr="00626A0C">
        <w:rPr>
          <w:rFonts w:asciiTheme="majorBidi" w:eastAsia="Times New Roman" w:hAnsiTheme="majorBidi" w:cstheme="majorBidi"/>
          <w:i/>
          <w:color w:val="1A202C"/>
          <w:sz w:val="24"/>
        </w:rPr>
        <w:t xml:space="preserve">                                                   δₘₐₓ = F · L³ / (3 · E · I)</w:t>
      </w:r>
      <w:r w:rsidRPr="00626A0C">
        <w:rPr>
          <w:rFonts w:asciiTheme="majorBidi" w:eastAsia="Times New Roman" w:hAnsiTheme="majorBidi" w:cstheme="majorBidi"/>
          <w:color w:val="1A202C"/>
          <w:sz w:val="24"/>
        </w:rPr>
        <w:t xml:space="preserve"> </w:t>
      </w:r>
      <w:r w:rsidR="005B194A">
        <w:rPr>
          <w:rFonts w:asciiTheme="majorBidi" w:eastAsia="Times New Roman" w:hAnsiTheme="majorBidi" w:cstheme="majorBidi"/>
          <w:color w:val="1A202C"/>
          <w:sz w:val="24"/>
        </w:rPr>
        <w:t xml:space="preserve">                                                                                                       </w:t>
      </w:r>
      <w:proofErr w:type="gramStart"/>
      <w:r w:rsidR="005B194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w:t>
      </w:r>
      <w:proofErr w:type="gramEnd"/>
      <w:r w:rsidRPr="00626A0C">
        <w:rPr>
          <w:rFonts w:asciiTheme="majorBidi" w:eastAsia="Times New Roman" w:hAnsiTheme="majorBidi" w:cstheme="majorBidi"/>
          <w:color w:val="1A202C"/>
          <w:sz w:val="24"/>
        </w:rPr>
        <w:t xml:space="preserve">4.35) </w:t>
      </w:r>
    </w:p>
    <w:p w14:paraId="0394DAB7" w14:textId="009741DA" w:rsidR="00746EF9" w:rsidRDefault="00A44064" w:rsidP="00746EF9">
      <w:pPr>
        <w:spacing w:after="0" w:line="452" w:lineRule="auto"/>
        <w:ind w:right="18"/>
        <w:jc w:val="both"/>
        <w:rPr>
          <w:rFonts w:asciiTheme="majorBidi" w:hAnsiTheme="majorBidi" w:cstheme="majorBidi"/>
          <w:sz w:val="24"/>
        </w:rPr>
      </w:pPr>
      <w:r w:rsidRPr="00626A0C">
        <w:rPr>
          <w:rFonts w:asciiTheme="majorBidi" w:hAnsiTheme="majorBidi" w:cstheme="majorBidi"/>
          <w:sz w:val="24"/>
        </w:rPr>
        <w:t>Substituting load (F=50 N), length (L=280 mm), and Modulus (E=193 GPa),</w:t>
      </w:r>
    </w:p>
    <w:p w14:paraId="10352C6A" w14:textId="62F59CFF" w:rsidR="00746EF9" w:rsidRDefault="00A44064" w:rsidP="00746EF9">
      <w:pPr>
        <w:spacing w:after="0" w:line="452" w:lineRule="auto"/>
        <w:ind w:right="18"/>
        <w:jc w:val="both"/>
        <w:rPr>
          <w:rFonts w:asciiTheme="majorBidi" w:eastAsia="Times New Roman" w:hAnsiTheme="majorBidi" w:cstheme="majorBidi"/>
          <w:i/>
          <w:color w:val="1A202C"/>
          <w:sz w:val="24"/>
        </w:rPr>
      </w:pPr>
      <w:r w:rsidRPr="00626A0C">
        <w:rPr>
          <w:rFonts w:asciiTheme="majorBidi" w:hAnsiTheme="majorBidi" w:cstheme="majorBidi"/>
          <w:sz w:val="24"/>
        </w:rPr>
        <w:t xml:space="preserve"> we obtain: </w:t>
      </w:r>
      <w:r w:rsidRPr="00626A0C">
        <w:rPr>
          <w:rFonts w:asciiTheme="majorBidi" w:eastAsia="Times New Roman" w:hAnsiTheme="majorBidi" w:cstheme="majorBidi"/>
          <w:i/>
          <w:color w:val="1A202C"/>
          <w:sz w:val="24"/>
        </w:rPr>
        <w:t xml:space="preserve">   </w:t>
      </w:r>
    </w:p>
    <w:p w14:paraId="53D7FC16" w14:textId="24C8754C" w:rsidR="00D33A1A" w:rsidRPr="00746EF9" w:rsidRDefault="00A44064" w:rsidP="00746EF9">
      <w:pPr>
        <w:spacing w:after="0" w:line="452" w:lineRule="auto"/>
        <w:ind w:right="18"/>
        <w:jc w:val="both"/>
        <w:rPr>
          <w:rFonts w:asciiTheme="majorBidi" w:eastAsia="Times New Roman" w:hAnsiTheme="majorBidi" w:cstheme="majorBidi"/>
          <w:i/>
          <w:color w:val="1A202C"/>
          <w:sz w:val="24"/>
        </w:rPr>
      </w:pPr>
      <w:r w:rsidRPr="00626A0C">
        <w:rPr>
          <w:rFonts w:asciiTheme="majorBidi" w:eastAsia="Times New Roman" w:hAnsiTheme="majorBidi" w:cstheme="majorBidi"/>
          <w:i/>
          <w:color w:val="1A202C"/>
          <w:sz w:val="24"/>
        </w:rPr>
        <w:t xml:space="preserve">              δₘₐₓ = (50 × 0.280³) / (3 × 193 × 10⁹ × 3.217 × 10⁻⁹) = 0.59 mm</w:t>
      </w:r>
      <w:r w:rsidRPr="00626A0C">
        <w:rPr>
          <w:rFonts w:asciiTheme="majorBidi" w:eastAsia="Times New Roman" w:hAnsiTheme="majorBidi" w:cstheme="majorBidi"/>
          <w:color w:val="1A202C"/>
          <w:sz w:val="24"/>
        </w:rPr>
        <w:t xml:space="preserve"> </w:t>
      </w:r>
      <w:r w:rsidR="005B194A">
        <w:rPr>
          <w:rFonts w:asciiTheme="majorBidi" w:eastAsia="Times New Roman" w:hAnsiTheme="majorBidi" w:cstheme="majorBidi"/>
          <w:color w:val="1A202C"/>
          <w:sz w:val="24"/>
        </w:rPr>
        <w:t xml:space="preserve">             </w:t>
      </w:r>
      <w:proofErr w:type="gramStart"/>
      <w:r w:rsidR="005B194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w:t>
      </w:r>
      <w:proofErr w:type="gramEnd"/>
      <w:r w:rsidRPr="00626A0C">
        <w:rPr>
          <w:rFonts w:asciiTheme="majorBidi" w:eastAsia="Times New Roman" w:hAnsiTheme="majorBidi" w:cstheme="majorBidi"/>
          <w:color w:val="1A202C"/>
          <w:sz w:val="24"/>
        </w:rPr>
        <w:t xml:space="preserve">4.36) </w:t>
      </w:r>
    </w:p>
    <w:p w14:paraId="1FEEB248" w14:textId="77777777" w:rsidR="00D33A1A" w:rsidRPr="00626A0C" w:rsidRDefault="00A44064">
      <w:pPr>
        <w:spacing w:after="10" w:line="271" w:lineRule="auto"/>
        <w:ind w:left="-5" w:right="4" w:hanging="10"/>
        <w:rPr>
          <w:rFonts w:asciiTheme="majorBidi" w:hAnsiTheme="majorBidi" w:cstheme="majorBidi"/>
          <w:sz w:val="24"/>
        </w:rPr>
      </w:pPr>
      <w:r w:rsidRPr="00626A0C">
        <w:rPr>
          <w:rFonts w:asciiTheme="majorBidi" w:hAnsiTheme="majorBidi" w:cstheme="majorBidi"/>
          <w:sz w:val="24"/>
        </w:rPr>
        <w:t xml:space="preserve">Finite Element Analysis (FEA) results indicate an actual maximum deflection of only </w:t>
      </w:r>
    </w:p>
    <w:p w14:paraId="233A4947" w14:textId="77777777" w:rsidR="00D33A1A" w:rsidRPr="00626A0C" w:rsidRDefault="00A44064">
      <w:pPr>
        <w:spacing w:after="210" w:line="271" w:lineRule="auto"/>
        <w:ind w:left="-5" w:right="4" w:hanging="10"/>
        <w:rPr>
          <w:rFonts w:asciiTheme="majorBidi" w:hAnsiTheme="majorBidi" w:cstheme="majorBidi"/>
          <w:sz w:val="24"/>
        </w:rPr>
      </w:pPr>
      <w:r w:rsidRPr="00626A0C">
        <w:rPr>
          <w:rFonts w:asciiTheme="majorBidi" w:hAnsiTheme="majorBidi" w:cstheme="majorBidi"/>
          <w:sz w:val="24"/>
        </w:rPr>
        <w:t xml:space="preserve">0.0021 mm, confirming that the design provides substantial rigidity. </w:t>
      </w:r>
    </w:p>
    <w:p w14:paraId="0E19E976"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lastRenderedPageBreak/>
        <w:t xml:space="preserve">Critical Speed Analysis: </w:t>
      </w:r>
    </w:p>
    <w:p w14:paraId="131DFDFB" w14:textId="77777777" w:rsidR="00D33A1A" w:rsidRPr="00626A0C" w:rsidRDefault="00A44064">
      <w:pPr>
        <w:spacing w:after="208"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first critical speed for the cantilever configuration is expressed as: </w:t>
      </w:r>
    </w:p>
    <w:p w14:paraId="351B6655" w14:textId="647F73D0" w:rsidR="005B194A" w:rsidRDefault="00A44064">
      <w:pPr>
        <w:spacing w:after="44" w:line="427" w:lineRule="auto"/>
        <w:ind w:left="-5" w:right="4" w:hanging="10"/>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ωₙ = √(k / mᵉᵐ)</m:t>
        </m:r>
      </m:oMath>
      <w:r w:rsidR="005B194A">
        <w:rPr>
          <w:rFonts w:asciiTheme="majorBidi" w:eastAsia="Times New Roman" w:hAnsiTheme="majorBidi" w:cstheme="majorBidi"/>
          <w:i/>
          <w:color w:val="1A202C"/>
          <w:sz w:val="24"/>
        </w:rPr>
        <w:t xml:space="preserve">                                                  </w:t>
      </w:r>
      <w:r w:rsidRPr="00626A0C">
        <w:rPr>
          <w:rFonts w:asciiTheme="majorBidi" w:eastAsia="Times New Roman" w:hAnsiTheme="majorBidi" w:cstheme="majorBidi"/>
          <w:color w:val="1A202C"/>
          <w:sz w:val="24"/>
        </w:rPr>
        <w:t xml:space="preserve"> (4.37) </w:t>
      </w:r>
    </w:p>
    <w:p w14:paraId="00A53CCF" w14:textId="3948B382" w:rsidR="00D33A1A" w:rsidRPr="00626A0C" w:rsidRDefault="00A44064">
      <w:pPr>
        <w:spacing w:after="44" w:line="427" w:lineRule="auto"/>
        <w:ind w:left="-5" w:right="4" w:hanging="10"/>
        <w:rPr>
          <w:rFonts w:asciiTheme="majorBidi" w:hAnsiTheme="majorBidi" w:cstheme="majorBidi"/>
          <w:sz w:val="24"/>
        </w:rPr>
      </w:pPr>
      <w:r w:rsidRPr="00626A0C">
        <w:rPr>
          <w:rFonts w:asciiTheme="majorBidi" w:hAnsiTheme="majorBidi" w:cstheme="majorBidi"/>
          <w:sz w:val="24"/>
        </w:rPr>
        <w:t xml:space="preserve">With stiffness k = 8.49 × 10⁴ N/m and equivalent mass mᵉᵐ = 0.5 kg: </w:t>
      </w:r>
    </w:p>
    <w:p w14:paraId="5E1A94A2" w14:textId="1B583FA9" w:rsidR="00D33A1A" w:rsidRPr="00626A0C" w:rsidRDefault="00A44064">
      <w:pPr>
        <w:tabs>
          <w:tab w:val="right" w:pos="8643"/>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 xml:space="preserve">ωₙ = √(8.49 × 10⁴ / 0.5) = 412 rad/s = 3934 RPM </m:t>
        </m:r>
      </m:oMath>
      <w:r w:rsidRPr="00626A0C">
        <w:rPr>
          <w:rFonts w:asciiTheme="majorBidi" w:eastAsia="Times New Roman" w:hAnsiTheme="majorBidi" w:cstheme="majorBidi"/>
          <w:color w:val="1A202C"/>
          <w:sz w:val="24"/>
        </w:rPr>
        <w:tab/>
        <w:t xml:space="preserve">(4.38) </w:t>
      </w:r>
    </w:p>
    <w:p w14:paraId="6B4397E1" w14:textId="1FC37AFD" w:rsidR="00D33A1A" w:rsidRPr="00626A0C" w:rsidRDefault="00A44064" w:rsidP="005B194A">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high-speed operating parameter of 300 RPM represents only 7.6% of the first critical speed, providing an exceptionally large margin of safety against resonant vibration. </w:t>
      </w:r>
    </w:p>
    <w:p w14:paraId="1B268262" w14:textId="77777777" w:rsidR="00D33A1A" w:rsidRPr="00626A0C" w:rsidRDefault="00A44064" w:rsidP="00626A0C">
      <w:pPr>
        <w:pStyle w:val="Heading2"/>
      </w:pPr>
      <w:bookmarkStart w:id="186" w:name="_Toc227108121"/>
      <w:r w:rsidRPr="00626A0C">
        <w:t>4.3 Kinematics and Dynamics of Packaging Mechanisms</w:t>
      </w:r>
      <w:bookmarkEnd w:id="186"/>
      <w:r w:rsidRPr="00626A0C">
        <w:t xml:space="preserve"> </w:t>
      </w:r>
    </w:p>
    <w:p w14:paraId="2F64B5F4" w14:textId="77777777" w:rsidR="00D33A1A" w:rsidRPr="00626A0C" w:rsidRDefault="00A44064">
      <w:pPr>
        <w:spacing w:after="244"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section presents the governing equations for film transport kinematics and thermal sealing thermodynamics, both of which are critical to achieving consistent bag formation at the specified throughput rate of 20 bags per minute. </w:t>
      </w:r>
    </w:p>
    <w:p w14:paraId="45A52F00" w14:textId="77777777" w:rsidR="00D33A1A" w:rsidRPr="00626A0C" w:rsidRDefault="00A44064" w:rsidP="00D90CF5">
      <w:pPr>
        <w:pStyle w:val="Heading3"/>
      </w:pPr>
      <w:bookmarkStart w:id="187" w:name="_Toc227108122"/>
      <w:r w:rsidRPr="00626A0C">
        <w:t>4.3.1 Film Unwinding and Pulling System</w:t>
      </w:r>
      <w:bookmarkEnd w:id="187"/>
      <w:r w:rsidRPr="00626A0C">
        <w:t xml:space="preserve"> </w:t>
      </w:r>
    </w:p>
    <w:p w14:paraId="6D08F946" w14:textId="4914C32E" w:rsidR="00D33A1A" w:rsidRDefault="005B194A" w:rsidP="005B194A">
      <w:pPr>
        <w:spacing w:after="169" w:line="271" w:lineRule="auto"/>
        <w:ind w:left="-5" w:right="4" w:hanging="10"/>
        <w:jc w:val="both"/>
        <w:rPr>
          <w:rFonts w:asciiTheme="majorBidi" w:hAnsiTheme="majorBidi" w:cstheme="majorBidi"/>
          <w:sz w:val="24"/>
        </w:rPr>
      </w:pPr>
      <w:r w:rsidRPr="005B194A">
        <w:rPr>
          <w:rFonts w:asciiTheme="majorBidi" w:hAnsiTheme="majorBidi" w:cstheme="majorBidi"/>
          <w:sz w:val="24"/>
        </w:rPr>
        <w:t xml:space="preserve">The film feeding mechanism requires overcoming the rotational inertia of the film roll and the kinetic friction along the forming tube. The dynamic tension required to unwind the film without tearing it is calculated based on the linear velocity of the pulling belts. The pulling belts must apply a tangential force (Fₜ) sufficient to unroll the film, which determines the required torque for the stepper or servo motors driving the belts. </w:t>
      </w:r>
    </w:p>
    <w:p w14:paraId="1011278E" w14:textId="77777777" w:rsidR="005B194A" w:rsidRDefault="005B194A" w:rsidP="005B194A">
      <w:pPr>
        <w:spacing w:after="169" w:line="271" w:lineRule="auto"/>
        <w:ind w:left="-5" w:right="4" w:hanging="10"/>
        <w:jc w:val="both"/>
        <w:rPr>
          <w:rFonts w:asciiTheme="majorBidi" w:hAnsiTheme="majorBidi" w:cstheme="majorBidi"/>
          <w:sz w:val="24"/>
        </w:rPr>
      </w:pPr>
    </w:p>
    <w:p w14:paraId="63BDB088" w14:textId="77777777" w:rsidR="005B194A" w:rsidRDefault="005B194A" w:rsidP="005B194A">
      <w:pPr>
        <w:spacing w:after="169" w:line="271" w:lineRule="auto"/>
        <w:ind w:left="-5" w:right="4" w:hanging="10"/>
        <w:jc w:val="both"/>
        <w:rPr>
          <w:rFonts w:asciiTheme="majorBidi" w:hAnsiTheme="majorBidi" w:cstheme="majorBidi"/>
          <w:sz w:val="24"/>
        </w:rPr>
      </w:pPr>
    </w:p>
    <w:p w14:paraId="13283AC4" w14:textId="77777777" w:rsidR="005B194A" w:rsidRPr="00626A0C" w:rsidRDefault="005B194A" w:rsidP="005B194A">
      <w:pPr>
        <w:spacing w:after="169" w:line="271" w:lineRule="auto"/>
        <w:ind w:left="-5" w:right="4" w:hanging="10"/>
        <w:jc w:val="both"/>
        <w:rPr>
          <w:rFonts w:asciiTheme="majorBidi" w:hAnsiTheme="majorBidi" w:cstheme="majorBidi"/>
          <w:sz w:val="24"/>
        </w:rPr>
      </w:pPr>
    </w:p>
    <w:p w14:paraId="0C4FF050"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Film Linear Velocity</w:t>
      </w:r>
      <w:r w:rsidRPr="00626A0C">
        <w:rPr>
          <w:rFonts w:asciiTheme="majorBidi" w:hAnsiTheme="majorBidi" w:cstheme="majorBidi"/>
          <w:sz w:val="24"/>
        </w:rPr>
        <w:t xml:space="preserve"> </w:t>
      </w:r>
    </w:p>
    <w:p w14:paraId="71C2E68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linear velocity of the packaging film is determined by the product of the bag length and the production rate [22]: </w:t>
      </w:r>
    </w:p>
    <w:p w14:paraId="5D12D575" w14:textId="77E533DC" w:rsidR="00D33A1A" w:rsidRPr="00CE0C3F" w:rsidRDefault="005B194A">
      <w:pPr>
        <w:pStyle w:val="Heading4"/>
        <w:spacing w:after="183" w:line="259" w:lineRule="auto"/>
        <w:ind w:left="732" w:right="724"/>
        <w:jc w:val="center"/>
        <w:rPr>
          <w:rFonts w:asciiTheme="majorBidi" w:hAnsiTheme="majorBidi" w:cstheme="majorBidi"/>
        </w:rPr>
      </w:pPr>
      <m:oMath>
        <m:r>
          <m:rPr>
            <m:sty m:val="bi"/>
          </m:rPr>
          <w:rPr>
            <w:rFonts w:ascii="Cambria Math" w:hAnsi="Cambria Math" w:cstheme="majorBidi"/>
            <w:color w:val="000000"/>
          </w:rPr>
          <m:t>vf = (Lbag × Nbags) / 60</m:t>
        </m:r>
        <m:r>
          <m:rPr>
            <m:sty m:val="bi"/>
          </m:rPr>
          <w:rPr>
            <w:rFonts w:ascii="Cambria Math" w:eastAsia="Cambria Math" w:hAnsi="Cambria Math" w:cstheme="majorBidi"/>
            <w:color w:val="000000"/>
          </w:rPr>
          <m:t xml:space="preserve">   </m:t>
        </m:r>
      </m:oMath>
      <w:r w:rsidR="00CE0C3F">
        <w:rPr>
          <w:rFonts w:asciiTheme="majorBidi" w:eastAsia="Cambria Math" w:hAnsiTheme="majorBidi" w:cstheme="majorBidi"/>
          <w:color w:val="000000"/>
        </w:rPr>
        <w:t xml:space="preserve">  </w:t>
      </w:r>
      <w:r>
        <w:rPr>
          <w:rFonts w:asciiTheme="majorBidi" w:eastAsia="Cambria Math" w:hAnsiTheme="majorBidi" w:cstheme="majorBidi"/>
          <w:color w:val="000000"/>
        </w:rPr>
        <w:t xml:space="preserve">                           </w:t>
      </w:r>
      <w:r w:rsidR="00CE0C3F">
        <w:rPr>
          <w:rFonts w:asciiTheme="majorBidi" w:eastAsia="Cambria Math" w:hAnsiTheme="majorBidi" w:cstheme="majorBidi"/>
          <w:color w:val="000000"/>
        </w:rPr>
        <w:t xml:space="preserve">       </w:t>
      </w:r>
      <w:r w:rsidRPr="00CE0C3F">
        <w:rPr>
          <w:rFonts w:asciiTheme="majorBidi" w:eastAsia="Cambria Math" w:hAnsiTheme="majorBidi" w:cstheme="majorBidi"/>
          <w:color w:val="000000"/>
        </w:rPr>
        <w:t>(4.39)</w:t>
      </w:r>
      <w:r w:rsidRPr="00CE0C3F">
        <w:rPr>
          <w:rFonts w:asciiTheme="majorBidi" w:hAnsiTheme="majorBidi" w:cstheme="majorBidi"/>
          <w:color w:val="000000"/>
        </w:rPr>
        <w:t xml:space="preserve"> </w:t>
      </w:r>
    </w:p>
    <w:p w14:paraId="3693D2A1"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𝐿𝑏𝑎𝑔</w:t>
      </w:r>
      <w:r w:rsidRPr="00626A0C">
        <w:rPr>
          <w:rFonts w:asciiTheme="majorBidi" w:eastAsia="Cambria Math" w:hAnsiTheme="majorBidi" w:cstheme="majorBidi"/>
          <w:sz w:val="24"/>
        </w:rPr>
        <w:t xml:space="preserve"> = 0.25 </w:t>
      </w:r>
      <w:r w:rsidRPr="00626A0C">
        <w:rPr>
          <w:rFonts w:ascii="Cambria Math" w:eastAsia="Cambria Math" w:hAnsi="Cambria Math" w:cs="Cambria Math"/>
          <w:sz w:val="24"/>
        </w:rPr>
        <w:t>𝑚</w:t>
      </w:r>
      <w:r w:rsidRPr="00626A0C">
        <w:rPr>
          <w:rFonts w:asciiTheme="majorBidi" w:hAnsiTheme="majorBidi" w:cstheme="majorBidi"/>
          <w:sz w:val="24"/>
        </w:rPr>
        <w:t xml:space="preserve"> (for a 500 g package) and </w:t>
      </w:r>
      <w:r w:rsidRPr="00626A0C">
        <w:rPr>
          <w:rFonts w:ascii="Cambria Math" w:eastAsia="Cambria Math" w:hAnsi="Cambria Math" w:cs="Cambria Math"/>
          <w:sz w:val="24"/>
        </w:rPr>
        <w:t>𝑁𝑏𝑎𝑔𝑠</w:t>
      </w:r>
      <w:r w:rsidRPr="00626A0C">
        <w:rPr>
          <w:rFonts w:asciiTheme="majorBidi" w:hAnsiTheme="majorBidi" w:cstheme="majorBidi"/>
          <w:sz w:val="24"/>
        </w:rPr>
        <w:t xml:space="preserve"> is the number of bags produced per minute (range: 12–30 bags/min). </w:t>
      </w:r>
    </w:p>
    <w:p w14:paraId="60043E42"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At the design throughput of 20 bags/min: </w:t>
      </w:r>
    </w:p>
    <w:p w14:paraId="1DD546AA" w14:textId="0472CDB8" w:rsidR="00D33A1A" w:rsidRPr="00626A0C" w:rsidRDefault="00A44064">
      <w:pPr>
        <w:spacing w:after="183"/>
        <w:ind w:left="732" w:right="723" w:hanging="10"/>
        <w:jc w:val="center"/>
        <w:rPr>
          <w:rFonts w:asciiTheme="majorBidi" w:hAnsiTheme="majorBidi" w:cstheme="majorBidi"/>
          <w:sz w:val="24"/>
        </w:rPr>
      </w:pPr>
      <w:r w:rsidRPr="00626A0C">
        <w:rPr>
          <w:rFonts w:ascii="Cambria Math" w:eastAsia="Cambria Math" w:hAnsi="Cambria Math" w:cs="Cambria Math"/>
          <w:sz w:val="24"/>
        </w:rPr>
        <w:t>𝑣𝑓</w:t>
      </w:r>
      <w:r w:rsidRPr="00626A0C">
        <w:rPr>
          <w:rFonts w:asciiTheme="majorBidi" w:eastAsia="Cambria Math" w:hAnsiTheme="majorBidi" w:cstheme="majorBidi"/>
          <w:sz w:val="24"/>
        </w:rPr>
        <w:t xml:space="preserve"> = (0.25 × 20) / 60 = 0.0833 </w:t>
      </w:r>
      <w:r w:rsidRPr="00626A0C">
        <w:rPr>
          <w:rFonts w:ascii="Cambria Math" w:eastAsia="Cambria Math" w:hAnsi="Cambria Math" w:cs="Cambria Math"/>
          <w:sz w:val="24"/>
        </w:rPr>
        <w:t>𝑚</w:t>
      </w:r>
      <w:r w:rsidRPr="00626A0C">
        <w:rPr>
          <w:rFonts w:asciiTheme="majorBidi" w:eastAsia="Cambria Math" w:hAnsiTheme="majorBidi" w:cstheme="majorBidi"/>
          <w:sz w:val="24"/>
        </w:rPr>
        <w:t>/</w:t>
      </w:r>
      <w:r w:rsidRPr="00626A0C">
        <w:rPr>
          <w:rFonts w:ascii="Cambria Math" w:eastAsia="Cambria Math" w:hAnsi="Cambria Math" w:cs="Cambria Math"/>
          <w:sz w:val="24"/>
        </w:rPr>
        <w:t>𝑠</w:t>
      </w:r>
      <w:r w:rsidRPr="00626A0C">
        <w:rPr>
          <w:rFonts w:asciiTheme="majorBidi" w:eastAsia="Cambria Math" w:hAnsiTheme="majorBidi" w:cstheme="majorBidi"/>
          <w:sz w:val="24"/>
        </w:rPr>
        <w:t xml:space="preserve"> </w:t>
      </w:r>
      <w:r w:rsidRPr="00626A0C">
        <w:rPr>
          <w:rFonts w:asciiTheme="majorBidi" w:hAnsiTheme="majorBidi" w:cstheme="majorBidi"/>
          <w:sz w:val="24"/>
        </w:rPr>
        <w:t xml:space="preserve">    </w:t>
      </w:r>
      <w:r w:rsidR="005B194A">
        <w:rPr>
          <w:rFonts w:asciiTheme="majorBidi" w:hAnsiTheme="majorBidi" w:cstheme="majorBidi"/>
          <w:sz w:val="24"/>
        </w:rPr>
        <w:t xml:space="preserve">                            </w:t>
      </w:r>
      <w:proofErr w:type="gramStart"/>
      <w:r w:rsidR="005B194A">
        <w:rPr>
          <w:rFonts w:asciiTheme="majorBidi" w:hAnsiTheme="majorBidi" w:cstheme="majorBidi"/>
          <w:sz w:val="24"/>
        </w:rPr>
        <w:t xml:space="preserve">   </w:t>
      </w:r>
      <w:r w:rsidRPr="00626A0C">
        <w:rPr>
          <w:rFonts w:asciiTheme="majorBidi" w:hAnsiTheme="majorBidi" w:cstheme="majorBidi"/>
          <w:sz w:val="24"/>
        </w:rPr>
        <w:t>(</w:t>
      </w:r>
      <w:proofErr w:type="gramEnd"/>
      <w:r w:rsidRPr="00626A0C">
        <w:rPr>
          <w:rFonts w:asciiTheme="majorBidi" w:hAnsiTheme="majorBidi" w:cstheme="majorBidi"/>
          <w:sz w:val="24"/>
        </w:rPr>
        <w:t xml:space="preserve">4.40) </w:t>
      </w:r>
    </w:p>
    <w:p w14:paraId="1A04B5B0"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reference, the boundary velocities across the full operating range are: </w:t>
      </w:r>
    </w:p>
    <w:p w14:paraId="41BAD0D1" w14:textId="77777777" w:rsidR="00D33A1A" w:rsidRPr="00626A0C" w:rsidRDefault="00A44064">
      <w:pPr>
        <w:spacing w:after="183"/>
        <w:ind w:left="732" w:right="728" w:hanging="10"/>
        <w:jc w:val="center"/>
        <w:rPr>
          <w:rFonts w:asciiTheme="majorBidi" w:hAnsiTheme="majorBidi" w:cstheme="majorBidi"/>
          <w:sz w:val="24"/>
        </w:rPr>
      </w:pPr>
      <w:r w:rsidRPr="00626A0C">
        <w:rPr>
          <w:rFonts w:ascii="Cambria Math" w:eastAsia="Cambria Math" w:hAnsi="Cambria Math" w:cs="Cambria Math"/>
          <w:sz w:val="24"/>
        </w:rPr>
        <w:t>𝑣𝑚𝑖𝑛</w:t>
      </w:r>
      <w:r w:rsidRPr="00626A0C">
        <w:rPr>
          <w:rFonts w:asciiTheme="majorBidi" w:eastAsia="Cambria Math" w:hAnsiTheme="majorBidi" w:cstheme="majorBidi"/>
          <w:sz w:val="24"/>
        </w:rPr>
        <w:t xml:space="preserve"> = (12 × 0.25) / 60 = 0.050 </w:t>
      </w:r>
      <w:r w:rsidRPr="00626A0C">
        <w:rPr>
          <w:rFonts w:ascii="Cambria Math" w:eastAsia="Cambria Math" w:hAnsi="Cambria Math" w:cs="Cambria Math"/>
          <w:sz w:val="24"/>
        </w:rPr>
        <w:t>𝑚</w:t>
      </w:r>
      <w:r w:rsidRPr="00626A0C">
        <w:rPr>
          <w:rFonts w:asciiTheme="majorBidi" w:eastAsia="Cambria Math" w:hAnsiTheme="majorBidi" w:cstheme="majorBidi"/>
          <w:sz w:val="24"/>
        </w:rPr>
        <w:t>/</w:t>
      </w:r>
      <w:r w:rsidRPr="00626A0C">
        <w:rPr>
          <w:rFonts w:ascii="Cambria Math" w:eastAsia="Cambria Math" w:hAnsi="Cambria Math" w:cs="Cambria Math"/>
          <w:sz w:val="24"/>
        </w:rPr>
        <w:t>𝑠</w:t>
      </w:r>
      <w:r w:rsidRPr="00626A0C">
        <w:rPr>
          <w:rFonts w:asciiTheme="majorBidi" w:hAnsiTheme="majorBidi" w:cstheme="majorBidi"/>
          <w:sz w:val="24"/>
        </w:rPr>
        <w:t xml:space="preserve"> </w:t>
      </w:r>
    </w:p>
    <w:p w14:paraId="36E9BE63" w14:textId="77777777" w:rsidR="00D33A1A" w:rsidRPr="00626A0C" w:rsidRDefault="00A44064">
      <w:pPr>
        <w:pStyle w:val="Heading4"/>
        <w:spacing w:after="183" w:line="259" w:lineRule="auto"/>
        <w:ind w:left="732" w:right="728"/>
        <w:jc w:val="center"/>
        <w:rPr>
          <w:rFonts w:asciiTheme="majorBidi" w:hAnsiTheme="majorBidi" w:cstheme="majorBidi"/>
        </w:rPr>
      </w:pPr>
      <w:r w:rsidRPr="00626A0C">
        <w:rPr>
          <w:rFonts w:ascii="Cambria Math" w:eastAsia="Cambria Math" w:hAnsi="Cambria Math" w:cs="Cambria Math"/>
          <w:color w:val="000000"/>
        </w:rPr>
        <w:lastRenderedPageBreak/>
        <w:t>𝑣𝑚𝑎𝑥</w:t>
      </w:r>
      <w:r w:rsidRPr="00626A0C">
        <w:rPr>
          <w:rFonts w:asciiTheme="majorBidi" w:eastAsia="Cambria Math" w:hAnsiTheme="majorBidi" w:cstheme="majorBidi"/>
          <w:color w:val="000000"/>
        </w:rPr>
        <w:t xml:space="preserve"> = (30 × 0.25) / 60 = 0.125 </w:t>
      </w:r>
      <w:r w:rsidRPr="00626A0C">
        <w:rPr>
          <w:rFonts w:ascii="Cambria Math" w:eastAsia="Cambria Math" w:hAnsi="Cambria Math" w:cs="Cambria Math"/>
          <w:color w:val="000000"/>
        </w:rPr>
        <w:t>𝑚</w:t>
      </w:r>
      <w:r w:rsidRPr="00626A0C">
        <w:rPr>
          <w:rFonts w:asciiTheme="majorBidi" w:eastAsia="Cambria Math" w:hAnsiTheme="majorBidi" w:cstheme="majorBidi"/>
          <w:color w:val="000000"/>
        </w:rPr>
        <w:t>/</w:t>
      </w:r>
      <w:r w:rsidRPr="00626A0C">
        <w:rPr>
          <w:rFonts w:ascii="Cambria Math" w:eastAsia="Cambria Math" w:hAnsi="Cambria Math" w:cs="Cambria Math"/>
          <w:color w:val="000000"/>
        </w:rPr>
        <w:t>𝑠</w:t>
      </w:r>
      <w:r w:rsidRPr="00626A0C">
        <w:rPr>
          <w:rFonts w:asciiTheme="majorBidi" w:hAnsiTheme="majorBidi" w:cstheme="majorBidi"/>
          <w:color w:val="000000"/>
        </w:rPr>
        <w:t xml:space="preserve"> </w:t>
      </w:r>
    </w:p>
    <w:p w14:paraId="4039BB59"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Required Film Pulling Force</w:t>
      </w:r>
      <w:r w:rsidRPr="00626A0C">
        <w:rPr>
          <w:rFonts w:asciiTheme="majorBidi" w:hAnsiTheme="majorBidi" w:cstheme="majorBidi"/>
          <w:sz w:val="24"/>
        </w:rPr>
        <w:t xml:space="preserve"> </w:t>
      </w:r>
    </w:p>
    <w:p w14:paraId="01D527F1"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total pulling force on the film web comprises inertial, frictional, and tension components [22]: </w:t>
      </w:r>
    </w:p>
    <w:p w14:paraId="6969FD86" w14:textId="76481295" w:rsidR="00D33A1A" w:rsidRPr="00626A0C" w:rsidRDefault="00A44064">
      <w:pPr>
        <w:pStyle w:val="Heading4"/>
        <w:spacing w:after="183" w:line="259" w:lineRule="auto"/>
        <w:ind w:left="732" w:right="723"/>
        <w:jc w:val="center"/>
        <w:rPr>
          <w:rFonts w:asciiTheme="majorBidi" w:hAnsiTheme="majorBidi" w:cstheme="majorBidi"/>
        </w:rPr>
      </w:pPr>
      <w:r w:rsidRPr="00626A0C">
        <w:rPr>
          <w:rFonts w:ascii="Cambria Math" w:eastAsia="Cambria Math" w:hAnsi="Cambria Math" w:cs="Cambria Math"/>
          <w:color w:val="000000"/>
        </w:rPr>
        <w:t>𝐹𝑝𝑢𝑙𝑙</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𝑚</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𝑎</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𝐹𝑓𝑟𝑖𝑐𝑡𝑖𝑜𝑛</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𝐹𝑡𝑒𝑛𝑠𝑖𝑜𝑛</w:t>
      </w:r>
      <w:r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proofErr w:type="gramStart"/>
      <w:r w:rsidR="005B194A">
        <w:rPr>
          <w:rFonts w:asciiTheme="majorBidi" w:hAnsiTheme="majorBidi" w:cstheme="majorBidi"/>
          <w:color w:val="000000"/>
        </w:rPr>
        <w:t xml:space="preserve">  </w:t>
      </w:r>
      <w:r w:rsidRPr="00626A0C">
        <w:rPr>
          <w:rFonts w:asciiTheme="majorBidi" w:hAnsiTheme="majorBidi" w:cstheme="majorBidi"/>
          <w:color w:val="000000"/>
        </w:rPr>
        <w:t xml:space="preserve"> (</w:t>
      </w:r>
      <w:proofErr w:type="gramEnd"/>
      <w:r w:rsidRPr="00626A0C">
        <w:rPr>
          <w:rFonts w:asciiTheme="majorBidi" w:hAnsiTheme="majorBidi" w:cstheme="majorBidi"/>
          <w:color w:val="000000"/>
        </w:rPr>
        <w:t xml:space="preserve">4.41) </w:t>
      </w:r>
    </w:p>
    <w:p w14:paraId="222FE7A2"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Ffriction = μ × N (friction force with μ = 0.3 for plastic film on steel guides), and Ftension represents the required web tension (50–100 N) [23]. </w:t>
      </w:r>
    </w:p>
    <w:p w14:paraId="22D5F630"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Film Tensile Stress</w:t>
      </w:r>
      <w:r w:rsidRPr="00626A0C">
        <w:rPr>
          <w:rFonts w:asciiTheme="majorBidi" w:hAnsiTheme="majorBidi" w:cstheme="majorBidi"/>
          <w:sz w:val="24"/>
        </w:rPr>
        <w:t xml:space="preserve"> </w:t>
      </w:r>
    </w:p>
    <w:p w14:paraId="05525C1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tensile stress induced in the film is: </w:t>
      </w:r>
    </w:p>
    <w:p w14:paraId="43A3B13A" w14:textId="70A9DE5C" w:rsidR="00D33A1A" w:rsidRPr="00626A0C" w:rsidRDefault="00A44064">
      <w:pPr>
        <w:pStyle w:val="Heading4"/>
        <w:spacing w:after="183" w:line="259" w:lineRule="auto"/>
        <w:ind w:left="732" w:right="723"/>
        <w:jc w:val="center"/>
        <w:rPr>
          <w:rFonts w:asciiTheme="majorBidi" w:hAnsiTheme="majorBidi" w:cstheme="majorBidi"/>
        </w:rPr>
      </w:pPr>
      <w:r w:rsidRPr="00626A0C">
        <w:rPr>
          <w:rFonts w:ascii="Cambria Math" w:eastAsia="Cambria Math" w:hAnsi="Cambria Math" w:cs="Cambria Math"/>
          <w:color w:val="000000"/>
        </w:rPr>
        <w:t>𝜎</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𝐹</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𝐴</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𝐹</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𝑡</w:t>
      </w:r>
      <w:r w:rsidRPr="00626A0C">
        <w:rPr>
          <w:rFonts w:asciiTheme="majorBidi" w:eastAsia="Cambria Math" w:hAnsiTheme="majorBidi" w:cstheme="majorBidi"/>
          <w:color w:val="000000"/>
        </w:rPr>
        <w:t xml:space="preserve"> × </w:t>
      </w:r>
      <w:proofErr w:type="gramStart"/>
      <w:r w:rsidRPr="00626A0C">
        <w:rPr>
          <w:rFonts w:ascii="Cambria Math" w:eastAsia="Cambria Math" w:hAnsi="Cambria Math" w:cs="Cambria Math"/>
          <w:color w:val="000000"/>
        </w:rPr>
        <w:t>𝑤</w:t>
      </w:r>
      <w:r w:rsidRPr="00626A0C">
        <w:rPr>
          <w:rFonts w:asciiTheme="majorBidi" w:eastAsia="Cambria Math" w:hAnsiTheme="majorBidi" w:cstheme="majorBidi"/>
          <w:color w:val="000000"/>
        </w:rPr>
        <w:t>)</w:t>
      </w:r>
      <w:r w:rsidRPr="00626A0C">
        <w:rPr>
          <w:rFonts w:asciiTheme="majorBidi" w:hAnsiTheme="majorBidi" w:cstheme="majorBidi"/>
          <w:color w:val="000000"/>
        </w:rPr>
        <w:t xml:space="preserve">   </w:t>
      </w:r>
      <w:proofErr w:type="gramEnd"/>
      <w:r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r w:rsidRPr="00626A0C">
        <w:rPr>
          <w:rFonts w:asciiTheme="majorBidi" w:hAnsiTheme="majorBidi" w:cstheme="majorBidi"/>
          <w:color w:val="000000"/>
        </w:rPr>
        <w:t xml:space="preserve">(4.42) </w:t>
      </w:r>
    </w:p>
    <w:p w14:paraId="79D2D3DC"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𝑡</w:t>
      </w:r>
      <w:r w:rsidRPr="00626A0C">
        <w:rPr>
          <w:rFonts w:asciiTheme="majorBidi" w:eastAsia="Cambria Math" w:hAnsiTheme="majorBidi" w:cstheme="majorBidi"/>
          <w:sz w:val="24"/>
        </w:rPr>
        <w:t xml:space="preserve"> = 0.06 </w:t>
      </w:r>
      <w:r w:rsidRPr="00626A0C">
        <w:rPr>
          <w:rFonts w:ascii="Cambria Math" w:eastAsia="Cambria Math" w:hAnsi="Cambria Math" w:cs="Cambria Math"/>
          <w:sz w:val="24"/>
        </w:rPr>
        <w:t>𝑚𝑚</w:t>
      </w:r>
      <w:r w:rsidRPr="00626A0C">
        <w:rPr>
          <w:rFonts w:asciiTheme="majorBidi" w:hAnsiTheme="majorBidi" w:cstheme="majorBidi"/>
          <w:sz w:val="24"/>
        </w:rPr>
        <w:t xml:space="preserve"> (film thickness) and w = 320 mm (film width). </w:t>
      </w:r>
    </w:p>
    <w:p w14:paraId="28169E4D"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Maximum Allowable Stress</w:t>
      </w:r>
      <w:r w:rsidRPr="00626A0C">
        <w:rPr>
          <w:rFonts w:asciiTheme="majorBidi" w:hAnsiTheme="majorBidi" w:cstheme="majorBidi"/>
          <w:sz w:val="24"/>
        </w:rPr>
        <w:t xml:space="preserve"> </w:t>
      </w:r>
    </w:p>
    <w:p w14:paraId="06C3C1B9" w14:textId="106FD8B9" w:rsidR="00D33A1A" w:rsidRPr="00626A0C" w:rsidRDefault="00A44064">
      <w:pPr>
        <w:pStyle w:val="Heading4"/>
        <w:spacing w:after="205" w:line="259" w:lineRule="auto"/>
        <w:ind w:left="732" w:right="720"/>
        <w:jc w:val="center"/>
        <w:rPr>
          <w:rFonts w:asciiTheme="majorBidi" w:hAnsiTheme="majorBidi" w:cstheme="majorBidi"/>
        </w:rPr>
      </w:pPr>
      <w:r w:rsidRPr="00626A0C">
        <w:rPr>
          <w:rFonts w:ascii="Cambria Math" w:eastAsia="Cambria Math" w:hAnsi="Cambria Math" w:cs="Cambria Math"/>
          <w:color w:val="000000"/>
        </w:rPr>
        <w:t>𝑄𝑚𝑎𝑥</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𝜎𝑦𝑖𝑒𝑙𝑑</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𝑆𝐹</w:t>
      </w:r>
      <w:r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proofErr w:type="gramStart"/>
      <w:r w:rsidR="005B194A">
        <w:rPr>
          <w:rFonts w:asciiTheme="majorBidi" w:hAnsiTheme="majorBidi" w:cstheme="majorBidi"/>
          <w:color w:val="000000"/>
        </w:rPr>
        <w:t xml:space="preserve"> </w:t>
      </w:r>
      <w:r w:rsidRPr="00626A0C">
        <w:rPr>
          <w:rFonts w:asciiTheme="majorBidi" w:hAnsiTheme="majorBidi" w:cstheme="majorBidi"/>
          <w:color w:val="000000"/>
        </w:rPr>
        <w:t xml:space="preserve">  (</w:t>
      </w:r>
      <w:proofErr w:type="gramEnd"/>
      <w:r w:rsidRPr="00626A0C">
        <w:rPr>
          <w:rFonts w:asciiTheme="majorBidi" w:hAnsiTheme="majorBidi" w:cstheme="majorBidi"/>
          <w:color w:val="000000"/>
        </w:rPr>
        <w:t xml:space="preserve">4.43) </w:t>
      </w:r>
    </w:p>
    <w:p w14:paraId="1EEB9034"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𝜎𝑦𝑖𝑒𝑙𝑑</w:t>
      </w:r>
      <w:r w:rsidRPr="00626A0C">
        <w:rPr>
          <w:rFonts w:asciiTheme="majorBidi" w:eastAsia="Cambria Math" w:hAnsiTheme="majorBidi" w:cstheme="majorBidi"/>
          <w:sz w:val="24"/>
        </w:rPr>
        <w:t xml:space="preserve"> = 20 − 30 </w:t>
      </w:r>
      <w:r w:rsidRPr="00626A0C">
        <w:rPr>
          <w:rFonts w:ascii="Cambria Math" w:eastAsia="Cambria Math" w:hAnsi="Cambria Math" w:cs="Cambria Math"/>
          <w:sz w:val="24"/>
        </w:rPr>
        <w:t>𝑀𝑃𝑎</w:t>
      </w:r>
      <w:r w:rsidRPr="00626A0C">
        <w:rPr>
          <w:rFonts w:asciiTheme="majorBidi" w:hAnsiTheme="majorBidi" w:cstheme="majorBidi"/>
          <w:sz w:val="24"/>
        </w:rPr>
        <w:t xml:space="preserve"> (polyethylene yield stress [24]) and SF = 2.5. </w:t>
      </w:r>
    </w:p>
    <w:p w14:paraId="4E07E4F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film feed mechanism utilizes a stepper motor with the following design calculations: </w:t>
      </w:r>
    </w:p>
    <w:p w14:paraId="1FE8D6C4"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Distance per Revolution:</w:t>
      </w:r>
      <w:r w:rsidRPr="00626A0C">
        <w:rPr>
          <w:rFonts w:asciiTheme="majorBidi" w:hAnsiTheme="majorBidi" w:cstheme="majorBidi"/>
          <w:sz w:val="24"/>
        </w:rPr>
        <w:t xml:space="preserve"> </w:t>
      </w:r>
    </w:p>
    <w:p w14:paraId="4283E5A9" w14:textId="645D9095" w:rsidR="00D33A1A" w:rsidRPr="00626A0C" w:rsidRDefault="00A44064">
      <w:pPr>
        <w:spacing w:after="178" w:line="268" w:lineRule="auto"/>
        <w:ind w:left="11" w:right="1" w:hanging="10"/>
        <w:jc w:val="center"/>
        <w:rPr>
          <w:rFonts w:asciiTheme="majorBidi" w:hAnsiTheme="majorBidi" w:cstheme="majorBidi"/>
          <w:sz w:val="24"/>
        </w:rPr>
      </w:pPr>
      <w:r w:rsidRPr="00626A0C">
        <w:rPr>
          <w:rFonts w:asciiTheme="majorBidi" w:hAnsiTheme="majorBidi" w:cstheme="majorBidi"/>
          <w:sz w:val="24"/>
        </w:rPr>
        <w:t xml:space="preserve">lrev = π × D₁ = π×60= 188.5 mm/rev </w:t>
      </w:r>
      <w:r w:rsidR="005B194A">
        <w:rPr>
          <w:rFonts w:asciiTheme="majorBidi" w:hAnsiTheme="majorBidi" w:cstheme="majorBidi"/>
          <w:sz w:val="24"/>
        </w:rPr>
        <w:t xml:space="preserve">                 </w:t>
      </w:r>
      <w:proofErr w:type="gramStart"/>
      <w:r w:rsidR="005B194A">
        <w:rPr>
          <w:rFonts w:asciiTheme="majorBidi" w:hAnsiTheme="majorBidi" w:cstheme="majorBidi"/>
          <w:sz w:val="24"/>
        </w:rPr>
        <w:t xml:space="preserve">   </w:t>
      </w:r>
      <w:r w:rsidRPr="00626A0C">
        <w:rPr>
          <w:rFonts w:asciiTheme="majorBidi" w:hAnsiTheme="majorBidi" w:cstheme="majorBidi"/>
          <w:sz w:val="24"/>
        </w:rPr>
        <w:t>(</w:t>
      </w:r>
      <w:proofErr w:type="gramEnd"/>
      <w:r w:rsidRPr="00626A0C">
        <w:rPr>
          <w:rFonts w:asciiTheme="majorBidi" w:hAnsiTheme="majorBidi" w:cstheme="majorBidi"/>
          <w:sz w:val="24"/>
        </w:rPr>
        <w:t xml:space="preserve">4.44) </w:t>
      </w:r>
    </w:p>
    <w:p w14:paraId="590E50AC"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Number of Revolutions per Bag:</w:t>
      </w:r>
      <w:r w:rsidRPr="00626A0C">
        <w:rPr>
          <w:rFonts w:asciiTheme="majorBidi" w:hAnsiTheme="majorBidi" w:cstheme="majorBidi"/>
          <w:sz w:val="24"/>
        </w:rPr>
        <w:t xml:space="preserve"> </w:t>
      </w:r>
    </w:p>
    <w:p w14:paraId="1539ACE1" w14:textId="4AFF4B38" w:rsidR="00D33A1A" w:rsidRPr="00626A0C" w:rsidRDefault="00A44064">
      <w:pPr>
        <w:spacing w:after="178" w:line="268" w:lineRule="auto"/>
        <w:ind w:left="11" w:right="1" w:hanging="10"/>
        <w:jc w:val="center"/>
        <w:rPr>
          <w:rFonts w:asciiTheme="majorBidi" w:hAnsiTheme="majorBidi" w:cstheme="majorBidi"/>
          <w:sz w:val="24"/>
        </w:rPr>
      </w:pPr>
      <w:r w:rsidRPr="00626A0C">
        <w:rPr>
          <w:rFonts w:asciiTheme="majorBidi" w:hAnsiTheme="majorBidi" w:cstheme="majorBidi"/>
          <w:sz w:val="24"/>
        </w:rPr>
        <w:t xml:space="preserve">N=188.5220=1.17 rev  </w:t>
      </w:r>
      <w:r w:rsidR="005B194A">
        <w:rPr>
          <w:rFonts w:asciiTheme="majorBidi" w:hAnsiTheme="majorBidi" w:cstheme="majorBidi"/>
          <w:sz w:val="24"/>
        </w:rPr>
        <w:t xml:space="preserve">                        </w:t>
      </w:r>
      <w:proofErr w:type="gramStart"/>
      <w:r w:rsidR="005B194A">
        <w:rPr>
          <w:rFonts w:asciiTheme="majorBidi" w:hAnsiTheme="majorBidi" w:cstheme="majorBidi"/>
          <w:sz w:val="24"/>
        </w:rPr>
        <w:t xml:space="preserve">  </w:t>
      </w:r>
      <w:r w:rsidRPr="00626A0C">
        <w:rPr>
          <w:rFonts w:asciiTheme="majorBidi" w:hAnsiTheme="majorBidi" w:cstheme="majorBidi"/>
          <w:sz w:val="24"/>
        </w:rPr>
        <w:t xml:space="preserve"> (</w:t>
      </w:r>
      <w:proofErr w:type="gramEnd"/>
      <w:r w:rsidRPr="00626A0C">
        <w:rPr>
          <w:rFonts w:asciiTheme="majorBidi" w:hAnsiTheme="majorBidi" w:cstheme="majorBidi"/>
          <w:sz w:val="24"/>
        </w:rPr>
        <w:t xml:space="preserve">4.45) </w:t>
      </w:r>
    </w:p>
    <w:p w14:paraId="60A9F7C6" w14:textId="77777777" w:rsidR="00D33A1A" w:rsidRPr="00626A0C" w:rsidRDefault="00A44064">
      <w:pPr>
        <w:spacing w:after="144"/>
        <w:ind w:left="-5" w:hanging="10"/>
        <w:rPr>
          <w:rFonts w:asciiTheme="majorBidi" w:hAnsiTheme="majorBidi" w:cstheme="majorBidi"/>
          <w:sz w:val="24"/>
        </w:rPr>
      </w:pPr>
      <w:r w:rsidRPr="00626A0C">
        <w:rPr>
          <w:rFonts w:asciiTheme="majorBidi" w:hAnsiTheme="majorBidi" w:cstheme="majorBidi"/>
          <w:b/>
          <w:sz w:val="24"/>
        </w:rPr>
        <w:t>Motor Speed:</w:t>
      </w:r>
      <w:r w:rsidRPr="00626A0C">
        <w:rPr>
          <w:rFonts w:asciiTheme="majorBidi" w:hAnsiTheme="majorBidi" w:cstheme="majorBidi"/>
          <w:sz w:val="24"/>
        </w:rPr>
        <w:t xml:space="preserve"> </w:t>
      </w:r>
    </w:p>
    <w:p w14:paraId="73933E12" w14:textId="3F216301" w:rsidR="00D33A1A" w:rsidRPr="00626A0C" w:rsidRDefault="00A44064">
      <w:pPr>
        <w:spacing w:after="138" w:line="268" w:lineRule="auto"/>
        <w:ind w:left="11" w:right="1" w:hanging="10"/>
        <w:jc w:val="center"/>
        <w:rPr>
          <w:rFonts w:asciiTheme="majorBidi" w:hAnsiTheme="majorBidi" w:cstheme="majorBidi"/>
          <w:sz w:val="24"/>
        </w:rPr>
      </w:pPr>
      <w:r w:rsidRPr="00626A0C">
        <w:rPr>
          <w:rFonts w:asciiTheme="majorBidi" w:hAnsiTheme="majorBidi" w:cstheme="majorBidi"/>
          <w:sz w:val="24"/>
        </w:rPr>
        <w:t xml:space="preserve">n = </w:t>
      </w:r>
      <w:r w:rsidRPr="00626A0C">
        <w:rPr>
          <w:rFonts w:asciiTheme="majorBidi" w:hAnsiTheme="majorBidi" w:cstheme="majorBidi"/>
          <w:noProof/>
          <w:sz w:val="24"/>
        </w:rPr>
        <w:drawing>
          <wp:inline distT="0" distB="0" distL="0" distR="0" wp14:anchorId="766A8895" wp14:editId="7006AE78">
            <wp:extent cx="213360" cy="240792"/>
            <wp:effectExtent l="0" t="0" r="0" b="0"/>
            <wp:docPr id="200930" name="Picture 200930"/>
            <wp:cNvGraphicFramePr/>
            <a:graphic xmlns:a="http://schemas.openxmlformats.org/drawingml/2006/main">
              <a:graphicData uri="http://schemas.openxmlformats.org/drawingml/2006/picture">
                <pic:pic xmlns:pic="http://schemas.openxmlformats.org/drawingml/2006/picture">
                  <pic:nvPicPr>
                    <pic:cNvPr id="200930" name="Picture 200930"/>
                    <pic:cNvPicPr/>
                  </pic:nvPicPr>
                  <pic:blipFill>
                    <a:blip r:embed="rId55"/>
                    <a:stretch>
                      <a:fillRect/>
                    </a:stretch>
                  </pic:blipFill>
                  <pic:spPr>
                    <a:xfrm>
                      <a:off x="0" y="0"/>
                      <a:ext cx="213360" cy="240792"/>
                    </a:xfrm>
                    <a:prstGeom prst="rect">
                      <a:avLst/>
                    </a:prstGeom>
                  </pic:spPr>
                </pic:pic>
              </a:graphicData>
            </a:graphic>
          </wp:inline>
        </w:drawing>
      </w:r>
      <w:r w:rsidRPr="00626A0C">
        <w:rPr>
          <w:rFonts w:asciiTheme="majorBidi" w:hAnsiTheme="majorBidi" w:cstheme="majorBidi"/>
          <w:sz w:val="24"/>
        </w:rPr>
        <w:t xml:space="preserve">×60 =117 RPM </w:t>
      </w:r>
      <w:r w:rsidR="005B194A">
        <w:rPr>
          <w:rFonts w:asciiTheme="majorBidi" w:hAnsiTheme="majorBidi" w:cstheme="majorBidi"/>
          <w:sz w:val="24"/>
        </w:rPr>
        <w:t xml:space="preserve">              </w:t>
      </w:r>
      <w:proofErr w:type="gramStart"/>
      <w:r w:rsidR="005B194A">
        <w:rPr>
          <w:rFonts w:asciiTheme="majorBidi" w:hAnsiTheme="majorBidi" w:cstheme="majorBidi"/>
          <w:sz w:val="24"/>
        </w:rPr>
        <w:t xml:space="preserve">   </w:t>
      </w:r>
      <w:r w:rsidRPr="00626A0C">
        <w:rPr>
          <w:rFonts w:asciiTheme="majorBidi" w:hAnsiTheme="majorBidi" w:cstheme="majorBidi"/>
          <w:sz w:val="24"/>
        </w:rPr>
        <w:t>(</w:t>
      </w:r>
      <w:proofErr w:type="gramEnd"/>
      <w:r w:rsidRPr="00626A0C">
        <w:rPr>
          <w:rFonts w:asciiTheme="majorBidi" w:hAnsiTheme="majorBidi" w:cstheme="majorBidi"/>
          <w:sz w:val="24"/>
        </w:rPr>
        <w:t xml:space="preserve">4.46) </w:t>
      </w:r>
    </w:p>
    <w:p w14:paraId="72C11BE4"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 xml:space="preserve">Force Load </w:t>
      </w:r>
    </w:p>
    <w:p w14:paraId="7557F4A2" w14:textId="3986272B" w:rsidR="00D33A1A" w:rsidRPr="00626A0C" w:rsidRDefault="00A44064">
      <w:pPr>
        <w:pStyle w:val="Heading4"/>
        <w:spacing w:after="183" w:line="259" w:lineRule="auto"/>
        <w:ind w:left="732" w:right="723"/>
        <w:jc w:val="center"/>
        <w:rPr>
          <w:rFonts w:asciiTheme="majorBidi" w:hAnsiTheme="majorBidi" w:cstheme="majorBidi"/>
        </w:rPr>
      </w:pPr>
      <w:r w:rsidRPr="00626A0C">
        <w:rPr>
          <w:rFonts w:ascii="Cambria Math" w:eastAsia="Cambria Math" w:hAnsi="Cambria Math" w:cs="Cambria Math"/>
          <w:color w:val="000000"/>
        </w:rPr>
        <w:t>𝑭</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𝒎𝒈</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𝟑</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𝟗</w:t>
      </w:r>
      <w:r w:rsidRPr="00626A0C">
        <w:rPr>
          <w:rFonts w:asciiTheme="majorBidi" w:eastAsia="Cambria Math" w:hAnsiTheme="majorBidi" w:cstheme="majorBidi"/>
          <w:color w:val="000000"/>
        </w:rPr>
        <w:t xml:space="preserve">. </w:t>
      </w:r>
      <w:r w:rsidRPr="00626A0C">
        <w:rPr>
          <w:rFonts w:ascii="Cambria Math" w:eastAsia="Cambria Math" w:hAnsi="Cambria Math" w:cs="Cambria Math"/>
          <w:color w:val="000000"/>
        </w:rPr>
        <w:t>𝟖𝟏</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𝟐𝟗</w:t>
      </w:r>
      <w:r w:rsidRPr="00626A0C">
        <w:rPr>
          <w:rFonts w:asciiTheme="majorBidi" w:eastAsia="Cambria Math" w:hAnsiTheme="majorBidi" w:cstheme="majorBidi"/>
          <w:color w:val="000000"/>
        </w:rPr>
        <w:t xml:space="preserve">. </w:t>
      </w:r>
      <w:r w:rsidRPr="00626A0C">
        <w:rPr>
          <w:rFonts w:ascii="Cambria Math" w:eastAsia="Cambria Math" w:hAnsi="Cambria Math" w:cs="Cambria Math"/>
          <w:color w:val="000000"/>
        </w:rPr>
        <w:t>𝟒𝟑</w:t>
      </w:r>
      <w:r w:rsidRPr="00626A0C">
        <w:rPr>
          <w:rFonts w:asciiTheme="majorBidi" w:hAnsiTheme="majorBidi" w:cstheme="majorBidi"/>
          <w:color w:val="000000"/>
        </w:rPr>
        <w:t xml:space="preserve"> N </w:t>
      </w:r>
      <w:r w:rsidR="005B194A">
        <w:rPr>
          <w:rFonts w:asciiTheme="majorBidi" w:hAnsiTheme="majorBidi" w:cstheme="majorBidi"/>
          <w:color w:val="000000"/>
        </w:rPr>
        <w:t xml:space="preserve">                </w:t>
      </w:r>
      <w:proofErr w:type="gramStart"/>
      <w:r w:rsidR="005B194A">
        <w:rPr>
          <w:rFonts w:asciiTheme="majorBidi" w:hAnsiTheme="majorBidi" w:cstheme="majorBidi"/>
          <w:color w:val="000000"/>
        </w:rPr>
        <w:t xml:space="preserve">   </w:t>
      </w:r>
      <w:r w:rsidRPr="00626A0C">
        <w:rPr>
          <w:rFonts w:asciiTheme="majorBidi" w:hAnsiTheme="majorBidi" w:cstheme="majorBidi"/>
          <w:color w:val="000000"/>
        </w:rPr>
        <w:t>(</w:t>
      </w:r>
      <w:proofErr w:type="gramEnd"/>
      <w:r w:rsidRPr="00626A0C">
        <w:rPr>
          <w:rFonts w:asciiTheme="majorBidi" w:hAnsiTheme="majorBidi" w:cstheme="majorBidi"/>
          <w:color w:val="000000"/>
        </w:rPr>
        <w:t xml:space="preserve">4.47) </w:t>
      </w:r>
    </w:p>
    <w:p w14:paraId="4A50DFF7"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 xml:space="preserve">Load Torque: </w:t>
      </w:r>
    </w:p>
    <w:p w14:paraId="1BACDCFA"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                                          Radius = 60 / 2 = 30 mm = 0.03 m </w:t>
      </w:r>
    </w:p>
    <w:p w14:paraId="51A618EB" w14:textId="0AA176AB" w:rsidR="00D33A1A" w:rsidRPr="00626A0C" w:rsidRDefault="00A44064">
      <w:pPr>
        <w:spacing w:after="178" w:line="268" w:lineRule="auto"/>
        <w:ind w:left="11" w:hanging="10"/>
        <w:jc w:val="center"/>
        <w:rPr>
          <w:rFonts w:asciiTheme="majorBidi" w:hAnsiTheme="majorBidi" w:cstheme="majorBidi"/>
          <w:sz w:val="24"/>
        </w:rPr>
      </w:pPr>
      <w:r w:rsidRPr="00626A0C">
        <w:rPr>
          <w:rFonts w:asciiTheme="majorBidi" w:hAnsiTheme="majorBidi" w:cstheme="majorBidi"/>
          <w:sz w:val="24"/>
        </w:rPr>
        <w:t xml:space="preserve">TL = Fl × D/2 = 29.43×0.03 = 0.88 N·m   </w:t>
      </w:r>
      <w:r w:rsidR="005B194A">
        <w:rPr>
          <w:rFonts w:asciiTheme="majorBidi" w:hAnsiTheme="majorBidi" w:cstheme="majorBidi"/>
          <w:sz w:val="24"/>
        </w:rPr>
        <w:t xml:space="preserve">           </w:t>
      </w:r>
      <w:proofErr w:type="gramStart"/>
      <w:r w:rsidR="005B194A">
        <w:rPr>
          <w:rFonts w:asciiTheme="majorBidi" w:hAnsiTheme="majorBidi" w:cstheme="majorBidi"/>
          <w:sz w:val="24"/>
        </w:rPr>
        <w:t xml:space="preserve"> </w:t>
      </w:r>
      <w:r w:rsidRPr="00626A0C">
        <w:rPr>
          <w:rFonts w:asciiTheme="majorBidi" w:hAnsiTheme="majorBidi" w:cstheme="majorBidi"/>
          <w:sz w:val="24"/>
        </w:rPr>
        <w:t xml:space="preserve">  (</w:t>
      </w:r>
      <w:proofErr w:type="gramEnd"/>
      <w:r w:rsidRPr="00626A0C">
        <w:rPr>
          <w:rFonts w:asciiTheme="majorBidi" w:hAnsiTheme="majorBidi" w:cstheme="majorBidi"/>
          <w:sz w:val="24"/>
        </w:rPr>
        <w:t xml:space="preserve">4.48) </w:t>
      </w:r>
    </w:p>
    <w:p w14:paraId="6C16CEC1"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Required Torque (with safety factor of 2):</w:t>
      </w:r>
      <w:r w:rsidRPr="00626A0C">
        <w:rPr>
          <w:rFonts w:asciiTheme="majorBidi" w:hAnsiTheme="majorBidi" w:cstheme="majorBidi"/>
          <w:sz w:val="24"/>
        </w:rPr>
        <w:t xml:space="preserve"> </w:t>
      </w:r>
    </w:p>
    <w:p w14:paraId="136288AA" w14:textId="5B250902" w:rsidR="00D33A1A" w:rsidRPr="00626A0C" w:rsidRDefault="00A44064" w:rsidP="005B194A">
      <w:pPr>
        <w:spacing w:after="178" w:line="268" w:lineRule="auto"/>
        <w:ind w:left="11" w:right="5" w:hanging="10"/>
        <w:jc w:val="center"/>
        <w:rPr>
          <w:rFonts w:asciiTheme="majorBidi" w:hAnsiTheme="majorBidi" w:cstheme="majorBidi"/>
          <w:sz w:val="24"/>
        </w:rPr>
      </w:pPr>
      <w:proofErr w:type="gramStart"/>
      <w:r w:rsidRPr="00626A0C">
        <w:rPr>
          <w:rFonts w:asciiTheme="majorBidi" w:hAnsiTheme="majorBidi" w:cstheme="majorBidi"/>
          <w:sz w:val="24"/>
        </w:rPr>
        <w:lastRenderedPageBreak/>
        <w:t>Trequired  =</w:t>
      </w:r>
      <w:proofErr w:type="gramEnd"/>
      <w:r w:rsidRPr="00626A0C">
        <w:rPr>
          <w:rFonts w:asciiTheme="majorBidi" w:hAnsiTheme="majorBidi" w:cstheme="majorBidi"/>
          <w:sz w:val="24"/>
        </w:rPr>
        <w:t xml:space="preserve"> (0.88+0.1)×2=1.96N·m   </w:t>
      </w:r>
      <w:r w:rsidR="005B194A">
        <w:rPr>
          <w:rFonts w:asciiTheme="majorBidi" w:hAnsiTheme="majorBidi" w:cstheme="majorBidi"/>
          <w:sz w:val="24"/>
        </w:rPr>
        <w:t xml:space="preserve">                    </w:t>
      </w:r>
      <w:r w:rsidRPr="00626A0C">
        <w:rPr>
          <w:rFonts w:asciiTheme="majorBidi" w:hAnsiTheme="majorBidi" w:cstheme="majorBidi"/>
          <w:sz w:val="24"/>
        </w:rPr>
        <w:t xml:space="preserve">  (4.49)</w:t>
      </w:r>
      <w:r w:rsidRPr="00626A0C">
        <w:rPr>
          <w:rFonts w:asciiTheme="majorBidi" w:eastAsia="Times New Roman" w:hAnsiTheme="majorBidi" w:cstheme="majorBidi"/>
          <w:sz w:val="24"/>
        </w:rPr>
        <w:t xml:space="preserve"> </w:t>
      </w:r>
    </w:p>
    <w:p w14:paraId="46218F17" w14:textId="77777777" w:rsidR="00D33A1A" w:rsidRPr="00626A0C" w:rsidRDefault="00A44064" w:rsidP="00D90CF5">
      <w:pPr>
        <w:pStyle w:val="Heading3"/>
      </w:pPr>
      <w:bookmarkStart w:id="188" w:name="_Toc227108123"/>
      <w:r w:rsidRPr="00626A0C">
        <w:t>4.3.2 Sealing Jaws Mechanism</w:t>
      </w:r>
      <w:bookmarkEnd w:id="188"/>
      <w:r w:rsidRPr="00626A0C">
        <w:t xml:space="preserve"> </w:t>
      </w:r>
    </w:p>
    <w:p w14:paraId="107B3B14"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The actuation of the horizontal and vertical sealing jaws involves applying sufficient mechanical pressure to fuse the thermoplastic layers of the packaging film. Whether pneumatically or electromechanically driven, the required clamping force (F</w:t>
      </w:r>
      <w:r w:rsidRPr="00626A0C">
        <w:rPr>
          <w:rFonts w:asciiTheme="majorBidi" w:hAnsiTheme="majorBidi" w:cstheme="majorBidi"/>
          <w:sz w:val="24"/>
          <w:vertAlign w:val="subscript"/>
        </w:rPr>
        <w:t>seal</w:t>
      </w:r>
      <w:r w:rsidRPr="00626A0C">
        <w:rPr>
          <w:rFonts w:asciiTheme="majorBidi" w:hAnsiTheme="majorBidi" w:cstheme="majorBidi"/>
          <w:sz w:val="24"/>
        </w:rPr>
        <w:t xml:space="preserve">) must be uniformly distributed across the sealing surface to prevent micro-leaks, ensuring the structural integrity of the 500g salt bags during subsequent handling and transportation. </w:t>
      </w:r>
    </w:p>
    <w:p w14:paraId="629619F2"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Required Sealing Force</w:t>
      </w:r>
      <w:r w:rsidRPr="00626A0C">
        <w:rPr>
          <w:rFonts w:asciiTheme="majorBidi" w:hAnsiTheme="majorBidi" w:cstheme="majorBidi"/>
          <w:sz w:val="24"/>
        </w:rPr>
        <w:t xml:space="preserve"> </w:t>
      </w:r>
    </w:p>
    <w:p w14:paraId="336E5525" w14:textId="11337741" w:rsidR="00D33A1A" w:rsidRPr="00626A0C" w:rsidRDefault="00A44064">
      <w:pPr>
        <w:pStyle w:val="Heading4"/>
        <w:spacing w:after="183" w:line="259" w:lineRule="auto"/>
        <w:ind w:left="732" w:right="720"/>
        <w:jc w:val="center"/>
        <w:rPr>
          <w:rFonts w:asciiTheme="majorBidi" w:hAnsiTheme="majorBidi" w:cstheme="majorBidi"/>
        </w:rPr>
      </w:pPr>
      <w:r w:rsidRPr="00626A0C">
        <w:rPr>
          <w:rFonts w:ascii="Cambria Math" w:eastAsia="Cambria Math" w:hAnsi="Cambria Math" w:cs="Cambria Math"/>
          <w:color w:val="000000"/>
        </w:rPr>
        <w:t>𝐹𝑠𝑒𝑎𝑙</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𝑃𝑠𝑒𝑎𝑙</w:t>
      </w:r>
      <w:r w:rsidRPr="00626A0C">
        <w:rPr>
          <w:rFonts w:asciiTheme="majorBidi" w:eastAsia="Cambria Math" w:hAnsiTheme="majorBidi" w:cstheme="majorBidi"/>
          <w:color w:val="000000"/>
        </w:rPr>
        <w:t xml:space="preserve"> × </w:t>
      </w:r>
      <w:r w:rsidRPr="00626A0C">
        <w:rPr>
          <w:rFonts w:ascii="Cambria Math" w:eastAsia="Cambria Math" w:hAnsi="Cambria Math" w:cs="Cambria Math"/>
          <w:color w:val="000000"/>
        </w:rPr>
        <w:t>𝐴𝑠𝑒𝑎𝑙</w:t>
      </w:r>
      <w:r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proofErr w:type="gramStart"/>
      <w:r w:rsidR="005B194A">
        <w:rPr>
          <w:rFonts w:asciiTheme="majorBidi" w:hAnsiTheme="majorBidi" w:cstheme="majorBidi"/>
          <w:color w:val="000000"/>
        </w:rPr>
        <w:t xml:space="preserve"> </w:t>
      </w:r>
      <w:r w:rsidRPr="00626A0C">
        <w:rPr>
          <w:rFonts w:asciiTheme="majorBidi" w:hAnsiTheme="majorBidi" w:cstheme="majorBidi"/>
          <w:color w:val="000000"/>
        </w:rPr>
        <w:t xml:space="preserve">  (</w:t>
      </w:r>
      <w:proofErr w:type="gramEnd"/>
      <w:r w:rsidRPr="00626A0C">
        <w:rPr>
          <w:rFonts w:asciiTheme="majorBidi" w:hAnsiTheme="majorBidi" w:cstheme="majorBidi"/>
          <w:color w:val="000000"/>
        </w:rPr>
        <w:t xml:space="preserve">4.50) </w:t>
      </w:r>
    </w:p>
    <w:p w14:paraId="2AC54C6D" w14:textId="77777777" w:rsidR="00D33A1A" w:rsidRPr="00626A0C" w:rsidRDefault="00A44064">
      <w:pPr>
        <w:spacing w:after="165" w:line="276" w:lineRule="auto"/>
        <w:ind w:right="296"/>
        <w:jc w:val="both"/>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𝑃𝑠𝑒𝑎𝑙</w:t>
      </w:r>
      <w:r w:rsidRPr="00626A0C">
        <w:rPr>
          <w:rFonts w:asciiTheme="majorBidi" w:eastAsia="Cambria Math" w:hAnsiTheme="majorBidi" w:cstheme="majorBidi"/>
          <w:sz w:val="24"/>
        </w:rPr>
        <w:t xml:space="preserve"> = 2 − 4 </w:t>
      </w:r>
      <w:r w:rsidRPr="00626A0C">
        <w:rPr>
          <w:rFonts w:ascii="Cambria Math" w:eastAsia="Cambria Math" w:hAnsi="Cambria Math" w:cs="Cambria Math"/>
          <w:sz w:val="24"/>
        </w:rPr>
        <w:t>𝑏𝑎𝑟</w:t>
      </w:r>
      <w:r w:rsidRPr="00626A0C">
        <w:rPr>
          <w:rFonts w:asciiTheme="majorBidi" w:eastAsia="Cambria Math" w:hAnsiTheme="majorBidi" w:cstheme="majorBidi"/>
          <w:sz w:val="24"/>
        </w:rPr>
        <w:t xml:space="preserve"> (200 − 400 </w:t>
      </w:r>
      <w:r w:rsidRPr="00626A0C">
        <w:rPr>
          <w:rFonts w:ascii="Cambria Math" w:eastAsia="Cambria Math" w:hAnsi="Cambria Math" w:cs="Cambria Math"/>
          <w:sz w:val="24"/>
        </w:rPr>
        <w:t>𝑘𝑃𝑎</w:t>
      </w:r>
      <w:r w:rsidRPr="00626A0C">
        <w:rPr>
          <w:rFonts w:asciiTheme="majorBidi" w:eastAsia="Cambria Math" w:hAnsiTheme="majorBidi" w:cstheme="majorBidi"/>
          <w:sz w:val="24"/>
        </w:rPr>
        <w:t>)</w:t>
      </w:r>
      <w:r w:rsidRPr="00626A0C">
        <w:rPr>
          <w:rFonts w:asciiTheme="majorBidi" w:hAnsiTheme="majorBidi" w:cstheme="majorBidi"/>
          <w:sz w:val="24"/>
        </w:rPr>
        <w:t xml:space="preserve"> is the sealing pressure, and </w:t>
      </w:r>
      <w:r w:rsidRPr="00626A0C">
        <w:rPr>
          <w:rFonts w:ascii="Cambria Math" w:eastAsia="Cambria Math" w:hAnsi="Cambria Math" w:cs="Cambria Math"/>
          <w:sz w:val="24"/>
        </w:rPr>
        <w:t>𝐴𝑠𝑒𝑎𝑙</w:t>
      </w:r>
      <w:r w:rsidRPr="00626A0C">
        <w:rPr>
          <w:rFonts w:asciiTheme="majorBidi" w:eastAsia="Cambria Math" w:hAnsiTheme="majorBidi" w:cstheme="majorBidi"/>
          <w:sz w:val="24"/>
        </w:rPr>
        <w:t xml:space="preserve"> </w:t>
      </w:r>
      <w:proofErr w:type="gramStart"/>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𝑗𝑎𝑤</w:t>
      </w:r>
      <w:proofErr w:type="gramEnd"/>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𝑙𝑒𝑛𝑔𝑡</w:t>
      </w:r>
      <w:r w:rsidRPr="00626A0C">
        <w:rPr>
          <w:rFonts w:asciiTheme="majorBidi" w:eastAsia="Cambria Math" w:hAnsiTheme="majorBidi" w:cstheme="majorBidi"/>
          <w:sz w:val="24"/>
        </w:rPr>
        <w:t xml:space="preserve">ℎ × </w:t>
      </w:r>
      <w:r w:rsidRPr="00626A0C">
        <w:rPr>
          <w:rFonts w:ascii="Cambria Math" w:eastAsia="Cambria Math" w:hAnsi="Cambria Math" w:cs="Cambria Math"/>
          <w:sz w:val="24"/>
        </w:rPr>
        <w:t>𝑠𝑒𝑎𝑙</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𝑤𝑖𝑑𝑡</w:t>
      </w:r>
      <w:r w:rsidRPr="00626A0C">
        <w:rPr>
          <w:rFonts w:asciiTheme="majorBidi" w:eastAsia="Cambria Math" w:hAnsiTheme="majorBidi" w:cstheme="majorBidi"/>
          <w:sz w:val="24"/>
        </w:rPr>
        <w:t xml:space="preserve">ℎ = 150 × 5 = 750 </w:t>
      </w:r>
      <w:r w:rsidRPr="00626A0C">
        <w:rPr>
          <w:rFonts w:ascii="Cambria Math" w:eastAsia="Cambria Math" w:hAnsi="Cambria Math" w:cs="Cambria Math"/>
          <w:sz w:val="24"/>
        </w:rPr>
        <w:t>𝑚𝑚</w:t>
      </w:r>
      <w:r w:rsidRPr="00626A0C">
        <w:rPr>
          <w:rFonts w:asciiTheme="majorBidi" w:eastAsia="Cambria Math" w:hAnsiTheme="majorBidi" w:cstheme="majorBidi"/>
          <w:sz w:val="24"/>
        </w:rPr>
        <w:t>²</w:t>
      </w:r>
      <w:r w:rsidRPr="00626A0C">
        <w:rPr>
          <w:rFonts w:asciiTheme="majorBidi" w:hAnsiTheme="majorBidi" w:cstheme="majorBidi"/>
          <w:sz w:val="24"/>
        </w:rPr>
        <w:t xml:space="preserve"> [25]. At the maximum sealing pressure: </w:t>
      </w:r>
    </w:p>
    <w:p w14:paraId="6E11BF39" w14:textId="77777777" w:rsidR="00D33A1A" w:rsidRPr="00626A0C" w:rsidRDefault="00A44064">
      <w:pPr>
        <w:spacing w:after="183"/>
        <w:ind w:left="732" w:right="731" w:hanging="10"/>
        <w:jc w:val="center"/>
        <w:rPr>
          <w:rFonts w:asciiTheme="majorBidi" w:hAnsiTheme="majorBidi" w:cstheme="majorBidi"/>
          <w:sz w:val="24"/>
        </w:rPr>
      </w:pPr>
      <w:r w:rsidRPr="00626A0C">
        <w:rPr>
          <w:rFonts w:ascii="Cambria Math" w:eastAsia="Cambria Math" w:hAnsi="Cambria Math" w:cs="Cambria Math"/>
          <w:sz w:val="24"/>
        </w:rPr>
        <w:t>𝐹𝑠𝑒𝑎𝑙</w:t>
      </w:r>
      <w:r w:rsidRPr="00626A0C">
        <w:rPr>
          <w:rFonts w:asciiTheme="majorBidi" w:eastAsia="Cambria Math" w:hAnsiTheme="majorBidi" w:cstheme="majorBidi"/>
          <w:sz w:val="24"/>
        </w:rPr>
        <w:t xml:space="preserve"> = 400 × 10³ × 750 × 10⁻⁶ = 300 </w:t>
      </w:r>
      <w:r w:rsidRPr="00626A0C">
        <w:rPr>
          <w:rFonts w:ascii="Cambria Math" w:eastAsia="Cambria Math" w:hAnsi="Cambria Math" w:cs="Cambria Math"/>
          <w:sz w:val="24"/>
        </w:rPr>
        <w:t>𝑁</w:t>
      </w:r>
      <w:r w:rsidRPr="00626A0C">
        <w:rPr>
          <w:rFonts w:asciiTheme="majorBidi" w:hAnsiTheme="majorBidi" w:cstheme="majorBidi"/>
          <w:sz w:val="24"/>
        </w:rPr>
        <w:t xml:space="preserve"> </w:t>
      </w:r>
    </w:p>
    <w:p w14:paraId="39E1CE71" w14:textId="77777777" w:rsidR="00D33A1A" w:rsidRPr="00626A0C" w:rsidRDefault="00D33A1A">
      <w:pPr>
        <w:rPr>
          <w:rFonts w:asciiTheme="majorBidi" w:hAnsiTheme="majorBidi" w:cstheme="majorBidi"/>
          <w:sz w:val="24"/>
        </w:rPr>
        <w:sectPr w:rsidR="00D33A1A" w:rsidRPr="00626A0C" w:rsidSect="00FC38C6">
          <w:headerReference w:type="even" r:id="rId56"/>
          <w:headerReference w:type="default" r:id="rId57"/>
          <w:headerReference w:type="first" r:id="rId58"/>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26B98BB6" w14:textId="77777777" w:rsidR="00D33A1A" w:rsidRPr="00626A0C" w:rsidRDefault="00A44064">
      <w:pPr>
        <w:spacing w:after="398"/>
        <w:rPr>
          <w:rFonts w:asciiTheme="majorBidi" w:hAnsiTheme="majorBidi" w:cstheme="majorBidi"/>
          <w:sz w:val="24"/>
        </w:rPr>
      </w:pPr>
      <w:r w:rsidRPr="00626A0C">
        <w:rPr>
          <w:rFonts w:asciiTheme="majorBidi" w:hAnsiTheme="majorBidi" w:cstheme="majorBidi"/>
          <w:color w:val="2F5496"/>
          <w:sz w:val="24"/>
        </w:rPr>
        <w:t xml:space="preserve"> </w:t>
      </w:r>
    </w:p>
    <w:p w14:paraId="3731839C" w14:textId="77777777" w:rsidR="00D33A1A" w:rsidRPr="00626A0C" w:rsidRDefault="00A44064" w:rsidP="00626A0C">
      <w:pPr>
        <w:pStyle w:val="Heading2"/>
      </w:pPr>
      <w:bookmarkStart w:id="189" w:name="_Toc227108124"/>
      <w:r w:rsidRPr="00626A0C">
        <w:t>4.4 Thermodynamic Modeling of the Sealing System</w:t>
      </w:r>
      <w:bookmarkEnd w:id="189"/>
      <w:r w:rsidRPr="00626A0C">
        <w:t xml:space="preserve"> </w:t>
      </w:r>
    </w:p>
    <w:p w14:paraId="0192BDE2" w14:textId="77777777" w:rsidR="00D33A1A" w:rsidRPr="00626A0C" w:rsidRDefault="00A44064" w:rsidP="00D90CF5">
      <w:pPr>
        <w:pStyle w:val="Heading3"/>
      </w:pPr>
      <w:bookmarkStart w:id="190" w:name="_Toc227108125"/>
      <w:r w:rsidRPr="00626A0C">
        <w:t>4.4.1 Heat Transfer in Sealing Jaws</w:t>
      </w:r>
      <w:bookmarkEnd w:id="190"/>
      <w:r w:rsidRPr="00626A0C">
        <w:t xml:space="preserve"> </w:t>
      </w:r>
    </w:p>
    <w:p w14:paraId="758B4224" w14:textId="77777777" w:rsidR="00D33A1A" w:rsidRPr="00626A0C" w:rsidRDefault="00A44064">
      <w:pPr>
        <w:spacing w:after="169" w:line="271" w:lineRule="auto"/>
        <w:ind w:left="-5" w:right="435" w:hanging="10"/>
        <w:rPr>
          <w:rFonts w:asciiTheme="majorBidi" w:hAnsiTheme="majorBidi" w:cstheme="majorBidi"/>
          <w:sz w:val="24"/>
        </w:rPr>
      </w:pPr>
      <w:r w:rsidRPr="00626A0C">
        <w:rPr>
          <w:rFonts w:asciiTheme="majorBidi" w:hAnsiTheme="majorBidi" w:cstheme="majorBidi"/>
          <w:sz w:val="24"/>
        </w:rPr>
        <w:t xml:space="preserve">The thermal modeling of the sealing process involves transient heat conduction from the metal jaws into the polymer film. According to Fourier's law of heat conduction, the thermal resistance of the film dictates the required contact time. The jaws must maintain a consistent surface temperature profile despite the continuous introduction of room-temperature film. </w:t>
      </w:r>
    </w:p>
    <w:p w14:paraId="7A756460"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Conductive Heat Transfer</w:t>
      </w:r>
      <w:r w:rsidRPr="00626A0C">
        <w:rPr>
          <w:rFonts w:asciiTheme="majorBidi" w:hAnsiTheme="majorBidi" w:cstheme="majorBidi"/>
          <w:sz w:val="24"/>
        </w:rPr>
        <w:t xml:space="preserve"> </w:t>
      </w:r>
    </w:p>
    <w:p w14:paraId="0498A1A7"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heat transferred through the film during sealing is governed by Fourier's law of conduction [26]: </w:t>
      </w:r>
    </w:p>
    <w:p w14:paraId="6E7E30F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                                            Q = (k × A × ΔT / d) × t  </w:t>
      </w:r>
      <w:proofErr w:type="gramStart"/>
      <w:r w:rsidRPr="00626A0C">
        <w:rPr>
          <w:rFonts w:asciiTheme="majorBidi" w:hAnsiTheme="majorBidi" w:cstheme="majorBidi"/>
          <w:sz w:val="24"/>
        </w:rPr>
        <w:t xml:space="preserve">   (</w:t>
      </w:r>
      <w:proofErr w:type="gramEnd"/>
      <w:r w:rsidRPr="00626A0C">
        <w:rPr>
          <w:rFonts w:asciiTheme="majorBidi" w:hAnsiTheme="majorBidi" w:cstheme="majorBidi"/>
          <w:sz w:val="24"/>
        </w:rPr>
        <w:t xml:space="preserve">4.52) </w:t>
      </w:r>
    </w:p>
    <w:p w14:paraId="7A2AA2B7"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p>
    <w:p w14:paraId="50B13EE4" w14:textId="77777777" w:rsidR="00D33A1A" w:rsidRPr="00626A0C" w:rsidRDefault="00A44064">
      <w:pPr>
        <w:spacing w:after="0" w:line="410" w:lineRule="auto"/>
        <w:ind w:left="-5" w:right="1020" w:hanging="10"/>
        <w:rPr>
          <w:rFonts w:asciiTheme="majorBidi" w:hAnsiTheme="majorBidi" w:cstheme="majorBidi"/>
          <w:sz w:val="24"/>
        </w:rPr>
      </w:pPr>
      <w:r w:rsidRPr="00626A0C">
        <w:rPr>
          <w:rFonts w:asciiTheme="majorBidi" w:hAnsiTheme="majorBidi" w:cstheme="majorBidi"/>
          <w:sz w:val="24"/>
        </w:rPr>
        <w:t xml:space="preserve">k = Film thermal conductivity = 0.33 </w:t>
      </w:r>
      <w:r w:rsidRPr="00626A0C">
        <w:rPr>
          <w:rFonts w:ascii="Cambria Math" w:eastAsia="Cambria Math" w:hAnsi="Cambria Math" w:cs="Cambria Math"/>
          <w:sz w:val="24"/>
        </w:rPr>
        <w:t>𝑊</w:t>
      </w:r>
      <w:proofErr w:type="gramStart"/>
      <w:r w:rsidRPr="00626A0C">
        <w:rPr>
          <w:rFonts w:asciiTheme="majorBidi" w:eastAsia="Cambria Math" w:hAnsiTheme="majorBidi" w:cstheme="majorBidi"/>
          <w:sz w:val="24"/>
        </w:rPr>
        <w:t>/(</w:t>
      </w:r>
      <w:proofErr w:type="gramEnd"/>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𝐾</w:t>
      </w:r>
      <w:r w:rsidRPr="00626A0C">
        <w:rPr>
          <w:rFonts w:asciiTheme="majorBidi" w:eastAsia="Cambria Math" w:hAnsiTheme="majorBidi" w:cstheme="majorBidi"/>
          <w:sz w:val="24"/>
        </w:rPr>
        <w:t>)</w:t>
      </w:r>
      <w:r w:rsidRPr="00626A0C">
        <w:rPr>
          <w:rFonts w:asciiTheme="majorBidi" w:hAnsiTheme="majorBidi" w:cstheme="majorBidi"/>
          <w:sz w:val="24"/>
        </w:rPr>
        <w:t xml:space="preserve">, A = Contact area = 750 mm² ΔT = Temperature differential = 140°C − 25°C = 115°C, d = Film thickness = 0.06 mm t = Sealing time (s) </w:t>
      </w:r>
    </w:p>
    <w:p w14:paraId="3AC686C6"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Optimal Sealing Temperature</w:t>
      </w:r>
      <w:r w:rsidRPr="00626A0C">
        <w:rPr>
          <w:rFonts w:asciiTheme="majorBidi" w:hAnsiTheme="majorBidi" w:cstheme="majorBidi"/>
          <w:sz w:val="24"/>
        </w:rPr>
        <w:t xml:space="preserve"> </w:t>
      </w:r>
    </w:p>
    <w:p w14:paraId="5E6D52B5" w14:textId="77777777" w:rsidR="005B194A" w:rsidRDefault="00A44064">
      <w:pPr>
        <w:spacing w:after="0" w:line="426" w:lineRule="auto"/>
        <w:ind w:left="-5" w:right="636" w:hanging="10"/>
        <w:rPr>
          <w:rFonts w:asciiTheme="majorBidi" w:hAnsiTheme="majorBidi" w:cstheme="majorBidi"/>
          <w:sz w:val="24"/>
        </w:rPr>
      </w:pPr>
      <w:r w:rsidRPr="00626A0C">
        <w:rPr>
          <w:rFonts w:ascii="Cambria Math" w:eastAsia="Cambria Math" w:hAnsi="Cambria Math" w:cs="Cambria Math"/>
          <w:sz w:val="24"/>
        </w:rPr>
        <w:lastRenderedPageBreak/>
        <w:t>𝑇𝑠𝑒𝑎𝑙</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𝑇𝑚𝑒𝑙𝑡</w:t>
      </w:r>
      <w:r w:rsidRPr="00626A0C">
        <w:rPr>
          <w:rFonts w:asciiTheme="majorBidi" w:eastAsia="Cambria Math" w:hAnsiTheme="majorBidi" w:cstheme="majorBidi"/>
          <w:sz w:val="24"/>
        </w:rPr>
        <w:t xml:space="preserve"> + 20°</w:t>
      </w:r>
      <w:r w:rsidRPr="00626A0C">
        <w:rPr>
          <w:rFonts w:ascii="Cambria Math" w:eastAsia="Cambria Math" w:hAnsi="Cambria Math" w:cs="Cambria Math"/>
          <w:sz w:val="24"/>
        </w:rPr>
        <w:t>𝐶</w:t>
      </w:r>
      <w:r w:rsidRPr="00626A0C">
        <w:rPr>
          <w:rFonts w:asciiTheme="majorBidi" w:hAnsiTheme="majorBidi" w:cstheme="majorBidi"/>
          <w:sz w:val="24"/>
        </w:rPr>
        <w:t xml:space="preserve">    </w:t>
      </w:r>
      <w:r w:rsidR="005B194A">
        <w:rPr>
          <w:rFonts w:asciiTheme="majorBidi" w:hAnsiTheme="majorBidi" w:cstheme="majorBidi"/>
          <w:sz w:val="24"/>
        </w:rPr>
        <w:t xml:space="preserve">                           </w:t>
      </w:r>
      <w:proofErr w:type="gramStart"/>
      <w:r w:rsidR="005B194A">
        <w:rPr>
          <w:rFonts w:asciiTheme="majorBidi" w:hAnsiTheme="majorBidi" w:cstheme="majorBidi"/>
          <w:sz w:val="24"/>
        </w:rPr>
        <w:t xml:space="preserve">  </w:t>
      </w:r>
      <w:r w:rsidRPr="00626A0C">
        <w:rPr>
          <w:rFonts w:asciiTheme="majorBidi" w:hAnsiTheme="majorBidi" w:cstheme="majorBidi"/>
          <w:sz w:val="24"/>
        </w:rPr>
        <w:t xml:space="preserve"> (</w:t>
      </w:r>
      <w:proofErr w:type="gramEnd"/>
      <w:r w:rsidRPr="00626A0C">
        <w:rPr>
          <w:rFonts w:asciiTheme="majorBidi" w:hAnsiTheme="majorBidi" w:cstheme="majorBidi"/>
          <w:sz w:val="24"/>
        </w:rPr>
        <w:t>4.34)</w:t>
      </w:r>
      <w:r w:rsidR="005B194A">
        <w:rPr>
          <w:rFonts w:asciiTheme="majorBidi" w:hAnsiTheme="majorBidi" w:cstheme="majorBidi"/>
          <w:sz w:val="24"/>
        </w:rPr>
        <w:t xml:space="preserve">                                                                                    </w:t>
      </w:r>
      <w:r w:rsidRPr="00626A0C">
        <w:rPr>
          <w:rFonts w:asciiTheme="majorBidi" w:hAnsiTheme="majorBidi" w:cstheme="majorBidi"/>
          <w:sz w:val="24"/>
        </w:rPr>
        <w:t xml:space="preserve"> where </w:t>
      </w:r>
      <w:r w:rsidRPr="00626A0C">
        <w:rPr>
          <w:rFonts w:ascii="Cambria Math" w:eastAsia="Cambria Math" w:hAnsi="Cambria Math" w:cs="Cambria Math"/>
          <w:sz w:val="24"/>
        </w:rPr>
        <w:t>𝑇𝑚𝑒𝑙𝑡</w:t>
      </w:r>
      <w:r w:rsidRPr="00626A0C">
        <w:rPr>
          <w:rFonts w:asciiTheme="majorBidi" w:eastAsia="Cambria Math" w:hAnsiTheme="majorBidi" w:cstheme="majorBidi"/>
          <w:sz w:val="24"/>
        </w:rPr>
        <w:t xml:space="preserve"> = 120 − 130°</w:t>
      </w:r>
      <w:r w:rsidRPr="00626A0C">
        <w:rPr>
          <w:rFonts w:ascii="Cambria Math" w:eastAsia="Cambria Math" w:hAnsi="Cambria Math" w:cs="Cambria Math"/>
          <w:sz w:val="24"/>
        </w:rPr>
        <w:t>𝐶</w:t>
      </w:r>
      <w:r w:rsidRPr="00626A0C">
        <w:rPr>
          <w:rFonts w:asciiTheme="majorBidi" w:hAnsiTheme="majorBidi" w:cstheme="majorBidi"/>
          <w:sz w:val="24"/>
        </w:rPr>
        <w:t xml:space="preserve"> for polyethylene, yielding </w:t>
      </w:r>
    </w:p>
    <w:p w14:paraId="6D2D1A84" w14:textId="68645CE0" w:rsidR="00D33A1A" w:rsidRPr="00626A0C" w:rsidRDefault="005B194A">
      <w:pPr>
        <w:spacing w:after="0" w:line="426" w:lineRule="auto"/>
        <w:ind w:left="-5" w:right="636" w:hanging="10"/>
        <w:rPr>
          <w:rFonts w:asciiTheme="majorBidi" w:hAnsiTheme="majorBidi" w:cstheme="majorBidi"/>
          <w:sz w:val="24"/>
        </w:rPr>
      </w:pPr>
      <w:r>
        <w:rPr>
          <w:rFonts w:asciiTheme="majorBidi" w:hAnsiTheme="majorBidi" w:cstheme="majorBidi"/>
          <w:sz w:val="24"/>
        </w:rPr>
        <w:t xml:space="preserve">                    </w:t>
      </w:r>
      <w:r w:rsidRPr="00626A0C">
        <w:rPr>
          <w:rFonts w:ascii="Cambria Math" w:eastAsia="Cambria Math" w:hAnsi="Cambria Math" w:cs="Cambria Math"/>
          <w:sz w:val="24"/>
        </w:rPr>
        <w:t>𝑇𝑠𝑒𝑎𝑙</w:t>
      </w:r>
      <w:r w:rsidRPr="00626A0C">
        <w:rPr>
          <w:rFonts w:asciiTheme="majorBidi" w:eastAsia="Cambria Math" w:hAnsiTheme="majorBidi" w:cstheme="majorBidi"/>
          <w:sz w:val="24"/>
        </w:rPr>
        <w:t xml:space="preserve"> = 140 − 150°</w:t>
      </w:r>
      <w:r w:rsidRPr="00626A0C">
        <w:rPr>
          <w:rFonts w:asciiTheme="majorBidi" w:hAnsiTheme="majorBidi" w:cstheme="majorBidi"/>
          <w:sz w:val="24"/>
        </w:rPr>
        <w:t xml:space="preserve">C [27]. </w:t>
      </w:r>
    </w:p>
    <w:p w14:paraId="765F29D1" w14:textId="77777777" w:rsidR="00D33A1A" w:rsidRPr="00626A0C" w:rsidRDefault="00A44064">
      <w:pPr>
        <w:spacing w:after="260"/>
        <w:rPr>
          <w:rFonts w:asciiTheme="majorBidi" w:hAnsiTheme="majorBidi" w:cstheme="majorBidi"/>
          <w:sz w:val="24"/>
        </w:rPr>
      </w:pPr>
      <w:r w:rsidRPr="00626A0C">
        <w:rPr>
          <w:rFonts w:asciiTheme="majorBidi" w:hAnsiTheme="majorBidi" w:cstheme="majorBidi"/>
          <w:sz w:val="24"/>
        </w:rPr>
        <w:t xml:space="preserve"> </w:t>
      </w:r>
    </w:p>
    <w:p w14:paraId="3BD43E79" w14:textId="77777777" w:rsidR="00D33A1A" w:rsidRPr="00626A0C" w:rsidRDefault="00A44064" w:rsidP="00D90CF5">
      <w:pPr>
        <w:pStyle w:val="Heading3"/>
      </w:pPr>
      <w:bookmarkStart w:id="191" w:name="_Toc227108126"/>
      <w:r w:rsidRPr="00626A0C">
        <w:t>4.4.2 Heater Power Sizing</w:t>
      </w:r>
      <w:bookmarkEnd w:id="191"/>
      <w:r w:rsidRPr="00626A0C">
        <w:t xml:space="preserve"> </w:t>
      </w:r>
    </w:p>
    <w:p w14:paraId="586D720F" w14:textId="77777777" w:rsidR="00D33A1A" w:rsidRDefault="00A44064">
      <w:pPr>
        <w:spacing w:after="169" w:line="271" w:lineRule="auto"/>
        <w:ind w:left="-5" w:right="433" w:hanging="10"/>
        <w:rPr>
          <w:rFonts w:asciiTheme="majorBidi" w:hAnsiTheme="majorBidi" w:cstheme="majorBidi"/>
          <w:sz w:val="24"/>
        </w:rPr>
      </w:pPr>
      <w:r w:rsidRPr="00626A0C">
        <w:rPr>
          <w:rFonts w:asciiTheme="majorBidi" w:hAnsiTheme="majorBidi" w:cstheme="majorBidi"/>
          <w:sz w:val="24"/>
        </w:rPr>
        <w:t>To maintain the required sealing temperature (150°C – 180°C) at a production rate of 20 bags/min, the electrical heaters embedded in the jaws must supply sufficient thermal energy (q</w:t>
      </w:r>
      <w:r w:rsidRPr="00626A0C">
        <w:rPr>
          <w:rFonts w:asciiTheme="majorBidi" w:eastAsia="Cambria Math" w:hAnsiTheme="majorBidi" w:cstheme="majorBidi"/>
          <w:sz w:val="24"/>
        </w:rPr>
        <w:t>ₜ</w:t>
      </w:r>
      <w:r w:rsidRPr="00626A0C">
        <w:rPr>
          <w:rFonts w:asciiTheme="majorBidi" w:hAnsiTheme="majorBidi" w:cstheme="majorBidi"/>
          <w:sz w:val="24"/>
        </w:rPr>
        <w:t>ⱼₐ</w:t>
      </w:r>
      <w:r w:rsidRPr="00626A0C">
        <w:rPr>
          <w:rFonts w:asciiTheme="majorBidi" w:eastAsia="Cambria Math" w:hAnsiTheme="majorBidi" w:cstheme="majorBidi"/>
          <w:sz w:val="24"/>
        </w:rPr>
        <w:t>ₗ</w:t>
      </w:r>
      <w:r w:rsidRPr="00626A0C">
        <w:rPr>
          <w:rFonts w:asciiTheme="majorBidi" w:hAnsiTheme="majorBidi" w:cstheme="majorBidi"/>
          <w:sz w:val="24"/>
        </w:rPr>
        <w:t xml:space="preserve">). The required wattage is calculated by summing the energy absorbed by the plastic film per cycle and the continuous convective and radiant heat losses to the surrounding environment. </w:t>
      </w:r>
    </w:p>
    <w:p w14:paraId="13C5510C" w14:textId="77777777" w:rsidR="005B194A" w:rsidRDefault="005B194A">
      <w:pPr>
        <w:spacing w:after="169" w:line="271" w:lineRule="auto"/>
        <w:ind w:left="-5" w:right="433" w:hanging="10"/>
        <w:rPr>
          <w:rFonts w:asciiTheme="majorBidi" w:hAnsiTheme="majorBidi" w:cstheme="majorBidi"/>
          <w:sz w:val="24"/>
        </w:rPr>
      </w:pPr>
    </w:p>
    <w:p w14:paraId="1CB2ECE4" w14:textId="77777777" w:rsidR="005B194A" w:rsidRDefault="005B194A">
      <w:pPr>
        <w:spacing w:after="169" w:line="271" w:lineRule="auto"/>
        <w:ind w:left="-5" w:right="433" w:hanging="10"/>
        <w:rPr>
          <w:rFonts w:asciiTheme="majorBidi" w:hAnsiTheme="majorBidi" w:cstheme="majorBidi"/>
          <w:sz w:val="24"/>
        </w:rPr>
      </w:pPr>
    </w:p>
    <w:p w14:paraId="27F22FAB" w14:textId="77777777" w:rsidR="005B194A" w:rsidRPr="00626A0C" w:rsidRDefault="005B194A">
      <w:pPr>
        <w:spacing w:after="169" w:line="271" w:lineRule="auto"/>
        <w:ind w:left="-5" w:right="433" w:hanging="10"/>
        <w:rPr>
          <w:rFonts w:asciiTheme="majorBidi" w:hAnsiTheme="majorBidi" w:cstheme="majorBidi"/>
          <w:sz w:val="24"/>
        </w:rPr>
      </w:pPr>
    </w:p>
    <w:p w14:paraId="134A1111" w14:textId="77777777" w:rsidR="005B194A" w:rsidRDefault="00A44064" w:rsidP="005B194A">
      <w:pPr>
        <w:spacing w:after="184"/>
        <w:ind w:left="-5" w:hanging="10"/>
        <w:rPr>
          <w:rFonts w:asciiTheme="majorBidi" w:hAnsiTheme="majorBidi" w:cstheme="majorBidi"/>
          <w:sz w:val="24"/>
        </w:rPr>
      </w:pPr>
      <w:r w:rsidRPr="00626A0C">
        <w:rPr>
          <w:rFonts w:asciiTheme="majorBidi" w:hAnsiTheme="majorBidi" w:cstheme="majorBidi"/>
          <w:b/>
          <w:sz w:val="24"/>
        </w:rPr>
        <w:t>Energy Required for Sealing</w:t>
      </w:r>
      <w:r w:rsidRPr="00626A0C">
        <w:rPr>
          <w:rFonts w:asciiTheme="majorBidi" w:hAnsiTheme="majorBidi" w:cstheme="majorBidi"/>
          <w:sz w:val="24"/>
        </w:rPr>
        <w:t xml:space="preserve"> </w:t>
      </w:r>
    </w:p>
    <w:p w14:paraId="1939F3E2" w14:textId="77777777" w:rsidR="00D33A1A" w:rsidRDefault="00A44064" w:rsidP="00626A0C">
      <w:pPr>
        <w:pStyle w:val="Heading2"/>
      </w:pPr>
      <w:bookmarkStart w:id="192" w:name="_Toc227108127"/>
      <w:r w:rsidRPr="00626A0C">
        <w:t>4.5 Electrical Calculations and Actuator Sizin</w:t>
      </w:r>
      <w:bookmarkEnd w:id="192"/>
      <w:r w:rsidRPr="00626A0C">
        <w:t xml:space="preserve"> </w:t>
      </w:r>
    </w:p>
    <w:p w14:paraId="3D1AC377" w14:textId="3804633F" w:rsidR="00962141" w:rsidRPr="00AC6173" w:rsidRDefault="00AC6173" w:rsidP="00D90CF5">
      <w:pPr>
        <w:pStyle w:val="Heading3"/>
      </w:pPr>
      <w:bookmarkStart w:id="193" w:name="_Toc227108128"/>
      <w:r w:rsidRPr="00AC6173">
        <w:t>4.5.1 Total Power Budget Calculation</w:t>
      </w:r>
      <w:bookmarkEnd w:id="193"/>
    </w:p>
    <w:p w14:paraId="46C98924" w14:textId="0A20D139"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The total electrical power requirement is determined by summing all continuous and intermittent loads, with appropriate diversity factors applied per IEC 60204-1 [1].</w:t>
      </w:r>
    </w:p>
    <w:p w14:paraId="3C9F0CE9" w14:textId="45C7AC5C"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Continuous Loads (100% duty cycle):</w:t>
      </w:r>
    </w:p>
    <w:p w14:paraId="3CBF1086" w14:textId="5B80655D"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Control electronics:</w:t>
      </w:r>
    </w:p>
    <w:p w14:paraId="08E9C245" w14:textId="78DB8EBA" w:rsidR="00962141" w:rsidRPr="00962141" w:rsidRDefault="00AC6173" w:rsidP="00AC6173">
      <w:pPr>
        <w:jc w:val="both"/>
        <w:rPr>
          <w:rFonts w:asciiTheme="majorBidi" w:eastAsia="Cambria Math" w:hAnsiTheme="majorBidi" w:cstheme="majorBidi"/>
          <w:bCs/>
          <w:i/>
        </w:rPr>
      </w:pPr>
      <w:r w:rsidRPr="00AC6173">
        <w:rPr>
          <w:rFonts w:asciiTheme="majorBidi" w:eastAsia="Cambria Math" w:hAnsiTheme="majorBidi" w:cstheme="majorBidi"/>
          <w:i/>
          <w:iCs/>
        </w:rPr>
        <w:t xml:space="preserve"> </w:t>
      </w:r>
      <m:oMath>
        <m:r>
          <w:rPr>
            <w:rFonts w:ascii="Cambria Math" w:eastAsia="Cambria Math" w:hAnsi="Cambria Math" w:cstheme="majorBidi"/>
          </w:rPr>
          <m:t>P_ctrl = 5 W</m:t>
        </m:r>
      </m:oMath>
    </w:p>
    <w:p w14:paraId="0ACE7F87" w14:textId="694E4C31"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Display system:</w:t>
      </w:r>
    </w:p>
    <w:p w14:paraId="2EFF02D6" w14:textId="722A43F2" w:rsidR="00962141" w:rsidRPr="00962141" w:rsidRDefault="00AC6173" w:rsidP="00AC6173">
      <w:pPr>
        <w:jc w:val="both"/>
        <w:rPr>
          <w:rFonts w:asciiTheme="majorBidi" w:eastAsia="Cambria Math" w:hAnsiTheme="majorBidi" w:cstheme="majorBidi"/>
          <w:i/>
        </w:rPr>
      </w:pPr>
      <m:oMathPara>
        <m:oMath>
          <m:r>
            <w:rPr>
              <w:rFonts w:ascii="Cambria Math" w:eastAsia="Cambria Math" w:hAnsi="Cambria Math" w:cstheme="majorBidi"/>
            </w:rPr>
            <m:t xml:space="preserve"> P_disp = 3 W</m:t>
          </m:r>
        </m:oMath>
      </m:oMathPara>
    </w:p>
    <w:p w14:paraId="081C8657" w14:textId="7FA6F658"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Sensors (average):</w:t>
      </w:r>
    </w:p>
    <w:p w14:paraId="495A6CBB" w14:textId="1D111DF7"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P_sens = 2 W</m:t>
          </m:r>
        </m:oMath>
      </m:oMathPara>
    </w:p>
    <w:p w14:paraId="2D0A1375" w14:textId="428E4007"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Intermittent Loads (duty cycle weighted):</w:t>
      </w:r>
    </w:p>
    <w:p w14:paraId="76993AF4" w14:textId="6D3522AE"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Heating elements:</w:t>
      </w:r>
    </w:p>
    <w:p w14:paraId="6F779F78" w14:textId="767D1388" w:rsidR="00962141" w:rsidRPr="00962141" w:rsidRDefault="00AC6173" w:rsidP="00AC6173">
      <w:pPr>
        <w:jc w:val="both"/>
        <w:rPr>
          <w:rFonts w:asciiTheme="majorBidi" w:eastAsia="Cambria Math" w:hAnsiTheme="majorBidi" w:cstheme="majorBidi"/>
          <w:bCs/>
          <w:i/>
        </w:rPr>
      </w:pPr>
      <w:r w:rsidRPr="00AC6173">
        <w:rPr>
          <w:rFonts w:asciiTheme="majorBidi" w:eastAsia="Cambria Math" w:hAnsiTheme="majorBidi" w:cstheme="majorBidi"/>
          <w:i/>
          <w:iCs/>
        </w:rPr>
        <w:t xml:space="preserve"> </w:t>
      </w:r>
      <m:oMath>
        <m:r>
          <w:rPr>
            <w:rFonts w:ascii="Cambria Math" w:eastAsia="Cambria Math" w:hAnsi="Cambria Math" w:cstheme="majorBidi"/>
          </w:rPr>
          <m:t>P_heat = 2000 W at 80% duty = 1600 W</m:t>
        </m:r>
      </m:oMath>
    </w:p>
    <w:p w14:paraId="5B2DB01C" w14:textId="590B256A"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Stepper motor (film pulling):</w:t>
      </w:r>
    </w:p>
    <w:p w14:paraId="02CA0335" w14:textId="78132CC3"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 xml:space="preserve"> P_step = 150 W at 60% duty = 90 W</m:t>
          </m:r>
        </m:oMath>
      </m:oMathPara>
    </w:p>
    <w:p w14:paraId="1AE9C459" w14:textId="44467464"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lastRenderedPageBreak/>
        <w:t>Stepper motor (auger)</w:t>
      </w:r>
    </w:p>
    <w:p w14:paraId="151E57BD" w14:textId="7EB86C15"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 P_auger = 120 W at 50% duty = 60 W</m:t>
          </m:r>
        </m:oMath>
      </m:oMathPara>
    </w:p>
    <w:p w14:paraId="4818AA21" w14:textId="0C2EB290"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 xml:space="preserve">DC cutting motor: </w:t>
      </w:r>
    </w:p>
    <w:p w14:paraId="75437DDD" w14:textId="121F0289"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P_cut = 72 W at 15% duty = 10.8 W</m:t>
          </m:r>
        </m:oMath>
      </m:oMathPara>
    </w:p>
    <w:p w14:paraId="39408B3C" w14:textId="4C7576EC"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Solenoid valves:</w:t>
      </w:r>
    </w:p>
    <w:p w14:paraId="7C2A51B0" w14:textId="05B9B5A7" w:rsidR="00962141" w:rsidRPr="00962141" w:rsidRDefault="00AC6173" w:rsidP="00AC6173">
      <w:pPr>
        <w:jc w:val="both"/>
        <w:rPr>
          <w:rFonts w:asciiTheme="majorBidi" w:eastAsia="Cambria Math" w:hAnsiTheme="majorBidi" w:cstheme="majorBidi"/>
          <w:bCs/>
          <w:i/>
        </w:rPr>
      </w:pPr>
      <w:r w:rsidRPr="00AC6173">
        <w:rPr>
          <w:rFonts w:asciiTheme="majorBidi" w:eastAsia="Cambria Math" w:hAnsiTheme="majorBidi" w:cstheme="majorBidi"/>
          <w:i/>
          <w:iCs/>
        </w:rPr>
        <w:t xml:space="preserve"> </w:t>
      </w:r>
      <m:oMath>
        <m:r>
          <w:rPr>
            <w:rFonts w:ascii="Cambria Math" w:eastAsia="Cambria Math" w:hAnsi="Cambria Math" w:cstheme="majorBidi"/>
          </w:rPr>
          <m:t>P_solen = 30 W at 25% duty = 7.5 W</m:t>
        </m:r>
      </m:oMath>
    </w:p>
    <w:p w14:paraId="7E8CC56B" w14:textId="206E423F"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Total Calculated Power:</w:t>
      </w:r>
    </w:p>
    <w:p w14:paraId="797E9D11" w14:textId="6141CA35"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P_total = 5 + 3 + 2 + 1600 + 90 + 60 + 10.8 + 7.5 = 1778.3 W</m:t>
          </m:r>
        </m:oMath>
      </m:oMathPara>
    </w:p>
    <w:p w14:paraId="095C977B" w14:textId="3B58AD0E" w:rsidR="00962141" w:rsidRPr="00962141" w:rsidRDefault="00AC6173" w:rsidP="00AC6173">
      <w:pPr>
        <w:rPr>
          <w:rFonts w:asciiTheme="majorBidi" w:eastAsia="Cambria Math" w:hAnsiTheme="majorBidi" w:cstheme="majorBidi"/>
          <w:i/>
        </w:rPr>
      </w:pPr>
      <w:r w:rsidRPr="00AC6173">
        <w:rPr>
          <w:rFonts w:asciiTheme="majorBidi" w:eastAsia="Cambria Math" w:hAnsiTheme="majorBidi" w:cstheme="majorBidi"/>
          <w:i/>
        </w:rPr>
        <w:t>Design Power with Safety Factor:</w:t>
      </w:r>
    </w:p>
    <w:p w14:paraId="402BF85D" w14:textId="2E0DD1EF" w:rsidR="00962141" w:rsidRPr="00962141" w:rsidRDefault="00AC6173" w:rsidP="00AC6173">
      <w:pPr>
        <w:rPr>
          <w:rFonts w:asciiTheme="majorBidi" w:eastAsia="Cambria Math" w:hAnsiTheme="majorBidi" w:cstheme="majorBidi"/>
          <w:bCs/>
          <w:i/>
        </w:rPr>
      </w:pPr>
      <m:oMathPara>
        <m:oMath>
          <m:r>
            <w:rPr>
              <w:rFonts w:ascii="Cambria Math" w:eastAsia="Cambria Math" w:hAnsi="Cambria Math" w:cstheme="majorBidi"/>
            </w:rPr>
            <m:t>P_design = P_total * 1.25 = 2223 W ≈ 2.2 kW</m:t>
          </m:r>
        </m:oMath>
      </m:oMathPara>
    </w:p>
    <w:p w14:paraId="71E3E7D7" w14:textId="1058EBD0" w:rsidR="00962141" w:rsidRPr="00962141" w:rsidRDefault="00AC6173" w:rsidP="00AC6173">
      <w:pPr>
        <w:rPr>
          <w:rFonts w:ascii="Cambria Math" w:hAnsi="Cambria Math" w:cstheme="majorBidi"/>
          <w:oMath/>
        </w:rPr>
      </w:pPr>
      <w:r w:rsidRPr="00AC6173">
        <w:rPr>
          <w:rFonts w:asciiTheme="majorBidi" w:eastAsia="Cambria Math" w:hAnsiTheme="majorBidi" w:cstheme="majorBidi"/>
          <w:i/>
        </w:rPr>
        <w:t>The 25% safety factor accommodates simultaneous operation peaks and future expansion [2].</w:t>
      </w:r>
    </w:p>
    <w:p w14:paraId="4F421E10" w14:textId="6A8B9CBE" w:rsidR="00962141" w:rsidRPr="00AC6173" w:rsidRDefault="00AC6173" w:rsidP="00D90CF5">
      <w:pPr>
        <w:pStyle w:val="Heading3"/>
        <w:rPr>
          <w:rFonts w:ascii="Cambria Math" w:hAnsi="Cambria Math"/>
          <w:oMath/>
        </w:rPr>
      </w:pPr>
      <w:bookmarkStart w:id="194" w:name="_Toc227108129"/>
      <w:r w:rsidRPr="00AC6173">
        <w:t>4.5.2 Current Calculation and Protection Coordination</w:t>
      </w:r>
      <w:bookmarkEnd w:id="194"/>
    </w:p>
    <w:p w14:paraId="36882880" w14:textId="77777777" w:rsidR="00962141" w:rsidRPr="00962141" w:rsidRDefault="00962141" w:rsidP="00962141">
      <w:r w:rsidRPr="00962141">
        <w:t>Main Supply Current (single-phase 220V):</w:t>
      </w:r>
    </w:p>
    <w:p w14:paraId="2086846D" w14:textId="7D422870" w:rsidR="00962141" w:rsidRPr="00962141" w:rsidRDefault="00AC6173" w:rsidP="00962141">
      <w:pPr>
        <w:rPr>
          <w:bCs/>
          <w:i/>
        </w:rPr>
      </w:pPr>
      <m:oMathPara>
        <m:oMath>
          <m:r>
            <w:rPr>
              <w:rFonts w:ascii="Cambria Math" w:hAnsi="Cambria Math"/>
            </w:rPr>
            <m:t>I_main = P_design / (V * cos(phi)) = 2200 / (220 * 0.85) = 11.76 A</m:t>
          </m:r>
        </m:oMath>
      </m:oMathPara>
    </w:p>
    <w:p w14:paraId="63931FD7" w14:textId="77777777" w:rsidR="00962141" w:rsidRPr="00962141" w:rsidRDefault="00962141" w:rsidP="00962141">
      <w:r w:rsidRPr="00962141">
        <w:t>With power factor cos(phi) = 0.85 typical for mixed resistive-inductive loads [3].</w:t>
      </w:r>
    </w:p>
    <w:p w14:paraId="1E395792" w14:textId="77777777" w:rsidR="00962141" w:rsidRPr="00962141" w:rsidRDefault="00962141" w:rsidP="00962141">
      <w:r w:rsidRPr="00962141">
        <w:t>Main MCB Selection:</w:t>
      </w:r>
    </w:p>
    <w:p w14:paraId="18E13510" w14:textId="77777777" w:rsidR="00962141" w:rsidRPr="00962141" w:rsidRDefault="00962141" w:rsidP="00962141">
      <w:pPr>
        <w:rPr>
          <w:bCs/>
          <w:i/>
        </w:rPr>
      </w:pPr>
      <w:r w:rsidRPr="00962141">
        <w:rPr>
          <w:i/>
          <w:iCs/>
        </w:rPr>
        <w:t>Calculated current: 11.76 A</w:t>
      </w:r>
    </w:p>
    <w:p w14:paraId="12BD630F" w14:textId="77777777" w:rsidR="00962141" w:rsidRPr="00962141" w:rsidRDefault="00962141" w:rsidP="00962141">
      <w:r w:rsidRPr="00962141">
        <w:t>Selected rating:</w:t>
      </w:r>
    </w:p>
    <w:p w14:paraId="068DEB6D" w14:textId="0F14AE5C" w:rsidR="00962141" w:rsidRPr="00962141" w:rsidRDefault="00AC6173" w:rsidP="00962141">
      <m:oMathPara>
        <m:oMath>
          <m:r>
            <w:rPr>
              <w:rFonts w:ascii="Cambria Math" w:hAnsi="Cambria Math"/>
            </w:rPr>
            <m:t xml:space="preserve"> I_n = 20 A (next standard size per IEC 60898)</m:t>
          </m:r>
        </m:oMath>
      </m:oMathPara>
    </w:p>
    <w:p w14:paraId="0D8D7830" w14:textId="514A8352" w:rsidR="00962141" w:rsidRPr="00962141" w:rsidRDefault="00AC6173" w:rsidP="00962141">
      <w:pPr>
        <w:rPr>
          <w:bCs/>
          <w:i/>
        </w:rPr>
      </w:pPr>
      <m:oMath>
        <m:r>
          <w:rPr>
            <w:rFonts w:ascii="Cambria Math" w:hAnsi="Cambria Math"/>
          </w:rPr>
          <m:t>Verification: I_n &gt;= 1.45 * I_main for thermal protecti</m:t>
        </m:r>
      </m:oMath>
      <w:r w:rsidR="00962141" w:rsidRPr="00962141">
        <w:rPr>
          <w:i/>
          <w:iCs/>
        </w:rPr>
        <w:t>on</w:t>
      </w:r>
    </w:p>
    <w:p w14:paraId="074876C6" w14:textId="2875A16E" w:rsidR="00962141" w:rsidRPr="00962141" w:rsidRDefault="00AC6173" w:rsidP="00962141">
      <w:pPr>
        <w:rPr>
          <w:bCs/>
          <w:i/>
        </w:rPr>
      </w:pPr>
      <m:oMathPara>
        <m:oMath>
          <m:r>
            <w:rPr>
              <w:rFonts w:ascii="Cambria Math" w:hAnsi="Cambria Math"/>
            </w:rPr>
            <m:t xml:space="preserve">20 A &gt;= 17.1 A </m:t>
          </m:r>
          <m:r>
            <w:rPr>
              <w:rFonts w:ascii="Segoe UI Symbol" w:hAnsi="Segoe UI Symbol" w:cs="Segoe UI Symbol"/>
            </w:rPr>
            <m:t>✓</m:t>
          </m:r>
        </m:oMath>
      </m:oMathPara>
    </w:p>
    <w:p w14:paraId="03FF7792" w14:textId="77777777" w:rsidR="00962141" w:rsidRPr="00962141" w:rsidRDefault="00962141" w:rsidP="00962141">
      <w:pPr>
        <w:rPr>
          <w:b/>
          <w:bCs/>
        </w:rPr>
      </w:pPr>
    </w:p>
    <w:p w14:paraId="7A9ACB8B" w14:textId="250EBF6D" w:rsidR="00962141" w:rsidRPr="00AC6173" w:rsidRDefault="00AC6173" w:rsidP="00D90CF5">
      <w:pPr>
        <w:pStyle w:val="Heading3"/>
      </w:pPr>
      <w:bookmarkStart w:id="195" w:name="_Toc227108130"/>
      <w:r w:rsidRPr="00AC6173">
        <w:t>4.5.3Auger Mechanism and Load Characterization</w:t>
      </w:r>
      <w:bookmarkEnd w:id="195"/>
    </w:p>
    <w:p w14:paraId="1F7F8A7A" w14:textId="77777777" w:rsidR="00962141" w:rsidRPr="00962141" w:rsidRDefault="00962141" w:rsidP="00962141">
      <w:r w:rsidRPr="00962141">
        <w:t>The auger (screw conveyor) system meters powdered product into the formed bags. The mechanical load consists of product resistance, bearing friction, and acceleration torque during speed changes.</w:t>
      </w:r>
    </w:p>
    <w:p w14:paraId="7AF01FBE" w14:textId="77777777" w:rsidR="00962141" w:rsidRPr="00962141" w:rsidRDefault="00962141" w:rsidP="00962141">
      <w:r w:rsidRPr="00962141">
        <w:t>Auger Specifications:</w:t>
      </w:r>
    </w:p>
    <w:p w14:paraId="135D4AD4" w14:textId="35B50FED" w:rsidR="00176583" w:rsidRDefault="00176583" w:rsidP="00176583">
      <w:pPr>
        <w:pStyle w:val="Caption"/>
        <w:keepNext/>
      </w:pPr>
      <w:bookmarkStart w:id="196" w:name="_Toc227125600"/>
      <w:r>
        <w:t xml:space="preserve">Table 4- </w:t>
      </w:r>
      <w:r w:rsidR="00E26F02">
        <w:fldChar w:fldCharType="begin"/>
      </w:r>
      <w:r w:rsidR="00E26F02">
        <w:instrText xml:space="preserve"> SEQ Table_4- \* ARABIC </w:instrText>
      </w:r>
      <w:r w:rsidR="00E26F02">
        <w:fldChar w:fldCharType="separate"/>
      </w:r>
      <w:r w:rsidR="00D43D84">
        <w:rPr>
          <w:noProof/>
        </w:rPr>
        <w:t>3</w:t>
      </w:r>
      <w:r w:rsidR="00E26F02">
        <w:rPr>
          <w:noProof/>
        </w:rPr>
        <w:fldChar w:fldCharType="end"/>
      </w:r>
      <w:r>
        <w:rPr>
          <w:noProof/>
        </w:rPr>
        <w:t xml:space="preserve"> </w:t>
      </w:r>
      <w:r w:rsidRPr="00AE6B72">
        <w:rPr>
          <w:noProof/>
        </w:rPr>
        <w:t>Torque Requirement Calculation</w:t>
      </w:r>
      <w:bookmarkEnd w:id="196"/>
    </w:p>
    <w:tbl>
      <w:tblPr>
        <w:tblStyle w:val="TableGrid0"/>
        <w:tblW w:w="0" w:type="auto"/>
        <w:tblLook w:val="04A0" w:firstRow="1" w:lastRow="0" w:firstColumn="1" w:lastColumn="0" w:noHBand="0" w:noVBand="1"/>
      </w:tblPr>
      <w:tblGrid>
        <w:gridCol w:w="1871"/>
        <w:gridCol w:w="1805"/>
        <w:gridCol w:w="1805"/>
        <w:gridCol w:w="1805"/>
      </w:tblGrid>
      <w:tr w:rsidR="00962141" w:rsidRPr="00962141" w14:paraId="6A94266E" w14:textId="77777777" w:rsidTr="00176583">
        <w:tc>
          <w:tcPr>
            <w:tcW w:w="1871"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68FEA96B" w14:textId="0600E9D2" w:rsidR="00962141" w:rsidRPr="00962141" w:rsidRDefault="00AC6173" w:rsidP="00962141">
            <w:pPr>
              <w:spacing w:after="160"/>
              <w:rPr>
                <w:rFonts w:ascii="Cambria Math" w:hAnsi="Cambria Math"/>
                <w:oMath/>
              </w:rPr>
            </w:pPr>
            <m:oMathPara>
              <m:oMath>
                <m:r>
                  <w:rPr>
                    <w:rFonts w:ascii="Cambria Math" w:hAnsi="Cambria Math"/>
                  </w:rPr>
                  <m:t>Parameter</m:t>
                </m:r>
              </m:oMath>
            </m:oMathPara>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0CB64F35" w14:textId="3FD87D75" w:rsidR="00962141" w:rsidRPr="00962141" w:rsidRDefault="00AC6173" w:rsidP="00962141">
            <w:pPr>
              <w:spacing w:after="160"/>
              <w:rPr>
                <w:rFonts w:ascii="Cambria Math" w:hAnsi="Cambria Math"/>
                <w:oMath/>
              </w:rPr>
            </w:pPr>
            <m:oMathPara>
              <m:oMath>
                <m:r>
                  <w:rPr>
                    <w:rFonts w:ascii="Cambria Math" w:hAnsi="Cambria Math"/>
                  </w:rPr>
                  <m:t>Symbol</m:t>
                </m:r>
              </m:oMath>
            </m:oMathPara>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490955DB" w14:textId="2E66127D" w:rsidR="00962141" w:rsidRPr="00962141" w:rsidRDefault="00AC6173" w:rsidP="00962141">
            <w:pPr>
              <w:spacing w:after="160"/>
              <w:rPr>
                <w:rFonts w:ascii="Cambria Math" w:hAnsi="Cambria Math"/>
                <w:oMath/>
              </w:rPr>
            </w:pPr>
            <m:oMathPara>
              <m:oMath>
                <m:r>
                  <w:rPr>
                    <w:rFonts w:ascii="Cambria Math" w:hAnsi="Cambria Math"/>
                  </w:rPr>
                  <m:t>Value</m:t>
                </m:r>
              </m:oMath>
            </m:oMathPara>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062F95D8" w14:textId="5C07B856" w:rsidR="00962141" w:rsidRPr="00962141" w:rsidRDefault="00AC6173" w:rsidP="00962141">
            <w:pPr>
              <w:spacing w:after="160"/>
              <w:rPr>
                <w:rFonts w:ascii="Cambria Math" w:hAnsi="Cambria Math"/>
                <w:oMath/>
              </w:rPr>
            </w:pPr>
            <m:oMathPara>
              <m:oMath>
                <m:r>
                  <w:rPr>
                    <w:rFonts w:ascii="Cambria Math" w:hAnsi="Cambria Math"/>
                  </w:rPr>
                  <m:t>Unit</m:t>
                </m:r>
              </m:oMath>
            </m:oMathPara>
          </w:p>
        </w:tc>
      </w:tr>
      <w:tr w:rsidR="00962141" w:rsidRPr="00962141" w14:paraId="35BF31AB" w14:textId="77777777" w:rsidTr="00176583">
        <w:tc>
          <w:tcPr>
            <w:tcW w:w="1871" w:type="dxa"/>
            <w:tcBorders>
              <w:top w:val="single" w:sz="4" w:space="0" w:color="000000"/>
              <w:left w:val="single" w:sz="4" w:space="0" w:color="000000"/>
              <w:bottom w:val="single" w:sz="4" w:space="0" w:color="000000"/>
              <w:right w:val="single" w:sz="4" w:space="0" w:color="000000"/>
            </w:tcBorders>
            <w:hideMark/>
          </w:tcPr>
          <w:p w14:paraId="5093352F" w14:textId="0419C463" w:rsidR="00962141" w:rsidRPr="00962141" w:rsidRDefault="00AC6173" w:rsidP="00962141">
            <w:pPr>
              <w:spacing w:after="160"/>
              <w:rPr>
                <w:rFonts w:ascii="Cambria Math" w:hAnsi="Cambria Math"/>
                <w:oMath/>
              </w:rPr>
            </w:pPr>
            <m:oMathPara>
              <m:oMath>
                <m:r>
                  <w:rPr>
                    <w:rFonts w:ascii="Cambria Math" w:hAnsi="Cambria Math"/>
                  </w:rPr>
                  <m:t>Screw diameter</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3A6C2324" w14:textId="06F2CC3D" w:rsidR="00962141" w:rsidRPr="00962141" w:rsidRDefault="00AC6173" w:rsidP="00962141">
            <w:pPr>
              <w:spacing w:after="160"/>
              <w:rPr>
                <w:rFonts w:ascii="Cambria Math" w:hAnsi="Cambria Math"/>
                <w:oMath/>
              </w:rPr>
            </w:pPr>
            <m:oMathPara>
              <m:oMath>
                <m:r>
                  <w:rPr>
                    <w:rFonts w:ascii="Cambria Math" w:hAnsi="Cambria Math"/>
                  </w:rPr>
                  <m:t>D\_screw</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618CF877" w14:textId="1C1C64C8" w:rsidR="00962141" w:rsidRPr="00962141" w:rsidRDefault="00AC6173" w:rsidP="00962141">
            <w:pPr>
              <w:spacing w:after="160"/>
              <w:rPr>
                <w:rFonts w:ascii="Cambria Math" w:hAnsi="Cambria Math"/>
                <w:oMath/>
              </w:rPr>
            </w:pPr>
            <m:oMathPara>
              <m:oMath>
                <m:r>
                  <w:rPr>
                    <w:rFonts w:ascii="Cambria Math" w:hAnsi="Cambria Math"/>
                  </w:rPr>
                  <m:t>50</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7824C5A5" w14:textId="760789B0" w:rsidR="00962141" w:rsidRPr="00962141" w:rsidRDefault="00AC6173" w:rsidP="00962141">
            <w:pPr>
              <w:spacing w:after="160"/>
              <w:rPr>
                <w:rFonts w:ascii="Cambria Math" w:hAnsi="Cambria Math"/>
                <w:oMath/>
              </w:rPr>
            </w:pPr>
            <m:oMathPara>
              <m:oMath>
                <m:r>
                  <w:rPr>
                    <w:rFonts w:ascii="Cambria Math" w:hAnsi="Cambria Math"/>
                  </w:rPr>
                  <m:t>mm</m:t>
                </m:r>
              </m:oMath>
            </m:oMathPara>
          </w:p>
        </w:tc>
      </w:tr>
      <w:tr w:rsidR="00962141" w:rsidRPr="00962141" w14:paraId="750C25BB" w14:textId="77777777" w:rsidTr="00176583">
        <w:tc>
          <w:tcPr>
            <w:tcW w:w="1871" w:type="dxa"/>
            <w:tcBorders>
              <w:top w:val="single" w:sz="4" w:space="0" w:color="000000"/>
              <w:left w:val="single" w:sz="4" w:space="0" w:color="000000"/>
              <w:bottom w:val="single" w:sz="4" w:space="0" w:color="000000"/>
              <w:right w:val="single" w:sz="4" w:space="0" w:color="000000"/>
            </w:tcBorders>
            <w:hideMark/>
          </w:tcPr>
          <w:p w14:paraId="02E1482A" w14:textId="44731F08" w:rsidR="00962141" w:rsidRPr="00962141" w:rsidRDefault="00AC6173" w:rsidP="00962141">
            <w:pPr>
              <w:spacing w:after="160"/>
              <w:rPr>
                <w:rFonts w:ascii="Cambria Math" w:hAnsi="Cambria Math"/>
                <w:oMath/>
              </w:rPr>
            </w:pPr>
            <m:oMathPara>
              <m:oMath>
                <m:r>
                  <w:rPr>
                    <w:rFonts w:ascii="Cambria Math" w:hAnsi="Cambria Math"/>
                  </w:rPr>
                  <w:lastRenderedPageBreak/>
                  <m:t>Screw pitch</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179A1AF9" w14:textId="618BCCFB" w:rsidR="00962141" w:rsidRPr="00962141" w:rsidRDefault="00AC6173" w:rsidP="00962141">
            <w:pPr>
              <w:spacing w:after="160"/>
              <w:rPr>
                <w:rFonts w:ascii="Cambria Math" w:hAnsi="Cambria Math"/>
                <w:oMath/>
              </w:rPr>
            </w:pPr>
            <m:oMathPara>
              <m:oMath>
                <m:r>
                  <w:rPr>
                    <w:rFonts w:ascii="Cambria Math" w:hAnsi="Cambria Math"/>
                  </w:rPr>
                  <m:t>p</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0E098047" w14:textId="7CB96456" w:rsidR="00962141" w:rsidRPr="00962141" w:rsidRDefault="00AC6173" w:rsidP="00962141">
            <w:pPr>
              <w:spacing w:after="160"/>
              <w:rPr>
                <w:rFonts w:ascii="Cambria Math" w:hAnsi="Cambria Math"/>
                <w:oMath/>
              </w:rPr>
            </w:pPr>
            <m:oMathPara>
              <m:oMath>
                <m:r>
                  <w:rPr>
                    <w:rFonts w:ascii="Cambria Math" w:hAnsi="Cambria Math"/>
                  </w:rPr>
                  <m:t>40</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1D8AE8A8" w14:textId="336A046F" w:rsidR="00962141" w:rsidRPr="00962141" w:rsidRDefault="00AC6173" w:rsidP="00962141">
            <w:pPr>
              <w:spacing w:after="160"/>
              <w:rPr>
                <w:rFonts w:ascii="Cambria Math" w:hAnsi="Cambria Math"/>
                <w:oMath/>
              </w:rPr>
            </w:pPr>
            <m:oMathPara>
              <m:oMath>
                <m:r>
                  <w:rPr>
                    <w:rFonts w:ascii="Cambria Math" w:hAnsi="Cambria Math"/>
                  </w:rPr>
                  <m:t>mm</m:t>
                </m:r>
              </m:oMath>
            </m:oMathPara>
          </w:p>
        </w:tc>
      </w:tr>
      <w:tr w:rsidR="00962141" w:rsidRPr="00962141" w14:paraId="2C83FBEA" w14:textId="77777777" w:rsidTr="00176583">
        <w:tc>
          <w:tcPr>
            <w:tcW w:w="1871" w:type="dxa"/>
            <w:tcBorders>
              <w:top w:val="single" w:sz="4" w:space="0" w:color="000000"/>
              <w:left w:val="single" w:sz="4" w:space="0" w:color="000000"/>
              <w:bottom w:val="single" w:sz="4" w:space="0" w:color="000000"/>
              <w:right w:val="single" w:sz="4" w:space="0" w:color="000000"/>
            </w:tcBorders>
            <w:hideMark/>
          </w:tcPr>
          <w:p w14:paraId="6E1079AE" w14:textId="756AC107" w:rsidR="00962141" w:rsidRPr="00962141" w:rsidRDefault="00AC6173" w:rsidP="00962141">
            <w:pPr>
              <w:spacing w:after="160"/>
              <w:rPr>
                <w:rFonts w:ascii="Cambria Math" w:hAnsi="Cambria Math"/>
                <w:oMath/>
              </w:rPr>
            </w:pPr>
            <m:oMathPara>
              <m:oMath>
                <m:r>
                  <w:rPr>
                    <w:rFonts w:ascii="Cambria Math" w:hAnsi="Cambria Math"/>
                  </w:rPr>
                  <m:t>Screw length</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09190711" w14:textId="05F58F27" w:rsidR="00962141" w:rsidRPr="00962141" w:rsidRDefault="00AC6173" w:rsidP="00962141">
            <w:pPr>
              <w:spacing w:after="160"/>
              <w:rPr>
                <w:rFonts w:ascii="Cambria Math" w:hAnsi="Cambria Math"/>
                <w:oMath/>
              </w:rPr>
            </w:pPr>
            <m:oMathPara>
              <m:oMath>
                <m:r>
                  <w:rPr>
                    <w:rFonts w:ascii="Cambria Math" w:hAnsi="Cambria Math"/>
                  </w:rPr>
                  <m:t>L</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2030DE96" w14:textId="5D03992B" w:rsidR="00962141" w:rsidRPr="00962141" w:rsidRDefault="00AC6173" w:rsidP="00962141">
            <w:pPr>
              <w:spacing w:after="160"/>
              <w:rPr>
                <w:rFonts w:ascii="Cambria Math" w:hAnsi="Cambria Math"/>
                <w:oMath/>
              </w:rPr>
            </w:pPr>
            <m:oMathPara>
              <m:oMath>
                <m:r>
                  <w:rPr>
                    <w:rFonts w:ascii="Cambria Math" w:hAnsi="Cambria Math"/>
                  </w:rPr>
                  <m:t>300</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0DD7D7F1" w14:textId="28FBD326" w:rsidR="00962141" w:rsidRPr="00962141" w:rsidRDefault="00AC6173" w:rsidP="00962141">
            <w:pPr>
              <w:spacing w:after="160"/>
              <w:rPr>
                <w:rFonts w:ascii="Cambria Math" w:hAnsi="Cambria Math"/>
                <w:oMath/>
              </w:rPr>
            </w:pPr>
            <m:oMathPara>
              <m:oMath>
                <m:r>
                  <w:rPr>
                    <w:rFonts w:ascii="Cambria Math" w:hAnsi="Cambria Math"/>
                  </w:rPr>
                  <m:t>mm</m:t>
                </m:r>
              </m:oMath>
            </m:oMathPara>
          </w:p>
        </w:tc>
      </w:tr>
      <w:tr w:rsidR="00962141" w:rsidRPr="00962141" w14:paraId="1D4403A7" w14:textId="77777777" w:rsidTr="00176583">
        <w:tc>
          <w:tcPr>
            <w:tcW w:w="1871" w:type="dxa"/>
            <w:tcBorders>
              <w:top w:val="single" w:sz="4" w:space="0" w:color="000000"/>
              <w:left w:val="single" w:sz="4" w:space="0" w:color="000000"/>
              <w:bottom w:val="single" w:sz="4" w:space="0" w:color="000000"/>
              <w:right w:val="single" w:sz="4" w:space="0" w:color="000000"/>
            </w:tcBorders>
            <w:hideMark/>
          </w:tcPr>
          <w:p w14:paraId="5E63FECC" w14:textId="32E7A4F3" w:rsidR="00962141" w:rsidRPr="00962141" w:rsidRDefault="00AC6173" w:rsidP="00962141">
            <w:pPr>
              <w:spacing w:after="160"/>
              <w:rPr>
                <w:rFonts w:ascii="Cambria Math" w:hAnsi="Cambria Math"/>
                <w:oMath/>
              </w:rPr>
            </w:pPr>
            <m:oMathPara>
              <m:oMath>
                <m:r>
                  <w:rPr>
                    <w:rFonts w:ascii="Cambria Math" w:hAnsi="Cambria Math"/>
                  </w:rPr>
                  <m:t>Product density</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3D32BA31" w14:textId="2003769D" w:rsidR="00962141" w:rsidRPr="00962141" w:rsidRDefault="00AC6173" w:rsidP="00962141">
            <w:pPr>
              <w:spacing w:after="160"/>
              <w:rPr>
                <w:rFonts w:ascii="Cambria Math" w:hAnsi="Cambria Math"/>
                <w:oMath/>
              </w:rPr>
            </w:pPr>
            <m:oMathPara>
              <m:oMath>
                <m:r>
                  <w:rPr>
                    <w:rFonts w:ascii="Cambria Math" w:hAnsi="Cambria Math"/>
                  </w:rPr>
                  <m:t>rho</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5E1DBAB9" w14:textId="14141BBF" w:rsidR="00962141" w:rsidRPr="00962141" w:rsidRDefault="00AC6173" w:rsidP="00962141">
            <w:pPr>
              <w:spacing w:after="160"/>
              <w:rPr>
                <w:rFonts w:ascii="Cambria Math" w:hAnsi="Cambria Math"/>
                <w:oMath/>
              </w:rPr>
            </w:pPr>
            <m:oMathPara>
              <m:oMath>
                <m:r>
                  <w:rPr>
                    <w:rFonts w:ascii="Cambria Math" w:hAnsi="Cambria Math"/>
                  </w:rPr>
                  <m:t>800</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35912BA4" w14:textId="5CA4A67D" w:rsidR="00962141" w:rsidRPr="00962141" w:rsidRDefault="00AC6173" w:rsidP="00962141">
            <w:pPr>
              <w:spacing w:after="160"/>
              <w:rPr>
                <w:rFonts w:ascii="Cambria Math" w:hAnsi="Cambria Math"/>
                <w:oMath/>
              </w:rPr>
            </w:pPr>
            <m:oMathPara>
              <m:oMath>
                <m:r>
                  <w:rPr>
                    <w:rFonts w:ascii="Cambria Math" w:hAnsi="Cambria Math"/>
                  </w:rPr>
                  <m:t>kg/m³</m:t>
                </m:r>
              </m:oMath>
            </m:oMathPara>
          </w:p>
        </w:tc>
      </w:tr>
      <w:tr w:rsidR="00962141" w:rsidRPr="00962141" w14:paraId="73778B03" w14:textId="77777777" w:rsidTr="00176583">
        <w:tc>
          <w:tcPr>
            <w:tcW w:w="1871" w:type="dxa"/>
            <w:tcBorders>
              <w:top w:val="single" w:sz="4" w:space="0" w:color="000000"/>
              <w:left w:val="single" w:sz="4" w:space="0" w:color="000000"/>
              <w:bottom w:val="single" w:sz="4" w:space="0" w:color="000000"/>
              <w:right w:val="single" w:sz="4" w:space="0" w:color="000000"/>
            </w:tcBorders>
            <w:hideMark/>
          </w:tcPr>
          <w:p w14:paraId="554CE5AC" w14:textId="4F0E370E" w:rsidR="00962141" w:rsidRPr="00962141" w:rsidRDefault="00AC6173" w:rsidP="00962141">
            <w:pPr>
              <w:spacing w:after="160"/>
              <w:rPr>
                <w:rFonts w:ascii="Cambria Math" w:hAnsi="Cambria Math"/>
                <w:oMath/>
              </w:rPr>
            </w:pPr>
            <m:oMathPara>
              <m:oMath>
                <m:r>
                  <w:rPr>
                    <w:rFonts w:ascii="Cambria Math" w:hAnsi="Cambria Math"/>
                  </w:rPr>
                  <m:t>Fill factor</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0213E6AF" w14:textId="418DABED" w:rsidR="00962141" w:rsidRPr="00962141" w:rsidRDefault="00AC6173" w:rsidP="00962141">
            <w:pPr>
              <w:spacing w:after="160"/>
              <w:rPr>
                <w:rFonts w:ascii="Cambria Math" w:hAnsi="Cambria Math"/>
                <w:oMath/>
              </w:rPr>
            </w:pPr>
            <m:oMathPara>
              <m:oMath>
                <m:r>
                  <w:rPr>
                    <w:rFonts w:ascii="Cambria Math" w:hAnsi="Cambria Math"/>
                  </w:rPr>
                  <m:t>psi</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508569F7" w14:textId="4BE2EDB1" w:rsidR="00962141" w:rsidRPr="00962141" w:rsidRDefault="00AC6173" w:rsidP="00962141">
            <w:pPr>
              <w:spacing w:after="160"/>
              <w:rPr>
                <w:rFonts w:ascii="Cambria Math" w:hAnsi="Cambria Math"/>
                <w:oMath/>
              </w:rPr>
            </w:pPr>
            <m:oMathPara>
              <m:oMath>
                <m:r>
                  <w:rPr>
                    <w:rFonts w:ascii="Cambria Math" w:hAnsi="Cambria Math"/>
                  </w:rPr>
                  <m:t>0.7</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293F10E3" w14:textId="3F91C519" w:rsidR="00962141" w:rsidRPr="00962141" w:rsidRDefault="00AC6173" w:rsidP="00962141">
            <w:pPr>
              <w:spacing w:after="160"/>
              <w:rPr>
                <w:rFonts w:ascii="Cambria Math" w:hAnsi="Cambria Math"/>
                <w:oMath/>
              </w:rPr>
            </w:pPr>
            <m:oMathPara>
              <m:oMath>
                <m:r>
                  <w:rPr>
                    <w:rFonts w:ascii="Cambria Math" w:hAnsi="Cambria Math"/>
                  </w:rPr>
                  <m:t>-</m:t>
                </m:r>
              </m:oMath>
            </m:oMathPara>
          </w:p>
        </w:tc>
      </w:tr>
      <w:tr w:rsidR="00962141" w:rsidRPr="00962141" w14:paraId="3D54D27C" w14:textId="77777777" w:rsidTr="00176583">
        <w:tc>
          <w:tcPr>
            <w:tcW w:w="1871" w:type="dxa"/>
            <w:tcBorders>
              <w:top w:val="single" w:sz="4" w:space="0" w:color="000000"/>
              <w:left w:val="single" w:sz="4" w:space="0" w:color="000000"/>
              <w:bottom w:val="single" w:sz="4" w:space="0" w:color="000000"/>
              <w:right w:val="single" w:sz="4" w:space="0" w:color="000000"/>
            </w:tcBorders>
            <w:hideMark/>
          </w:tcPr>
          <w:p w14:paraId="4C1CD4EB" w14:textId="69EB518F" w:rsidR="00962141" w:rsidRPr="00962141" w:rsidRDefault="00AC6173" w:rsidP="00962141">
            <w:pPr>
              <w:spacing w:after="160"/>
              <w:rPr>
                <w:rFonts w:ascii="Cambria Math" w:hAnsi="Cambria Math"/>
                <w:oMath/>
              </w:rPr>
            </w:pPr>
            <m:oMathPara>
              <m:oMath>
                <m:r>
                  <w:rPr>
                    <w:rFonts w:ascii="Cambria Math" w:hAnsi="Cambria Math"/>
                  </w:rPr>
                  <m:t>Operating speed</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09212BB1" w14:textId="645051AB" w:rsidR="00962141" w:rsidRPr="00962141" w:rsidRDefault="00AC6173" w:rsidP="00962141">
            <w:pPr>
              <w:spacing w:after="160"/>
              <w:rPr>
                <w:rFonts w:ascii="Cambria Math" w:hAnsi="Cambria Math"/>
                <w:oMath/>
              </w:rPr>
            </w:pPr>
            <m:oMathPara>
              <m:oMath>
                <m:r>
                  <w:rPr>
                    <w:rFonts w:ascii="Cambria Math" w:hAnsi="Cambria Math"/>
                  </w:rPr>
                  <m:t>n</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5895E37D" w14:textId="2F84D46F" w:rsidR="00962141" w:rsidRPr="00962141" w:rsidRDefault="00AC6173" w:rsidP="00962141">
            <w:pPr>
              <w:spacing w:after="160"/>
              <w:rPr>
                <w:rFonts w:ascii="Cambria Math" w:hAnsi="Cambria Math"/>
                <w:oMath/>
              </w:rPr>
            </w:pPr>
            <m:oMathPara>
              <m:oMath>
                <m:r>
                  <w:rPr>
                    <w:rFonts w:ascii="Cambria Math" w:hAnsi="Cambria Math"/>
                  </w:rPr>
                  <m:t>60</m:t>
                </m:r>
              </m:oMath>
            </m:oMathPara>
          </w:p>
        </w:tc>
        <w:tc>
          <w:tcPr>
            <w:tcW w:w="1805" w:type="dxa"/>
            <w:tcBorders>
              <w:top w:val="single" w:sz="4" w:space="0" w:color="000000"/>
              <w:left w:val="single" w:sz="4" w:space="0" w:color="000000"/>
              <w:bottom w:val="single" w:sz="4" w:space="0" w:color="000000"/>
              <w:right w:val="single" w:sz="4" w:space="0" w:color="000000"/>
            </w:tcBorders>
            <w:hideMark/>
          </w:tcPr>
          <w:p w14:paraId="0945297A" w14:textId="5CBB4E12" w:rsidR="00962141" w:rsidRPr="00962141" w:rsidRDefault="00AC6173" w:rsidP="00962141">
            <w:pPr>
              <w:spacing w:after="160"/>
              <w:rPr>
                <w:rFonts w:ascii="Cambria Math" w:hAnsi="Cambria Math"/>
                <w:oMath/>
              </w:rPr>
            </w:pPr>
            <m:oMathPara>
              <m:oMath>
                <m:r>
                  <w:rPr>
                    <w:rFonts w:ascii="Cambria Math" w:hAnsi="Cambria Math"/>
                  </w:rPr>
                  <m:t>RPM</m:t>
                </m:r>
              </m:oMath>
            </m:oMathPara>
          </w:p>
        </w:tc>
      </w:tr>
    </w:tbl>
    <w:p w14:paraId="151AA7EF" w14:textId="77777777" w:rsidR="00962141" w:rsidRPr="00962141" w:rsidRDefault="00962141" w:rsidP="00962141">
      <w:pPr>
        <w:rPr>
          <w:b/>
          <w:bCs/>
        </w:rPr>
      </w:pPr>
    </w:p>
    <w:p w14:paraId="3AA92902" w14:textId="1012A25F" w:rsidR="00962141" w:rsidRPr="00AC6173" w:rsidRDefault="00AC6173" w:rsidP="00D90CF5">
      <w:pPr>
        <w:pStyle w:val="Heading3"/>
      </w:pPr>
      <w:bookmarkStart w:id="197" w:name="_Toc227108131"/>
      <w:r w:rsidRPr="00AC6173">
        <w:t>4.5.4 Torque Requirement Calculation</w:t>
      </w:r>
      <w:bookmarkEnd w:id="197"/>
    </w:p>
    <w:p w14:paraId="0696F983" w14:textId="77777777" w:rsidR="00962141" w:rsidRPr="00962141" w:rsidRDefault="00962141" w:rsidP="00962141">
      <w:r w:rsidRPr="00962141">
        <w:t>Product Conveying Torque:</w:t>
      </w:r>
    </w:p>
    <w:p w14:paraId="68EECA83" w14:textId="77777777" w:rsidR="00962141" w:rsidRPr="00962141" w:rsidRDefault="00962141" w:rsidP="00962141">
      <w:r w:rsidRPr="00962141">
        <w:t>The torque required to convey product is derived from shear stress at the screw flight interface:</w:t>
      </w:r>
    </w:p>
    <w:p w14:paraId="2BDBFF13" w14:textId="39D6B7D0" w:rsidR="00962141" w:rsidRPr="00962141" w:rsidRDefault="00AC6173" w:rsidP="00962141">
      <m:oMathPara>
        <m:oMath>
          <m:r>
            <w:rPr>
              <w:rFonts w:ascii="Cambria Math" w:hAnsi="Cambria Math"/>
            </w:rPr>
            <m:t>T_product = (pi * D_screw² * p * rho * g * L * sin(theta) * mu) / (4 * eta)</m:t>
          </m:r>
        </m:oMath>
      </m:oMathPara>
    </w:p>
    <w:p w14:paraId="31D53C91" w14:textId="77777777" w:rsidR="00962141" w:rsidRPr="00962141" w:rsidRDefault="00962141" w:rsidP="00962141">
      <w:r w:rsidRPr="00962141">
        <w:rPr>
          <w:i/>
          <w:iCs/>
        </w:rPr>
        <w:t>Where:</w:t>
      </w:r>
    </w:p>
    <w:p w14:paraId="5C815726" w14:textId="7DD6D1F2" w:rsidR="00962141" w:rsidRPr="00962141" w:rsidRDefault="00D90CF5" w:rsidP="00962141">
      <w:pPr>
        <w:rPr>
          <w:rFonts w:ascii="Cambria Math" w:hAnsi="Cambria Math"/>
          <w:oMath/>
        </w:rPr>
      </w:pPr>
      <m:oMathPara>
        <m:oMath>
          <m:r>
            <w:rPr>
              <w:rFonts w:ascii="Cambria Math" w:hAnsi="Cambria Math"/>
            </w:rPr>
            <m:t>theta = 30° (auger inclination angle)</m:t>
          </m:r>
        </m:oMath>
      </m:oMathPara>
    </w:p>
    <w:p w14:paraId="68F929CA" w14:textId="1F9BEDF1" w:rsidR="00962141" w:rsidRPr="00962141" w:rsidRDefault="00D90CF5" w:rsidP="00962141">
      <w:pPr>
        <w:rPr>
          <w:rFonts w:ascii="Cambria Math" w:hAnsi="Cambria Math"/>
          <w:oMath/>
        </w:rPr>
      </w:pPr>
      <m:oMathPara>
        <m:oMath>
          <m:r>
            <w:rPr>
              <w:rFonts w:ascii="Cambria Math" w:hAnsi="Cambria Math"/>
            </w:rPr>
            <m:t>mu = 0.5 (friction coefficient, product to steel)</m:t>
          </m:r>
        </m:oMath>
      </m:oMathPara>
    </w:p>
    <w:p w14:paraId="39C5142F" w14:textId="01439188" w:rsidR="00962141" w:rsidRPr="00962141" w:rsidRDefault="00D90CF5" w:rsidP="00962141">
      <w:pPr>
        <w:rPr>
          <w:rFonts w:ascii="Cambria Math" w:hAnsi="Cambria Math"/>
          <w:oMath/>
        </w:rPr>
      </w:pPr>
      <m:oMathPara>
        <m:oMath>
          <m:r>
            <w:rPr>
              <w:rFonts w:ascii="Cambria Math" w:hAnsi="Cambria Math"/>
            </w:rPr>
            <m:t>eta = 0.3 (auger efficiency for powders)</m:t>
          </m:r>
        </m:oMath>
      </m:oMathPara>
    </w:p>
    <w:p w14:paraId="58A414D5" w14:textId="6F785EEF" w:rsidR="00962141" w:rsidRPr="00962141" w:rsidRDefault="00D90CF5" w:rsidP="00962141">
      <w:pPr>
        <w:rPr>
          <w:rFonts w:ascii="Cambria Math" w:hAnsi="Cambria Math"/>
          <w:oMath/>
        </w:rPr>
      </w:pPr>
      <m:oMathPara>
        <m:oMath>
          <m:r>
            <w:rPr>
              <w:rFonts w:ascii="Cambria Math" w:hAnsi="Cambria Math"/>
            </w:rPr>
            <m:t>Substituting values:</m:t>
          </m:r>
        </m:oMath>
      </m:oMathPara>
    </w:p>
    <w:p w14:paraId="29C00D57" w14:textId="3E8856E6" w:rsidR="00962141" w:rsidRPr="00962141" w:rsidRDefault="00D90CF5" w:rsidP="00962141">
      <w:pPr>
        <w:rPr>
          <w:rFonts w:ascii="Cambria Math" w:hAnsi="Cambria Math"/>
          <w:oMath/>
        </w:rPr>
      </w:pPr>
      <m:oMathPara>
        <m:oMath>
          <m:r>
            <w:rPr>
              <w:rFonts w:ascii="Cambria Math" w:hAnsi="Cambria Math"/>
            </w:rPr>
            <m:t>T_product = (3.14159 * 0.050² * 0.040 * 800 * 9.81 * 0.300 * 0.5 * 0.5) / (4 * 0.3)</m:t>
          </m:r>
        </m:oMath>
      </m:oMathPara>
    </w:p>
    <w:p w14:paraId="0E52E1D5" w14:textId="31A58E20" w:rsidR="00962141" w:rsidRPr="003120AD" w:rsidRDefault="00D90CF5" w:rsidP="003120AD">
      <w:pPr>
        <w:rPr>
          <w:rFonts w:ascii="Cambria Math" w:hAnsi="Cambria Math"/>
          <w:oMath/>
        </w:rPr>
      </w:pPr>
      <m:oMath>
        <m:r>
          <w:rPr>
            <w:rFonts w:ascii="Cambria Math" w:hAnsi="Cambria Math"/>
          </w:rPr>
          <m:t>T_product = 0.385 N·m</m:t>
        </m:r>
      </m:oMath>
      <w:r w:rsidR="00962141" w:rsidRPr="00962141">
        <w:rPr>
          <w:i/>
          <w:iCs/>
        </w:rPr>
        <w:br w:type="page"/>
      </w:r>
    </w:p>
    <w:p w14:paraId="1CAE64D9" w14:textId="7269F3BD" w:rsidR="00962141" w:rsidRPr="00962141" w:rsidRDefault="00D90CF5" w:rsidP="00962141">
      <w:pPr>
        <w:rPr>
          <w:rFonts w:ascii="Cambria Math" w:hAnsi="Cambria Math"/>
          <w:oMath/>
        </w:rPr>
      </w:pPr>
      <m:oMathPara>
        <m:oMath>
          <m:r>
            <w:rPr>
              <w:rFonts w:ascii="Cambria Math" w:hAnsi="Cambria Math"/>
            </w:rPr>
            <w:lastRenderedPageBreak/>
            <m:t>Bearing Friction Torque:</m:t>
          </m:r>
        </m:oMath>
      </m:oMathPara>
    </w:p>
    <w:p w14:paraId="695FA2B6" w14:textId="48A5E0CD" w:rsidR="00962141" w:rsidRPr="00962141" w:rsidRDefault="00D90CF5" w:rsidP="00962141">
      <w:pPr>
        <w:rPr>
          <w:rFonts w:ascii="Cambria Math" w:hAnsi="Cambria Math"/>
          <w:oMath/>
        </w:rPr>
      </w:pPr>
      <m:oMathPara>
        <m:oMath>
          <m:r>
            <w:rPr>
              <w:rFonts w:ascii="Cambria Math" w:hAnsi="Cambria Math"/>
            </w:rPr>
            <m:t>T_bearing = F_axial * mu_bearing * d_bearing / 2 = 50 * 0.0015 * 0.010 = 0.00075 N·m (negligible)</m:t>
          </m:r>
        </m:oMath>
      </m:oMathPara>
    </w:p>
    <w:p w14:paraId="14F1FDB5" w14:textId="11CB7487" w:rsidR="00962141" w:rsidRPr="00962141" w:rsidRDefault="00D90CF5" w:rsidP="00962141">
      <w:pPr>
        <w:rPr>
          <w:rFonts w:ascii="Cambria Math" w:hAnsi="Cambria Math"/>
          <w:oMath/>
        </w:rPr>
      </w:pPr>
      <m:oMathPara>
        <m:oMath>
          <m:r>
            <w:rPr>
              <w:rFonts w:ascii="Cambria Math" w:hAnsi="Cambria Math"/>
            </w:rPr>
            <m:t>Acceleration Torque:</m:t>
          </m:r>
        </m:oMath>
      </m:oMathPara>
    </w:p>
    <w:p w14:paraId="229EB736" w14:textId="113ADC19" w:rsidR="00962141" w:rsidRPr="00962141" w:rsidRDefault="00D90CF5" w:rsidP="00962141">
      <w:pPr>
        <w:rPr>
          <w:rFonts w:ascii="Cambria Math" w:hAnsi="Cambria Math"/>
          <w:oMath/>
        </w:rPr>
      </w:pPr>
      <m:oMathPara>
        <m:oMath>
          <m:r>
            <w:rPr>
              <w:rFonts w:ascii="Cambria Math" w:hAnsi="Cambria Math"/>
            </w:rPr>
            <m:t>Auger screw inertia:</m:t>
          </m:r>
        </m:oMath>
      </m:oMathPara>
    </w:p>
    <w:p w14:paraId="3DE75DC5" w14:textId="00D2A3D1" w:rsidR="00962141" w:rsidRPr="00962141" w:rsidRDefault="00D90CF5" w:rsidP="00962141">
      <w:pPr>
        <w:rPr>
          <w:rFonts w:ascii="Cambria Math" w:hAnsi="Cambria Math"/>
          <w:oMath/>
        </w:rPr>
      </w:pPr>
      <m:oMathPara>
        <m:oMath>
          <m:r>
            <w:rPr>
              <w:rFonts w:ascii="Cambria Math" w:hAnsi="Cambria Math"/>
            </w:rPr>
            <m:t>J_screw = (pi * rho_steel * L * (D_outer⁴ - D_inner⁴)) / 32 = 0.000203 kg·m²</m:t>
          </m:r>
        </m:oMath>
      </m:oMathPara>
    </w:p>
    <w:p w14:paraId="70052F85" w14:textId="449A2F3C" w:rsidR="00962141" w:rsidRPr="00962141" w:rsidRDefault="00D90CF5" w:rsidP="00962141">
      <w:pPr>
        <w:rPr>
          <w:rFonts w:ascii="Cambria Math" w:hAnsi="Cambria Math"/>
          <w:oMath/>
        </w:rPr>
      </w:pPr>
      <m:oMathPara>
        <m:oMath>
          <m:r>
            <w:rPr>
              <w:rFonts w:ascii="Cambria Math" w:hAnsi="Cambria Math"/>
            </w:rPr>
            <m:t>Product inertia:</m:t>
          </m:r>
        </m:oMath>
      </m:oMathPara>
    </w:p>
    <w:p w14:paraId="11FD032C" w14:textId="70B96844" w:rsidR="00962141" w:rsidRPr="00962141" w:rsidRDefault="00D90CF5" w:rsidP="00962141">
      <w:pPr>
        <w:rPr>
          <w:rFonts w:ascii="Cambria Math" w:hAnsi="Cambria Math"/>
          <w:oMath/>
        </w:rPr>
      </w:pPr>
      <m:oMathPara>
        <m:oMath>
          <m:r>
            <w:rPr>
              <w:rFonts w:ascii="Cambria Math" w:hAnsi="Cambria Math"/>
            </w:rPr>
            <m:t>J_product = 0.000103 kg·m²</m:t>
          </m:r>
        </m:oMath>
      </m:oMathPara>
    </w:p>
    <w:p w14:paraId="326F5A38" w14:textId="5C08D134" w:rsidR="00962141" w:rsidRPr="00962141" w:rsidRDefault="00D90CF5" w:rsidP="00962141">
      <w:pPr>
        <w:rPr>
          <w:rFonts w:ascii="Cambria Math" w:hAnsi="Cambria Math"/>
          <w:oMath/>
        </w:rPr>
      </w:pPr>
      <m:oMathPara>
        <m:oMath>
          <m:r>
            <w:rPr>
              <w:rFonts w:ascii="Cambria Math" w:hAnsi="Cambria Math"/>
            </w:rPr>
            <m:t>Total inertia:</m:t>
          </m:r>
        </m:oMath>
      </m:oMathPara>
    </w:p>
    <w:p w14:paraId="74E4E8C3" w14:textId="38758ADF" w:rsidR="00962141" w:rsidRPr="00962141" w:rsidRDefault="00D90CF5" w:rsidP="00962141">
      <w:pPr>
        <w:rPr>
          <w:rFonts w:ascii="Cambria Math" w:hAnsi="Cambria Math"/>
          <w:oMath/>
        </w:rPr>
      </w:pPr>
      <m:oMathPara>
        <m:oMath>
          <m:r>
            <w:rPr>
              <w:rFonts w:ascii="Cambria Math" w:hAnsi="Cambria Math"/>
            </w:rPr>
            <m:t xml:space="preserve"> J_total = 0.000306 kg·m²</m:t>
          </m:r>
        </m:oMath>
      </m:oMathPara>
    </w:p>
    <w:p w14:paraId="0CC2798E" w14:textId="6803849A" w:rsidR="00962141" w:rsidRPr="00962141" w:rsidRDefault="00D90CF5" w:rsidP="00962141">
      <w:pPr>
        <w:rPr>
          <w:rFonts w:ascii="Cambria Math" w:hAnsi="Cambria Math"/>
          <w:oMath/>
        </w:rPr>
      </w:pPr>
      <m:oMathPara>
        <m:oMath>
          <m:r>
            <w:rPr>
              <w:rFonts w:ascii="Cambria Math" w:hAnsi="Cambria Math"/>
            </w:rPr>
            <m:t>T_acceleration = J_total * alpha = 0.000306 * 12.57 = 0.00385 N·m (negligible)</m:t>
          </m:r>
        </m:oMath>
      </m:oMathPara>
    </w:p>
    <w:p w14:paraId="1BBDE1AE" w14:textId="0DB63583" w:rsidR="00962141" w:rsidRPr="00962141" w:rsidRDefault="00D90CF5" w:rsidP="00962141">
      <w:pPr>
        <w:rPr>
          <w:rFonts w:ascii="Cambria Math" w:hAnsi="Cambria Math"/>
          <w:oMath/>
        </w:rPr>
      </w:pPr>
      <m:oMathPara>
        <m:oMath>
          <m:r>
            <w:rPr>
              <w:rFonts w:ascii="Cambria Math" w:hAnsi="Cambria Math"/>
            </w:rPr>
            <m:t>Total Required Torque:</m:t>
          </m:r>
        </m:oMath>
      </m:oMathPara>
    </w:p>
    <w:p w14:paraId="5E878050" w14:textId="160A4272" w:rsidR="00962141" w:rsidRPr="00962141" w:rsidRDefault="00D90CF5" w:rsidP="00962141">
      <w:pPr>
        <w:rPr>
          <w:rFonts w:ascii="Cambria Math" w:hAnsi="Cambria Math"/>
          <w:oMath/>
        </w:rPr>
      </w:pPr>
      <m:oMathPara>
        <m:oMath>
          <m:r>
            <w:rPr>
              <w:rFonts w:ascii="Cambria Math" w:hAnsi="Cambria Math"/>
            </w:rPr>
            <m:t>T_required = 0.385 + 0.00075 + 0.00385 = 0.39 N·m</m:t>
          </m:r>
        </m:oMath>
      </m:oMathPara>
    </w:p>
    <w:p w14:paraId="0F526E6F" w14:textId="02277798" w:rsidR="00962141" w:rsidRPr="00962141" w:rsidRDefault="00D90CF5" w:rsidP="00962141">
      <w:pPr>
        <w:rPr>
          <w:rFonts w:ascii="Cambria Math" w:hAnsi="Cambria Math"/>
          <w:oMath/>
        </w:rPr>
      </w:pPr>
      <m:oMathPara>
        <m:oMath>
          <m:r>
            <w:rPr>
              <w:rFonts w:ascii="Cambria Math" w:hAnsi="Cambria Math"/>
            </w:rPr>
            <m:t>With Safety Factor SF = 2.5:</m:t>
          </m:r>
        </m:oMath>
      </m:oMathPara>
    </w:p>
    <w:p w14:paraId="435A34EA" w14:textId="374A2044" w:rsidR="00962141" w:rsidRPr="003120AD" w:rsidRDefault="00D90CF5" w:rsidP="003120AD">
      <w:pPr>
        <w:rPr>
          <w:rFonts w:ascii="Cambria Math" w:hAnsi="Cambria Math"/>
          <w:oMath/>
        </w:rPr>
      </w:pPr>
      <m:oMathPara>
        <m:oMath>
          <m:r>
            <w:rPr>
              <w:rFonts w:ascii="Cambria Math" w:hAnsi="Cambria Math"/>
            </w:rPr>
            <m:t>T_motor = 0.39 * 2.5 = 0.975 N·m</m:t>
          </m:r>
        </m:oMath>
      </m:oMathPara>
    </w:p>
    <w:p w14:paraId="76ACC5C7" w14:textId="177A976C" w:rsidR="00962141" w:rsidRPr="00AC6173" w:rsidRDefault="00AC6173" w:rsidP="00D90CF5">
      <w:pPr>
        <w:pStyle w:val="Heading3"/>
      </w:pPr>
      <w:bookmarkStart w:id="198" w:name="_Toc227108132"/>
      <w:r w:rsidRPr="00AC6173">
        <w:t>4.5.5 Servo Motor and Drive Selection</w:t>
      </w:r>
      <w:bookmarkEnd w:id="198"/>
    </w:p>
    <w:p w14:paraId="5D2C5C27" w14:textId="77777777" w:rsidR="00962141" w:rsidRPr="00962141" w:rsidRDefault="00962141" w:rsidP="00962141">
      <w:r w:rsidRPr="00962141">
        <w:t>Selected Motor: Panasonic MSMF042L1U1</w:t>
      </w:r>
    </w:p>
    <w:p w14:paraId="7C54EA06" w14:textId="559C4D15" w:rsidR="002D7ABC" w:rsidRDefault="002D7ABC" w:rsidP="002D7ABC">
      <w:pPr>
        <w:pStyle w:val="Caption"/>
        <w:keepNext/>
      </w:pPr>
      <w:bookmarkStart w:id="199" w:name="_Toc227125601"/>
      <w:r>
        <w:t xml:space="preserve">Table 4- </w:t>
      </w:r>
      <w:r w:rsidR="00E26F02">
        <w:fldChar w:fldCharType="begin"/>
      </w:r>
      <w:r w:rsidR="00E26F02">
        <w:instrText xml:space="preserve"> SEQ Table_4- \* ARABIC </w:instrText>
      </w:r>
      <w:r w:rsidR="00E26F02">
        <w:fldChar w:fldCharType="separate"/>
      </w:r>
      <w:r w:rsidR="00D43D84">
        <w:rPr>
          <w:noProof/>
        </w:rPr>
        <w:t>4</w:t>
      </w:r>
      <w:r w:rsidR="00E26F02">
        <w:rPr>
          <w:noProof/>
        </w:rPr>
        <w:fldChar w:fldCharType="end"/>
      </w:r>
      <w:r>
        <w:t xml:space="preserve"> </w:t>
      </w:r>
      <w:r w:rsidRPr="00BD4F56">
        <w:t>Panasonic MSMF042L1U1</w:t>
      </w:r>
      <w:bookmarkEnd w:id="199"/>
    </w:p>
    <w:tbl>
      <w:tblPr>
        <w:tblStyle w:val="TableGrid0"/>
        <w:tblW w:w="0" w:type="auto"/>
        <w:tblLook w:val="04A0" w:firstRow="1" w:lastRow="0" w:firstColumn="1" w:lastColumn="0" w:noHBand="0" w:noVBand="1"/>
      </w:tblPr>
      <w:tblGrid>
        <w:gridCol w:w="2887"/>
        <w:gridCol w:w="2889"/>
        <w:gridCol w:w="2854"/>
      </w:tblGrid>
      <w:tr w:rsidR="00962141" w:rsidRPr="00962141" w14:paraId="1EB3806D" w14:textId="77777777">
        <w:tc>
          <w:tcPr>
            <w:tcW w:w="3009" w:type="dxa"/>
            <w:tcBorders>
              <w:top w:val="single" w:sz="4" w:space="0" w:color="000000"/>
              <w:left w:val="single" w:sz="4" w:space="0" w:color="000000"/>
              <w:bottom w:val="single" w:sz="4" w:space="0" w:color="000000"/>
              <w:right w:val="single" w:sz="4" w:space="0" w:color="000000"/>
            </w:tcBorders>
            <w:shd w:val="clear" w:color="auto" w:fill="0070C0"/>
            <w:hideMark/>
          </w:tcPr>
          <w:p w14:paraId="09D81D90" w14:textId="77777777" w:rsidR="00962141" w:rsidRPr="00962141" w:rsidRDefault="00962141" w:rsidP="00962141">
            <w:pPr>
              <w:spacing w:after="160"/>
            </w:pPr>
            <w:r w:rsidRPr="00962141">
              <w:t>Parameter</w:t>
            </w:r>
          </w:p>
        </w:tc>
        <w:tc>
          <w:tcPr>
            <w:tcW w:w="3009" w:type="dxa"/>
            <w:tcBorders>
              <w:top w:val="single" w:sz="4" w:space="0" w:color="000000"/>
              <w:left w:val="single" w:sz="4" w:space="0" w:color="000000"/>
              <w:bottom w:val="single" w:sz="4" w:space="0" w:color="000000"/>
              <w:right w:val="single" w:sz="4" w:space="0" w:color="000000"/>
            </w:tcBorders>
            <w:shd w:val="clear" w:color="auto" w:fill="0070C0"/>
            <w:hideMark/>
          </w:tcPr>
          <w:p w14:paraId="42F2C52D" w14:textId="77777777" w:rsidR="00962141" w:rsidRPr="00962141" w:rsidRDefault="00962141" w:rsidP="00962141">
            <w:pPr>
              <w:spacing w:after="160"/>
            </w:pPr>
            <w:r w:rsidRPr="00962141">
              <w:t>Value</w:t>
            </w:r>
          </w:p>
        </w:tc>
        <w:tc>
          <w:tcPr>
            <w:tcW w:w="3009" w:type="dxa"/>
            <w:tcBorders>
              <w:top w:val="single" w:sz="4" w:space="0" w:color="000000"/>
              <w:left w:val="single" w:sz="4" w:space="0" w:color="000000"/>
              <w:bottom w:val="single" w:sz="4" w:space="0" w:color="000000"/>
              <w:right w:val="single" w:sz="4" w:space="0" w:color="000000"/>
            </w:tcBorders>
            <w:shd w:val="clear" w:color="auto" w:fill="0070C0"/>
            <w:hideMark/>
          </w:tcPr>
          <w:p w14:paraId="76831B19" w14:textId="77777777" w:rsidR="00962141" w:rsidRPr="00962141" w:rsidRDefault="00962141" w:rsidP="00962141">
            <w:pPr>
              <w:spacing w:after="160"/>
            </w:pPr>
            <w:r w:rsidRPr="00962141">
              <w:t>Unit</w:t>
            </w:r>
          </w:p>
        </w:tc>
      </w:tr>
      <w:tr w:rsidR="00962141" w:rsidRPr="00962141" w14:paraId="7127D46F" w14:textId="77777777">
        <w:tc>
          <w:tcPr>
            <w:tcW w:w="3009" w:type="dxa"/>
            <w:tcBorders>
              <w:top w:val="single" w:sz="4" w:space="0" w:color="000000"/>
              <w:left w:val="single" w:sz="4" w:space="0" w:color="000000"/>
              <w:bottom w:val="single" w:sz="4" w:space="0" w:color="000000"/>
              <w:right w:val="single" w:sz="4" w:space="0" w:color="000000"/>
            </w:tcBorders>
            <w:hideMark/>
          </w:tcPr>
          <w:p w14:paraId="67529044" w14:textId="77777777" w:rsidR="00962141" w:rsidRPr="00962141" w:rsidRDefault="00962141" w:rsidP="00962141">
            <w:pPr>
              <w:spacing w:after="160"/>
            </w:pPr>
            <w:r w:rsidRPr="00962141">
              <w:t>Rated output</w:t>
            </w:r>
          </w:p>
        </w:tc>
        <w:tc>
          <w:tcPr>
            <w:tcW w:w="3009" w:type="dxa"/>
            <w:tcBorders>
              <w:top w:val="single" w:sz="4" w:space="0" w:color="000000"/>
              <w:left w:val="single" w:sz="4" w:space="0" w:color="000000"/>
              <w:bottom w:val="single" w:sz="4" w:space="0" w:color="000000"/>
              <w:right w:val="single" w:sz="4" w:space="0" w:color="000000"/>
            </w:tcBorders>
            <w:hideMark/>
          </w:tcPr>
          <w:p w14:paraId="65756328" w14:textId="77777777" w:rsidR="00962141" w:rsidRPr="00962141" w:rsidRDefault="00962141" w:rsidP="00962141">
            <w:pPr>
              <w:spacing w:after="160"/>
            </w:pPr>
            <w:r w:rsidRPr="00962141">
              <w:t>400</w:t>
            </w:r>
          </w:p>
        </w:tc>
        <w:tc>
          <w:tcPr>
            <w:tcW w:w="3009" w:type="dxa"/>
            <w:tcBorders>
              <w:top w:val="single" w:sz="4" w:space="0" w:color="000000"/>
              <w:left w:val="single" w:sz="4" w:space="0" w:color="000000"/>
              <w:bottom w:val="single" w:sz="4" w:space="0" w:color="000000"/>
              <w:right w:val="single" w:sz="4" w:space="0" w:color="000000"/>
            </w:tcBorders>
            <w:hideMark/>
          </w:tcPr>
          <w:p w14:paraId="6369E94B" w14:textId="77777777" w:rsidR="00962141" w:rsidRPr="00962141" w:rsidRDefault="00962141" w:rsidP="00962141">
            <w:pPr>
              <w:spacing w:after="160"/>
            </w:pPr>
            <w:r w:rsidRPr="00962141">
              <w:t>W</w:t>
            </w:r>
          </w:p>
        </w:tc>
      </w:tr>
      <w:tr w:rsidR="00962141" w:rsidRPr="00962141" w14:paraId="74A98B78" w14:textId="77777777">
        <w:tc>
          <w:tcPr>
            <w:tcW w:w="3009" w:type="dxa"/>
            <w:tcBorders>
              <w:top w:val="single" w:sz="4" w:space="0" w:color="000000"/>
              <w:left w:val="single" w:sz="4" w:space="0" w:color="000000"/>
              <w:bottom w:val="single" w:sz="4" w:space="0" w:color="000000"/>
              <w:right w:val="single" w:sz="4" w:space="0" w:color="000000"/>
            </w:tcBorders>
            <w:hideMark/>
          </w:tcPr>
          <w:p w14:paraId="200D9FA3" w14:textId="77777777" w:rsidR="00962141" w:rsidRPr="00962141" w:rsidRDefault="00962141" w:rsidP="00962141">
            <w:pPr>
              <w:spacing w:after="160"/>
            </w:pPr>
            <w:r w:rsidRPr="00962141">
              <w:t>Rated torque</w:t>
            </w:r>
          </w:p>
        </w:tc>
        <w:tc>
          <w:tcPr>
            <w:tcW w:w="3009" w:type="dxa"/>
            <w:tcBorders>
              <w:top w:val="single" w:sz="4" w:space="0" w:color="000000"/>
              <w:left w:val="single" w:sz="4" w:space="0" w:color="000000"/>
              <w:bottom w:val="single" w:sz="4" w:space="0" w:color="000000"/>
              <w:right w:val="single" w:sz="4" w:space="0" w:color="000000"/>
            </w:tcBorders>
            <w:hideMark/>
          </w:tcPr>
          <w:p w14:paraId="45B1E6B0" w14:textId="77777777" w:rsidR="00962141" w:rsidRPr="00962141" w:rsidRDefault="00962141" w:rsidP="00962141">
            <w:pPr>
              <w:spacing w:after="160"/>
            </w:pPr>
            <w:r w:rsidRPr="00962141">
              <w:t>1.3</w:t>
            </w:r>
          </w:p>
        </w:tc>
        <w:tc>
          <w:tcPr>
            <w:tcW w:w="3009" w:type="dxa"/>
            <w:tcBorders>
              <w:top w:val="single" w:sz="4" w:space="0" w:color="000000"/>
              <w:left w:val="single" w:sz="4" w:space="0" w:color="000000"/>
              <w:bottom w:val="single" w:sz="4" w:space="0" w:color="000000"/>
              <w:right w:val="single" w:sz="4" w:space="0" w:color="000000"/>
            </w:tcBorders>
            <w:hideMark/>
          </w:tcPr>
          <w:p w14:paraId="54EBC9CC" w14:textId="77777777" w:rsidR="00962141" w:rsidRPr="00962141" w:rsidRDefault="00962141" w:rsidP="00962141">
            <w:pPr>
              <w:spacing w:after="160"/>
            </w:pPr>
            <w:r w:rsidRPr="00962141">
              <w:t>N·m</w:t>
            </w:r>
          </w:p>
        </w:tc>
      </w:tr>
      <w:tr w:rsidR="00962141" w:rsidRPr="00962141" w14:paraId="15651AB6" w14:textId="77777777">
        <w:tc>
          <w:tcPr>
            <w:tcW w:w="3009" w:type="dxa"/>
            <w:tcBorders>
              <w:top w:val="single" w:sz="4" w:space="0" w:color="000000"/>
              <w:left w:val="single" w:sz="4" w:space="0" w:color="000000"/>
              <w:bottom w:val="single" w:sz="4" w:space="0" w:color="000000"/>
              <w:right w:val="single" w:sz="4" w:space="0" w:color="000000"/>
            </w:tcBorders>
            <w:hideMark/>
          </w:tcPr>
          <w:p w14:paraId="27587E2B" w14:textId="77777777" w:rsidR="00962141" w:rsidRPr="00962141" w:rsidRDefault="00962141" w:rsidP="00962141">
            <w:pPr>
              <w:spacing w:after="160"/>
            </w:pPr>
            <w:r w:rsidRPr="00962141">
              <w:t>Maximum torque</w:t>
            </w:r>
          </w:p>
        </w:tc>
        <w:tc>
          <w:tcPr>
            <w:tcW w:w="3009" w:type="dxa"/>
            <w:tcBorders>
              <w:top w:val="single" w:sz="4" w:space="0" w:color="000000"/>
              <w:left w:val="single" w:sz="4" w:space="0" w:color="000000"/>
              <w:bottom w:val="single" w:sz="4" w:space="0" w:color="000000"/>
              <w:right w:val="single" w:sz="4" w:space="0" w:color="000000"/>
            </w:tcBorders>
            <w:hideMark/>
          </w:tcPr>
          <w:p w14:paraId="08ED0FF7" w14:textId="77777777" w:rsidR="00962141" w:rsidRPr="00962141" w:rsidRDefault="00962141" w:rsidP="00962141">
            <w:pPr>
              <w:spacing w:after="160"/>
            </w:pPr>
            <w:r w:rsidRPr="00962141">
              <w:t>3.8</w:t>
            </w:r>
          </w:p>
        </w:tc>
        <w:tc>
          <w:tcPr>
            <w:tcW w:w="3009" w:type="dxa"/>
            <w:tcBorders>
              <w:top w:val="single" w:sz="4" w:space="0" w:color="000000"/>
              <w:left w:val="single" w:sz="4" w:space="0" w:color="000000"/>
              <w:bottom w:val="single" w:sz="4" w:space="0" w:color="000000"/>
              <w:right w:val="single" w:sz="4" w:space="0" w:color="000000"/>
            </w:tcBorders>
            <w:hideMark/>
          </w:tcPr>
          <w:p w14:paraId="098A3021" w14:textId="77777777" w:rsidR="00962141" w:rsidRPr="00962141" w:rsidRDefault="00962141" w:rsidP="00962141">
            <w:pPr>
              <w:spacing w:after="160"/>
            </w:pPr>
            <w:r w:rsidRPr="00962141">
              <w:t>N·m</w:t>
            </w:r>
          </w:p>
        </w:tc>
      </w:tr>
      <w:tr w:rsidR="00962141" w:rsidRPr="00962141" w14:paraId="25D899AF" w14:textId="77777777">
        <w:tc>
          <w:tcPr>
            <w:tcW w:w="3009" w:type="dxa"/>
            <w:tcBorders>
              <w:top w:val="single" w:sz="4" w:space="0" w:color="000000"/>
              <w:left w:val="single" w:sz="4" w:space="0" w:color="000000"/>
              <w:bottom w:val="single" w:sz="4" w:space="0" w:color="000000"/>
              <w:right w:val="single" w:sz="4" w:space="0" w:color="000000"/>
            </w:tcBorders>
            <w:hideMark/>
          </w:tcPr>
          <w:p w14:paraId="62BE7ED9" w14:textId="77777777" w:rsidR="00962141" w:rsidRPr="00962141" w:rsidRDefault="00962141" w:rsidP="00962141">
            <w:pPr>
              <w:spacing w:after="160"/>
            </w:pPr>
            <w:r w:rsidRPr="00962141">
              <w:t>Rated speed</w:t>
            </w:r>
          </w:p>
        </w:tc>
        <w:tc>
          <w:tcPr>
            <w:tcW w:w="3009" w:type="dxa"/>
            <w:tcBorders>
              <w:top w:val="single" w:sz="4" w:space="0" w:color="000000"/>
              <w:left w:val="single" w:sz="4" w:space="0" w:color="000000"/>
              <w:bottom w:val="single" w:sz="4" w:space="0" w:color="000000"/>
              <w:right w:val="single" w:sz="4" w:space="0" w:color="000000"/>
            </w:tcBorders>
            <w:hideMark/>
          </w:tcPr>
          <w:p w14:paraId="411536A7" w14:textId="77777777" w:rsidR="00962141" w:rsidRPr="00962141" w:rsidRDefault="00962141" w:rsidP="00962141">
            <w:pPr>
              <w:spacing w:after="160"/>
            </w:pPr>
            <w:r w:rsidRPr="00962141">
              <w:t>3000</w:t>
            </w:r>
          </w:p>
        </w:tc>
        <w:tc>
          <w:tcPr>
            <w:tcW w:w="3009" w:type="dxa"/>
            <w:tcBorders>
              <w:top w:val="single" w:sz="4" w:space="0" w:color="000000"/>
              <w:left w:val="single" w:sz="4" w:space="0" w:color="000000"/>
              <w:bottom w:val="single" w:sz="4" w:space="0" w:color="000000"/>
              <w:right w:val="single" w:sz="4" w:space="0" w:color="000000"/>
            </w:tcBorders>
            <w:hideMark/>
          </w:tcPr>
          <w:p w14:paraId="65DE8D1E" w14:textId="77777777" w:rsidR="00962141" w:rsidRPr="00962141" w:rsidRDefault="00962141" w:rsidP="00962141">
            <w:pPr>
              <w:spacing w:after="160"/>
            </w:pPr>
            <w:r w:rsidRPr="00962141">
              <w:t>RPM</w:t>
            </w:r>
          </w:p>
        </w:tc>
      </w:tr>
      <w:tr w:rsidR="00962141" w:rsidRPr="00962141" w14:paraId="357F8D9C" w14:textId="77777777">
        <w:tc>
          <w:tcPr>
            <w:tcW w:w="3009" w:type="dxa"/>
            <w:tcBorders>
              <w:top w:val="single" w:sz="4" w:space="0" w:color="000000"/>
              <w:left w:val="single" w:sz="4" w:space="0" w:color="000000"/>
              <w:bottom w:val="single" w:sz="4" w:space="0" w:color="000000"/>
              <w:right w:val="single" w:sz="4" w:space="0" w:color="000000"/>
            </w:tcBorders>
            <w:hideMark/>
          </w:tcPr>
          <w:p w14:paraId="018C83A1" w14:textId="77777777" w:rsidR="00962141" w:rsidRPr="00962141" w:rsidRDefault="00962141" w:rsidP="00962141">
            <w:pPr>
              <w:spacing w:after="160"/>
            </w:pPr>
            <w:r w:rsidRPr="00962141">
              <w:t>Maximum speed</w:t>
            </w:r>
          </w:p>
        </w:tc>
        <w:tc>
          <w:tcPr>
            <w:tcW w:w="3009" w:type="dxa"/>
            <w:tcBorders>
              <w:top w:val="single" w:sz="4" w:space="0" w:color="000000"/>
              <w:left w:val="single" w:sz="4" w:space="0" w:color="000000"/>
              <w:bottom w:val="single" w:sz="4" w:space="0" w:color="000000"/>
              <w:right w:val="single" w:sz="4" w:space="0" w:color="000000"/>
            </w:tcBorders>
            <w:hideMark/>
          </w:tcPr>
          <w:p w14:paraId="06A25BAF" w14:textId="77777777" w:rsidR="00962141" w:rsidRPr="00962141" w:rsidRDefault="00962141" w:rsidP="00962141">
            <w:pPr>
              <w:spacing w:after="160"/>
            </w:pPr>
            <w:r w:rsidRPr="00962141">
              <w:t>6000</w:t>
            </w:r>
          </w:p>
        </w:tc>
        <w:tc>
          <w:tcPr>
            <w:tcW w:w="3009" w:type="dxa"/>
            <w:tcBorders>
              <w:top w:val="single" w:sz="4" w:space="0" w:color="000000"/>
              <w:left w:val="single" w:sz="4" w:space="0" w:color="000000"/>
              <w:bottom w:val="single" w:sz="4" w:space="0" w:color="000000"/>
              <w:right w:val="single" w:sz="4" w:space="0" w:color="000000"/>
            </w:tcBorders>
            <w:hideMark/>
          </w:tcPr>
          <w:p w14:paraId="1DA3F1CA" w14:textId="77777777" w:rsidR="00962141" w:rsidRPr="00962141" w:rsidRDefault="00962141" w:rsidP="00962141">
            <w:pPr>
              <w:spacing w:after="160"/>
            </w:pPr>
            <w:r w:rsidRPr="00962141">
              <w:t>RPM</w:t>
            </w:r>
          </w:p>
        </w:tc>
      </w:tr>
      <w:tr w:rsidR="00962141" w:rsidRPr="00962141" w14:paraId="73AD5C4B" w14:textId="77777777">
        <w:tc>
          <w:tcPr>
            <w:tcW w:w="3009" w:type="dxa"/>
            <w:tcBorders>
              <w:top w:val="single" w:sz="4" w:space="0" w:color="000000"/>
              <w:left w:val="single" w:sz="4" w:space="0" w:color="000000"/>
              <w:bottom w:val="single" w:sz="4" w:space="0" w:color="000000"/>
              <w:right w:val="single" w:sz="4" w:space="0" w:color="000000"/>
            </w:tcBorders>
            <w:hideMark/>
          </w:tcPr>
          <w:p w14:paraId="79686F33" w14:textId="77777777" w:rsidR="00962141" w:rsidRPr="00962141" w:rsidRDefault="00962141" w:rsidP="00962141">
            <w:pPr>
              <w:spacing w:after="160"/>
            </w:pPr>
            <w:r w:rsidRPr="00962141">
              <w:t>Encoder resolution</w:t>
            </w:r>
          </w:p>
        </w:tc>
        <w:tc>
          <w:tcPr>
            <w:tcW w:w="3009" w:type="dxa"/>
            <w:tcBorders>
              <w:top w:val="single" w:sz="4" w:space="0" w:color="000000"/>
              <w:left w:val="single" w:sz="4" w:space="0" w:color="000000"/>
              <w:bottom w:val="single" w:sz="4" w:space="0" w:color="000000"/>
              <w:right w:val="single" w:sz="4" w:space="0" w:color="000000"/>
            </w:tcBorders>
            <w:hideMark/>
          </w:tcPr>
          <w:p w14:paraId="367EF1A9" w14:textId="77777777" w:rsidR="00962141" w:rsidRPr="00962141" w:rsidRDefault="00962141" w:rsidP="00962141">
            <w:pPr>
              <w:spacing w:after="160"/>
            </w:pPr>
            <w:r w:rsidRPr="00962141">
              <w:t>23-bit (8,388,608 ppr)</w:t>
            </w:r>
          </w:p>
        </w:tc>
        <w:tc>
          <w:tcPr>
            <w:tcW w:w="3009" w:type="dxa"/>
            <w:tcBorders>
              <w:top w:val="single" w:sz="4" w:space="0" w:color="000000"/>
              <w:left w:val="single" w:sz="4" w:space="0" w:color="000000"/>
              <w:bottom w:val="single" w:sz="4" w:space="0" w:color="000000"/>
              <w:right w:val="single" w:sz="4" w:space="0" w:color="000000"/>
            </w:tcBorders>
            <w:hideMark/>
          </w:tcPr>
          <w:p w14:paraId="3F09BD3B" w14:textId="77777777" w:rsidR="00962141" w:rsidRPr="00962141" w:rsidRDefault="00962141" w:rsidP="00962141">
            <w:pPr>
              <w:spacing w:after="160"/>
            </w:pPr>
            <w:r w:rsidRPr="00962141">
              <w:t>-</w:t>
            </w:r>
          </w:p>
        </w:tc>
      </w:tr>
      <w:tr w:rsidR="00962141" w:rsidRPr="00962141" w14:paraId="6D2A4CB3" w14:textId="77777777">
        <w:tc>
          <w:tcPr>
            <w:tcW w:w="3009" w:type="dxa"/>
            <w:tcBorders>
              <w:top w:val="single" w:sz="4" w:space="0" w:color="000000"/>
              <w:left w:val="single" w:sz="4" w:space="0" w:color="000000"/>
              <w:bottom w:val="single" w:sz="4" w:space="0" w:color="000000"/>
              <w:right w:val="single" w:sz="4" w:space="0" w:color="000000"/>
            </w:tcBorders>
            <w:hideMark/>
          </w:tcPr>
          <w:p w14:paraId="5CBA9D9C" w14:textId="77777777" w:rsidR="00962141" w:rsidRPr="00962141" w:rsidRDefault="00962141" w:rsidP="00962141">
            <w:pPr>
              <w:spacing w:after="160"/>
            </w:pPr>
            <w:r w:rsidRPr="00962141">
              <w:t>Voltage</w:t>
            </w:r>
          </w:p>
        </w:tc>
        <w:tc>
          <w:tcPr>
            <w:tcW w:w="3009" w:type="dxa"/>
            <w:tcBorders>
              <w:top w:val="single" w:sz="4" w:space="0" w:color="000000"/>
              <w:left w:val="single" w:sz="4" w:space="0" w:color="000000"/>
              <w:bottom w:val="single" w:sz="4" w:space="0" w:color="000000"/>
              <w:right w:val="single" w:sz="4" w:space="0" w:color="000000"/>
            </w:tcBorders>
            <w:hideMark/>
          </w:tcPr>
          <w:p w14:paraId="7E3D46F4" w14:textId="77777777" w:rsidR="00962141" w:rsidRPr="00962141" w:rsidRDefault="00962141" w:rsidP="00962141">
            <w:pPr>
              <w:spacing w:after="160"/>
            </w:pPr>
            <w:r w:rsidRPr="00962141">
              <w:t>200.0-240</w:t>
            </w:r>
          </w:p>
        </w:tc>
        <w:tc>
          <w:tcPr>
            <w:tcW w:w="3009" w:type="dxa"/>
            <w:tcBorders>
              <w:top w:val="single" w:sz="4" w:space="0" w:color="000000"/>
              <w:left w:val="single" w:sz="4" w:space="0" w:color="000000"/>
              <w:bottom w:val="single" w:sz="4" w:space="0" w:color="000000"/>
              <w:right w:val="single" w:sz="4" w:space="0" w:color="000000"/>
            </w:tcBorders>
            <w:hideMark/>
          </w:tcPr>
          <w:p w14:paraId="0FD80451" w14:textId="77777777" w:rsidR="00962141" w:rsidRPr="00962141" w:rsidRDefault="00962141" w:rsidP="00962141">
            <w:pPr>
              <w:spacing w:after="160"/>
            </w:pPr>
            <w:r w:rsidRPr="00962141">
              <w:t>V AC</w:t>
            </w:r>
          </w:p>
        </w:tc>
      </w:tr>
    </w:tbl>
    <w:p w14:paraId="0ACD4E7D" w14:textId="77777777" w:rsidR="00962141" w:rsidRPr="00962141" w:rsidRDefault="00962141" w:rsidP="00962141">
      <w:pPr>
        <w:rPr>
          <w:bCs/>
          <w:i/>
        </w:rPr>
      </w:pPr>
    </w:p>
    <w:p w14:paraId="0148D4C6" w14:textId="77777777" w:rsidR="00962141" w:rsidRPr="00962141" w:rsidRDefault="00962141" w:rsidP="00962141">
      <w:r w:rsidRPr="00962141">
        <w:t>Source: Panasonic MINAS A6 Series Datasheet, Document No. MCDM3003 [7]</w:t>
      </w:r>
    </w:p>
    <w:p w14:paraId="62176EB8" w14:textId="77777777" w:rsidR="00962141" w:rsidRPr="00962141" w:rsidRDefault="00962141" w:rsidP="00962141">
      <w:r w:rsidRPr="00962141">
        <w:t>Verification:</w:t>
      </w:r>
    </w:p>
    <w:p w14:paraId="37FF6AED" w14:textId="77777777" w:rsidR="00962141" w:rsidRPr="00962141" w:rsidRDefault="00962141" w:rsidP="00962141">
      <w:r w:rsidRPr="00962141">
        <w:lastRenderedPageBreak/>
        <w:t>Continuous operation:</w:t>
      </w:r>
    </w:p>
    <w:p w14:paraId="5CB5E27C" w14:textId="5FF4F1FF" w:rsidR="00962141" w:rsidRPr="00962141" w:rsidRDefault="00962141" w:rsidP="00962141">
      <w:pPr>
        <w:rPr>
          <w:bCs/>
          <w:i/>
        </w:rPr>
      </w:pPr>
      <w:r w:rsidRPr="00962141">
        <w:rPr>
          <w:i/>
          <w:iCs/>
        </w:rPr>
        <w:t xml:space="preserve"> T_rated / T_required = 1.3 / 0.39 = 3.3 &gt; 2.5 required </w:t>
      </w:r>
      <w:r w:rsidRPr="00962141">
        <w:rPr>
          <w:rFonts w:ascii="Segoe UI Symbol" w:hAnsi="Segoe UI Symbol" w:cs="Segoe UI Symbol"/>
          <w:i/>
          <w:iCs/>
        </w:rPr>
        <w:t>✓</w:t>
      </w:r>
    </w:p>
    <w:p w14:paraId="48BE8776" w14:textId="77777777" w:rsidR="00962141" w:rsidRPr="00962141" w:rsidRDefault="00962141" w:rsidP="00962141">
      <w:r w:rsidRPr="00962141">
        <w:t>Peak overload capability:</w:t>
      </w:r>
    </w:p>
    <w:p w14:paraId="505FA098" w14:textId="77777777" w:rsidR="00962141" w:rsidRPr="00962141" w:rsidRDefault="00962141" w:rsidP="00962141">
      <w:pPr>
        <w:rPr>
          <w:bCs/>
          <w:i/>
        </w:rPr>
      </w:pPr>
      <w:r w:rsidRPr="00962141">
        <w:rPr>
          <w:i/>
          <w:iCs/>
        </w:rPr>
        <w:t xml:space="preserve"> 3.8 N·m &gt;&gt; 0.975 N·m required </w:t>
      </w:r>
      <w:r w:rsidRPr="00962141">
        <w:rPr>
          <w:rFonts w:ascii="Segoe UI Symbol" w:hAnsi="Segoe UI Symbol" w:cs="Segoe UI Symbol"/>
          <w:i/>
          <w:iCs/>
        </w:rPr>
        <w:t>✓</w:t>
      </w:r>
    </w:p>
    <w:p w14:paraId="7FA0C22E" w14:textId="0EE5BB40" w:rsidR="00962141" w:rsidRPr="00AC6173" w:rsidRDefault="00AC6173" w:rsidP="00D90CF5">
      <w:pPr>
        <w:pStyle w:val="Heading3"/>
      </w:pPr>
      <w:bookmarkStart w:id="200" w:name="_Toc227108133"/>
      <w:r w:rsidRPr="00AC6173">
        <w:t>4.5.6 Servo Drive Specifications</w:t>
      </w:r>
      <w:bookmarkEnd w:id="200"/>
    </w:p>
    <w:p w14:paraId="55464C2E" w14:textId="77777777" w:rsidR="00962141" w:rsidRPr="00962141" w:rsidRDefault="00962141" w:rsidP="00962141">
      <w:r w:rsidRPr="00962141">
        <w:t>Selected Drive:</w:t>
      </w:r>
    </w:p>
    <w:p w14:paraId="04E56917" w14:textId="77777777" w:rsidR="00962141" w:rsidRPr="00962141" w:rsidRDefault="00962141" w:rsidP="00962141">
      <w:r w:rsidRPr="00962141">
        <w:t xml:space="preserve"> Panasonic MBDLN25SE</w:t>
      </w:r>
    </w:p>
    <w:p w14:paraId="58959DBE" w14:textId="66726443" w:rsidR="002D7ABC" w:rsidRDefault="002D7ABC" w:rsidP="002D7ABC">
      <w:pPr>
        <w:pStyle w:val="Caption"/>
        <w:keepNext/>
      </w:pPr>
      <w:bookmarkStart w:id="201" w:name="_Toc227125602"/>
      <w:r>
        <w:t xml:space="preserve">Table 4- </w:t>
      </w:r>
      <w:r w:rsidR="00E26F02">
        <w:fldChar w:fldCharType="begin"/>
      </w:r>
      <w:r w:rsidR="00E26F02">
        <w:instrText xml:space="preserve"> SEQ Table_4- \* ARABIC </w:instrText>
      </w:r>
      <w:r w:rsidR="00E26F02">
        <w:fldChar w:fldCharType="separate"/>
      </w:r>
      <w:r w:rsidR="00D43D84">
        <w:rPr>
          <w:noProof/>
        </w:rPr>
        <w:t>5</w:t>
      </w:r>
      <w:r w:rsidR="00E26F02">
        <w:rPr>
          <w:noProof/>
        </w:rPr>
        <w:fldChar w:fldCharType="end"/>
      </w:r>
      <w:r>
        <w:t xml:space="preserve"> </w:t>
      </w:r>
      <w:r w:rsidRPr="00C1669C">
        <w:t>Panasonic MBDLN25SE</w:t>
      </w:r>
      <w:bookmarkEnd w:id="201"/>
    </w:p>
    <w:tbl>
      <w:tblPr>
        <w:tblStyle w:val="TableGrid0"/>
        <w:tblW w:w="0" w:type="auto"/>
        <w:tblLook w:val="04A0" w:firstRow="1" w:lastRow="0" w:firstColumn="1" w:lastColumn="0" w:noHBand="0" w:noVBand="1"/>
      </w:tblPr>
      <w:tblGrid>
        <w:gridCol w:w="2877"/>
        <w:gridCol w:w="2913"/>
        <w:gridCol w:w="2840"/>
      </w:tblGrid>
      <w:tr w:rsidR="00962141" w:rsidRPr="00962141" w14:paraId="3D080C44" w14:textId="77777777">
        <w:tc>
          <w:tcPr>
            <w:tcW w:w="3009"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6FFD4BCD" w14:textId="77777777" w:rsidR="00962141" w:rsidRPr="00962141" w:rsidRDefault="00962141" w:rsidP="00962141">
            <w:pPr>
              <w:spacing w:after="160"/>
            </w:pPr>
            <w:r w:rsidRPr="00962141">
              <w:t>Parameter</w:t>
            </w:r>
          </w:p>
        </w:tc>
        <w:tc>
          <w:tcPr>
            <w:tcW w:w="3009"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6351FD5E" w14:textId="77777777" w:rsidR="00962141" w:rsidRPr="00962141" w:rsidRDefault="00962141" w:rsidP="00962141">
            <w:pPr>
              <w:spacing w:after="160"/>
            </w:pPr>
            <w:r w:rsidRPr="00962141">
              <w:t>Specification</w:t>
            </w:r>
          </w:p>
        </w:tc>
        <w:tc>
          <w:tcPr>
            <w:tcW w:w="3009"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5B71EFC4" w14:textId="77777777" w:rsidR="00962141" w:rsidRPr="00962141" w:rsidRDefault="00962141" w:rsidP="00962141">
            <w:pPr>
              <w:spacing w:after="160"/>
            </w:pPr>
            <w:r w:rsidRPr="00962141">
              <w:t>Unit</w:t>
            </w:r>
          </w:p>
        </w:tc>
      </w:tr>
      <w:tr w:rsidR="00962141" w:rsidRPr="00962141" w14:paraId="538116C9" w14:textId="77777777">
        <w:tc>
          <w:tcPr>
            <w:tcW w:w="3009" w:type="dxa"/>
            <w:tcBorders>
              <w:top w:val="single" w:sz="4" w:space="0" w:color="000000"/>
              <w:left w:val="single" w:sz="4" w:space="0" w:color="000000"/>
              <w:bottom w:val="single" w:sz="4" w:space="0" w:color="000000"/>
              <w:right w:val="single" w:sz="4" w:space="0" w:color="000000"/>
            </w:tcBorders>
            <w:hideMark/>
          </w:tcPr>
          <w:p w14:paraId="78CB7347" w14:textId="77777777" w:rsidR="00962141" w:rsidRPr="00962141" w:rsidRDefault="00962141" w:rsidP="00962141">
            <w:pPr>
              <w:spacing w:after="160"/>
            </w:pPr>
            <w:r w:rsidRPr="00962141">
              <w:t>Input voltage</w:t>
            </w:r>
          </w:p>
        </w:tc>
        <w:tc>
          <w:tcPr>
            <w:tcW w:w="3009" w:type="dxa"/>
            <w:tcBorders>
              <w:top w:val="single" w:sz="4" w:space="0" w:color="000000"/>
              <w:left w:val="single" w:sz="4" w:space="0" w:color="000000"/>
              <w:bottom w:val="single" w:sz="4" w:space="0" w:color="000000"/>
              <w:right w:val="single" w:sz="4" w:space="0" w:color="000000"/>
            </w:tcBorders>
            <w:hideMark/>
          </w:tcPr>
          <w:p w14:paraId="30125E2F" w14:textId="77777777" w:rsidR="00962141" w:rsidRPr="00962141" w:rsidRDefault="00962141" w:rsidP="00962141">
            <w:pPr>
              <w:spacing w:after="160"/>
            </w:pPr>
            <w:r w:rsidRPr="00962141">
              <w:t>Single-phase 200-240</w:t>
            </w:r>
          </w:p>
        </w:tc>
        <w:tc>
          <w:tcPr>
            <w:tcW w:w="3009" w:type="dxa"/>
            <w:tcBorders>
              <w:top w:val="single" w:sz="4" w:space="0" w:color="000000"/>
              <w:left w:val="single" w:sz="4" w:space="0" w:color="000000"/>
              <w:bottom w:val="single" w:sz="4" w:space="0" w:color="000000"/>
              <w:right w:val="single" w:sz="4" w:space="0" w:color="000000"/>
            </w:tcBorders>
            <w:hideMark/>
          </w:tcPr>
          <w:p w14:paraId="4BB4006C" w14:textId="77777777" w:rsidR="00962141" w:rsidRPr="00962141" w:rsidRDefault="00962141" w:rsidP="00962141">
            <w:pPr>
              <w:spacing w:after="160"/>
            </w:pPr>
            <w:r w:rsidRPr="00962141">
              <w:t>V AC</w:t>
            </w:r>
          </w:p>
        </w:tc>
      </w:tr>
      <w:tr w:rsidR="00962141" w:rsidRPr="00962141" w14:paraId="682D50BC" w14:textId="77777777">
        <w:tc>
          <w:tcPr>
            <w:tcW w:w="3009" w:type="dxa"/>
            <w:tcBorders>
              <w:top w:val="single" w:sz="4" w:space="0" w:color="000000"/>
              <w:left w:val="single" w:sz="4" w:space="0" w:color="000000"/>
              <w:bottom w:val="single" w:sz="4" w:space="0" w:color="000000"/>
              <w:right w:val="single" w:sz="4" w:space="0" w:color="000000"/>
            </w:tcBorders>
            <w:hideMark/>
          </w:tcPr>
          <w:p w14:paraId="1A53F7E9" w14:textId="77777777" w:rsidR="00962141" w:rsidRPr="00962141" w:rsidRDefault="00962141" w:rsidP="00962141">
            <w:pPr>
              <w:spacing w:after="160"/>
            </w:pPr>
            <w:r w:rsidRPr="00962141">
              <w:t>Output current (RMS)</w:t>
            </w:r>
          </w:p>
        </w:tc>
        <w:tc>
          <w:tcPr>
            <w:tcW w:w="3009" w:type="dxa"/>
            <w:tcBorders>
              <w:top w:val="single" w:sz="4" w:space="0" w:color="000000"/>
              <w:left w:val="single" w:sz="4" w:space="0" w:color="000000"/>
              <w:bottom w:val="single" w:sz="4" w:space="0" w:color="000000"/>
              <w:right w:val="single" w:sz="4" w:space="0" w:color="000000"/>
            </w:tcBorders>
            <w:hideMark/>
          </w:tcPr>
          <w:p w14:paraId="225A65C9" w14:textId="77777777" w:rsidR="00962141" w:rsidRPr="00962141" w:rsidRDefault="00962141" w:rsidP="00962141">
            <w:pPr>
              <w:spacing w:after="160"/>
            </w:pPr>
            <w:r w:rsidRPr="00962141">
              <w:t>2.5</w:t>
            </w:r>
          </w:p>
        </w:tc>
        <w:tc>
          <w:tcPr>
            <w:tcW w:w="3009" w:type="dxa"/>
            <w:tcBorders>
              <w:top w:val="single" w:sz="4" w:space="0" w:color="000000"/>
              <w:left w:val="single" w:sz="4" w:space="0" w:color="000000"/>
              <w:bottom w:val="single" w:sz="4" w:space="0" w:color="000000"/>
              <w:right w:val="single" w:sz="4" w:space="0" w:color="000000"/>
            </w:tcBorders>
            <w:hideMark/>
          </w:tcPr>
          <w:p w14:paraId="00FF9615" w14:textId="77777777" w:rsidR="00962141" w:rsidRPr="00962141" w:rsidRDefault="00962141" w:rsidP="00962141">
            <w:pPr>
              <w:spacing w:after="160"/>
            </w:pPr>
            <w:r w:rsidRPr="00962141">
              <w:t>A</w:t>
            </w:r>
          </w:p>
        </w:tc>
      </w:tr>
      <w:tr w:rsidR="00962141" w:rsidRPr="00962141" w14:paraId="18F20FA7" w14:textId="77777777">
        <w:tc>
          <w:tcPr>
            <w:tcW w:w="3009" w:type="dxa"/>
            <w:tcBorders>
              <w:top w:val="single" w:sz="4" w:space="0" w:color="000000"/>
              <w:left w:val="single" w:sz="4" w:space="0" w:color="000000"/>
              <w:bottom w:val="single" w:sz="4" w:space="0" w:color="000000"/>
              <w:right w:val="single" w:sz="4" w:space="0" w:color="000000"/>
            </w:tcBorders>
            <w:hideMark/>
          </w:tcPr>
          <w:p w14:paraId="2D7F237A" w14:textId="77777777" w:rsidR="00962141" w:rsidRPr="00962141" w:rsidRDefault="00962141" w:rsidP="00962141">
            <w:pPr>
              <w:spacing w:after="160"/>
            </w:pPr>
            <w:r w:rsidRPr="00962141">
              <w:t>Output current (peak)</w:t>
            </w:r>
          </w:p>
        </w:tc>
        <w:tc>
          <w:tcPr>
            <w:tcW w:w="3009" w:type="dxa"/>
            <w:tcBorders>
              <w:top w:val="single" w:sz="4" w:space="0" w:color="000000"/>
              <w:left w:val="single" w:sz="4" w:space="0" w:color="000000"/>
              <w:bottom w:val="single" w:sz="4" w:space="0" w:color="000000"/>
              <w:right w:val="single" w:sz="4" w:space="0" w:color="000000"/>
            </w:tcBorders>
            <w:hideMark/>
          </w:tcPr>
          <w:p w14:paraId="0180C2D6" w14:textId="77777777" w:rsidR="00962141" w:rsidRPr="00962141" w:rsidRDefault="00962141" w:rsidP="00962141">
            <w:pPr>
              <w:spacing w:after="160"/>
            </w:pPr>
            <w:r w:rsidRPr="00962141">
              <w:t>7.1</w:t>
            </w:r>
          </w:p>
        </w:tc>
        <w:tc>
          <w:tcPr>
            <w:tcW w:w="3009" w:type="dxa"/>
            <w:tcBorders>
              <w:top w:val="single" w:sz="4" w:space="0" w:color="000000"/>
              <w:left w:val="single" w:sz="4" w:space="0" w:color="000000"/>
              <w:bottom w:val="single" w:sz="4" w:space="0" w:color="000000"/>
              <w:right w:val="single" w:sz="4" w:space="0" w:color="000000"/>
            </w:tcBorders>
            <w:hideMark/>
          </w:tcPr>
          <w:p w14:paraId="43BF321B" w14:textId="77777777" w:rsidR="00962141" w:rsidRPr="00962141" w:rsidRDefault="00962141" w:rsidP="00962141">
            <w:pPr>
              <w:spacing w:after="160"/>
            </w:pPr>
            <w:r w:rsidRPr="00962141">
              <w:t>A</w:t>
            </w:r>
          </w:p>
        </w:tc>
      </w:tr>
      <w:tr w:rsidR="00962141" w:rsidRPr="00962141" w14:paraId="329ACE3F" w14:textId="77777777">
        <w:tc>
          <w:tcPr>
            <w:tcW w:w="3009" w:type="dxa"/>
            <w:tcBorders>
              <w:top w:val="single" w:sz="4" w:space="0" w:color="000000"/>
              <w:left w:val="single" w:sz="4" w:space="0" w:color="000000"/>
              <w:bottom w:val="single" w:sz="4" w:space="0" w:color="000000"/>
              <w:right w:val="single" w:sz="4" w:space="0" w:color="000000"/>
            </w:tcBorders>
            <w:hideMark/>
          </w:tcPr>
          <w:p w14:paraId="194F3071" w14:textId="77777777" w:rsidR="00962141" w:rsidRPr="00962141" w:rsidRDefault="00962141" w:rsidP="00962141">
            <w:pPr>
              <w:spacing w:after="160"/>
            </w:pPr>
            <w:r w:rsidRPr="00962141">
              <w:t>Control mode</w:t>
            </w:r>
          </w:p>
        </w:tc>
        <w:tc>
          <w:tcPr>
            <w:tcW w:w="3009" w:type="dxa"/>
            <w:tcBorders>
              <w:top w:val="single" w:sz="4" w:space="0" w:color="000000"/>
              <w:left w:val="single" w:sz="4" w:space="0" w:color="000000"/>
              <w:bottom w:val="single" w:sz="4" w:space="0" w:color="000000"/>
              <w:right w:val="single" w:sz="4" w:space="0" w:color="000000"/>
            </w:tcBorders>
            <w:hideMark/>
          </w:tcPr>
          <w:p w14:paraId="0E02306D" w14:textId="77777777" w:rsidR="00962141" w:rsidRPr="00962141" w:rsidRDefault="00962141" w:rsidP="00962141">
            <w:pPr>
              <w:spacing w:after="160"/>
            </w:pPr>
            <w:r w:rsidRPr="00962141">
              <w:t>Position, Velocity, Torque</w:t>
            </w:r>
          </w:p>
        </w:tc>
        <w:tc>
          <w:tcPr>
            <w:tcW w:w="3009" w:type="dxa"/>
            <w:tcBorders>
              <w:top w:val="single" w:sz="4" w:space="0" w:color="000000"/>
              <w:left w:val="single" w:sz="4" w:space="0" w:color="000000"/>
              <w:bottom w:val="single" w:sz="4" w:space="0" w:color="000000"/>
              <w:right w:val="single" w:sz="4" w:space="0" w:color="000000"/>
            </w:tcBorders>
            <w:hideMark/>
          </w:tcPr>
          <w:p w14:paraId="0508831E" w14:textId="77777777" w:rsidR="00962141" w:rsidRPr="00962141" w:rsidRDefault="00962141" w:rsidP="00962141">
            <w:pPr>
              <w:spacing w:after="160"/>
            </w:pPr>
            <w:r w:rsidRPr="00962141">
              <w:t>-</w:t>
            </w:r>
          </w:p>
        </w:tc>
      </w:tr>
      <w:tr w:rsidR="00962141" w:rsidRPr="00962141" w14:paraId="4294C4E0" w14:textId="77777777">
        <w:tc>
          <w:tcPr>
            <w:tcW w:w="3009" w:type="dxa"/>
            <w:tcBorders>
              <w:top w:val="single" w:sz="4" w:space="0" w:color="000000"/>
              <w:left w:val="single" w:sz="4" w:space="0" w:color="000000"/>
              <w:bottom w:val="single" w:sz="4" w:space="0" w:color="000000"/>
              <w:right w:val="single" w:sz="4" w:space="0" w:color="000000"/>
            </w:tcBorders>
            <w:hideMark/>
          </w:tcPr>
          <w:p w14:paraId="77E71123" w14:textId="77777777" w:rsidR="00962141" w:rsidRPr="00962141" w:rsidRDefault="00962141" w:rsidP="00962141">
            <w:pPr>
              <w:spacing w:after="160"/>
            </w:pPr>
            <w:r w:rsidRPr="00962141">
              <w:t>Command interface</w:t>
            </w:r>
          </w:p>
        </w:tc>
        <w:tc>
          <w:tcPr>
            <w:tcW w:w="3009" w:type="dxa"/>
            <w:tcBorders>
              <w:top w:val="single" w:sz="4" w:space="0" w:color="000000"/>
              <w:left w:val="single" w:sz="4" w:space="0" w:color="000000"/>
              <w:bottom w:val="single" w:sz="4" w:space="0" w:color="000000"/>
              <w:right w:val="single" w:sz="4" w:space="0" w:color="000000"/>
            </w:tcBorders>
            <w:hideMark/>
          </w:tcPr>
          <w:p w14:paraId="76896C24" w14:textId="77777777" w:rsidR="00962141" w:rsidRPr="00962141" w:rsidRDefault="00962141" w:rsidP="00962141">
            <w:pPr>
              <w:spacing w:after="160"/>
            </w:pPr>
            <w:r w:rsidRPr="00962141">
              <w:t>Pulse/Direction, Analog, Modbus</w:t>
            </w:r>
          </w:p>
        </w:tc>
        <w:tc>
          <w:tcPr>
            <w:tcW w:w="3009" w:type="dxa"/>
            <w:tcBorders>
              <w:top w:val="single" w:sz="4" w:space="0" w:color="000000"/>
              <w:left w:val="single" w:sz="4" w:space="0" w:color="000000"/>
              <w:bottom w:val="single" w:sz="4" w:space="0" w:color="000000"/>
              <w:right w:val="single" w:sz="4" w:space="0" w:color="000000"/>
            </w:tcBorders>
            <w:hideMark/>
          </w:tcPr>
          <w:p w14:paraId="110687CF" w14:textId="77777777" w:rsidR="00962141" w:rsidRPr="00962141" w:rsidRDefault="00962141" w:rsidP="00962141">
            <w:pPr>
              <w:spacing w:after="160"/>
            </w:pPr>
            <w:r w:rsidRPr="00962141">
              <w:t>-</w:t>
            </w:r>
          </w:p>
        </w:tc>
      </w:tr>
      <w:tr w:rsidR="00962141" w:rsidRPr="00962141" w14:paraId="44B01FD7" w14:textId="77777777">
        <w:tc>
          <w:tcPr>
            <w:tcW w:w="3009" w:type="dxa"/>
            <w:tcBorders>
              <w:top w:val="single" w:sz="4" w:space="0" w:color="000000"/>
              <w:left w:val="single" w:sz="4" w:space="0" w:color="000000"/>
              <w:bottom w:val="single" w:sz="4" w:space="0" w:color="000000"/>
              <w:right w:val="single" w:sz="4" w:space="0" w:color="000000"/>
            </w:tcBorders>
            <w:hideMark/>
          </w:tcPr>
          <w:p w14:paraId="60519373" w14:textId="77777777" w:rsidR="00962141" w:rsidRPr="00962141" w:rsidRDefault="00962141" w:rsidP="00962141">
            <w:pPr>
              <w:spacing w:after="160"/>
            </w:pPr>
            <w:r w:rsidRPr="00962141">
              <w:t>Pulse input frequency</w:t>
            </w:r>
          </w:p>
        </w:tc>
        <w:tc>
          <w:tcPr>
            <w:tcW w:w="3009" w:type="dxa"/>
            <w:tcBorders>
              <w:top w:val="single" w:sz="4" w:space="0" w:color="000000"/>
              <w:left w:val="single" w:sz="4" w:space="0" w:color="000000"/>
              <w:bottom w:val="single" w:sz="4" w:space="0" w:color="000000"/>
              <w:right w:val="single" w:sz="4" w:space="0" w:color="000000"/>
            </w:tcBorders>
            <w:hideMark/>
          </w:tcPr>
          <w:p w14:paraId="349286F5" w14:textId="77777777" w:rsidR="00962141" w:rsidRPr="00962141" w:rsidRDefault="00962141" w:rsidP="00962141">
            <w:pPr>
              <w:spacing w:after="160"/>
            </w:pPr>
            <w:r w:rsidRPr="00962141">
              <w:t>Max 4</w:t>
            </w:r>
          </w:p>
        </w:tc>
        <w:tc>
          <w:tcPr>
            <w:tcW w:w="3009" w:type="dxa"/>
            <w:tcBorders>
              <w:top w:val="single" w:sz="4" w:space="0" w:color="000000"/>
              <w:left w:val="single" w:sz="4" w:space="0" w:color="000000"/>
              <w:bottom w:val="single" w:sz="4" w:space="0" w:color="000000"/>
              <w:right w:val="single" w:sz="4" w:space="0" w:color="000000"/>
            </w:tcBorders>
            <w:hideMark/>
          </w:tcPr>
          <w:p w14:paraId="74503938" w14:textId="77777777" w:rsidR="00962141" w:rsidRPr="00962141" w:rsidRDefault="00962141" w:rsidP="00962141">
            <w:pPr>
              <w:spacing w:after="160"/>
            </w:pPr>
            <w:r w:rsidRPr="00962141">
              <w:t>MHz</w:t>
            </w:r>
          </w:p>
        </w:tc>
      </w:tr>
      <w:tr w:rsidR="00962141" w:rsidRPr="00962141" w14:paraId="55F37931" w14:textId="77777777">
        <w:tc>
          <w:tcPr>
            <w:tcW w:w="3009" w:type="dxa"/>
            <w:tcBorders>
              <w:top w:val="single" w:sz="4" w:space="0" w:color="000000"/>
              <w:left w:val="single" w:sz="4" w:space="0" w:color="000000"/>
              <w:bottom w:val="single" w:sz="4" w:space="0" w:color="000000"/>
              <w:right w:val="single" w:sz="4" w:space="0" w:color="000000"/>
            </w:tcBorders>
            <w:hideMark/>
          </w:tcPr>
          <w:p w14:paraId="33C256BE" w14:textId="77777777" w:rsidR="00962141" w:rsidRPr="00962141" w:rsidRDefault="00962141" w:rsidP="00962141">
            <w:pPr>
              <w:spacing w:after="160"/>
            </w:pPr>
            <w:r w:rsidRPr="00962141">
              <w:t>Protection</w:t>
            </w:r>
          </w:p>
        </w:tc>
        <w:tc>
          <w:tcPr>
            <w:tcW w:w="3009" w:type="dxa"/>
            <w:tcBorders>
              <w:top w:val="single" w:sz="4" w:space="0" w:color="000000"/>
              <w:left w:val="single" w:sz="4" w:space="0" w:color="000000"/>
              <w:bottom w:val="single" w:sz="4" w:space="0" w:color="000000"/>
              <w:right w:val="single" w:sz="4" w:space="0" w:color="000000"/>
            </w:tcBorders>
            <w:hideMark/>
          </w:tcPr>
          <w:p w14:paraId="4186967B" w14:textId="77777777" w:rsidR="00962141" w:rsidRPr="00962141" w:rsidRDefault="00962141" w:rsidP="00962141">
            <w:pPr>
              <w:spacing w:after="160"/>
            </w:pPr>
            <w:r w:rsidRPr="00962141">
              <w:t>Overcurrent, Overvoltage, Undervoltage, Overspeed, Encoder error</w:t>
            </w:r>
          </w:p>
        </w:tc>
        <w:tc>
          <w:tcPr>
            <w:tcW w:w="3009" w:type="dxa"/>
            <w:tcBorders>
              <w:top w:val="single" w:sz="4" w:space="0" w:color="000000"/>
              <w:left w:val="single" w:sz="4" w:space="0" w:color="000000"/>
              <w:bottom w:val="single" w:sz="4" w:space="0" w:color="000000"/>
              <w:right w:val="single" w:sz="4" w:space="0" w:color="000000"/>
            </w:tcBorders>
            <w:hideMark/>
          </w:tcPr>
          <w:p w14:paraId="6347D641" w14:textId="77777777" w:rsidR="00962141" w:rsidRPr="00962141" w:rsidRDefault="00962141" w:rsidP="00962141">
            <w:pPr>
              <w:spacing w:after="160"/>
            </w:pPr>
            <w:r w:rsidRPr="00962141">
              <w:t>-</w:t>
            </w:r>
          </w:p>
        </w:tc>
      </w:tr>
    </w:tbl>
    <w:p w14:paraId="787D371F" w14:textId="77777777" w:rsidR="00962141" w:rsidRPr="00962141" w:rsidRDefault="00962141" w:rsidP="00962141"/>
    <w:p w14:paraId="76B896CC" w14:textId="77777777" w:rsidR="00962141" w:rsidRPr="00962141" w:rsidRDefault="00962141" w:rsidP="00962141">
      <w:r w:rsidRPr="00962141">
        <w:t>Pulse input frequency</w:t>
      </w:r>
      <w:r w:rsidRPr="00962141">
        <w:tab/>
        <w:t>Max 4</w:t>
      </w:r>
      <w:r w:rsidRPr="00962141">
        <w:tab/>
        <w:t>MHz</w:t>
      </w:r>
    </w:p>
    <w:p w14:paraId="227DF7BD" w14:textId="77777777" w:rsidR="00962141" w:rsidRPr="00962141" w:rsidRDefault="00962141" w:rsidP="00962141">
      <w:r w:rsidRPr="00962141">
        <w:t>Protection</w:t>
      </w:r>
      <w:r w:rsidRPr="00962141">
        <w:tab/>
        <w:t>Overcurrent, Overvoltage, Undervoltage, Overspeed, Encoder error</w:t>
      </w:r>
      <w:r w:rsidRPr="00962141">
        <w:tab/>
        <w:t>-</w:t>
      </w:r>
    </w:p>
    <w:p w14:paraId="5595C93A" w14:textId="77777777" w:rsidR="00962141" w:rsidRPr="00962141" w:rsidRDefault="00962141" w:rsidP="00962141">
      <w:r w:rsidRPr="00962141">
        <w:t>Source:</w:t>
      </w:r>
    </w:p>
    <w:p w14:paraId="6E559F6B" w14:textId="77777777" w:rsidR="00962141" w:rsidRPr="00962141" w:rsidRDefault="00962141" w:rsidP="00962141">
      <w:r w:rsidRPr="00962141">
        <w:t xml:space="preserve"> Panasonic MINAS A6 Family Datasheet, Document No. MCDM3004 [8]</w:t>
      </w:r>
    </w:p>
    <w:p w14:paraId="65D1B48B" w14:textId="77777777" w:rsidR="00962141" w:rsidRPr="00962141" w:rsidRDefault="00962141" w:rsidP="00962141">
      <w:pPr>
        <w:rPr>
          <w:b/>
        </w:rPr>
      </w:pPr>
      <w:r w:rsidRPr="00962141">
        <w:rPr>
          <w:b/>
          <w:bCs/>
        </w:rPr>
        <w:br w:type="page"/>
      </w:r>
    </w:p>
    <w:p w14:paraId="39082F42" w14:textId="6D9C84C4" w:rsidR="00962141" w:rsidRPr="00AC6173" w:rsidRDefault="00AC6173" w:rsidP="00D90CF5">
      <w:pPr>
        <w:pStyle w:val="Heading3"/>
      </w:pPr>
      <w:bookmarkStart w:id="202" w:name="_Toc227108134"/>
      <w:r w:rsidRPr="00AC6173">
        <w:lastRenderedPageBreak/>
        <w:t>4.5.7 Control Interface Design</w:t>
      </w:r>
      <w:bookmarkEnd w:id="202"/>
    </w:p>
    <w:p w14:paraId="0A09CCFF" w14:textId="77777777" w:rsidR="00962141" w:rsidRPr="00962141" w:rsidRDefault="00962141" w:rsidP="00962141">
      <w:r w:rsidRPr="00962141">
        <w:t>Control Signal Mapping:</w:t>
      </w:r>
    </w:p>
    <w:p w14:paraId="0843D0BB" w14:textId="3F9F4D1D" w:rsidR="002D7ABC" w:rsidRDefault="002D7ABC" w:rsidP="002D7ABC">
      <w:pPr>
        <w:pStyle w:val="Caption"/>
        <w:keepNext/>
      </w:pPr>
      <w:bookmarkStart w:id="203" w:name="_Toc227125603"/>
      <w:r>
        <w:t xml:space="preserve">Table 4- </w:t>
      </w:r>
      <w:r w:rsidR="00E26F02">
        <w:fldChar w:fldCharType="begin"/>
      </w:r>
      <w:r w:rsidR="00E26F02">
        <w:instrText xml:space="preserve"> SEQ Table_4- \* ARABIC </w:instrText>
      </w:r>
      <w:r w:rsidR="00E26F02">
        <w:fldChar w:fldCharType="separate"/>
      </w:r>
      <w:r w:rsidR="00D43D84">
        <w:rPr>
          <w:noProof/>
        </w:rPr>
        <w:t>6</w:t>
      </w:r>
      <w:r w:rsidR="00E26F02">
        <w:rPr>
          <w:noProof/>
        </w:rPr>
        <w:fldChar w:fldCharType="end"/>
      </w:r>
      <w:r>
        <w:rPr>
          <w:noProof/>
        </w:rPr>
        <w:t xml:space="preserve"> </w:t>
      </w:r>
      <w:r w:rsidRPr="007D0419">
        <w:rPr>
          <w:noProof/>
        </w:rPr>
        <w:t>Control Signal Mapping</w:t>
      </w:r>
      <w:bookmarkEnd w:id="203"/>
    </w:p>
    <w:tbl>
      <w:tblPr>
        <w:tblStyle w:val="TableGrid0"/>
        <w:tblW w:w="0" w:type="auto"/>
        <w:tblLook w:val="04A0" w:firstRow="1" w:lastRow="0" w:firstColumn="1" w:lastColumn="0" w:noHBand="0" w:noVBand="1"/>
      </w:tblPr>
      <w:tblGrid>
        <w:gridCol w:w="1700"/>
        <w:gridCol w:w="1700"/>
        <w:gridCol w:w="1738"/>
        <w:gridCol w:w="1757"/>
        <w:gridCol w:w="1735"/>
      </w:tblGrid>
      <w:tr w:rsidR="00962141" w:rsidRPr="00962141" w14:paraId="23E4F4C8" w14:textId="77777777">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350A1A32" w14:textId="77777777" w:rsidR="00962141" w:rsidRPr="00962141" w:rsidRDefault="00962141" w:rsidP="00962141">
            <w:pPr>
              <w:spacing w:after="160"/>
            </w:pPr>
            <w:r w:rsidRPr="00962141">
              <w:t>Signal</w:t>
            </w:r>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5F9BB58C" w14:textId="77777777" w:rsidR="00962141" w:rsidRPr="00962141" w:rsidRDefault="00962141" w:rsidP="00962141">
            <w:pPr>
              <w:spacing w:after="160"/>
            </w:pPr>
            <w:r w:rsidRPr="00962141">
              <w:t>ESP32 Pin</w:t>
            </w:r>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73909D57" w14:textId="77777777" w:rsidR="00962141" w:rsidRPr="00962141" w:rsidRDefault="00962141" w:rsidP="00962141">
            <w:pPr>
              <w:spacing w:after="160"/>
            </w:pPr>
            <w:r w:rsidRPr="00962141">
              <w:t>Level Shifter</w:t>
            </w:r>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0DF0F883" w14:textId="77777777" w:rsidR="00962141" w:rsidRPr="00962141" w:rsidRDefault="00962141" w:rsidP="00962141">
            <w:pPr>
              <w:spacing w:after="160"/>
            </w:pPr>
            <w:r w:rsidRPr="00962141">
              <w:t>MBDLN25SE Terminal</w:t>
            </w:r>
          </w:p>
        </w:tc>
        <w:tc>
          <w:tcPr>
            <w:tcW w:w="1805"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707A6E43" w14:textId="77777777" w:rsidR="00962141" w:rsidRPr="00962141" w:rsidRDefault="00962141" w:rsidP="00962141">
            <w:pPr>
              <w:spacing w:after="160"/>
            </w:pPr>
            <w:r w:rsidRPr="00962141">
              <w:t>Function</w:t>
            </w:r>
          </w:p>
        </w:tc>
      </w:tr>
      <w:tr w:rsidR="00962141" w:rsidRPr="00962141" w14:paraId="5EEAB362" w14:textId="77777777">
        <w:tc>
          <w:tcPr>
            <w:tcW w:w="1805" w:type="dxa"/>
            <w:tcBorders>
              <w:top w:val="single" w:sz="4" w:space="0" w:color="000000"/>
              <w:left w:val="single" w:sz="4" w:space="0" w:color="000000"/>
              <w:bottom w:val="single" w:sz="4" w:space="0" w:color="000000"/>
              <w:right w:val="single" w:sz="4" w:space="0" w:color="000000"/>
            </w:tcBorders>
            <w:hideMark/>
          </w:tcPr>
          <w:p w14:paraId="218F5AA0" w14:textId="77777777" w:rsidR="00962141" w:rsidRPr="00962141" w:rsidRDefault="00962141" w:rsidP="00962141">
            <w:pPr>
              <w:spacing w:after="160"/>
            </w:pPr>
            <w:r w:rsidRPr="00962141">
              <w:t>PULSE</w:t>
            </w:r>
          </w:p>
        </w:tc>
        <w:tc>
          <w:tcPr>
            <w:tcW w:w="1805" w:type="dxa"/>
            <w:tcBorders>
              <w:top w:val="single" w:sz="4" w:space="0" w:color="000000"/>
              <w:left w:val="single" w:sz="4" w:space="0" w:color="000000"/>
              <w:bottom w:val="single" w:sz="4" w:space="0" w:color="000000"/>
              <w:right w:val="single" w:sz="4" w:space="0" w:color="000000"/>
            </w:tcBorders>
            <w:hideMark/>
          </w:tcPr>
          <w:p w14:paraId="139467EC" w14:textId="77777777" w:rsidR="00962141" w:rsidRPr="00962141" w:rsidRDefault="00962141" w:rsidP="00962141">
            <w:pPr>
              <w:spacing w:after="160"/>
            </w:pPr>
            <w:r w:rsidRPr="00962141">
              <w:t>GPIO 21</w:t>
            </w:r>
          </w:p>
        </w:tc>
        <w:tc>
          <w:tcPr>
            <w:tcW w:w="1805" w:type="dxa"/>
            <w:tcBorders>
              <w:top w:val="single" w:sz="4" w:space="0" w:color="000000"/>
              <w:left w:val="single" w:sz="4" w:space="0" w:color="000000"/>
              <w:bottom w:val="single" w:sz="4" w:space="0" w:color="000000"/>
              <w:right w:val="single" w:sz="4" w:space="0" w:color="000000"/>
            </w:tcBorders>
            <w:hideMark/>
          </w:tcPr>
          <w:p w14:paraId="3F637A43" w14:textId="77777777" w:rsidR="00962141" w:rsidRPr="00962141" w:rsidRDefault="00962141" w:rsidP="00962141">
            <w:pPr>
              <w:spacing w:after="160"/>
            </w:pPr>
            <w:r w:rsidRPr="00962141">
              <w:t>74HCT245 B0</w:t>
            </w:r>
          </w:p>
        </w:tc>
        <w:tc>
          <w:tcPr>
            <w:tcW w:w="1805" w:type="dxa"/>
            <w:tcBorders>
              <w:top w:val="single" w:sz="4" w:space="0" w:color="000000"/>
              <w:left w:val="single" w:sz="4" w:space="0" w:color="000000"/>
              <w:bottom w:val="single" w:sz="4" w:space="0" w:color="000000"/>
              <w:right w:val="single" w:sz="4" w:space="0" w:color="000000"/>
            </w:tcBorders>
            <w:hideMark/>
          </w:tcPr>
          <w:p w14:paraId="665638A6" w14:textId="77777777" w:rsidR="00962141" w:rsidRPr="00962141" w:rsidRDefault="00962141" w:rsidP="00962141">
            <w:pPr>
              <w:spacing w:after="160"/>
            </w:pPr>
            <w:r w:rsidRPr="00962141">
              <w:t>PULS</w:t>
            </w:r>
          </w:p>
        </w:tc>
        <w:tc>
          <w:tcPr>
            <w:tcW w:w="1805" w:type="dxa"/>
            <w:tcBorders>
              <w:top w:val="single" w:sz="4" w:space="0" w:color="000000"/>
              <w:left w:val="single" w:sz="4" w:space="0" w:color="000000"/>
              <w:bottom w:val="single" w:sz="4" w:space="0" w:color="000000"/>
              <w:right w:val="single" w:sz="4" w:space="0" w:color="000000"/>
            </w:tcBorders>
            <w:hideMark/>
          </w:tcPr>
          <w:p w14:paraId="14C8301E" w14:textId="77777777" w:rsidR="00962141" w:rsidRPr="00962141" w:rsidRDefault="00962141" w:rsidP="00962141">
            <w:pPr>
              <w:spacing w:after="160"/>
            </w:pPr>
            <w:r w:rsidRPr="00962141">
              <w:t>Position command pulses</w:t>
            </w:r>
          </w:p>
        </w:tc>
      </w:tr>
      <w:tr w:rsidR="00962141" w:rsidRPr="00962141" w14:paraId="13F146AF" w14:textId="77777777">
        <w:tc>
          <w:tcPr>
            <w:tcW w:w="1805" w:type="dxa"/>
            <w:tcBorders>
              <w:top w:val="single" w:sz="4" w:space="0" w:color="000000"/>
              <w:left w:val="single" w:sz="4" w:space="0" w:color="000000"/>
              <w:bottom w:val="single" w:sz="4" w:space="0" w:color="000000"/>
              <w:right w:val="single" w:sz="4" w:space="0" w:color="000000"/>
            </w:tcBorders>
            <w:hideMark/>
          </w:tcPr>
          <w:p w14:paraId="6CF09130" w14:textId="77777777" w:rsidR="00962141" w:rsidRPr="00962141" w:rsidRDefault="00962141" w:rsidP="00962141">
            <w:pPr>
              <w:spacing w:after="160"/>
            </w:pPr>
            <w:r w:rsidRPr="00962141">
              <w:t>DIR</w:t>
            </w:r>
          </w:p>
        </w:tc>
        <w:tc>
          <w:tcPr>
            <w:tcW w:w="1805" w:type="dxa"/>
            <w:tcBorders>
              <w:top w:val="single" w:sz="4" w:space="0" w:color="000000"/>
              <w:left w:val="single" w:sz="4" w:space="0" w:color="000000"/>
              <w:bottom w:val="single" w:sz="4" w:space="0" w:color="000000"/>
              <w:right w:val="single" w:sz="4" w:space="0" w:color="000000"/>
            </w:tcBorders>
            <w:hideMark/>
          </w:tcPr>
          <w:p w14:paraId="63FECF6D" w14:textId="77777777" w:rsidR="00962141" w:rsidRPr="00962141" w:rsidRDefault="00962141" w:rsidP="00962141">
            <w:pPr>
              <w:spacing w:after="160"/>
            </w:pPr>
            <w:r w:rsidRPr="00962141">
              <w:t>GPIO 12</w:t>
            </w:r>
          </w:p>
        </w:tc>
        <w:tc>
          <w:tcPr>
            <w:tcW w:w="1805" w:type="dxa"/>
            <w:tcBorders>
              <w:top w:val="single" w:sz="4" w:space="0" w:color="000000"/>
              <w:left w:val="single" w:sz="4" w:space="0" w:color="000000"/>
              <w:bottom w:val="single" w:sz="4" w:space="0" w:color="000000"/>
              <w:right w:val="single" w:sz="4" w:space="0" w:color="000000"/>
            </w:tcBorders>
            <w:hideMark/>
          </w:tcPr>
          <w:p w14:paraId="41688581" w14:textId="77777777" w:rsidR="00962141" w:rsidRPr="00962141" w:rsidRDefault="00962141" w:rsidP="00962141">
            <w:pPr>
              <w:spacing w:after="160"/>
            </w:pPr>
            <w:r w:rsidRPr="00962141">
              <w:t>74HCT245 B1</w:t>
            </w:r>
          </w:p>
        </w:tc>
        <w:tc>
          <w:tcPr>
            <w:tcW w:w="1805" w:type="dxa"/>
            <w:tcBorders>
              <w:top w:val="single" w:sz="4" w:space="0" w:color="000000"/>
              <w:left w:val="single" w:sz="4" w:space="0" w:color="000000"/>
              <w:bottom w:val="single" w:sz="4" w:space="0" w:color="000000"/>
              <w:right w:val="single" w:sz="4" w:space="0" w:color="000000"/>
            </w:tcBorders>
            <w:hideMark/>
          </w:tcPr>
          <w:p w14:paraId="61D677D5" w14:textId="77777777" w:rsidR="00962141" w:rsidRPr="00962141" w:rsidRDefault="00962141" w:rsidP="00962141">
            <w:pPr>
              <w:spacing w:after="160"/>
            </w:pPr>
            <w:r w:rsidRPr="00962141">
              <w:t>SIGN</w:t>
            </w:r>
          </w:p>
        </w:tc>
        <w:tc>
          <w:tcPr>
            <w:tcW w:w="1805" w:type="dxa"/>
            <w:tcBorders>
              <w:top w:val="single" w:sz="4" w:space="0" w:color="000000"/>
              <w:left w:val="single" w:sz="4" w:space="0" w:color="000000"/>
              <w:bottom w:val="single" w:sz="4" w:space="0" w:color="000000"/>
              <w:right w:val="single" w:sz="4" w:space="0" w:color="000000"/>
            </w:tcBorders>
            <w:hideMark/>
          </w:tcPr>
          <w:p w14:paraId="7BC01BA3" w14:textId="77777777" w:rsidR="00962141" w:rsidRPr="00962141" w:rsidRDefault="00962141" w:rsidP="00962141">
            <w:pPr>
              <w:spacing w:after="160"/>
            </w:pPr>
            <w:r w:rsidRPr="00962141">
              <w:t>Rotation direction</w:t>
            </w:r>
          </w:p>
        </w:tc>
      </w:tr>
      <w:tr w:rsidR="00962141" w:rsidRPr="00962141" w14:paraId="252AB3DB" w14:textId="77777777">
        <w:tc>
          <w:tcPr>
            <w:tcW w:w="1805" w:type="dxa"/>
            <w:tcBorders>
              <w:top w:val="single" w:sz="4" w:space="0" w:color="000000"/>
              <w:left w:val="single" w:sz="4" w:space="0" w:color="000000"/>
              <w:bottom w:val="single" w:sz="4" w:space="0" w:color="000000"/>
              <w:right w:val="single" w:sz="4" w:space="0" w:color="000000"/>
            </w:tcBorders>
            <w:hideMark/>
          </w:tcPr>
          <w:p w14:paraId="2A3174D4" w14:textId="77777777" w:rsidR="00962141" w:rsidRPr="00962141" w:rsidRDefault="00962141" w:rsidP="00962141">
            <w:pPr>
              <w:spacing w:after="160"/>
            </w:pPr>
            <w:r w:rsidRPr="00962141">
              <w:t>ENA</w:t>
            </w:r>
          </w:p>
        </w:tc>
        <w:tc>
          <w:tcPr>
            <w:tcW w:w="1805" w:type="dxa"/>
            <w:tcBorders>
              <w:top w:val="single" w:sz="4" w:space="0" w:color="000000"/>
              <w:left w:val="single" w:sz="4" w:space="0" w:color="000000"/>
              <w:bottom w:val="single" w:sz="4" w:space="0" w:color="000000"/>
              <w:right w:val="single" w:sz="4" w:space="0" w:color="000000"/>
            </w:tcBorders>
            <w:hideMark/>
          </w:tcPr>
          <w:p w14:paraId="465BA6E8" w14:textId="77777777" w:rsidR="00962141" w:rsidRPr="00962141" w:rsidRDefault="00962141" w:rsidP="00962141">
            <w:pPr>
              <w:spacing w:after="160"/>
            </w:pPr>
            <w:r w:rsidRPr="00962141">
              <w:t>GPIO 5</w:t>
            </w:r>
          </w:p>
        </w:tc>
        <w:tc>
          <w:tcPr>
            <w:tcW w:w="1805" w:type="dxa"/>
            <w:tcBorders>
              <w:top w:val="single" w:sz="4" w:space="0" w:color="000000"/>
              <w:left w:val="single" w:sz="4" w:space="0" w:color="000000"/>
              <w:bottom w:val="single" w:sz="4" w:space="0" w:color="000000"/>
              <w:right w:val="single" w:sz="4" w:space="0" w:color="000000"/>
            </w:tcBorders>
            <w:hideMark/>
          </w:tcPr>
          <w:p w14:paraId="451EED78" w14:textId="77777777" w:rsidR="00962141" w:rsidRPr="00962141" w:rsidRDefault="00962141" w:rsidP="00962141">
            <w:pPr>
              <w:spacing w:after="160"/>
            </w:pPr>
            <w:r w:rsidRPr="00962141">
              <w:t>74HCT245 B2</w:t>
            </w:r>
          </w:p>
        </w:tc>
        <w:tc>
          <w:tcPr>
            <w:tcW w:w="1805" w:type="dxa"/>
            <w:tcBorders>
              <w:top w:val="single" w:sz="4" w:space="0" w:color="000000"/>
              <w:left w:val="single" w:sz="4" w:space="0" w:color="000000"/>
              <w:bottom w:val="single" w:sz="4" w:space="0" w:color="000000"/>
              <w:right w:val="single" w:sz="4" w:space="0" w:color="000000"/>
            </w:tcBorders>
            <w:hideMark/>
          </w:tcPr>
          <w:p w14:paraId="4E88F09B" w14:textId="77777777" w:rsidR="00962141" w:rsidRPr="00962141" w:rsidRDefault="00962141" w:rsidP="00962141">
            <w:pPr>
              <w:spacing w:after="160"/>
            </w:pPr>
            <w:r w:rsidRPr="00962141">
              <w:t>SON</w:t>
            </w:r>
          </w:p>
        </w:tc>
        <w:tc>
          <w:tcPr>
            <w:tcW w:w="1805" w:type="dxa"/>
            <w:tcBorders>
              <w:top w:val="single" w:sz="4" w:space="0" w:color="000000"/>
              <w:left w:val="single" w:sz="4" w:space="0" w:color="000000"/>
              <w:bottom w:val="single" w:sz="4" w:space="0" w:color="000000"/>
              <w:right w:val="single" w:sz="4" w:space="0" w:color="000000"/>
            </w:tcBorders>
            <w:hideMark/>
          </w:tcPr>
          <w:p w14:paraId="7683463E" w14:textId="77777777" w:rsidR="00962141" w:rsidRPr="00962141" w:rsidRDefault="00962141" w:rsidP="00962141">
            <w:pPr>
              <w:spacing w:after="160"/>
            </w:pPr>
            <w:r w:rsidRPr="00962141">
              <w:t>Servo enable</w:t>
            </w:r>
          </w:p>
        </w:tc>
      </w:tr>
      <w:tr w:rsidR="00962141" w:rsidRPr="00962141" w14:paraId="0ADE4E55" w14:textId="77777777">
        <w:tc>
          <w:tcPr>
            <w:tcW w:w="1805" w:type="dxa"/>
            <w:tcBorders>
              <w:top w:val="single" w:sz="4" w:space="0" w:color="000000"/>
              <w:left w:val="single" w:sz="4" w:space="0" w:color="000000"/>
              <w:bottom w:val="single" w:sz="4" w:space="0" w:color="000000"/>
              <w:right w:val="single" w:sz="4" w:space="0" w:color="000000"/>
            </w:tcBorders>
            <w:hideMark/>
          </w:tcPr>
          <w:p w14:paraId="7242B1CC" w14:textId="77777777" w:rsidR="00962141" w:rsidRPr="00962141" w:rsidRDefault="00962141" w:rsidP="00962141">
            <w:pPr>
              <w:spacing w:after="160"/>
            </w:pPr>
            <w:r w:rsidRPr="00962141">
              <w:t>ALM</w:t>
            </w:r>
          </w:p>
        </w:tc>
        <w:tc>
          <w:tcPr>
            <w:tcW w:w="1805" w:type="dxa"/>
            <w:tcBorders>
              <w:top w:val="single" w:sz="4" w:space="0" w:color="000000"/>
              <w:left w:val="single" w:sz="4" w:space="0" w:color="000000"/>
              <w:bottom w:val="single" w:sz="4" w:space="0" w:color="000000"/>
              <w:right w:val="single" w:sz="4" w:space="0" w:color="000000"/>
            </w:tcBorders>
            <w:hideMark/>
          </w:tcPr>
          <w:p w14:paraId="03ABC5C4" w14:textId="77777777" w:rsidR="00962141" w:rsidRPr="00962141" w:rsidRDefault="00962141" w:rsidP="00962141">
            <w:pPr>
              <w:spacing w:after="160"/>
            </w:pPr>
            <w:r w:rsidRPr="00962141">
              <w:t>GPIO 34</w:t>
            </w:r>
          </w:p>
        </w:tc>
        <w:tc>
          <w:tcPr>
            <w:tcW w:w="1805" w:type="dxa"/>
            <w:tcBorders>
              <w:top w:val="single" w:sz="4" w:space="0" w:color="000000"/>
              <w:left w:val="single" w:sz="4" w:space="0" w:color="000000"/>
              <w:bottom w:val="single" w:sz="4" w:space="0" w:color="000000"/>
              <w:right w:val="single" w:sz="4" w:space="0" w:color="000000"/>
            </w:tcBorders>
            <w:hideMark/>
          </w:tcPr>
          <w:p w14:paraId="6FCE9DFB" w14:textId="77777777" w:rsidR="00962141" w:rsidRPr="00962141" w:rsidRDefault="00962141" w:rsidP="00962141">
            <w:pPr>
              <w:spacing w:after="160"/>
            </w:pPr>
            <w:r w:rsidRPr="00962141">
              <w:t>Direct (with divider)</w:t>
            </w:r>
          </w:p>
        </w:tc>
        <w:tc>
          <w:tcPr>
            <w:tcW w:w="1805" w:type="dxa"/>
            <w:tcBorders>
              <w:top w:val="single" w:sz="4" w:space="0" w:color="000000"/>
              <w:left w:val="single" w:sz="4" w:space="0" w:color="000000"/>
              <w:bottom w:val="single" w:sz="4" w:space="0" w:color="000000"/>
              <w:right w:val="single" w:sz="4" w:space="0" w:color="000000"/>
            </w:tcBorders>
            <w:hideMark/>
          </w:tcPr>
          <w:p w14:paraId="648FA5B6" w14:textId="77777777" w:rsidR="00962141" w:rsidRPr="00962141" w:rsidRDefault="00962141" w:rsidP="00962141">
            <w:pPr>
              <w:spacing w:after="160"/>
            </w:pPr>
            <w:r w:rsidRPr="00962141">
              <w:t>ALM</w:t>
            </w:r>
          </w:p>
        </w:tc>
        <w:tc>
          <w:tcPr>
            <w:tcW w:w="1805" w:type="dxa"/>
            <w:tcBorders>
              <w:top w:val="single" w:sz="4" w:space="0" w:color="000000"/>
              <w:left w:val="single" w:sz="4" w:space="0" w:color="000000"/>
              <w:bottom w:val="single" w:sz="4" w:space="0" w:color="000000"/>
              <w:right w:val="single" w:sz="4" w:space="0" w:color="000000"/>
            </w:tcBorders>
            <w:hideMark/>
          </w:tcPr>
          <w:p w14:paraId="75D516F3" w14:textId="77777777" w:rsidR="00962141" w:rsidRPr="00962141" w:rsidRDefault="00962141" w:rsidP="00962141">
            <w:pPr>
              <w:spacing w:after="160"/>
            </w:pPr>
            <w:r w:rsidRPr="00962141">
              <w:t>Fault output to ESP32</w:t>
            </w:r>
          </w:p>
        </w:tc>
      </w:tr>
    </w:tbl>
    <w:p w14:paraId="0D6FD5A5" w14:textId="77777777" w:rsidR="00962141" w:rsidRPr="00962141" w:rsidRDefault="00962141" w:rsidP="00962141"/>
    <w:p w14:paraId="1663C85A" w14:textId="77777777" w:rsidR="00962141" w:rsidRPr="00962141" w:rsidRDefault="00962141" w:rsidP="00962141">
      <w:r w:rsidRPr="00962141">
        <w:t>Pulse Frequency Calculation:</w:t>
      </w:r>
    </w:p>
    <w:p w14:paraId="0D09DB06" w14:textId="77777777" w:rsidR="00962141" w:rsidRPr="00962141" w:rsidRDefault="00962141" w:rsidP="00962141">
      <w:r w:rsidRPr="00962141">
        <w:t>For auger operation at 60 RPM with 23-bit encoder:</w:t>
      </w:r>
    </w:p>
    <w:p w14:paraId="4E241CBE" w14:textId="77777777" w:rsidR="00962141" w:rsidRPr="00962141" w:rsidRDefault="00962141" w:rsidP="00962141">
      <w:r w:rsidRPr="00962141">
        <w:t>Encoder resolution: 8,388,608 pulses/revolution</w:t>
      </w:r>
    </w:p>
    <w:p w14:paraId="5A6F7B44" w14:textId="77777777" w:rsidR="00962141" w:rsidRPr="00962141" w:rsidRDefault="00962141" w:rsidP="00962141">
      <w:r w:rsidRPr="00962141">
        <w:t>Electronic gear ratio setting (recommended):</w:t>
      </w:r>
    </w:p>
    <w:p w14:paraId="01D8BC2B" w14:textId="77777777" w:rsidR="00962141" w:rsidRPr="00962141" w:rsidRDefault="00962141" w:rsidP="00962141">
      <w:r w:rsidRPr="00962141">
        <w:rPr>
          <w:i/>
          <w:iCs/>
        </w:rPr>
        <w:t>B / A = 10000 / 8388608 ≈ 1 / 838.86</w:t>
      </w:r>
    </w:p>
    <w:p w14:paraId="72B776A4" w14:textId="77777777" w:rsidR="00962141" w:rsidRPr="00962141" w:rsidRDefault="00962141" w:rsidP="00962141">
      <w:r w:rsidRPr="00962141">
        <w:t>Effective resolution:</w:t>
      </w:r>
    </w:p>
    <w:p w14:paraId="034F5431" w14:textId="77777777" w:rsidR="00962141" w:rsidRPr="00962141" w:rsidRDefault="00962141" w:rsidP="00962141">
      <w:pPr>
        <w:rPr>
          <w:bCs/>
          <w:i/>
        </w:rPr>
      </w:pPr>
      <w:r w:rsidRPr="00962141">
        <w:rPr>
          <w:i/>
          <w:iCs/>
        </w:rPr>
        <w:t xml:space="preserve"> 10000 pulses/revolution = 166.67 pulses/RPM</w:t>
      </w:r>
    </w:p>
    <w:p w14:paraId="155D817E" w14:textId="77777777" w:rsidR="00962141" w:rsidRPr="00962141" w:rsidRDefault="00962141" w:rsidP="00962141">
      <w:r w:rsidRPr="00962141">
        <w:rPr>
          <w:i/>
          <w:iCs/>
        </w:rPr>
        <w:t>At 60 RPM: Pulse frequency = 60 * 166.67 = 10,000 Hz</w:t>
      </w:r>
    </w:p>
    <w:p w14:paraId="3F3D8043" w14:textId="77777777" w:rsidR="00962141" w:rsidRPr="00962141" w:rsidRDefault="00962141" w:rsidP="00962141">
      <w:r w:rsidRPr="00962141">
        <w:rPr>
          <w:i/>
          <w:iCs/>
        </w:rPr>
        <w:t xml:space="preserve">Well within MBDLN25SE maximum input frequency of 4 MHz </w:t>
      </w:r>
      <w:r w:rsidRPr="00962141">
        <w:rPr>
          <w:rFonts w:ascii="Segoe UI Symbol" w:hAnsi="Segoe UI Symbol" w:cs="Segoe UI Symbol"/>
          <w:i/>
          <w:iCs/>
        </w:rPr>
        <w:t>✓</w:t>
      </w:r>
    </w:p>
    <w:p w14:paraId="356E71BE" w14:textId="77777777" w:rsidR="00962141" w:rsidRPr="00962141" w:rsidRDefault="00962141" w:rsidP="00962141">
      <w:pPr>
        <w:rPr>
          <w:bCs/>
          <w:i/>
        </w:rPr>
      </w:pPr>
      <w:r w:rsidRPr="00962141">
        <w:rPr>
          <w:i/>
          <w:iCs/>
        </w:rPr>
        <w:br w:type="page"/>
      </w:r>
    </w:p>
    <w:p w14:paraId="690E52F9" w14:textId="3CE85888" w:rsidR="00962141" w:rsidRPr="00AC6173" w:rsidRDefault="00AC6173" w:rsidP="00D90CF5">
      <w:pPr>
        <w:pStyle w:val="Heading3"/>
      </w:pPr>
      <w:bookmarkStart w:id="204" w:name="_Toc227108135"/>
      <w:r w:rsidRPr="00AC6173">
        <w:lastRenderedPageBreak/>
        <w:t>4.5.8 Dosing Accuracy Analysis</w:t>
      </w:r>
      <w:bookmarkEnd w:id="204"/>
    </w:p>
    <w:p w14:paraId="65920933" w14:textId="77777777" w:rsidR="00962141" w:rsidRPr="00962141" w:rsidRDefault="00962141" w:rsidP="00962141">
      <w:r w:rsidRPr="00962141">
        <w:t>Volumetric Output:</w:t>
      </w:r>
    </w:p>
    <w:p w14:paraId="2E77D533" w14:textId="77777777" w:rsidR="00962141" w:rsidRPr="00962141" w:rsidRDefault="00962141" w:rsidP="00962141">
      <w:r w:rsidRPr="00962141">
        <w:rPr>
          <w:i/>
          <w:iCs/>
        </w:rPr>
        <w:t>Q = (pi * D_screw² / 4) * p * n * psi * eta</w:t>
      </w:r>
    </w:p>
    <w:p w14:paraId="463AE00A" w14:textId="77777777" w:rsidR="00962141" w:rsidRPr="00962141" w:rsidRDefault="00962141" w:rsidP="00962141">
      <w:r w:rsidRPr="00962141">
        <w:rPr>
          <w:i/>
          <w:iCs/>
        </w:rPr>
        <w:t>Q = (3.14159 * 0.050² / 4) * 0.040 * 1 * 0.7 * 0.3</w:t>
      </w:r>
    </w:p>
    <w:p w14:paraId="5BB1C9A8" w14:textId="77777777" w:rsidR="00962141" w:rsidRPr="00962141" w:rsidRDefault="00962141" w:rsidP="00962141">
      <w:r w:rsidRPr="00962141">
        <w:rPr>
          <w:i/>
          <w:iCs/>
        </w:rPr>
        <w:t>Q = 0.0000165 m³/s = 16.5 mL/s = 990 mL/min</w:t>
      </w:r>
    </w:p>
    <w:p w14:paraId="4E920CB2" w14:textId="77777777" w:rsidR="00962141" w:rsidRPr="00962141" w:rsidRDefault="00962141" w:rsidP="00962141">
      <w:r w:rsidRPr="00962141">
        <w:t>For 1 kg salt bag (density 800 kg/m³, volume 1250 mL):</w:t>
      </w:r>
    </w:p>
    <w:p w14:paraId="53FDDA43" w14:textId="77777777" w:rsidR="00962141" w:rsidRPr="00962141" w:rsidRDefault="00962141" w:rsidP="00962141">
      <w:r w:rsidRPr="00962141">
        <w:rPr>
          <w:i/>
          <w:iCs/>
        </w:rPr>
        <w:t>Dosing time = 1250 / 16.5 = 75.8 seconds</w:t>
      </w:r>
    </w:p>
    <w:p w14:paraId="4CAB0EC3" w14:textId="77777777" w:rsidR="00962141" w:rsidRPr="00962141" w:rsidRDefault="00962141" w:rsidP="00962141">
      <w:r w:rsidRPr="00962141">
        <w:rPr>
          <w:i/>
          <w:iCs/>
        </w:rPr>
        <w:t>Positioning Accuracy:</w:t>
      </w:r>
    </w:p>
    <w:p w14:paraId="5962212F" w14:textId="77777777" w:rsidR="00962141" w:rsidRPr="00962141" w:rsidRDefault="00962141" w:rsidP="00962141">
      <w:r w:rsidRPr="00962141">
        <w:t>With 23-bit encoder and electronic gearing:</w:t>
      </w:r>
    </w:p>
    <w:p w14:paraId="249FF9D1" w14:textId="77777777" w:rsidR="00962141" w:rsidRPr="00962141" w:rsidRDefault="00962141" w:rsidP="00962141">
      <w:r w:rsidRPr="00962141">
        <w:rPr>
          <w:i/>
          <w:iCs/>
        </w:rPr>
        <w:t>Position resolution = 360° / 10000 = 0.036° per command pulse</w:t>
      </w:r>
    </w:p>
    <w:p w14:paraId="283F966D" w14:textId="77777777" w:rsidR="00962141" w:rsidRPr="00962141" w:rsidRDefault="00962141" w:rsidP="00962141">
      <w:r w:rsidRPr="00962141">
        <w:rPr>
          <w:i/>
          <w:iCs/>
        </w:rPr>
        <w:t>Linear resolution = p * (position resolution / 360°) = 40 * 0.0001 = 0.004 mm</w:t>
      </w:r>
    </w:p>
    <w:p w14:paraId="2A7AA2B9" w14:textId="77777777" w:rsidR="00962141" w:rsidRPr="00962141" w:rsidRDefault="00962141" w:rsidP="00962141">
      <w:r w:rsidRPr="00962141">
        <w:t>Volumetric resolution per pulse:</w:t>
      </w:r>
    </w:p>
    <w:p w14:paraId="3DC165DA" w14:textId="77777777" w:rsidR="00962141" w:rsidRPr="00962141" w:rsidRDefault="00962141" w:rsidP="00962141">
      <w:r w:rsidRPr="00962141">
        <w:rPr>
          <w:i/>
          <w:iCs/>
        </w:rPr>
        <w:t>Q_pulse = Q / (10000 pulses/s at 60 RPM) = 0.00165 mL/pulse</w:t>
      </w:r>
    </w:p>
    <w:p w14:paraId="3F6D4372" w14:textId="77777777" w:rsidR="00962141" w:rsidRPr="00962141" w:rsidRDefault="00962141" w:rsidP="00962141">
      <w:r w:rsidRPr="00962141">
        <w:rPr>
          <w:i/>
          <w:iCs/>
        </w:rPr>
        <w:t>For 1250 mL dose: Required pulses = 1250 / 0.00165 = 757,576 pulses</w:t>
      </w:r>
    </w:p>
    <w:p w14:paraId="5DC151CA" w14:textId="77777777" w:rsidR="00962141" w:rsidRPr="00962141" w:rsidRDefault="00962141" w:rsidP="00962141">
      <w:r w:rsidRPr="00962141">
        <w:rPr>
          <w:i/>
          <w:iCs/>
        </w:rPr>
        <w:t>Accuracy: ±1 pulse = ±0.00165 mL = ±0.00013% of dose (negligible)</w:t>
      </w:r>
    </w:p>
    <w:p w14:paraId="5C6BA95E" w14:textId="77777777" w:rsidR="00962141" w:rsidRPr="00962141" w:rsidRDefault="00962141" w:rsidP="00962141">
      <w:r w:rsidRPr="00962141">
        <w:rPr>
          <w:i/>
          <w:iCs/>
        </w:rPr>
        <w:t>Actual limiting factor: Mechanical backlash and powder flow consistency, not electrical resolution.</w:t>
      </w:r>
    </w:p>
    <w:p w14:paraId="294D6613" w14:textId="77777777" w:rsidR="00962141" w:rsidRPr="00962141" w:rsidRDefault="00962141" w:rsidP="00962141">
      <w:r w:rsidRPr="00962141">
        <w:rPr>
          <w:i/>
          <w:iCs/>
        </w:rPr>
        <w:t>4.3.7 Power and Thermal Verification</w:t>
      </w:r>
    </w:p>
    <w:p w14:paraId="1951A219" w14:textId="77777777" w:rsidR="00962141" w:rsidRPr="00962141" w:rsidRDefault="00962141" w:rsidP="00962141">
      <w:r w:rsidRPr="00962141">
        <w:t>Servo Drive Input Power:</w:t>
      </w:r>
    </w:p>
    <w:p w14:paraId="6BC45F96" w14:textId="77777777" w:rsidR="00962141" w:rsidRPr="00962141" w:rsidRDefault="00962141" w:rsidP="00962141">
      <w:r w:rsidRPr="00962141">
        <w:rPr>
          <w:i/>
          <w:iCs/>
        </w:rPr>
        <w:t>P_in = (T * omega) / efficiency = (1.3 * 2 * pi * 60/60) / 0.9 = 0.545 / 0.9 = 0.61 kW</w:t>
      </w:r>
    </w:p>
    <w:p w14:paraId="6793FAC5" w14:textId="77777777" w:rsidR="00962141" w:rsidRPr="00962141" w:rsidRDefault="00962141" w:rsidP="00962141">
      <w:r w:rsidRPr="00962141">
        <w:rPr>
          <w:i/>
          <w:iCs/>
        </w:rPr>
        <w:t xml:space="preserve">At rated output 400W, operating at 61% of capacity </w:t>
      </w:r>
      <w:r w:rsidRPr="00962141">
        <w:rPr>
          <w:rFonts w:ascii="Segoe UI Symbol" w:hAnsi="Segoe UI Symbol" w:cs="Segoe UI Symbol"/>
          <w:i/>
          <w:iCs/>
        </w:rPr>
        <w:t>✓</w:t>
      </w:r>
    </w:p>
    <w:p w14:paraId="33084C61" w14:textId="77777777" w:rsidR="00962141" w:rsidRPr="00962141" w:rsidRDefault="00962141" w:rsidP="00962141">
      <w:r w:rsidRPr="00962141">
        <w:t>Drive Dissipation:</w:t>
      </w:r>
    </w:p>
    <w:p w14:paraId="606705E5" w14:textId="77777777" w:rsidR="00962141" w:rsidRPr="00962141" w:rsidRDefault="00962141" w:rsidP="00962141">
      <w:r w:rsidRPr="00962141">
        <w:rPr>
          <w:i/>
          <w:iCs/>
        </w:rPr>
        <w:t>P_loss = P_in - P_out = 610 - 545 = 65 W</w:t>
      </w:r>
    </w:p>
    <w:p w14:paraId="6B5A082B" w14:textId="77777777" w:rsidR="00962141" w:rsidRPr="00962141" w:rsidRDefault="00962141" w:rsidP="00962141">
      <w:pPr>
        <w:rPr>
          <w:bCs/>
          <w:i/>
        </w:rPr>
      </w:pPr>
      <w:r w:rsidRPr="00962141">
        <w:rPr>
          <w:i/>
          <w:iCs/>
        </w:rPr>
        <w:br w:type="page"/>
      </w:r>
    </w:p>
    <w:p w14:paraId="77F83BA0" w14:textId="77777777" w:rsidR="00962141" w:rsidRPr="00962141" w:rsidRDefault="00962141" w:rsidP="00962141">
      <w:r w:rsidRPr="00962141">
        <w:lastRenderedPageBreak/>
        <w:t>With natural convection and 40°C ambient:</w:t>
      </w:r>
    </w:p>
    <w:p w14:paraId="09145972" w14:textId="77777777" w:rsidR="00962141" w:rsidRPr="00962141" w:rsidRDefault="00962141" w:rsidP="00962141">
      <w:r w:rsidRPr="00962141">
        <w:rPr>
          <w:i/>
          <w:iCs/>
        </w:rPr>
        <w:t>Required heatsink: R_th &lt; (80 - 40) / 65 = 0.62 K/W</w:t>
      </w:r>
    </w:p>
    <w:p w14:paraId="6CB828AD" w14:textId="77777777" w:rsidR="00962141" w:rsidRPr="00962141" w:rsidRDefault="00962141" w:rsidP="00962141">
      <w:pPr>
        <w:rPr>
          <w:bCs/>
          <w:i/>
        </w:rPr>
      </w:pPr>
      <w:r w:rsidRPr="00962141">
        <w:rPr>
          <w:i/>
          <w:iCs/>
        </w:rPr>
        <w:t xml:space="preserve">MBDLN25SE internal heatsink adequate for continuous operation </w:t>
      </w:r>
      <w:r w:rsidRPr="00962141">
        <w:rPr>
          <w:rFonts w:ascii="Segoe UI Symbol" w:hAnsi="Segoe UI Symbol" w:cs="Segoe UI Symbol"/>
          <w:i/>
          <w:iCs/>
        </w:rPr>
        <w:t>✓</w:t>
      </w:r>
    </w:p>
    <w:p w14:paraId="692CE94B" w14:textId="77777777" w:rsidR="00962141" w:rsidRPr="00962141" w:rsidRDefault="00962141" w:rsidP="00962141">
      <w:pPr>
        <w:rPr>
          <w:bCs/>
          <w:i/>
        </w:rPr>
      </w:pPr>
    </w:p>
    <w:p w14:paraId="7AFECE11" w14:textId="77777777" w:rsidR="00962141" w:rsidRPr="00962141" w:rsidRDefault="00962141" w:rsidP="00962141">
      <w:pPr>
        <w:rPr>
          <w:bCs/>
          <w:i/>
        </w:rPr>
      </w:pPr>
      <w:r w:rsidRPr="00962141">
        <w:rPr>
          <w:i/>
          <w:iCs/>
        </w:rPr>
        <w:t>Film Pulling Mechanism Geometry:</w:t>
      </w:r>
    </w:p>
    <w:p w14:paraId="1C344AA1" w14:textId="77777777" w:rsidR="00962141" w:rsidRPr="00962141" w:rsidRDefault="00962141" w:rsidP="00962141">
      <w:pPr>
        <w:rPr>
          <w:bCs/>
          <w:i/>
        </w:rPr>
      </w:pPr>
      <w:r w:rsidRPr="00962141">
        <w:rPr>
          <w:i/>
          <w:iCs/>
        </w:rPr>
        <w:t>Pulley diameter: D = 50 mm</w:t>
      </w:r>
    </w:p>
    <w:p w14:paraId="1D1FBE0F" w14:textId="77777777" w:rsidR="00962141" w:rsidRPr="00962141" w:rsidRDefault="00962141" w:rsidP="00962141">
      <w:pPr>
        <w:rPr>
          <w:bCs/>
          <w:i/>
        </w:rPr>
      </w:pPr>
      <w:r w:rsidRPr="00962141">
        <w:rPr>
          <w:i/>
          <w:iCs/>
        </w:rPr>
        <w:t>Pulley radius: R = 25 mm = 0.025 m</w:t>
      </w:r>
    </w:p>
    <w:p w14:paraId="65CB086F" w14:textId="77777777" w:rsidR="00962141" w:rsidRPr="00962141" w:rsidRDefault="00962141" w:rsidP="00962141">
      <w:pPr>
        <w:rPr>
          <w:bCs/>
          <w:i/>
        </w:rPr>
      </w:pPr>
      <w:r w:rsidRPr="00962141">
        <w:rPr>
          <w:i/>
          <w:iCs/>
        </w:rPr>
        <w:t>Bag length range: L_bag = 100 mm to 300 mm</w:t>
      </w:r>
    </w:p>
    <w:p w14:paraId="390F7300" w14:textId="77777777" w:rsidR="00962141" w:rsidRPr="00962141" w:rsidRDefault="00962141" w:rsidP="00962141">
      <w:r w:rsidRPr="00962141">
        <w:t>Step Resolution:</w:t>
      </w:r>
    </w:p>
    <w:p w14:paraId="20BB9753" w14:textId="77777777" w:rsidR="00962141" w:rsidRPr="00962141" w:rsidRDefault="00962141" w:rsidP="00962141">
      <w:pPr>
        <w:rPr>
          <w:bCs/>
          <w:i/>
        </w:rPr>
      </w:pPr>
      <w:r w:rsidRPr="00962141">
        <w:rPr>
          <w:i/>
          <w:iCs/>
        </w:rPr>
        <w:t>Motor step angle: theta_step = 1.8°</w:t>
      </w:r>
    </w:p>
    <w:p w14:paraId="57A91A33" w14:textId="77777777" w:rsidR="00962141" w:rsidRPr="00962141" w:rsidRDefault="00962141" w:rsidP="00962141">
      <w:pPr>
        <w:rPr>
          <w:bCs/>
          <w:i/>
        </w:rPr>
      </w:pPr>
      <w:r w:rsidRPr="00962141">
        <w:rPr>
          <w:i/>
          <w:iCs/>
        </w:rPr>
        <w:t>Microstepping: 16× (selected for smooth operation)</w:t>
      </w:r>
    </w:p>
    <w:p w14:paraId="0D5F0892" w14:textId="77777777" w:rsidR="00962141" w:rsidRPr="00962141" w:rsidRDefault="00962141" w:rsidP="00962141">
      <w:pPr>
        <w:rPr>
          <w:bCs/>
          <w:i/>
        </w:rPr>
      </w:pPr>
      <w:r w:rsidRPr="00962141">
        <w:rPr>
          <w:i/>
          <w:iCs/>
        </w:rPr>
        <w:t>Effective step angle: theta_eff = 1.8° / 16 = 0.1125°</w:t>
      </w:r>
    </w:p>
    <w:p w14:paraId="11D88E0D" w14:textId="77777777" w:rsidR="00962141" w:rsidRPr="00962141" w:rsidRDefault="00962141" w:rsidP="00962141">
      <w:r w:rsidRPr="00962141">
        <w:t>Linear Displacement per Step:</w:t>
      </w:r>
    </w:p>
    <w:p w14:paraId="3BCE475D" w14:textId="77777777" w:rsidR="00962141" w:rsidRPr="00962141" w:rsidRDefault="00962141" w:rsidP="00962141">
      <w:pPr>
        <w:rPr>
          <w:bCs/>
          <w:i/>
        </w:rPr>
      </w:pPr>
      <w:r w:rsidRPr="00962141">
        <w:rPr>
          <w:i/>
          <w:iCs/>
        </w:rPr>
        <w:t>delta_x = R * theta_eff * (pi / 180) = 0.025 * 0.1125 * 0.01745 = 4.91 * 10^-5 m = 49.1 μm</w:t>
      </w:r>
    </w:p>
    <w:p w14:paraId="73948EED" w14:textId="77777777" w:rsidR="00962141" w:rsidRPr="00962141" w:rsidRDefault="00962141" w:rsidP="00962141">
      <w:pPr>
        <w:rPr>
          <w:bCs/>
          <w:i/>
        </w:rPr>
      </w:pPr>
      <w:r w:rsidRPr="00962141">
        <w:rPr>
          <w:i/>
          <w:iCs/>
        </w:rPr>
        <w:t>Steps per Bag (minimum length 100mm):</w:t>
      </w:r>
    </w:p>
    <w:p w14:paraId="253C19A1" w14:textId="77777777" w:rsidR="00962141" w:rsidRPr="00962141" w:rsidRDefault="00962141" w:rsidP="00962141">
      <w:pPr>
        <w:rPr>
          <w:bCs/>
          <w:i/>
        </w:rPr>
      </w:pPr>
      <w:r w:rsidRPr="00962141">
        <w:rPr>
          <w:i/>
          <w:iCs/>
        </w:rPr>
        <w:t>N_steps = L_bag / delta_x = 0.100 / 4.91 * 10^-5 = 2037 steps</w:t>
      </w:r>
    </w:p>
    <w:p w14:paraId="0DAFEEF6" w14:textId="77777777" w:rsidR="00962141" w:rsidRPr="00962141" w:rsidRDefault="00962141" w:rsidP="00962141">
      <w:pPr>
        <w:rPr>
          <w:bCs/>
          <w:i/>
        </w:rPr>
      </w:pPr>
      <w:r w:rsidRPr="00962141">
        <w:rPr>
          <w:i/>
          <w:iCs/>
        </w:rPr>
        <w:t>4.4.2 Torque and Acceleration Analysis</w:t>
      </w:r>
    </w:p>
    <w:p w14:paraId="316F130F" w14:textId="77777777" w:rsidR="00962141" w:rsidRPr="00962141" w:rsidRDefault="00962141" w:rsidP="00962141">
      <w:r w:rsidRPr="00962141">
        <w:t>Load Inertia Calculation:</w:t>
      </w:r>
    </w:p>
    <w:p w14:paraId="0D3AE910" w14:textId="77777777" w:rsidR="00962141" w:rsidRPr="00962141" w:rsidRDefault="00962141" w:rsidP="00962141">
      <w:pPr>
        <w:rPr>
          <w:bCs/>
          <w:i/>
        </w:rPr>
      </w:pPr>
      <w:r w:rsidRPr="00962141">
        <w:rPr>
          <w:i/>
          <w:iCs/>
        </w:rPr>
        <w:t xml:space="preserve">Film </w:t>
      </w:r>
      <w:proofErr w:type="gramStart"/>
      <w:r w:rsidRPr="00962141">
        <w:rPr>
          <w:i/>
          <w:iCs/>
        </w:rPr>
        <w:t>roll</w:t>
      </w:r>
      <w:proofErr w:type="gramEnd"/>
      <w:r w:rsidRPr="00962141">
        <w:rPr>
          <w:i/>
          <w:iCs/>
        </w:rPr>
        <w:t xml:space="preserve"> mass (maximum): m_roll = 5 kg</w:t>
      </w:r>
    </w:p>
    <w:p w14:paraId="280BD0A6" w14:textId="77777777" w:rsidR="00962141" w:rsidRPr="00962141" w:rsidRDefault="00962141" w:rsidP="00962141">
      <w:pPr>
        <w:rPr>
          <w:bCs/>
          <w:i/>
        </w:rPr>
      </w:pPr>
      <w:r w:rsidRPr="00962141">
        <w:rPr>
          <w:i/>
          <w:iCs/>
        </w:rPr>
        <w:t>Roll radius: r_roll = 0.15 m</w:t>
      </w:r>
    </w:p>
    <w:p w14:paraId="68502EDE" w14:textId="77777777" w:rsidR="00962141" w:rsidRPr="00962141" w:rsidRDefault="00962141" w:rsidP="00962141">
      <w:pPr>
        <w:rPr>
          <w:bCs/>
          <w:i/>
        </w:rPr>
      </w:pPr>
      <w:r w:rsidRPr="00962141">
        <w:rPr>
          <w:i/>
          <w:iCs/>
        </w:rPr>
        <w:t>Reflected inertia: J_roll = m_roll * R² = 5 * 0.025² = 3.125 * 10^-3 kg·m²</w:t>
      </w:r>
    </w:p>
    <w:p w14:paraId="6722EE30" w14:textId="77777777" w:rsidR="00962141" w:rsidRPr="00962141" w:rsidRDefault="00962141" w:rsidP="00962141">
      <w:r w:rsidRPr="00962141">
        <w:br w:type="page"/>
      </w:r>
    </w:p>
    <w:p w14:paraId="421884B9" w14:textId="359008B7" w:rsidR="00962141" w:rsidRPr="00962141" w:rsidRDefault="00D90CF5" w:rsidP="00962141">
      <w:pPr>
        <w:rPr>
          <w:rFonts w:ascii="Cambria Math" w:hAnsi="Cambria Math"/>
          <w:oMath/>
        </w:rPr>
      </w:pPr>
      <m:oMathPara>
        <m:oMath>
          <m:r>
            <w:rPr>
              <w:rFonts w:ascii="Cambria Math" w:hAnsi="Cambria Math"/>
            </w:rPr>
            <w:lastRenderedPageBreak/>
            <m:t>Total Required Torque:</m:t>
          </m:r>
        </m:oMath>
      </m:oMathPara>
    </w:p>
    <w:p w14:paraId="41A88C84" w14:textId="4C59B146" w:rsidR="00962141" w:rsidRPr="00962141" w:rsidRDefault="00D90CF5" w:rsidP="00962141">
      <w:pPr>
        <w:rPr>
          <w:rFonts w:ascii="Cambria Math" w:hAnsi="Cambria Math"/>
          <w:oMath/>
        </w:rPr>
      </w:pPr>
      <m:oMathPara>
        <m:oMath>
          <m:r>
            <w:rPr>
              <w:rFonts w:ascii="Cambria Math" w:hAnsi="Cambria Math"/>
            </w:rPr>
            <m:t>T_required = T_accel + T_load = 0.279 + 0.5 = 0.779 N·m</m:t>
          </m:r>
        </m:oMath>
      </m:oMathPara>
    </w:p>
    <w:p w14:paraId="7A237F96" w14:textId="24F62153" w:rsidR="00962141" w:rsidRPr="00962141" w:rsidRDefault="00D90CF5" w:rsidP="00962141">
      <w:pPr>
        <w:rPr>
          <w:rFonts w:ascii="Cambria Math" w:hAnsi="Cambria Math"/>
          <w:oMath/>
        </w:rPr>
      </w:pPr>
      <m:oMathPara>
        <m:oMath>
          <m:r>
            <w:rPr>
              <w:rFonts w:ascii="Cambria Math" w:hAnsi="Cambria Math"/>
            </w:rPr>
            <m:t>Motor Selection Verification:</m:t>
          </m:r>
        </m:oMath>
      </m:oMathPara>
    </w:p>
    <w:p w14:paraId="3EE2A351" w14:textId="0A51C3F0" w:rsidR="00962141" w:rsidRPr="00962141" w:rsidRDefault="00D90CF5" w:rsidP="00962141">
      <w:pPr>
        <w:rPr>
          <w:rFonts w:ascii="Cambria Math" w:hAnsi="Cambria Math"/>
          <w:oMath/>
        </w:rPr>
      </w:pPr>
      <m:oMathPara>
        <m:oMath>
          <m:r>
            <w:rPr>
              <w:rFonts w:ascii="Cambria Math" w:hAnsi="Cambria Math"/>
            </w:rPr>
            <m:t>Selected motor holding torque:</m:t>
          </m:r>
        </m:oMath>
      </m:oMathPara>
    </w:p>
    <w:p w14:paraId="17A01DCA" w14:textId="2A361D0D" w:rsidR="00962141" w:rsidRPr="00962141" w:rsidRDefault="00D90CF5" w:rsidP="00962141">
      <w:pPr>
        <w:rPr>
          <w:rFonts w:ascii="Cambria Math" w:hAnsi="Cambria Math"/>
          <w:oMath/>
        </w:rPr>
      </w:pPr>
      <m:oMathPara>
        <m:oMath>
          <m:r>
            <w:rPr>
              <w:rFonts w:ascii="Cambria Math" w:hAnsi="Cambria Math"/>
            </w:rPr>
            <m:t xml:space="preserve"> T_hold = 2.0 N·m</m:t>
          </m:r>
        </m:oMath>
      </m:oMathPara>
    </w:p>
    <w:p w14:paraId="74A38D2B" w14:textId="5A09E581" w:rsidR="00962141" w:rsidRPr="00962141" w:rsidRDefault="00D90CF5" w:rsidP="00962141">
      <w:pPr>
        <w:rPr>
          <w:rFonts w:ascii="Cambria Math" w:hAnsi="Cambria Math"/>
          <w:oMath/>
        </w:rPr>
      </w:pPr>
      <m:oMathPara>
        <m:oMath>
          <m:r>
            <w:rPr>
              <w:rFonts w:ascii="Cambria Math" w:hAnsi="Cambria Math"/>
            </w:rPr>
            <m:t>Safety factor:</m:t>
          </m:r>
        </m:oMath>
      </m:oMathPara>
    </w:p>
    <w:p w14:paraId="416BB311" w14:textId="5254DDCD" w:rsidR="00962141" w:rsidRPr="00962141" w:rsidRDefault="00D90CF5" w:rsidP="00962141">
      <w:pPr>
        <w:rPr>
          <w:rFonts w:ascii="Cambria Math" w:hAnsi="Cambria Math"/>
          <w:oMath/>
        </w:rPr>
      </w:pPr>
      <m:oMathPara>
        <m:oMath>
          <m:r>
            <w:rPr>
              <w:rFonts w:ascii="Cambria Math" w:hAnsi="Cambria Math"/>
            </w:rPr>
            <m:t xml:space="preserve"> SF = T_hold / T_required = 2.0 / 0.779 = 2.57 </m:t>
          </m:r>
          <m:r>
            <w:rPr>
              <w:rFonts w:ascii="Segoe UI Symbol" w:hAnsi="Segoe UI Symbol" w:cs="Segoe UI Symbol"/>
            </w:rPr>
            <m:t>✓</m:t>
          </m:r>
        </m:oMath>
      </m:oMathPara>
    </w:p>
    <w:p w14:paraId="252CD363" w14:textId="77777777" w:rsidR="00962141" w:rsidRPr="00962141" w:rsidRDefault="00962141" w:rsidP="00962141"/>
    <w:p w14:paraId="43B649EB" w14:textId="3B3626E7" w:rsidR="00962141" w:rsidRPr="00AC6173" w:rsidRDefault="00AC6173" w:rsidP="00D90CF5">
      <w:pPr>
        <w:pStyle w:val="Heading3"/>
      </w:pPr>
      <w:bookmarkStart w:id="205" w:name="_Toc227108136"/>
      <w:r w:rsidRPr="00AC6173">
        <w:t>4.5.9 Heating Element Power Requirements</w:t>
      </w:r>
      <w:bookmarkEnd w:id="205"/>
    </w:p>
    <w:p w14:paraId="433E84C1" w14:textId="00E3727A" w:rsidR="00962141" w:rsidRPr="00962141" w:rsidRDefault="00D90CF5" w:rsidP="00962141">
      <w:pPr>
        <w:rPr>
          <w:rFonts w:ascii="Cambria Math" w:hAnsi="Cambria Math"/>
          <w:oMath/>
        </w:rPr>
      </w:pPr>
      <m:oMathPara>
        <m:oMath>
          <m:r>
            <w:rPr>
              <w:rFonts w:ascii="Cambria Math" w:hAnsi="Cambria Math"/>
            </w:rPr>
            <m:t>Heat Required for Film Sealing:</m:t>
          </m:r>
        </m:oMath>
      </m:oMathPara>
    </w:p>
    <w:p w14:paraId="5077A56C" w14:textId="3C220120" w:rsidR="00962141" w:rsidRPr="00962141" w:rsidRDefault="00D90CF5" w:rsidP="00962141">
      <w:pPr>
        <w:rPr>
          <w:rFonts w:ascii="Cambria Math" w:hAnsi="Cambria Math"/>
          <w:oMath/>
        </w:rPr>
      </w:pPr>
      <m:oMathPara>
        <m:oMath>
          <m:r>
            <w:rPr>
              <w:rFonts w:ascii="Cambria Math" w:hAnsi="Cambria Math"/>
            </w:rPr>
            <m:t>Q = m * c * delta_T</m:t>
          </m:r>
        </m:oMath>
      </m:oMathPara>
    </w:p>
    <w:p w14:paraId="1911FAC0" w14:textId="1F3A7398" w:rsidR="00962141" w:rsidRPr="00962141" w:rsidRDefault="00D90CF5" w:rsidP="00962141">
      <w:pPr>
        <w:rPr>
          <w:rFonts w:ascii="Cambria Math" w:hAnsi="Cambria Math"/>
          <w:oMath/>
        </w:rPr>
      </w:pPr>
      <m:oMathPara>
        <m:oMath>
          <m:r>
            <w:rPr>
              <w:rFonts w:ascii="Cambria Math" w:hAnsi="Cambria Math"/>
            </w:rPr>
            <m:t>Where:</m:t>
          </m:r>
        </m:oMath>
      </m:oMathPara>
    </w:p>
    <w:p w14:paraId="61CD5B69" w14:textId="3E2D0656" w:rsidR="00962141" w:rsidRPr="00962141" w:rsidRDefault="00D90CF5" w:rsidP="00962141">
      <w:pPr>
        <w:rPr>
          <w:rFonts w:ascii="Cambria Math" w:hAnsi="Cambria Math"/>
          <w:oMath/>
        </w:rPr>
      </w:pPr>
      <m:oMathPara>
        <m:oMath>
          <m:r>
            <w:rPr>
              <w:rFonts w:ascii="Cambria Math" w:hAnsi="Cambria Math"/>
            </w:rPr>
            <m:t>m = rho * V = 900 * 0.001 * 0.0001 = 9 * 10^-5 kg</m:t>
          </m:r>
        </m:oMath>
      </m:oMathPara>
    </w:p>
    <w:p w14:paraId="1E38A5CF" w14:textId="4C342DD6" w:rsidR="00962141" w:rsidRPr="00962141" w:rsidRDefault="00D90CF5" w:rsidP="00962141">
      <w:pPr>
        <w:rPr>
          <w:rFonts w:ascii="Cambria Math" w:hAnsi="Cambria Math"/>
          <w:oMath/>
        </w:rPr>
      </w:pPr>
      <m:oMathPara>
        <m:oMath>
          <m:r>
            <w:rPr>
              <w:rFonts w:ascii="Cambria Math" w:hAnsi="Cambria Math"/>
            </w:rPr>
            <m:t>c = 2300 J/(kg·K) (specific heat of LDPE) [9]</m:t>
          </m:r>
        </m:oMath>
      </m:oMathPara>
    </w:p>
    <w:p w14:paraId="7E3DC7CB" w14:textId="15A0361C" w:rsidR="00962141" w:rsidRPr="00962141" w:rsidRDefault="00D90CF5" w:rsidP="00962141">
      <w:pPr>
        <w:rPr>
          <w:bCs/>
          <w:i/>
        </w:rPr>
      </w:pPr>
      <m:oMathPara>
        <m:oMath>
          <m:r>
            <w:rPr>
              <w:rFonts w:ascii="Cambria Math" w:hAnsi="Cambria Math"/>
            </w:rPr>
            <m:t>delta_T = 120 K</m:t>
          </m:r>
        </m:oMath>
      </m:oMathPara>
    </w:p>
    <w:p w14:paraId="2326AF88" w14:textId="5F46454D" w:rsidR="00962141" w:rsidRPr="00962141" w:rsidRDefault="00D90CF5" w:rsidP="00962141">
      <w:pPr>
        <w:rPr>
          <w:bCs/>
          <w:i/>
        </w:rPr>
      </w:pPr>
      <m:oMathPara>
        <m:oMath>
          <m:r>
            <w:rPr>
              <w:rFonts w:ascii="Cambria Math" w:hAnsi="Cambria Math"/>
            </w:rPr>
            <m:t>Q = 9 * 10^-5 * 2300 * 120 = 24.84 J per seal</m:t>
          </m:r>
        </m:oMath>
      </m:oMathPara>
    </w:p>
    <w:p w14:paraId="1E28C6C1" w14:textId="77777777" w:rsidR="00962141" w:rsidRPr="00962141" w:rsidRDefault="00962141" w:rsidP="00962141">
      <w:r w:rsidRPr="00962141">
        <w:t>Power for Continuous Operation:</w:t>
      </w:r>
    </w:p>
    <w:p w14:paraId="1D5DA57E" w14:textId="77777777" w:rsidR="00962141" w:rsidRPr="00962141" w:rsidRDefault="00962141" w:rsidP="00962141">
      <w:r w:rsidRPr="00962141">
        <w:t>At 60 bags/minute:</w:t>
      </w:r>
    </w:p>
    <w:p w14:paraId="2CA2A246" w14:textId="420F35DF" w:rsidR="00962141" w:rsidRPr="00962141" w:rsidRDefault="00D90CF5" w:rsidP="00962141">
      <w:pPr>
        <w:rPr>
          <w:bCs/>
          <w:i/>
        </w:rPr>
      </w:pPr>
      <m:oMathPara>
        <m:oMath>
          <m:r>
            <w:rPr>
              <w:rFonts w:ascii="Cambria Math" w:hAnsi="Cambria Math"/>
            </w:rPr>
            <m:t xml:space="preserve"> P_seal = 24.84 * 60 / 60 = 24.84 W</m:t>
          </m:r>
        </m:oMath>
      </m:oMathPara>
    </w:p>
    <w:p w14:paraId="7638268D" w14:textId="6780FF31" w:rsidR="00962141" w:rsidRPr="00AC6173" w:rsidRDefault="00AC6173" w:rsidP="00D90CF5">
      <w:pPr>
        <w:pStyle w:val="Heading3"/>
      </w:pPr>
      <w:bookmarkStart w:id="206" w:name="_Toc227108137"/>
      <w:r w:rsidRPr="00AC6173">
        <w:t>4.5.10 SSR Thermal Analysis</w:t>
      </w:r>
      <w:bookmarkEnd w:id="206"/>
    </w:p>
    <w:p w14:paraId="632BE83B" w14:textId="77777777" w:rsidR="00962141" w:rsidRPr="00962141" w:rsidRDefault="00962141" w:rsidP="00962141">
      <w:r w:rsidRPr="00962141">
        <w:t>SSR Power Dissipation:</w:t>
      </w:r>
    </w:p>
    <w:p w14:paraId="267906C3" w14:textId="4FB23CEC" w:rsidR="00962141" w:rsidRPr="00962141" w:rsidRDefault="00AC6173" w:rsidP="00962141">
      <w:pPr>
        <w:rPr>
          <w:bCs/>
          <w:i/>
        </w:rPr>
      </w:pPr>
      <m:oMathPara>
        <m:oMath>
          <m:r>
            <w:rPr>
              <w:rFonts w:ascii="Cambria Math" w:hAnsi="Cambria Math"/>
            </w:rPr>
            <m:t>P_diss = I_rms * V_drop = 4.5 * 1.6 = 7.2 W per SSR</m:t>
          </m:r>
        </m:oMath>
      </m:oMathPara>
    </w:p>
    <w:p w14:paraId="0C052CD4" w14:textId="77777777" w:rsidR="00962141" w:rsidRPr="00962141" w:rsidRDefault="00962141" w:rsidP="00962141">
      <w:r w:rsidRPr="00962141">
        <w:br w:type="page"/>
      </w:r>
    </w:p>
    <w:p w14:paraId="3D956728" w14:textId="77777777" w:rsidR="00962141" w:rsidRPr="00962141" w:rsidRDefault="00962141" w:rsidP="00962141">
      <w:r w:rsidRPr="00962141">
        <w:lastRenderedPageBreak/>
        <w:t>Heatsink Requirement:</w:t>
      </w:r>
    </w:p>
    <w:p w14:paraId="27A32E78" w14:textId="745DC167" w:rsidR="00962141" w:rsidRPr="00962141" w:rsidRDefault="00D90CF5" w:rsidP="00962141">
      <w:pPr>
        <w:rPr>
          <w:bCs/>
          <w:i/>
        </w:rPr>
      </w:pPr>
      <m:oMathPara>
        <m:oMath>
          <m:r>
            <w:rPr>
              <w:rFonts w:ascii="Cambria Math" w:hAnsi="Cambria Math"/>
            </w:rPr>
            <m:t>R_th,total = (T_j,max - T_a) / P_diss = (125 - 40) / 7.2 = 11.8 K/W</m:t>
          </m:r>
        </m:oMath>
      </m:oMathPara>
    </w:p>
    <w:p w14:paraId="3A3A6944" w14:textId="77777777" w:rsidR="00962141" w:rsidRPr="00962141" w:rsidRDefault="00962141" w:rsidP="00962141">
      <w:pPr>
        <w:rPr>
          <w:bCs/>
          <w:i/>
        </w:rPr>
      </w:pPr>
      <w:r w:rsidRPr="00962141">
        <w:rPr>
          <w:i/>
          <w:iCs/>
        </w:rPr>
        <w:t>Selected heatsink: R_</w:t>
      </w:r>
      <w:proofErr w:type="gramStart"/>
      <w:r w:rsidRPr="00962141">
        <w:rPr>
          <w:i/>
          <w:iCs/>
        </w:rPr>
        <w:t>th,hs</w:t>
      </w:r>
      <w:proofErr w:type="gramEnd"/>
      <w:r w:rsidRPr="00962141">
        <w:rPr>
          <w:i/>
          <w:iCs/>
        </w:rPr>
        <w:t xml:space="preserve"> = 8 K/W (providing 22% safety margin)</w:t>
      </w:r>
    </w:p>
    <w:p w14:paraId="0C215BE3" w14:textId="77777777" w:rsidR="00962141" w:rsidRPr="00962141" w:rsidRDefault="00962141" w:rsidP="00962141"/>
    <w:p w14:paraId="76CED061" w14:textId="0235288E" w:rsidR="00962141" w:rsidRPr="00AC6173" w:rsidRDefault="00AC6173" w:rsidP="00D90CF5">
      <w:pPr>
        <w:pStyle w:val="Heading3"/>
      </w:pPr>
      <w:bookmarkStart w:id="207" w:name="_Toc227108138"/>
      <w:r w:rsidRPr="00AC6173">
        <w:t>4.5.11 Complete Load Inventory</w:t>
      </w:r>
      <w:bookmarkEnd w:id="207"/>
    </w:p>
    <w:p w14:paraId="352533B1" w14:textId="0E265C64" w:rsidR="002D7ABC" w:rsidRDefault="002D7ABC" w:rsidP="002D7ABC">
      <w:pPr>
        <w:pStyle w:val="Caption"/>
        <w:keepNext/>
      </w:pPr>
      <w:bookmarkStart w:id="208" w:name="_Toc227125604"/>
      <w:r>
        <w:t xml:space="preserve">Table 4- </w:t>
      </w:r>
      <w:r w:rsidR="00E26F02">
        <w:fldChar w:fldCharType="begin"/>
      </w:r>
      <w:r w:rsidR="00E26F02">
        <w:instrText xml:space="preserve"> SEQ Table_4- \* ARABIC </w:instrText>
      </w:r>
      <w:r w:rsidR="00E26F02">
        <w:fldChar w:fldCharType="separate"/>
      </w:r>
      <w:r w:rsidR="00D43D84">
        <w:rPr>
          <w:noProof/>
        </w:rPr>
        <w:t>7</w:t>
      </w:r>
      <w:r w:rsidR="00E26F02">
        <w:rPr>
          <w:noProof/>
        </w:rPr>
        <w:fldChar w:fldCharType="end"/>
      </w:r>
      <w:r>
        <w:rPr>
          <w:noProof/>
        </w:rPr>
        <w:t xml:space="preserve"> </w:t>
      </w:r>
      <w:r w:rsidRPr="00C12AB5">
        <w:rPr>
          <w:noProof/>
        </w:rPr>
        <w:t>Complete Electrical Load Inventory</w:t>
      </w:r>
      <w:bookmarkEnd w:id="208"/>
    </w:p>
    <w:tbl>
      <w:tblPr>
        <w:tblStyle w:val="TableGrid0"/>
        <w:tblW w:w="0" w:type="auto"/>
        <w:tblLook w:val="04A0" w:firstRow="1" w:lastRow="0" w:firstColumn="1" w:lastColumn="0" w:noHBand="0" w:noVBand="1"/>
      </w:tblPr>
      <w:tblGrid>
        <w:gridCol w:w="868"/>
        <w:gridCol w:w="1762"/>
        <w:gridCol w:w="1055"/>
        <w:gridCol w:w="1120"/>
        <w:gridCol w:w="1189"/>
        <w:gridCol w:w="1161"/>
        <w:gridCol w:w="1475"/>
      </w:tblGrid>
      <w:tr w:rsidR="00962141" w:rsidRPr="00962141" w14:paraId="404C0FB9" w14:textId="77777777" w:rsidTr="002D7ABC">
        <w:tc>
          <w:tcPr>
            <w:tcW w:w="908"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771D0CED" w14:textId="7FAD0D2C" w:rsidR="00962141" w:rsidRPr="00962141" w:rsidRDefault="00AC6173" w:rsidP="00962141">
            <w:pPr>
              <w:spacing w:after="160"/>
              <w:rPr>
                <w:rFonts w:ascii="Cambria Math" w:hAnsi="Cambria Math"/>
                <w:oMath/>
              </w:rPr>
            </w:pPr>
            <m:oMathPara>
              <m:oMath>
                <m:r>
                  <w:rPr>
                    <w:rFonts w:ascii="Cambria Math" w:hAnsi="Cambria Math"/>
                  </w:rPr>
                  <m:t>Load ID</m:t>
                </m:r>
              </m:oMath>
            </m:oMathPara>
          </w:p>
        </w:tc>
        <w:tc>
          <w:tcPr>
            <w:tcW w:w="1859"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3085CB52" w14:textId="0F0F269E" w:rsidR="00962141" w:rsidRPr="00962141" w:rsidRDefault="00AC6173" w:rsidP="00962141">
            <w:pPr>
              <w:spacing w:after="160"/>
              <w:rPr>
                <w:rFonts w:ascii="Cambria Math" w:hAnsi="Cambria Math"/>
                <w:oMath/>
              </w:rPr>
            </w:pPr>
            <m:oMathPara>
              <m:oMath>
                <m:r>
                  <w:rPr>
                    <w:rFonts w:ascii="Cambria Math" w:hAnsi="Cambria Math"/>
                  </w:rPr>
                  <m:t>Description</m:t>
                </m:r>
              </m:oMath>
            </m:oMathPara>
          </w:p>
        </w:tc>
        <w:tc>
          <w:tcPr>
            <w:tcW w:w="1107"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17D5DFEF" w14:textId="3ADCEA6F" w:rsidR="00962141" w:rsidRPr="00962141" w:rsidRDefault="00AC6173" w:rsidP="00962141">
            <w:pPr>
              <w:spacing w:after="160"/>
              <w:rPr>
                <w:rFonts w:ascii="Cambria Math" w:hAnsi="Cambria Math"/>
                <w:oMath/>
              </w:rPr>
            </w:pPr>
            <m:oMathPara>
              <m:oMath>
                <m:r>
                  <w:rPr>
                    <w:rFonts w:ascii="Cambria Math" w:hAnsi="Cambria Math"/>
                  </w:rPr>
                  <m:t>Voltage</m:t>
                </m:r>
              </m:oMath>
            </m:oMathPara>
          </w:p>
        </w:tc>
        <w:tc>
          <w:tcPr>
            <w:tcW w:w="1176"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02FC90D2" w14:textId="3A898CE3" w:rsidR="00962141" w:rsidRPr="00962141" w:rsidRDefault="00AC6173" w:rsidP="00962141">
            <w:pPr>
              <w:spacing w:after="160"/>
              <w:rPr>
                <w:rFonts w:ascii="Cambria Math" w:hAnsi="Cambria Math"/>
                <w:oMath/>
              </w:rPr>
            </w:pPr>
            <m:oMathPara>
              <m:oMath>
                <m:r>
                  <w:rPr>
                    <w:rFonts w:ascii="Cambria Math" w:hAnsi="Cambria Math"/>
                  </w:rPr>
                  <m:t>Power (W)</m:t>
                </m:r>
              </m:oMath>
            </m:oMathPara>
          </w:p>
        </w:tc>
        <w:tc>
          <w:tcPr>
            <w:tcW w:w="1250"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2E4C7639" w14:textId="67EC62CE" w:rsidR="00962141" w:rsidRPr="00962141" w:rsidRDefault="00AC6173" w:rsidP="00962141">
            <w:pPr>
              <w:spacing w:after="160"/>
              <w:rPr>
                <w:rFonts w:ascii="Cambria Math" w:hAnsi="Cambria Math"/>
                <w:oMath/>
              </w:rPr>
            </w:pPr>
            <m:oMathPara>
              <m:oMath>
                <m:r>
                  <w:rPr>
                    <w:rFonts w:ascii="Cambria Math" w:hAnsi="Cambria Math"/>
                  </w:rPr>
                  <m:t>Current (A)</m:t>
                </m:r>
              </m:oMath>
            </m:oMathPara>
          </w:p>
        </w:tc>
        <w:tc>
          <w:tcPr>
            <w:tcW w:w="1221"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46602973" w14:textId="36537A18" w:rsidR="00962141" w:rsidRPr="00962141" w:rsidRDefault="00AC6173" w:rsidP="00962141">
            <w:pPr>
              <w:spacing w:after="160"/>
              <w:rPr>
                <w:rFonts w:ascii="Cambria Math" w:hAnsi="Cambria Math"/>
                <w:oMath/>
              </w:rPr>
            </w:pPr>
            <m:oMathPara>
              <m:oMath>
                <m:r>
                  <w:rPr>
                    <w:rFonts w:ascii="Cambria Math" w:hAnsi="Cambria Math"/>
                  </w:rPr>
                  <m:t>Duty Cycle</m:t>
                </m:r>
              </m:oMath>
            </m:oMathPara>
          </w:p>
        </w:tc>
        <w:tc>
          <w:tcPr>
            <w:tcW w:w="155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7222E8DB" w14:textId="2C5759A5" w:rsidR="00962141" w:rsidRPr="00962141" w:rsidRDefault="00AC6173" w:rsidP="00962141">
            <w:pPr>
              <w:spacing w:after="160"/>
              <w:rPr>
                <w:rFonts w:ascii="Cambria Math" w:hAnsi="Cambria Math"/>
                <w:oMath/>
              </w:rPr>
            </w:pPr>
            <m:oMathPara>
              <m:oMath>
                <m:r>
                  <w:rPr>
                    <w:rFonts w:ascii="Cambria Math" w:hAnsi="Cambria Math"/>
                  </w:rPr>
                  <m:t>Protection</m:t>
                </m:r>
              </m:oMath>
            </m:oMathPara>
          </w:p>
        </w:tc>
      </w:tr>
      <w:tr w:rsidR="00962141" w:rsidRPr="00962141" w14:paraId="2FDDE414"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4103F0EB" w14:textId="3D74AEC8" w:rsidR="00962141" w:rsidRPr="00962141" w:rsidRDefault="00AC6173" w:rsidP="00962141">
            <w:pPr>
              <w:spacing w:after="160"/>
              <w:rPr>
                <w:rFonts w:ascii="Cambria Math" w:hAnsi="Cambria Math"/>
                <w:oMath/>
              </w:rPr>
            </w:pPr>
            <m:oMathPara>
              <m:oMath>
                <m:r>
                  <w:rPr>
                    <w:rFonts w:ascii="Cambria Math" w:hAnsi="Cambria Math"/>
                  </w:rPr>
                  <m:t>L1</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4F3E3080" w14:textId="09BF1AE7" w:rsidR="00962141" w:rsidRPr="00962141" w:rsidRDefault="00AC6173" w:rsidP="00962141">
            <w:pPr>
              <w:spacing w:after="160"/>
              <w:rPr>
                <w:rFonts w:ascii="Cambria Math" w:hAnsi="Cambria Math"/>
                <w:oMath/>
              </w:rPr>
            </w:pPr>
            <m:oMathPara>
              <m:oMath>
                <m:r>
                  <w:rPr>
                    <w:rFonts w:ascii="Cambria Math" w:hAnsi="Cambria Math"/>
                  </w:rPr>
                  <m:t>ESP32-Master</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1FD78322" w14:textId="2392D6BF" w:rsidR="00962141" w:rsidRPr="00962141" w:rsidRDefault="00AC6173" w:rsidP="00962141">
            <w:pPr>
              <w:spacing w:after="160"/>
              <w:rPr>
                <w:rFonts w:ascii="Cambria Math" w:hAnsi="Cambria Math"/>
                <w:oMath/>
              </w:rPr>
            </w:pPr>
            <m:oMathPara>
              <m:oMath>
                <m:r>
                  <w:rPr>
                    <w:rFonts w:ascii="Cambria Math" w:hAnsi="Cambria Math"/>
                  </w:rPr>
                  <m:t>3.30V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29CE60A8" w14:textId="1E2E62BB" w:rsidR="00962141" w:rsidRPr="00962141" w:rsidRDefault="00AC6173" w:rsidP="00962141">
            <w:pPr>
              <w:spacing w:after="160"/>
              <w:rPr>
                <w:rFonts w:ascii="Cambria Math" w:hAnsi="Cambria Math"/>
                <w:oMath/>
              </w:rPr>
            </w:pPr>
            <m:oMathPara>
              <m:oMath>
                <m:r>
                  <w:rPr>
                    <w:rFonts w:ascii="Cambria Math" w:hAnsi="Cambria Math"/>
                  </w:rPr>
                  <m:t>1.5</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6D5ED46F" w14:textId="173905BF" w:rsidR="00962141" w:rsidRPr="00962141" w:rsidRDefault="00AC6173" w:rsidP="00962141">
            <w:pPr>
              <w:spacing w:after="160"/>
              <w:rPr>
                <w:rFonts w:ascii="Cambria Math" w:hAnsi="Cambria Math"/>
                <w:oMath/>
              </w:rPr>
            </w:pPr>
            <m:oMathPara>
              <m:oMath>
                <m:r>
                  <w:rPr>
                    <w:rFonts w:ascii="Cambria Math" w:hAnsi="Cambria Math"/>
                  </w:rPr>
                  <m:t>0.45</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6A08AA7F" w14:textId="2A31AE33" w:rsidR="00962141" w:rsidRPr="00962141" w:rsidRDefault="00AC6173" w:rsidP="00962141">
            <w:pPr>
              <w:spacing w:after="160"/>
              <w:rPr>
                <w:rFonts w:ascii="Cambria Math" w:hAnsi="Cambria Math"/>
                <w:oMath/>
              </w:rPr>
            </w:pPr>
            <m:oMathPara>
              <m:oMath>
                <m:r>
                  <w:rPr>
                    <w:rFonts w:ascii="Cambria Math" w:hAnsi="Cambria Math"/>
                  </w:rPr>
                  <m:t>Continuous</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6981B3DC" w14:textId="1CBE1711" w:rsidR="00962141" w:rsidRPr="00962141" w:rsidRDefault="00AC6173" w:rsidP="00962141">
            <w:pPr>
              <w:spacing w:after="160"/>
              <w:rPr>
                <w:rFonts w:ascii="Cambria Math" w:hAnsi="Cambria Math"/>
                <w:oMath/>
              </w:rPr>
            </w:pPr>
            <m:oMathPara>
              <m:oMath>
                <m:r>
                  <w:rPr>
                    <w:rFonts w:ascii="Cambria Math" w:hAnsi="Cambria Math"/>
                  </w:rPr>
                  <m:t>2A fuse</m:t>
                </m:r>
              </m:oMath>
            </m:oMathPara>
          </w:p>
        </w:tc>
      </w:tr>
      <w:tr w:rsidR="00962141" w:rsidRPr="00962141" w14:paraId="0F0B2A89"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6E838EFB" w14:textId="4527E020" w:rsidR="00962141" w:rsidRPr="00962141" w:rsidRDefault="00AC6173" w:rsidP="00962141">
            <w:pPr>
              <w:spacing w:after="160"/>
              <w:rPr>
                <w:rFonts w:ascii="Cambria Math" w:hAnsi="Cambria Math"/>
                <w:oMath/>
              </w:rPr>
            </w:pPr>
            <m:oMathPara>
              <m:oMath>
                <m:r>
                  <w:rPr>
                    <w:rFonts w:ascii="Cambria Math" w:hAnsi="Cambria Math"/>
                  </w:rPr>
                  <m:t>L2</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48112A78" w14:textId="68D778E1" w:rsidR="00962141" w:rsidRPr="00962141" w:rsidRDefault="00AC6173" w:rsidP="00962141">
            <w:pPr>
              <w:spacing w:after="160"/>
              <w:rPr>
                <w:rFonts w:ascii="Cambria Math" w:hAnsi="Cambria Math"/>
                <w:oMath/>
              </w:rPr>
            </w:pPr>
            <m:oMathPara>
              <m:oMath>
                <m:r>
                  <w:rPr>
                    <w:rFonts w:ascii="Cambria Math" w:hAnsi="Cambria Math"/>
                  </w:rPr>
                  <m:t>ESP32-Slave</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55971E07" w14:textId="53896B38" w:rsidR="00962141" w:rsidRPr="00962141" w:rsidRDefault="00AC6173" w:rsidP="00962141">
            <w:pPr>
              <w:spacing w:after="160"/>
              <w:rPr>
                <w:rFonts w:ascii="Cambria Math" w:hAnsi="Cambria Math"/>
                <w:oMath/>
              </w:rPr>
            </w:pPr>
            <m:oMathPara>
              <m:oMath>
                <m:r>
                  <w:rPr>
                    <w:rFonts w:ascii="Cambria Math" w:hAnsi="Cambria Math"/>
                  </w:rPr>
                  <m:t>3.30V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2167C39E" w14:textId="791FC307" w:rsidR="00962141" w:rsidRPr="00962141" w:rsidRDefault="00AC6173" w:rsidP="00962141">
            <w:pPr>
              <w:spacing w:after="160"/>
              <w:rPr>
                <w:rFonts w:ascii="Cambria Math" w:hAnsi="Cambria Math"/>
                <w:oMath/>
              </w:rPr>
            </w:pPr>
            <m:oMathPara>
              <m:oMath>
                <m:r>
                  <w:rPr>
                    <w:rFonts w:ascii="Cambria Math" w:hAnsi="Cambria Math"/>
                  </w:rPr>
                  <m:t>1.5</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24C84C68" w14:textId="0D6919EE" w:rsidR="00962141" w:rsidRPr="00962141" w:rsidRDefault="00AC6173" w:rsidP="00962141">
            <w:pPr>
              <w:spacing w:after="160"/>
              <w:rPr>
                <w:rFonts w:ascii="Cambria Math" w:hAnsi="Cambria Math"/>
                <w:oMath/>
              </w:rPr>
            </w:pPr>
            <m:oMathPara>
              <m:oMath>
                <m:r>
                  <w:rPr>
                    <w:rFonts w:ascii="Cambria Math" w:hAnsi="Cambria Math"/>
                  </w:rPr>
                  <m:t>0.45</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3327FA9D" w14:textId="6FEECE55" w:rsidR="00962141" w:rsidRPr="00962141" w:rsidRDefault="00AC6173" w:rsidP="00962141">
            <w:pPr>
              <w:spacing w:after="160"/>
              <w:rPr>
                <w:rFonts w:ascii="Cambria Math" w:hAnsi="Cambria Math"/>
                <w:oMath/>
              </w:rPr>
            </w:pPr>
            <m:oMathPara>
              <m:oMath>
                <m:r>
                  <w:rPr>
                    <w:rFonts w:ascii="Cambria Math" w:hAnsi="Cambria Math"/>
                  </w:rPr>
                  <m:t>Continuous</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1FC621CB" w14:textId="239DF163" w:rsidR="00962141" w:rsidRPr="00962141" w:rsidRDefault="00AC6173" w:rsidP="00962141">
            <w:pPr>
              <w:spacing w:after="160"/>
              <w:rPr>
                <w:rFonts w:ascii="Cambria Math" w:hAnsi="Cambria Math"/>
                <w:oMath/>
              </w:rPr>
            </w:pPr>
            <m:oMathPara>
              <m:oMath>
                <m:r>
                  <w:rPr>
                    <w:rFonts w:ascii="Cambria Math" w:hAnsi="Cambria Math"/>
                  </w:rPr>
                  <m:t>2A fuse</m:t>
                </m:r>
              </m:oMath>
            </m:oMathPara>
          </w:p>
        </w:tc>
      </w:tr>
      <w:tr w:rsidR="00962141" w:rsidRPr="00962141" w14:paraId="27F80FA9"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3A6B8FAE" w14:textId="6DCDC2EA" w:rsidR="00962141" w:rsidRPr="00962141" w:rsidRDefault="00AC6173" w:rsidP="00962141">
            <w:pPr>
              <w:spacing w:after="160"/>
              <w:rPr>
                <w:rFonts w:ascii="Cambria Math" w:hAnsi="Cambria Math"/>
                <w:oMath/>
              </w:rPr>
            </w:pPr>
            <m:oMathPara>
              <m:oMath>
                <m:r>
                  <w:rPr>
                    <w:rFonts w:ascii="Cambria Math" w:hAnsi="Cambria Math"/>
                  </w:rPr>
                  <m:t>L3</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4B73CBBE" w14:textId="7A3D2F58" w:rsidR="00962141" w:rsidRPr="00962141" w:rsidRDefault="00AC6173" w:rsidP="00962141">
            <w:pPr>
              <w:spacing w:after="160"/>
              <w:rPr>
                <w:rFonts w:ascii="Cambria Math" w:hAnsi="Cambria Math"/>
                <w:oMath/>
              </w:rPr>
            </w:pPr>
            <m:oMathPara>
              <m:oMath>
                <m:r>
                  <w:rPr>
                    <w:rFonts w:ascii="Cambria Math" w:hAnsi="Cambria Math"/>
                  </w:rPr>
                  <m:t>Display system</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345C2771" w14:textId="0D48A299" w:rsidR="00962141" w:rsidRPr="00962141" w:rsidRDefault="00AC6173" w:rsidP="00962141">
            <w:pPr>
              <w:spacing w:after="160"/>
              <w:rPr>
                <w:rFonts w:ascii="Cambria Math" w:hAnsi="Cambria Math"/>
                <w:oMath/>
              </w:rPr>
            </w:pPr>
            <m:oMathPara>
              <m:oMath>
                <m:r>
                  <w:rPr>
                    <w:rFonts w:ascii="Cambria Math" w:hAnsi="Cambria Math"/>
                  </w:rPr>
                  <m:t>5.0V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4E61F7B6" w14:textId="2FFA386B" w:rsidR="00962141" w:rsidRPr="00962141" w:rsidRDefault="00AC6173" w:rsidP="00962141">
            <w:pPr>
              <w:spacing w:after="160"/>
              <w:rPr>
                <w:rFonts w:ascii="Cambria Math" w:hAnsi="Cambria Math"/>
                <w:oMath/>
              </w:rPr>
            </w:pPr>
            <m:oMathPara>
              <m:oMath>
                <m:r>
                  <w:rPr>
                    <w:rFonts w:ascii="Cambria Math" w:hAnsi="Cambria Math"/>
                  </w:rPr>
                  <m:t>3.0</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1F68DCE8" w14:textId="6D0E8924" w:rsidR="00962141" w:rsidRPr="00962141" w:rsidRDefault="00AC6173" w:rsidP="00962141">
            <w:pPr>
              <w:spacing w:after="160"/>
              <w:rPr>
                <w:rFonts w:ascii="Cambria Math" w:hAnsi="Cambria Math"/>
                <w:oMath/>
              </w:rPr>
            </w:pPr>
            <m:oMathPara>
              <m:oMath>
                <m:r>
                  <w:rPr>
                    <w:rFonts w:ascii="Cambria Math" w:hAnsi="Cambria Math"/>
                  </w:rPr>
                  <m:t>0.60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14EF7751" w14:textId="3B2B2252" w:rsidR="00962141" w:rsidRPr="00962141" w:rsidRDefault="00AC6173" w:rsidP="00962141">
            <w:pPr>
              <w:spacing w:after="160"/>
              <w:rPr>
                <w:rFonts w:ascii="Cambria Math" w:hAnsi="Cambria Math"/>
                <w:oMath/>
              </w:rPr>
            </w:pPr>
            <m:oMathPara>
              <m:oMath>
                <m:r>
                  <w:rPr>
                    <w:rFonts w:ascii="Cambria Math" w:hAnsi="Cambria Math"/>
                  </w:rPr>
                  <m:t>Continuous</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41C11965" w14:textId="56C719CF" w:rsidR="00962141" w:rsidRPr="00962141" w:rsidRDefault="00AC6173" w:rsidP="00962141">
            <w:pPr>
              <w:spacing w:after="160"/>
              <w:rPr>
                <w:rFonts w:ascii="Cambria Math" w:hAnsi="Cambria Math"/>
                <w:oMath/>
              </w:rPr>
            </w:pPr>
            <m:oMathPara>
              <m:oMath>
                <m:r>
                  <w:rPr>
                    <w:rFonts w:ascii="Cambria Math" w:hAnsi="Cambria Math"/>
                  </w:rPr>
                  <m:t>2A fuse</m:t>
                </m:r>
              </m:oMath>
            </m:oMathPara>
          </w:p>
        </w:tc>
      </w:tr>
      <w:tr w:rsidR="00962141" w:rsidRPr="00962141" w14:paraId="15AC7A29"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727D834F" w14:textId="46724327" w:rsidR="00962141" w:rsidRPr="00962141" w:rsidRDefault="00AC6173" w:rsidP="00962141">
            <w:pPr>
              <w:spacing w:after="160"/>
              <w:rPr>
                <w:rFonts w:ascii="Cambria Math" w:hAnsi="Cambria Math"/>
                <w:oMath/>
              </w:rPr>
            </w:pPr>
            <m:oMathPara>
              <m:oMath>
                <m:r>
                  <w:rPr>
                    <w:rFonts w:ascii="Cambria Math" w:hAnsi="Cambria Math"/>
                  </w:rPr>
                  <m:t>L4</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54236163" w14:textId="6079D780" w:rsidR="00962141" w:rsidRPr="00962141" w:rsidRDefault="00AC6173" w:rsidP="00962141">
            <w:pPr>
              <w:spacing w:after="160"/>
              <w:rPr>
                <w:rFonts w:ascii="Cambria Math" w:hAnsi="Cambria Math"/>
                <w:oMath/>
              </w:rPr>
            </w:pPr>
            <m:oMathPara>
              <m:oMath>
                <m:r>
                  <w:rPr>
                    <w:rFonts w:ascii="Cambria Math" w:hAnsi="Cambria Math"/>
                  </w:rPr>
                  <m:t>Auger driver logic</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6C5BFE2F" w14:textId="53ECCB4B" w:rsidR="00962141" w:rsidRPr="00962141" w:rsidRDefault="00AC6173" w:rsidP="00962141">
            <w:pPr>
              <w:spacing w:after="160"/>
              <w:rPr>
                <w:rFonts w:ascii="Cambria Math" w:hAnsi="Cambria Math"/>
                <w:oMath/>
              </w:rPr>
            </w:pPr>
            <m:oMathPara>
              <m:oMath>
                <m:r>
                  <w:rPr>
                    <w:rFonts w:ascii="Cambria Math" w:hAnsi="Cambria Math"/>
                  </w:rPr>
                  <m:t>5.0V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20334E82" w14:textId="3318CF40" w:rsidR="00962141" w:rsidRPr="00962141" w:rsidRDefault="00AC6173" w:rsidP="00962141">
            <w:pPr>
              <w:spacing w:after="160"/>
              <w:rPr>
                <w:rFonts w:ascii="Cambria Math" w:hAnsi="Cambria Math"/>
                <w:oMath/>
              </w:rPr>
            </w:pPr>
            <m:oMathPara>
              <m:oMath>
                <m:r>
                  <w:rPr>
                    <w:rFonts w:ascii="Cambria Math" w:hAnsi="Cambria Math"/>
                  </w:rPr>
                  <m:t>0.5</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6B578766" w14:textId="256DAD7F" w:rsidR="00962141" w:rsidRPr="00962141" w:rsidRDefault="00AC6173" w:rsidP="00962141">
            <w:pPr>
              <w:spacing w:after="160"/>
              <w:rPr>
                <w:rFonts w:ascii="Cambria Math" w:hAnsi="Cambria Math"/>
                <w:oMath/>
              </w:rPr>
            </w:pPr>
            <m:oMathPara>
              <m:oMath>
                <m:r>
                  <w:rPr>
                    <w:rFonts w:ascii="Cambria Math" w:hAnsi="Cambria Math"/>
                  </w:rPr>
                  <m:t>0.10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17F23A69" w14:textId="1EFA6664" w:rsidR="00962141" w:rsidRPr="00962141" w:rsidRDefault="00AC6173" w:rsidP="00962141">
            <w:pPr>
              <w:spacing w:after="160"/>
              <w:rPr>
                <w:rFonts w:ascii="Cambria Math" w:hAnsi="Cambria Math"/>
                <w:oMath/>
              </w:rPr>
            </w:pPr>
            <m:oMathPara>
              <m:oMath>
                <m:r>
                  <w:rPr>
                    <w:rFonts w:ascii="Cambria Math" w:hAnsi="Cambria Math"/>
                  </w:rPr>
                  <m:t>Continuous</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42B7866A" w14:textId="5F241F91" w:rsidR="00962141" w:rsidRPr="00962141" w:rsidRDefault="00AC6173" w:rsidP="00962141">
            <w:pPr>
              <w:spacing w:after="160"/>
              <w:rPr>
                <w:rFonts w:ascii="Cambria Math" w:hAnsi="Cambria Math"/>
                <w:oMath/>
              </w:rPr>
            </w:pPr>
            <m:oMathPara>
              <m:oMath>
                <m:r>
                  <w:rPr>
                    <w:rFonts w:ascii="Cambria Math" w:hAnsi="Cambria Math"/>
                  </w:rPr>
                  <m:t>2A fuse</m:t>
                </m:r>
              </m:oMath>
            </m:oMathPara>
          </w:p>
        </w:tc>
      </w:tr>
      <w:tr w:rsidR="00962141" w:rsidRPr="00962141" w14:paraId="225942F2"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14D72EB8" w14:textId="1CDE3B77" w:rsidR="00962141" w:rsidRPr="00962141" w:rsidRDefault="00AC6173" w:rsidP="00962141">
            <w:pPr>
              <w:spacing w:after="160"/>
              <w:rPr>
                <w:rFonts w:ascii="Cambria Math" w:hAnsi="Cambria Math"/>
                <w:oMath/>
              </w:rPr>
            </w:pPr>
            <m:oMathPara>
              <m:oMath>
                <m:r>
                  <w:rPr>
                    <w:rFonts w:ascii="Cambria Math" w:hAnsi="Cambria Math"/>
                  </w:rPr>
                  <m:t>L5</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1E2808AF" w14:textId="41660ACD" w:rsidR="00962141" w:rsidRPr="00962141" w:rsidRDefault="00AC6173" w:rsidP="00962141">
            <w:pPr>
              <w:spacing w:after="160"/>
              <w:rPr>
                <w:rFonts w:ascii="Cambria Math" w:hAnsi="Cambria Math"/>
                <w:oMath/>
              </w:rPr>
            </w:pPr>
            <m:oMathPara>
              <m:oMath>
                <m:r>
                  <w:rPr>
                    <w:rFonts w:ascii="Cambria Math" w:hAnsi="Cambria Math"/>
                  </w:rPr>
                  <m:t>Auger motor</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00E1F220" w14:textId="166EEEDC" w:rsidR="00962141" w:rsidRPr="00962141" w:rsidRDefault="00AC6173" w:rsidP="00962141">
            <w:pPr>
              <w:spacing w:after="160"/>
              <w:rPr>
                <w:rFonts w:ascii="Cambria Math" w:hAnsi="Cambria Math"/>
                <w:oMath/>
              </w:rPr>
            </w:pPr>
            <m:oMathPara>
              <m:oMath>
                <m:r>
                  <w:rPr>
                    <w:rFonts w:ascii="Cambria Math" w:hAnsi="Cambria Math"/>
                  </w:rPr>
                  <m:t>24.0V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77127337" w14:textId="558B3E3F" w:rsidR="00962141" w:rsidRPr="00962141" w:rsidRDefault="00AC6173" w:rsidP="00962141">
            <w:pPr>
              <w:spacing w:after="160"/>
              <w:rPr>
                <w:rFonts w:ascii="Cambria Math" w:hAnsi="Cambria Math"/>
                <w:oMath/>
              </w:rPr>
            </w:pPr>
            <m:oMathPara>
              <m:oMath>
                <m:r>
                  <w:rPr>
                    <w:rFonts w:ascii="Cambria Math" w:hAnsi="Cambria Math"/>
                  </w:rPr>
                  <m:t>120</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19DAEAA9" w14:textId="7E08F6B1" w:rsidR="00962141" w:rsidRPr="00962141" w:rsidRDefault="00AC6173" w:rsidP="00962141">
            <w:pPr>
              <w:spacing w:after="160"/>
              <w:rPr>
                <w:rFonts w:ascii="Cambria Math" w:hAnsi="Cambria Math"/>
                <w:oMath/>
              </w:rPr>
            </w:pPr>
            <m:oMathPara>
              <m:oMath>
                <m:r>
                  <w:rPr>
                    <w:rFonts w:ascii="Cambria Math" w:hAnsi="Cambria Math"/>
                  </w:rPr>
                  <m:t>2.80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7E692723" w14:textId="70FEB217" w:rsidR="00962141" w:rsidRPr="00962141" w:rsidRDefault="00AC6173" w:rsidP="00962141">
            <w:pPr>
              <w:spacing w:after="160"/>
              <w:rPr>
                <w:rFonts w:ascii="Cambria Math" w:hAnsi="Cambria Math"/>
                <w:oMath/>
              </w:rPr>
            </w:pPr>
            <m:oMathPara>
              <m:oMath>
                <m:r>
                  <w:rPr>
                    <w:rFonts w:ascii="Cambria Math" w:hAnsi="Cambria Math"/>
                  </w:rPr>
                  <m:t>50.0%</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230F7070" w14:textId="6F3D9959" w:rsidR="00962141" w:rsidRPr="00962141" w:rsidRDefault="00AC6173" w:rsidP="00962141">
            <w:pPr>
              <w:spacing w:after="160"/>
              <w:rPr>
                <w:rFonts w:ascii="Cambria Math" w:hAnsi="Cambria Math"/>
                <w:oMath/>
              </w:rPr>
            </w:pPr>
            <m:oMathPara>
              <m:oMath>
                <m:r>
                  <w:rPr>
                    <w:rFonts w:ascii="Cambria Math" w:hAnsi="Cambria Math"/>
                  </w:rPr>
                  <m:t>6A fast fuse</m:t>
                </m:r>
              </m:oMath>
            </m:oMathPara>
          </w:p>
        </w:tc>
      </w:tr>
      <w:tr w:rsidR="00962141" w:rsidRPr="00962141" w14:paraId="15E09779"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5569F19D" w14:textId="52AC50D4" w:rsidR="00962141" w:rsidRPr="00962141" w:rsidRDefault="00AC6173" w:rsidP="00962141">
            <w:pPr>
              <w:spacing w:after="160"/>
              <w:rPr>
                <w:rFonts w:ascii="Cambria Math" w:hAnsi="Cambria Math"/>
                <w:oMath/>
              </w:rPr>
            </w:pPr>
            <m:oMathPara>
              <m:oMath>
                <m:r>
                  <w:rPr>
                    <w:rFonts w:ascii="Cambria Math" w:hAnsi="Cambria Math"/>
                  </w:rPr>
                  <m:t>L6</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5C66FA9C" w14:textId="6C4B610B" w:rsidR="00962141" w:rsidRPr="00962141" w:rsidRDefault="00AC6173" w:rsidP="00962141">
            <w:pPr>
              <w:spacing w:after="160"/>
              <w:rPr>
                <w:rFonts w:ascii="Cambria Math" w:hAnsi="Cambria Math"/>
                <w:oMath/>
              </w:rPr>
            </w:pPr>
            <m:oMathPara>
              <m:oMath>
                <m:r>
                  <w:rPr>
                    <w:rFonts w:ascii="Cambria Math" w:hAnsi="Cambria Math"/>
                  </w:rPr>
                  <m:t>Film pull motor</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75A9260F" w14:textId="284453CC" w:rsidR="00962141" w:rsidRPr="00962141" w:rsidRDefault="00AC6173" w:rsidP="00962141">
            <w:pPr>
              <w:spacing w:after="160"/>
              <w:rPr>
                <w:rFonts w:ascii="Cambria Math" w:hAnsi="Cambria Math"/>
                <w:oMath/>
              </w:rPr>
            </w:pPr>
            <m:oMathPara>
              <m:oMath>
                <m:r>
                  <w:rPr>
                    <w:rFonts w:ascii="Cambria Math" w:hAnsi="Cambria Math"/>
                  </w:rPr>
                  <m:t>24.0V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75260329" w14:textId="64B48941" w:rsidR="00962141" w:rsidRPr="00962141" w:rsidRDefault="00AC6173" w:rsidP="00962141">
            <w:pPr>
              <w:spacing w:after="160"/>
              <w:rPr>
                <w:rFonts w:ascii="Cambria Math" w:hAnsi="Cambria Math"/>
                <w:oMath/>
              </w:rPr>
            </w:pPr>
            <m:oMathPara>
              <m:oMath>
                <m:r>
                  <w:rPr>
                    <w:rFonts w:ascii="Cambria Math" w:hAnsi="Cambria Math"/>
                  </w:rPr>
                  <m:t>150</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4E542385" w14:textId="60706AFD" w:rsidR="00962141" w:rsidRPr="00962141" w:rsidRDefault="00AC6173" w:rsidP="00962141">
            <w:pPr>
              <w:spacing w:after="160"/>
              <w:rPr>
                <w:rFonts w:ascii="Cambria Math" w:hAnsi="Cambria Math"/>
                <w:oMath/>
              </w:rPr>
            </w:pPr>
            <m:oMathPara>
              <m:oMath>
                <m:r>
                  <w:rPr>
                    <w:rFonts w:ascii="Cambria Math" w:hAnsi="Cambria Math"/>
                  </w:rPr>
                  <m:t>2.80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0CE38740" w14:textId="5610FA61" w:rsidR="00962141" w:rsidRPr="00962141" w:rsidRDefault="00AC6173" w:rsidP="00962141">
            <w:pPr>
              <w:spacing w:after="160"/>
              <w:rPr>
                <w:rFonts w:ascii="Cambria Math" w:hAnsi="Cambria Math"/>
                <w:oMath/>
              </w:rPr>
            </w:pPr>
            <m:oMathPara>
              <m:oMath>
                <m:r>
                  <w:rPr>
                    <w:rFonts w:ascii="Cambria Math" w:hAnsi="Cambria Math"/>
                  </w:rPr>
                  <m:t>60.0%</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0FC8653D" w14:textId="2AE52089" w:rsidR="00962141" w:rsidRPr="00962141" w:rsidRDefault="00AC6173" w:rsidP="00962141">
            <w:pPr>
              <w:spacing w:after="160"/>
              <w:rPr>
                <w:rFonts w:ascii="Cambria Math" w:hAnsi="Cambria Math"/>
                <w:oMath/>
              </w:rPr>
            </w:pPr>
            <m:oMathPara>
              <m:oMath>
                <m:r>
                  <w:rPr>
                    <w:rFonts w:ascii="Cambria Math" w:hAnsi="Cambria Math"/>
                  </w:rPr>
                  <m:t>6A fast fuse</m:t>
                </m:r>
              </m:oMath>
            </m:oMathPara>
          </w:p>
        </w:tc>
      </w:tr>
      <w:tr w:rsidR="00962141" w:rsidRPr="00962141" w14:paraId="3C5B471C"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641FCD47" w14:textId="20EB9273" w:rsidR="00962141" w:rsidRPr="00962141" w:rsidRDefault="00AC6173" w:rsidP="00962141">
            <w:pPr>
              <w:spacing w:after="160"/>
              <w:rPr>
                <w:rFonts w:ascii="Cambria Math" w:hAnsi="Cambria Math"/>
                <w:oMath/>
              </w:rPr>
            </w:pPr>
            <m:oMathPara>
              <m:oMath>
                <m:r>
                  <w:rPr>
                    <w:rFonts w:ascii="Cambria Math" w:hAnsi="Cambria Math"/>
                  </w:rPr>
                  <m:t>L7</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33131235" w14:textId="1B719EC8" w:rsidR="00962141" w:rsidRPr="00962141" w:rsidRDefault="00AC6173" w:rsidP="00962141">
            <w:pPr>
              <w:spacing w:after="160"/>
              <w:rPr>
                <w:rFonts w:ascii="Cambria Math" w:hAnsi="Cambria Math"/>
                <w:oMath/>
              </w:rPr>
            </w:pPr>
            <m:oMathPara>
              <m:oMath>
                <m:r>
                  <w:rPr>
                    <w:rFonts w:ascii="Cambria Math" w:hAnsi="Cambria Math"/>
                  </w:rPr>
                  <m:t>DC cutting motor</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7DAE46EE" w14:textId="23C3BCAD" w:rsidR="00962141" w:rsidRPr="00962141" w:rsidRDefault="00AC6173" w:rsidP="00962141">
            <w:pPr>
              <w:spacing w:after="160"/>
              <w:rPr>
                <w:rFonts w:ascii="Cambria Math" w:hAnsi="Cambria Math"/>
                <w:oMath/>
              </w:rPr>
            </w:pPr>
            <m:oMathPara>
              <m:oMath>
                <m:r>
                  <w:rPr>
                    <w:rFonts w:ascii="Cambria Math" w:hAnsi="Cambria Math"/>
                  </w:rPr>
                  <m:t>24.0V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21E403D6" w14:textId="0E72FCCB" w:rsidR="00962141" w:rsidRPr="00962141" w:rsidRDefault="00AC6173" w:rsidP="00962141">
            <w:pPr>
              <w:spacing w:after="160"/>
              <w:rPr>
                <w:rFonts w:ascii="Cambria Math" w:hAnsi="Cambria Math"/>
                <w:oMath/>
              </w:rPr>
            </w:pPr>
            <m:oMathPara>
              <m:oMath>
                <m:r>
                  <w:rPr>
                    <w:rFonts w:ascii="Cambria Math" w:hAnsi="Cambria Math"/>
                  </w:rPr>
                  <m:t>72</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4373E775" w14:textId="216B32D8" w:rsidR="00962141" w:rsidRPr="00962141" w:rsidRDefault="00AC6173" w:rsidP="00962141">
            <w:pPr>
              <w:spacing w:after="160"/>
              <w:rPr>
                <w:rFonts w:ascii="Cambria Math" w:hAnsi="Cambria Math"/>
                <w:oMath/>
              </w:rPr>
            </w:pPr>
            <m:oMathPara>
              <m:oMath>
                <m:r>
                  <w:rPr>
                    <w:rFonts w:ascii="Cambria Math" w:hAnsi="Cambria Math"/>
                  </w:rPr>
                  <m:t>3.00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50834E9E" w14:textId="5F54C918" w:rsidR="00962141" w:rsidRPr="00962141" w:rsidRDefault="00AC6173" w:rsidP="00962141">
            <w:pPr>
              <w:spacing w:after="160"/>
              <w:rPr>
                <w:rFonts w:ascii="Cambria Math" w:hAnsi="Cambria Math"/>
                <w:oMath/>
              </w:rPr>
            </w:pPr>
            <m:oMathPara>
              <m:oMath>
                <m:r>
                  <w:rPr>
                    <w:rFonts w:ascii="Cambria Math" w:hAnsi="Cambria Math"/>
                  </w:rPr>
                  <m:t>15.0%</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586BD871" w14:textId="4D4B9499" w:rsidR="00962141" w:rsidRPr="00962141" w:rsidRDefault="00AC6173" w:rsidP="00962141">
            <w:pPr>
              <w:spacing w:after="160"/>
              <w:rPr>
                <w:rFonts w:ascii="Cambria Math" w:hAnsi="Cambria Math"/>
                <w:oMath/>
              </w:rPr>
            </w:pPr>
            <m:oMathPara>
              <m:oMath>
                <m:r>
                  <w:rPr>
                    <w:rFonts w:ascii="Cambria Math" w:hAnsi="Cambria Math"/>
                  </w:rPr>
                  <m:t>6A fast fuse</m:t>
                </m:r>
              </m:oMath>
            </m:oMathPara>
          </w:p>
        </w:tc>
      </w:tr>
      <w:tr w:rsidR="00962141" w:rsidRPr="00962141" w14:paraId="73917508"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14C3D1C5" w14:textId="31976502" w:rsidR="00962141" w:rsidRPr="00962141" w:rsidRDefault="00AC6173" w:rsidP="00962141">
            <w:pPr>
              <w:spacing w:after="160"/>
              <w:rPr>
                <w:rFonts w:ascii="Cambria Math" w:hAnsi="Cambria Math"/>
                <w:oMath/>
              </w:rPr>
            </w:pPr>
            <m:oMathPara>
              <m:oMath>
                <m:r>
                  <w:rPr>
                    <w:rFonts w:ascii="Cambria Math" w:hAnsi="Cambria Math"/>
                  </w:rPr>
                  <m:t>L8-L10</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375328D1" w14:textId="70F17EE2" w:rsidR="00962141" w:rsidRPr="00962141" w:rsidRDefault="00AC6173" w:rsidP="00962141">
            <w:pPr>
              <w:spacing w:after="160"/>
              <w:rPr>
                <w:rFonts w:ascii="Cambria Math" w:hAnsi="Cambria Math"/>
                <w:oMath/>
              </w:rPr>
            </w:pPr>
            <m:oMathPara>
              <m:oMath>
                <m:r>
                  <w:rPr>
                    <w:rFonts w:ascii="Cambria Math" w:hAnsi="Cambria Math"/>
                  </w:rPr>
                  <m:t>Solenoid valves (×3)</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0C51A0E3" w14:textId="670EB49A" w:rsidR="00962141" w:rsidRPr="00962141" w:rsidRDefault="00AC6173" w:rsidP="00962141">
            <w:pPr>
              <w:spacing w:after="160"/>
              <w:rPr>
                <w:rFonts w:ascii="Cambria Math" w:hAnsi="Cambria Math"/>
                <w:oMath/>
              </w:rPr>
            </w:pPr>
            <m:oMathPara>
              <m:oMath>
                <m:r>
                  <w:rPr>
                    <w:rFonts w:ascii="Cambria Math" w:hAnsi="Cambria Math"/>
                  </w:rPr>
                  <m:t>24.0V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3295D877" w14:textId="60D7BB08" w:rsidR="00962141" w:rsidRPr="00962141" w:rsidRDefault="00AC6173" w:rsidP="00962141">
            <w:pPr>
              <w:spacing w:after="160"/>
              <w:rPr>
                <w:rFonts w:ascii="Cambria Math" w:hAnsi="Cambria Math"/>
                <w:oMath/>
              </w:rPr>
            </w:pPr>
            <m:oMathPara>
              <m:oMath>
                <m:r>
                  <w:rPr>
                    <w:rFonts w:ascii="Cambria Math" w:hAnsi="Cambria Math"/>
                  </w:rPr>
                  <m:t>36</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399E2951" w14:textId="59A1D2DE" w:rsidR="00962141" w:rsidRPr="00962141" w:rsidRDefault="00AC6173" w:rsidP="00962141">
            <w:pPr>
              <w:spacing w:after="160"/>
              <w:rPr>
                <w:rFonts w:ascii="Cambria Math" w:hAnsi="Cambria Math"/>
                <w:oMath/>
              </w:rPr>
            </w:pPr>
            <m:oMathPara>
              <m:oMath>
                <m:r>
                  <w:rPr>
                    <w:rFonts w:ascii="Cambria Math" w:hAnsi="Cambria Math"/>
                  </w:rPr>
                  <m:t>1.50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03A3EB56" w14:textId="599A5303" w:rsidR="00962141" w:rsidRPr="00962141" w:rsidRDefault="00AC6173" w:rsidP="00962141">
            <w:pPr>
              <w:spacing w:after="160"/>
              <w:rPr>
                <w:rFonts w:ascii="Cambria Math" w:hAnsi="Cambria Math"/>
                <w:oMath/>
              </w:rPr>
            </w:pPr>
            <m:oMathPara>
              <m:oMath>
                <m:r>
                  <w:rPr>
                    <w:rFonts w:ascii="Cambria Math" w:hAnsi="Cambria Math"/>
                  </w:rPr>
                  <m:t>25.0%</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4287ECBA" w14:textId="204BF14A" w:rsidR="00962141" w:rsidRPr="00962141" w:rsidRDefault="00AC6173" w:rsidP="00962141">
            <w:pPr>
              <w:spacing w:after="160"/>
              <w:rPr>
                <w:rFonts w:ascii="Cambria Math" w:hAnsi="Cambria Math"/>
                <w:oMath/>
              </w:rPr>
            </w:pPr>
            <m:oMathPara>
              <m:oMath>
                <m:r>
                  <w:rPr>
                    <w:rFonts w:ascii="Cambria Math" w:hAnsi="Cambria Math"/>
                  </w:rPr>
                  <m:t>4A fuse</m:t>
                </m:r>
              </m:oMath>
            </m:oMathPara>
          </w:p>
        </w:tc>
      </w:tr>
      <w:tr w:rsidR="00962141" w:rsidRPr="00962141" w14:paraId="615B76A0"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2E43AF77" w14:textId="3739AB3B" w:rsidR="00962141" w:rsidRPr="00962141" w:rsidRDefault="00AC6173" w:rsidP="00962141">
            <w:pPr>
              <w:spacing w:after="160"/>
              <w:rPr>
                <w:rFonts w:ascii="Cambria Math" w:hAnsi="Cambria Math"/>
                <w:oMath/>
              </w:rPr>
            </w:pPr>
            <m:oMathPara>
              <m:oMath>
                <m:r>
                  <w:rPr>
                    <w:rFonts w:ascii="Cambria Math" w:hAnsi="Cambria Math"/>
                  </w:rPr>
                  <m:t>L11</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75AF2FEF" w14:textId="2E91216E" w:rsidR="00962141" w:rsidRPr="00962141" w:rsidRDefault="00AC6173" w:rsidP="00962141">
            <w:pPr>
              <w:spacing w:after="160"/>
              <w:rPr>
                <w:rFonts w:ascii="Cambria Math" w:hAnsi="Cambria Math"/>
                <w:oMath/>
              </w:rPr>
            </w:pPr>
            <m:oMathPara>
              <m:oMath>
                <m:r>
                  <w:rPr>
                    <w:rFonts w:ascii="Cambria Math" w:hAnsi="Cambria Math"/>
                  </w:rPr>
                  <m:t>Sensors</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5CCEDD82" w14:textId="234E5952" w:rsidR="00962141" w:rsidRPr="00962141" w:rsidRDefault="00AC6173" w:rsidP="00962141">
            <w:pPr>
              <w:spacing w:after="160"/>
              <w:rPr>
                <w:rFonts w:ascii="Cambria Math" w:hAnsi="Cambria Math"/>
                <w:oMath/>
              </w:rPr>
            </w:pPr>
            <m:oMathPara>
              <m:oMath>
                <m:r>
                  <w:rPr>
                    <w:rFonts w:ascii="Cambria Math" w:hAnsi="Cambria Math"/>
                  </w:rPr>
                  <m:t>24.0V DC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07149D78" w14:textId="2195797F" w:rsidR="00962141" w:rsidRPr="00962141" w:rsidRDefault="00AC6173" w:rsidP="00962141">
            <w:pPr>
              <w:spacing w:after="160"/>
              <w:rPr>
                <w:rFonts w:ascii="Cambria Math" w:hAnsi="Cambria Math"/>
                <w:oMath/>
              </w:rPr>
            </w:pPr>
            <m:oMathPara>
              <m:oMath>
                <m:r>
                  <w:rPr>
                    <w:rFonts w:ascii="Cambria Math" w:hAnsi="Cambria Math"/>
                  </w:rPr>
                  <m:t>2.4</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3CE9C4E2" w14:textId="2CDEB489" w:rsidR="00962141" w:rsidRPr="00962141" w:rsidRDefault="00AC6173" w:rsidP="00962141">
            <w:pPr>
              <w:spacing w:after="160"/>
              <w:rPr>
                <w:rFonts w:ascii="Cambria Math" w:hAnsi="Cambria Math"/>
                <w:oMath/>
              </w:rPr>
            </w:pPr>
            <m:oMathPara>
              <m:oMath>
                <m:r>
                  <w:rPr>
                    <w:rFonts w:ascii="Cambria Math" w:hAnsi="Cambria Math"/>
                  </w:rPr>
                  <m:t>0.10</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6F32E618" w14:textId="5802F60A" w:rsidR="00962141" w:rsidRPr="00962141" w:rsidRDefault="00AC6173" w:rsidP="00962141">
            <w:pPr>
              <w:spacing w:after="160"/>
              <w:rPr>
                <w:rFonts w:ascii="Cambria Math" w:hAnsi="Cambria Math"/>
                <w:oMath/>
              </w:rPr>
            </w:pPr>
            <m:oMathPara>
              <m:oMath>
                <m:r>
                  <w:rPr>
                    <w:rFonts w:ascii="Cambria Math" w:hAnsi="Cambria Math"/>
                  </w:rPr>
                  <m:t>Continuous</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0EB21850" w14:textId="6511E7E7" w:rsidR="00962141" w:rsidRPr="00962141" w:rsidRDefault="00AC6173" w:rsidP="00962141">
            <w:pPr>
              <w:spacing w:after="160"/>
              <w:rPr>
                <w:rFonts w:ascii="Cambria Math" w:hAnsi="Cambria Math"/>
                <w:oMath/>
              </w:rPr>
            </w:pPr>
            <m:oMathPara>
              <m:oMath>
                <m:r>
                  <w:rPr>
                    <w:rFonts w:ascii="Cambria Math" w:hAnsi="Cambria Math"/>
                  </w:rPr>
                  <m:t>2A fuse</m:t>
                </m:r>
              </m:oMath>
            </m:oMathPara>
          </w:p>
        </w:tc>
      </w:tr>
      <w:tr w:rsidR="00962141" w:rsidRPr="00962141" w14:paraId="3AEEB535"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0CE2AF7F" w14:textId="74FBA381" w:rsidR="00962141" w:rsidRPr="00962141" w:rsidRDefault="00AC6173" w:rsidP="00962141">
            <w:pPr>
              <w:spacing w:after="160"/>
              <w:rPr>
                <w:rFonts w:ascii="Cambria Math" w:hAnsi="Cambria Math"/>
                <w:oMath/>
              </w:rPr>
            </w:pPr>
            <m:oMathPara>
              <m:oMath>
                <m:r>
                  <w:rPr>
                    <w:rFonts w:ascii="Cambria Math" w:hAnsi="Cambria Math"/>
                  </w:rPr>
                  <m:t>L12-L13</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6F7346AB" w14:textId="7F87433B" w:rsidR="00962141" w:rsidRPr="00962141" w:rsidRDefault="00AC6173" w:rsidP="00962141">
            <w:pPr>
              <w:spacing w:after="160"/>
              <w:rPr>
                <w:rFonts w:ascii="Cambria Math" w:hAnsi="Cambria Math"/>
                <w:oMath/>
              </w:rPr>
            </w:pPr>
            <m:oMathPara>
              <m:oMath>
                <m:r>
                  <w:rPr>
                    <w:rFonts w:ascii="Cambria Math" w:hAnsi="Cambria Math"/>
                  </w:rPr>
                  <m:t>Heater groups (×2)</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346AFC6B" w14:textId="2A1EFB2C" w:rsidR="00962141" w:rsidRPr="00962141" w:rsidRDefault="00AC6173" w:rsidP="00962141">
            <w:pPr>
              <w:spacing w:after="160"/>
              <w:rPr>
                <w:rFonts w:ascii="Cambria Math" w:hAnsi="Cambria Math"/>
                <w:oMath/>
              </w:rPr>
            </w:pPr>
            <m:oMathPara>
              <m:oMath>
                <m:r>
                  <w:rPr>
                    <w:rFonts w:ascii="Cambria Math" w:hAnsi="Cambria Math"/>
                  </w:rPr>
                  <m:t>220.0V AC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076256BD" w14:textId="06C4F3F3" w:rsidR="00962141" w:rsidRPr="00962141" w:rsidRDefault="00AC6173" w:rsidP="00962141">
            <w:pPr>
              <w:spacing w:after="160"/>
              <w:rPr>
                <w:rFonts w:ascii="Cambria Math" w:hAnsi="Cambria Math"/>
                <w:oMath/>
              </w:rPr>
            </w:pPr>
            <m:oMathPara>
              <m:oMath>
                <m:r>
                  <w:rPr>
                    <w:rFonts w:ascii="Cambria Math" w:hAnsi="Cambria Math"/>
                  </w:rPr>
                  <m:t>2000</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62A6372C" w14:textId="4A4529B4" w:rsidR="00962141" w:rsidRPr="00962141" w:rsidRDefault="00AC6173" w:rsidP="00962141">
            <w:pPr>
              <w:spacing w:after="160"/>
              <w:rPr>
                <w:rFonts w:ascii="Cambria Math" w:hAnsi="Cambria Math"/>
                <w:oMath/>
              </w:rPr>
            </w:pPr>
            <m:oMathPara>
              <m:oMath>
                <m:r>
                  <w:rPr>
                    <w:rFonts w:ascii="Cambria Math" w:hAnsi="Cambria Math"/>
                  </w:rPr>
                  <m:t>9.09</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1D9F7AC3" w14:textId="569CF62F" w:rsidR="00962141" w:rsidRPr="00962141" w:rsidRDefault="00AC6173" w:rsidP="00962141">
            <w:pPr>
              <w:spacing w:after="160"/>
              <w:rPr>
                <w:rFonts w:ascii="Cambria Math" w:hAnsi="Cambria Math"/>
                <w:oMath/>
              </w:rPr>
            </w:pPr>
            <m:oMathPara>
              <m:oMath>
                <m:r>
                  <w:rPr>
                    <w:rFonts w:ascii="Cambria Math" w:hAnsi="Cambria Math"/>
                  </w:rPr>
                  <m:t>80.0%</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0A355446" w14:textId="54F9DBB3" w:rsidR="00962141" w:rsidRPr="00962141" w:rsidRDefault="00AC6173" w:rsidP="00962141">
            <w:pPr>
              <w:spacing w:after="160"/>
              <w:rPr>
                <w:rFonts w:ascii="Cambria Math" w:hAnsi="Cambria Math"/>
                <w:oMath/>
              </w:rPr>
            </w:pPr>
            <m:oMathPara>
              <m:oMath>
                <m:r>
                  <w:rPr>
                    <w:rFonts w:ascii="Cambria Math" w:hAnsi="Cambria Math"/>
                  </w:rPr>
                  <m:t>6A gG + SSR</m:t>
                </m:r>
              </m:oMath>
            </m:oMathPara>
          </w:p>
        </w:tc>
      </w:tr>
      <w:tr w:rsidR="00962141" w:rsidRPr="00962141" w14:paraId="4BC120DD" w14:textId="77777777" w:rsidTr="002D7ABC">
        <w:tc>
          <w:tcPr>
            <w:tcW w:w="908" w:type="dxa"/>
            <w:tcBorders>
              <w:top w:val="single" w:sz="4" w:space="0" w:color="000000"/>
              <w:left w:val="single" w:sz="4" w:space="0" w:color="000000"/>
              <w:bottom w:val="single" w:sz="4" w:space="0" w:color="000000"/>
              <w:right w:val="single" w:sz="4" w:space="0" w:color="000000"/>
            </w:tcBorders>
            <w:hideMark/>
          </w:tcPr>
          <w:p w14:paraId="72AA796F" w14:textId="73683DE0" w:rsidR="00962141" w:rsidRPr="00962141" w:rsidRDefault="00AC6173" w:rsidP="00962141">
            <w:pPr>
              <w:spacing w:after="160"/>
              <w:rPr>
                <w:rFonts w:ascii="Cambria Math" w:hAnsi="Cambria Math"/>
                <w:oMath/>
              </w:rPr>
            </w:pPr>
            <m:oMathPara>
              <m:oMath>
                <m:r>
                  <w:rPr>
                    <w:rFonts w:ascii="Cambria Math" w:hAnsi="Cambria Math"/>
                  </w:rPr>
                  <m:t>L14</m:t>
                </m:r>
              </m:oMath>
            </m:oMathPara>
          </w:p>
        </w:tc>
        <w:tc>
          <w:tcPr>
            <w:tcW w:w="1859" w:type="dxa"/>
            <w:tcBorders>
              <w:top w:val="single" w:sz="4" w:space="0" w:color="000000"/>
              <w:left w:val="single" w:sz="4" w:space="0" w:color="000000"/>
              <w:bottom w:val="single" w:sz="4" w:space="0" w:color="000000"/>
              <w:right w:val="single" w:sz="4" w:space="0" w:color="000000"/>
            </w:tcBorders>
            <w:hideMark/>
          </w:tcPr>
          <w:p w14:paraId="11018699" w14:textId="74FF64ED" w:rsidR="00962141" w:rsidRPr="00962141" w:rsidRDefault="00AC6173" w:rsidP="00962141">
            <w:pPr>
              <w:spacing w:after="160"/>
              <w:rPr>
                <w:rFonts w:ascii="Cambria Math" w:hAnsi="Cambria Math"/>
                <w:oMath/>
              </w:rPr>
            </w:pPr>
            <m:oMathPara>
              <m:oMath>
                <m:r>
                  <w:rPr>
                    <w:rFonts w:ascii="Cambria Math" w:hAnsi="Cambria Math"/>
                  </w:rPr>
                  <m:t>SMPS</m:t>
                </m:r>
              </m:oMath>
            </m:oMathPara>
          </w:p>
        </w:tc>
        <w:tc>
          <w:tcPr>
            <w:tcW w:w="1107" w:type="dxa"/>
            <w:tcBorders>
              <w:top w:val="single" w:sz="4" w:space="0" w:color="000000"/>
              <w:left w:val="single" w:sz="4" w:space="0" w:color="000000"/>
              <w:bottom w:val="single" w:sz="4" w:space="0" w:color="000000"/>
              <w:right w:val="single" w:sz="4" w:space="0" w:color="000000"/>
            </w:tcBorders>
            <w:hideMark/>
          </w:tcPr>
          <w:p w14:paraId="02954505" w14:textId="34A6FF50" w:rsidR="00962141" w:rsidRPr="00962141" w:rsidRDefault="00AC6173" w:rsidP="00962141">
            <w:pPr>
              <w:spacing w:after="160"/>
              <w:rPr>
                <w:rFonts w:ascii="Cambria Math" w:hAnsi="Cambria Math"/>
                <w:oMath/>
              </w:rPr>
            </w:pPr>
            <m:oMathPara>
              <m:oMath>
                <m:r>
                  <w:rPr>
                    <w:rFonts w:ascii="Cambria Math" w:hAnsi="Cambria Math"/>
                  </w:rPr>
                  <m:t>220.0V AC</m:t>
                </m:r>
              </m:oMath>
            </m:oMathPara>
          </w:p>
        </w:tc>
        <w:tc>
          <w:tcPr>
            <w:tcW w:w="1176" w:type="dxa"/>
            <w:tcBorders>
              <w:top w:val="single" w:sz="4" w:space="0" w:color="000000"/>
              <w:left w:val="single" w:sz="4" w:space="0" w:color="000000"/>
              <w:bottom w:val="single" w:sz="4" w:space="0" w:color="000000"/>
              <w:right w:val="single" w:sz="4" w:space="0" w:color="000000"/>
            </w:tcBorders>
            <w:hideMark/>
          </w:tcPr>
          <w:p w14:paraId="33859574" w14:textId="05BF0011" w:rsidR="00962141" w:rsidRPr="00962141" w:rsidRDefault="00AC6173" w:rsidP="00962141">
            <w:pPr>
              <w:spacing w:after="160"/>
              <w:rPr>
                <w:rFonts w:ascii="Cambria Math" w:hAnsi="Cambria Math"/>
                <w:oMath/>
              </w:rPr>
            </w:pPr>
            <m:oMathPara>
              <m:oMath>
                <m:r>
                  <w:rPr>
                    <w:rFonts w:ascii="Cambria Math" w:hAnsi="Cambria Math"/>
                  </w:rPr>
                  <m:t>400</m:t>
                </m:r>
              </m:oMath>
            </m:oMathPara>
          </w:p>
        </w:tc>
        <w:tc>
          <w:tcPr>
            <w:tcW w:w="1250" w:type="dxa"/>
            <w:tcBorders>
              <w:top w:val="single" w:sz="4" w:space="0" w:color="000000"/>
              <w:left w:val="single" w:sz="4" w:space="0" w:color="000000"/>
              <w:bottom w:val="single" w:sz="4" w:space="0" w:color="000000"/>
              <w:right w:val="single" w:sz="4" w:space="0" w:color="000000"/>
            </w:tcBorders>
            <w:hideMark/>
          </w:tcPr>
          <w:p w14:paraId="26C3454E" w14:textId="3A510C36" w:rsidR="00962141" w:rsidRPr="00962141" w:rsidRDefault="00AC6173" w:rsidP="00962141">
            <w:pPr>
              <w:spacing w:after="160"/>
              <w:rPr>
                <w:rFonts w:ascii="Cambria Math" w:hAnsi="Cambria Math"/>
                <w:oMath/>
              </w:rPr>
            </w:pPr>
            <m:oMathPara>
              <m:oMath>
                <m:r>
                  <w:rPr>
                    <w:rFonts w:ascii="Cambria Math" w:hAnsi="Cambria Math"/>
                  </w:rPr>
                  <m:t>1.82</m:t>
                </m:r>
              </m:oMath>
            </m:oMathPara>
          </w:p>
        </w:tc>
        <w:tc>
          <w:tcPr>
            <w:tcW w:w="1221" w:type="dxa"/>
            <w:tcBorders>
              <w:top w:val="single" w:sz="4" w:space="0" w:color="000000"/>
              <w:left w:val="single" w:sz="4" w:space="0" w:color="000000"/>
              <w:bottom w:val="single" w:sz="4" w:space="0" w:color="000000"/>
              <w:right w:val="single" w:sz="4" w:space="0" w:color="000000"/>
            </w:tcBorders>
            <w:hideMark/>
          </w:tcPr>
          <w:p w14:paraId="2C469ABA" w14:textId="1DA89997" w:rsidR="00962141" w:rsidRPr="00962141" w:rsidRDefault="00AC6173" w:rsidP="00962141">
            <w:pPr>
              <w:spacing w:after="160"/>
              <w:rPr>
                <w:rFonts w:ascii="Cambria Math" w:hAnsi="Cambria Math"/>
                <w:oMath/>
              </w:rPr>
            </w:pPr>
            <m:oMathPara>
              <m:oMath>
                <m:r>
                  <w:rPr>
                    <w:rFonts w:ascii="Cambria Math" w:hAnsi="Cambria Math"/>
                  </w:rPr>
                  <m:t>Continuous</m:t>
                </m:r>
              </m:oMath>
            </m:oMathPara>
          </w:p>
        </w:tc>
        <w:tc>
          <w:tcPr>
            <w:tcW w:w="1554" w:type="dxa"/>
            <w:tcBorders>
              <w:top w:val="single" w:sz="4" w:space="0" w:color="000000"/>
              <w:left w:val="single" w:sz="4" w:space="0" w:color="000000"/>
              <w:bottom w:val="single" w:sz="4" w:space="0" w:color="000000"/>
              <w:right w:val="single" w:sz="4" w:space="0" w:color="000000"/>
            </w:tcBorders>
            <w:hideMark/>
          </w:tcPr>
          <w:p w14:paraId="2BAA9FCC" w14:textId="1E1E1AAB" w:rsidR="00962141" w:rsidRPr="00962141" w:rsidRDefault="00AC6173" w:rsidP="00962141">
            <w:pPr>
              <w:spacing w:after="160"/>
              <w:rPr>
                <w:rFonts w:ascii="Cambria Math" w:hAnsi="Cambria Math"/>
                <w:oMath/>
              </w:rPr>
            </w:pPr>
            <m:oMathPara>
              <m:oMath>
                <m:r>
                  <w:rPr>
                    <w:rFonts w:ascii="Cambria Math" w:hAnsi="Cambria Math"/>
                  </w:rPr>
                  <m:t>6A MCB Type C</m:t>
                </m:r>
              </m:oMath>
            </m:oMathPara>
          </w:p>
        </w:tc>
      </w:tr>
    </w:tbl>
    <w:p w14:paraId="67DF1839" w14:textId="77777777" w:rsidR="00962141" w:rsidRPr="00962141" w:rsidRDefault="00962141" w:rsidP="00962141">
      <w:pPr>
        <w:rPr>
          <w:rFonts w:asciiTheme="majorBidi" w:hAnsiTheme="majorBidi" w:cstheme="majorBidi"/>
          <w:b/>
          <w:bCs/>
        </w:rPr>
      </w:pPr>
      <w:r w:rsidRPr="00962141">
        <w:rPr>
          <w:rFonts w:asciiTheme="majorBidi" w:hAnsiTheme="majorBidi" w:cstheme="majorBidi"/>
          <w:b/>
          <w:bCs/>
        </w:rPr>
        <w:br w:type="page"/>
      </w:r>
    </w:p>
    <w:p w14:paraId="74B13EB6" w14:textId="3670EC13" w:rsidR="00962141" w:rsidRPr="00AC6173" w:rsidRDefault="00AC6173" w:rsidP="00D90CF5">
      <w:pPr>
        <w:pStyle w:val="Heading3"/>
        <w:rPr>
          <w:rFonts w:asciiTheme="majorBidi" w:hAnsiTheme="majorBidi"/>
        </w:rPr>
      </w:pPr>
      <w:bookmarkStart w:id="209" w:name="_Toc227108139"/>
      <m:oMathPara>
        <m:oMath>
          <m:r>
            <m:rPr>
              <m:sty m:val="b"/>
            </m:rPr>
            <w:rPr>
              <w:rFonts w:ascii="Cambria Math" w:hAnsi="Cambria Math"/>
            </w:rPr>
            <w:lastRenderedPageBreak/>
            <m:t xml:space="preserve">4.5.12 </m:t>
          </m:r>
          <m:r>
            <m:rPr>
              <m:sty m:val="bi"/>
            </m:rPr>
            <w:rPr>
              <w:rFonts w:ascii="Cambria Math" w:hAnsi="Cambria Math"/>
            </w:rPr>
            <m:t>Protection</m:t>
          </m:r>
          <m:r>
            <m:rPr>
              <m:sty m:val="b"/>
            </m:rPr>
            <w:rPr>
              <w:rFonts w:ascii="Cambria Math" w:hAnsi="Cambria Math"/>
            </w:rPr>
            <m:t xml:space="preserve"> </m:t>
          </m:r>
          <m:r>
            <m:rPr>
              <m:sty m:val="bi"/>
            </m:rPr>
            <w:rPr>
              <w:rFonts w:ascii="Cambria Math" w:hAnsi="Cambria Math"/>
            </w:rPr>
            <m:t>Coordination</m:t>
          </m:r>
          <m:r>
            <m:rPr>
              <m:sty m:val="b"/>
            </m:rPr>
            <w:rPr>
              <w:rFonts w:ascii="Cambria Math" w:hAnsi="Cambria Math"/>
            </w:rPr>
            <m:t xml:space="preserve"> </m:t>
          </m:r>
          <m:r>
            <m:rPr>
              <m:sty m:val="bi"/>
            </m:rPr>
            <w:rPr>
              <w:rFonts w:ascii="Cambria Math" w:hAnsi="Cambria Math"/>
            </w:rPr>
            <m:t>Study</m:t>
          </m:r>
        </m:oMath>
      </m:oMathPara>
      <w:bookmarkEnd w:id="209"/>
    </w:p>
    <w:p w14:paraId="6DD54D72" w14:textId="77777777" w:rsidR="002D7ABC" w:rsidRDefault="00962141" w:rsidP="002D7ABC">
      <w:pPr>
        <w:keepNext/>
      </w:pPr>
      <w:r w:rsidRPr="00AC6173">
        <w:rPr>
          <w:rFonts w:asciiTheme="majorBidi" w:hAnsiTheme="majorBidi" w:cstheme="majorBidi"/>
          <w:b/>
          <w:bCs/>
          <w:noProof/>
        </w:rPr>
        <w:drawing>
          <wp:inline distT="0" distB="0" distL="0" distR="0" wp14:anchorId="1219B625" wp14:editId="7B73378B">
            <wp:extent cx="5730240" cy="5090160"/>
            <wp:effectExtent l="0" t="0" r="3810" b="0"/>
            <wp:docPr id="668907728"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0240" cy="5090160"/>
                    </a:xfrm>
                    <a:prstGeom prst="rect">
                      <a:avLst/>
                    </a:prstGeom>
                    <a:noFill/>
                    <a:ln>
                      <a:noFill/>
                    </a:ln>
                  </pic:spPr>
                </pic:pic>
              </a:graphicData>
            </a:graphic>
          </wp:inline>
        </w:drawing>
      </w:r>
    </w:p>
    <w:p w14:paraId="4EBFBD8F" w14:textId="00EF712A" w:rsidR="00962141" w:rsidRPr="00962141" w:rsidRDefault="002D7ABC" w:rsidP="002D7ABC">
      <w:pPr>
        <w:pStyle w:val="Caption"/>
        <w:rPr>
          <w:rFonts w:asciiTheme="majorBidi" w:hAnsiTheme="majorBidi" w:cstheme="majorBidi"/>
        </w:rPr>
      </w:pPr>
      <w:bookmarkStart w:id="210" w:name="_Toc227117366"/>
      <w:bookmarkStart w:id="211" w:name="_Toc227125501"/>
      <w:r>
        <w:t xml:space="preserve">Figure 4- </w:t>
      </w:r>
      <w:r w:rsidR="00E26F02">
        <w:fldChar w:fldCharType="begin"/>
      </w:r>
      <w:r w:rsidR="00E26F02">
        <w:instrText xml:space="preserve"> SEQ Figure_4- \* ARABIC </w:instrText>
      </w:r>
      <w:r w:rsidR="00E26F02">
        <w:fldChar w:fldCharType="separate"/>
      </w:r>
      <w:r w:rsidR="00D43D84">
        <w:rPr>
          <w:noProof/>
        </w:rPr>
        <w:t>2</w:t>
      </w:r>
      <w:r w:rsidR="00E26F02">
        <w:rPr>
          <w:noProof/>
        </w:rPr>
        <w:fldChar w:fldCharType="end"/>
      </w:r>
      <w:r>
        <w:rPr>
          <w:noProof/>
        </w:rPr>
        <w:t xml:space="preserve"> </w:t>
      </w:r>
      <w:r w:rsidRPr="00314FC2">
        <w:rPr>
          <w:noProof/>
        </w:rPr>
        <w:t>Single-Line Diagram with Protection Coordination</w:t>
      </w:r>
      <w:bookmarkEnd w:id="210"/>
      <w:bookmarkEnd w:id="211"/>
    </w:p>
    <w:p w14:paraId="7348C689" w14:textId="0D6532AB" w:rsidR="00962141" w:rsidRPr="00962141" w:rsidRDefault="00962141" w:rsidP="00962141">
      <w:pPr>
        <w:rPr>
          <w:rFonts w:asciiTheme="majorBidi" w:hAnsiTheme="majorBidi" w:cstheme="majorBidi"/>
        </w:rPr>
      </w:pPr>
      <w:r w:rsidRPr="00962141">
        <w:rPr>
          <w:rFonts w:asciiTheme="majorBidi" w:hAnsiTheme="majorBidi" w:cstheme="majorBidi"/>
        </w:rPr>
        <w:t>Single-line diagram showing complete electrical distribution from main supply through all protection levels to individual loads. Include: Main MCB Q0 (20A), branch MCBs Q1-Q4 (6-10A), fuse terminals FT1-FT4, SSRs for heaters, and final load connections. Show current ratings and trip characteristics at each level.]</w:t>
      </w:r>
    </w:p>
    <w:p w14:paraId="49F5650A" w14:textId="5F2A3092" w:rsidR="00962141" w:rsidRPr="00AC6173" w:rsidRDefault="00D90CF5" w:rsidP="00D90CF5">
      <w:pPr>
        <w:pStyle w:val="Heading3"/>
      </w:pPr>
      <w:bookmarkStart w:id="212" w:name="_Toc227108140"/>
      <w:r w:rsidRPr="00D90CF5">
        <w:t>4.5.13 Time-Current Coordination</w:t>
      </w:r>
      <w:bookmarkEnd w:id="212"/>
    </w:p>
    <w:p w14:paraId="03B65CD9" w14:textId="37C95A15" w:rsidR="002D7ABC" w:rsidRDefault="002D7ABC" w:rsidP="002D7ABC">
      <w:pPr>
        <w:pStyle w:val="Caption"/>
        <w:keepNext/>
      </w:pPr>
      <w:bookmarkStart w:id="213" w:name="_Toc227125605"/>
      <w:r>
        <w:t xml:space="preserve">Table 4- </w:t>
      </w:r>
      <w:r w:rsidR="00E26F02">
        <w:fldChar w:fldCharType="begin"/>
      </w:r>
      <w:r w:rsidR="00E26F02">
        <w:instrText xml:space="preserve"> SEQ Table_4- \* ARABIC </w:instrText>
      </w:r>
      <w:r w:rsidR="00E26F02">
        <w:fldChar w:fldCharType="separate"/>
      </w:r>
      <w:r w:rsidR="00D43D84">
        <w:rPr>
          <w:noProof/>
        </w:rPr>
        <w:t>8</w:t>
      </w:r>
      <w:r w:rsidR="00E26F02">
        <w:rPr>
          <w:noProof/>
        </w:rPr>
        <w:fldChar w:fldCharType="end"/>
      </w:r>
      <w:r>
        <w:rPr>
          <w:noProof/>
        </w:rPr>
        <w:t xml:space="preserve"> </w:t>
      </w:r>
      <w:r w:rsidRPr="0039396D">
        <w:rPr>
          <w:noProof/>
        </w:rPr>
        <w:t>Protection Device Characteristics</w:t>
      </w:r>
      <w:bookmarkEnd w:id="213"/>
    </w:p>
    <w:tbl>
      <w:tblPr>
        <w:tblStyle w:val="TableGrid0"/>
        <w:tblW w:w="0" w:type="auto"/>
        <w:tblLook w:val="04A0" w:firstRow="1" w:lastRow="0" w:firstColumn="1" w:lastColumn="0" w:noHBand="0" w:noVBand="1"/>
      </w:tblPr>
      <w:tblGrid>
        <w:gridCol w:w="1422"/>
        <w:gridCol w:w="1494"/>
        <w:gridCol w:w="1470"/>
        <w:gridCol w:w="1382"/>
        <w:gridCol w:w="1383"/>
        <w:gridCol w:w="1479"/>
      </w:tblGrid>
      <w:tr w:rsidR="00962141" w:rsidRPr="00962141" w14:paraId="0FB9DEFE" w14:textId="77777777">
        <w:tc>
          <w:tcPr>
            <w:tcW w:w="150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274766F6" w14:textId="4B74C5FE" w:rsidR="00962141" w:rsidRPr="00962141" w:rsidRDefault="00AC6173" w:rsidP="00962141">
            <w:pPr>
              <w:spacing w:after="160"/>
              <w:rPr>
                <w:rFonts w:ascii="Cambria Math" w:hAnsi="Cambria Math" w:cstheme="majorBidi"/>
                <w:oMath/>
              </w:rPr>
            </w:pPr>
            <m:oMathPara>
              <m:oMath>
                <m:r>
                  <w:rPr>
                    <w:rFonts w:ascii="Cambria Math" w:hAnsi="Cambria Math" w:cstheme="majorBidi"/>
                  </w:rPr>
                  <m:t>Device</m:t>
                </m:r>
              </m:oMath>
            </m:oMathPara>
          </w:p>
        </w:tc>
        <w:tc>
          <w:tcPr>
            <w:tcW w:w="150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7945AD87" w14:textId="79F8DE60" w:rsidR="00962141" w:rsidRPr="00962141" w:rsidRDefault="00AC6173" w:rsidP="00962141">
            <w:pPr>
              <w:spacing w:after="160"/>
              <w:rPr>
                <w:rFonts w:ascii="Cambria Math" w:hAnsi="Cambria Math" w:cstheme="majorBidi"/>
                <w:oMath/>
              </w:rPr>
            </w:pPr>
            <m:oMathPara>
              <m:oMath>
                <m:r>
                  <w:rPr>
                    <w:rFonts w:ascii="Cambria Math" w:hAnsi="Cambria Math" w:cstheme="majorBidi"/>
                  </w:rPr>
                  <m:t>Rating</m:t>
                </m:r>
              </m:oMath>
            </m:oMathPara>
          </w:p>
        </w:tc>
        <w:tc>
          <w:tcPr>
            <w:tcW w:w="150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011EFCCC" w14:textId="28A4C322" w:rsidR="00962141" w:rsidRPr="00962141" w:rsidRDefault="00AC6173" w:rsidP="00962141">
            <w:pPr>
              <w:spacing w:after="160"/>
              <w:rPr>
                <w:rFonts w:ascii="Cambria Math" w:hAnsi="Cambria Math" w:cstheme="majorBidi"/>
                <w:oMath/>
              </w:rPr>
            </w:pPr>
            <m:oMathPara>
              <m:oMath>
                <m:r>
                  <w:rPr>
                    <w:rFonts w:ascii="Cambria Math" w:hAnsi="Cambria Math" w:cstheme="majorBidi"/>
                  </w:rPr>
                  <m:t>Type</m:t>
                </m:r>
              </m:oMath>
            </m:oMathPara>
          </w:p>
        </w:tc>
        <w:tc>
          <w:tcPr>
            <w:tcW w:w="150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1CD4CF31" w14:textId="21E5307D" w:rsidR="00962141" w:rsidRPr="00962141" w:rsidRDefault="00AC6173" w:rsidP="00962141">
            <w:pPr>
              <w:spacing w:after="160"/>
              <w:rPr>
                <w:rFonts w:ascii="Cambria Math" w:hAnsi="Cambria Math" w:cstheme="majorBidi"/>
                <w:oMath/>
              </w:rPr>
            </w:pPr>
            <m:oMathPara>
              <m:oMath>
                <m:r>
                  <w:rPr>
                    <w:rFonts w:ascii="Cambria Math" w:hAnsi="Cambria Math" w:cstheme="majorBidi"/>
                  </w:rPr>
                  <m:t xml:space="preserve">I\_n </m:t>
                </m:r>
              </m:oMath>
            </m:oMathPara>
          </w:p>
          <w:p w14:paraId="2B1D3D4E" w14:textId="42B20C3B" w:rsidR="00962141" w:rsidRPr="00962141" w:rsidRDefault="00AC6173" w:rsidP="00962141">
            <w:pPr>
              <w:spacing w:after="160"/>
              <w:rPr>
                <w:rFonts w:ascii="Cambria Math" w:hAnsi="Cambria Math" w:cstheme="majorBidi"/>
                <w:oMath/>
              </w:rPr>
            </w:pPr>
            <m:oMathPara>
              <m:oMath>
                <m:r>
                  <w:rPr>
                    <w:rFonts w:ascii="Cambria Math" w:hAnsi="Cambria Math" w:cstheme="majorBidi"/>
                  </w:rPr>
                  <m:t>(A)</m:t>
                </m:r>
              </m:oMath>
            </m:oMathPara>
          </w:p>
        </w:tc>
        <w:tc>
          <w:tcPr>
            <w:tcW w:w="150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1BC5A8A6" w14:textId="6D9E56D8" w:rsidR="00962141" w:rsidRPr="00962141" w:rsidRDefault="00AC6173" w:rsidP="00962141">
            <w:pPr>
              <w:spacing w:after="160"/>
              <w:rPr>
                <w:rFonts w:ascii="Cambria Math" w:hAnsi="Cambria Math" w:cstheme="majorBidi"/>
                <w:oMath/>
              </w:rPr>
            </w:pPr>
            <m:oMathPara>
              <m:oMath>
                <m:r>
                  <w:rPr>
                    <w:rFonts w:ascii="Cambria Math" w:hAnsi="Cambria Math" w:cstheme="majorBidi"/>
                  </w:rPr>
                  <m:t>I\_5</m:t>
                </m:r>
              </m:oMath>
            </m:oMathPara>
          </w:p>
          <w:p w14:paraId="08E3B932" w14:textId="52FE76ED" w:rsidR="00962141" w:rsidRPr="00962141" w:rsidRDefault="00AC6173" w:rsidP="00962141">
            <w:pPr>
              <w:spacing w:after="160"/>
              <w:rPr>
                <w:rFonts w:ascii="Cambria Math" w:hAnsi="Cambria Math" w:cstheme="majorBidi"/>
                <w:oMath/>
              </w:rPr>
            </w:pPr>
            <m:oMathPara>
              <m:oMath>
                <m:r>
                  <w:rPr>
                    <w:rFonts w:ascii="Cambria Math" w:hAnsi="Cambria Math" w:cstheme="majorBidi"/>
                  </w:rPr>
                  <m:t xml:space="preserve"> (A)</m:t>
                </m:r>
              </m:oMath>
            </m:oMathPara>
          </w:p>
        </w:tc>
        <w:tc>
          <w:tcPr>
            <w:tcW w:w="1504"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23445692" w14:textId="3C17253D" w:rsidR="00962141" w:rsidRPr="00962141" w:rsidRDefault="00AC6173" w:rsidP="00962141">
            <w:pPr>
              <w:spacing w:after="160"/>
              <w:rPr>
                <w:rFonts w:ascii="Cambria Math" w:hAnsi="Cambria Math" w:cstheme="majorBidi"/>
                <w:oMath/>
              </w:rPr>
            </w:pPr>
            <m:oMathPara>
              <m:oMath>
                <m:r>
                  <w:rPr>
                    <w:rFonts w:ascii="Cambria Math" w:hAnsi="Cambria Math" w:cstheme="majorBidi"/>
                  </w:rPr>
                  <m:t>t\_trip at 5I\_n</m:t>
                </m:r>
              </m:oMath>
            </m:oMathPara>
          </w:p>
        </w:tc>
      </w:tr>
      <w:tr w:rsidR="00962141" w:rsidRPr="00962141" w14:paraId="708C79FC" w14:textId="77777777">
        <w:tc>
          <w:tcPr>
            <w:tcW w:w="1504" w:type="dxa"/>
            <w:tcBorders>
              <w:top w:val="single" w:sz="4" w:space="0" w:color="000000"/>
              <w:left w:val="single" w:sz="4" w:space="0" w:color="000000"/>
              <w:bottom w:val="single" w:sz="4" w:space="0" w:color="000000"/>
              <w:right w:val="single" w:sz="4" w:space="0" w:color="000000"/>
            </w:tcBorders>
            <w:hideMark/>
          </w:tcPr>
          <w:p w14:paraId="68AC7E17" w14:textId="1278047D" w:rsidR="00962141" w:rsidRPr="00962141" w:rsidRDefault="00AC6173" w:rsidP="00962141">
            <w:pPr>
              <w:spacing w:after="160"/>
              <w:rPr>
                <w:rFonts w:ascii="Cambria Math" w:hAnsi="Cambria Math" w:cstheme="majorBidi"/>
                <w:oMath/>
              </w:rPr>
            </w:pPr>
            <m:oMathPara>
              <m:oMath>
                <m:r>
                  <w:rPr>
                    <w:rFonts w:ascii="Cambria Math" w:hAnsi="Cambria Math" w:cstheme="majorBidi"/>
                  </w:rPr>
                  <m:t>Q0</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3C6E294F" w14:textId="397E54B8" w:rsidR="00962141" w:rsidRPr="00962141" w:rsidRDefault="00AC6173" w:rsidP="00962141">
            <w:pPr>
              <w:spacing w:after="160"/>
              <w:rPr>
                <w:rFonts w:ascii="Cambria Math" w:hAnsi="Cambria Math" w:cstheme="majorBidi"/>
                <w:oMath/>
              </w:rPr>
            </w:pPr>
            <m:oMathPara>
              <m:oMath>
                <m:r>
                  <w:rPr>
                    <w:rFonts w:ascii="Cambria Math" w:hAnsi="Cambria Math" w:cstheme="majorBidi"/>
                  </w:rPr>
                  <m:t>Main MCB</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6933A1E6" w14:textId="0E4E6D06" w:rsidR="00962141" w:rsidRPr="00962141" w:rsidRDefault="00AC6173" w:rsidP="00962141">
            <w:pPr>
              <w:spacing w:after="160"/>
              <w:rPr>
                <w:rFonts w:ascii="Cambria Math" w:hAnsi="Cambria Math" w:cstheme="majorBidi"/>
                <w:oMath/>
              </w:rPr>
            </w:pPr>
            <m:oMathPara>
              <m:oMath>
                <m:r>
                  <w:rPr>
                    <w:rFonts w:ascii="Cambria Math" w:hAnsi="Cambria Math" w:cstheme="majorBidi"/>
                  </w:rPr>
                  <m:t>C</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7CD6EB76" w14:textId="69D61D52" w:rsidR="00962141" w:rsidRPr="00962141" w:rsidRDefault="00AC6173" w:rsidP="00962141">
            <w:pPr>
              <w:spacing w:after="160"/>
              <w:rPr>
                <w:rFonts w:ascii="Cambria Math" w:hAnsi="Cambria Math" w:cstheme="majorBidi"/>
                <w:oMath/>
              </w:rPr>
            </w:pPr>
            <m:oMathPara>
              <m:oMath>
                <m:r>
                  <w:rPr>
                    <w:rFonts w:ascii="Cambria Math" w:hAnsi="Cambria Math" w:cstheme="majorBidi"/>
                  </w:rPr>
                  <m:t>20</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5C14182F" w14:textId="0117CA78" w:rsidR="00962141" w:rsidRPr="00962141" w:rsidRDefault="00AC6173" w:rsidP="00962141">
            <w:pPr>
              <w:spacing w:after="160"/>
              <w:rPr>
                <w:rFonts w:ascii="Cambria Math" w:hAnsi="Cambria Math" w:cstheme="majorBidi"/>
                <w:oMath/>
              </w:rPr>
            </w:pPr>
            <m:oMathPara>
              <m:oMath>
                <m:r>
                  <w:rPr>
                    <w:rFonts w:ascii="Cambria Math" w:hAnsi="Cambria Math" w:cstheme="majorBidi"/>
                  </w:rPr>
                  <m:t>100</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09F0A8E8" w14:textId="26F2DAB6" w:rsidR="00962141" w:rsidRPr="00962141" w:rsidRDefault="00AC6173" w:rsidP="00962141">
            <w:pPr>
              <w:spacing w:after="160"/>
              <w:rPr>
                <w:rFonts w:ascii="Cambria Math" w:hAnsi="Cambria Math" w:cstheme="majorBidi"/>
                <w:oMath/>
              </w:rPr>
            </w:pPr>
            <m:oMathPara>
              <m:oMath>
                <m:r>
                  <w:rPr>
                    <w:rFonts w:ascii="Cambria Math" w:hAnsi="Cambria Math" w:cstheme="majorBidi"/>
                  </w:rPr>
                  <m:t>10.0s</m:t>
                </m:r>
              </m:oMath>
            </m:oMathPara>
          </w:p>
        </w:tc>
      </w:tr>
      <w:tr w:rsidR="00962141" w:rsidRPr="00962141" w14:paraId="1892C626" w14:textId="77777777">
        <w:tc>
          <w:tcPr>
            <w:tcW w:w="1504" w:type="dxa"/>
            <w:tcBorders>
              <w:top w:val="single" w:sz="4" w:space="0" w:color="000000"/>
              <w:left w:val="single" w:sz="4" w:space="0" w:color="000000"/>
              <w:bottom w:val="single" w:sz="4" w:space="0" w:color="000000"/>
              <w:right w:val="single" w:sz="4" w:space="0" w:color="000000"/>
            </w:tcBorders>
            <w:hideMark/>
          </w:tcPr>
          <w:p w14:paraId="5830B11B" w14:textId="70AC6061" w:rsidR="00962141" w:rsidRPr="00962141" w:rsidRDefault="00AC6173" w:rsidP="00962141">
            <w:pPr>
              <w:spacing w:after="160"/>
              <w:rPr>
                <w:rFonts w:ascii="Cambria Math" w:hAnsi="Cambria Math" w:cstheme="majorBidi"/>
                <w:oMath/>
              </w:rPr>
            </w:pPr>
            <m:oMathPara>
              <m:oMath>
                <m:r>
                  <w:rPr>
                    <w:rFonts w:ascii="Cambria Math" w:hAnsi="Cambria Math" w:cstheme="majorBidi"/>
                  </w:rPr>
                  <m:t>Q1</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5F073CB0" w14:textId="62C61BBA" w:rsidR="00962141" w:rsidRPr="00962141" w:rsidRDefault="00AC6173" w:rsidP="00962141">
            <w:pPr>
              <w:spacing w:after="160"/>
              <w:rPr>
                <w:rFonts w:ascii="Cambria Math" w:hAnsi="Cambria Math" w:cstheme="majorBidi"/>
                <w:oMath/>
              </w:rPr>
            </w:pPr>
            <m:oMathPara>
              <m:oMath>
                <m:r>
                  <w:rPr>
                    <w:rFonts w:ascii="Cambria Math" w:hAnsi="Cambria Math" w:cstheme="majorBidi"/>
                  </w:rPr>
                  <m:t>Heater MCB</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33B00AA6" w14:textId="7BC07451" w:rsidR="00962141" w:rsidRPr="00962141" w:rsidRDefault="00AC6173" w:rsidP="00962141">
            <w:pPr>
              <w:spacing w:after="160"/>
              <w:rPr>
                <w:rFonts w:ascii="Cambria Math" w:hAnsi="Cambria Math" w:cstheme="majorBidi"/>
                <w:oMath/>
              </w:rPr>
            </w:pPr>
            <m:oMathPara>
              <m:oMath>
                <m:r>
                  <w:rPr>
                    <w:rFonts w:ascii="Cambria Math" w:hAnsi="Cambria Math" w:cstheme="majorBidi"/>
                  </w:rPr>
                  <m:t>B</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03954C90" w14:textId="7B2C122A" w:rsidR="00962141" w:rsidRPr="00962141" w:rsidRDefault="00AC6173" w:rsidP="00962141">
            <w:pPr>
              <w:spacing w:after="160"/>
              <w:rPr>
                <w:rFonts w:ascii="Cambria Math" w:hAnsi="Cambria Math" w:cstheme="majorBidi"/>
                <w:oMath/>
              </w:rPr>
            </w:pPr>
            <m:oMathPara>
              <m:oMath>
                <m:r>
                  <w:rPr>
                    <w:rFonts w:ascii="Cambria Math" w:hAnsi="Cambria Math" w:cstheme="majorBidi"/>
                  </w:rPr>
                  <m:t>10</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11A6E404" w14:textId="7A550B20" w:rsidR="00962141" w:rsidRPr="00962141" w:rsidRDefault="00AC6173" w:rsidP="00962141">
            <w:pPr>
              <w:spacing w:after="160"/>
              <w:rPr>
                <w:rFonts w:ascii="Cambria Math" w:hAnsi="Cambria Math" w:cstheme="majorBidi"/>
                <w:oMath/>
              </w:rPr>
            </w:pPr>
            <m:oMathPara>
              <m:oMath>
                <m:r>
                  <w:rPr>
                    <w:rFonts w:ascii="Cambria Math" w:hAnsi="Cambria Math" w:cstheme="majorBidi"/>
                  </w:rPr>
                  <m:t>50</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4A862DAB" w14:textId="20C68C09" w:rsidR="00962141" w:rsidRPr="00962141" w:rsidRDefault="00AC6173" w:rsidP="00962141">
            <w:pPr>
              <w:spacing w:after="160"/>
              <w:rPr>
                <w:rFonts w:ascii="Cambria Math" w:hAnsi="Cambria Math" w:cstheme="majorBidi"/>
                <w:oMath/>
              </w:rPr>
            </w:pPr>
            <m:oMathPara>
              <m:oMath>
                <m:r>
                  <w:rPr>
                    <w:rFonts w:ascii="Cambria Math" w:hAnsi="Cambria Math" w:cstheme="majorBidi"/>
                  </w:rPr>
                  <m:t>8.0s</m:t>
                </m:r>
              </m:oMath>
            </m:oMathPara>
          </w:p>
        </w:tc>
      </w:tr>
      <w:tr w:rsidR="00962141" w:rsidRPr="00962141" w14:paraId="6A9CE3E2" w14:textId="77777777">
        <w:tc>
          <w:tcPr>
            <w:tcW w:w="1504" w:type="dxa"/>
            <w:tcBorders>
              <w:top w:val="single" w:sz="4" w:space="0" w:color="000000"/>
              <w:left w:val="single" w:sz="4" w:space="0" w:color="000000"/>
              <w:bottom w:val="single" w:sz="4" w:space="0" w:color="000000"/>
              <w:right w:val="single" w:sz="4" w:space="0" w:color="000000"/>
            </w:tcBorders>
            <w:hideMark/>
          </w:tcPr>
          <w:p w14:paraId="51C86F27" w14:textId="4E6AA998" w:rsidR="00962141" w:rsidRPr="00962141" w:rsidRDefault="00AC6173" w:rsidP="00962141">
            <w:pPr>
              <w:spacing w:after="160"/>
              <w:rPr>
                <w:rFonts w:ascii="Cambria Math" w:hAnsi="Cambria Math" w:cstheme="majorBidi"/>
                <w:oMath/>
              </w:rPr>
            </w:pPr>
            <m:oMathPara>
              <m:oMath>
                <m:r>
                  <w:rPr>
                    <w:rFonts w:ascii="Cambria Math" w:hAnsi="Cambria Math" w:cstheme="majorBidi"/>
                  </w:rPr>
                  <w:lastRenderedPageBreak/>
                  <m:t>Q2-Q3</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115D12B9" w14:textId="2BABD99E" w:rsidR="00962141" w:rsidRPr="00962141" w:rsidRDefault="00AC6173" w:rsidP="00962141">
            <w:pPr>
              <w:spacing w:after="160"/>
              <w:rPr>
                <w:rFonts w:ascii="Cambria Math" w:hAnsi="Cambria Math" w:cstheme="majorBidi"/>
                <w:oMath/>
              </w:rPr>
            </w:pPr>
            <m:oMathPara>
              <m:oMath>
                <m:r>
                  <w:rPr>
                    <w:rFonts w:ascii="Cambria Math" w:hAnsi="Cambria Math" w:cstheme="majorBidi"/>
                  </w:rPr>
                  <m:t>SMPS/Drive MCB</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3AA3F7BB" w14:textId="7295ECB1" w:rsidR="00962141" w:rsidRPr="00962141" w:rsidRDefault="00AC6173" w:rsidP="00962141">
            <w:pPr>
              <w:spacing w:after="160"/>
              <w:rPr>
                <w:rFonts w:ascii="Cambria Math" w:hAnsi="Cambria Math" w:cstheme="majorBidi"/>
                <w:oMath/>
              </w:rPr>
            </w:pPr>
            <m:oMathPara>
              <m:oMath>
                <m:r>
                  <w:rPr>
                    <w:rFonts w:ascii="Cambria Math" w:hAnsi="Cambria Math" w:cstheme="majorBidi"/>
                  </w:rPr>
                  <m:t>C</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3F63A770" w14:textId="11691F94" w:rsidR="00962141" w:rsidRPr="00962141" w:rsidRDefault="00AC6173" w:rsidP="00962141">
            <w:pPr>
              <w:spacing w:after="160"/>
              <w:rPr>
                <w:rFonts w:ascii="Cambria Math" w:hAnsi="Cambria Math" w:cstheme="majorBidi"/>
                <w:oMath/>
              </w:rPr>
            </w:pPr>
            <m:oMathPara>
              <m:oMath>
                <m:r>
                  <w:rPr>
                    <w:rFonts w:ascii="Cambria Math" w:hAnsi="Cambria Math" w:cstheme="majorBidi"/>
                  </w:rPr>
                  <m:t>6</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6D1B39BE" w14:textId="0E601B82" w:rsidR="00962141" w:rsidRPr="00962141" w:rsidRDefault="00AC6173" w:rsidP="00962141">
            <w:pPr>
              <w:spacing w:after="160"/>
              <w:rPr>
                <w:rFonts w:ascii="Cambria Math" w:hAnsi="Cambria Math" w:cstheme="majorBidi"/>
                <w:oMath/>
              </w:rPr>
            </w:pPr>
            <m:oMathPara>
              <m:oMath>
                <m:r>
                  <w:rPr>
                    <w:rFonts w:ascii="Cambria Math" w:hAnsi="Cambria Math" w:cstheme="majorBidi"/>
                  </w:rPr>
                  <m:t>30</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488327DB" w14:textId="1DEB8142" w:rsidR="00962141" w:rsidRPr="00962141" w:rsidRDefault="00AC6173" w:rsidP="00962141">
            <w:pPr>
              <w:spacing w:after="160"/>
              <w:rPr>
                <w:rFonts w:ascii="Cambria Math" w:hAnsi="Cambria Math" w:cstheme="majorBidi"/>
                <w:oMath/>
              </w:rPr>
            </w:pPr>
            <m:oMathPara>
              <m:oMath>
                <m:r>
                  <w:rPr>
                    <w:rFonts w:ascii="Cambria Math" w:hAnsi="Cambria Math" w:cstheme="majorBidi"/>
                  </w:rPr>
                  <m:t>10.0s</m:t>
                </m:r>
              </m:oMath>
            </m:oMathPara>
          </w:p>
        </w:tc>
      </w:tr>
      <w:tr w:rsidR="00962141" w:rsidRPr="00962141" w14:paraId="4F0293AC" w14:textId="77777777">
        <w:tc>
          <w:tcPr>
            <w:tcW w:w="1504" w:type="dxa"/>
            <w:tcBorders>
              <w:top w:val="single" w:sz="4" w:space="0" w:color="000000"/>
              <w:left w:val="single" w:sz="4" w:space="0" w:color="000000"/>
              <w:bottom w:val="single" w:sz="4" w:space="0" w:color="000000"/>
              <w:right w:val="single" w:sz="4" w:space="0" w:color="000000"/>
            </w:tcBorders>
            <w:hideMark/>
          </w:tcPr>
          <w:p w14:paraId="1FDF4173" w14:textId="6791DB6E" w:rsidR="00962141" w:rsidRPr="00962141" w:rsidRDefault="00AC6173" w:rsidP="00962141">
            <w:pPr>
              <w:spacing w:after="160"/>
              <w:rPr>
                <w:rFonts w:ascii="Cambria Math" w:hAnsi="Cambria Math" w:cstheme="majorBidi"/>
                <w:oMath/>
              </w:rPr>
            </w:pPr>
            <m:oMathPara>
              <m:oMath>
                <m:r>
                  <w:rPr>
                    <w:rFonts w:ascii="Cambria Math" w:hAnsi="Cambria Math" w:cstheme="majorBidi"/>
                  </w:rPr>
                  <m:t>F1-F2</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52DEA547" w14:textId="3A651BEE" w:rsidR="00962141" w:rsidRPr="00962141" w:rsidRDefault="00AC6173" w:rsidP="00962141">
            <w:pPr>
              <w:spacing w:after="160"/>
              <w:rPr>
                <w:rFonts w:ascii="Cambria Math" w:hAnsi="Cambria Math" w:cstheme="majorBidi"/>
                <w:oMath/>
              </w:rPr>
            </w:pPr>
            <m:oMathPara>
              <m:oMath>
                <m:r>
                  <w:rPr>
                    <w:rFonts w:ascii="Cambria Math" w:hAnsi="Cambria Math" w:cstheme="majorBidi"/>
                  </w:rPr>
                  <m:t>Heater fuse</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42778017" w14:textId="5290436B" w:rsidR="00962141" w:rsidRPr="00962141" w:rsidRDefault="00AC6173" w:rsidP="00962141">
            <w:pPr>
              <w:spacing w:after="160"/>
              <w:rPr>
                <w:rFonts w:ascii="Cambria Math" w:hAnsi="Cambria Math" w:cstheme="majorBidi"/>
                <w:oMath/>
              </w:rPr>
            </w:pPr>
            <m:oMathPara>
              <m:oMath>
                <m:r>
                  <w:rPr>
                    <w:rFonts w:ascii="Cambria Math" w:hAnsi="Cambria Math" w:cstheme="majorBidi"/>
                  </w:rPr>
                  <m:t>gG</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7D79D063" w14:textId="139122E4" w:rsidR="00962141" w:rsidRPr="00962141" w:rsidRDefault="00AC6173" w:rsidP="00962141">
            <w:pPr>
              <w:spacing w:after="160"/>
              <w:rPr>
                <w:rFonts w:ascii="Cambria Math" w:hAnsi="Cambria Math" w:cstheme="majorBidi"/>
                <w:oMath/>
              </w:rPr>
            </w:pPr>
            <m:oMathPara>
              <m:oMath>
                <m:r>
                  <w:rPr>
                    <w:rFonts w:ascii="Cambria Math" w:hAnsi="Cambria Math" w:cstheme="majorBidi"/>
                  </w:rPr>
                  <m:t>6</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453C6498" w14:textId="522F0DDA" w:rsidR="00962141" w:rsidRPr="00962141" w:rsidRDefault="00AC6173" w:rsidP="00962141">
            <w:pPr>
              <w:spacing w:after="160"/>
              <w:rPr>
                <w:rFonts w:ascii="Cambria Math" w:hAnsi="Cambria Math" w:cstheme="majorBidi"/>
                <w:oMath/>
              </w:rPr>
            </w:pPr>
            <m:oMathPara>
              <m:oMath>
                <m:r>
                  <w:rPr>
                    <w:rFonts w:ascii="Cambria Math" w:hAnsi="Cambria Math" w:cstheme="majorBidi"/>
                  </w:rPr>
                  <m:t>-</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38EBF429" w14:textId="323EB82F" w:rsidR="00962141" w:rsidRPr="00962141" w:rsidRDefault="00AC6173" w:rsidP="00962141">
            <w:pPr>
              <w:spacing w:after="160"/>
              <w:rPr>
                <w:rFonts w:ascii="Cambria Math" w:hAnsi="Cambria Math" w:cstheme="majorBidi"/>
                <w:oMath/>
              </w:rPr>
            </w:pPr>
            <m:oMathPara>
              <m:oMath>
                <m:r>
                  <w:rPr>
                    <w:rFonts w:ascii="Cambria Math" w:hAnsi="Cambria Math" w:cstheme="majorBidi"/>
                  </w:rPr>
                  <m:t>0.5s at 2I\_n</m:t>
                </m:r>
              </m:oMath>
            </m:oMathPara>
          </w:p>
        </w:tc>
      </w:tr>
      <w:tr w:rsidR="00962141" w:rsidRPr="00962141" w14:paraId="3010C549" w14:textId="77777777">
        <w:tc>
          <w:tcPr>
            <w:tcW w:w="1504" w:type="dxa"/>
            <w:tcBorders>
              <w:top w:val="single" w:sz="4" w:space="0" w:color="000000"/>
              <w:left w:val="single" w:sz="4" w:space="0" w:color="000000"/>
              <w:bottom w:val="single" w:sz="4" w:space="0" w:color="000000"/>
              <w:right w:val="single" w:sz="4" w:space="0" w:color="000000"/>
            </w:tcBorders>
            <w:hideMark/>
          </w:tcPr>
          <w:p w14:paraId="30E811F7" w14:textId="6E63AE29" w:rsidR="00962141" w:rsidRPr="00962141" w:rsidRDefault="00AC6173" w:rsidP="00962141">
            <w:pPr>
              <w:spacing w:after="160"/>
              <w:rPr>
                <w:rFonts w:ascii="Cambria Math" w:hAnsi="Cambria Math" w:cstheme="majorBidi"/>
                <w:oMath/>
              </w:rPr>
            </w:pPr>
            <m:oMathPara>
              <m:oMath>
                <m:r>
                  <w:rPr>
                    <w:rFonts w:ascii="Cambria Math" w:hAnsi="Cambria Math" w:cstheme="majorBidi"/>
                  </w:rPr>
                  <m:t>F3-F5</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5205FA76" w14:textId="5BB2FD0E" w:rsidR="00962141" w:rsidRPr="00962141" w:rsidRDefault="00AC6173" w:rsidP="00962141">
            <w:pPr>
              <w:spacing w:after="160"/>
              <w:rPr>
                <w:rFonts w:ascii="Cambria Math" w:hAnsi="Cambria Math" w:cstheme="majorBidi"/>
                <w:oMath/>
              </w:rPr>
            </w:pPr>
            <m:oMathPara>
              <m:oMath>
                <m:r>
                  <w:rPr>
                    <w:rFonts w:ascii="Cambria Math" w:hAnsi="Cambria Math" w:cstheme="majorBidi"/>
                  </w:rPr>
                  <m:t>Motor fuse</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4A665084" w14:textId="116E329F" w:rsidR="00962141" w:rsidRPr="00962141" w:rsidRDefault="00AC6173" w:rsidP="00962141">
            <w:pPr>
              <w:spacing w:after="160"/>
              <w:rPr>
                <w:rFonts w:ascii="Cambria Math" w:hAnsi="Cambria Math" w:cstheme="majorBidi"/>
                <w:oMath/>
              </w:rPr>
            </w:pPr>
            <m:oMathPara>
              <m:oMath>
                <m:r>
                  <w:rPr>
                    <w:rFonts w:ascii="Cambria Math" w:hAnsi="Cambria Math" w:cstheme="majorBidi"/>
                  </w:rPr>
                  <m:t>Fast</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522BB503" w14:textId="3CDCB6EF" w:rsidR="00962141" w:rsidRPr="00962141" w:rsidRDefault="00AC6173" w:rsidP="00962141">
            <w:pPr>
              <w:spacing w:after="160"/>
              <w:rPr>
                <w:rFonts w:ascii="Cambria Math" w:hAnsi="Cambria Math" w:cstheme="majorBidi"/>
                <w:oMath/>
              </w:rPr>
            </w:pPr>
            <m:oMathPara>
              <m:oMath>
                <m:r>
                  <w:rPr>
                    <w:rFonts w:ascii="Cambria Math" w:hAnsi="Cambria Math" w:cstheme="majorBidi"/>
                  </w:rPr>
                  <m:t>6</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71CC24DB" w14:textId="3B542C72" w:rsidR="00962141" w:rsidRPr="00962141" w:rsidRDefault="00AC6173" w:rsidP="00962141">
            <w:pPr>
              <w:spacing w:after="160"/>
              <w:rPr>
                <w:rFonts w:ascii="Cambria Math" w:hAnsi="Cambria Math" w:cstheme="majorBidi"/>
                <w:oMath/>
              </w:rPr>
            </w:pPr>
            <m:oMathPara>
              <m:oMath>
                <m:r>
                  <w:rPr>
                    <w:rFonts w:ascii="Cambria Math" w:hAnsi="Cambria Math" w:cstheme="majorBidi"/>
                  </w:rPr>
                  <m:t>-</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3FAECD8F" w14:textId="7516E1DE" w:rsidR="00962141" w:rsidRPr="00962141" w:rsidRDefault="00AC6173" w:rsidP="00962141">
            <w:pPr>
              <w:spacing w:after="160"/>
              <w:rPr>
                <w:rFonts w:ascii="Cambria Math" w:hAnsi="Cambria Math" w:cstheme="majorBidi"/>
                <w:oMath/>
              </w:rPr>
            </w:pPr>
            <m:oMathPara>
              <m:oMath>
                <m:r>
                  <w:rPr>
                    <w:rFonts w:ascii="Cambria Math" w:hAnsi="Cambria Math" w:cstheme="majorBidi"/>
                  </w:rPr>
                  <m:t>0.1s at 2I\_n</m:t>
                </m:r>
              </m:oMath>
            </m:oMathPara>
          </w:p>
        </w:tc>
      </w:tr>
      <w:tr w:rsidR="00962141" w:rsidRPr="00962141" w14:paraId="4F34179F" w14:textId="77777777">
        <w:tc>
          <w:tcPr>
            <w:tcW w:w="1504" w:type="dxa"/>
            <w:tcBorders>
              <w:top w:val="single" w:sz="4" w:space="0" w:color="000000"/>
              <w:left w:val="single" w:sz="4" w:space="0" w:color="000000"/>
              <w:bottom w:val="single" w:sz="4" w:space="0" w:color="000000"/>
              <w:right w:val="single" w:sz="4" w:space="0" w:color="000000"/>
            </w:tcBorders>
            <w:hideMark/>
          </w:tcPr>
          <w:p w14:paraId="0E6D4F4C" w14:textId="094AAF6A" w:rsidR="00962141" w:rsidRPr="00962141" w:rsidRDefault="00AC6173" w:rsidP="00962141">
            <w:pPr>
              <w:spacing w:after="160"/>
              <w:rPr>
                <w:rFonts w:ascii="Cambria Math" w:hAnsi="Cambria Math" w:cstheme="majorBidi"/>
                <w:oMath/>
              </w:rPr>
            </w:pPr>
            <m:oMathPara>
              <m:oMath>
                <m:r>
                  <w:rPr>
                    <w:rFonts w:ascii="Cambria Math" w:hAnsi="Cambria Math" w:cstheme="majorBidi"/>
                  </w:rPr>
                  <m:t>F6-F9</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1287DEEB" w14:textId="328BFD17" w:rsidR="00962141" w:rsidRPr="00962141" w:rsidRDefault="00AC6173" w:rsidP="00962141">
            <w:pPr>
              <w:spacing w:after="160"/>
              <w:rPr>
                <w:rFonts w:ascii="Cambria Math" w:hAnsi="Cambria Math" w:cstheme="majorBidi"/>
                <w:oMath/>
              </w:rPr>
            </w:pPr>
            <m:oMathPara>
              <m:oMath>
                <m:r>
                  <w:rPr>
                    <w:rFonts w:ascii="Cambria Math" w:hAnsi="Cambria Math" w:cstheme="majorBidi"/>
                  </w:rPr>
                  <m:t>PCB fuse</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017F9BB7" w14:textId="274B38BA" w:rsidR="00962141" w:rsidRPr="00962141" w:rsidRDefault="00AC6173" w:rsidP="00962141">
            <w:pPr>
              <w:spacing w:after="160"/>
              <w:rPr>
                <w:rFonts w:ascii="Cambria Math" w:hAnsi="Cambria Math" w:cstheme="majorBidi"/>
                <w:oMath/>
              </w:rPr>
            </w:pPr>
            <m:oMathPara>
              <m:oMath>
                <m:r>
                  <w:rPr>
                    <w:rFonts w:ascii="Cambria Math" w:hAnsi="Cambria Math" w:cstheme="majorBidi"/>
                  </w:rPr>
                  <m:t>Electronic</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178573C1" w14:textId="2C213936" w:rsidR="00962141" w:rsidRPr="00962141" w:rsidRDefault="00AC6173" w:rsidP="00962141">
            <w:pPr>
              <w:spacing w:after="160"/>
              <w:rPr>
                <w:rFonts w:ascii="Cambria Math" w:hAnsi="Cambria Math" w:cstheme="majorBidi"/>
                <w:oMath/>
              </w:rPr>
            </w:pPr>
            <m:oMathPara>
              <m:oMath>
                <m:r>
                  <w:rPr>
                    <w:rFonts w:ascii="Cambria Math" w:hAnsi="Cambria Math" w:cstheme="majorBidi"/>
                  </w:rPr>
                  <m:t>2</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75B67666" w14:textId="3D40FB00" w:rsidR="00962141" w:rsidRPr="00962141" w:rsidRDefault="00AC6173" w:rsidP="00962141">
            <w:pPr>
              <w:spacing w:after="160"/>
              <w:rPr>
                <w:rFonts w:ascii="Cambria Math" w:hAnsi="Cambria Math" w:cstheme="majorBidi"/>
                <w:oMath/>
              </w:rPr>
            </w:pPr>
            <m:oMathPara>
              <m:oMath>
                <m:r>
                  <w:rPr>
                    <w:rFonts w:ascii="Cambria Math" w:hAnsi="Cambria Math" w:cstheme="majorBidi"/>
                  </w:rPr>
                  <m:t>4</m:t>
                </m:r>
              </m:oMath>
            </m:oMathPara>
          </w:p>
        </w:tc>
        <w:tc>
          <w:tcPr>
            <w:tcW w:w="1504" w:type="dxa"/>
            <w:tcBorders>
              <w:top w:val="single" w:sz="4" w:space="0" w:color="000000"/>
              <w:left w:val="single" w:sz="4" w:space="0" w:color="000000"/>
              <w:bottom w:val="single" w:sz="4" w:space="0" w:color="000000"/>
              <w:right w:val="single" w:sz="4" w:space="0" w:color="000000"/>
            </w:tcBorders>
            <w:hideMark/>
          </w:tcPr>
          <w:p w14:paraId="73E910BD" w14:textId="2E8FC433" w:rsidR="00962141" w:rsidRPr="00962141" w:rsidRDefault="00AC6173" w:rsidP="00962141">
            <w:pPr>
              <w:spacing w:after="160"/>
              <w:rPr>
                <w:rFonts w:ascii="Cambria Math" w:hAnsi="Cambria Math" w:cstheme="majorBidi"/>
                <w:oMath/>
              </w:rPr>
            </w:pPr>
            <m:oMathPara>
              <m:oMath>
                <m:r>
                  <w:rPr>
                    <w:rFonts w:ascii="Cambria Math" w:hAnsi="Cambria Math" w:cstheme="majorBidi"/>
                  </w:rPr>
                  <m:t>0.05s at 2I\_n</m:t>
                </m:r>
              </m:oMath>
            </m:oMathPara>
          </w:p>
        </w:tc>
      </w:tr>
    </w:tbl>
    <w:p w14:paraId="1C7B1D6F" w14:textId="77777777" w:rsidR="00962141" w:rsidRPr="00962141" w:rsidRDefault="00962141" w:rsidP="00962141">
      <w:pPr>
        <w:rPr>
          <w:rFonts w:asciiTheme="majorBidi" w:hAnsiTheme="majorBidi" w:cstheme="majorBidi"/>
        </w:rPr>
      </w:pPr>
    </w:p>
    <w:p w14:paraId="3A24E9AA" w14:textId="3E6F048E" w:rsidR="00962141" w:rsidRPr="00AC6173" w:rsidRDefault="00AC6173" w:rsidP="00D90CF5">
      <w:pPr>
        <w:pStyle w:val="Heading3"/>
        <w:rPr>
          <w:rFonts w:ascii="Cambria Math" w:hAnsi="Cambria Math"/>
          <w:oMath/>
        </w:rPr>
      </w:pPr>
      <w:bookmarkStart w:id="214" w:name="_Toc227108141"/>
      <m:oMathPara>
        <m:oMath>
          <m:r>
            <m:rPr>
              <m:sty m:val="b"/>
            </m:rPr>
            <w:rPr>
              <w:rFonts w:ascii="Cambria Math" w:hAnsi="Cambria Math"/>
            </w:rPr>
            <m:t>4.</m:t>
          </m:r>
          <m:r>
            <m:rPr>
              <m:sty m:val="b"/>
            </m:rPr>
            <w:rPr>
              <w:rFonts w:ascii="Cambria Math" w:hAnsi="Cambria Math"/>
              <w:lang w:bidi="ar-YE"/>
            </w:rPr>
            <m:t>5.14</m:t>
          </m:r>
          <m:r>
            <m:rPr>
              <m:sty m:val="b"/>
            </m:rPr>
            <w:rPr>
              <w:rFonts w:ascii="Cambria Math" w:hAnsi="Cambria Math"/>
            </w:rPr>
            <m:t xml:space="preserve"> </m:t>
          </m:r>
          <m:r>
            <m:rPr>
              <m:sty m:val="bi"/>
            </m:rPr>
            <w:rPr>
              <w:rFonts w:ascii="Cambria Math" w:hAnsi="Cambria Math"/>
            </w:rPr>
            <m:t>Summary</m:t>
          </m:r>
          <m:r>
            <m:rPr>
              <m:sty m:val="b"/>
            </m:rPr>
            <w:rPr>
              <w:rFonts w:ascii="Cambria Math" w:hAnsi="Cambria Math"/>
            </w:rPr>
            <m:t xml:space="preserve"> </m:t>
          </m:r>
          <m:r>
            <m:rPr>
              <m:sty m:val="bi"/>
            </m:rPr>
            <w:rPr>
              <w:rFonts w:ascii="Cambria Math" w:hAnsi="Cambria Math"/>
            </w:rPr>
            <m:t>of</m:t>
          </m:r>
          <m:r>
            <m:rPr>
              <m:sty m:val="b"/>
            </m:rPr>
            <w:rPr>
              <w:rFonts w:ascii="Cambria Math" w:hAnsi="Cambria Math"/>
            </w:rPr>
            <m:t xml:space="preserve"> </m:t>
          </m:r>
          <m:r>
            <m:rPr>
              <m:sty m:val="bi"/>
            </m:rPr>
            <w:rPr>
              <w:rFonts w:ascii="Cambria Math" w:hAnsi="Cambria Math"/>
            </w:rPr>
            <m:t>Analytical</m:t>
          </m:r>
          <m:r>
            <m:rPr>
              <m:sty m:val="b"/>
            </m:rPr>
            <w:rPr>
              <w:rFonts w:ascii="Cambria Math" w:hAnsi="Cambria Math"/>
            </w:rPr>
            <m:t xml:space="preserve"> </m:t>
          </m:r>
          <m:r>
            <m:rPr>
              <m:sty m:val="bi"/>
            </m:rPr>
            <w:rPr>
              <w:rFonts w:ascii="Cambria Math" w:hAnsi="Cambria Math"/>
            </w:rPr>
            <m:t>Results</m:t>
          </m:r>
          <w:bookmarkEnd w:id="214"/>
        </m:oMath>
      </m:oMathPara>
    </w:p>
    <w:p w14:paraId="3524FD65" w14:textId="7DA9F18C" w:rsidR="00962141" w:rsidRPr="00962141" w:rsidRDefault="00AC6173" w:rsidP="00AC6173">
      <w:pPr>
        <w:jc w:val="both"/>
        <w:rPr>
          <w:rFonts w:ascii="Cambria Math" w:hAnsi="Cambria Math" w:cstheme="majorBidi"/>
          <w:oMath/>
        </w:rPr>
      </w:pPr>
      <m:oMathPara>
        <m:oMath>
          <m:r>
            <w:rPr>
              <w:rFonts w:ascii="Cambria Math" w:hAnsi="Cambria Math" w:cstheme="majorBidi"/>
            </w:rPr>
            <m:t>This chapter has presented comprehensive analytical modeling for the VFFS packaging machine electrical system. Key results include:</m:t>
          </m:r>
        </m:oMath>
      </m:oMathPara>
    </w:p>
    <w:p w14:paraId="1D16ABE2" w14:textId="044B2560" w:rsidR="002D7ABC" w:rsidRDefault="002D7ABC" w:rsidP="002D7ABC">
      <w:pPr>
        <w:pStyle w:val="Caption"/>
        <w:keepNext/>
      </w:pPr>
      <w:bookmarkStart w:id="215" w:name="_Toc227125606"/>
      <w:r>
        <w:t xml:space="preserve">Table 4- </w:t>
      </w:r>
      <w:r w:rsidR="00E26F02">
        <w:fldChar w:fldCharType="begin"/>
      </w:r>
      <w:r w:rsidR="00E26F02">
        <w:instrText xml:space="preserve"> SEQ Table_4- \* ARABIC </w:instrText>
      </w:r>
      <w:r w:rsidR="00E26F02">
        <w:fldChar w:fldCharType="separate"/>
      </w:r>
      <w:r w:rsidR="00D43D84">
        <w:rPr>
          <w:noProof/>
        </w:rPr>
        <w:t>9</w:t>
      </w:r>
      <w:r w:rsidR="00E26F02">
        <w:rPr>
          <w:noProof/>
        </w:rPr>
        <w:fldChar w:fldCharType="end"/>
      </w:r>
      <w:r>
        <w:t xml:space="preserve"> </w:t>
      </w:r>
      <w:r w:rsidRPr="0057538A">
        <w:t>Summary of Analytical Results</w:t>
      </w:r>
      <w:bookmarkEnd w:id="215"/>
    </w:p>
    <w:tbl>
      <w:tblPr>
        <w:tblStyle w:val="TableGrid0"/>
        <w:tblW w:w="0" w:type="auto"/>
        <w:tblLook w:val="04A0" w:firstRow="1" w:lastRow="0" w:firstColumn="1" w:lastColumn="0" w:noHBand="0" w:noVBand="1"/>
      </w:tblPr>
      <w:tblGrid>
        <w:gridCol w:w="2642"/>
        <w:gridCol w:w="1828"/>
        <w:gridCol w:w="1776"/>
        <w:gridCol w:w="1553"/>
        <w:gridCol w:w="831"/>
      </w:tblGrid>
      <w:tr w:rsidR="00962141" w:rsidRPr="00962141" w14:paraId="3F18A913" w14:textId="77777777" w:rsidTr="00AC6173">
        <w:tc>
          <w:tcPr>
            <w:tcW w:w="2762"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6719CEFA" w14:textId="41558FE8"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Parameter</m:t>
                </m:r>
              </m:oMath>
            </m:oMathPara>
          </w:p>
        </w:tc>
        <w:tc>
          <w:tcPr>
            <w:tcW w:w="1908"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64262B01" w14:textId="318726FB"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Calculated Value</m:t>
                </m:r>
              </m:oMath>
            </m:oMathPara>
          </w:p>
        </w:tc>
        <w:tc>
          <w:tcPr>
            <w:tcW w:w="1853"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274CAB91" w14:textId="7ECA6241"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Selected Value</m:t>
                </m:r>
              </m:oMath>
            </m:oMathPara>
          </w:p>
        </w:tc>
        <w:tc>
          <w:tcPr>
            <w:tcW w:w="1631"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435EAA39" w14:textId="64EC3F0E"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Safety Factor</m:t>
                </m:r>
              </m:oMath>
            </m:oMathPara>
          </w:p>
        </w:tc>
        <w:tc>
          <w:tcPr>
            <w:tcW w:w="921" w:type="dxa"/>
            <w:tcBorders>
              <w:top w:val="single" w:sz="4" w:space="0" w:color="000000"/>
              <w:left w:val="single" w:sz="4" w:space="0" w:color="000000"/>
              <w:bottom w:val="single" w:sz="4" w:space="0" w:color="000000"/>
              <w:right w:val="single" w:sz="4" w:space="0" w:color="000000"/>
            </w:tcBorders>
            <w:shd w:val="clear" w:color="auto" w:fill="5B9BD5" w:themeFill="accent5"/>
            <w:hideMark/>
          </w:tcPr>
          <w:p w14:paraId="21B530AA" w14:textId="560297C9"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Status</m:t>
                </m:r>
              </m:oMath>
            </m:oMathPara>
          </w:p>
        </w:tc>
      </w:tr>
      <w:tr w:rsidR="00962141" w:rsidRPr="00962141" w14:paraId="4BF5BB82"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301B0409" w14:textId="78FD23F9"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Total power demand</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1776A7B6" w14:textId="727A5500"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1778.0 W</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3E0CADCF" w14:textId="76BBA654"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2200.0 W</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0774BCFD" w14:textId="5939FF97"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1.24</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2482E0C5" w14:textId="5FE3F9F1"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13283160"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2D27512E" w14:textId="2203D740"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Main supply current</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58621B37" w14:textId="375AE6F5"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11.760 A</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46BAEE16" w14:textId="7FD5A303"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20 A MCB</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0C4CAB6B" w14:textId="24A4DF9C"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1.70</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7458F126" w14:textId="361E4639"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59A2763C"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07FAD904" w14:textId="2BF0A78C"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Auger torque required</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3D641737" w14:textId="3E6FFB7D"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0.390 N·m</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43DB6BA0" w14:textId="1998A313"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2.7 N·m motor</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53BCC060" w14:textId="289DA509"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6.9</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0B2D0842" w14:textId="6ABC8ADA"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788B6793"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489EC6B8" w14:textId="63CE87AE"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Film pull torque required</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0E3A6267" w14:textId="4F3C7C02"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0.780 N·m</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70DDCFEC" w14:textId="42AB2C76"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2.0 N·m motor</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087E8E05" w14:textId="0B5EEDC3"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2.57</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7A1AFDE6" w14:textId="09C2903F"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64A7A64C"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17115888" w14:textId="789C9072"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Heater power required</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0F7E2310" w14:textId="261C882F"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98 W/zone</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7513E57D" w14:textId="56D1C40E"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500 W/element</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1757F3F5" w14:textId="6C220192"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5.1</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2436C81C" w14:textId="5FC679D3"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302FB046"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0EA3A06F" w14:textId="17C52F7B"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24V bus capacity</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364E683D" w14:textId="6285FC7B"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7.6 A peak</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7901C28D" w14:textId="64D47CB2"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15 A SMPS</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5391859F" w14:textId="69D755F3"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1.97</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10BFFBE8" w14:textId="4CC1CBF9"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620D44CE"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308A41BA" w14:textId="3ADCB70C"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Voltage drop (worst)</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43083D4F" w14:textId="512EFF27"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0.960 V</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2E24D724" w14:textId="6A5E4906"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&lt; 3% limit</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565E58F1" w14:textId="12CBA7B9"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7C86FFB9" w14:textId="2CA256AC"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r w:rsidR="00962141" w:rsidRPr="00962141" w14:paraId="448157BC" w14:textId="77777777" w:rsidTr="00AC6173">
        <w:tc>
          <w:tcPr>
            <w:tcW w:w="2762" w:type="dxa"/>
            <w:tcBorders>
              <w:top w:val="single" w:sz="4" w:space="0" w:color="000000"/>
              <w:left w:val="single" w:sz="4" w:space="0" w:color="000000"/>
              <w:bottom w:val="single" w:sz="4" w:space="0" w:color="000000"/>
              <w:right w:val="single" w:sz="4" w:space="0" w:color="000000"/>
            </w:tcBorders>
            <w:hideMark/>
          </w:tcPr>
          <w:p w14:paraId="3215828E" w14:textId="40B5A044"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Short-circuit current</m:t>
                </m:r>
              </m:oMath>
            </m:oMathPara>
          </w:p>
        </w:tc>
        <w:tc>
          <w:tcPr>
            <w:tcW w:w="1908" w:type="dxa"/>
            <w:tcBorders>
              <w:top w:val="single" w:sz="4" w:space="0" w:color="000000"/>
              <w:left w:val="single" w:sz="4" w:space="0" w:color="000000"/>
              <w:bottom w:val="single" w:sz="4" w:space="0" w:color="000000"/>
              <w:right w:val="single" w:sz="4" w:space="0" w:color="000000"/>
            </w:tcBorders>
            <w:hideMark/>
          </w:tcPr>
          <w:p w14:paraId="7E3E54C1" w14:textId="256614C5"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2000.0 A</m:t>
                </m:r>
              </m:oMath>
            </m:oMathPara>
          </w:p>
        </w:tc>
        <w:tc>
          <w:tcPr>
            <w:tcW w:w="1853" w:type="dxa"/>
            <w:tcBorders>
              <w:top w:val="single" w:sz="4" w:space="0" w:color="000000"/>
              <w:left w:val="single" w:sz="4" w:space="0" w:color="000000"/>
              <w:bottom w:val="single" w:sz="4" w:space="0" w:color="000000"/>
              <w:right w:val="single" w:sz="4" w:space="0" w:color="000000"/>
            </w:tcBorders>
            <w:hideMark/>
          </w:tcPr>
          <w:p w14:paraId="384661C8" w14:textId="68CCA6BA"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6000 A breaking</m:t>
                </m:r>
              </m:oMath>
            </m:oMathPara>
          </w:p>
        </w:tc>
        <w:tc>
          <w:tcPr>
            <w:tcW w:w="1631" w:type="dxa"/>
            <w:tcBorders>
              <w:top w:val="single" w:sz="4" w:space="0" w:color="000000"/>
              <w:left w:val="single" w:sz="4" w:space="0" w:color="000000"/>
              <w:bottom w:val="single" w:sz="4" w:space="0" w:color="000000"/>
              <w:right w:val="single" w:sz="4" w:space="0" w:color="000000"/>
            </w:tcBorders>
            <w:hideMark/>
          </w:tcPr>
          <w:p w14:paraId="7F21FE42" w14:textId="42909FA8" w:rsidR="00962141" w:rsidRPr="00962141" w:rsidRDefault="00AC6173" w:rsidP="00AC6173">
            <w:pPr>
              <w:spacing w:after="160"/>
              <w:jc w:val="both"/>
              <w:rPr>
                <w:rFonts w:ascii="Cambria Math" w:hAnsi="Cambria Math" w:cstheme="majorBidi"/>
                <w:oMath/>
              </w:rPr>
            </w:pPr>
            <m:oMathPara>
              <m:oMath>
                <m:r>
                  <w:rPr>
                    <w:rFonts w:ascii="Cambria Math" w:hAnsi="Cambria Math" w:cstheme="majorBidi"/>
                  </w:rPr>
                  <m:t>3.0</m:t>
                </m:r>
              </m:oMath>
            </m:oMathPara>
          </w:p>
        </w:tc>
        <w:tc>
          <w:tcPr>
            <w:tcW w:w="921" w:type="dxa"/>
            <w:tcBorders>
              <w:top w:val="single" w:sz="4" w:space="0" w:color="000000"/>
              <w:left w:val="single" w:sz="4" w:space="0" w:color="000000"/>
              <w:bottom w:val="single" w:sz="4" w:space="0" w:color="000000"/>
              <w:right w:val="single" w:sz="4" w:space="0" w:color="000000"/>
            </w:tcBorders>
            <w:hideMark/>
          </w:tcPr>
          <w:p w14:paraId="56242A8D" w14:textId="43FDE246" w:rsidR="00962141" w:rsidRPr="00962141" w:rsidRDefault="00AC6173" w:rsidP="00AC6173">
            <w:pPr>
              <w:spacing w:after="160"/>
              <w:jc w:val="both"/>
              <w:rPr>
                <w:rFonts w:ascii="Cambria Math" w:hAnsi="Cambria Math" w:cstheme="majorBidi"/>
                <w:oMath/>
              </w:rPr>
            </w:pPr>
            <m:oMathPara>
              <m:oMath>
                <m:r>
                  <w:rPr>
                    <w:rFonts w:ascii="Segoe UI Symbol" w:hAnsi="Segoe UI Symbol" w:cs="Segoe UI Symbol"/>
                  </w:rPr>
                  <m:t>✓</m:t>
                </m:r>
              </m:oMath>
            </m:oMathPara>
          </w:p>
        </w:tc>
      </w:tr>
    </w:tbl>
    <w:p w14:paraId="310FB272" w14:textId="77777777" w:rsidR="00962141" w:rsidRPr="00962141" w:rsidRDefault="00962141" w:rsidP="00AC6173">
      <w:pPr>
        <w:jc w:val="both"/>
        <w:rPr>
          <w:rFonts w:ascii="Cambria Math" w:hAnsi="Cambria Math" w:cstheme="majorBidi"/>
          <w:oMath/>
        </w:rPr>
      </w:pPr>
    </w:p>
    <w:p w14:paraId="4E4CBA56" w14:textId="53A8E8CD" w:rsidR="00962141" w:rsidRPr="00962141" w:rsidRDefault="00962141" w:rsidP="00AC6173">
      <w:r w:rsidRPr="00962141">
        <w:br w:type="page"/>
      </w:r>
    </w:p>
    <w:p w14:paraId="362817D1" w14:textId="77777777" w:rsidR="00D33A1A" w:rsidRPr="00626A0C" w:rsidRDefault="00A44064" w:rsidP="00626A0C">
      <w:pPr>
        <w:pStyle w:val="Heading2"/>
      </w:pPr>
      <w:bookmarkStart w:id="216" w:name="_Toc227108142"/>
      <w:r w:rsidRPr="00626A0C">
        <w:lastRenderedPageBreak/>
        <w:t>4.6 Control System Architecture and Signal Processing</w:t>
      </w:r>
      <w:bookmarkEnd w:id="216"/>
      <w:r w:rsidRPr="00626A0C">
        <w:t xml:space="preserve"> </w:t>
      </w:r>
    </w:p>
    <w:p w14:paraId="3B268D22" w14:textId="77777777" w:rsidR="00D33A1A" w:rsidRDefault="00A44064">
      <w:pPr>
        <w:spacing w:after="285" w:line="271" w:lineRule="auto"/>
        <w:ind w:left="-5" w:right="390" w:hanging="10"/>
        <w:rPr>
          <w:rFonts w:asciiTheme="majorBidi" w:eastAsia="Arial" w:hAnsiTheme="majorBidi" w:cstheme="majorBidi"/>
          <w:sz w:val="24"/>
        </w:rPr>
      </w:pPr>
      <w:r w:rsidRPr="00626A0C">
        <w:rPr>
          <w:rFonts w:asciiTheme="majorBidi" w:hAnsiTheme="majorBidi" w:cstheme="majorBidi"/>
          <w:sz w:val="24"/>
        </w:rPr>
        <w:t>Prior to embedded C++ firmware implementation, mechanical and thermodynamic behaviors were mathematically modeled to configure deterministic kinematic trajectories and dynamic thermal controls within the ESP32 architecture.</w:t>
      </w:r>
      <w:r w:rsidRPr="00626A0C">
        <w:rPr>
          <w:rFonts w:asciiTheme="majorBidi" w:eastAsia="Arial" w:hAnsiTheme="majorBidi" w:cstheme="majorBidi"/>
          <w:sz w:val="24"/>
        </w:rPr>
        <w:t xml:space="preserve"> </w:t>
      </w:r>
    </w:p>
    <w:p w14:paraId="24113C04" w14:textId="77777777" w:rsidR="005B194A" w:rsidRDefault="005B194A">
      <w:pPr>
        <w:spacing w:after="285" w:line="271" w:lineRule="auto"/>
        <w:ind w:left="-5" w:right="390" w:hanging="10"/>
        <w:rPr>
          <w:rFonts w:asciiTheme="majorBidi" w:eastAsia="Arial" w:hAnsiTheme="majorBidi" w:cstheme="majorBidi"/>
          <w:sz w:val="24"/>
        </w:rPr>
      </w:pPr>
    </w:p>
    <w:p w14:paraId="25D5F25D" w14:textId="77777777" w:rsidR="005B194A" w:rsidRPr="00626A0C" w:rsidRDefault="005B194A">
      <w:pPr>
        <w:spacing w:after="285" w:line="271" w:lineRule="auto"/>
        <w:ind w:left="-5" w:right="390" w:hanging="10"/>
        <w:rPr>
          <w:rFonts w:asciiTheme="majorBidi" w:hAnsiTheme="majorBidi" w:cstheme="majorBidi"/>
          <w:sz w:val="24"/>
        </w:rPr>
      </w:pPr>
    </w:p>
    <w:p w14:paraId="510133E2" w14:textId="77777777" w:rsidR="00D33A1A" w:rsidRPr="00626A0C" w:rsidRDefault="00A44064" w:rsidP="00D90CF5">
      <w:pPr>
        <w:pStyle w:val="Heading3"/>
      </w:pPr>
      <w:bookmarkStart w:id="217" w:name="_Toc227108143"/>
      <w:r w:rsidRPr="00626A0C">
        <w:t>4.</w:t>
      </w:r>
      <w:r w:rsidRPr="00626A0C">
        <w:rPr>
          <w:rFonts w:eastAsia="Times New Roman"/>
        </w:rPr>
        <w:t>6</w:t>
      </w:r>
      <w:r w:rsidRPr="00626A0C">
        <w:t>.1 Kinematics of Precision Actuation Systems</w:t>
      </w:r>
      <w:bookmarkEnd w:id="217"/>
      <w:r w:rsidRPr="00626A0C">
        <w:t xml:space="preserve"> </w:t>
      </w:r>
    </w:p>
    <w:p w14:paraId="73199EA9"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Deterministic execution of servo and stepper motors governs precise salt dosing and film advancement [28]. The governing kinematics are derived as follows:</w:t>
      </w:r>
      <w:r w:rsidRPr="00626A0C">
        <w:rPr>
          <w:rFonts w:asciiTheme="majorBidi" w:eastAsia="Arial" w:hAnsiTheme="majorBidi" w:cstheme="majorBidi"/>
          <w:sz w:val="24"/>
        </w:rPr>
        <w:t xml:space="preserve"> </w:t>
      </w:r>
    </w:p>
    <w:p w14:paraId="38E8B314" w14:textId="77777777" w:rsidR="00D33A1A" w:rsidRPr="00626A0C" w:rsidRDefault="00A44064">
      <w:pPr>
        <w:spacing w:after="104"/>
        <w:ind w:left="-5" w:hanging="10"/>
        <w:rPr>
          <w:rFonts w:asciiTheme="majorBidi" w:hAnsiTheme="majorBidi" w:cstheme="majorBidi"/>
          <w:sz w:val="24"/>
        </w:rPr>
      </w:pPr>
      <w:r w:rsidRPr="00626A0C">
        <w:rPr>
          <w:rFonts w:asciiTheme="majorBidi" w:hAnsiTheme="majorBidi" w:cstheme="majorBidi"/>
          <w:b/>
          <w:sz w:val="24"/>
        </w:rPr>
        <w:t xml:space="preserve">A. Auger Motor (Filling Mechanism) </w:t>
      </w:r>
    </w:p>
    <w:p w14:paraId="522ADF81" w14:textId="77777777" w:rsidR="00D33A1A" w:rsidRPr="00626A0C" w:rsidRDefault="00A44064">
      <w:pPr>
        <w:spacing w:after="169" w:line="271" w:lineRule="auto"/>
        <w:ind w:left="-5" w:right="349" w:hanging="10"/>
        <w:rPr>
          <w:rFonts w:asciiTheme="majorBidi" w:hAnsiTheme="majorBidi" w:cstheme="majorBidi"/>
          <w:sz w:val="24"/>
        </w:rPr>
      </w:pPr>
      <w:r w:rsidRPr="00626A0C">
        <w:rPr>
          <w:rFonts w:asciiTheme="majorBidi" w:hAnsiTheme="majorBidi" w:cstheme="majorBidi"/>
          <w:sz w:val="24"/>
        </w:rPr>
        <w:t xml:space="preserve">Dispensing a 500g salt dose requires exactly 4 auger revolutions at 300 RPM [28]. The Panasonic MINAS A6 servo system utilizes a 23-bit absolute encoder yielding a native resolution of </w:t>
      </w:r>
      <w:r w:rsidRPr="00626A0C">
        <w:rPr>
          <w:rFonts w:ascii="Cambria Math" w:eastAsia="Cambria Math" w:hAnsi="Cambria Math" w:cs="Cambria Math"/>
          <w:sz w:val="24"/>
        </w:rPr>
        <w:t>𝑃</w:t>
      </w:r>
      <w:r w:rsidRPr="00626A0C">
        <w:rPr>
          <w:rFonts w:asciiTheme="majorBidi" w:eastAsia="Cambria Math" w:hAnsiTheme="majorBidi" w:cstheme="majorBidi"/>
          <w:sz w:val="24"/>
        </w:rPr>
        <w:t>_</w:t>
      </w:r>
      <w:r w:rsidRPr="00626A0C">
        <w:rPr>
          <w:rFonts w:ascii="Cambria Math" w:eastAsia="Cambria Math" w:hAnsi="Cambria Math" w:cs="Cambria Math"/>
          <w:sz w:val="24"/>
        </w:rPr>
        <w:t>𝑛𝑎𝑡𝑖𝑣𝑒</w:t>
      </w:r>
      <w:r w:rsidRPr="00626A0C">
        <w:rPr>
          <w:rFonts w:asciiTheme="majorBidi" w:hAnsiTheme="majorBidi" w:cstheme="majorBidi"/>
          <w:sz w:val="24"/>
        </w:rPr>
        <w:t xml:space="preserve"> = 8,388,608 pulses/rev. To reconcile the ESP32's pulse-generation limits with this ultra-high fidelity, the driver’s Electronic Gear Ratio (EGR) scales the logical command resolution to a target 10,000 Pulses Per Revolution (PPR): </w:t>
      </w:r>
    </w:p>
    <w:p w14:paraId="51CD3E84" w14:textId="77777777" w:rsidR="00D33A1A" w:rsidRPr="00626A0C" w:rsidRDefault="00A44064" w:rsidP="00D90CF5">
      <w:pPr>
        <w:pStyle w:val="Heading3"/>
      </w:pPr>
      <w:bookmarkStart w:id="218" w:name="_Toc227044539"/>
      <w:bookmarkStart w:id="219" w:name="_Toc227108144"/>
      <w:r w:rsidRPr="00626A0C">
        <w:rPr>
          <w:rFonts w:ascii="Cambria Math" w:hAnsi="Cambria Math" w:cs="Cambria Math"/>
        </w:rPr>
        <w:t>𝐸𝐺𝑅</w:t>
      </w:r>
      <w:r w:rsidRPr="00626A0C">
        <w:t xml:space="preserve"> = </w:t>
      </w:r>
      <w:r w:rsidRPr="00626A0C">
        <w:rPr>
          <w:rFonts w:ascii="Cambria Math" w:hAnsi="Cambria Math" w:cs="Cambria Math"/>
        </w:rPr>
        <w:t>𝑃</w:t>
      </w:r>
      <w:r w:rsidRPr="00626A0C">
        <w:t>_</w:t>
      </w:r>
      <w:r w:rsidRPr="00626A0C">
        <w:rPr>
          <w:rFonts w:ascii="Cambria Math" w:hAnsi="Cambria Math" w:cs="Cambria Math"/>
        </w:rPr>
        <w:t>𝑛𝑎𝑡𝑖𝑣𝑒</w:t>
      </w:r>
      <w:r w:rsidRPr="00626A0C">
        <w:t xml:space="preserve"> / </w:t>
      </w:r>
      <w:r w:rsidRPr="00626A0C">
        <w:rPr>
          <w:rFonts w:ascii="Cambria Math" w:hAnsi="Cambria Math" w:cs="Cambria Math"/>
        </w:rPr>
        <w:t>𝑃𝑃𝑅</w:t>
      </w:r>
      <w:r w:rsidRPr="00626A0C">
        <w:t>_</w:t>
      </w:r>
      <w:r w:rsidRPr="00626A0C">
        <w:rPr>
          <w:rFonts w:ascii="Cambria Math" w:hAnsi="Cambria Math" w:cs="Cambria Math"/>
        </w:rPr>
        <w:t>𝑡𝑎𝑟𝑔𝑒𝑡</w:t>
      </w:r>
      <w:r w:rsidRPr="00626A0C">
        <w:t xml:space="preserve"> = 8,388,608 / 10,000</w:t>
      </w:r>
      <w:bookmarkEnd w:id="218"/>
      <w:bookmarkEnd w:id="219"/>
      <w:r w:rsidRPr="00626A0C">
        <w:t xml:space="preserve"> </w:t>
      </w:r>
    </w:p>
    <w:p w14:paraId="49E421F3"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For this 10,000 PPR interface, the total displacement command (</w:t>
      </w:r>
      <w:r w:rsidRPr="00626A0C">
        <w:rPr>
          <w:rFonts w:ascii="Cambria Math" w:eastAsia="Cambria Math" w:hAnsi="Cambria Math" w:cs="Cambria Math"/>
          <w:sz w:val="24"/>
        </w:rPr>
        <w:t>𝑃</w:t>
      </w:r>
      <w:r w:rsidRPr="00626A0C">
        <w:rPr>
          <w:rFonts w:asciiTheme="majorBidi" w:eastAsia="Cambria Math" w:hAnsiTheme="majorBidi" w:cstheme="majorBidi"/>
          <w:sz w:val="24"/>
        </w:rPr>
        <w:t>_</w:t>
      </w:r>
      <w:r w:rsidRPr="00626A0C">
        <w:rPr>
          <w:rFonts w:ascii="Cambria Math" w:eastAsia="Cambria Math" w:hAnsi="Cambria Math" w:cs="Cambria Math"/>
          <w:sz w:val="24"/>
        </w:rPr>
        <w:t>𝑎𝑢𝑔𝑒𝑟</w:t>
      </w:r>
      <w:r w:rsidRPr="00626A0C">
        <w:rPr>
          <w:rFonts w:asciiTheme="majorBidi" w:hAnsiTheme="majorBidi" w:cstheme="majorBidi"/>
          <w:sz w:val="24"/>
        </w:rPr>
        <w:t xml:space="preserve">) and the pulse frequency ($f_{pulse}$) required to achieve 300 RPM are calculated as [29]: </w:t>
      </w:r>
    </w:p>
    <w:p w14:paraId="4FF73281" w14:textId="77777777" w:rsidR="00D33A1A" w:rsidRPr="00626A0C" w:rsidRDefault="00A44064" w:rsidP="00D90CF5">
      <w:pPr>
        <w:pStyle w:val="Heading3"/>
      </w:pPr>
      <w:bookmarkStart w:id="220" w:name="_Toc227044540"/>
      <w:bookmarkStart w:id="221" w:name="_Toc227108145"/>
      <w:r w:rsidRPr="00626A0C">
        <w:rPr>
          <w:rFonts w:ascii="Cambria Math" w:hAnsi="Cambria Math" w:cs="Cambria Math"/>
        </w:rPr>
        <w:t>𝑃</w:t>
      </w:r>
      <w:r w:rsidRPr="00626A0C">
        <w:t>_</w:t>
      </w:r>
      <w:r w:rsidRPr="00626A0C">
        <w:rPr>
          <w:rFonts w:ascii="Cambria Math" w:hAnsi="Cambria Math" w:cs="Cambria Math"/>
        </w:rPr>
        <w:t>𝑎𝑢𝑔𝑒𝑟</w:t>
      </w:r>
      <w:r w:rsidRPr="00626A0C">
        <w:t xml:space="preserve"> = </w:t>
      </w:r>
      <w:r w:rsidRPr="00626A0C">
        <w:rPr>
          <w:rFonts w:ascii="Cambria Math" w:hAnsi="Cambria Math" w:cs="Cambria Math"/>
        </w:rPr>
        <w:t>𝑅𝑒𝑣𝑜𝑙𝑢𝑡𝑖𝑜𝑛𝑠</w:t>
      </w:r>
      <w:r w:rsidRPr="00626A0C">
        <w:t xml:space="preserve"> </w:t>
      </w:r>
      <w:r w:rsidRPr="00626A0C">
        <w:rPr>
          <w:rFonts w:ascii="Cambria Math" w:hAnsi="Cambria Math" w:cs="Cambria Math"/>
        </w:rPr>
        <w:t>𝑥</w:t>
      </w:r>
      <w:r w:rsidRPr="00626A0C">
        <w:t xml:space="preserve"> </w:t>
      </w:r>
      <w:r w:rsidRPr="00626A0C">
        <w:rPr>
          <w:rFonts w:ascii="Cambria Math" w:hAnsi="Cambria Math" w:cs="Cambria Math"/>
        </w:rPr>
        <w:t>𝑃𝑃𝑅</w:t>
      </w:r>
      <w:r w:rsidRPr="00626A0C">
        <w:t>_</w:t>
      </w:r>
      <w:r w:rsidRPr="00626A0C">
        <w:rPr>
          <w:rFonts w:ascii="Cambria Math" w:hAnsi="Cambria Math" w:cs="Cambria Math"/>
        </w:rPr>
        <w:t>𝑡𝑎𝑟𝑔𝑒𝑡</w:t>
      </w:r>
      <w:r w:rsidRPr="00626A0C">
        <w:t xml:space="preserve"> = 4 </w:t>
      </w:r>
      <w:r w:rsidRPr="00626A0C">
        <w:rPr>
          <w:rFonts w:ascii="Cambria Math" w:hAnsi="Cambria Math" w:cs="Cambria Math"/>
        </w:rPr>
        <w:t>𝑥</w:t>
      </w:r>
      <w:r w:rsidRPr="00626A0C">
        <w:t xml:space="preserve"> 10000 = 40,000 </w:t>
      </w:r>
      <w:r w:rsidRPr="00626A0C">
        <w:rPr>
          <w:rFonts w:ascii="Cambria Math" w:hAnsi="Cambria Math" w:cs="Cambria Math"/>
        </w:rPr>
        <w:t>𝑝𝑢𝑙𝑠𝑒𝑠</w:t>
      </w:r>
      <w:bookmarkEnd w:id="220"/>
      <w:bookmarkEnd w:id="221"/>
      <w:r w:rsidRPr="00626A0C">
        <w:t xml:space="preserve"> </w:t>
      </w:r>
    </w:p>
    <w:p w14:paraId="595966CA"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To generate the required operational speed, the fundamental command pulse frequency </w:t>
      </w:r>
      <w:r w:rsidRPr="00626A0C">
        <w:rPr>
          <w:rFonts w:asciiTheme="majorBidi" w:eastAsia="Cambria Math" w:hAnsiTheme="majorBidi" w:cstheme="majorBidi"/>
          <w:sz w:val="24"/>
        </w:rPr>
        <w:t>(</w:t>
      </w:r>
      <w:r w:rsidRPr="00626A0C">
        <w:rPr>
          <w:rFonts w:ascii="Cambria Math" w:eastAsia="Cambria Math" w:hAnsi="Cambria Math" w:cs="Cambria Math"/>
          <w:sz w:val="24"/>
        </w:rPr>
        <w:t>𝑓</w:t>
      </w:r>
      <w:r w:rsidRPr="00626A0C">
        <w:rPr>
          <w:rFonts w:asciiTheme="majorBidi" w:eastAsia="Cambria Math" w:hAnsiTheme="majorBidi" w:cstheme="majorBidi"/>
          <w:sz w:val="24"/>
        </w:rPr>
        <w:t>_</w:t>
      </w:r>
      <w:r w:rsidRPr="00626A0C">
        <w:rPr>
          <w:rFonts w:ascii="Cambria Math" w:eastAsia="Cambria Math" w:hAnsi="Cambria Math" w:cs="Cambria Math"/>
          <w:sz w:val="24"/>
        </w:rPr>
        <w:t>𝑝</w:t>
      </w:r>
      <w:r w:rsidRPr="00626A0C">
        <w:rPr>
          <w:rFonts w:asciiTheme="majorBidi" w:eastAsia="Cambria Math" w:hAnsiTheme="majorBidi" w:cstheme="majorBidi"/>
          <w:sz w:val="24"/>
        </w:rPr>
        <w:t>)</w:t>
      </w:r>
      <w:r w:rsidRPr="00626A0C">
        <w:rPr>
          <w:rFonts w:asciiTheme="majorBidi" w:hAnsiTheme="majorBidi" w:cstheme="majorBidi"/>
          <w:sz w:val="24"/>
        </w:rPr>
        <w:t xml:space="preserve"> is derived from the RPM relation [29]: </w:t>
      </w:r>
    </w:p>
    <w:p w14:paraId="55C92AC0" w14:textId="77777777" w:rsidR="00D33A1A" w:rsidRPr="00626A0C" w:rsidRDefault="00A44064" w:rsidP="00D90CF5">
      <w:pPr>
        <w:pStyle w:val="Heading3"/>
      </w:pPr>
      <w:bookmarkStart w:id="222" w:name="_Toc227044541"/>
      <w:bookmarkStart w:id="223" w:name="_Toc227108146"/>
      <w:r w:rsidRPr="00626A0C">
        <w:rPr>
          <w:rFonts w:ascii="Cambria Math" w:hAnsi="Cambria Math" w:cs="Cambria Math"/>
        </w:rPr>
        <w:t>𝑓</w:t>
      </w:r>
      <w:r w:rsidRPr="00626A0C">
        <w:t>_</w:t>
      </w:r>
      <w:r w:rsidRPr="00626A0C">
        <w:rPr>
          <w:rFonts w:ascii="Cambria Math" w:hAnsi="Cambria Math" w:cs="Cambria Math"/>
        </w:rPr>
        <w:t>𝑝</w:t>
      </w:r>
      <w:r w:rsidRPr="00626A0C">
        <w:t xml:space="preserve"> = (</w:t>
      </w:r>
      <w:r w:rsidRPr="00626A0C">
        <w:rPr>
          <w:rFonts w:ascii="Cambria Math" w:hAnsi="Cambria Math" w:cs="Cambria Math"/>
        </w:rPr>
        <w:t>𝑁</w:t>
      </w:r>
      <w:r w:rsidRPr="00626A0C">
        <w:t xml:space="preserve"> </w:t>
      </w:r>
      <w:r w:rsidRPr="00626A0C">
        <w:rPr>
          <w:rFonts w:ascii="Cambria Math" w:hAnsi="Cambria Math" w:cs="Cambria Math"/>
        </w:rPr>
        <w:t>𝑥</w:t>
      </w:r>
      <w:r w:rsidRPr="00626A0C">
        <w:t xml:space="preserve"> </w:t>
      </w:r>
      <w:r w:rsidRPr="00626A0C">
        <w:rPr>
          <w:rFonts w:ascii="Cambria Math" w:hAnsi="Cambria Math" w:cs="Cambria Math"/>
        </w:rPr>
        <w:t>𝑃𝑃𝑅</w:t>
      </w:r>
      <w:r w:rsidRPr="00626A0C">
        <w:t>_</w:t>
      </w:r>
      <w:r w:rsidRPr="00626A0C">
        <w:rPr>
          <w:rFonts w:ascii="Cambria Math" w:hAnsi="Cambria Math" w:cs="Cambria Math"/>
        </w:rPr>
        <w:t>𝑡𝑎𝑟𝑔𝑒𝑡</w:t>
      </w:r>
      <w:r w:rsidRPr="00626A0C">
        <w:t xml:space="preserve">) / 60 = (300 </w:t>
      </w:r>
      <w:r w:rsidRPr="00626A0C">
        <w:rPr>
          <w:rFonts w:ascii="Cambria Math" w:hAnsi="Cambria Math" w:cs="Cambria Math"/>
        </w:rPr>
        <w:t>𝑥</w:t>
      </w:r>
      <w:r w:rsidRPr="00626A0C">
        <w:t xml:space="preserve"> 10000) / 60 = 50,000 </w:t>
      </w:r>
      <w:r w:rsidRPr="00626A0C">
        <w:rPr>
          <w:rFonts w:ascii="Cambria Math" w:hAnsi="Cambria Math" w:cs="Cambria Math"/>
        </w:rPr>
        <w:t>𝐻𝑧</w:t>
      </w:r>
      <w:bookmarkEnd w:id="222"/>
      <w:bookmarkEnd w:id="223"/>
      <w:r w:rsidRPr="00626A0C">
        <w:t xml:space="preserve"> </w:t>
      </w:r>
    </w:p>
    <w:p w14:paraId="2179D9A6" w14:textId="77777777" w:rsidR="00D33A1A" w:rsidRPr="00626A0C" w:rsidRDefault="00A44064">
      <w:pPr>
        <w:spacing w:after="169" w:line="271" w:lineRule="auto"/>
        <w:ind w:left="-5" w:right="324" w:hanging="10"/>
        <w:rPr>
          <w:rFonts w:asciiTheme="majorBidi" w:hAnsiTheme="majorBidi" w:cstheme="majorBidi"/>
          <w:sz w:val="24"/>
        </w:rPr>
      </w:pPr>
      <w:r w:rsidRPr="00626A0C">
        <w:rPr>
          <w:rFonts w:asciiTheme="majorBidi" w:hAnsiTheme="majorBidi" w:cstheme="majorBidi"/>
          <w:sz w:val="24"/>
        </w:rPr>
        <w:t xml:space="preserve">To enable asynchronous, non-blocking execution via the ESP32’s hardware Remote Control (RMT) module, this frequency dictates a microsecond pulse delay interval ($\Delta t$) [30]: </w:t>
      </w:r>
    </w:p>
    <w:p w14:paraId="5A9F7D3C" w14:textId="52D2F1B8" w:rsidR="00D33A1A" w:rsidRPr="00626A0C" w:rsidRDefault="005B194A">
      <w:pPr>
        <w:spacing w:after="174" w:line="268" w:lineRule="auto"/>
        <w:ind w:left="2511" w:right="1334" w:hanging="1441"/>
        <w:rPr>
          <w:rFonts w:asciiTheme="majorBidi" w:hAnsiTheme="majorBidi" w:cstheme="majorBidi"/>
          <w:sz w:val="24"/>
        </w:rPr>
      </w:pPr>
      <w:r w:rsidRPr="005B194A">
        <w:rPr>
          <w:rFonts w:asciiTheme="majorBidi" w:hAnsiTheme="majorBidi" w:cstheme="majorBidi"/>
          <w:sz w:val="24"/>
        </w:rPr>
        <w:t xml:space="preserve">t_d (microseconds) = 1,000,000 / f_p = 1,000,000 / 50000 = 20 microseconds </w:t>
      </w:r>
    </w:p>
    <w:p w14:paraId="3C5CF9C9" w14:textId="135FDDE9" w:rsidR="005B194A" w:rsidRPr="005B194A" w:rsidRDefault="00A44064">
      <w:pPr>
        <w:pStyle w:val="ListParagraph"/>
        <w:numPr>
          <w:ilvl w:val="0"/>
          <w:numId w:val="57"/>
        </w:numPr>
        <w:spacing w:after="184"/>
        <w:rPr>
          <w:rFonts w:asciiTheme="majorBidi" w:eastAsia="Arial" w:hAnsiTheme="majorBidi" w:cstheme="majorBidi"/>
          <w:b/>
          <w:sz w:val="24"/>
        </w:rPr>
      </w:pPr>
      <w:r w:rsidRPr="005B194A">
        <w:rPr>
          <w:rFonts w:asciiTheme="majorBidi" w:hAnsiTheme="majorBidi" w:cstheme="majorBidi"/>
          <w:b/>
          <w:sz w:val="24"/>
        </w:rPr>
        <w:t>Pull Motor (Film Advance Mechanism)</w:t>
      </w:r>
      <w:r w:rsidRPr="005B194A">
        <w:rPr>
          <w:rFonts w:asciiTheme="majorBidi" w:eastAsia="Arial" w:hAnsiTheme="majorBidi" w:cstheme="majorBidi"/>
          <w:b/>
          <w:sz w:val="24"/>
        </w:rPr>
        <w:t xml:space="preserve"> </w:t>
      </w:r>
    </w:p>
    <w:p w14:paraId="5BA8660E" w14:textId="77777777" w:rsidR="00D33A1A" w:rsidRPr="00626A0C" w:rsidRDefault="00A44064">
      <w:pPr>
        <w:spacing w:after="169" w:line="271" w:lineRule="auto"/>
        <w:ind w:left="-5" w:right="171" w:hanging="10"/>
        <w:rPr>
          <w:rFonts w:asciiTheme="majorBidi" w:hAnsiTheme="majorBidi" w:cstheme="majorBidi"/>
          <w:sz w:val="24"/>
        </w:rPr>
      </w:pPr>
      <w:r w:rsidRPr="00626A0C">
        <w:rPr>
          <w:rFonts w:asciiTheme="majorBidi" w:hAnsiTheme="majorBidi" w:cstheme="majorBidi"/>
          <w:sz w:val="24"/>
        </w:rPr>
        <w:t xml:space="preserve">The film advancement system pulls a continuous film to create a specific bag length (L = 220 mm) using a drive roller diameter of D = 60mm [28]. </w:t>
      </w:r>
      <w:r w:rsidRPr="00626A0C">
        <w:rPr>
          <w:rFonts w:asciiTheme="majorBidi" w:eastAsia="Arial" w:hAnsiTheme="majorBidi" w:cstheme="majorBidi"/>
          <w:sz w:val="24"/>
        </w:rPr>
        <w:t xml:space="preserve"> </w:t>
      </w:r>
    </w:p>
    <w:p w14:paraId="66600EDC"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linear travel per revolution equals the roller circumference (C) [28]: </w:t>
      </w:r>
    </w:p>
    <w:p w14:paraId="0E26FDB8" w14:textId="77777777" w:rsidR="00D33A1A" w:rsidRPr="00626A0C" w:rsidRDefault="00A44064">
      <w:pPr>
        <w:spacing w:after="178" w:line="268" w:lineRule="auto"/>
        <w:ind w:left="11" w:right="444" w:hanging="10"/>
        <w:jc w:val="center"/>
        <w:rPr>
          <w:rFonts w:asciiTheme="majorBidi" w:hAnsiTheme="majorBidi" w:cstheme="majorBidi"/>
          <w:sz w:val="24"/>
        </w:rPr>
      </w:pPr>
      <w:r w:rsidRPr="00626A0C">
        <w:rPr>
          <w:rFonts w:asciiTheme="majorBidi" w:hAnsiTheme="majorBidi" w:cstheme="majorBidi"/>
          <w:sz w:val="24"/>
        </w:rPr>
        <w:lastRenderedPageBreak/>
        <w:t xml:space="preserve">C = pi x D = 3.14159 x 60 </w:t>
      </w:r>
      <w:r w:rsidRPr="00626A0C">
        <w:rPr>
          <w:rFonts w:ascii="Cambria Math" w:eastAsia="Cambria Math" w:hAnsi="Cambria Math" w:cs="Cambria Math"/>
          <w:sz w:val="24"/>
        </w:rPr>
        <w:t>𝑎𝑝𝑝𝑟𝑜𝑥</w:t>
      </w:r>
      <w:r w:rsidRPr="00626A0C">
        <w:rPr>
          <w:rFonts w:asciiTheme="majorBidi" w:hAnsiTheme="majorBidi" w:cstheme="majorBidi"/>
          <w:sz w:val="24"/>
        </w:rPr>
        <w:t xml:space="preserve"> 188.50 mm/rev </w:t>
      </w:r>
    </w:p>
    <w:p w14:paraId="08E02F9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To pull a target length of L = 220 mm, the required angular displacement (N</w:t>
      </w:r>
      <w:r w:rsidRPr="00626A0C">
        <w:rPr>
          <w:rFonts w:asciiTheme="majorBidi" w:hAnsiTheme="majorBidi" w:cstheme="majorBidi"/>
          <w:sz w:val="24"/>
          <w:vertAlign w:val="subscript"/>
        </w:rPr>
        <w:t>rev</w:t>
      </w:r>
      <w:r w:rsidRPr="00626A0C">
        <w:rPr>
          <w:rFonts w:asciiTheme="majorBidi" w:hAnsiTheme="majorBidi" w:cstheme="majorBidi"/>
          <w:sz w:val="24"/>
        </w:rPr>
        <w:t>) and the corresponding ESP32 pulse count (P</w:t>
      </w:r>
      <w:r w:rsidRPr="00626A0C">
        <w:rPr>
          <w:rFonts w:asciiTheme="majorBidi" w:hAnsiTheme="majorBidi" w:cstheme="majorBidi"/>
          <w:sz w:val="24"/>
          <w:vertAlign w:val="subscript"/>
        </w:rPr>
        <w:t>pull</w:t>
      </w:r>
      <w:r w:rsidRPr="00626A0C">
        <w:rPr>
          <w:rFonts w:asciiTheme="majorBidi" w:hAnsiTheme="majorBidi" w:cstheme="majorBidi"/>
          <w:sz w:val="24"/>
        </w:rPr>
        <w:t xml:space="preserve">) at 200 PPR are [29]: </w:t>
      </w:r>
    </w:p>
    <w:p w14:paraId="1B8FADF2" w14:textId="77777777" w:rsidR="00D33A1A" w:rsidRPr="00626A0C" w:rsidRDefault="00A44064">
      <w:pPr>
        <w:spacing w:after="178" w:line="268" w:lineRule="auto"/>
        <w:ind w:left="11" w:right="444" w:hanging="10"/>
        <w:jc w:val="center"/>
        <w:rPr>
          <w:rFonts w:asciiTheme="majorBidi" w:hAnsiTheme="majorBidi" w:cstheme="majorBidi"/>
          <w:sz w:val="24"/>
        </w:rPr>
      </w:pPr>
      <w:r w:rsidRPr="00626A0C">
        <w:rPr>
          <w:rFonts w:asciiTheme="majorBidi" w:hAnsiTheme="majorBidi" w:cstheme="majorBidi"/>
          <w:sz w:val="24"/>
        </w:rPr>
        <w:t>N</w:t>
      </w:r>
      <w:r w:rsidRPr="00626A0C">
        <w:rPr>
          <w:rFonts w:asciiTheme="majorBidi" w:hAnsiTheme="majorBidi" w:cstheme="majorBidi"/>
          <w:sz w:val="24"/>
          <w:vertAlign w:val="subscript"/>
        </w:rPr>
        <w:t>rev</w:t>
      </w:r>
      <w:r w:rsidRPr="00626A0C">
        <w:rPr>
          <w:rFonts w:asciiTheme="majorBidi" w:hAnsiTheme="majorBidi" w:cstheme="majorBidi"/>
          <w:sz w:val="24"/>
        </w:rPr>
        <w:t xml:space="preserve">= L / C = 220 / 188.50 </w:t>
      </w:r>
      <w:r w:rsidRPr="00626A0C">
        <w:rPr>
          <w:rFonts w:ascii="Cambria Math" w:eastAsia="Cambria Math" w:hAnsi="Cambria Math" w:cs="Cambria Math"/>
          <w:sz w:val="24"/>
        </w:rPr>
        <w:t>𝑎𝑝𝑝𝑟𝑜𝑥</w:t>
      </w:r>
      <w:r w:rsidRPr="00626A0C">
        <w:rPr>
          <w:rFonts w:asciiTheme="majorBidi" w:hAnsiTheme="majorBidi" w:cstheme="majorBidi"/>
          <w:sz w:val="24"/>
        </w:rPr>
        <w:t xml:space="preserve"> 1.17 Rev </w:t>
      </w:r>
    </w:p>
    <w:p w14:paraId="7210E5D1" w14:textId="77777777" w:rsidR="00D33A1A" w:rsidRPr="00626A0C" w:rsidRDefault="00A44064">
      <w:pPr>
        <w:spacing w:after="178" w:line="268" w:lineRule="auto"/>
        <w:ind w:left="11" w:right="445" w:hanging="10"/>
        <w:jc w:val="center"/>
        <w:rPr>
          <w:rFonts w:asciiTheme="majorBidi" w:hAnsiTheme="majorBidi" w:cstheme="majorBidi"/>
          <w:sz w:val="24"/>
        </w:rPr>
      </w:pPr>
      <w:r w:rsidRPr="00626A0C">
        <w:rPr>
          <w:rFonts w:ascii="Cambria Math" w:eastAsia="Cambria Math" w:hAnsi="Cambria Math" w:cs="Cambria Math"/>
          <w:sz w:val="24"/>
        </w:rPr>
        <w:t>𝑃</w:t>
      </w:r>
      <w:r w:rsidRPr="00626A0C">
        <w:rPr>
          <w:rFonts w:asciiTheme="majorBidi" w:eastAsia="Cambria Math" w:hAnsiTheme="majorBidi" w:cstheme="majorBidi"/>
          <w:sz w:val="24"/>
        </w:rPr>
        <w:t>_</w:t>
      </w:r>
      <w:r w:rsidRPr="00626A0C">
        <w:rPr>
          <w:rFonts w:ascii="Cambria Math" w:eastAsia="Cambria Math" w:hAnsi="Cambria Math" w:cs="Cambria Math"/>
          <w:sz w:val="24"/>
        </w:rPr>
        <w:t>𝑝𝑢𝑙𝑙</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𝑅𝑒𝑣𝑜𝑙𝑢𝑡𝑖𝑜𝑛𝑠</w:t>
      </w:r>
      <w:r w:rsidRPr="00626A0C">
        <w:rPr>
          <w:rFonts w:asciiTheme="majorBidi" w:eastAsia="Cambria Math" w:hAnsiTheme="majorBidi" w:cstheme="majorBidi"/>
          <w:sz w:val="24"/>
        </w:rPr>
        <w:t>_</w:t>
      </w:r>
      <w:r w:rsidRPr="00626A0C">
        <w:rPr>
          <w:rFonts w:ascii="Cambria Math" w:eastAsia="Cambria Math" w:hAnsi="Cambria Math" w:cs="Cambria Math"/>
          <w:sz w:val="24"/>
        </w:rPr>
        <w:t>𝑝𝑢𝑙𝑙</w:t>
      </w:r>
      <w:r w:rsidRPr="00626A0C">
        <w:rPr>
          <w:rFonts w:asciiTheme="majorBidi" w:hAnsiTheme="majorBidi" w:cstheme="majorBidi"/>
          <w:sz w:val="24"/>
        </w:rPr>
        <w:t xml:space="preserve"> x PPR = 1.17 x 200 </w:t>
      </w:r>
      <w:r w:rsidRPr="00626A0C">
        <w:rPr>
          <w:rFonts w:ascii="Cambria Math" w:eastAsia="Cambria Math" w:hAnsi="Cambria Math" w:cs="Cambria Math"/>
          <w:sz w:val="24"/>
        </w:rPr>
        <w:t>𝑎𝑝𝑝𝑟𝑜𝑥</w:t>
      </w:r>
      <w:r w:rsidRPr="00626A0C">
        <w:rPr>
          <w:rFonts w:asciiTheme="majorBidi" w:hAnsiTheme="majorBidi" w:cstheme="majorBidi"/>
          <w:sz w:val="24"/>
        </w:rPr>
        <w:t xml:space="preserve"> 234 pulses </w:t>
      </w:r>
    </w:p>
    <w:p w14:paraId="0D4D7904" w14:textId="77777777" w:rsidR="00D33A1A" w:rsidRPr="00626A0C" w:rsidRDefault="00A44064">
      <w:pPr>
        <w:spacing w:after="0"/>
        <w:rPr>
          <w:rFonts w:asciiTheme="majorBidi" w:hAnsiTheme="majorBidi" w:cstheme="majorBidi"/>
          <w:sz w:val="24"/>
        </w:rPr>
      </w:pPr>
      <w:r w:rsidRPr="00626A0C">
        <w:rPr>
          <w:rFonts w:asciiTheme="majorBidi" w:eastAsia="Arial" w:hAnsiTheme="majorBidi" w:cstheme="majorBidi"/>
          <w:sz w:val="24"/>
        </w:rPr>
        <w:t xml:space="preserve"> </w:t>
      </w:r>
    </w:p>
    <w:p w14:paraId="70284C1E" w14:textId="77777777" w:rsidR="00D33A1A" w:rsidRPr="00626A0C" w:rsidRDefault="00A44064">
      <w:pPr>
        <w:spacing w:after="621" w:line="265" w:lineRule="auto"/>
        <w:ind w:left="10" w:right="590" w:hanging="10"/>
        <w:jc w:val="right"/>
        <w:rPr>
          <w:rFonts w:asciiTheme="majorBidi" w:hAnsiTheme="majorBidi" w:cstheme="majorBidi"/>
          <w:sz w:val="24"/>
        </w:rPr>
      </w:pPr>
      <w:r w:rsidRPr="00626A0C">
        <w:rPr>
          <w:rFonts w:asciiTheme="majorBidi" w:hAnsiTheme="majorBidi" w:cstheme="majorBidi"/>
          <w:sz w:val="24"/>
        </w:rPr>
        <w:t>4.6 Control System Architecture and Signal Processing</w:t>
      </w:r>
    </w:p>
    <w:p w14:paraId="54FD078B" w14:textId="77777777" w:rsidR="00D33A1A" w:rsidRPr="00626A0C" w:rsidRDefault="00A44064" w:rsidP="00D90CF5">
      <w:pPr>
        <w:pStyle w:val="Heading3"/>
      </w:pPr>
      <w:bookmarkStart w:id="224" w:name="_Toc227108147"/>
      <w:r w:rsidRPr="00626A0C">
        <w:t>4.6.2 PID Temperature Control Modeling</w:t>
      </w:r>
      <w:bookmarkEnd w:id="224"/>
      <w:r w:rsidRPr="00626A0C">
        <w:t xml:space="preserve"> </w:t>
      </w:r>
    </w:p>
    <w:p w14:paraId="0A174806" w14:textId="77777777" w:rsidR="00D33A1A" w:rsidRPr="00626A0C" w:rsidRDefault="00A44064">
      <w:pPr>
        <w:spacing w:after="169" w:line="271" w:lineRule="auto"/>
        <w:ind w:left="-5" w:right="625" w:hanging="10"/>
        <w:rPr>
          <w:rFonts w:asciiTheme="majorBidi" w:hAnsiTheme="majorBidi" w:cstheme="majorBidi"/>
          <w:sz w:val="24"/>
        </w:rPr>
      </w:pPr>
      <w:r w:rsidRPr="00626A0C">
        <w:rPr>
          <w:rFonts w:asciiTheme="majorBidi" w:hAnsiTheme="majorBidi" w:cstheme="majorBidi"/>
          <w:sz w:val="24"/>
        </w:rPr>
        <w:t>The sealing jaw was mathematically modeled as a lumped-capacitance thermodynamic system [32]. The rate of temperature change in the stainless-steel jaw</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 </w:t>
      </w:r>
      <w:proofErr w:type="gramStart"/>
      <w:r w:rsidRPr="00626A0C">
        <w:rPr>
          <w:rFonts w:asciiTheme="majorBidi" w:eastAsia="Cambria Math" w:hAnsiTheme="majorBidi" w:cstheme="majorBidi"/>
          <w:sz w:val="24"/>
        </w:rPr>
        <w:t>=  1</w:t>
      </w:r>
      <w:proofErr w:type="gramEnd"/>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𝑘𝑔</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𝑐</w:t>
      </w:r>
      <w:r w:rsidRPr="00626A0C">
        <w:rPr>
          <w:rFonts w:asciiTheme="majorBidi" w:eastAsia="Cambria Math" w:hAnsiTheme="majorBidi" w:cstheme="majorBidi"/>
          <w:sz w:val="24"/>
        </w:rPr>
        <w:t>_</w:t>
      </w:r>
      <w:r w:rsidRPr="00626A0C">
        <w:rPr>
          <w:rFonts w:ascii="Cambria Math" w:eastAsia="Cambria Math" w:hAnsi="Cambria Math" w:cs="Cambria Math"/>
          <w:sz w:val="24"/>
        </w:rPr>
        <w:t>𝑝</w:t>
      </w:r>
      <w:r w:rsidRPr="00626A0C">
        <w:rPr>
          <w:rFonts w:asciiTheme="majorBidi" w:eastAsia="Cambria Math" w:hAnsiTheme="majorBidi" w:cstheme="majorBidi"/>
          <w:sz w:val="24"/>
        </w:rPr>
        <w:t xml:space="preserve"> = 500 </w:t>
      </w:r>
      <w:r w:rsidRPr="00626A0C">
        <w:rPr>
          <w:rFonts w:ascii="Cambria Math" w:eastAsia="Cambria Math" w:hAnsi="Cambria Math" w:cs="Cambria Math"/>
          <w:sz w:val="24"/>
        </w:rPr>
        <w:t>𝐽</w:t>
      </w:r>
      <w:r w:rsidRPr="00626A0C">
        <w:rPr>
          <w:rFonts w:asciiTheme="majorBidi" w:eastAsia="Cambria Math" w:hAnsiTheme="majorBidi" w:cstheme="majorBidi"/>
          <w:sz w:val="24"/>
        </w:rPr>
        <w:t>/</w:t>
      </w:r>
      <w:r w:rsidRPr="00626A0C">
        <w:rPr>
          <w:rFonts w:ascii="Cambria Math" w:eastAsia="Cambria Math" w:hAnsi="Cambria Math" w:cs="Cambria Math"/>
          <w:sz w:val="24"/>
        </w:rPr>
        <w:t>𝑘𝑔</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𝐾</w:t>
      </w:r>
      <w:r w:rsidRPr="00626A0C">
        <w:rPr>
          <w:rFonts w:asciiTheme="majorBidi" w:eastAsia="Cambria Math" w:hAnsiTheme="majorBidi" w:cstheme="majorBidi"/>
          <w:sz w:val="24"/>
        </w:rPr>
        <w:t>)</w:t>
      </w:r>
      <w:r w:rsidRPr="00626A0C">
        <w:rPr>
          <w:rFonts w:asciiTheme="majorBidi" w:hAnsiTheme="majorBidi" w:cstheme="majorBidi"/>
          <w:sz w:val="24"/>
        </w:rPr>
        <w:t xml:space="preserve"> is governed by the fundamental energy balance equation [31]: </w:t>
      </w:r>
    </w:p>
    <w:p w14:paraId="3A32D091" w14:textId="1888C59F" w:rsidR="00D33A1A" w:rsidRPr="00626A0C" w:rsidRDefault="005B194A">
      <w:pPr>
        <w:spacing w:after="174" w:line="268" w:lineRule="auto"/>
        <w:ind w:left="2065" w:hanging="10"/>
        <w:rPr>
          <w:rFonts w:asciiTheme="majorBidi" w:hAnsiTheme="majorBidi" w:cstheme="majorBidi"/>
          <w:sz w:val="24"/>
        </w:rPr>
      </w:pPr>
      <m:oMathPara>
        <m:oMath>
          <m:r>
            <w:rPr>
              <w:rFonts w:ascii="Cambria Math" w:hAnsi="Cambria Math" w:cstheme="majorBidi"/>
              <w:sz w:val="24"/>
            </w:rPr>
            <m:t xml:space="preserve">m c_p dT/dt = Q_in - Q_cond - Q_conv </m:t>
          </m:r>
        </m:oMath>
      </m:oMathPara>
    </w:p>
    <w:p w14:paraId="4A7821F8" w14:textId="77777777" w:rsidR="00D33A1A" w:rsidRPr="00626A0C" w:rsidRDefault="00A44064">
      <w:pPr>
        <w:spacing w:after="169" w:line="271" w:lineRule="auto"/>
        <w:ind w:left="-5" w:right="311"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𝑄</w:t>
      </w:r>
      <w:r w:rsidRPr="00626A0C">
        <w:rPr>
          <w:rFonts w:asciiTheme="majorBidi" w:eastAsia="Cambria Math" w:hAnsiTheme="majorBidi" w:cstheme="majorBidi"/>
          <w:sz w:val="24"/>
        </w:rPr>
        <w:t>_</w:t>
      </w:r>
      <w:r w:rsidRPr="00626A0C">
        <w:rPr>
          <w:rFonts w:ascii="Cambria Math" w:eastAsia="Cambria Math" w:hAnsi="Cambria Math" w:cs="Cambria Math"/>
          <w:sz w:val="24"/>
        </w:rPr>
        <w:t>𝑖𝑛</w:t>
      </w:r>
      <w:r w:rsidRPr="00626A0C">
        <w:rPr>
          <w:rFonts w:asciiTheme="majorBidi" w:hAnsiTheme="majorBidi" w:cstheme="majorBidi"/>
          <w:sz w:val="24"/>
        </w:rPr>
        <w:t xml:space="preserve"> represents the heat supplied by the 400W heating element via the </w:t>
      </w:r>
      <w:proofErr w:type="gramStart"/>
      <w:r w:rsidRPr="00626A0C">
        <w:rPr>
          <w:rFonts w:asciiTheme="majorBidi" w:hAnsiTheme="majorBidi" w:cstheme="majorBidi"/>
          <w:sz w:val="24"/>
        </w:rPr>
        <w:t>Solid State</w:t>
      </w:r>
      <w:proofErr w:type="gramEnd"/>
      <w:r w:rsidRPr="00626A0C">
        <w:rPr>
          <w:rFonts w:asciiTheme="majorBidi" w:hAnsiTheme="majorBidi" w:cstheme="majorBidi"/>
          <w:sz w:val="24"/>
        </w:rPr>
        <w:t xml:space="preserve"> Relay. The heat losses are modeled utilizing Fourier's Law for conduction to the machine frame and Newton's Law of Cooling for convection to the ambient air [31]: </w:t>
      </w:r>
    </w:p>
    <w:p w14:paraId="7DBBF205" w14:textId="71B6D766" w:rsidR="00D33A1A" w:rsidRPr="00626A0C" w:rsidRDefault="005B194A">
      <w:pPr>
        <w:spacing w:after="174" w:line="268" w:lineRule="auto"/>
        <w:ind w:left="598" w:hanging="10"/>
        <w:rPr>
          <w:rFonts w:asciiTheme="majorBidi" w:hAnsiTheme="majorBidi" w:cstheme="majorBidi"/>
          <w:sz w:val="24"/>
        </w:rPr>
      </w:pPr>
      <m:oMathPara>
        <m:oMath>
          <m:r>
            <w:rPr>
              <w:rFonts w:ascii="Cambria Math" w:hAnsi="Cambria Math" w:cstheme="majorBidi"/>
              <w:sz w:val="24"/>
            </w:rPr>
            <m:t xml:space="preserve">Q_loss = (k A_cond / L_cond)(T - T_amb) + h A_conv(T - T_amb) </m:t>
          </m:r>
        </m:oMath>
      </m:oMathPara>
    </w:p>
    <w:p w14:paraId="2E409C3C" w14:textId="77777777" w:rsidR="00D33A1A" w:rsidRPr="00626A0C" w:rsidRDefault="00A44064">
      <w:pPr>
        <w:spacing w:after="169" w:line="271" w:lineRule="auto"/>
        <w:ind w:left="-5" w:right="437" w:hanging="10"/>
        <w:rPr>
          <w:rFonts w:asciiTheme="majorBidi" w:hAnsiTheme="majorBidi" w:cstheme="majorBidi"/>
          <w:sz w:val="24"/>
        </w:rPr>
      </w:pPr>
      <w:r w:rsidRPr="00626A0C">
        <w:rPr>
          <w:rFonts w:asciiTheme="majorBidi" w:hAnsiTheme="majorBidi" w:cstheme="majorBidi"/>
          <w:sz w:val="24"/>
        </w:rPr>
        <w:t xml:space="preserve">By utilizing the designated physical parameters </w:t>
      </w:r>
      <w:r w:rsidRPr="00626A0C">
        <w:rPr>
          <w:rFonts w:asciiTheme="majorBidi" w:eastAsia="Cambria Math" w:hAnsiTheme="majorBidi" w:cstheme="majorBidi"/>
          <w:sz w:val="24"/>
        </w:rPr>
        <w:t>(</w:t>
      </w:r>
      <w:r w:rsidRPr="00626A0C">
        <w:rPr>
          <w:rFonts w:ascii="Cambria Math" w:eastAsia="Cambria Math" w:hAnsi="Cambria Math" w:cs="Cambria Math"/>
          <w:sz w:val="24"/>
        </w:rPr>
        <w:t>𝑘</w:t>
      </w:r>
      <w:r w:rsidRPr="00626A0C">
        <w:rPr>
          <w:rFonts w:asciiTheme="majorBidi" w:eastAsia="Cambria Math" w:hAnsiTheme="majorBidi" w:cstheme="majorBidi"/>
          <w:sz w:val="24"/>
        </w:rPr>
        <w:t xml:space="preserve"> = 20 </w:t>
      </w:r>
      <w:r w:rsidRPr="00626A0C">
        <w:rPr>
          <w:rFonts w:ascii="Cambria Math" w:eastAsia="Cambria Math" w:hAnsi="Cambria Math" w:cs="Cambria Math"/>
          <w:sz w:val="24"/>
        </w:rPr>
        <w:t>𝑊</w:t>
      </w:r>
      <w:r w:rsidRPr="00626A0C">
        <w:rPr>
          <w:rFonts w:asciiTheme="majorBidi" w:eastAsia="Cambria Math" w:hAnsiTheme="majorBidi" w:cstheme="majorBidi"/>
          <w:sz w:val="24"/>
        </w:rPr>
        <w:t>/</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𝐾</w:t>
      </w:r>
      <w:r w:rsidRPr="00626A0C">
        <w:rPr>
          <w:rFonts w:asciiTheme="majorBidi" w:eastAsia="Cambria Math" w:hAnsiTheme="majorBidi" w:cstheme="majorBidi"/>
          <w:sz w:val="24"/>
        </w:rPr>
        <w:t xml:space="preserve">, ℎ = 20 </w:t>
      </w:r>
      <w:r w:rsidRPr="00626A0C">
        <w:rPr>
          <w:rFonts w:ascii="Cambria Math" w:eastAsia="Cambria Math" w:hAnsi="Cambria Math" w:cs="Cambria Math"/>
          <w:sz w:val="24"/>
        </w:rPr>
        <w:t>𝑊</w:t>
      </w:r>
      <w:r w:rsidRPr="00626A0C">
        <w:rPr>
          <w:rFonts w:asciiTheme="majorBidi" w:eastAsia="Cambria Math" w:hAnsiTheme="majorBidi" w:cstheme="majorBidi"/>
          <w:sz w:val="24"/>
        </w:rPr>
        <w:t>/</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^2. </w:t>
      </w:r>
      <w:r w:rsidRPr="00626A0C">
        <w:rPr>
          <w:rFonts w:ascii="Cambria Math" w:eastAsia="Cambria Math" w:hAnsi="Cambria Math" w:cs="Cambria Math"/>
          <w:sz w:val="24"/>
        </w:rPr>
        <w:t>𝐾</w:t>
      </w:r>
      <w:r w:rsidRPr="00626A0C">
        <w:rPr>
          <w:rFonts w:asciiTheme="majorBidi" w:hAnsiTheme="majorBidi" w:cstheme="majorBidi"/>
          <w:sz w:val="24"/>
        </w:rPr>
        <w:t xml:space="preserve">) alongside empirical open-loop step response data processed via the MATLAB System Identification Toolbox, the continuous-time First-Order transfer function G(s) was derived [32]: </w:t>
      </w:r>
    </w:p>
    <w:p w14:paraId="7FB66B5B" w14:textId="77777777" w:rsidR="00D33A1A" w:rsidRPr="00626A0C" w:rsidRDefault="00A44064">
      <w:pPr>
        <w:spacing w:after="178" w:line="268" w:lineRule="auto"/>
        <w:ind w:left="11" w:right="445" w:hanging="10"/>
        <w:jc w:val="center"/>
        <w:rPr>
          <w:rFonts w:asciiTheme="majorBidi" w:hAnsiTheme="majorBidi" w:cstheme="majorBidi"/>
          <w:sz w:val="24"/>
        </w:rPr>
      </w:pPr>
      <w:r w:rsidRPr="00626A0C">
        <w:rPr>
          <w:rFonts w:asciiTheme="majorBidi" w:hAnsiTheme="majorBidi" w:cstheme="majorBidi"/>
          <w:sz w:val="24"/>
        </w:rPr>
        <w:t xml:space="preserve">G(s) = (218.2 / (272.7s + 1))  </w:t>
      </w:r>
    </w:p>
    <w:p w14:paraId="14417FCB" w14:textId="77777777" w:rsidR="00D33A1A" w:rsidRPr="00626A0C" w:rsidRDefault="00A44064">
      <w:pPr>
        <w:spacing w:after="11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mathematical representation confirms the system's dominant thermal inertia (tau = 272.7 s) and quantifies the physical transport delay (theta = 2 s) between the heater activation and the thermocouple detection [32]. </w:t>
      </w:r>
    </w:p>
    <w:p w14:paraId="06D8F715" w14:textId="77777777" w:rsidR="002D7ABC" w:rsidRDefault="00A44064" w:rsidP="002D7ABC">
      <w:pPr>
        <w:keepNext/>
        <w:spacing w:after="77"/>
        <w:jc w:val="right"/>
      </w:pPr>
      <w:r w:rsidRPr="00626A0C">
        <w:rPr>
          <w:rFonts w:asciiTheme="majorBidi" w:hAnsiTheme="majorBidi" w:cstheme="majorBidi"/>
          <w:noProof/>
          <w:sz w:val="24"/>
        </w:rPr>
        <w:lastRenderedPageBreak/>
        <w:drawing>
          <wp:inline distT="0" distB="0" distL="0" distR="0" wp14:anchorId="4B6012A0" wp14:editId="3FB766A8">
            <wp:extent cx="5731129" cy="3062605"/>
            <wp:effectExtent l="0" t="0" r="0" b="0"/>
            <wp:docPr id="13366" name="Picture 13366"/>
            <wp:cNvGraphicFramePr/>
            <a:graphic xmlns:a="http://schemas.openxmlformats.org/drawingml/2006/main">
              <a:graphicData uri="http://schemas.openxmlformats.org/drawingml/2006/picture">
                <pic:pic xmlns:pic="http://schemas.openxmlformats.org/drawingml/2006/picture">
                  <pic:nvPicPr>
                    <pic:cNvPr id="13366" name="Picture 13366"/>
                    <pic:cNvPicPr/>
                  </pic:nvPicPr>
                  <pic:blipFill>
                    <a:blip r:embed="rId60"/>
                    <a:stretch>
                      <a:fillRect/>
                    </a:stretch>
                  </pic:blipFill>
                  <pic:spPr>
                    <a:xfrm>
                      <a:off x="0" y="0"/>
                      <a:ext cx="5731129" cy="3062605"/>
                    </a:xfrm>
                    <a:prstGeom prst="rect">
                      <a:avLst/>
                    </a:prstGeom>
                  </pic:spPr>
                </pic:pic>
              </a:graphicData>
            </a:graphic>
          </wp:inline>
        </w:drawing>
      </w:r>
    </w:p>
    <w:p w14:paraId="625E63D4" w14:textId="641AD7EE" w:rsidR="00D33A1A" w:rsidRPr="002D7ABC" w:rsidRDefault="002D7ABC" w:rsidP="002D7ABC">
      <w:pPr>
        <w:pStyle w:val="Caption"/>
        <w:jc w:val="center"/>
      </w:pPr>
      <w:bookmarkStart w:id="225" w:name="_Toc227117367"/>
      <w:bookmarkStart w:id="226" w:name="_Toc227125502"/>
      <w:r>
        <w:t xml:space="preserve">Figure 4- </w:t>
      </w:r>
      <w:r w:rsidR="00E26F02">
        <w:fldChar w:fldCharType="begin"/>
      </w:r>
      <w:r w:rsidR="00E26F02">
        <w:instrText xml:space="preserve"> SEQ Figure_4- \* ARABIC </w:instrText>
      </w:r>
      <w:r w:rsidR="00E26F02">
        <w:fldChar w:fldCharType="separate"/>
      </w:r>
      <w:r w:rsidR="00D43D84">
        <w:rPr>
          <w:noProof/>
        </w:rPr>
        <w:t>3</w:t>
      </w:r>
      <w:r w:rsidR="00E26F02">
        <w:rPr>
          <w:noProof/>
        </w:rPr>
        <w:fldChar w:fldCharType="end"/>
      </w:r>
      <w:r>
        <w:rPr>
          <w:noProof/>
        </w:rPr>
        <w:t xml:space="preserve"> </w:t>
      </w:r>
      <w:r w:rsidRPr="00302268">
        <w:rPr>
          <w:noProof/>
        </w:rPr>
        <w:t>Experimental closed-loop response used for system identification.</w:t>
      </w:r>
      <w:bookmarkEnd w:id="225"/>
      <w:bookmarkEnd w:id="226"/>
    </w:p>
    <w:p w14:paraId="5A289BFF" w14:textId="77777777" w:rsidR="00D33A1A" w:rsidRPr="00626A0C" w:rsidRDefault="00A44064">
      <w:pPr>
        <w:spacing w:after="564" w:line="265" w:lineRule="auto"/>
        <w:ind w:left="10" w:right="589" w:hanging="10"/>
        <w:jc w:val="right"/>
        <w:rPr>
          <w:rFonts w:asciiTheme="majorBidi" w:hAnsiTheme="majorBidi" w:cstheme="majorBidi"/>
          <w:sz w:val="24"/>
        </w:rPr>
      </w:pPr>
      <w:r w:rsidRPr="00626A0C">
        <w:rPr>
          <w:rFonts w:asciiTheme="majorBidi" w:hAnsiTheme="majorBidi" w:cstheme="majorBidi"/>
          <w:sz w:val="24"/>
        </w:rPr>
        <w:t>4.7 Overall VFFS System Synchronization</w:t>
      </w:r>
    </w:p>
    <w:p w14:paraId="62F579A0" w14:textId="77777777" w:rsidR="00D33A1A" w:rsidRPr="00626A0C" w:rsidRDefault="00A44064">
      <w:pPr>
        <w:spacing w:after="107"/>
        <w:rPr>
          <w:rFonts w:asciiTheme="majorBidi" w:hAnsiTheme="majorBidi" w:cstheme="majorBidi"/>
          <w:sz w:val="24"/>
        </w:rPr>
      </w:pPr>
      <w:r w:rsidRPr="00626A0C">
        <w:rPr>
          <w:rFonts w:asciiTheme="majorBidi" w:hAnsiTheme="majorBidi" w:cstheme="majorBidi"/>
          <w:b/>
          <w:sz w:val="24"/>
        </w:rPr>
        <w:t xml:space="preserve">4.6.3 Discrete PID Control and Digital Stability </w:t>
      </w:r>
    </w:p>
    <w:p w14:paraId="7E47CFDB" w14:textId="77777777" w:rsidR="00D33A1A" w:rsidRPr="00626A0C" w:rsidRDefault="00A44064">
      <w:pPr>
        <w:spacing w:after="169" w:line="271" w:lineRule="auto"/>
        <w:ind w:left="-5" w:right="385" w:hanging="10"/>
        <w:rPr>
          <w:rFonts w:asciiTheme="majorBidi" w:hAnsiTheme="majorBidi" w:cstheme="majorBidi"/>
          <w:sz w:val="24"/>
        </w:rPr>
      </w:pPr>
      <w:r w:rsidRPr="00626A0C">
        <w:rPr>
          <w:rFonts w:asciiTheme="majorBidi" w:hAnsiTheme="majorBidi" w:cstheme="majorBidi"/>
          <w:sz w:val="24"/>
        </w:rPr>
        <w:t xml:space="preserve">Because the ESP32 microcontroller processes the control algorithm digitally within a discrete time domain, the continuous PID equation required discretization. Utilizing the Forward Euler approximation for both the integral and derivative terms, the control effort u(k) at sample instance k is calculated as [33]: </w:t>
      </w:r>
    </w:p>
    <w:p w14:paraId="23FDF182" w14:textId="2F1B2C30" w:rsidR="00D33A1A" w:rsidRPr="00626A0C" w:rsidRDefault="005B194A">
      <w:pPr>
        <w:pStyle w:val="Heading4"/>
        <w:spacing w:after="183" w:line="259" w:lineRule="auto"/>
        <w:ind w:right="447"/>
        <w:jc w:val="center"/>
        <w:rPr>
          <w:rFonts w:asciiTheme="majorBidi" w:hAnsiTheme="majorBidi" w:cstheme="majorBidi"/>
        </w:rPr>
      </w:pPr>
      <m:oMathPara>
        <m:oMath>
          <m:r>
            <m:rPr>
              <m:sty m:val="bi"/>
            </m:rPr>
            <w:rPr>
              <w:rFonts w:ascii="Cambria Math" w:eastAsia="Cambria Math" w:hAnsi="Cambria Math" w:cs="Cambria Math"/>
              <w:color w:val="000000"/>
            </w:rPr>
            <m:t>u</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p</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i</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T</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s</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sum</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j</m:t>
          </m:r>
          <m:r>
            <m:rPr>
              <m:sty m:val="bi"/>
            </m:rPr>
            <w:rPr>
              <w:rFonts w:ascii="Cambria Math" w:eastAsia="Cambria Math" w:hAnsi="Cambria Math" w:cstheme="majorBidi"/>
              <w:color w:val="000000"/>
            </w:rPr>
            <m:t xml:space="preserve"> = 0^</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j</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d</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- 1)) / </m:t>
          </m:r>
          <m:r>
            <m:rPr>
              <m:sty m:val="bi"/>
            </m:rPr>
            <w:rPr>
              <w:rFonts w:ascii="Cambria Math" w:eastAsia="Cambria Math" w:hAnsi="Cambria Math" w:cs="Cambria Math"/>
              <w:color w:val="000000"/>
            </w:rPr>
            <m:t>T</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s</m:t>
          </m:r>
          <m:r>
            <m:rPr>
              <m:sty m:val="bi"/>
            </m:rPr>
            <w:rPr>
              <w:rFonts w:ascii="Cambria Math" w:hAnsi="Cambria Math" w:cstheme="majorBidi"/>
              <w:color w:val="000000"/>
            </w:rPr>
            <m:t xml:space="preserve"> </m:t>
          </m:r>
        </m:oMath>
      </m:oMathPara>
    </w:p>
    <w:p w14:paraId="6026BFE6" w14:textId="77777777" w:rsidR="00D33A1A" w:rsidRPr="00626A0C" w:rsidRDefault="00A44064">
      <w:pPr>
        <w:spacing w:after="169" w:line="271" w:lineRule="auto"/>
        <w:ind w:left="-5" w:right="203" w:hanging="10"/>
        <w:rPr>
          <w:rFonts w:asciiTheme="majorBidi" w:hAnsiTheme="majorBidi" w:cstheme="majorBidi"/>
          <w:sz w:val="24"/>
        </w:rPr>
      </w:pPr>
      <w:r w:rsidRPr="00626A0C">
        <w:rPr>
          <w:rFonts w:asciiTheme="majorBidi" w:hAnsiTheme="majorBidi" w:cstheme="majorBidi"/>
          <w:sz w:val="24"/>
        </w:rPr>
        <w:t>For practical implementation of the derivative filter, digital stability must be mathematically guaranteed. The pole of the discrete filter must remain strictly inside the unit circle, yielding the condition</w:t>
      </w:r>
      <w:r w:rsidRPr="00626A0C">
        <w:rPr>
          <w:rFonts w:asciiTheme="majorBidi" w:eastAsia="Cambria Math" w:hAnsiTheme="majorBidi" w:cstheme="majorBidi"/>
          <w:sz w:val="24"/>
        </w:rPr>
        <w:t xml:space="preserve">: |1 − </w:t>
      </w:r>
      <w:proofErr w:type="gramStart"/>
      <w:r w:rsidRPr="00626A0C">
        <w:rPr>
          <w:rFonts w:ascii="Cambria Math" w:eastAsia="Cambria Math" w:hAnsi="Cambria Math" w:cs="Cambria Math"/>
          <w:sz w:val="24"/>
        </w:rPr>
        <w:t>𝑁</w:t>
      </w:r>
      <w:r w:rsidRPr="00626A0C">
        <w:rPr>
          <w:rFonts w:asciiTheme="majorBidi" w:eastAsia="Cambria Math" w:hAnsiTheme="majorBidi" w:cstheme="majorBidi"/>
          <w:sz w:val="24"/>
        </w:rPr>
        <w:t xml:space="preserve"> .</w:t>
      </w:r>
      <w:proofErr w:type="gramEnd"/>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𝑇</w:t>
      </w:r>
      <w:r w:rsidRPr="00626A0C">
        <w:rPr>
          <w:rFonts w:asciiTheme="majorBidi" w:eastAsia="Cambria Math" w:hAnsiTheme="majorBidi" w:cstheme="majorBidi"/>
          <w:sz w:val="24"/>
        </w:rPr>
        <w:t>_</w:t>
      </w:r>
      <w:r w:rsidRPr="00626A0C">
        <w:rPr>
          <w:rFonts w:ascii="Cambria Math" w:eastAsia="Cambria Math" w:hAnsi="Cambria Math" w:cs="Cambria Math"/>
          <w:sz w:val="24"/>
        </w:rPr>
        <w:t>𝑠</w:t>
      </w:r>
      <w:r w:rsidRPr="00626A0C">
        <w:rPr>
          <w:rFonts w:asciiTheme="majorBidi" w:eastAsia="Cambria Math" w:hAnsiTheme="majorBidi" w:cstheme="majorBidi"/>
          <w:sz w:val="24"/>
        </w:rPr>
        <w:t>| &lt; 1</w:t>
      </w:r>
      <w:r w:rsidRPr="00626A0C">
        <w:rPr>
          <w:rFonts w:asciiTheme="majorBidi" w:hAnsiTheme="majorBidi" w:cstheme="majorBidi"/>
          <w:sz w:val="24"/>
        </w:rPr>
        <w:t xml:space="preserve"> [33]. </w:t>
      </w:r>
    </w:p>
    <w:p w14:paraId="499CB2D2" w14:textId="77777777" w:rsidR="00D33A1A" w:rsidRPr="00626A0C" w:rsidRDefault="00A44064">
      <w:pPr>
        <w:spacing w:after="244" w:line="271" w:lineRule="auto"/>
        <w:ind w:left="-5" w:right="359" w:hanging="10"/>
        <w:rPr>
          <w:rFonts w:asciiTheme="majorBidi" w:hAnsiTheme="majorBidi" w:cstheme="majorBidi"/>
          <w:sz w:val="24"/>
        </w:rPr>
      </w:pPr>
      <w:r w:rsidRPr="00626A0C">
        <w:rPr>
          <w:rFonts w:asciiTheme="majorBidi" w:hAnsiTheme="majorBidi" w:cstheme="majorBidi"/>
          <w:sz w:val="24"/>
        </w:rPr>
        <w:t xml:space="preserve">With a strict thermal sample time of </w:t>
      </w:r>
      <w:r w:rsidRPr="00626A0C">
        <w:rPr>
          <w:rFonts w:ascii="Cambria Math" w:eastAsia="Cambria Math" w:hAnsi="Cambria Math" w:cs="Cambria Math"/>
          <w:sz w:val="24"/>
        </w:rPr>
        <w:t>𝑇</w:t>
      </w:r>
      <w:r w:rsidRPr="00626A0C">
        <w:rPr>
          <w:rFonts w:asciiTheme="majorBidi" w:eastAsia="Cambria Math" w:hAnsiTheme="majorBidi" w:cstheme="majorBidi"/>
          <w:sz w:val="24"/>
        </w:rPr>
        <w:t>_</w:t>
      </w:r>
      <w:r w:rsidRPr="00626A0C">
        <w:rPr>
          <w:rFonts w:ascii="Cambria Math" w:eastAsia="Cambria Math" w:hAnsi="Cambria Math" w:cs="Cambria Math"/>
          <w:sz w:val="24"/>
        </w:rPr>
        <w:t>𝑠</w:t>
      </w:r>
      <w:r w:rsidRPr="00626A0C">
        <w:rPr>
          <w:rFonts w:asciiTheme="majorBidi" w:eastAsia="Cambria Math" w:hAnsiTheme="majorBidi" w:cstheme="majorBidi"/>
          <w:sz w:val="24"/>
        </w:rPr>
        <w:t xml:space="preserve"> = 1 </w:t>
      </w:r>
      <w:r w:rsidRPr="00626A0C">
        <w:rPr>
          <w:rFonts w:ascii="Cambria Math" w:eastAsia="Cambria Math" w:hAnsi="Cambria Math" w:cs="Cambria Math"/>
          <w:sz w:val="24"/>
        </w:rPr>
        <w:t>𝑠</w:t>
      </w:r>
      <w:r w:rsidRPr="00626A0C">
        <w:rPr>
          <w:rFonts w:asciiTheme="majorBidi" w:eastAsia="Cambria Math" w:hAnsiTheme="majorBidi" w:cstheme="majorBidi"/>
          <w:sz w:val="24"/>
        </w:rPr>
        <w:t>,</w:t>
      </w:r>
      <w:r w:rsidRPr="00626A0C">
        <w:rPr>
          <w:rFonts w:asciiTheme="majorBidi" w:hAnsiTheme="majorBidi" w:cstheme="majorBidi"/>
          <w:sz w:val="24"/>
        </w:rPr>
        <w:t xml:space="preserve"> applying a standard high filter coefficient (e.g., </w:t>
      </w:r>
      <w:r w:rsidRPr="00626A0C">
        <w:rPr>
          <w:rFonts w:ascii="Cambria Math" w:eastAsia="Cambria Math" w:hAnsi="Cambria Math" w:cs="Cambria Math"/>
          <w:sz w:val="24"/>
        </w:rPr>
        <w:t>𝑁</w:t>
      </w:r>
      <w:r w:rsidRPr="00626A0C">
        <w:rPr>
          <w:rFonts w:asciiTheme="majorBidi" w:eastAsia="Cambria Math" w:hAnsiTheme="majorBidi" w:cstheme="majorBidi"/>
          <w:sz w:val="24"/>
        </w:rPr>
        <w:t xml:space="preserve"> = 100</w:t>
      </w:r>
      <w:r w:rsidRPr="00626A0C">
        <w:rPr>
          <w:rFonts w:asciiTheme="majorBidi" w:hAnsiTheme="majorBidi" w:cstheme="majorBidi"/>
          <w:sz w:val="24"/>
        </w:rPr>
        <w:t xml:space="preserve">) results in an unstable pole at </w:t>
      </w:r>
      <w:r w:rsidRPr="00626A0C">
        <w:rPr>
          <w:rFonts w:asciiTheme="majorBidi" w:eastAsia="Cambria Math" w:hAnsiTheme="majorBidi" w:cstheme="majorBidi"/>
          <w:sz w:val="24"/>
        </w:rPr>
        <w:t>|1 − 100| = | − 99|</w:t>
      </w:r>
      <w:r w:rsidRPr="00626A0C">
        <w:rPr>
          <w:rFonts w:asciiTheme="majorBidi" w:hAnsiTheme="majorBidi" w:cstheme="majorBidi"/>
          <w:sz w:val="24"/>
        </w:rPr>
        <w:t xml:space="preserve">, leading to severe instability and control signal ringing [33]. Therefore, the coefficient was mathematically restricted to </w:t>
      </w:r>
      <w:r w:rsidRPr="00626A0C">
        <w:rPr>
          <w:rFonts w:ascii="Cambria Math" w:eastAsia="Cambria Math" w:hAnsi="Cambria Math" w:cs="Cambria Math"/>
          <w:sz w:val="24"/>
        </w:rPr>
        <w:t>𝑁</w:t>
      </w:r>
      <w:r w:rsidRPr="00626A0C">
        <w:rPr>
          <w:rFonts w:asciiTheme="majorBidi" w:eastAsia="Cambria Math" w:hAnsiTheme="majorBidi" w:cstheme="majorBidi"/>
          <w:sz w:val="24"/>
        </w:rPr>
        <w:t xml:space="preserve"> = 1</w:t>
      </w:r>
      <w:r w:rsidRPr="00626A0C">
        <w:rPr>
          <w:rFonts w:asciiTheme="majorBidi" w:hAnsiTheme="majorBidi" w:cstheme="majorBidi"/>
          <w:sz w:val="24"/>
        </w:rPr>
        <w:t xml:space="preserve">, safely shifting the pole to the origin </w:t>
      </w:r>
      <w:r w:rsidRPr="00626A0C">
        <w:rPr>
          <w:rFonts w:asciiTheme="majorBidi" w:eastAsia="Cambria Math" w:hAnsiTheme="majorBidi" w:cstheme="majorBidi"/>
          <w:sz w:val="24"/>
        </w:rPr>
        <w:t>(|1 − 1| = 0)</w:t>
      </w:r>
      <w:r w:rsidRPr="00626A0C">
        <w:rPr>
          <w:rFonts w:asciiTheme="majorBidi" w:hAnsiTheme="majorBidi" w:cstheme="majorBidi"/>
          <w:sz w:val="24"/>
        </w:rPr>
        <w:t xml:space="preserve"> and guaranteeing absolute digital stability for the time-proportional thermal control loop [33].</w:t>
      </w:r>
      <w:r w:rsidRPr="00626A0C">
        <w:rPr>
          <w:rFonts w:asciiTheme="majorBidi" w:eastAsia="Times New Roman" w:hAnsiTheme="majorBidi" w:cstheme="majorBidi"/>
          <w:sz w:val="24"/>
        </w:rPr>
        <w:t xml:space="preserve"> </w:t>
      </w:r>
    </w:p>
    <w:p w14:paraId="1B84FB15" w14:textId="77777777" w:rsidR="00D33A1A" w:rsidRPr="00626A0C" w:rsidRDefault="00A44064" w:rsidP="00D90CF5">
      <w:pPr>
        <w:pStyle w:val="Heading3"/>
      </w:pPr>
      <w:bookmarkStart w:id="227" w:name="_Toc227108148"/>
      <w:r w:rsidRPr="00626A0C">
        <w:lastRenderedPageBreak/>
        <w:t>4.6.3 Microcontroller Processing Requirements</w:t>
      </w:r>
      <w:bookmarkEnd w:id="227"/>
      <w:r w:rsidRPr="00626A0C">
        <w:t xml:space="preserve"> </w:t>
      </w:r>
    </w:p>
    <w:p w14:paraId="57A11178" w14:textId="35109F0F" w:rsidR="00D33A1A" w:rsidRPr="00626A0C" w:rsidRDefault="00A44064">
      <w:pPr>
        <w:spacing w:after="519" w:line="271" w:lineRule="auto"/>
        <w:ind w:left="-5" w:right="430" w:hanging="10"/>
        <w:rPr>
          <w:rFonts w:asciiTheme="majorBidi" w:hAnsiTheme="majorBidi" w:cstheme="majorBidi"/>
          <w:sz w:val="24"/>
        </w:rPr>
      </w:pPr>
      <w:r w:rsidRPr="00626A0C">
        <w:rPr>
          <w:rFonts w:asciiTheme="majorBidi" w:hAnsiTheme="majorBidi" w:cstheme="majorBidi"/>
          <w:sz w:val="24"/>
        </w:rPr>
        <w:t xml:space="preserve">The central processing unit must execute multiple critical tasks simultaneously. Utilizing a Real-Time Operating System (RTOS), the microcontroller orchestrates the </w:t>
      </w:r>
      <w:r w:rsidR="005B194A" w:rsidRPr="00626A0C">
        <w:rPr>
          <w:rFonts w:asciiTheme="majorBidi" w:hAnsiTheme="majorBidi" w:cstheme="majorBidi"/>
          <w:sz w:val="24"/>
        </w:rPr>
        <w:t>high frequency</w:t>
      </w:r>
      <w:r w:rsidRPr="00626A0C">
        <w:rPr>
          <w:rFonts w:asciiTheme="majorBidi" w:hAnsiTheme="majorBidi" w:cstheme="majorBidi"/>
          <w:sz w:val="24"/>
        </w:rPr>
        <w:t xml:space="preserve"> pulse generation for the servo motors, reads analog sensor data, updates the HMI, and manages safety interlocks without task starvation or execution delays. </w:t>
      </w:r>
    </w:p>
    <w:p w14:paraId="59281550" w14:textId="77777777" w:rsidR="00D33A1A" w:rsidRPr="00626A0C" w:rsidRDefault="00A44064" w:rsidP="00EF6B47">
      <w:pPr>
        <w:pStyle w:val="Heading2"/>
      </w:pPr>
      <w:bookmarkStart w:id="228" w:name="_Toc227108149"/>
      <w:r w:rsidRPr="00626A0C">
        <w:t>4.7 Overall VFFS System Synchronization</w:t>
      </w:r>
      <w:bookmarkEnd w:id="228"/>
      <w:r w:rsidRPr="00626A0C">
        <w:t xml:space="preserve"> </w:t>
      </w:r>
    </w:p>
    <w:p w14:paraId="71C68D67" w14:textId="77777777" w:rsidR="00D33A1A" w:rsidRPr="00626A0C" w:rsidRDefault="00A44064" w:rsidP="00D90CF5">
      <w:pPr>
        <w:pStyle w:val="Heading3"/>
      </w:pPr>
      <w:bookmarkStart w:id="229" w:name="_Toc227108150"/>
      <w:r w:rsidRPr="00626A0C">
        <w:t>4.7.1 Cycle Timing and In-Flight Material Compensation</w:t>
      </w:r>
      <w:bookmarkEnd w:id="229"/>
      <w:r w:rsidRPr="00626A0C">
        <w:t xml:space="preserve"> </w:t>
      </w:r>
    </w:p>
    <w:p w14:paraId="692BA579" w14:textId="77777777" w:rsidR="00D33A1A" w:rsidRPr="00626A0C" w:rsidRDefault="00A44064">
      <w:pPr>
        <w:spacing w:after="219" w:line="271" w:lineRule="auto"/>
        <w:ind w:left="-5" w:right="4" w:hanging="10"/>
        <w:rPr>
          <w:rFonts w:asciiTheme="majorBidi" w:hAnsiTheme="majorBidi" w:cstheme="majorBidi"/>
          <w:sz w:val="24"/>
        </w:rPr>
      </w:pPr>
      <w:r w:rsidRPr="00626A0C">
        <w:rPr>
          <w:rFonts w:asciiTheme="majorBidi" w:hAnsiTheme="majorBidi" w:cstheme="majorBidi"/>
          <w:sz w:val="24"/>
        </w:rPr>
        <w:t xml:space="preserve">At a design throughput of 20 bags per minute, the total cycle time available per bag is: </w:t>
      </w:r>
    </w:p>
    <w:p w14:paraId="4A77F2F1" w14:textId="7465A624" w:rsidR="00D33A1A" w:rsidRPr="00626A0C" w:rsidRDefault="005B194A">
      <w:pPr>
        <w:spacing w:after="220"/>
        <w:ind w:right="444"/>
        <w:jc w:val="center"/>
        <w:rPr>
          <w:rFonts w:asciiTheme="majorBidi" w:hAnsiTheme="majorBidi" w:cstheme="majorBidi"/>
          <w:sz w:val="24"/>
        </w:rPr>
      </w:pPr>
      <m:oMathPara>
        <m:oMath>
          <m:r>
            <w:rPr>
              <w:rFonts w:ascii="Cambria Math" w:eastAsia="Times New Roman" w:hAnsi="Cambria Math" w:cstheme="majorBidi"/>
              <w:color w:val="1A202C"/>
              <w:sz w:val="24"/>
            </w:rPr>
            <m:t>T</m:t>
          </m:r>
          <m:r>
            <w:rPr>
              <w:rFonts w:ascii="Cambria Math" w:eastAsia="Times New Roman" w:hAnsi="Cambria Math" w:cstheme="majorBidi"/>
              <w:color w:val="1A202C"/>
              <w:sz w:val="24"/>
              <w:vertAlign w:val="subscript"/>
            </w:rPr>
            <m:t>cycle</m:t>
          </m:r>
          <m:r>
            <w:rPr>
              <w:rFonts w:ascii="Cambria Math" w:eastAsia="Times New Roman" w:hAnsi="Cambria Math" w:cstheme="majorBidi"/>
              <w:color w:val="1A202C"/>
              <w:sz w:val="24"/>
            </w:rPr>
            <m:t xml:space="preserve"> = 60 / 20 = 3.00 s/bag </m:t>
          </m:r>
        </m:oMath>
      </m:oMathPara>
    </w:p>
    <w:p w14:paraId="2320BE2E" w14:textId="1AEB8F14" w:rsidR="00D90CF5" w:rsidRDefault="00A44064">
      <w:pPr>
        <w:spacing w:after="169" w:line="271" w:lineRule="auto"/>
        <w:ind w:left="-5" w:right="124" w:hanging="10"/>
        <w:rPr>
          <w:rFonts w:asciiTheme="majorBidi" w:hAnsiTheme="majorBidi" w:cstheme="majorBidi"/>
          <w:sz w:val="24"/>
        </w:rPr>
      </w:pPr>
      <w:r w:rsidRPr="00626A0C">
        <w:rPr>
          <w:rFonts w:asciiTheme="majorBidi" w:hAnsiTheme="majorBidi" w:cstheme="majorBidi"/>
          <w:sz w:val="24"/>
        </w:rPr>
        <w:t xml:space="preserve">By leveraging the hardware concurrency capabilities of the ESP32 microcontroller, the control logic was optimized to execute the volumetric dosing phase in parallel with the thermal sealing phase. This concurrency significantly reduces the total active cycle time. The chronological execution sequence is detailed </w:t>
      </w:r>
    </w:p>
    <w:p w14:paraId="4619EC49" w14:textId="77777777" w:rsidR="00D33A1A" w:rsidRPr="00626A0C" w:rsidRDefault="00D33A1A">
      <w:pPr>
        <w:rPr>
          <w:rFonts w:asciiTheme="majorBidi" w:hAnsiTheme="majorBidi" w:cstheme="majorBidi"/>
          <w:sz w:val="24"/>
        </w:rPr>
        <w:sectPr w:rsidR="00D33A1A" w:rsidRPr="00626A0C" w:rsidSect="00FC38C6">
          <w:headerReference w:type="even" r:id="rId61"/>
          <w:headerReference w:type="default" r:id="rId62"/>
          <w:headerReference w:type="first" r:id="rId63"/>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3021676E" w14:textId="5FEABC53" w:rsidR="002D7ABC" w:rsidRDefault="002D7ABC" w:rsidP="002D7ABC">
      <w:pPr>
        <w:pStyle w:val="Caption"/>
        <w:keepNext/>
      </w:pPr>
      <w:bookmarkStart w:id="230" w:name="_Toc227125607"/>
      <w:r>
        <w:t xml:space="preserve">Table 4- </w:t>
      </w:r>
      <w:r w:rsidR="00E26F02">
        <w:fldChar w:fldCharType="begin"/>
      </w:r>
      <w:r w:rsidR="00E26F02">
        <w:instrText xml:space="preserve"> SEQ Table_4- \* ARABIC </w:instrText>
      </w:r>
      <w:r w:rsidR="00E26F02">
        <w:fldChar w:fldCharType="separate"/>
      </w:r>
      <w:r w:rsidR="00D43D84">
        <w:rPr>
          <w:noProof/>
        </w:rPr>
        <w:t>10</w:t>
      </w:r>
      <w:r w:rsidR="00E26F02">
        <w:rPr>
          <w:noProof/>
        </w:rPr>
        <w:fldChar w:fldCharType="end"/>
      </w:r>
      <w:r>
        <w:rPr>
          <w:noProof/>
        </w:rPr>
        <w:t xml:space="preserve"> </w:t>
      </w:r>
      <w:r w:rsidRPr="0016321E">
        <w:rPr>
          <w:noProof/>
        </w:rPr>
        <w:t>Operational Timing Sequence for a Single 500g Cycle</w:t>
      </w:r>
      <w:bookmarkEnd w:id="230"/>
    </w:p>
    <w:tbl>
      <w:tblPr>
        <w:tblStyle w:val="TableGrid"/>
        <w:tblW w:w="8649" w:type="dxa"/>
        <w:tblInd w:w="10" w:type="dxa"/>
        <w:tblCellMar>
          <w:top w:w="48" w:type="dxa"/>
          <w:right w:w="2" w:type="dxa"/>
        </w:tblCellMar>
        <w:tblLook w:val="04A0" w:firstRow="1" w:lastRow="0" w:firstColumn="1" w:lastColumn="0" w:noHBand="0" w:noVBand="1"/>
      </w:tblPr>
      <w:tblGrid>
        <w:gridCol w:w="880"/>
        <w:gridCol w:w="3144"/>
        <w:gridCol w:w="1950"/>
        <w:gridCol w:w="733"/>
        <w:gridCol w:w="1942"/>
      </w:tblGrid>
      <w:tr w:rsidR="00D33A1A" w:rsidRPr="00BB5A0C" w14:paraId="0ADC1575" w14:textId="77777777" w:rsidTr="002D7ABC">
        <w:trPr>
          <w:trHeight w:val="851"/>
        </w:trPr>
        <w:tc>
          <w:tcPr>
            <w:tcW w:w="880" w:type="dxa"/>
            <w:tcBorders>
              <w:top w:val="single" w:sz="8" w:space="0" w:color="000000"/>
              <w:left w:val="nil"/>
              <w:bottom w:val="single" w:sz="4" w:space="0" w:color="CCCCCC"/>
              <w:right w:val="nil"/>
            </w:tcBorders>
            <w:shd w:val="clear" w:color="auto" w:fill="2E75B6"/>
          </w:tcPr>
          <w:p w14:paraId="6B8A915F" w14:textId="099315C3" w:rsidR="00D33A1A" w:rsidRPr="00BB5A0C" w:rsidRDefault="00BB5A0C">
            <w:pPr>
              <w:ind w:right="128"/>
              <w:jc w:val="center"/>
              <w:rPr>
                <w:rFonts w:ascii="Cambria Math" w:hAnsi="Cambria Math" w:cstheme="majorBidi"/>
                <w:sz w:val="24"/>
                <w:oMath/>
              </w:rPr>
            </w:pPr>
            <m:oMathPara>
              <m:oMath>
                <m:r>
                  <m:rPr>
                    <m:sty m:val="bi"/>
                  </m:rPr>
                  <w:rPr>
                    <w:rFonts w:ascii="Cambria Math" w:hAnsi="Cambria Math" w:cstheme="majorBidi"/>
                    <w:sz w:val="24"/>
                  </w:rPr>
                  <m:t>Phase</m:t>
                </m:r>
                <m:r>
                  <m:rPr>
                    <m:sty m:val="bi"/>
                  </m:rPr>
                  <w:rPr>
                    <w:rFonts w:ascii="Cambria Math" w:hAnsi="Cambria Math" w:cstheme="majorBidi"/>
                    <w:color w:val="FFFFFF"/>
                    <w:sz w:val="24"/>
                  </w:rPr>
                  <m:t xml:space="preserve"> </m:t>
                </m:r>
              </m:oMath>
            </m:oMathPara>
          </w:p>
        </w:tc>
        <w:tc>
          <w:tcPr>
            <w:tcW w:w="3144" w:type="dxa"/>
            <w:tcBorders>
              <w:top w:val="single" w:sz="8" w:space="0" w:color="000000"/>
              <w:left w:val="nil"/>
              <w:bottom w:val="single" w:sz="4" w:space="0" w:color="CCCCCC"/>
              <w:right w:val="nil"/>
            </w:tcBorders>
            <w:shd w:val="clear" w:color="auto" w:fill="2E75B6"/>
          </w:tcPr>
          <w:p w14:paraId="3DF7D615" w14:textId="63B22779" w:rsidR="00D33A1A" w:rsidRPr="00BB5A0C" w:rsidRDefault="00BB5A0C">
            <w:pPr>
              <w:tabs>
                <w:tab w:val="center" w:pos="1944"/>
              </w:tabs>
              <w:spacing w:after="28"/>
              <w:rPr>
                <w:rFonts w:ascii="Cambria Math" w:hAnsi="Cambria Math" w:cstheme="majorBidi"/>
                <w:sz w:val="24"/>
                <w:oMath/>
              </w:rPr>
            </w:pPr>
            <m:oMathPara>
              <m:oMath>
                <m:r>
                  <m:rPr>
                    <m:sty m:val="bi"/>
                  </m:rPr>
                  <w:rPr>
                    <w:rFonts w:ascii="Cambria Math" w:hAnsi="Cambria Math" w:cstheme="majorBidi"/>
                    <w:sz w:val="24"/>
                  </w:rPr>
                  <m:t xml:space="preserve">Machine Action /      </m:t>
                </m:r>
              </m:oMath>
            </m:oMathPara>
          </w:p>
          <w:p w14:paraId="67DCC51C" w14:textId="5E50F93C" w:rsidR="00D33A1A" w:rsidRPr="00BB5A0C" w:rsidRDefault="00BB5A0C">
            <w:pPr>
              <w:ind w:left="646"/>
              <w:rPr>
                <w:rFonts w:ascii="Cambria Math" w:hAnsi="Cambria Math" w:cstheme="majorBidi"/>
                <w:sz w:val="24"/>
                <w:oMath/>
              </w:rPr>
            </w:pPr>
            <m:oMathPara>
              <m:oMath>
                <m:r>
                  <m:rPr>
                    <m:sty m:val="bi"/>
                  </m:rPr>
                  <w:rPr>
                    <w:rFonts w:ascii="Cambria Math" w:hAnsi="Cambria Math" w:cstheme="majorBidi"/>
                    <w:sz w:val="24"/>
                  </w:rPr>
                  <m:t>Task</m:t>
                </m:r>
                <m:r>
                  <m:rPr>
                    <m:sty m:val="bi"/>
                  </m:rPr>
                  <w:rPr>
                    <w:rFonts w:ascii="Cambria Math" w:hAnsi="Cambria Math" w:cstheme="majorBidi"/>
                    <w:color w:val="FFFFFF"/>
                    <w:sz w:val="24"/>
                  </w:rPr>
                  <m:t xml:space="preserve"> </m:t>
                </m:r>
              </m:oMath>
            </m:oMathPara>
          </w:p>
        </w:tc>
        <w:tc>
          <w:tcPr>
            <w:tcW w:w="1950" w:type="dxa"/>
            <w:tcBorders>
              <w:top w:val="single" w:sz="8" w:space="0" w:color="000000"/>
              <w:left w:val="nil"/>
              <w:bottom w:val="single" w:sz="4" w:space="0" w:color="CCCCCC"/>
              <w:right w:val="nil"/>
            </w:tcBorders>
            <w:shd w:val="clear" w:color="auto" w:fill="2E75B6"/>
          </w:tcPr>
          <w:p w14:paraId="1B82A914" w14:textId="4E4CA508" w:rsidR="00D33A1A" w:rsidRPr="00BB5A0C" w:rsidRDefault="00BB5A0C">
            <w:pPr>
              <w:spacing w:after="25"/>
              <w:rPr>
                <w:rFonts w:ascii="Cambria Math" w:hAnsi="Cambria Math" w:cstheme="majorBidi"/>
                <w:sz w:val="24"/>
                <w:oMath/>
              </w:rPr>
            </w:pPr>
            <m:oMathPara>
              <m:oMath>
                <m:r>
                  <m:rPr>
                    <m:sty m:val="bi"/>
                  </m:rPr>
                  <w:rPr>
                    <w:rFonts w:ascii="Cambria Math" w:hAnsi="Cambria Math" w:cstheme="majorBidi"/>
                    <w:sz w:val="24"/>
                  </w:rPr>
                  <m:t xml:space="preserve">Active Duration </m:t>
                </m:r>
              </m:oMath>
            </m:oMathPara>
          </w:p>
          <w:p w14:paraId="7E9D18F0" w14:textId="0123C786" w:rsidR="00D33A1A" w:rsidRPr="00BB5A0C" w:rsidRDefault="00BB5A0C">
            <w:pPr>
              <w:ind w:left="365"/>
              <w:rPr>
                <w:rFonts w:ascii="Cambria Math" w:hAnsi="Cambria Math" w:cstheme="majorBidi"/>
                <w:sz w:val="24"/>
                <w:oMath/>
              </w:rPr>
            </w:pPr>
            <m:oMathPara>
              <m:oMath>
                <m:r>
                  <w:rPr>
                    <w:rFonts w:ascii="Cambria Math" w:eastAsia="Cambria Math" w:hAnsi="Cambria Math" w:cstheme="majorBidi"/>
                    <w:sz w:val="24"/>
                  </w:rPr>
                  <m:t>(</m:t>
                </m:r>
                <m:r>
                  <w:rPr>
                    <w:rFonts w:ascii="Cambria Math" w:eastAsia="Cambria Math" w:hAnsi="Cambria Math" w:cs="Cambria Math"/>
                    <w:sz w:val="24"/>
                  </w:rPr>
                  <m:t>ms</m:t>
                </m:r>
                <m:r>
                  <w:rPr>
                    <w:rFonts w:ascii="Cambria Math" w:eastAsia="Cambria Math" w:hAnsi="Cambria Math" w:cstheme="majorBidi"/>
                    <w:sz w:val="24"/>
                  </w:rPr>
                  <m:t>)</m:t>
                </m:r>
                <m:r>
                  <m:rPr>
                    <m:sty m:val="bi"/>
                  </m:rPr>
                  <w:rPr>
                    <w:rFonts w:ascii="Cambria Math" w:hAnsi="Cambria Math" w:cstheme="majorBidi"/>
                    <w:color w:val="FFFFFF"/>
                    <w:sz w:val="24"/>
                  </w:rPr>
                  <m:t xml:space="preserve"> </m:t>
                </m:r>
              </m:oMath>
            </m:oMathPara>
          </w:p>
        </w:tc>
        <w:tc>
          <w:tcPr>
            <w:tcW w:w="2675" w:type="dxa"/>
            <w:gridSpan w:val="2"/>
            <w:tcBorders>
              <w:top w:val="single" w:sz="8" w:space="0" w:color="000000"/>
              <w:left w:val="nil"/>
              <w:bottom w:val="single" w:sz="4" w:space="0" w:color="CCCCCC"/>
              <w:right w:val="nil"/>
            </w:tcBorders>
            <w:shd w:val="clear" w:color="auto" w:fill="2E75B6"/>
          </w:tcPr>
          <w:p w14:paraId="6BD2A3A0" w14:textId="4D1E4D3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Cumulative Time </m:t>
                </m:r>
                <m:r>
                  <w:rPr>
                    <w:rFonts w:ascii="Cambria Math" w:eastAsia="Cambria Math" w:hAnsi="Cambria Math" w:cstheme="majorBidi"/>
                    <w:sz w:val="24"/>
                  </w:rPr>
                  <m:t>(</m:t>
                </m:r>
                <m:r>
                  <w:rPr>
                    <w:rFonts w:ascii="Cambria Math" w:eastAsia="Cambria Math" w:hAnsi="Cambria Math" w:cs="Cambria Math"/>
                    <w:sz w:val="24"/>
                  </w:rPr>
                  <m:t>ms</m:t>
                </m:r>
                <m:r>
                  <w:rPr>
                    <w:rFonts w:ascii="Cambria Math" w:eastAsia="Cambria Math" w:hAnsi="Cambria Math" w:cstheme="majorBidi"/>
                    <w:sz w:val="24"/>
                  </w:rPr>
                  <m:t>)</m:t>
                </m:r>
                <m:r>
                  <m:rPr>
                    <m:sty m:val="bi"/>
                  </m:rPr>
                  <w:rPr>
                    <w:rFonts w:ascii="Cambria Math" w:hAnsi="Cambria Math" w:cstheme="majorBidi"/>
                    <w:color w:val="FFFFFF"/>
                    <w:sz w:val="24"/>
                  </w:rPr>
                  <m:t xml:space="preserve"> </m:t>
                </m:r>
              </m:oMath>
            </m:oMathPara>
          </w:p>
        </w:tc>
      </w:tr>
      <w:tr w:rsidR="00D33A1A" w:rsidRPr="00BB5A0C" w14:paraId="224B22E6" w14:textId="77777777" w:rsidTr="002D7ABC">
        <w:trPr>
          <w:trHeight w:val="954"/>
        </w:trPr>
        <w:tc>
          <w:tcPr>
            <w:tcW w:w="880" w:type="dxa"/>
            <w:tcBorders>
              <w:top w:val="single" w:sz="4" w:space="0" w:color="CCCCCC"/>
              <w:left w:val="nil"/>
              <w:bottom w:val="single" w:sz="4" w:space="0" w:color="CCCCCC"/>
              <w:right w:val="nil"/>
            </w:tcBorders>
          </w:tcPr>
          <w:p w14:paraId="382FE55F" w14:textId="0CCD7A72"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1</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207F4C60" w14:textId="29E32E4D" w:rsidR="00D33A1A" w:rsidRPr="00BB5A0C" w:rsidRDefault="00BB5A0C">
            <w:pPr>
              <w:spacing w:after="189"/>
              <w:ind w:left="79"/>
              <w:jc w:val="center"/>
              <w:rPr>
                <w:rFonts w:ascii="Cambria Math" w:hAnsi="Cambria Math" w:cstheme="majorBidi"/>
                <w:sz w:val="24"/>
                <w:oMath/>
              </w:rPr>
            </w:pPr>
            <m:oMathPara>
              <m:oMath>
                <m:r>
                  <w:rPr>
                    <w:rFonts w:ascii="Cambria Math" w:hAnsi="Cambria Math" w:cstheme="majorBidi"/>
                    <w:sz w:val="24"/>
                  </w:rPr>
                  <m:t xml:space="preserve">Film Pulling </m:t>
                </m:r>
              </m:oMath>
            </m:oMathPara>
          </w:p>
          <w:p w14:paraId="4EA1B0B4" w14:textId="39822DFF" w:rsidR="00D33A1A" w:rsidRPr="00BB5A0C" w:rsidRDefault="00BB5A0C">
            <w:pPr>
              <w:ind w:left="81"/>
              <w:jc w:val="center"/>
              <w:rPr>
                <w:rFonts w:ascii="Cambria Math" w:hAnsi="Cambria Math" w:cstheme="majorBidi"/>
                <w:sz w:val="24"/>
                <w:oMath/>
              </w:rPr>
            </w:pPr>
            <m:oMathPara>
              <m:oMath>
                <m:r>
                  <w:rPr>
                    <w:rFonts w:ascii="Cambria Math" w:hAnsi="Cambria Math" w:cstheme="majorBidi"/>
                    <w:sz w:val="24"/>
                  </w:rPr>
                  <m:t xml:space="preserve"> (</m:t>
                </m:r>
                <m:r>
                  <w:rPr>
                    <w:rFonts w:ascii="Cambria Math" w:eastAsia="Cambria Math" w:hAnsi="Cambria Math" w:cs="Cambria Math"/>
                    <w:sz w:val="24"/>
                  </w:rPr>
                  <m:t>Hig</m:t>
                </m:r>
                <m:r>
                  <w:rPr>
                    <w:rFonts w:ascii="Cambria Math" w:eastAsia="Cambria Math" w:hAnsi="Cambria Math" w:cstheme="majorBidi"/>
                    <w:sz w:val="24"/>
                  </w:rPr>
                  <m:t xml:space="preserve">h - </m:t>
                </m:r>
                <m:r>
                  <w:rPr>
                    <w:rFonts w:ascii="Cambria Math" w:eastAsia="Cambria Math" w:hAnsi="Cambria Math" w:cs="Cambria Math"/>
                    <w:sz w:val="24"/>
                  </w:rPr>
                  <m:t>speed</m:t>
                </m:r>
                <m:r>
                  <w:rPr>
                    <w:rFonts w:ascii="Cambria Math" w:hAnsi="Cambria Math" w:cstheme="majorBidi"/>
                    <w:sz w:val="24"/>
                  </w:rPr>
                  <m:t xml:space="preserve">) </m:t>
                </m:r>
              </m:oMath>
            </m:oMathPara>
          </w:p>
        </w:tc>
        <w:tc>
          <w:tcPr>
            <w:tcW w:w="2683" w:type="dxa"/>
            <w:gridSpan w:val="2"/>
            <w:tcBorders>
              <w:top w:val="single" w:sz="4" w:space="0" w:color="CCCCCC"/>
              <w:left w:val="nil"/>
              <w:bottom w:val="single" w:sz="4" w:space="0" w:color="CCCCCC"/>
              <w:right w:val="nil"/>
            </w:tcBorders>
          </w:tcPr>
          <w:p w14:paraId="2C04BB37" w14:textId="680F8CC1" w:rsidR="00D33A1A" w:rsidRPr="00BB5A0C" w:rsidRDefault="00BB5A0C">
            <w:pPr>
              <w:ind w:left="922"/>
              <w:rPr>
                <w:rFonts w:ascii="Cambria Math" w:hAnsi="Cambria Math" w:cstheme="majorBidi"/>
                <w:sz w:val="24"/>
                <w:oMath/>
              </w:rPr>
            </w:pPr>
            <m:oMathPara>
              <m:oMath>
                <m:r>
                  <w:rPr>
                    <w:rFonts w:ascii="Cambria Math" w:hAnsi="Cambria Math" w:cstheme="majorBidi"/>
                    <w:sz w:val="24"/>
                  </w:rPr>
                  <m:t xml:space="preserve">600 </m:t>
                </m:r>
              </m:oMath>
            </m:oMathPara>
          </w:p>
        </w:tc>
        <w:tc>
          <w:tcPr>
            <w:tcW w:w="1942" w:type="dxa"/>
            <w:tcBorders>
              <w:top w:val="single" w:sz="4" w:space="0" w:color="CCCCCC"/>
              <w:left w:val="nil"/>
              <w:bottom w:val="single" w:sz="4" w:space="0" w:color="CCCCCC"/>
              <w:right w:val="nil"/>
            </w:tcBorders>
          </w:tcPr>
          <w:p w14:paraId="4C8EEDF1" w14:textId="5403C792" w:rsidR="00D33A1A" w:rsidRPr="00BB5A0C" w:rsidRDefault="00BB5A0C">
            <w:pPr>
              <w:ind w:left="303"/>
              <w:rPr>
                <w:rFonts w:ascii="Cambria Math" w:hAnsi="Cambria Math" w:cstheme="majorBidi"/>
                <w:sz w:val="24"/>
                <w:oMath/>
              </w:rPr>
            </w:pPr>
            <m:oMathPara>
              <m:oMath>
                <m:r>
                  <w:rPr>
                    <w:rFonts w:ascii="Cambria Math" w:hAnsi="Cambria Math" w:cstheme="majorBidi"/>
                    <w:sz w:val="24"/>
                  </w:rPr>
                  <m:t xml:space="preserve">600 </m:t>
                </m:r>
              </m:oMath>
            </m:oMathPara>
          </w:p>
        </w:tc>
      </w:tr>
      <w:tr w:rsidR="00D33A1A" w:rsidRPr="00BB5A0C" w14:paraId="1F861F7A" w14:textId="77777777" w:rsidTr="002D7ABC">
        <w:trPr>
          <w:trHeight w:val="950"/>
        </w:trPr>
        <w:tc>
          <w:tcPr>
            <w:tcW w:w="880" w:type="dxa"/>
            <w:tcBorders>
              <w:top w:val="single" w:sz="4" w:space="0" w:color="CCCCCC"/>
              <w:left w:val="nil"/>
              <w:bottom w:val="single" w:sz="4" w:space="0" w:color="CCCCCC"/>
              <w:right w:val="nil"/>
            </w:tcBorders>
          </w:tcPr>
          <w:p w14:paraId="37869E0F" w14:textId="1BAEB893"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2</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426A6A62" w14:textId="21BEE448" w:rsidR="00D33A1A" w:rsidRPr="00BB5A0C" w:rsidRDefault="00BB5A0C">
            <w:pPr>
              <w:ind w:left="490" w:firstLine="144"/>
              <w:jc w:val="both"/>
              <w:rPr>
                <w:rFonts w:ascii="Cambria Math" w:hAnsi="Cambria Math" w:cstheme="majorBidi"/>
                <w:sz w:val="24"/>
                <w:oMath/>
              </w:rPr>
            </w:pPr>
            <m:oMathPara>
              <m:oMath>
                <m:r>
                  <w:rPr>
                    <w:rFonts w:ascii="Cambria Math" w:hAnsi="Cambria Math" w:cstheme="majorBidi"/>
                    <w:sz w:val="24"/>
                  </w:rPr>
                  <m:t xml:space="preserve">Film Pulling  (Search speed) </m:t>
                </m:r>
              </m:oMath>
            </m:oMathPara>
          </w:p>
        </w:tc>
        <w:tc>
          <w:tcPr>
            <w:tcW w:w="2683" w:type="dxa"/>
            <w:gridSpan w:val="2"/>
            <w:tcBorders>
              <w:top w:val="single" w:sz="4" w:space="0" w:color="CCCCCC"/>
              <w:left w:val="nil"/>
              <w:bottom w:val="single" w:sz="4" w:space="0" w:color="CCCCCC"/>
              <w:right w:val="nil"/>
            </w:tcBorders>
          </w:tcPr>
          <w:p w14:paraId="07800FA4" w14:textId="7ADA89B7" w:rsidR="00D33A1A" w:rsidRPr="00BB5A0C" w:rsidRDefault="00BB5A0C">
            <w:pPr>
              <w:ind w:left="922"/>
              <w:rPr>
                <w:rFonts w:ascii="Cambria Math" w:hAnsi="Cambria Math" w:cstheme="majorBidi"/>
                <w:sz w:val="24"/>
                <w:oMath/>
              </w:rPr>
            </w:pPr>
            <m:oMathPara>
              <m:oMath>
                <m:r>
                  <w:rPr>
                    <w:rFonts w:ascii="Cambria Math" w:hAnsi="Cambria Math" w:cstheme="majorBidi"/>
                    <w:sz w:val="24"/>
                  </w:rPr>
                  <m:t xml:space="preserve">400 </m:t>
                </m:r>
              </m:oMath>
            </m:oMathPara>
          </w:p>
        </w:tc>
        <w:tc>
          <w:tcPr>
            <w:tcW w:w="1942" w:type="dxa"/>
            <w:tcBorders>
              <w:top w:val="single" w:sz="4" w:space="0" w:color="CCCCCC"/>
              <w:left w:val="nil"/>
              <w:bottom w:val="single" w:sz="4" w:space="0" w:color="CCCCCC"/>
              <w:right w:val="nil"/>
            </w:tcBorders>
          </w:tcPr>
          <w:p w14:paraId="56E4B87B" w14:textId="7BFABF5B"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1000 </m:t>
                </m:r>
              </m:oMath>
            </m:oMathPara>
          </w:p>
        </w:tc>
      </w:tr>
      <w:tr w:rsidR="00D33A1A" w:rsidRPr="00BB5A0C" w14:paraId="1E674D44" w14:textId="77777777" w:rsidTr="002D7ABC">
        <w:trPr>
          <w:trHeight w:val="793"/>
        </w:trPr>
        <w:tc>
          <w:tcPr>
            <w:tcW w:w="880" w:type="dxa"/>
            <w:tcBorders>
              <w:top w:val="single" w:sz="4" w:space="0" w:color="CCCCCC"/>
              <w:left w:val="nil"/>
              <w:bottom w:val="single" w:sz="4" w:space="0" w:color="CCCCCC"/>
              <w:right w:val="nil"/>
            </w:tcBorders>
          </w:tcPr>
          <w:p w14:paraId="77724829" w14:textId="09C6EBF2"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3</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7647399D" w14:textId="2136C9BB" w:rsidR="00D33A1A" w:rsidRPr="00BB5A0C" w:rsidRDefault="00BB5A0C">
            <w:pPr>
              <w:spacing w:after="21"/>
              <w:ind w:left="82"/>
              <w:jc w:val="center"/>
              <w:rPr>
                <w:rFonts w:ascii="Cambria Math" w:hAnsi="Cambria Math" w:cstheme="majorBidi"/>
                <w:sz w:val="24"/>
                <w:oMath/>
              </w:rPr>
            </w:pPr>
            <m:oMathPara>
              <m:oMath>
                <m:r>
                  <w:rPr>
                    <w:rFonts w:ascii="Cambria Math" w:hAnsi="Cambria Math" w:cstheme="majorBidi"/>
                    <w:sz w:val="24"/>
                  </w:rPr>
                  <m:t xml:space="preserve">Signal Verification &amp; </m:t>
                </m:r>
              </m:oMath>
            </m:oMathPara>
          </w:p>
          <w:p w14:paraId="257A2B75" w14:textId="04C6114A" w:rsidR="00D33A1A" w:rsidRPr="00BB5A0C" w:rsidRDefault="00BB5A0C">
            <w:pPr>
              <w:ind w:left="81"/>
              <w:jc w:val="center"/>
              <w:rPr>
                <w:rFonts w:ascii="Cambria Math" w:hAnsi="Cambria Math" w:cstheme="majorBidi"/>
                <w:sz w:val="24"/>
                <w:oMath/>
              </w:rPr>
            </w:pPr>
            <m:oMathPara>
              <m:oMath>
                <m:r>
                  <w:rPr>
                    <w:rFonts w:ascii="Cambria Math" w:hAnsi="Cambria Math" w:cstheme="majorBidi"/>
                    <w:sz w:val="24"/>
                  </w:rPr>
                  <m:t xml:space="preserve">Halt </m:t>
                </m:r>
              </m:oMath>
            </m:oMathPara>
          </w:p>
        </w:tc>
        <w:tc>
          <w:tcPr>
            <w:tcW w:w="2683" w:type="dxa"/>
            <w:gridSpan w:val="2"/>
            <w:tcBorders>
              <w:top w:val="single" w:sz="4" w:space="0" w:color="CCCCCC"/>
              <w:left w:val="nil"/>
              <w:bottom w:val="single" w:sz="4" w:space="0" w:color="CCCCCC"/>
              <w:right w:val="nil"/>
            </w:tcBorders>
          </w:tcPr>
          <w:p w14:paraId="5AE1DEE0" w14:textId="258EA1CB" w:rsidR="00D33A1A" w:rsidRPr="00BB5A0C" w:rsidRDefault="00BB5A0C">
            <w:pPr>
              <w:ind w:left="982"/>
              <w:rPr>
                <w:rFonts w:ascii="Cambria Math" w:hAnsi="Cambria Math" w:cstheme="majorBidi"/>
                <w:sz w:val="24"/>
                <w:oMath/>
              </w:rPr>
            </w:pPr>
            <m:oMathPara>
              <m:oMath>
                <m:r>
                  <w:rPr>
                    <w:rFonts w:ascii="Cambria Math" w:hAnsi="Cambria Math" w:cstheme="majorBidi"/>
                    <w:sz w:val="24"/>
                  </w:rPr>
                  <m:t xml:space="preserve">20 </m:t>
                </m:r>
              </m:oMath>
            </m:oMathPara>
          </w:p>
        </w:tc>
        <w:tc>
          <w:tcPr>
            <w:tcW w:w="1942" w:type="dxa"/>
            <w:tcBorders>
              <w:top w:val="single" w:sz="4" w:space="0" w:color="CCCCCC"/>
              <w:left w:val="nil"/>
              <w:bottom w:val="single" w:sz="4" w:space="0" w:color="CCCCCC"/>
              <w:right w:val="nil"/>
            </w:tcBorders>
          </w:tcPr>
          <w:p w14:paraId="26301A22" w14:textId="49E8203B"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1020 </m:t>
                </m:r>
              </m:oMath>
            </m:oMathPara>
          </w:p>
        </w:tc>
      </w:tr>
      <w:tr w:rsidR="00D33A1A" w:rsidRPr="00BB5A0C" w14:paraId="5F0302C2" w14:textId="77777777" w:rsidTr="002D7ABC">
        <w:trPr>
          <w:trHeight w:val="511"/>
        </w:trPr>
        <w:tc>
          <w:tcPr>
            <w:tcW w:w="880" w:type="dxa"/>
            <w:tcBorders>
              <w:top w:val="single" w:sz="4" w:space="0" w:color="CCCCCC"/>
              <w:left w:val="nil"/>
              <w:bottom w:val="single" w:sz="4" w:space="0" w:color="CCCCCC"/>
              <w:right w:val="nil"/>
            </w:tcBorders>
          </w:tcPr>
          <w:p w14:paraId="7C0BE50B" w14:textId="68283928"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4</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6F5ED1CD" w14:textId="3FAFD009" w:rsidR="00D33A1A" w:rsidRPr="00BB5A0C" w:rsidRDefault="00BB5A0C">
            <w:pPr>
              <w:ind w:left="91"/>
              <w:jc w:val="both"/>
              <w:rPr>
                <w:rFonts w:ascii="Cambria Math" w:hAnsi="Cambria Math" w:cstheme="majorBidi"/>
                <w:sz w:val="24"/>
                <w:oMath/>
              </w:rPr>
            </w:pPr>
            <m:oMathPara>
              <m:oMath>
                <m:r>
                  <w:rPr>
                    <w:rFonts w:ascii="Cambria Math" w:hAnsi="Cambria Math" w:cstheme="majorBidi"/>
                    <w:sz w:val="24"/>
                  </w:rPr>
                  <m:t>Valve Response Latency</m:t>
                </m:r>
              </m:oMath>
            </m:oMathPara>
          </w:p>
        </w:tc>
        <w:tc>
          <w:tcPr>
            <w:tcW w:w="2683" w:type="dxa"/>
            <w:gridSpan w:val="2"/>
            <w:tcBorders>
              <w:top w:val="single" w:sz="4" w:space="0" w:color="CCCCCC"/>
              <w:left w:val="nil"/>
              <w:bottom w:val="single" w:sz="4" w:space="0" w:color="CCCCCC"/>
              <w:right w:val="nil"/>
            </w:tcBorders>
          </w:tcPr>
          <w:p w14:paraId="23A39A96" w14:textId="0B046236" w:rsidR="00D33A1A" w:rsidRPr="00BB5A0C" w:rsidRDefault="00BB5A0C">
            <w:pPr>
              <w:tabs>
                <w:tab w:val="center" w:pos="1104"/>
              </w:tabs>
              <w:ind w:left="-12"/>
              <w:rPr>
                <w:rFonts w:ascii="Cambria Math" w:hAnsi="Cambria Math" w:cstheme="majorBidi"/>
                <w:sz w:val="24"/>
                <w:oMath/>
              </w:rPr>
            </w:pPr>
            <m:oMathPara>
              <m:oMath>
                <m:r>
                  <w:rPr>
                    <w:rFonts w:ascii="Cambria Math" w:hAnsi="Cambria Math" w:cstheme="majorBidi"/>
                    <w:sz w:val="24"/>
                  </w:rPr>
                  <m:t xml:space="preserve"> 31 </m:t>
                </m:r>
              </m:oMath>
            </m:oMathPara>
          </w:p>
        </w:tc>
        <w:tc>
          <w:tcPr>
            <w:tcW w:w="1942" w:type="dxa"/>
            <w:tcBorders>
              <w:top w:val="single" w:sz="4" w:space="0" w:color="CCCCCC"/>
              <w:left w:val="nil"/>
              <w:bottom w:val="single" w:sz="4" w:space="0" w:color="CCCCCC"/>
              <w:right w:val="nil"/>
            </w:tcBorders>
          </w:tcPr>
          <w:p w14:paraId="566E42BC" w14:textId="081B0070"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1051 </m:t>
                </m:r>
              </m:oMath>
            </m:oMathPara>
          </w:p>
        </w:tc>
      </w:tr>
      <w:tr w:rsidR="00D33A1A" w:rsidRPr="00BB5A0C" w14:paraId="68020622" w14:textId="77777777" w:rsidTr="002D7ABC">
        <w:trPr>
          <w:trHeight w:val="509"/>
        </w:trPr>
        <w:tc>
          <w:tcPr>
            <w:tcW w:w="880" w:type="dxa"/>
            <w:tcBorders>
              <w:top w:val="single" w:sz="4" w:space="0" w:color="CCCCCC"/>
              <w:left w:val="nil"/>
              <w:bottom w:val="single" w:sz="4" w:space="0" w:color="CCCCCC"/>
              <w:right w:val="nil"/>
            </w:tcBorders>
          </w:tcPr>
          <w:p w14:paraId="118DABDD" w14:textId="5C8AFADF"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5</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0306F988" w14:textId="245F8860" w:rsidR="00D33A1A" w:rsidRPr="00BB5A0C" w:rsidRDefault="00BB5A0C">
            <w:pPr>
              <w:ind w:left="83"/>
              <w:jc w:val="center"/>
              <w:rPr>
                <w:rFonts w:ascii="Cambria Math" w:hAnsi="Cambria Math" w:cstheme="majorBidi"/>
                <w:sz w:val="24"/>
                <w:oMath/>
              </w:rPr>
            </w:pPr>
            <m:oMathPara>
              <m:oMath>
                <m:r>
                  <w:rPr>
                    <w:rFonts w:ascii="Cambria Math" w:hAnsi="Cambria Math" w:cstheme="majorBidi"/>
                    <w:sz w:val="24"/>
                  </w:rPr>
                  <m:t xml:space="preserve">Sealing Jaw Travel </m:t>
                </m:r>
              </m:oMath>
            </m:oMathPara>
          </w:p>
        </w:tc>
        <w:tc>
          <w:tcPr>
            <w:tcW w:w="2683" w:type="dxa"/>
            <w:gridSpan w:val="2"/>
            <w:tcBorders>
              <w:top w:val="single" w:sz="4" w:space="0" w:color="CCCCCC"/>
              <w:left w:val="nil"/>
              <w:bottom w:val="single" w:sz="4" w:space="0" w:color="CCCCCC"/>
              <w:right w:val="nil"/>
            </w:tcBorders>
          </w:tcPr>
          <w:p w14:paraId="3D9F8B62" w14:textId="0B39CADB" w:rsidR="00D33A1A" w:rsidRPr="00BB5A0C" w:rsidRDefault="00BB5A0C">
            <w:pPr>
              <w:ind w:left="922"/>
              <w:rPr>
                <w:rFonts w:ascii="Cambria Math" w:hAnsi="Cambria Math" w:cstheme="majorBidi"/>
                <w:sz w:val="24"/>
                <w:oMath/>
              </w:rPr>
            </w:pPr>
            <m:oMathPara>
              <m:oMath>
                <m:r>
                  <w:rPr>
                    <w:rFonts w:ascii="Cambria Math" w:hAnsi="Cambria Math" w:cstheme="majorBidi"/>
                    <w:sz w:val="24"/>
                  </w:rPr>
                  <m:t xml:space="preserve">150 </m:t>
                </m:r>
              </m:oMath>
            </m:oMathPara>
          </w:p>
        </w:tc>
        <w:tc>
          <w:tcPr>
            <w:tcW w:w="1942" w:type="dxa"/>
            <w:tcBorders>
              <w:top w:val="single" w:sz="4" w:space="0" w:color="CCCCCC"/>
              <w:left w:val="nil"/>
              <w:bottom w:val="single" w:sz="4" w:space="0" w:color="CCCCCC"/>
              <w:right w:val="nil"/>
            </w:tcBorders>
          </w:tcPr>
          <w:p w14:paraId="2CB2F231" w14:textId="6FC27450"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1201 </m:t>
                </m:r>
              </m:oMath>
            </m:oMathPara>
          </w:p>
        </w:tc>
      </w:tr>
      <w:tr w:rsidR="00D33A1A" w:rsidRPr="00BB5A0C" w14:paraId="766EF9AE" w14:textId="77777777" w:rsidTr="002D7ABC">
        <w:trPr>
          <w:trHeight w:val="509"/>
        </w:trPr>
        <w:tc>
          <w:tcPr>
            <w:tcW w:w="880" w:type="dxa"/>
            <w:tcBorders>
              <w:top w:val="single" w:sz="4" w:space="0" w:color="CCCCCC"/>
              <w:left w:val="nil"/>
              <w:bottom w:val="single" w:sz="4" w:space="0" w:color="CCCCCC"/>
              <w:right w:val="nil"/>
            </w:tcBorders>
          </w:tcPr>
          <w:p w14:paraId="30B2395E" w14:textId="1E37D1E8"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6</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404F9E05" w14:textId="64913F64" w:rsidR="00D33A1A" w:rsidRPr="00BB5A0C" w:rsidRDefault="00BB5A0C">
            <w:pPr>
              <w:ind w:left="158"/>
              <w:rPr>
                <w:rFonts w:ascii="Cambria Math" w:hAnsi="Cambria Math" w:cstheme="majorBidi"/>
                <w:sz w:val="24"/>
                <w:oMath/>
              </w:rPr>
            </w:pPr>
            <m:oMathPara>
              <m:oMath>
                <m:r>
                  <w:rPr>
                    <w:rFonts w:ascii="Cambria Math" w:hAnsi="Cambria Math" w:cstheme="majorBidi"/>
                    <w:sz w:val="24"/>
                  </w:rPr>
                  <m:t xml:space="preserve">Thermal Sealing Dwell </m:t>
                </m:r>
              </m:oMath>
            </m:oMathPara>
          </w:p>
        </w:tc>
        <w:tc>
          <w:tcPr>
            <w:tcW w:w="2683" w:type="dxa"/>
            <w:gridSpan w:val="2"/>
            <w:tcBorders>
              <w:top w:val="single" w:sz="4" w:space="0" w:color="CCCCCC"/>
              <w:left w:val="nil"/>
              <w:bottom w:val="single" w:sz="4" w:space="0" w:color="CCCCCC"/>
              <w:right w:val="nil"/>
            </w:tcBorders>
          </w:tcPr>
          <w:p w14:paraId="496DFB9C" w14:textId="48873809" w:rsidR="00D33A1A" w:rsidRPr="00BB5A0C" w:rsidRDefault="00BB5A0C">
            <w:pPr>
              <w:ind w:left="922"/>
              <w:rPr>
                <w:rFonts w:ascii="Cambria Math" w:hAnsi="Cambria Math" w:cstheme="majorBidi"/>
                <w:sz w:val="24"/>
                <w:oMath/>
              </w:rPr>
            </w:pPr>
            <m:oMathPara>
              <m:oMath>
                <m:r>
                  <w:rPr>
                    <w:rFonts w:ascii="Cambria Math" w:hAnsi="Cambria Math" w:cstheme="majorBidi"/>
                    <w:sz w:val="24"/>
                  </w:rPr>
                  <m:t xml:space="preserve">800 </m:t>
                </m:r>
              </m:oMath>
            </m:oMathPara>
          </w:p>
        </w:tc>
        <w:tc>
          <w:tcPr>
            <w:tcW w:w="1942" w:type="dxa"/>
            <w:tcBorders>
              <w:top w:val="single" w:sz="4" w:space="0" w:color="CCCCCC"/>
              <w:left w:val="nil"/>
              <w:bottom w:val="single" w:sz="4" w:space="0" w:color="CCCCCC"/>
              <w:right w:val="nil"/>
            </w:tcBorders>
          </w:tcPr>
          <w:p w14:paraId="1B5A68B0" w14:textId="180111D9"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2001 </m:t>
                </m:r>
              </m:oMath>
            </m:oMathPara>
          </w:p>
        </w:tc>
      </w:tr>
      <w:tr w:rsidR="00D33A1A" w:rsidRPr="00BB5A0C" w14:paraId="3F2AE47D" w14:textId="77777777" w:rsidTr="002D7ABC">
        <w:trPr>
          <w:trHeight w:val="509"/>
        </w:trPr>
        <w:tc>
          <w:tcPr>
            <w:tcW w:w="880" w:type="dxa"/>
            <w:tcBorders>
              <w:top w:val="single" w:sz="4" w:space="0" w:color="CCCCCC"/>
              <w:left w:val="nil"/>
              <w:bottom w:val="single" w:sz="4" w:space="0" w:color="CCCCCC"/>
              <w:right w:val="nil"/>
            </w:tcBorders>
          </w:tcPr>
          <w:p w14:paraId="1A6D8EEF" w14:textId="6C6FFCC7"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7</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78113113" w14:textId="270FEE16" w:rsidR="00D33A1A" w:rsidRPr="00BB5A0C" w:rsidRDefault="00BB5A0C">
            <w:pPr>
              <w:ind w:left="81"/>
              <w:jc w:val="center"/>
              <w:rPr>
                <w:rFonts w:ascii="Cambria Math" w:hAnsi="Cambria Math" w:cstheme="majorBidi"/>
                <w:sz w:val="24"/>
                <w:oMath/>
              </w:rPr>
            </w:pPr>
            <m:oMathPara>
              <m:oMath>
                <m:r>
                  <w:rPr>
                    <w:rFonts w:ascii="Cambria Math" w:hAnsi="Cambria Math" w:cstheme="majorBidi"/>
                    <w:sz w:val="24"/>
                  </w:rPr>
                  <m:t xml:space="preserve">Volumetric Dosing </m:t>
                </m:r>
              </m:oMath>
            </m:oMathPara>
          </w:p>
        </w:tc>
        <w:tc>
          <w:tcPr>
            <w:tcW w:w="2683" w:type="dxa"/>
            <w:gridSpan w:val="2"/>
            <w:tcBorders>
              <w:top w:val="single" w:sz="4" w:space="0" w:color="CCCCCC"/>
              <w:left w:val="nil"/>
              <w:bottom w:val="single" w:sz="4" w:space="0" w:color="CCCCCC"/>
              <w:right w:val="nil"/>
            </w:tcBorders>
          </w:tcPr>
          <w:p w14:paraId="4694A654" w14:textId="52B50F19" w:rsidR="00D33A1A" w:rsidRPr="00BB5A0C" w:rsidRDefault="00BB5A0C">
            <w:pPr>
              <w:ind w:left="274"/>
              <w:rPr>
                <w:rFonts w:ascii="Cambria Math" w:hAnsi="Cambria Math" w:cstheme="majorBidi"/>
                <w:sz w:val="24"/>
                <w:oMath/>
              </w:rPr>
            </w:pPr>
            <m:oMathPara>
              <m:oMath>
                <m:r>
                  <w:rPr>
                    <w:rFonts w:ascii="Cambria Math" w:hAnsi="Cambria Math" w:cstheme="majorBidi"/>
                    <w:sz w:val="24"/>
                  </w:rPr>
                  <m:t xml:space="preserve">800 (Concurrent) </m:t>
                </m:r>
              </m:oMath>
            </m:oMathPara>
          </w:p>
        </w:tc>
        <w:tc>
          <w:tcPr>
            <w:tcW w:w="1942" w:type="dxa"/>
            <w:tcBorders>
              <w:top w:val="single" w:sz="4" w:space="0" w:color="CCCCCC"/>
              <w:left w:val="nil"/>
              <w:bottom w:val="single" w:sz="4" w:space="0" w:color="CCCCCC"/>
              <w:right w:val="nil"/>
            </w:tcBorders>
          </w:tcPr>
          <w:p w14:paraId="4FBDCB3E" w14:textId="3495C7D0"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2001 </m:t>
                </m:r>
              </m:oMath>
            </m:oMathPara>
          </w:p>
        </w:tc>
      </w:tr>
      <w:tr w:rsidR="00D33A1A" w:rsidRPr="00BB5A0C" w14:paraId="3B3CC0B1" w14:textId="77777777" w:rsidTr="002D7ABC">
        <w:trPr>
          <w:trHeight w:val="509"/>
        </w:trPr>
        <w:tc>
          <w:tcPr>
            <w:tcW w:w="880" w:type="dxa"/>
            <w:tcBorders>
              <w:top w:val="single" w:sz="4" w:space="0" w:color="CCCCCC"/>
              <w:left w:val="nil"/>
              <w:bottom w:val="single" w:sz="4" w:space="0" w:color="CCCCCC"/>
              <w:right w:val="nil"/>
            </w:tcBorders>
          </w:tcPr>
          <w:p w14:paraId="6B8C5684" w14:textId="5FAF8296"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8</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01DFEE42" w14:textId="6A6FBF0B" w:rsidR="00D33A1A" w:rsidRPr="00BB5A0C" w:rsidRDefault="00BB5A0C">
            <w:pPr>
              <w:ind w:left="84"/>
              <w:jc w:val="center"/>
              <w:rPr>
                <w:rFonts w:ascii="Cambria Math" w:hAnsi="Cambria Math" w:cstheme="majorBidi"/>
                <w:sz w:val="24"/>
                <w:oMath/>
              </w:rPr>
            </w:pPr>
            <m:oMathPara>
              <m:oMath>
                <m:r>
                  <w:rPr>
                    <w:rFonts w:ascii="Cambria Math" w:hAnsi="Cambria Math" w:cstheme="majorBidi"/>
                    <w:sz w:val="24"/>
                  </w:rPr>
                  <m:t xml:space="preserve">Pneumatic Cutting </m:t>
                </m:r>
              </m:oMath>
            </m:oMathPara>
          </w:p>
        </w:tc>
        <w:tc>
          <w:tcPr>
            <w:tcW w:w="2683" w:type="dxa"/>
            <w:gridSpan w:val="2"/>
            <w:tcBorders>
              <w:top w:val="single" w:sz="4" w:space="0" w:color="CCCCCC"/>
              <w:left w:val="nil"/>
              <w:bottom w:val="single" w:sz="4" w:space="0" w:color="CCCCCC"/>
              <w:right w:val="nil"/>
            </w:tcBorders>
          </w:tcPr>
          <w:p w14:paraId="06C40776" w14:textId="2DD94610" w:rsidR="00D33A1A" w:rsidRPr="00BB5A0C" w:rsidRDefault="00BB5A0C">
            <w:pPr>
              <w:ind w:left="922"/>
              <w:rPr>
                <w:rFonts w:ascii="Cambria Math" w:hAnsi="Cambria Math" w:cstheme="majorBidi"/>
                <w:sz w:val="24"/>
                <w:oMath/>
              </w:rPr>
            </w:pPr>
            <m:oMathPara>
              <m:oMath>
                <m:r>
                  <w:rPr>
                    <w:rFonts w:ascii="Cambria Math" w:hAnsi="Cambria Math" w:cstheme="majorBidi"/>
                    <w:sz w:val="24"/>
                  </w:rPr>
                  <m:t xml:space="preserve">100 </m:t>
                </m:r>
              </m:oMath>
            </m:oMathPara>
          </w:p>
        </w:tc>
        <w:tc>
          <w:tcPr>
            <w:tcW w:w="1942" w:type="dxa"/>
            <w:tcBorders>
              <w:top w:val="single" w:sz="4" w:space="0" w:color="CCCCCC"/>
              <w:left w:val="nil"/>
              <w:bottom w:val="single" w:sz="4" w:space="0" w:color="CCCCCC"/>
              <w:right w:val="nil"/>
            </w:tcBorders>
          </w:tcPr>
          <w:p w14:paraId="295EF72A" w14:textId="5560F090"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2101 </m:t>
                </m:r>
              </m:oMath>
            </m:oMathPara>
          </w:p>
        </w:tc>
      </w:tr>
      <w:tr w:rsidR="00D33A1A" w:rsidRPr="00BB5A0C" w14:paraId="157FE886" w14:textId="77777777" w:rsidTr="002D7ABC">
        <w:trPr>
          <w:trHeight w:val="795"/>
        </w:trPr>
        <w:tc>
          <w:tcPr>
            <w:tcW w:w="880" w:type="dxa"/>
            <w:tcBorders>
              <w:top w:val="single" w:sz="4" w:space="0" w:color="CCCCCC"/>
              <w:left w:val="nil"/>
              <w:bottom w:val="single" w:sz="4" w:space="0" w:color="CCCCCC"/>
              <w:right w:val="nil"/>
            </w:tcBorders>
          </w:tcPr>
          <w:p w14:paraId="24B92AF8" w14:textId="5B38050D"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w:lastRenderedPageBreak/>
                  <m:t>9</m:t>
                </m:r>
                <m:r>
                  <w:rPr>
                    <w:rFonts w:ascii="Cambria Math" w:hAnsi="Cambria Math" w:cstheme="majorBidi"/>
                    <w:sz w:val="24"/>
                  </w:rPr>
                  <m:t xml:space="preserve"> </m:t>
                </m:r>
              </m:oMath>
            </m:oMathPara>
          </w:p>
        </w:tc>
        <w:tc>
          <w:tcPr>
            <w:tcW w:w="3144" w:type="dxa"/>
            <w:tcBorders>
              <w:top w:val="single" w:sz="4" w:space="0" w:color="CCCCCC"/>
              <w:left w:val="nil"/>
              <w:bottom w:val="single" w:sz="4" w:space="0" w:color="CCCCCC"/>
              <w:right w:val="nil"/>
            </w:tcBorders>
          </w:tcPr>
          <w:p w14:paraId="6EB23406" w14:textId="58D8FF13" w:rsidR="00D33A1A" w:rsidRPr="00BB5A0C" w:rsidRDefault="00BB5A0C">
            <w:pPr>
              <w:spacing w:after="19"/>
              <w:ind w:left="80"/>
              <w:jc w:val="center"/>
              <w:rPr>
                <w:rFonts w:ascii="Cambria Math" w:hAnsi="Cambria Math" w:cstheme="majorBidi"/>
                <w:sz w:val="24"/>
                <w:oMath/>
              </w:rPr>
            </w:pPr>
            <m:oMathPara>
              <m:oMath>
                <m:r>
                  <w:rPr>
                    <w:rFonts w:ascii="Cambria Math" w:hAnsi="Cambria Math" w:cstheme="majorBidi"/>
                    <w:sz w:val="24"/>
                  </w:rPr>
                  <m:t xml:space="preserve">Jaw Release &amp; </m:t>
                </m:r>
              </m:oMath>
            </m:oMathPara>
          </w:p>
          <w:p w14:paraId="4582B268" w14:textId="0061585B" w:rsidR="00D33A1A" w:rsidRPr="00BB5A0C" w:rsidRDefault="00BB5A0C">
            <w:pPr>
              <w:ind w:left="81"/>
              <w:jc w:val="center"/>
              <w:rPr>
                <w:rFonts w:ascii="Cambria Math" w:hAnsi="Cambria Math" w:cstheme="majorBidi"/>
                <w:sz w:val="24"/>
                <w:oMath/>
              </w:rPr>
            </w:pPr>
            <m:oMathPara>
              <m:oMath>
                <m:r>
                  <w:rPr>
                    <w:rFonts w:ascii="Cambria Math" w:hAnsi="Cambria Math" w:cstheme="majorBidi"/>
                    <w:sz w:val="24"/>
                  </w:rPr>
                  <m:t xml:space="preserve">Retraction </m:t>
                </m:r>
              </m:oMath>
            </m:oMathPara>
          </w:p>
        </w:tc>
        <w:tc>
          <w:tcPr>
            <w:tcW w:w="2683" w:type="dxa"/>
            <w:gridSpan w:val="2"/>
            <w:tcBorders>
              <w:top w:val="single" w:sz="4" w:space="0" w:color="CCCCCC"/>
              <w:left w:val="nil"/>
              <w:bottom w:val="single" w:sz="4" w:space="0" w:color="CCCCCC"/>
              <w:right w:val="nil"/>
            </w:tcBorders>
          </w:tcPr>
          <w:p w14:paraId="42030CBC" w14:textId="30D3B8D0" w:rsidR="00D33A1A" w:rsidRPr="00BB5A0C" w:rsidRDefault="00BB5A0C">
            <w:pPr>
              <w:ind w:left="922"/>
              <w:rPr>
                <w:rFonts w:ascii="Cambria Math" w:hAnsi="Cambria Math" w:cstheme="majorBidi"/>
                <w:sz w:val="24"/>
                <w:oMath/>
              </w:rPr>
            </w:pPr>
            <m:oMathPara>
              <m:oMath>
                <m:r>
                  <w:rPr>
                    <w:rFonts w:ascii="Cambria Math" w:hAnsi="Cambria Math" w:cstheme="majorBidi"/>
                    <w:sz w:val="24"/>
                  </w:rPr>
                  <m:t xml:space="preserve">181 </m:t>
                </m:r>
              </m:oMath>
            </m:oMathPara>
          </w:p>
        </w:tc>
        <w:tc>
          <w:tcPr>
            <w:tcW w:w="1942" w:type="dxa"/>
            <w:tcBorders>
              <w:top w:val="single" w:sz="4" w:space="0" w:color="CCCCCC"/>
              <w:left w:val="nil"/>
              <w:bottom w:val="single" w:sz="4" w:space="0" w:color="CCCCCC"/>
              <w:right w:val="nil"/>
            </w:tcBorders>
          </w:tcPr>
          <w:p w14:paraId="0A0C50AE" w14:textId="6D6A86ED" w:rsidR="00D33A1A" w:rsidRPr="00BB5A0C" w:rsidRDefault="00BB5A0C">
            <w:pPr>
              <w:ind w:left="243"/>
              <w:rPr>
                <w:rFonts w:ascii="Cambria Math" w:hAnsi="Cambria Math" w:cstheme="majorBidi"/>
                <w:sz w:val="24"/>
                <w:oMath/>
              </w:rPr>
            </w:pPr>
            <m:oMathPara>
              <m:oMath>
                <m:r>
                  <w:rPr>
                    <w:rFonts w:ascii="Cambria Math" w:hAnsi="Cambria Math" w:cstheme="majorBidi"/>
                    <w:sz w:val="24"/>
                  </w:rPr>
                  <m:t xml:space="preserve">2282 </m:t>
                </m:r>
              </m:oMath>
            </m:oMathPara>
          </w:p>
        </w:tc>
      </w:tr>
      <w:tr w:rsidR="00D33A1A" w:rsidRPr="00BB5A0C" w14:paraId="5A78A431" w14:textId="77777777" w:rsidTr="002D7ABC">
        <w:trPr>
          <w:trHeight w:val="852"/>
        </w:trPr>
        <w:tc>
          <w:tcPr>
            <w:tcW w:w="880" w:type="dxa"/>
            <w:tcBorders>
              <w:top w:val="single" w:sz="4" w:space="0" w:color="CCCCCC"/>
              <w:left w:val="nil"/>
              <w:bottom w:val="single" w:sz="8" w:space="0" w:color="000000"/>
              <w:right w:val="nil"/>
            </w:tcBorders>
          </w:tcPr>
          <w:p w14:paraId="670810D4" w14:textId="59BC1D01" w:rsidR="00D33A1A" w:rsidRPr="00BB5A0C" w:rsidRDefault="00BB5A0C">
            <w:pPr>
              <w:ind w:left="70"/>
              <w:jc w:val="center"/>
              <w:rPr>
                <w:rFonts w:ascii="Cambria Math" w:hAnsi="Cambria Math" w:cstheme="majorBidi"/>
                <w:sz w:val="24"/>
                <w:oMath/>
              </w:rPr>
            </w:pPr>
            <m:oMathPara>
              <m:oMath>
                <m:r>
                  <m:rPr>
                    <m:sty m:val="bi"/>
                  </m:rPr>
                  <w:rPr>
                    <w:rFonts w:ascii="Cambria Math" w:hAnsi="Cambria Math" w:cstheme="majorBidi"/>
                    <w:sz w:val="24"/>
                  </w:rPr>
                  <m:t>Total</m:t>
                </m:r>
                <m:r>
                  <w:rPr>
                    <w:rFonts w:ascii="Cambria Math" w:hAnsi="Cambria Math" w:cstheme="majorBidi"/>
                    <w:sz w:val="24"/>
                  </w:rPr>
                  <m:t xml:space="preserve"> </m:t>
                </m:r>
              </m:oMath>
            </m:oMathPara>
          </w:p>
        </w:tc>
        <w:tc>
          <w:tcPr>
            <w:tcW w:w="3144" w:type="dxa"/>
            <w:tcBorders>
              <w:top w:val="single" w:sz="4" w:space="0" w:color="CCCCCC"/>
              <w:left w:val="nil"/>
              <w:bottom w:val="single" w:sz="8" w:space="0" w:color="000000"/>
              <w:right w:val="nil"/>
            </w:tcBorders>
          </w:tcPr>
          <w:p w14:paraId="3B7A7F0A" w14:textId="57B82CBD" w:rsidR="00D33A1A" w:rsidRPr="00BB5A0C" w:rsidRDefault="00BB5A0C">
            <w:pPr>
              <w:spacing w:after="22"/>
              <w:ind w:left="78"/>
              <w:jc w:val="center"/>
              <w:rPr>
                <w:rFonts w:ascii="Cambria Math" w:hAnsi="Cambria Math" w:cstheme="majorBidi"/>
                <w:sz w:val="24"/>
                <w:oMath/>
              </w:rPr>
            </w:pPr>
            <m:oMathPara>
              <m:oMath>
                <m:r>
                  <m:rPr>
                    <m:sty m:val="bi"/>
                  </m:rPr>
                  <w:rPr>
                    <w:rFonts w:ascii="Cambria Math" w:hAnsi="Cambria Math" w:cstheme="majorBidi"/>
                    <w:sz w:val="24"/>
                  </w:rPr>
                  <m:t xml:space="preserve">Total Active Cycle </m:t>
                </m:r>
              </m:oMath>
            </m:oMathPara>
          </w:p>
          <w:p w14:paraId="65687D4B" w14:textId="00223E16" w:rsidR="00D33A1A" w:rsidRPr="00BB5A0C" w:rsidRDefault="00BB5A0C">
            <w:pPr>
              <w:ind w:left="79"/>
              <w:jc w:val="center"/>
              <w:rPr>
                <w:rFonts w:ascii="Cambria Math" w:hAnsi="Cambria Math" w:cstheme="majorBidi"/>
                <w:sz w:val="24"/>
                <w:oMath/>
              </w:rPr>
            </w:pPr>
            <m:oMathPara>
              <m:oMath>
                <m:r>
                  <m:rPr>
                    <m:sty m:val="bi"/>
                  </m:rPr>
                  <w:rPr>
                    <w:rFonts w:ascii="Cambria Math" w:hAnsi="Cambria Math" w:cstheme="majorBidi"/>
                    <w:sz w:val="24"/>
                  </w:rPr>
                  <m:t>Time</m:t>
                </m:r>
                <m:r>
                  <w:rPr>
                    <w:rFonts w:ascii="Cambria Math" w:hAnsi="Cambria Math" w:cstheme="majorBidi"/>
                    <w:sz w:val="24"/>
                  </w:rPr>
                  <m:t xml:space="preserve"> </m:t>
                </m:r>
              </m:oMath>
            </m:oMathPara>
          </w:p>
        </w:tc>
        <w:tc>
          <w:tcPr>
            <w:tcW w:w="2683" w:type="dxa"/>
            <w:gridSpan w:val="2"/>
            <w:tcBorders>
              <w:top w:val="single" w:sz="4" w:space="0" w:color="CCCCCC"/>
              <w:left w:val="nil"/>
              <w:bottom w:val="single" w:sz="8" w:space="0" w:color="000000"/>
              <w:right w:val="nil"/>
            </w:tcBorders>
          </w:tcPr>
          <w:p w14:paraId="749B9E34" w14:textId="7DE4B2C6" w:rsidR="00D33A1A" w:rsidRPr="00BB5A0C" w:rsidRDefault="00BB5A0C">
            <w:pPr>
              <w:ind w:left="1066"/>
              <w:rPr>
                <w:rFonts w:ascii="Cambria Math" w:hAnsi="Cambria Math" w:cstheme="majorBidi"/>
                <w:sz w:val="24"/>
                <w:oMath/>
              </w:rPr>
            </w:pPr>
            <m:oMathPara>
              <m:oMath>
                <m:r>
                  <m:rPr>
                    <m:sty m:val="bi"/>
                  </m:rPr>
                  <w:rPr>
                    <w:rFonts w:ascii="Cambria Math" w:hAnsi="Cambria Math" w:cstheme="majorBidi"/>
                    <w:sz w:val="24"/>
                  </w:rPr>
                  <m:t>-</m:t>
                </m:r>
                <m:r>
                  <w:rPr>
                    <w:rFonts w:ascii="Cambria Math" w:hAnsi="Cambria Math" w:cstheme="majorBidi"/>
                    <w:sz w:val="24"/>
                  </w:rPr>
                  <m:t xml:space="preserve"> </m:t>
                </m:r>
              </m:oMath>
            </m:oMathPara>
          </w:p>
        </w:tc>
        <w:tc>
          <w:tcPr>
            <w:tcW w:w="1942" w:type="dxa"/>
            <w:tcBorders>
              <w:top w:val="single" w:sz="4" w:space="0" w:color="CCCCCC"/>
              <w:left w:val="nil"/>
              <w:bottom w:val="single" w:sz="8" w:space="0" w:color="000000"/>
              <w:right w:val="nil"/>
            </w:tcBorders>
          </w:tcPr>
          <w:p w14:paraId="111129AE" w14:textId="337D6F95" w:rsidR="00D33A1A" w:rsidRPr="00BB5A0C" w:rsidRDefault="00BB5A0C" w:rsidP="005B194A">
            <w:pPr>
              <w:keepNext/>
              <w:rPr>
                <w:rFonts w:ascii="Cambria Math" w:hAnsi="Cambria Math" w:cstheme="majorBidi"/>
                <w:sz w:val="24"/>
                <w:oMath/>
              </w:rPr>
            </w:pPr>
            <m:oMathPara>
              <m:oMath>
                <m:r>
                  <w:rPr>
                    <w:rFonts w:ascii="Cambria Math" w:eastAsia="Cambria Math" w:hAnsi="Cambria Math" w:cs="Cambria Math"/>
                    <w:sz w:val="24"/>
                  </w:rPr>
                  <m:t>2282</m:t>
                </m:r>
                <m:r>
                  <w:rPr>
                    <w:rFonts w:ascii="Cambria Math" w:eastAsia="Cambria Math" w:hAnsi="Cambria Math" w:cstheme="majorBidi"/>
                    <w:sz w:val="24"/>
                  </w:rPr>
                  <m:t xml:space="preserve"> </m:t>
                </m:r>
                <m:r>
                  <w:rPr>
                    <w:rFonts w:ascii="Cambria Math" w:eastAsia="Cambria Math" w:hAnsi="Cambria Math" w:cs="Cambria Math"/>
                    <w:sz w:val="24"/>
                  </w:rPr>
                  <m:t>ms</m:t>
                </m:r>
                <m:r>
                  <w:rPr>
                    <w:rFonts w:ascii="Cambria Math" w:hAnsi="Cambria Math" w:cstheme="majorBidi"/>
                    <w:sz w:val="24"/>
                  </w:rPr>
                  <m:t xml:space="preserve"> </m:t>
                </m:r>
              </m:oMath>
            </m:oMathPara>
          </w:p>
        </w:tc>
      </w:tr>
    </w:tbl>
    <w:p w14:paraId="6A22ECFE" w14:textId="2A9A4417" w:rsidR="00D33A1A" w:rsidRPr="00BB5A0C" w:rsidRDefault="00BB5A0C" w:rsidP="00626A0C">
      <w:pPr>
        <w:pStyle w:val="Heading2"/>
        <w:rPr>
          <w:rFonts w:ascii="Cambria Math" w:hAnsi="Cambria Math"/>
          <w:oMath/>
        </w:rPr>
      </w:pPr>
      <w:bookmarkStart w:id="231" w:name="_Toc227108151"/>
      <m:oMathPara>
        <m:oMath>
          <m:r>
            <m:rPr>
              <m:sty m:val="bi"/>
            </m:rPr>
            <w:rPr>
              <w:rFonts w:ascii="Cambria Math" w:hAnsi="Cambria Math"/>
            </w:rPr>
            <m:t>4.8 Summary of Analytical Results</m:t>
          </m:r>
          <w:bookmarkEnd w:id="231"/>
          <m:r>
            <m:rPr>
              <m:sty m:val="bi"/>
            </m:rPr>
            <w:rPr>
              <w:rFonts w:ascii="Cambria Math" w:hAnsi="Cambria Math"/>
            </w:rPr>
            <m:t xml:space="preserve"> </m:t>
          </m:r>
        </m:oMath>
      </m:oMathPara>
    </w:p>
    <w:p w14:paraId="27C81810" w14:textId="4956DE9B" w:rsidR="002D7ABC" w:rsidRDefault="002D7ABC" w:rsidP="002D7ABC">
      <w:pPr>
        <w:pStyle w:val="Caption"/>
        <w:keepNext/>
      </w:pPr>
      <w:bookmarkStart w:id="232" w:name="_Toc227125608"/>
      <w:r>
        <w:t xml:space="preserve">Table 4- </w:t>
      </w:r>
      <w:r w:rsidR="00E26F02">
        <w:fldChar w:fldCharType="begin"/>
      </w:r>
      <w:r w:rsidR="00E26F02">
        <w:instrText xml:space="preserve"> SEQ Table_4- \* ARABIC </w:instrText>
      </w:r>
      <w:r w:rsidR="00E26F02">
        <w:fldChar w:fldCharType="separate"/>
      </w:r>
      <w:r w:rsidR="00D43D84">
        <w:rPr>
          <w:noProof/>
        </w:rPr>
        <w:t>11</w:t>
      </w:r>
      <w:r w:rsidR="00E26F02">
        <w:rPr>
          <w:noProof/>
        </w:rPr>
        <w:fldChar w:fldCharType="end"/>
      </w:r>
      <w:r>
        <w:rPr>
          <w:noProof/>
        </w:rPr>
        <w:t xml:space="preserve"> c</w:t>
      </w:r>
      <w:r w:rsidRPr="00211B38">
        <w:rPr>
          <w:noProof/>
        </w:rPr>
        <w:t>onsolidates the key analytical predictions for the VFFS auger filling system operating at a design throu</w:t>
      </w:r>
      <w:bookmarkEnd w:id="232"/>
    </w:p>
    <w:tbl>
      <w:tblPr>
        <w:tblStyle w:val="TableGrid"/>
        <w:tblW w:w="9182" w:type="dxa"/>
        <w:tblInd w:w="5" w:type="dxa"/>
        <w:tblCellMar>
          <w:top w:w="47" w:type="dxa"/>
          <w:left w:w="108" w:type="dxa"/>
          <w:right w:w="115" w:type="dxa"/>
        </w:tblCellMar>
        <w:tblLook w:val="04A0" w:firstRow="1" w:lastRow="0" w:firstColumn="1" w:lastColumn="0" w:noHBand="0" w:noVBand="1"/>
      </w:tblPr>
      <w:tblGrid>
        <w:gridCol w:w="2372"/>
        <w:gridCol w:w="4647"/>
        <w:gridCol w:w="1021"/>
        <w:gridCol w:w="1142"/>
      </w:tblGrid>
      <w:tr w:rsidR="00D33A1A" w:rsidRPr="00BB5A0C" w14:paraId="738B0168" w14:textId="77777777">
        <w:trPr>
          <w:trHeight w:val="426"/>
        </w:trPr>
        <w:tc>
          <w:tcPr>
            <w:tcW w:w="2372" w:type="dxa"/>
            <w:tcBorders>
              <w:top w:val="single" w:sz="4" w:space="0" w:color="4472C4"/>
              <w:left w:val="nil"/>
              <w:bottom w:val="single" w:sz="4" w:space="0" w:color="4472C4"/>
              <w:right w:val="single" w:sz="4" w:space="0" w:color="8EAADB"/>
            </w:tcBorders>
            <w:shd w:val="clear" w:color="auto" w:fill="4472C4"/>
          </w:tcPr>
          <w:p w14:paraId="6B6FBCFC" w14:textId="7A26D35D" w:rsidR="00D33A1A" w:rsidRPr="00BB5A0C" w:rsidRDefault="00BB5A0C">
            <w:pPr>
              <w:rPr>
                <w:rFonts w:ascii="Cambria Math" w:hAnsi="Cambria Math" w:cstheme="majorBidi"/>
                <w:sz w:val="24"/>
                <w:oMath/>
              </w:rPr>
            </w:pPr>
            <m:oMathPara>
              <m:oMath>
                <m:r>
                  <m:rPr>
                    <m:sty m:val="bi"/>
                  </m:rPr>
                  <w:rPr>
                    <w:rFonts w:ascii="Cambria Math" w:hAnsi="Cambria Math" w:cstheme="majorBidi"/>
                    <w:color w:val="FFFFFF"/>
                    <w:sz w:val="24"/>
                  </w:rPr>
                  <m:t xml:space="preserve">Category </m:t>
                </m:r>
              </m:oMath>
            </m:oMathPara>
          </w:p>
        </w:tc>
        <w:tc>
          <w:tcPr>
            <w:tcW w:w="4647" w:type="dxa"/>
            <w:tcBorders>
              <w:top w:val="single" w:sz="4" w:space="0" w:color="4472C4"/>
              <w:left w:val="single" w:sz="4" w:space="0" w:color="8EAADB"/>
              <w:bottom w:val="single" w:sz="4" w:space="0" w:color="4472C4"/>
              <w:right w:val="single" w:sz="4" w:space="0" w:color="8EAADB"/>
            </w:tcBorders>
            <w:shd w:val="clear" w:color="auto" w:fill="4472C4"/>
          </w:tcPr>
          <w:p w14:paraId="38B20689" w14:textId="6F2622C8" w:rsidR="00D33A1A" w:rsidRPr="00BB5A0C" w:rsidRDefault="00BB5A0C">
            <w:pPr>
              <w:rPr>
                <w:rFonts w:ascii="Cambria Math" w:hAnsi="Cambria Math" w:cstheme="majorBidi"/>
                <w:sz w:val="24"/>
                <w:oMath/>
              </w:rPr>
            </w:pPr>
            <m:oMathPara>
              <m:oMath>
                <m:r>
                  <m:rPr>
                    <m:sty m:val="bi"/>
                  </m:rPr>
                  <w:rPr>
                    <w:rFonts w:ascii="Cambria Math" w:hAnsi="Cambria Math" w:cstheme="majorBidi"/>
                    <w:color w:val="FFFFFF"/>
                    <w:sz w:val="24"/>
                  </w:rPr>
                  <m:t xml:space="preserve">Parameter </m:t>
                </m:r>
              </m:oMath>
            </m:oMathPara>
          </w:p>
        </w:tc>
        <w:tc>
          <w:tcPr>
            <w:tcW w:w="1021" w:type="dxa"/>
            <w:tcBorders>
              <w:top w:val="single" w:sz="4" w:space="0" w:color="4472C4"/>
              <w:left w:val="single" w:sz="4" w:space="0" w:color="8EAADB"/>
              <w:bottom w:val="single" w:sz="4" w:space="0" w:color="4472C4"/>
              <w:right w:val="single" w:sz="4" w:space="0" w:color="8EAADB"/>
            </w:tcBorders>
            <w:shd w:val="clear" w:color="auto" w:fill="4472C4"/>
          </w:tcPr>
          <w:p w14:paraId="20B17A55" w14:textId="20CA9FF4" w:rsidR="00D33A1A" w:rsidRPr="00BB5A0C" w:rsidRDefault="00BB5A0C">
            <w:pPr>
              <w:rPr>
                <w:rFonts w:ascii="Cambria Math" w:hAnsi="Cambria Math" w:cstheme="majorBidi"/>
                <w:sz w:val="24"/>
                <w:oMath/>
              </w:rPr>
            </w:pPr>
            <m:oMathPara>
              <m:oMath>
                <m:r>
                  <m:rPr>
                    <m:sty m:val="bi"/>
                  </m:rPr>
                  <w:rPr>
                    <w:rFonts w:ascii="Cambria Math" w:hAnsi="Cambria Math" w:cstheme="majorBidi"/>
                    <w:color w:val="FFFFFF"/>
                    <w:sz w:val="24"/>
                  </w:rPr>
                  <m:t xml:space="preserve">Value </m:t>
                </m:r>
              </m:oMath>
            </m:oMathPara>
          </w:p>
        </w:tc>
        <w:tc>
          <w:tcPr>
            <w:tcW w:w="1142" w:type="dxa"/>
            <w:tcBorders>
              <w:top w:val="single" w:sz="4" w:space="0" w:color="4472C4"/>
              <w:left w:val="single" w:sz="4" w:space="0" w:color="8EAADB"/>
              <w:bottom w:val="single" w:sz="4" w:space="0" w:color="4472C4"/>
              <w:right w:val="single" w:sz="4" w:space="0" w:color="4472C4"/>
            </w:tcBorders>
            <w:shd w:val="clear" w:color="auto" w:fill="4472C4"/>
          </w:tcPr>
          <w:p w14:paraId="53AECA12" w14:textId="48544459" w:rsidR="00D33A1A" w:rsidRPr="00BB5A0C" w:rsidRDefault="00BB5A0C">
            <w:pPr>
              <w:rPr>
                <w:rFonts w:ascii="Cambria Math" w:hAnsi="Cambria Math" w:cstheme="majorBidi"/>
                <w:sz w:val="24"/>
                <w:oMath/>
              </w:rPr>
            </w:pPr>
            <m:oMathPara>
              <m:oMath>
                <m:r>
                  <m:rPr>
                    <m:sty m:val="bi"/>
                  </m:rPr>
                  <w:rPr>
                    <w:rFonts w:ascii="Cambria Math" w:hAnsi="Cambria Math" w:cstheme="majorBidi"/>
                    <w:color w:val="FFFFFF"/>
                    <w:sz w:val="24"/>
                  </w:rPr>
                  <m:t xml:space="preserve">Unit </m:t>
                </m:r>
              </m:oMath>
            </m:oMathPara>
          </w:p>
        </w:tc>
      </w:tr>
      <w:tr w:rsidR="00D33A1A" w:rsidRPr="00BB5A0C" w14:paraId="586E431D" w14:textId="77777777">
        <w:trPr>
          <w:trHeight w:val="416"/>
        </w:trPr>
        <w:tc>
          <w:tcPr>
            <w:tcW w:w="2372" w:type="dxa"/>
            <w:tcBorders>
              <w:top w:val="single" w:sz="4" w:space="0" w:color="4472C4"/>
              <w:left w:val="single" w:sz="4" w:space="0" w:color="8EAADB"/>
              <w:bottom w:val="single" w:sz="4" w:space="0" w:color="8EAADB"/>
              <w:right w:val="single" w:sz="4" w:space="0" w:color="8EAADB"/>
            </w:tcBorders>
            <w:shd w:val="clear" w:color="auto" w:fill="D9E2F3"/>
          </w:tcPr>
          <w:p w14:paraId="36C1F010" w14:textId="13C395C5"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Borders>
              <w:top w:val="single" w:sz="4" w:space="0" w:color="4472C4"/>
              <w:left w:val="single" w:sz="4" w:space="0" w:color="8EAADB"/>
              <w:bottom w:val="single" w:sz="4" w:space="0" w:color="8EAADB"/>
              <w:right w:val="single" w:sz="4" w:space="0" w:color="8EAADB"/>
            </w:tcBorders>
            <w:shd w:val="clear" w:color="auto" w:fill="D9E2F3"/>
          </w:tcPr>
          <w:p w14:paraId="49236443" w14:textId="54ED2CD4"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Volumetric displacement per revolution </m:t>
                </m:r>
              </m:oMath>
            </m:oMathPara>
          </w:p>
        </w:tc>
        <w:tc>
          <w:tcPr>
            <w:tcW w:w="1021" w:type="dxa"/>
            <w:tcBorders>
              <w:top w:val="single" w:sz="4" w:space="0" w:color="4472C4"/>
              <w:left w:val="single" w:sz="4" w:space="0" w:color="8EAADB"/>
              <w:bottom w:val="single" w:sz="4" w:space="0" w:color="8EAADB"/>
              <w:right w:val="single" w:sz="4" w:space="0" w:color="8EAADB"/>
            </w:tcBorders>
            <w:shd w:val="clear" w:color="auto" w:fill="D9E2F3"/>
          </w:tcPr>
          <w:p w14:paraId="6DCA3EFF" w14:textId="35BB7308"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157.6 </m:t>
                </m:r>
              </m:oMath>
            </m:oMathPara>
          </w:p>
        </w:tc>
        <w:tc>
          <w:tcPr>
            <w:tcW w:w="1142" w:type="dxa"/>
            <w:tcBorders>
              <w:top w:val="single" w:sz="4" w:space="0" w:color="4472C4"/>
              <w:left w:val="single" w:sz="4" w:space="0" w:color="8EAADB"/>
              <w:bottom w:val="single" w:sz="4" w:space="0" w:color="8EAADB"/>
              <w:right w:val="single" w:sz="4" w:space="0" w:color="8EAADB"/>
            </w:tcBorders>
            <w:shd w:val="clear" w:color="auto" w:fill="D9E2F3"/>
          </w:tcPr>
          <w:p w14:paraId="02DFA29E" w14:textId="670EAD53"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cm³/rev </m:t>
                </m:r>
              </m:oMath>
            </m:oMathPara>
          </w:p>
        </w:tc>
      </w:tr>
      <w:tr w:rsidR="00D33A1A" w:rsidRPr="00BB5A0C" w14:paraId="2359E457" w14:textId="77777777">
        <w:trPr>
          <w:trHeight w:val="428"/>
        </w:trPr>
        <w:tc>
          <w:tcPr>
            <w:tcW w:w="2372" w:type="dxa"/>
            <w:tcBorders>
              <w:top w:val="single" w:sz="4" w:space="0" w:color="8EAADB"/>
              <w:left w:val="single" w:sz="4" w:space="0" w:color="8EAADB"/>
              <w:bottom w:val="single" w:sz="4" w:space="0" w:color="8EAADB"/>
              <w:right w:val="single" w:sz="4" w:space="0" w:color="8EAADB"/>
            </w:tcBorders>
          </w:tcPr>
          <w:p w14:paraId="1911A6D3" w14:textId="07E47709"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Borders>
              <w:top w:val="single" w:sz="4" w:space="0" w:color="8EAADB"/>
              <w:left w:val="single" w:sz="4" w:space="0" w:color="8EAADB"/>
              <w:bottom w:val="single" w:sz="4" w:space="0" w:color="8EAADB"/>
              <w:right w:val="single" w:sz="4" w:space="0" w:color="8EAADB"/>
            </w:tcBorders>
          </w:tcPr>
          <w:p w14:paraId="5539BDB9" w14:textId="2BBE4245"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Effective displacement (ηv = 0.65) </m:t>
                </m:r>
              </m:oMath>
            </m:oMathPara>
          </w:p>
        </w:tc>
        <w:tc>
          <w:tcPr>
            <w:tcW w:w="1021" w:type="dxa"/>
            <w:tcBorders>
              <w:top w:val="single" w:sz="4" w:space="0" w:color="8EAADB"/>
              <w:left w:val="single" w:sz="4" w:space="0" w:color="8EAADB"/>
              <w:bottom w:val="single" w:sz="4" w:space="0" w:color="8EAADB"/>
              <w:right w:val="single" w:sz="4" w:space="0" w:color="8EAADB"/>
            </w:tcBorders>
          </w:tcPr>
          <w:p w14:paraId="23305094" w14:textId="6BECD098"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102.4 </m:t>
                </m:r>
              </m:oMath>
            </m:oMathPara>
          </w:p>
        </w:tc>
        <w:tc>
          <w:tcPr>
            <w:tcW w:w="1142" w:type="dxa"/>
            <w:tcBorders>
              <w:top w:val="single" w:sz="4" w:space="0" w:color="8EAADB"/>
              <w:left w:val="single" w:sz="4" w:space="0" w:color="8EAADB"/>
              <w:bottom w:val="single" w:sz="4" w:space="0" w:color="8EAADB"/>
              <w:right w:val="single" w:sz="4" w:space="0" w:color="8EAADB"/>
            </w:tcBorders>
          </w:tcPr>
          <w:p w14:paraId="0F900699" w14:textId="095F1966"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cm³/rev </m:t>
                </m:r>
              </m:oMath>
            </m:oMathPara>
          </w:p>
        </w:tc>
      </w:tr>
      <w:tr w:rsidR="00D33A1A" w:rsidRPr="00BB5A0C" w14:paraId="6833FA52" w14:textId="77777777">
        <w:trPr>
          <w:trHeight w:val="425"/>
        </w:trPr>
        <w:tc>
          <w:tcPr>
            <w:tcW w:w="2372" w:type="dxa"/>
            <w:tcBorders>
              <w:top w:val="single" w:sz="4" w:space="0" w:color="8EAADB"/>
              <w:left w:val="single" w:sz="4" w:space="0" w:color="8EAADB"/>
              <w:bottom w:val="single" w:sz="4" w:space="0" w:color="8EAADB"/>
              <w:right w:val="single" w:sz="4" w:space="0" w:color="8EAADB"/>
            </w:tcBorders>
            <w:shd w:val="clear" w:color="auto" w:fill="D9E2F3"/>
          </w:tcPr>
          <w:p w14:paraId="4A999F64" w14:textId="53F5DE86"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0284AB9B" w14:textId="706195B0"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Mass per revolution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36B7F87B" w14:textId="408D32DD"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133.2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4AC44FBE" w14:textId="08131A89" w:rsidR="00D33A1A" w:rsidRPr="00BB5A0C" w:rsidRDefault="00BB5A0C">
            <w:pPr>
              <w:rPr>
                <w:rFonts w:ascii="Cambria Math" w:hAnsi="Cambria Math" w:cstheme="majorBidi"/>
                <w:sz w:val="24"/>
                <w:oMath/>
              </w:rPr>
            </w:pPr>
            <m:oMathPara>
              <m:oMath>
                <m:r>
                  <w:rPr>
                    <w:rFonts w:ascii="Cambria Math" w:hAnsi="Cambria Math" w:cstheme="majorBidi"/>
                    <w:sz w:val="24"/>
                  </w:rPr>
                  <m:t xml:space="preserve">g/rev </m:t>
                </m:r>
              </m:oMath>
            </m:oMathPara>
          </w:p>
        </w:tc>
      </w:tr>
    </w:tbl>
    <w:p w14:paraId="2D1714E0" w14:textId="77777777" w:rsidR="00D33A1A" w:rsidRPr="00BB5A0C" w:rsidRDefault="00D33A1A">
      <w:pPr>
        <w:spacing w:after="0"/>
        <w:ind w:left="-1800" w:right="10414"/>
        <w:rPr>
          <w:rFonts w:ascii="Cambria Math" w:hAnsi="Cambria Math" w:cstheme="majorBidi"/>
          <w:sz w:val="24"/>
          <w:oMath/>
        </w:rPr>
      </w:pPr>
    </w:p>
    <w:tbl>
      <w:tblPr>
        <w:tblStyle w:val="TableGrid"/>
        <w:tblW w:w="9180" w:type="dxa"/>
        <w:tblInd w:w="6" w:type="dxa"/>
        <w:tblCellMar>
          <w:top w:w="46" w:type="dxa"/>
          <w:left w:w="107" w:type="dxa"/>
          <w:right w:w="115" w:type="dxa"/>
        </w:tblCellMar>
        <w:tblLook w:val="04A0" w:firstRow="1" w:lastRow="0" w:firstColumn="1" w:lastColumn="0" w:noHBand="0" w:noVBand="1"/>
      </w:tblPr>
      <w:tblGrid>
        <w:gridCol w:w="2544"/>
        <w:gridCol w:w="4611"/>
        <w:gridCol w:w="1004"/>
        <w:gridCol w:w="1021"/>
      </w:tblGrid>
      <w:tr w:rsidR="00D33A1A" w:rsidRPr="00BB5A0C" w14:paraId="3B00930B" w14:textId="77777777">
        <w:trPr>
          <w:trHeight w:val="429"/>
        </w:trPr>
        <w:tc>
          <w:tcPr>
            <w:tcW w:w="2370" w:type="dxa"/>
            <w:tcBorders>
              <w:top w:val="single" w:sz="4" w:space="0" w:color="8EAADB"/>
              <w:left w:val="single" w:sz="4" w:space="0" w:color="8EAADB"/>
              <w:bottom w:val="single" w:sz="4" w:space="0" w:color="8EAADB"/>
              <w:right w:val="single" w:sz="4" w:space="0" w:color="8EAADB"/>
            </w:tcBorders>
          </w:tcPr>
          <w:p w14:paraId="69889D3B" w14:textId="3A3C1128"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Borders>
              <w:top w:val="single" w:sz="4" w:space="0" w:color="8EAADB"/>
              <w:left w:val="single" w:sz="4" w:space="0" w:color="8EAADB"/>
              <w:bottom w:val="single" w:sz="4" w:space="0" w:color="8EAADB"/>
              <w:right w:val="single" w:sz="4" w:space="0" w:color="8EAADB"/>
            </w:tcBorders>
          </w:tcPr>
          <w:p w14:paraId="3904C1B1" w14:textId="7D4F83F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Required revolutions per 500 g bag </m:t>
                </m:r>
              </m:oMath>
            </m:oMathPara>
          </w:p>
        </w:tc>
        <w:tc>
          <w:tcPr>
            <w:tcW w:w="1021" w:type="dxa"/>
            <w:tcBorders>
              <w:top w:val="single" w:sz="4" w:space="0" w:color="8EAADB"/>
              <w:left w:val="single" w:sz="4" w:space="0" w:color="8EAADB"/>
              <w:bottom w:val="single" w:sz="4" w:space="0" w:color="8EAADB"/>
              <w:right w:val="single" w:sz="4" w:space="0" w:color="8EAADB"/>
            </w:tcBorders>
          </w:tcPr>
          <w:p w14:paraId="0687744D" w14:textId="3CBBF6F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3.75 </m:t>
                </m:r>
              </m:oMath>
            </m:oMathPara>
          </w:p>
        </w:tc>
        <w:tc>
          <w:tcPr>
            <w:tcW w:w="1142" w:type="dxa"/>
            <w:tcBorders>
              <w:top w:val="single" w:sz="4" w:space="0" w:color="8EAADB"/>
              <w:left w:val="single" w:sz="4" w:space="0" w:color="8EAADB"/>
              <w:bottom w:val="single" w:sz="4" w:space="0" w:color="8EAADB"/>
              <w:right w:val="single" w:sz="4" w:space="0" w:color="8EAADB"/>
            </w:tcBorders>
          </w:tcPr>
          <w:p w14:paraId="15856F03" w14:textId="502EE64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rev </m:t>
                </m:r>
              </m:oMath>
            </m:oMathPara>
          </w:p>
        </w:tc>
      </w:tr>
      <w:tr w:rsidR="00D33A1A" w:rsidRPr="00BB5A0C" w14:paraId="6F71E3E5" w14:textId="77777777">
        <w:trPr>
          <w:trHeight w:val="41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2015D561" w14:textId="2AE8414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00A7AF8D" w14:textId="6987116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Filling time at 135 RPM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3C066860" w14:textId="461A634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1.67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5CDEEE89" w14:textId="405808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 </m:t>
                </m:r>
              </m:oMath>
            </m:oMathPara>
          </w:p>
        </w:tc>
      </w:tr>
      <w:tr w:rsidR="00D33A1A" w:rsidRPr="00BB5A0C" w14:paraId="2283E740"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7F40B821" w14:textId="47E712F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Borders>
              <w:top w:val="single" w:sz="4" w:space="0" w:color="8EAADB"/>
              <w:left w:val="single" w:sz="4" w:space="0" w:color="8EAADB"/>
              <w:bottom w:val="single" w:sz="4" w:space="0" w:color="8EAADB"/>
              <w:right w:val="single" w:sz="4" w:space="0" w:color="8EAADB"/>
            </w:tcBorders>
          </w:tcPr>
          <w:p w14:paraId="70E4D893" w14:textId="418AA2D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Mass flow rate </m:t>
                </m:r>
              </m:oMath>
            </m:oMathPara>
          </w:p>
        </w:tc>
        <w:tc>
          <w:tcPr>
            <w:tcW w:w="1021" w:type="dxa"/>
            <w:tcBorders>
              <w:top w:val="single" w:sz="4" w:space="0" w:color="8EAADB"/>
              <w:left w:val="single" w:sz="4" w:space="0" w:color="8EAADB"/>
              <w:bottom w:val="single" w:sz="4" w:space="0" w:color="8EAADB"/>
              <w:right w:val="single" w:sz="4" w:space="0" w:color="8EAADB"/>
            </w:tcBorders>
          </w:tcPr>
          <w:p w14:paraId="165572B8" w14:textId="530EB3B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299.6 </m:t>
                </m:r>
              </m:oMath>
            </m:oMathPara>
          </w:p>
        </w:tc>
        <w:tc>
          <w:tcPr>
            <w:tcW w:w="1142" w:type="dxa"/>
            <w:tcBorders>
              <w:top w:val="single" w:sz="4" w:space="0" w:color="8EAADB"/>
              <w:left w:val="single" w:sz="4" w:space="0" w:color="8EAADB"/>
              <w:bottom w:val="single" w:sz="4" w:space="0" w:color="8EAADB"/>
              <w:right w:val="single" w:sz="4" w:space="0" w:color="8EAADB"/>
            </w:tcBorders>
          </w:tcPr>
          <w:p w14:paraId="671EC54C" w14:textId="7672C41D"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g/s </m:t>
                </m:r>
              </m:oMath>
            </m:oMathPara>
          </w:p>
        </w:tc>
      </w:tr>
      <w:tr w:rsidR="00D33A1A" w:rsidRPr="00BB5A0C" w14:paraId="3E610B80"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394B58A5" w14:textId="7B97F1E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Productivity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1A9475FB" w14:textId="2AD6240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Total cycle time (20 bags/min)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4C7ECEF6" w14:textId="2B6BFCA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3.00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37D696B9" w14:textId="6701020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 </m:t>
                </m:r>
              </m:oMath>
            </m:oMathPara>
          </w:p>
        </w:tc>
      </w:tr>
      <w:tr w:rsidR="00D33A1A" w:rsidRPr="00BB5A0C" w14:paraId="1A56360A" w14:textId="77777777">
        <w:trPr>
          <w:trHeight w:val="418"/>
        </w:trPr>
        <w:tc>
          <w:tcPr>
            <w:tcW w:w="2370" w:type="dxa"/>
            <w:tcBorders>
              <w:top w:val="single" w:sz="4" w:space="0" w:color="8EAADB"/>
              <w:left w:val="single" w:sz="4" w:space="0" w:color="8EAADB"/>
              <w:bottom w:val="single" w:sz="4" w:space="0" w:color="8EAADB"/>
              <w:right w:val="single" w:sz="4" w:space="0" w:color="8EAADB"/>
            </w:tcBorders>
          </w:tcPr>
          <w:p w14:paraId="2C03149A" w14:textId="4C407084"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Productivity </m:t>
                </m:r>
              </m:oMath>
            </m:oMathPara>
          </w:p>
        </w:tc>
        <w:tc>
          <w:tcPr>
            <w:tcW w:w="4647" w:type="dxa"/>
            <w:tcBorders>
              <w:top w:val="single" w:sz="4" w:space="0" w:color="8EAADB"/>
              <w:left w:val="single" w:sz="4" w:space="0" w:color="8EAADB"/>
              <w:bottom w:val="single" w:sz="4" w:space="0" w:color="8EAADB"/>
              <w:right w:val="single" w:sz="4" w:space="0" w:color="8EAADB"/>
            </w:tcBorders>
          </w:tcPr>
          <w:p w14:paraId="0D3A2F64" w14:textId="50645CB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Film linear velocity (20 bags/min) </m:t>
                </m:r>
              </m:oMath>
            </m:oMathPara>
          </w:p>
        </w:tc>
        <w:tc>
          <w:tcPr>
            <w:tcW w:w="1021" w:type="dxa"/>
            <w:tcBorders>
              <w:top w:val="single" w:sz="4" w:space="0" w:color="8EAADB"/>
              <w:left w:val="single" w:sz="4" w:space="0" w:color="8EAADB"/>
              <w:bottom w:val="single" w:sz="4" w:space="0" w:color="8EAADB"/>
              <w:right w:val="single" w:sz="4" w:space="0" w:color="8EAADB"/>
            </w:tcBorders>
          </w:tcPr>
          <w:p w14:paraId="0C38C1D5" w14:textId="45CCA20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0.0833 </m:t>
                </m:r>
              </m:oMath>
            </m:oMathPara>
          </w:p>
        </w:tc>
        <w:tc>
          <w:tcPr>
            <w:tcW w:w="1142" w:type="dxa"/>
            <w:tcBorders>
              <w:top w:val="single" w:sz="4" w:space="0" w:color="8EAADB"/>
              <w:left w:val="single" w:sz="4" w:space="0" w:color="8EAADB"/>
              <w:bottom w:val="single" w:sz="4" w:space="0" w:color="8EAADB"/>
              <w:right w:val="single" w:sz="4" w:space="0" w:color="8EAADB"/>
            </w:tcBorders>
          </w:tcPr>
          <w:p w14:paraId="7870CC30" w14:textId="6BFF760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m/s </m:t>
                </m:r>
              </m:oMath>
            </m:oMathPara>
          </w:p>
        </w:tc>
      </w:tr>
      <w:tr w:rsidR="00D33A1A" w:rsidRPr="00BB5A0C" w14:paraId="5076C616"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7863E6FC" w14:textId="658F21F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Productivity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2BA14B15" w14:textId="041DE11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Weight-based productivity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65CA3014" w14:textId="77EE09B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600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18A36C19" w14:textId="6C0AE0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kg/hour </m:t>
                </m:r>
              </m:oMath>
            </m:oMathPara>
          </w:p>
        </w:tc>
      </w:tr>
      <w:tr w:rsidR="00D33A1A" w:rsidRPr="00BB5A0C" w14:paraId="3355EDC7"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779A0D02" w14:textId="4AE449D7"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6BF20FD1" w14:textId="78EDD6F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Total torque requirement </m:t>
                </m:r>
              </m:oMath>
            </m:oMathPara>
          </w:p>
        </w:tc>
        <w:tc>
          <w:tcPr>
            <w:tcW w:w="1021" w:type="dxa"/>
            <w:tcBorders>
              <w:top w:val="single" w:sz="4" w:space="0" w:color="8EAADB"/>
              <w:left w:val="single" w:sz="4" w:space="0" w:color="8EAADB"/>
              <w:bottom w:val="single" w:sz="4" w:space="0" w:color="8EAADB"/>
              <w:right w:val="single" w:sz="4" w:space="0" w:color="8EAADB"/>
            </w:tcBorders>
          </w:tcPr>
          <w:p w14:paraId="4055BC23" w14:textId="7E88192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19.6 </m:t>
                </m:r>
              </m:oMath>
            </m:oMathPara>
          </w:p>
        </w:tc>
        <w:tc>
          <w:tcPr>
            <w:tcW w:w="1142" w:type="dxa"/>
            <w:tcBorders>
              <w:top w:val="single" w:sz="4" w:space="0" w:color="8EAADB"/>
              <w:left w:val="single" w:sz="4" w:space="0" w:color="8EAADB"/>
              <w:bottom w:val="single" w:sz="4" w:space="0" w:color="8EAADB"/>
              <w:right w:val="single" w:sz="4" w:space="0" w:color="8EAADB"/>
            </w:tcBorders>
          </w:tcPr>
          <w:p w14:paraId="341F6441" w14:textId="103E098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417CB1CB" w14:textId="77777777">
        <w:trPr>
          <w:trHeight w:val="41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028FAECF" w14:textId="13EC5869"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5D31E190" w14:textId="779E635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Maximum torsional stress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5DA72B27" w14:textId="3176FE2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24.9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712F5FD7" w14:textId="4939C6D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MPa </m:t>
                </m:r>
              </m:oMath>
            </m:oMathPara>
          </w:p>
        </w:tc>
      </w:tr>
      <w:tr w:rsidR="00D33A1A" w:rsidRPr="00BB5A0C" w14:paraId="0B5D0FE6"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67BD87CB" w14:textId="165111F6"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6D0F68C9" w14:textId="66B06E6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Factor of safety (torsional yield) </m:t>
                </m:r>
              </m:oMath>
            </m:oMathPara>
          </w:p>
        </w:tc>
        <w:tc>
          <w:tcPr>
            <w:tcW w:w="1021" w:type="dxa"/>
            <w:tcBorders>
              <w:top w:val="single" w:sz="4" w:space="0" w:color="8EAADB"/>
              <w:left w:val="single" w:sz="4" w:space="0" w:color="8EAADB"/>
              <w:bottom w:val="single" w:sz="4" w:space="0" w:color="8EAADB"/>
              <w:right w:val="single" w:sz="4" w:space="0" w:color="8EAADB"/>
            </w:tcBorders>
          </w:tcPr>
          <w:p w14:paraId="0333D265" w14:textId="2119B1A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4.76 </m:t>
                </m:r>
              </m:oMath>
            </m:oMathPara>
          </w:p>
        </w:tc>
        <w:tc>
          <w:tcPr>
            <w:tcW w:w="1142" w:type="dxa"/>
            <w:tcBorders>
              <w:top w:val="single" w:sz="4" w:space="0" w:color="8EAADB"/>
              <w:left w:val="single" w:sz="4" w:space="0" w:color="8EAADB"/>
              <w:bottom w:val="single" w:sz="4" w:space="0" w:color="8EAADB"/>
              <w:right w:val="single" w:sz="4" w:space="0" w:color="8EAADB"/>
            </w:tcBorders>
          </w:tcPr>
          <w:p w14:paraId="761B2B67" w14:textId="1550073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 </m:t>
                </m:r>
              </m:oMath>
            </m:oMathPara>
          </w:p>
        </w:tc>
      </w:tr>
      <w:tr w:rsidR="00D33A1A" w:rsidRPr="00BB5A0C" w14:paraId="509ED143"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0C37B051" w14:textId="131F589E"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4F73CB06" w14:textId="2C8CE2C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Maximum shaft deflection (analytical)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2840767B" w14:textId="154E2BD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0.59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4C0E033B" w14:textId="03060DF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5F388C79"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77CEE794" w14:textId="1720D024"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57971CB7" w14:textId="34F0E63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First critical speed </m:t>
                </m:r>
              </m:oMath>
            </m:oMathPara>
          </w:p>
        </w:tc>
        <w:tc>
          <w:tcPr>
            <w:tcW w:w="1021" w:type="dxa"/>
            <w:tcBorders>
              <w:top w:val="single" w:sz="4" w:space="0" w:color="8EAADB"/>
              <w:left w:val="single" w:sz="4" w:space="0" w:color="8EAADB"/>
              <w:bottom w:val="single" w:sz="4" w:space="0" w:color="8EAADB"/>
              <w:right w:val="single" w:sz="4" w:space="0" w:color="8EAADB"/>
            </w:tcBorders>
          </w:tcPr>
          <w:p w14:paraId="5B356D5F" w14:textId="2C87F0C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3934 </m:t>
                </m:r>
              </m:oMath>
            </m:oMathPara>
          </w:p>
        </w:tc>
        <w:tc>
          <w:tcPr>
            <w:tcW w:w="1142" w:type="dxa"/>
            <w:tcBorders>
              <w:top w:val="single" w:sz="4" w:space="0" w:color="8EAADB"/>
              <w:left w:val="single" w:sz="4" w:space="0" w:color="8EAADB"/>
              <w:bottom w:val="single" w:sz="4" w:space="0" w:color="8EAADB"/>
              <w:right w:val="single" w:sz="4" w:space="0" w:color="8EAADB"/>
            </w:tcBorders>
          </w:tcPr>
          <w:p w14:paraId="2BB1CDFF" w14:textId="0C59E7EA"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RPM </m:t>
                </m:r>
              </m:oMath>
            </m:oMathPara>
          </w:p>
        </w:tc>
      </w:tr>
      <w:tr w:rsidR="00D33A1A" w:rsidRPr="00BB5A0C" w14:paraId="448F4735" w14:textId="77777777">
        <w:trPr>
          <w:trHeight w:val="413"/>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1771D9D2" w14:textId="7FF1DFDA"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05BE1B4B" w14:textId="26CBF16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Operating speed / Critical speed ratio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6929C317" w14:textId="6D65AA4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3.4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022E4810" w14:textId="19EE5C6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 </m:t>
                </m:r>
              </m:oMath>
            </m:oMathPara>
          </w:p>
        </w:tc>
      </w:tr>
      <w:tr w:rsidR="00D33A1A" w:rsidRPr="00BB5A0C" w14:paraId="004C9260"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47AB9B57" w14:textId="1CC7AA6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1D733658" w14:textId="5BBC04C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Power requirement </m:t>
                </m:r>
              </m:oMath>
            </m:oMathPara>
          </w:p>
        </w:tc>
        <w:tc>
          <w:tcPr>
            <w:tcW w:w="1021" w:type="dxa"/>
            <w:tcBorders>
              <w:top w:val="single" w:sz="4" w:space="0" w:color="8EAADB"/>
              <w:left w:val="single" w:sz="4" w:space="0" w:color="8EAADB"/>
              <w:bottom w:val="single" w:sz="4" w:space="0" w:color="8EAADB"/>
              <w:right w:val="single" w:sz="4" w:space="0" w:color="8EAADB"/>
            </w:tcBorders>
          </w:tcPr>
          <w:p w14:paraId="67F88A5C" w14:textId="2872B08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283 </m:t>
                </m:r>
              </m:oMath>
            </m:oMathPara>
          </w:p>
        </w:tc>
        <w:tc>
          <w:tcPr>
            <w:tcW w:w="1142" w:type="dxa"/>
            <w:tcBorders>
              <w:top w:val="single" w:sz="4" w:space="0" w:color="8EAADB"/>
              <w:left w:val="single" w:sz="4" w:space="0" w:color="8EAADB"/>
              <w:bottom w:val="single" w:sz="4" w:space="0" w:color="8EAADB"/>
              <w:right w:val="single" w:sz="4" w:space="0" w:color="8EAADB"/>
            </w:tcBorders>
          </w:tcPr>
          <w:p w14:paraId="44E0D4B2" w14:textId="20E7389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W </m:t>
                </m:r>
              </m:oMath>
            </m:oMathPara>
          </w:p>
        </w:tc>
      </w:tr>
      <w:tr w:rsidR="00D33A1A" w:rsidRPr="00BB5A0C" w14:paraId="09CCE41D"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14981AF5" w14:textId="7C6B87B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Sealing System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2A4EF7AF" w14:textId="618CBD0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Required sealing force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3280ABC7" w14:textId="2D73582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300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0D4ACDFC" w14:textId="3664650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 </m:t>
                </m:r>
              </m:oMath>
            </m:oMathPara>
          </w:p>
        </w:tc>
      </w:tr>
      <w:tr w:rsidR="00D33A1A" w:rsidRPr="00BB5A0C" w14:paraId="22EB0470" w14:textId="77777777">
        <w:trPr>
          <w:trHeight w:val="420"/>
        </w:trPr>
        <w:tc>
          <w:tcPr>
            <w:tcW w:w="2370" w:type="dxa"/>
            <w:tcBorders>
              <w:top w:val="single" w:sz="4" w:space="0" w:color="8EAADB"/>
              <w:left w:val="single" w:sz="4" w:space="0" w:color="8EAADB"/>
              <w:bottom w:val="single" w:sz="4" w:space="0" w:color="8EAADB"/>
              <w:right w:val="single" w:sz="4" w:space="0" w:color="8EAADB"/>
            </w:tcBorders>
          </w:tcPr>
          <w:p w14:paraId="1457DC6B" w14:textId="5519D657"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Sealing System </m:t>
                </m:r>
              </m:oMath>
            </m:oMathPara>
          </w:p>
        </w:tc>
        <w:tc>
          <w:tcPr>
            <w:tcW w:w="4647" w:type="dxa"/>
            <w:tcBorders>
              <w:top w:val="single" w:sz="4" w:space="0" w:color="8EAADB"/>
              <w:left w:val="single" w:sz="4" w:space="0" w:color="8EAADB"/>
              <w:bottom w:val="single" w:sz="4" w:space="0" w:color="8EAADB"/>
              <w:right w:val="single" w:sz="4" w:space="0" w:color="8EAADB"/>
            </w:tcBorders>
          </w:tcPr>
          <w:p w14:paraId="09AFAAF9" w14:textId="5922683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Sealing energy per cycle </m:t>
                </m:r>
              </m:oMath>
            </m:oMathPara>
          </w:p>
        </w:tc>
        <w:tc>
          <w:tcPr>
            <w:tcW w:w="1021" w:type="dxa"/>
            <w:tcBorders>
              <w:top w:val="single" w:sz="4" w:space="0" w:color="8EAADB"/>
              <w:left w:val="single" w:sz="4" w:space="0" w:color="8EAADB"/>
              <w:bottom w:val="single" w:sz="4" w:space="0" w:color="8EAADB"/>
              <w:right w:val="single" w:sz="4" w:space="0" w:color="8EAADB"/>
            </w:tcBorders>
          </w:tcPr>
          <w:p w14:paraId="333ECB7B" w14:textId="1BFD6C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10.95 </m:t>
                </m:r>
              </m:oMath>
            </m:oMathPara>
          </w:p>
        </w:tc>
        <w:tc>
          <w:tcPr>
            <w:tcW w:w="1142" w:type="dxa"/>
            <w:tcBorders>
              <w:top w:val="single" w:sz="4" w:space="0" w:color="8EAADB"/>
              <w:left w:val="single" w:sz="4" w:space="0" w:color="8EAADB"/>
              <w:bottom w:val="single" w:sz="4" w:space="0" w:color="8EAADB"/>
              <w:right w:val="single" w:sz="4" w:space="0" w:color="8EAADB"/>
            </w:tcBorders>
          </w:tcPr>
          <w:p w14:paraId="0B10E9EE" w14:textId="6F74C68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J </m:t>
                </m:r>
              </m:oMath>
            </m:oMathPara>
          </w:p>
        </w:tc>
      </w:tr>
      <w:tr w:rsidR="00D33A1A" w:rsidRPr="00BB5A0C" w14:paraId="5E332752"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2D160046" w14:textId="6119FC4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w:lastRenderedPageBreak/>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40155120" w14:textId="76BE93E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Critical arching diameter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0CD60E59" w14:textId="0D357C5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34.5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0AF11805" w14:textId="0F8713B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21545A67"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6B7854C5" w14:textId="76003D1D"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0258FD8F" w14:textId="5B20919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Selected hopper outlet diameter </m:t>
                </m:r>
              </m:oMath>
            </m:oMathPara>
          </w:p>
        </w:tc>
        <w:tc>
          <w:tcPr>
            <w:tcW w:w="1021" w:type="dxa"/>
            <w:tcBorders>
              <w:top w:val="single" w:sz="4" w:space="0" w:color="8EAADB"/>
              <w:left w:val="single" w:sz="4" w:space="0" w:color="8EAADB"/>
              <w:bottom w:val="single" w:sz="4" w:space="0" w:color="8EAADB"/>
              <w:right w:val="single" w:sz="4" w:space="0" w:color="8EAADB"/>
            </w:tcBorders>
          </w:tcPr>
          <w:p w14:paraId="2B041152" w14:textId="6B92E00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65 </m:t>
                </m:r>
              </m:oMath>
            </m:oMathPara>
          </w:p>
        </w:tc>
        <w:tc>
          <w:tcPr>
            <w:tcW w:w="1142" w:type="dxa"/>
            <w:tcBorders>
              <w:top w:val="single" w:sz="4" w:space="0" w:color="8EAADB"/>
              <w:left w:val="single" w:sz="4" w:space="0" w:color="8EAADB"/>
              <w:bottom w:val="single" w:sz="4" w:space="0" w:color="8EAADB"/>
              <w:right w:val="single" w:sz="4" w:space="0" w:color="8EAADB"/>
            </w:tcBorders>
          </w:tcPr>
          <w:p w14:paraId="56193D5F" w14:textId="7476ADB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18410C8E" w14:textId="77777777">
        <w:trPr>
          <w:trHeight w:val="41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3C1CE2AE" w14:textId="16BA4AE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3B310F11" w14:textId="7A90F0E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Safety factor against arching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641BE18E" w14:textId="6384BD1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1.88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1CA8F162" w14:textId="5EEF799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 </m:t>
                </m:r>
              </m:oMath>
            </m:oMathPara>
          </w:p>
        </w:tc>
      </w:tr>
      <w:tr w:rsidR="00D33A1A" w:rsidRPr="00BB5A0C" w14:paraId="3B2C37F8" w14:textId="77777777">
        <w:trPr>
          <w:trHeight w:val="428"/>
        </w:trPr>
        <w:tc>
          <w:tcPr>
            <w:tcW w:w="2370" w:type="dxa"/>
            <w:tcBorders>
              <w:top w:val="single" w:sz="4" w:space="0" w:color="8EAADB"/>
              <w:left w:val="single" w:sz="4" w:space="0" w:color="8EAADB"/>
              <w:bottom w:val="single" w:sz="4" w:space="0" w:color="8EAADB"/>
              <w:right w:val="single" w:sz="4" w:space="0" w:color="8EAADB"/>
            </w:tcBorders>
          </w:tcPr>
          <w:p w14:paraId="128B4FCC" w14:textId="65547DA5"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0580FF08" w14:textId="400E41A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wall angle from horizontal </m:t>
                </m:r>
              </m:oMath>
            </m:oMathPara>
          </w:p>
        </w:tc>
        <w:tc>
          <w:tcPr>
            <w:tcW w:w="1021" w:type="dxa"/>
            <w:tcBorders>
              <w:top w:val="single" w:sz="4" w:space="0" w:color="8EAADB"/>
              <w:left w:val="single" w:sz="4" w:space="0" w:color="8EAADB"/>
              <w:bottom w:val="single" w:sz="4" w:space="0" w:color="8EAADB"/>
              <w:right w:val="single" w:sz="4" w:space="0" w:color="8EAADB"/>
            </w:tcBorders>
          </w:tcPr>
          <w:p w14:paraId="40C4990B" w14:textId="4F324BB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60 </m:t>
                </m:r>
              </m:oMath>
            </m:oMathPara>
          </w:p>
        </w:tc>
        <w:tc>
          <w:tcPr>
            <w:tcW w:w="1142" w:type="dxa"/>
            <w:tcBorders>
              <w:top w:val="single" w:sz="4" w:space="0" w:color="8EAADB"/>
              <w:left w:val="single" w:sz="4" w:space="0" w:color="8EAADB"/>
              <w:bottom w:val="single" w:sz="4" w:space="0" w:color="8EAADB"/>
              <w:right w:val="single" w:sz="4" w:space="0" w:color="8EAADB"/>
            </w:tcBorders>
          </w:tcPr>
          <w:p w14:paraId="51300B3E" w14:textId="13F50B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deg </m:t>
                </m:r>
              </m:oMath>
            </m:oMathPara>
          </w:p>
        </w:tc>
      </w:tr>
      <w:tr w:rsidR="00D33A1A" w:rsidRPr="00BB5A0C" w14:paraId="7B40DD5F" w14:textId="77777777">
        <w:trPr>
          <w:trHeight w:val="414"/>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2A6BF4E5" w14:textId="126BDBB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0A9EB9D4" w14:textId="01682E1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wall angle from vertical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064BBC2E" w14:textId="016B79D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227EF319" w14:textId="47C004B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deg </m:t>
                </m:r>
              </m:oMath>
            </m:oMathPara>
          </w:p>
        </w:tc>
      </w:tr>
      <w:tr w:rsidR="00D33A1A" w:rsidRPr="00BB5A0C" w14:paraId="2121CBFF"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027976CF" w14:textId="38435FAE"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08CF88E4" w14:textId="088F29BD"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height </m:t>
                </m:r>
              </m:oMath>
            </m:oMathPara>
          </w:p>
        </w:tc>
        <w:tc>
          <w:tcPr>
            <w:tcW w:w="1021" w:type="dxa"/>
            <w:tcBorders>
              <w:top w:val="single" w:sz="4" w:space="0" w:color="8EAADB"/>
              <w:left w:val="single" w:sz="4" w:space="0" w:color="8EAADB"/>
              <w:bottom w:val="single" w:sz="4" w:space="0" w:color="8EAADB"/>
              <w:right w:val="single" w:sz="4" w:space="0" w:color="8EAADB"/>
            </w:tcBorders>
          </w:tcPr>
          <w:p w14:paraId="1CC35452" w14:textId="0EE2E26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330 </m:t>
                </m:r>
              </m:oMath>
            </m:oMathPara>
          </w:p>
        </w:tc>
        <w:tc>
          <w:tcPr>
            <w:tcW w:w="1142" w:type="dxa"/>
            <w:tcBorders>
              <w:top w:val="single" w:sz="4" w:space="0" w:color="8EAADB"/>
              <w:left w:val="single" w:sz="4" w:space="0" w:color="8EAADB"/>
              <w:bottom w:val="single" w:sz="4" w:space="0" w:color="8EAADB"/>
              <w:right w:val="single" w:sz="4" w:space="0" w:color="8EAADB"/>
            </w:tcBorders>
          </w:tcPr>
          <w:p w14:paraId="0C868ED2" w14:textId="6F2EFD5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65AB43FE"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289BAC39" w14:textId="16813D71"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772AD9D6" w14:textId="7402853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top diameter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41F3E81B" w14:textId="71F5577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446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451C31B2" w14:textId="7157005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22D5B995"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765C484D" w14:textId="0F05D9B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4D4EBACB" w14:textId="0EE3F65A"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capacity </m:t>
                </m:r>
              </m:oMath>
            </m:oMathPara>
          </w:p>
        </w:tc>
        <w:tc>
          <w:tcPr>
            <w:tcW w:w="1021" w:type="dxa"/>
            <w:tcBorders>
              <w:top w:val="single" w:sz="4" w:space="0" w:color="8EAADB"/>
              <w:left w:val="single" w:sz="4" w:space="0" w:color="8EAADB"/>
              <w:bottom w:val="single" w:sz="4" w:space="0" w:color="8EAADB"/>
              <w:right w:val="single" w:sz="4" w:space="0" w:color="8EAADB"/>
            </w:tcBorders>
          </w:tcPr>
          <w:p w14:paraId="6060CB4C" w14:textId="620594FA"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20 </m:t>
                </m:r>
              </m:oMath>
            </m:oMathPara>
          </w:p>
        </w:tc>
        <w:tc>
          <w:tcPr>
            <w:tcW w:w="1142" w:type="dxa"/>
            <w:tcBorders>
              <w:top w:val="single" w:sz="4" w:space="0" w:color="8EAADB"/>
              <w:left w:val="single" w:sz="4" w:space="0" w:color="8EAADB"/>
              <w:bottom w:val="single" w:sz="4" w:space="0" w:color="8EAADB"/>
              <w:right w:val="single" w:sz="4" w:space="0" w:color="8EAADB"/>
            </w:tcBorders>
          </w:tcPr>
          <w:p w14:paraId="7C63FC5F" w14:textId="780BC55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L </m:t>
                </m:r>
              </m:oMath>
            </m:oMathPara>
          </w:p>
        </w:tc>
      </w:tr>
      <w:tr w:rsidR="00D33A1A" w:rsidRPr="00BB5A0C" w14:paraId="65FF36B0" w14:textId="77777777">
        <w:trPr>
          <w:trHeight w:val="41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7C3D4059" w14:textId="67D822F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54DA9183" w14:textId="355F9D6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discharge rate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600D401B" w14:textId="46AA9C9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2.8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77612CC3" w14:textId="38D0397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kg/s </m:t>
                </m:r>
              </m:oMath>
            </m:oMathPara>
          </w:p>
        </w:tc>
      </w:tr>
      <w:tr w:rsidR="00D33A1A" w:rsidRPr="00BB5A0C" w14:paraId="4D78BB80"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0AE1F5E7" w14:textId="66A0091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tcPr>
          <w:p w14:paraId="19A34AFA" w14:textId="25BFFC0C"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discharge time for 500 g </m:t>
                </m:r>
              </m:oMath>
            </m:oMathPara>
          </w:p>
        </w:tc>
        <w:tc>
          <w:tcPr>
            <w:tcW w:w="1021" w:type="dxa"/>
            <w:tcBorders>
              <w:top w:val="single" w:sz="4" w:space="0" w:color="8EAADB"/>
              <w:left w:val="single" w:sz="4" w:space="0" w:color="8EAADB"/>
              <w:bottom w:val="single" w:sz="4" w:space="0" w:color="8EAADB"/>
              <w:right w:val="single" w:sz="4" w:space="0" w:color="8EAADB"/>
            </w:tcBorders>
          </w:tcPr>
          <w:p w14:paraId="28802B2B" w14:textId="7DAEC46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0.18 </m:t>
                </m:r>
              </m:oMath>
            </m:oMathPara>
          </w:p>
        </w:tc>
        <w:tc>
          <w:tcPr>
            <w:tcW w:w="1142" w:type="dxa"/>
            <w:tcBorders>
              <w:top w:val="single" w:sz="4" w:space="0" w:color="8EAADB"/>
              <w:left w:val="single" w:sz="4" w:space="0" w:color="8EAADB"/>
              <w:bottom w:val="single" w:sz="4" w:space="0" w:color="8EAADB"/>
              <w:right w:val="single" w:sz="4" w:space="0" w:color="8EAADB"/>
            </w:tcBorders>
          </w:tcPr>
          <w:p w14:paraId="5804DBFF" w14:textId="240055E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 </m:t>
                </m:r>
              </m:oMath>
            </m:oMathPara>
          </w:p>
        </w:tc>
      </w:tr>
      <w:tr w:rsidR="00D33A1A" w:rsidRPr="00BB5A0C" w14:paraId="4F76EFF5"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2BBDECA0" w14:textId="6C901E4E"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302B88C6" w14:textId="1FC6BDA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design pressure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112AD4D2" w14:textId="3393EE4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4300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33333B4E" w14:textId="2BCBA1A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Pa </m:t>
                </m:r>
              </m:oMath>
            </m:oMathPara>
          </w:p>
        </w:tc>
      </w:tr>
      <w:tr w:rsidR="00D33A1A" w:rsidRPr="00BB5A0C" w14:paraId="4DF18A2C" w14:textId="77777777">
        <w:trPr>
          <w:trHeight w:val="418"/>
        </w:trPr>
        <w:tc>
          <w:tcPr>
            <w:tcW w:w="2370" w:type="dxa"/>
            <w:tcBorders>
              <w:top w:val="single" w:sz="4" w:space="0" w:color="8EAADB"/>
              <w:left w:val="single" w:sz="4" w:space="0" w:color="8EAADB"/>
              <w:bottom w:val="single" w:sz="4" w:space="0" w:color="8EAADB"/>
              <w:right w:val="single" w:sz="4" w:space="0" w:color="8EAADB"/>
            </w:tcBorders>
          </w:tcPr>
          <w:p w14:paraId="20E074EE" w14:textId="46F361C8"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47" w:type="dxa"/>
            <w:tcBorders>
              <w:top w:val="single" w:sz="4" w:space="0" w:color="8EAADB"/>
              <w:left w:val="single" w:sz="4" w:space="0" w:color="8EAADB"/>
              <w:bottom w:val="single" w:sz="4" w:space="0" w:color="8EAADB"/>
              <w:right w:val="single" w:sz="4" w:space="0" w:color="8EAADB"/>
            </w:tcBorders>
          </w:tcPr>
          <w:p w14:paraId="5DF289A7" w14:textId="17718E1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Long blade torque </m:t>
                </m:r>
              </m:oMath>
            </m:oMathPara>
          </w:p>
        </w:tc>
        <w:tc>
          <w:tcPr>
            <w:tcW w:w="1021" w:type="dxa"/>
            <w:tcBorders>
              <w:top w:val="single" w:sz="4" w:space="0" w:color="8EAADB"/>
              <w:left w:val="single" w:sz="4" w:space="0" w:color="8EAADB"/>
              <w:bottom w:val="single" w:sz="4" w:space="0" w:color="8EAADB"/>
              <w:right w:val="single" w:sz="4" w:space="0" w:color="8EAADB"/>
            </w:tcBorders>
          </w:tcPr>
          <w:p w14:paraId="3C97B88A" w14:textId="1CE1B60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0.27 </m:t>
                </m:r>
              </m:oMath>
            </m:oMathPara>
          </w:p>
        </w:tc>
        <w:tc>
          <w:tcPr>
            <w:tcW w:w="1142" w:type="dxa"/>
            <w:tcBorders>
              <w:top w:val="single" w:sz="4" w:space="0" w:color="8EAADB"/>
              <w:left w:val="single" w:sz="4" w:space="0" w:color="8EAADB"/>
              <w:bottom w:val="single" w:sz="4" w:space="0" w:color="8EAADB"/>
              <w:right w:val="single" w:sz="4" w:space="0" w:color="8EAADB"/>
            </w:tcBorders>
          </w:tcPr>
          <w:p w14:paraId="238F5D0D" w14:textId="43F1D0D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2B01718A"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464E9AA4" w14:textId="1B627914"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508F6B8E" w14:textId="4350034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Short blade torque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291E0898" w14:textId="7C10216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0.096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003C792D" w14:textId="0509753C"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15F0A0E6" w14:textId="77777777">
        <w:trPr>
          <w:trHeight w:val="430"/>
        </w:trPr>
        <w:tc>
          <w:tcPr>
            <w:tcW w:w="2370" w:type="dxa"/>
            <w:tcBorders>
              <w:top w:val="single" w:sz="4" w:space="0" w:color="8EAADB"/>
              <w:left w:val="single" w:sz="4" w:space="0" w:color="8EAADB"/>
              <w:bottom w:val="single" w:sz="4" w:space="0" w:color="8EAADB"/>
              <w:right w:val="single" w:sz="4" w:space="0" w:color="8EAADB"/>
            </w:tcBorders>
          </w:tcPr>
          <w:p w14:paraId="716D8BD4" w14:textId="66290C4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47" w:type="dxa"/>
            <w:tcBorders>
              <w:top w:val="single" w:sz="4" w:space="0" w:color="8EAADB"/>
              <w:left w:val="single" w:sz="4" w:space="0" w:color="8EAADB"/>
              <w:bottom w:val="single" w:sz="4" w:space="0" w:color="8EAADB"/>
              <w:right w:val="single" w:sz="4" w:space="0" w:color="8EAADB"/>
            </w:tcBorders>
          </w:tcPr>
          <w:p w14:paraId="129A444C" w14:textId="0618EB0C"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Total agitator torque </m:t>
                </m:r>
              </m:oMath>
            </m:oMathPara>
          </w:p>
        </w:tc>
        <w:tc>
          <w:tcPr>
            <w:tcW w:w="1021" w:type="dxa"/>
            <w:tcBorders>
              <w:top w:val="single" w:sz="4" w:space="0" w:color="8EAADB"/>
              <w:left w:val="single" w:sz="4" w:space="0" w:color="8EAADB"/>
              <w:bottom w:val="single" w:sz="4" w:space="0" w:color="8EAADB"/>
              <w:right w:val="single" w:sz="4" w:space="0" w:color="8EAADB"/>
            </w:tcBorders>
          </w:tcPr>
          <w:p w14:paraId="433AC9E3" w14:textId="17BCC78D"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0.37 </m:t>
                </m:r>
              </m:oMath>
            </m:oMathPara>
          </w:p>
        </w:tc>
        <w:tc>
          <w:tcPr>
            <w:tcW w:w="1142" w:type="dxa"/>
            <w:tcBorders>
              <w:top w:val="single" w:sz="4" w:space="0" w:color="8EAADB"/>
              <w:left w:val="single" w:sz="4" w:space="0" w:color="8EAADB"/>
              <w:bottom w:val="single" w:sz="4" w:space="0" w:color="8EAADB"/>
              <w:right w:val="single" w:sz="4" w:space="0" w:color="8EAADB"/>
            </w:tcBorders>
          </w:tcPr>
          <w:p w14:paraId="415FDEBC" w14:textId="7726C68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6273D170" w14:textId="77777777">
        <w:trPr>
          <w:trHeight w:val="41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4B595FC9" w14:textId="5269841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3EBC7FC1" w14:textId="56CFEFA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Agitator design torque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607DF1DE" w14:textId="1E49C72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0.74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5AB4BAEC" w14:textId="5714DEA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1170F746" w14:textId="77777777">
        <w:trPr>
          <w:trHeight w:val="429"/>
        </w:trPr>
        <w:tc>
          <w:tcPr>
            <w:tcW w:w="2370" w:type="dxa"/>
            <w:tcBorders>
              <w:top w:val="single" w:sz="4" w:space="0" w:color="8EAADB"/>
              <w:left w:val="single" w:sz="4" w:space="0" w:color="8EAADB"/>
              <w:bottom w:val="single" w:sz="4" w:space="0" w:color="8EAADB"/>
              <w:right w:val="single" w:sz="4" w:space="0" w:color="8EAADB"/>
            </w:tcBorders>
          </w:tcPr>
          <w:p w14:paraId="1036B080" w14:textId="1889651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47" w:type="dxa"/>
            <w:tcBorders>
              <w:top w:val="single" w:sz="4" w:space="0" w:color="8EAADB"/>
              <w:left w:val="single" w:sz="4" w:space="0" w:color="8EAADB"/>
              <w:bottom w:val="single" w:sz="4" w:space="0" w:color="8EAADB"/>
              <w:right w:val="single" w:sz="4" w:space="0" w:color="8EAADB"/>
            </w:tcBorders>
          </w:tcPr>
          <w:p w14:paraId="1D1DC6D0" w14:textId="02225FB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Agitator speed </m:t>
                </m:r>
              </m:oMath>
            </m:oMathPara>
          </w:p>
        </w:tc>
        <w:tc>
          <w:tcPr>
            <w:tcW w:w="1021" w:type="dxa"/>
            <w:tcBorders>
              <w:top w:val="single" w:sz="4" w:space="0" w:color="8EAADB"/>
              <w:left w:val="single" w:sz="4" w:space="0" w:color="8EAADB"/>
              <w:bottom w:val="single" w:sz="4" w:space="0" w:color="8EAADB"/>
              <w:right w:val="single" w:sz="4" w:space="0" w:color="8EAADB"/>
            </w:tcBorders>
          </w:tcPr>
          <w:p w14:paraId="1A60E8C4" w14:textId="301B566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 </m:t>
                </m:r>
              </m:oMath>
            </m:oMathPara>
          </w:p>
        </w:tc>
        <w:tc>
          <w:tcPr>
            <w:tcW w:w="1142" w:type="dxa"/>
            <w:tcBorders>
              <w:top w:val="single" w:sz="4" w:space="0" w:color="8EAADB"/>
              <w:left w:val="single" w:sz="4" w:space="0" w:color="8EAADB"/>
              <w:bottom w:val="single" w:sz="4" w:space="0" w:color="8EAADB"/>
              <w:right w:val="single" w:sz="4" w:space="0" w:color="8EAADB"/>
            </w:tcBorders>
          </w:tcPr>
          <w:p w14:paraId="12CE5A75" w14:textId="37BF9B1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RPM </m:t>
                </m:r>
              </m:oMath>
            </m:oMathPara>
          </w:p>
        </w:tc>
      </w:tr>
      <w:tr w:rsidR="00D33A1A" w:rsidRPr="00BB5A0C" w14:paraId="7ECF02C5" w14:textId="77777777">
        <w:trPr>
          <w:trHeight w:val="425"/>
        </w:trPr>
        <w:tc>
          <w:tcPr>
            <w:tcW w:w="2370" w:type="dxa"/>
            <w:tcBorders>
              <w:top w:val="single" w:sz="4" w:space="0" w:color="8EAADB"/>
              <w:left w:val="single" w:sz="4" w:space="0" w:color="8EAADB"/>
              <w:bottom w:val="single" w:sz="4" w:space="0" w:color="8EAADB"/>
              <w:right w:val="single" w:sz="4" w:space="0" w:color="8EAADB"/>
            </w:tcBorders>
            <w:shd w:val="clear" w:color="auto" w:fill="D9E2F3"/>
          </w:tcPr>
          <w:p w14:paraId="35CAF7D2" w14:textId="14595DCA"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Operating </m:t>
                </m:r>
              </m:oMath>
            </m:oMathPara>
          </w:p>
        </w:tc>
        <w:tc>
          <w:tcPr>
            <w:tcW w:w="4647" w:type="dxa"/>
            <w:tcBorders>
              <w:top w:val="single" w:sz="4" w:space="0" w:color="8EAADB"/>
              <w:left w:val="single" w:sz="4" w:space="0" w:color="8EAADB"/>
              <w:bottom w:val="single" w:sz="4" w:space="0" w:color="8EAADB"/>
              <w:right w:val="single" w:sz="4" w:space="0" w:color="8EAADB"/>
            </w:tcBorders>
            <w:shd w:val="clear" w:color="auto" w:fill="D9E2F3"/>
          </w:tcPr>
          <w:p w14:paraId="46920064" w14:textId="32CB96D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Auger speed </m:t>
                </m:r>
              </m:oMath>
            </m:oMathPara>
          </w:p>
        </w:tc>
        <w:tc>
          <w:tcPr>
            <w:tcW w:w="1021" w:type="dxa"/>
            <w:tcBorders>
              <w:top w:val="single" w:sz="4" w:space="0" w:color="8EAADB"/>
              <w:left w:val="single" w:sz="4" w:space="0" w:color="8EAADB"/>
              <w:bottom w:val="single" w:sz="4" w:space="0" w:color="8EAADB"/>
              <w:right w:val="single" w:sz="4" w:space="0" w:color="8EAADB"/>
            </w:tcBorders>
            <w:shd w:val="clear" w:color="auto" w:fill="D9E2F3"/>
          </w:tcPr>
          <w:p w14:paraId="6A25D2A5" w14:textId="21821DA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135 </m:t>
                </m:r>
              </m:oMath>
            </m:oMathPara>
          </w:p>
        </w:tc>
        <w:tc>
          <w:tcPr>
            <w:tcW w:w="1142" w:type="dxa"/>
            <w:tcBorders>
              <w:top w:val="single" w:sz="4" w:space="0" w:color="8EAADB"/>
              <w:left w:val="single" w:sz="4" w:space="0" w:color="8EAADB"/>
              <w:bottom w:val="single" w:sz="4" w:space="0" w:color="8EAADB"/>
              <w:right w:val="single" w:sz="4" w:space="0" w:color="8EAADB"/>
            </w:tcBorders>
            <w:shd w:val="clear" w:color="auto" w:fill="D9E2F3"/>
          </w:tcPr>
          <w:p w14:paraId="480EE75F" w14:textId="7E73E042" w:rsidR="00D33A1A" w:rsidRPr="00BB5A0C" w:rsidRDefault="00BB5A0C" w:rsidP="00326FCB">
            <w:pPr>
              <w:keepNext/>
              <w:ind w:left="1"/>
              <w:rPr>
                <w:rFonts w:ascii="Cambria Math" w:hAnsi="Cambria Math" w:cstheme="majorBidi"/>
                <w:sz w:val="24"/>
                <w:oMath/>
              </w:rPr>
            </w:pPr>
            <m:oMathPara>
              <m:oMath>
                <m:r>
                  <w:rPr>
                    <w:rFonts w:ascii="Cambria Math" w:hAnsi="Cambria Math" w:cstheme="majorBidi"/>
                    <w:sz w:val="24"/>
                  </w:rPr>
                  <m:t xml:space="preserve">RPM </m:t>
                </m:r>
              </m:oMath>
            </m:oMathPara>
          </w:p>
        </w:tc>
      </w:tr>
    </w:tbl>
    <w:p w14:paraId="66AA48E8" w14:textId="24728A7B" w:rsidR="00D33A1A" w:rsidRPr="00626A0C" w:rsidRDefault="00D33A1A">
      <w:pPr>
        <w:spacing w:after="183"/>
        <w:rPr>
          <w:rFonts w:asciiTheme="majorBidi" w:hAnsiTheme="majorBidi" w:cstheme="majorBidi"/>
          <w:sz w:val="24"/>
        </w:rPr>
      </w:pPr>
    </w:p>
    <w:p w14:paraId="2DBBEA89" w14:textId="77777777" w:rsidR="00D33A1A" w:rsidRPr="00626A0C" w:rsidRDefault="00A44064" w:rsidP="00BB5A0C">
      <w:pPr>
        <w:spacing w:after="169" w:line="271" w:lineRule="auto"/>
        <w:ind w:left="-5" w:right="4" w:hanging="10"/>
        <w:jc w:val="both"/>
        <w:rPr>
          <w:rFonts w:asciiTheme="majorBidi" w:hAnsiTheme="majorBidi" w:cstheme="majorBidi"/>
          <w:sz w:val="24"/>
        </w:rPr>
      </w:pPr>
      <w:r w:rsidRPr="00626A0C">
        <w:rPr>
          <w:rFonts w:asciiTheme="majorBidi" w:hAnsiTheme="majorBidi" w:cstheme="majorBidi"/>
          <w:sz w:val="24"/>
        </w:rPr>
        <w:t xml:space="preserve">The analytical modeling of the Vertical Form-Fill-Seal machine confirms the designed system's capability to achieve the desired performance objectives with substantial safety margins at the target production rates. The kinematic and volumetric calculations have proven the auger's efficiency in accurately completing the filling phase within the allocated time frame of the overall cycle, ensuring gravimetric precision that complies with strict operational requirements. Structurally, the mechanical analyses confirmed that all components operate within safe stress limits and with safety factors that exceed standard design criteria, ensuring system stability and avoiding resonant vibrations during high-speed operation. Furthermore, the control system architecture validated the effective integration of digital actuation systems and the precise temporal synchronization of the film pulling and </w:t>
      </w:r>
      <w:proofErr w:type="gramStart"/>
      <w:r w:rsidRPr="00626A0C">
        <w:rPr>
          <w:rFonts w:asciiTheme="majorBidi" w:hAnsiTheme="majorBidi" w:cstheme="majorBidi"/>
          <w:sz w:val="24"/>
        </w:rPr>
        <w:t>heat sealing</w:t>
      </w:r>
      <w:proofErr w:type="gramEnd"/>
      <w:r w:rsidRPr="00626A0C">
        <w:rPr>
          <w:rFonts w:asciiTheme="majorBidi" w:hAnsiTheme="majorBidi" w:cstheme="majorBidi"/>
          <w:sz w:val="24"/>
        </w:rPr>
        <w:t xml:space="preserve"> processes. Ultimately, these findings establish a robust theoretical foundation that will be verified and further explored in Chapter 5 through finite </w:t>
      </w:r>
      <w:r w:rsidRPr="00626A0C">
        <w:rPr>
          <w:rFonts w:asciiTheme="majorBidi" w:hAnsiTheme="majorBidi" w:cstheme="majorBidi"/>
          <w:sz w:val="24"/>
        </w:rPr>
        <w:lastRenderedPageBreak/>
        <w:t xml:space="preserve">element simulations, providing detailed insight into stress distributions and dynamic behavior under realistic operating conditions. </w:t>
      </w:r>
    </w:p>
    <w:p w14:paraId="1D216615"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25560514"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700D94BF"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54106456"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13E62850"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7FA53C35" w14:textId="77777777" w:rsidR="00D33A1A" w:rsidRPr="00626A0C" w:rsidRDefault="00A44064">
      <w:pPr>
        <w:spacing w:after="177"/>
        <w:rPr>
          <w:rFonts w:asciiTheme="majorBidi" w:hAnsiTheme="majorBidi" w:cstheme="majorBidi"/>
          <w:sz w:val="24"/>
        </w:rPr>
      </w:pPr>
      <w:r w:rsidRPr="00626A0C">
        <w:rPr>
          <w:rFonts w:asciiTheme="majorBidi" w:eastAsia="Times New Roman" w:hAnsiTheme="majorBidi" w:cstheme="majorBidi"/>
          <w:sz w:val="24"/>
        </w:rPr>
        <w:t xml:space="preserve"> </w:t>
      </w:r>
    </w:p>
    <w:p w14:paraId="0103B179"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05BC17F2"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1BEF601B"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4946ABD4"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373AD186"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6684DA3E"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11B57131"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78C41128" w14:textId="77777777" w:rsidR="00D33A1A" w:rsidRPr="00626A0C" w:rsidRDefault="00A44064">
      <w:pPr>
        <w:spacing w:after="0"/>
        <w:rPr>
          <w:rFonts w:asciiTheme="majorBidi" w:hAnsiTheme="majorBidi" w:cstheme="majorBidi"/>
          <w:sz w:val="24"/>
        </w:rPr>
      </w:pPr>
      <w:r w:rsidRPr="00626A0C">
        <w:rPr>
          <w:rFonts w:asciiTheme="majorBidi" w:eastAsia="Times New Roman" w:hAnsiTheme="majorBidi" w:cstheme="majorBidi"/>
          <w:sz w:val="24"/>
        </w:rPr>
        <w:t xml:space="preserve"> </w:t>
      </w:r>
    </w:p>
    <w:p w14:paraId="14D319C1" w14:textId="3E6F4993" w:rsidR="00D33A1A" w:rsidRDefault="00A44064">
      <w:pPr>
        <w:spacing w:after="2177"/>
        <w:ind w:left="2881"/>
        <w:jc w:val="both"/>
      </w:pPr>
      <w:r>
        <w:rPr>
          <w:b/>
          <w:color w:val="1E3A5F"/>
          <w:sz w:val="36"/>
        </w:rPr>
        <w:t xml:space="preserve"> </w:t>
      </w:r>
    </w:p>
    <w:p w14:paraId="018FBC16" w14:textId="11E9BEE8" w:rsidR="00D33A1A" w:rsidRDefault="009B6166" w:rsidP="003120AD">
      <w:pPr>
        <w:spacing w:after="0"/>
        <w:ind w:right="-1034"/>
      </w:pPr>
      <w:r>
        <w:rPr>
          <w:noProof/>
        </w:rPr>
        <w:lastRenderedPageBreak/>
        <mc:AlternateContent>
          <mc:Choice Requires="wpg">
            <w:drawing>
              <wp:inline distT="0" distB="0" distL="0" distR="0" wp14:anchorId="2D970C64" wp14:editId="2FB37058">
                <wp:extent cx="5469255" cy="2559685"/>
                <wp:effectExtent l="19050" t="19050" r="74295" b="0"/>
                <wp:docPr id="154659755"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9255" cy="2559685"/>
                          <a:chOff x="0" y="0"/>
                          <a:chExt cx="5469256" cy="2559685"/>
                        </a:xfrm>
                      </wpg:grpSpPr>
                      <wps:wsp>
                        <wps:cNvPr id="14897" name="Shape 14897"/>
                        <wps:cNvSpPr/>
                        <wps:spPr>
                          <a:xfrm>
                            <a:off x="0" y="0"/>
                            <a:ext cx="201930" cy="2513330"/>
                          </a:xfrm>
                          <a:custGeom>
                            <a:avLst/>
                            <a:gdLst/>
                            <a:ahLst/>
                            <a:cxnLst/>
                            <a:rect l="0" t="0" r="0" b="0"/>
                            <a:pathLst>
                              <a:path w="201930" h="2513330">
                                <a:moveTo>
                                  <a:pt x="201930" y="0"/>
                                </a:moveTo>
                                <a:lnTo>
                                  <a:pt x="201930" y="2513330"/>
                                </a:lnTo>
                                <a:cubicBezTo>
                                  <a:pt x="90424" y="2513330"/>
                                  <a:pt x="0" y="2422779"/>
                                  <a:pt x="0" y="2311020"/>
                                </a:cubicBezTo>
                                <a:lnTo>
                                  <a:pt x="0" y="202312"/>
                                </a:lnTo>
                                <a:cubicBezTo>
                                  <a:pt x="0" y="90551"/>
                                  <a:pt x="90424" y="0"/>
                                  <a:pt x="201930" y="0"/>
                                </a:cubicBezTo>
                                <a:close/>
                              </a:path>
                            </a:pathLst>
                          </a:custGeom>
                          <a:ln w="0" cap="flat">
                            <a:miter lim="127000"/>
                          </a:ln>
                        </wps:spPr>
                        <wps:style>
                          <a:lnRef idx="0">
                            <a:srgbClr val="000000">
                              <a:alpha val="0"/>
                            </a:srgbClr>
                          </a:lnRef>
                          <a:fillRef idx="1">
                            <a:srgbClr val="A9D18E"/>
                          </a:fillRef>
                          <a:effectRef idx="0">
                            <a:scrgbClr r="0" g="0" b="0"/>
                          </a:effectRef>
                          <a:fontRef idx="none"/>
                        </wps:style>
                        <wps:bodyPr/>
                      </wps:wsp>
                      <wps:wsp>
                        <wps:cNvPr id="14898" name="Shape 14898"/>
                        <wps:cNvSpPr/>
                        <wps:spPr>
                          <a:xfrm>
                            <a:off x="0" y="0"/>
                            <a:ext cx="201930" cy="2513330"/>
                          </a:xfrm>
                          <a:custGeom>
                            <a:avLst/>
                            <a:gdLst/>
                            <a:ahLst/>
                            <a:cxnLst/>
                            <a:rect l="0" t="0" r="0" b="0"/>
                            <a:pathLst>
                              <a:path w="201930" h="2513330">
                                <a:moveTo>
                                  <a:pt x="201930" y="2513330"/>
                                </a:moveTo>
                                <a:cubicBezTo>
                                  <a:pt x="90424" y="2513330"/>
                                  <a:pt x="0" y="2422779"/>
                                  <a:pt x="0" y="2311020"/>
                                </a:cubicBezTo>
                                <a:lnTo>
                                  <a:pt x="0" y="202312"/>
                                </a:lnTo>
                                <a:cubicBezTo>
                                  <a:pt x="0" y="90551"/>
                                  <a:pt x="90424" y="0"/>
                                  <a:pt x="201930" y="0"/>
                                </a:cubicBezTo>
                              </a:path>
                            </a:pathLst>
                          </a:custGeom>
                          <a:ln w="38100" cap="flat">
                            <a:round/>
                          </a:ln>
                        </wps:spPr>
                        <wps:style>
                          <a:lnRef idx="1">
                            <a:srgbClr val="A5A5A5"/>
                          </a:lnRef>
                          <a:fillRef idx="0">
                            <a:srgbClr val="000000">
                              <a:alpha val="0"/>
                            </a:srgbClr>
                          </a:fillRef>
                          <a:effectRef idx="0">
                            <a:scrgbClr r="0" g="0" b="0"/>
                          </a:effectRef>
                          <a:fontRef idx="none"/>
                        </wps:style>
                        <wps:bodyPr/>
                      </wps:wsp>
                      <wps:wsp>
                        <wps:cNvPr id="208548" name="Shape 208548"/>
                        <wps:cNvSpPr/>
                        <wps:spPr>
                          <a:xfrm>
                            <a:off x="190500" y="398780"/>
                            <a:ext cx="5067300" cy="1752600"/>
                          </a:xfrm>
                          <a:custGeom>
                            <a:avLst/>
                            <a:gdLst/>
                            <a:ahLst/>
                            <a:cxnLst/>
                            <a:rect l="0" t="0" r="0" b="0"/>
                            <a:pathLst>
                              <a:path w="5067300" h="1752600">
                                <a:moveTo>
                                  <a:pt x="0" y="0"/>
                                </a:moveTo>
                                <a:lnTo>
                                  <a:pt x="5067300" y="0"/>
                                </a:lnTo>
                                <a:lnTo>
                                  <a:pt x="5067300" y="1752600"/>
                                </a:lnTo>
                                <a:lnTo>
                                  <a:pt x="0" y="1752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900" name="Shape 14900"/>
                        <wps:cNvSpPr/>
                        <wps:spPr>
                          <a:xfrm>
                            <a:off x="190500" y="398780"/>
                            <a:ext cx="5067300" cy="1752600"/>
                          </a:xfrm>
                          <a:custGeom>
                            <a:avLst/>
                            <a:gdLst/>
                            <a:ahLst/>
                            <a:cxnLst/>
                            <a:rect l="0" t="0" r="0" b="0"/>
                            <a:pathLst>
                              <a:path w="5067300" h="1752600">
                                <a:moveTo>
                                  <a:pt x="0" y="1752600"/>
                                </a:moveTo>
                                <a:lnTo>
                                  <a:pt x="5067300" y="1752600"/>
                                </a:lnTo>
                                <a:lnTo>
                                  <a:pt x="5067300" y="0"/>
                                </a:lnTo>
                                <a:lnTo>
                                  <a:pt x="0" y="0"/>
                                </a:lnTo>
                                <a:close/>
                              </a:path>
                            </a:pathLst>
                          </a:custGeom>
                          <a:ln w="9525" cap="flat">
                            <a:miter lim="101600"/>
                          </a:ln>
                        </wps:spPr>
                        <wps:style>
                          <a:lnRef idx="1">
                            <a:srgbClr val="2F5597"/>
                          </a:lnRef>
                          <a:fillRef idx="0">
                            <a:srgbClr val="000000">
                              <a:alpha val="0"/>
                            </a:srgbClr>
                          </a:fillRef>
                          <a:effectRef idx="0">
                            <a:scrgbClr r="0" g="0" b="0"/>
                          </a:effectRef>
                          <a:fontRef idx="none"/>
                        </wps:style>
                        <wps:bodyPr/>
                      </wps:wsp>
                      <wps:wsp>
                        <wps:cNvPr id="14901" name="Rectangle 14901"/>
                        <wps:cNvSpPr/>
                        <wps:spPr>
                          <a:xfrm>
                            <a:off x="1669034" y="515087"/>
                            <a:ext cx="1677923" cy="302464"/>
                          </a:xfrm>
                          <a:prstGeom prst="rect">
                            <a:avLst/>
                          </a:prstGeom>
                          <a:ln>
                            <a:noFill/>
                          </a:ln>
                        </wps:spPr>
                        <wps:txbx>
                          <w:txbxContent>
                            <w:p w14:paraId="7EE4B6EC" w14:textId="77777777" w:rsidR="00D33A1A" w:rsidRDefault="00A44064">
                              <w:r>
                                <w:rPr>
                                  <w:rFonts w:ascii="Times New Roman" w:eastAsia="Times New Roman" w:hAnsi="Times New Roman" w:cs="Times New Roman"/>
                                  <w:b/>
                                  <w:sz w:val="40"/>
                                </w:rPr>
                                <w:t>CHAPTER</w:t>
                              </w:r>
                            </w:p>
                          </w:txbxContent>
                        </wps:txbx>
                        <wps:bodyPr horzOverflow="overflow" vert="horz" lIns="0" tIns="0" rIns="0" bIns="0" rtlCol="0">
                          <a:noAutofit/>
                        </wps:bodyPr>
                      </wps:wsp>
                      <wps:wsp>
                        <wps:cNvPr id="14902" name="Rectangle 14902"/>
                        <wps:cNvSpPr/>
                        <wps:spPr>
                          <a:xfrm>
                            <a:off x="2935732" y="550179"/>
                            <a:ext cx="67395" cy="240885"/>
                          </a:xfrm>
                          <a:prstGeom prst="rect">
                            <a:avLst/>
                          </a:prstGeom>
                          <a:ln>
                            <a:noFill/>
                          </a:ln>
                        </wps:spPr>
                        <wps:txbx>
                          <w:txbxContent>
                            <w:p w14:paraId="714A8372" w14:textId="77777777" w:rsidR="00D33A1A" w:rsidRDefault="00A44064">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4903" name="Rectangle 14903"/>
                        <wps:cNvSpPr/>
                        <wps:spPr>
                          <a:xfrm>
                            <a:off x="2989072" y="515087"/>
                            <a:ext cx="1046629" cy="302464"/>
                          </a:xfrm>
                          <a:prstGeom prst="rect">
                            <a:avLst/>
                          </a:prstGeom>
                          <a:ln>
                            <a:noFill/>
                          </a:ln>
                        </wps:spPr>
                        <wps:txbx>
                          <w:txbxContent>
                            <w:p w14:paraId="1B37CB76" w14:textId="77777777" w:rsidR="00D33A1A" w:rsidRDefault="00A44064">
                              <w:r>
                                <w:rPr>
                                  <w:rFonts w:ascii="Times New Roman" w:eastAsia="Times New Roman" w:hAnsi="Times New Roman" w:cs="Times New Roman"/>
                                  <w:b/>
                                  <w:sz w:val="40"/>
                                </w:rPr>
                                <w:t>FIFTH</w:t>
                              </w:r>
                            </w:p>
                          </w:txbxContent>
                        </wps:txbx>
                        <wps:bodyPr horzOverflow="overflow" vert="horz" lIns="0" tIns="0" rIns="0" bIns="0" rtlCol="0">
                          <a:noAutofit/>
                        </wps:bodyPr>
                      </wps:wsp>
                      <wps:wsp>
                        <wps:cNvPr id="14904" name="Rectangle 14904"/>
                        <wps:cNvSpPr/>
                        <wps:spPr>
                          <a:xfrm>
                            <a:off x="3780028" y="581783"/>
                            <a:ext cx="50673" cy="184383"/>
                          </a:xfrm>
                          <a:prstGeom prst="rect">
                            <a:avLst/>
                          </a:prstGeom>
                          <a:ln>
                            <a:noFill/>
                          </a:ln>
                        </wps:spPr>
                        <wps:txbx>
                          <w:txbxContent>
                            <w:p w14:paraId="7EC702D5" w14:textId="77777777" w:rsidR="00D33A1A" w:rsidRDefault="00A4406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05" name="Rectangle 14905"/>
                        <wps:cNvSpPr/>
                        <wps:spPr>
                          <a:xfrm>
                            <a:off x="3818128" y="581783"/>
                            <a:ext cx="50673" cy="184383"/>
                          </a:xfrm>
                          <a:prstGeom prst="rect">
                            <a:avLst/>
                          </a:prstGeom>
                          <a:ln>
                            <a:noFill/>
                          </a:ln>
                        </wps:spPr>
                        <wps:txbx>
                          <w:txbxContent>
                            <w:p w14:paraId="1972FDEB" w14:textId="77777777" w:rsidR="00D33A1A" w:rsidRDefault="00A44064">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0169" name="Rectangle 180169"/>
                        <wps:cNvSpPr/>
                        <wps:spPr>
                          <a:xfrm>
                            <a:off x="286385" y="1234948"/>
                            <a:ext cx="5796674" cy="448003"/>
                          </a:xfrm>
                          <a:prstGeom prst="rect">
                            <a:avLst/>
                          </a:prstGeom>
                          <a:ln>
                            <a:noFill/>
                          </a:ln>
                        </wps:spPr>
                        <wps:txbx>
                          <w:txbxContent>
                            <w:p w14:paraId="3ACAA45C" w14:textId="77777777" w:rsidR="00D33A1A" w:rsidRDefault="00A44064">
                              <w:r>
                                <w:rPr>
                                  <w:color w:val="538135"/>
                                  <w:sz w:val="52"/>
                                  <w:u w:val="single" w:color="538135"/>
                                </w:rPr>
                                <w:t>MULTIPHY SICSSIMULATION AND</w:t>
                              </w:r>
                            </w:p>
                          </w:txbxContent>
                        </wps:txbx>
                        <wps:bodyPr horzOverflow="overflow" vert="horz" lIns="0" tIns="0" rIns="0" bIns="0" rtlCol="0">
                          <a:noAutofit/>
                        </wps:bodyPr>
                      </wps:wsp>
                      <wps:wsp>
                        <wps:cNvPr id="180171" name="Rectangle 180171"/>
                        <wps:cNvSpPr/>
                        <wps:spPr>
                          <a:xfrm>
                            <a:off x="4644787" y="1234948"/>
                            <a:ext cx="99404" cy="448003"/>
                          </a:xfrm>
                          <a:prstGeom prst="rect">
                            <a:avLst/>
                          </a:prstGeom>
                          <a:ln>
                            <a:noFill/>
                          </a:ln>
                        </wps:spPr>
                        <wps:txbx>
                          <w:txbxContent>
                            <w:p w14:paraId="06532BF7" w14:textId="77777777" w:rsidR="00D33A1A" w:rsidRDefault="00A44064">
                              <w:r>
                                <w:rPr>
                                  <w:color w:val="538135"/>
                                  <w:sz w:val="52"/>
                                </w:rPr>
                                <w:t xml:space="preserve"> </w:t>
                              </w:r>
                            </w:p>
                          </w:txbxContent>
                        </wps:txbx>
                        <wps:bodyPr horzOverflow="overflow" vert="horz" lIns="0" tIns="0" rIns="0" bIns="0" rtlCol="0">
                          <a:noAutofit/>
                        </wps:bodyPr>
                      </wps:wsp>
                      <wps:wsp>
                        <wps:cNvPr id="180175" name="Rectangle 180175"/>
                        <wps:cNvSpPr/>
                        <wps:spPr>
                          <a:xfrm>
                            <a:off x="286385" y="1702816"/>
                            <a:ext cx="2125755" cy="448003"/>
                          </a:xfrm>
                          <a:prstGeom prst="rect">
                            <a:avLst/>
                          </a:prstGeom>
                          <a:ln>
                            <a:noFill/>
                          </a:ln>
                        </wps:spPr>
                        <wps:txbx>
                          <w:txbxContent>
                            <w:p w14:paraId="5298E70F" w14:textId="77777777" w:rsidR="00D33A1A" w:rsidRDefault="00A44064">
                              <w:r>
                                <w:rPr>
                                  <w:color w:val="538135"/>
                                  <w:sz w:val="52"/>
                                  <w:u w:val="single" w:color="538135"/>
                                </w:rPr>
                                <w:t>VALIDATION</w:t>
                              </w:r>
                            </w:p>
                          </w:txbxContent>
                        </wps:txbx>
                        <wps:bodyPr horzOverflow="overflow" vert="horz" lIns="0" tIns="0" rIns="0" bIns="0" rtlCol="0">
                          <a:noAutofit/>
                        </wps:bodyPr>
                      </wps:wsp>
                      <wps:wsp>
                        <wps:cNvPr id="14909" name="Rectangle 14909"/>
                        <wps:cNvSpPr/>
                        <wps:spPr>
                          <a:xfrm>
                            <a:off x="1883918" y="1702816"/>
                            <a:ext cx="99404" cy="448003"/>
                          </a:xfrm>
                          <a:prstGeom prst="rect">
                            <a:avLst/>
                          </a:prstGeom>
                          <a:ln>
                            <a:noFill/>
                          </a:ln>
                        </wps:spPr>
                        <wps:txbx>
                          <w:txbxContent>
                            <w:p w14:paraId="45C7FB30" w14:textId="77777777" w:rsidR="00D33A1A" w:rsidRDefault="00A44064">
                              <w:r>
                                <w:rPr>
                                  <w:color w:val="538135"/>
                                  <w:sz w:val="52"/>
                                </w:rPr>
                                <w:t xml:space="preserve"> </w:t>
                              </w:r>
                            </w:p>
                          </w:txbxContent>
                        </wps:txbx>
                        <wps:bodyPr horzOverflow="overflow" vert="horz" lIns="0" tIns="0" rIns="0" bIns="0" rtlCol="0">
                          <a:noAutofit/>
                        </wps:bodyPr>
                      </wps:wsp>
                      <wps:wsp>
                        <wps:cNvPr id="14911" name="Shape 14911"/>
                        <wps:cNvSpPr/>
                        <wps:spPr>
                          <a:xfrm>
                            <a:off x="5267325" y="46355"/>
                            <a:ext cx="201930" cy="2513330"/>
                          </a:xfrm>
                          <a:custGeom>
                            <a:avLst/>
                            <a:gdLst/>
                            <a:ahLst/>
                            <a:cxnLst/>
                            <a:rect l="0" t="0" r="0" b="0"/>
                            <a:pathLst>
                              <a:path w="201930" h="2513330">
                                <a:moveTo>
                                  <a:pt x="0" y="0"/>
                                </a:moveTo>
                                <a:cubicBezTo>
                                  <a:pt x="111506" y="0"/>
                                  <a:pt x="201930" y="90551"/>
                                  <a:pt x="201930" y="202311"/>
                                </a:cubicBezTo>
                                <a:lnTo>
                                  <a:pt x="201930" y="2311019"/>
                                </a:lnTo>
                                <a:cubicBezTo>
                                  <a:pt x="201930" y="2422779"/>
                                  <a:pt x="111506" y="2513330"/>
                                  <a:pt x="0" y="2513330"/>
                                </a:cubicBezTo>
                                <a:lnTo>
                                  <a:pt x="0" y="0"/>
                                </a:lnTo>
                                <a:close/>
                              </a:path>
                            </a:pathLst>
                          </a:custGeom>
                          <a:ln w="0" cap="flat">
                            <a:miter lim="101600"/>
                          </a:ln>
                        </wps:spPr>
                        <wps:style>
                          <a:lnRef idx="0">
                            <a:srgbClr val="000000">
                              <a:alpha val="0"/>
                            </a:srgbClr>
                          </a:lnRef>
                          <a:fillRef idx="1">
                            <a:srgbClr val="A9D18E"/>
                          </a:fillRef>
                          <a:effectRef idx="0">
                            <a:scrgbClr r="0" g="0" b="0"/>
                          </a:effectRef>
                          <a:fontRef idx="none"/>
                        </wps:style>
                        <wps:bodyPr/>
                      </wps:wsp>
                      <wps:wsp>
                        <wps:cNvPr id="14912" name="Shape 14912"/>
                        <wps:cNvSpPr/>
                        <wps:spPr>
                          <a:xfrm>
                            <a:off x="5267325" y="46355"/>
                            <a:ext cx="201930" cy="2513330"/>
                          </a:xfrm>
                          <a:custGeom>
                            <a:avLst/>
                            <a:gdLst/>
                            <a:ahLst/>
                            <a:cxnLst/>
                            <a:rect l="0" t="0" r="0" b="0"/>
                            <a:pathLst>
                              <a:path w="201930" h="2513330">
                                <a:moveTo>
                                  <a:pt x="0" y="0"/>
                                </a:moveTo>
                                <a:cubicBezTo>
                                  <a:pt x="111506" y="0"/>
                                  <a:pt x="201930" y="90551"/>
                                  <a:pt x="201930" y="202311"/>
                                </a:cubicBezTo>
                                <a:lnTo>
                                  <a:pt x="201930" y="2311019"/>
                                </a:lnTo>
                                <a:cubicBezTo>
                                  <a:pt x="201930" y="2422779"/>
                                  <a:pt x="111506" y="2513330"/>
                                  <a:pt x="0" y="2513330"/>
                                </a:cubicBezTo>
                              </a:path>
                            </a:pathLst>
                          </a:custGeom>
                          <a:ln w="38100"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w:pict>
              <v:group w14:anchorId="2D970C64" id="Group 40" o:spid="_x0000_s1054" style="width:430.65pt;height:201.55pt;mso-position-horizontal-relative:char;mso-position-vertical-relative:line" coordsize="54692,2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">
                <v:shape id="Shape 14897" o:spid="_x0000_s1055" style="position:absolute;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" path="m201930,r,2513330c90424,2513330,,2422779,,2311020l,202312c,90551,90424,,201930,xe" fillcolor="#a9d18e" stroked="f" strokeweight="0">
                  <v:stroke miterlimit="83231f" joinstyle="miter"/>
                  <v:path arrowok="t" textboxrect="0,0,201930,2513330"/>
                </v:shape>
                <v:shape id="Shape 14898" o:spid="_x0000_s1056" style="position:absolute;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" path="m201930,2513330c90424,2513330,,2422779,,2311020l,202312c,90551,90424,,201930,e" filled="f" strokecolor="#a5a5a5" strokeweight="3pt">
                  <v:path arrowok="t" textboxrect="0,0,201930,2513330"/>
                </v:shape>
                <v:shape id="Shape 208548" o:spid="_x0000_s1057" style="position:absolute;left:1905;top:3987;width:50673;height:17526;visibility:visible;mso-wrap-style:square;v-text-anchor:top" coordsize="50673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" path="m,l5067300,r,1752600l,1752600,,e" stroked="f" strokeweight="0">
                  <v:path arrowok="t" textboxrect="0,0,5067300,1752600"/>
                </v:shape>
                <v:shape id="Shape 14900" o:spid="_x0000_s1058" style="position:absolute;left:1905;top:3987;width:50673;height:17526;visibility:visible;mso-wrap-style:square;v-text-anchor:top" coordsize="50673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" path="m,1752600r5067300,l5067300,,,,,1752600xe" filled="f" strokecolor="#2f5597">
                  <v:stroke miterlimit="66585f" joinstyle="miter"/>
                  <v:path arrowok="t" textboxrect="0,0,5067300,1752600"/>
                </v:shape>
                <v:rect id="Rectangle 14901" o:spid="_x0000_s1059" style="position:absolute;left:16690;top:5150;width:1677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" filled="f" stroked="f">
                  <v:textbox inset="0,0,0,0">
                    <w:txbxContent>
                      <w:p w14:paraId="7EE4B6EC" w14:textId="77777777" w:rsidR="00D33A1A" w:rsidRDefault="00A44064">
                        <w:r>
                          <w:rPr>
                            <w:rFonts w:ascii="Times New Roman" w:eastAsia="Times New Roman" w:hAnsi="Times New Roman" w:cs="Times New Roman"/>
                            <w:b/>
                            <w:sz w:val="40"/>
                          </w:rPr>
                          <w:t>CHAPTER</w:t>
                        </w:r>
                      </w:p>
                    </w:txbxContent>
                  </v:textbox>
                </v:rect>
                <v:rect id="Rectangle 14902" o:spid="_x0000_s1060" style="position:absolute;left:29357;top:550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" filled="f" stroked="f">
                  <v:textbox inset="0,0,0,0">
                    <w:txbxContent>
                      <w:p w14:paraId="714A8372" w14:textId="77777777" w:rsidR="00D33A1A" w:rsidRDefault="00A44064">
                        <w:r>
                          <w:rPr>
                            <w:rFonts w:ascii="Times New Roman" w:eastAsia="Times New Roman" w:hAnsi="Times New Roman" w:cs="Times New Roman"/>
                            <w:b/>
                            <w:sz w:val="32"/>
                          </w:rPr>
                          <w:t xml:space="preserve"> </w:t>
                        </w:r>
                      </w:p>
                    </w:txbxContent>
                  </v:textbox>
                </v:rect>
                <v:rect id="Rectangle 14903" o:spid="_x0000_s1061" style="position:absolute;left:29890;top:5150;width:1046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" filled="f" stroked="f">
                  <v:textbox inset="0,0,0,0">
                    <w:txbxContent>
                      <w:p w14:paraId="1B37CB76" w14:textId="77777777" w:rsidR="00D33A1A" w:rsidRDefault="00A44064">
                        <w:r>
                          <w:rPr>
                            <w:rFonts w:ascii="Times New Roman" w:eastAsia="Times New Roman" w:hAnsi="Times New Roman" w:cs="Times New Roman"/>
                            <w:b/>
                            <w:sz w:val="40"/>
                          </w:rPr>
                          <w:t>FIFTH</w:t>
                        </w:r>
                      </w:p>
                    </w:txbxContent>
                  </v:textbox>
                </v:rect>
                <v:rect id="Rectangle 14904" o:spid="_x0000_s1062" style="position:absolute;left:37800;top:58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" filled="f" stroked="f">
                  <v:textbox inset="0,0,0,0">
                    <w:txbxContent>
                      <w:p w14:paraId="7EC702D5" w14:textId="77777777" w:rsidR="00D33A1A" w:rsidRDefault="00A44064">
                        <w:r>
                          <w:rPr>
                            <w:rFonts w:ascii="Times New Roman" w:eastAsia="Times New Roman" w:hAnsi="Times New Roman" w:cs="Times New Roman"/>
                            <w:sz w:val="24"/>
                          </w:rPr>
                          <w:t xml:space="preserve"> </w:t>
                        </w:r>
                      </w:p>
                    </w:txbxContent>
                  </v:textbox>
                </v:rect>
                <v:rect id="Rectangle 14905" o:spid="_x0000_s1063" style="position:absolute;left:38181;top:58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" filled="f" stroked="f">
                  <v:textbox inset="0,0,0,0">
                    <w:txbxContent>
                      <w:p w14:paraId="1972FDEB" w14:textId="77777777" w:rsidR="00D33A1A" w:rsidRDefault="00A44064">
                        <w:r>
                          <w:rPr>
                            <w:rFonts w:ascii="Times New Roman" w:eastAsia="Times New Roman" w:hAnsi="Times New Roman" w:cs="Times New Roman"/>
                            <w:sz w:val="24"/>
                          </w:rPr>
                          <w:t xml:space="preserve"> </w:t>
                        </w:r>
                      </w:p>
                    </w:txbxContent>
                  </v:textbox>
                </v:rect>
                <v:rect id="Rectangle 180169" o:spid="_x0000_s1064" style="position:absolute;left:2863;top:12349;width:57967;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" filled="f" stroked="f">
                  <v:textbox inset="0,0,0,0">
                    <w:txbxContent>
                      <w:p w14:paraId="3ACAA45C" w14:textId="77777777" w:rsidR="00D33A1A" w:rsidRDefault="00A44064">
                        <w:r>
                          <w:rPr>
                            <w:color w:val="538135"/>
                            <w:sz w:val="52"/>
                            <w:u w:val="single" w:color="538135"/>
                          </w:rPr>
                          <w:t>MULTIPHY SICSSIMULATION AND</w:t>
                        </w:r>
                      </w:p>
                    </w:txbxContent>
                  </v:textbox>
                </v:rect>
                <v:rect id="Rectangle 180171" o:spid="_x0000_s1065" style="position:absolute;left:46447;top:12349;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" filled="f" stroked="f">
                  <v:textbox inset="0,0,0,0">
                    <w:txbxContent>
                      <w:p w14:paraId="06532BF7" w14:textId="77777777" w:rsidR="00D33A1A" w:rsidRDefault="00A44064">
                        <w:r>
                          <w:rPr>
                            <w:color w:val="538135"/>
                            <w:sz w:val="52"/>
                          </w:rPr>
                          <w:t xml:space="preserve"> </w:t>
                        </w:r>
                      </w:p>
                    </w:txbxContent>
                  </v:textbox>
                </v:rect>
                <v:rect id="Rectangle 180175" o:spid="_x0000_s1066" style="position:absolute;left:2863;top:17028;width:21258;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" filled="f" stroked="f">
                  <v:textbox inset="0,0,0,0">
                    <w:txbxContent>
                      <w:p w14:paraId="5298E70F" w14:textId="77777777" w:rsidR="00D33A1A" w:rsidRDefault="00A44064">
                        <w:r>
                          <w:rPr>
                            <w:color w:val="538135"/>
                            <w:sz w:val="52"/>
                            <w:u w:val="single" w:color="538135"/>
                          </w:rPr>
                          <w:t>VALIDATION</w:t>
                        </w:r>
                      </w:p>
                    </w:txbxContent>
                  </v:textbox>
                </v:rect>
                <v:rect id="Rectangle 14909" o:spid="_x0000_s1067" style="position:absolute;left:18839;top:17028;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" filled="f" stroked="f">
                  <v:textbox inset="0,0,0,0">
                    <w:txbxContent>
                      <w:p w14:paraId="45C7FB30" w14:textId="77777777" w:rsidR="00D33A1A" w:rsidRDefault="00A44064">
                        <w:r>
                          <w:rPr>
                            <w:color w:val="538135"/>
                            <w:sz w:val="52"/>
                          </w:rPr>
                          <w:t xml:space="preserve"> </w:t>
                        </w:r>
                      </w:p>
                    </w:txbxContent>
                  </v:textbox>
                </v:rect>
                <v:shape id="Shape 14911" o:spid="_x0000_s1068" style="position:absolute;left:52673;top:463;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" path="m,c111506,,201930,90551,201930,202311r,2108708c201930,2422779,111506,2513330,,2513330l,xe" fillcolor="#a9d18e" stroked="f" strokeweight="0">
                  <v:stroke miterlimit="66585f" joinstyle="miter"/>
                  <v:path arrowok="t" textboxrect="0,0,201930,2513330"/>
                </v:shape>
                <v:shape id="Shape 14912" o:spid="_x0000_s1069" style="position:absolute;left:52673;top:463;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" path="m,c111506,,201930,90551,201930,202311r,2108708c201930,2422779,111506,2513330,,2513330e" filled="f" strokecolor="#7f7f7f" strokeweight="3pt">
                  <v:path arrowok="t" textboxrect="0,0,201930,2513330"/>
                </v:shape>
                <w10:wrap anchorx="page"/>
                <w10:anchorlock/>
              </v:group>
            </w:pict>
          </mc:Fallback>
        </mc:AlternateContent>
      </w:r>
    </w:p>
    <w:p w14:paraId="022F4999" w14:textId="77777777" w:rsidR="00D33A1A" w:rsidRDefault="00D33A1A">
      <w:pPr>
        <w:sectPr w:rsidR="00D33A1A" w:rsidSect="00FC38C6">
          <w:headerReference w:type="even" r:id="rId64"/>
          <w:headerReference w:type="default" r:id="rId65"/>
          <w:headerReference w:type="first" r:id="rId66"/>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73CA4B51" w14:textId="77777777" w:rsidR="00FF2BD8" w:rsidRDefault="00FF2BD8">
      <w:pPr>
        <w:spacing w:line="278" w:lineRule="auto"/>
        <w:rPr>
          <w:sz w:val="24"/>
        </w:rPr>
      </w:pPr>
      <w:r>
        <w:rPr>
          <w:sz w:val="24"/>
        </w:rPr>
        <w:br w:type="page"/>
      </w:r>
    </w:p>
    <w:p w14:paraId="6B272F7F" w14:textId="40AE24E5" w:rsidR="00D33A1A" w:rsidRDefault="00A44064">
      <w:pPr>
        <w:spacing w:after="698" w:line="265" w:lineRule="auto"/>
        <w:ind w:left="10" w:right="115" w:hanging="10"/>
        <w:jc w:val="right"/>
      </w:pPr>
      <w:r>
        <w:rPr>
          <w:sz w:val="24"/>
        </w:rPr>
        <w:lastRenderedPageBreak/>
        <w:t>MULTIPHY SICSSIMULATION AND VALIDATION</w:t>
      </w:r>
    </w:p>
    <w:p w14:paraId="59561A53" w14:textId="77777777" w:rsidR="00D33A1A" w:rsidRPr="00BB5A0C" w:rsidRDefault="00A44064" w:rsidP="005B4D8C">
      <w:pPr>
        <w:pStyle w:val="Heading1"/>
      </w:pPr>
      <w:bookmarkStart w:id="233" w:name="_Toc227108152"/>
      <w:r w:rsidRPr="00BB5A0C">
        <w:t>MULTIPHY SICSSIMULATION AND VALIDATION</w:t>
      </w:r>
      <w:bookmarkEnd w:id="233"/>
      <w:r w:rsidRPr="00BB5A0C">
        <w:t xml:space="preserve"> </w:t>
      </w:r>
    </w:p>
    <w:p w14:paraId="573CC522" w14:textId="77777777" w:rsidR="00D33A1A" w:rsidRDefault="00A44064" w:rsidP="004A3143">
      <w:pPr>
        <w:spacing w:after="482" w:line="271" w:lineRule="auto"/>
        <w:ind w:left="-5" w:right="4" w:hanging="10"/>
        <w:jc w:val="both"/>
      </w:pPr>
      <w:r>
        <w:rPr>
          <w:sz w:val="24"/>
        </w:rPr>
        <w:t xml:space="preserve">This chapter presents a comprehensive Multiphysics simulation framework for the Vertical Form-Fill-Seal (VFFS) powder packaging machine, integrating structural finite element analysis (FEA), discrete element method (DEM) simulations, thermal-structural coupling, modal analysis, and control system validation. The validation methodology employs a dual-platform approach utilizing both SOLIDWORKS Simulation 2023 and ANSYS Mechanical 2023 R1 for cross-verification of critical components. Additionally, EDEM 2023 software was employed for granular flow analysis and dosing accuracy validation. The simulation framework addresses the complete machine assembly, including the filling subsystem (auger and hopper), sealing mechanisms (vertical and </w:t>
      </w:r>
      <w:proofErr w:type="gramStart"/>
      <w:r>
        <w:rPr>
          <w:sz w:val="24"/>
        </w:rPr>
        <w:t>horizontal)  and</w:t>
      </w:r>
      <w:proofErr w:type="gramEnd"/>
      <w:r>
        <w:rPr>
          <w:sz w:val="24"/>
        </w:rPr>
        <w:t xml:space="preserve"> integrated control architecture. </w:t>
      </w:r>
    </w:p>
    <w:p w14:paraId="5163812B" w14:textId="77777777" w:rsidR="00D33A1A" w:rsidRDefault="00A44064" w:rsidP="004A3143">
      <w:pPr>
        <w:pStyle w:val="Heading2"/>
        <w:jc w:val="both"/>
      </w:pPr>
      <w:bookmarkStart w:id="234" w:name="_Toc227108153"/>
      <w:r>
        <w:t>5.1 Computational Setup</w:t>
      </w:r>
      <w:bookmarkEnd w:id="234"/>
      <w:r>
        <w:rPr>
          <w:rFonts w:ascii="Calibri" w:hAnsi="Calibri"/>
          <w:sz w:val="40"/>
        </w:rPr>
        <w:t xml:space="preserve"> </w:t>
      </w:r>
    </w:p>
    <w:p w14:paraId="715F23F6" w14:textId="77777777" w:rsidR="00D33A1A" w:rsidRDefault="00A44064" w:rsidP="004A3143">
      <w:pPr>
        <w:spacing w:after="209" w:line="269" w:lineRule="auto"/>
        <w:ind w:left="10" w:hanging="10"/>
        <w:jc w:val="both"/>
      </w:pPr>
      <w:r>
        <w:rPr>
          <w:sz w:val="24"/>
        </w:rPr>
        <w:t>The computational framework for Multiphysics analysis of the VFFS packaging machine was established using multiple software platforms to ensure result reliability through cross-verification. SOLIDWORKS Simulation 2023 served as the primary analysis platform for component-level structural analysis, while ANSYS Mechanical 2023 R1 provided independent verification for critical components and complex multi-physics simulations. EDEM 2023 was employed for discrete element modeling of granular flow behavior [1].</w:t>
      </w:r>
      <w:r>
        <w:rPr>
          <w:color w:val="2F5496"/>
          <w:sz w:val="24"/>
        </w:rPr>
        <w:t xml:space="preserve"> </w:t>
      </w:r>
    </w:p>
    <w:p w14:paraId="69F3904C" w14:textId="77777777" w:rsidR="00D33A1A" w:rsidRDefault="00A44064" w:rsidP="00D90CF5">
      <w:pPr>
        <w:pStyle w:val="Heading3"/>
      </w:pPr>
      <w:bookmarkStart w:id="235" w:name="_Toc227108154"/>
      <w:r>
        <w:t>5.1.1 Pre-processing: Meshing Strategy and Convergence Study</w:t>
      </w:r>
      <w:bookmarkEnd w:id="235"/>
      <w:r>
        <w:rPr>
          <w:sz w:val="32"/>
        </w:rPr>
        <w:t xml:space="preserve"> </w:t>
      </w:r>
    </w:p>
    <w:p w14:paraId="3FF39E3C" w14:textId="77777777" w:rsidR="00D33A1A" w:rsidRPr="00BB5A0C" w:rsidRDefault="00A44064" w:rsidP="004A3143">
      <w:pPr>
        <w:pStyle w:val="Heading4"/>
        <w:jc w:val="both"/>
      </w:pPr>
      <w:r w:rsidRPr="00BB5A0C">
        <w:t xml:space="preserve">5.1.1.1 SOLIDWORKS Simulation Mesh Configuration </w:t>
      </w:r>
    </w:p>
    <w:p w14:paraId="000A297C" w14:textId="77777777" w:rsidR="00D33A1A" w:rsidRDefault="00A44064" w:rsidP="004A3143">
      <w:pPr>
        <w:spacing w:after="169" w:line="271" w:lineRule="auto"/>
        <w:ind w:left="-5" w:right="4" w:hanging="10"/>
        <w:jc w:val="both"/>
      </w:pPr>
      <w:r>
        <w:rPr>
          <w:sz w:val="24"/>
        </w:rPr>
        <w:t xml:space="preserve">The finite element mesh generation in SOLIDWORKS Simulation 2023 employed a curvature-based meshing approach. For the hopper assembly, agitator blades, and auger components, the following mesh parameters were configured:(Curvature-based </w:t>
      </w:r>
      <w:proofErr w:type="gramStart"/>
      <w:r>
        <w:rPr>
          <w:sz w:val="24"/>
        </w:rPr>
        <w:t>refinement  per</w:t>
      </w:r>
      <w:proofErr w:type="gramEnd"/>
      <w:r>
        <w:rPr>
          <w:sz w:val="24"/>
        </w:rPr>
        <w:t xml:space="preserve"> 90-degree corner, Growth ratio of 1.6). Tetrahedral elements were used for all components due to their suitability for complex geometries. </w:t>
      </w:r>
    </w:p>
    <w:p w14:paraId="63C7520A" w14:textId="77777777" w:rsidR="002D7ABC" w:rsidRDefault="00A44064" w:rsidP="002D7ABC">
      <w:pPr>
        <w:keepNext/>
        <w:spacing w:after="75"/>
        <w:ind w:left="81"/>
        <w:jc w:val="both"/>
      </w:pPr>
      <w:r>
        <w:rPr>
          <w:noProof/>
        </w:rPr>
        <w:lastRenderedPageBreak/>
        <w:drawing>
          <wp:inline distT="0" distB="0" distL="0" distR="0" wp14:anchorId="549E11B6" wp14:editId="4F1A477C">
            <wp:extent cx="2188845" cy="3101086"/>
            <wp:effectExtent l="0" t="0" r="0" b="0"/>
            <wp:docPr id="15039" name="Picture 15039"/>
            <wp:cNvGraphicFramePr/>
            <a:graphic xmlns:a="http://schemas.openxmlformats.org/drawingml/2006/main">
              <a:graphicData uri="http://schemas.openxmlformats.org/drawingml/2006/picture">
                <pic:pic xmlns:pic="http://schemas.openxmlformats.org/drawingml/2006/picture">
                  <pic:nvPicPr>
                    <pic:cNvPr id="15039" name="Picture 15039"/>
                    <pic:cNvPicPr/>
                  </pic:nvPicPr>
                  <pic:blipFill>
                    <a:blip r:embed="rId67"/>
                    <a:stretch>
                      <a:fillRect/>
                    </a:stretch>
                  </pic:blipFill>
                  <pic:spPr>
                    <a:xfrm>
                      <a:off x="0" y="0"/>
                      <a:ext cx="2188845" cy="3101086"/>
                    </a:xfrm>
                    <a:prstGeom prst="rect">
                      <a:avLst/>
                    </a:prstGeom>
                  </pic:spPr>
                </pic:pic>
              </a:graphicData>
            </a:graphic>
          </wp:inline>
        </w:drawing>
      </w:r>
    </w:p>
    <w:p w14:paraId="70A3274A" w14:textId="63942B53" w:rsidR="002D7ABC" w:rsidRDefault="002D7ABC" w:rsidP="002D7ABC">
      <w:pPr>
        <w:pStyle w:val="Caption"/>
        <w:jc w:val="both"/>
      </w:pPr>
      <w:bookmarkStart w:id="236" w:name="_Toc227117371"/>
      <w:bookmarkStart w:id="237" w:name="_Toc227125503"/>
      <w:r>
        <w:t xml:space="preserve">Figure 5- </w:t>
      </w:r>
      <w:r w:rsidR="00E26F02">
        <w:fldChar w:fldCharType="begin"/>
      </w:r>
      <w:r w:rsidR="00E26F02">
        <w:instrText xml:space="preserve"> SEQ Figure_5- \* ARABIC </w:instrText>
      </w:r>
      <w:r w:rsidR="00E26F02">
        <w:fldChar w:fldCharType="separate"/>
      </w:r>
      <w:r w:rsidR="00D43D84">
        <w:rPr>
          <w:noProof/>
        </w:rPr>
        <w:t>1</w:t>
      </w:r>
      <w:r w:rsidR="00E26F02">
        <w:rPr>
          <w:noProof/>
        </w:rPr>
        <w:fldChar w:fldCharType="end"/>
      </w:r>
      <w:r w:rsidRPr="00964928">
        <w:t>Mesh Configuration in Solidworks</w:t>
      </w:r>
      <w:bookmarkEnd w:id="236"/>
      <w:bookmarkEnd w:id="237"/>
    </w:p>
    <w:p w14:paraId="50B08EE0" w14:textId="1D62FE3D" w:rsidR="00D33A1A" w:rsidRDefault="00A44064" w:rsidP="002D7ABC">
      <w:pPr>
        <w:spacing w:after="75"/>
        <w:ind w:left="81"/>
        <w:jc w:val="both"/>
      </w:pPr>
      <w:r>
        <w:rPr>
          <w:sz w:val="24"/>
        </w:rPr>
        <w:t xml:space="preserve"> </w:t>
      </w:r>
      <w:r>
        <w:t xml:space="preserve">5.1.1.2 ANSYS Mechanical Mesh Configuration </w:t>
      </w:r>
    </w:p>
    <w:p w14:paraId="20660FFA" w14:textId="77777777" w:rsidR="00D33A1A" w:rsidRDefault="00A44064" w:rsidP="004A3143">
      <w:pPr>
        <w:spacing w:after="169" w:line="271" w:lineRule="auto"/>
        <w:ind w:left="-5" w:right="4" w:hanging="10"/>
        <w:jc w:val="both"/>
      </w:pPr>
      <w:r>
        <w:rPr>
          <w:sz w:val="24"/>
        </w:rPr>
        <w:t xml:space="preserve">ANSYS Mechanical 2023 R1 was configured with a multi-zone meshing strategy: (1) Hexdominant meshing for regular geometries (auger), (2) Tetrahedral meshing with patch conforming algorithm for complex geometries, (3) Inflation layers at contact surfaces, </w:t>
      </w:r>
      <w:proofErr w:type="gramStart"/>
      <w:r>
        <w:rPr>
          <w:sz w:val="24"/>
        </w:rPr>
        <w:t>Contact</w:t>
      </w:r>
      <w:proofErr w:type="gramEnd"/>
      <w:r>
        <w:rPr>
          <w:sz w:val="24"/>
        </w:rPr>
        <w:t xml:space="preserve"> regions were meshed with 1.5 mm element size (blades). </w:t>
      </w:r>
    </w:p>
    <w:p w14:paraId="067FB32E" w14:textId="77777777" w:rsidR="00D33A1A" w:rsidRDefault="00A44064" w:rsidP="004A3143">
      <w:pPr>
        <w:spacing w:after="169" w:line="271" w:lineRule="auto"/>
        <w:ind w:left="-5" w:right="4" w:hanging="10"/>
        <w:jc w:val="both"/>
      </w:pPr>
      <w:r>
        <w:rPr>
          <w:sz w:val="24"/>
        </w:rPr>
        <w:t xml:space="preserve">1. Mesh Control Types </w:t>
      </w:r>
    </w:p>
    <w:p w14:paraId="6C099884" w14:textId="77777777" w:rsidR="00D33A1A" w:rsidRDefault="00A44064" w:rsidP="004A3143">
      <w:pPr>
        <w:spacing w:after="169" w:line="271" w:lineRule="auto"/>
        <w:ind w:left="-5" w:right="4" w:hanging="10"/>
        <w:jc w:val="both"/>
      </w:pPr>
      <w:r>
        <w:rPr>
          <w:sz w:val="24"/>
        </w:rPr>
        <w:t xml:space="preserve">These methods optimize local accuracy and solver performance: </w:t>
      </w:r>
    </w:p>
    <w:p w14:paraId="472CF19F" w14:textId="77777777" w:rsidR="00D33A1A" w:rsidRDefault="00A44064" w:rsidP="004A3143">
      <w:pPr>
        <w:spacing w:after="169" w:line="271" w:lineRule="auto"/>
        <w:ind w:left="-5" w:right="4" w:hanging="10"/>
        <w:jc w:val="both"/>
      </w:pPr>
      <w:r>
        <w:rPr>
          <w:sz w:val="24"/>
        </w:rPr>
        <w:t xml:space="preserve">Sizing (Body, Face, Edge): Sets specific element sizes; critical for high-stress areas or simplifying non-critical regions. </w:t>
      </w:r>
    </w:p>
    <w:p w14:paraId="223E295F" w14:textId="77777777" w:rsidR="00D33A1A" w:rsidRDefault="00A44064" w:rsidP="004A3143">
      <w:pPr>
        <w:spacing w:after="169" w:line="271" w:lineRule="auto"/>
        <w:ind w:left="-5" w:right="4" w:hanging="10"/>
        <w:jc w:val="both"/>
      </w:pPr>
      <w:r>
        <w:rPr>
          <w:sz w:val="24"/>
        </w:rPr>
        <w:t xml:space="preserve">Refinement: A "quick fix" tool to increase mesh density in areas with sudden stress concentrations. </w:t>
      </w:r>
    </w:p>
    <w:p w14:paraId="45C5D55D" w14:textId="77777777" w:rsidR="00D33A1A" w:rsidRDefault="00A44064" w:rsidP="004A3143">
      <w:pPr>
        <w:spacing w:after="169" w:line="271" w:lineRule="auto"/>
        <w:ind w:left="-5" w:right="4" w:hanging="10"/>
        <w:jc w:val="both"/>
      </w:pPr>
      <w:r>
        <w:rPr>
          <w:sz w:val="24"/>
        </w:rPr>
        <w:t xml:space="preserve">Method: Defines element shapes (Tetrahedral vs. Hexahedral) to prevent distortion in complex geometries. </w:t>
      </w:r>
    </w:p>
    <w:p w14:paraId="51971EEF" w14:textId="77777777" w:rsidR="00D33A1A" w:rsidRDefault="00A44064" w:rsidP="004A3143">
      <w:pPr>
        <w:spacing w:after="169" w:line="271" w:lineRule="auto"/>
        <w:ind w:left="-5" w:right="4" w:hanging="10"/>
        <w:jc w:val="both"/>
      </w:pPr>
      <w:r>
        <w:rPr>
          <w:sz w:val="24"/>
        </w:rPr>
        <w:t xml:space="preserve">Face Meshing &amp; Match Control: Ensures structured, uniform grids and perfectly aligned nodes on matching interfaces (e.g., cyclic symmetry). </w:t>
      </w:r>
    </w:p>
    <w:p w14:paraId="2D8AA1F9" w14:textId="77777777" w:rsidR="00D33A1A" w:rsidRDefault="00A44064" w:rsidP="004A3143">
      <w:pPr>
        <w:spacing w:after="169" w:line="271" w:lineRule="auto"/>
        <w:ind w:left="-5" w:right="4" w:hanging="10"/>
        <w:jc w:val="both"/>
      </w:pPr>
      <w:r>
        <w:rPr>
          <w:sz w:val="24"/>
        </w:rPr>
        <w:t xml:space="preserve">Pinch Control: Removes "dirty" geometry by merging tiny gaps or sliver surfaces that cause mesh failure. </w:t>
      </w:r>
    </w:p>
    <w:p w14:paraId="3A749D8E" w14:textId="77777777" w:rsidR="00D33A1A" w:rsidRDefault="00A44064" w:rsidP="004A3143">
      <w:pPr>
        <w:spacing w:after="169" w:line="271" w:lineRule="auto"/>
        <w:ind w:left="-5" w:right="4" w:hanging="10"/>
        <w:jc w:val="both"/>
      </w:pPr>
      <w:r>
        <w:rPr>
          <w:sz w:val="24"/>
        </w:rPr>
        <w:lastRenderedPageBreak/>
        <w:t xml:space="preserve">Inflation &amp; Contact Sizing: Essential for capturing boundary layer effects in CFD and ensuring smooth force transfer in contact zones. </w:t>
      </w:r>
    </w:p>
    <w:p w14:paraId="26CD3118" w14:textId="77777777" w:rsidR="00D33A1A" w:rsidRDefault="00A44064">
      <w:pPr>
        <w:numPr>
          <w:ilvl w:val="0"/>
          <w:numId w:val="34"/>
        </w:numPr>
        <w:spacing w:after="169" w:line="271" w:lineRule="auto"/>
        <w:ind w:right="4" w:hanging="237"/>
        <w:jc w:val="both"/>
      </w:pPr>
      <w:r>
        <w:rPr>
          <w:sz w:val="24"/>
        </w:rPr>
        <w:t xml:space="preserve">General Mesh Settings (Defaults) </w:t>
      </w:r>
    </w:p>
    <w:p w14:paraId="28E13DC3" w14:textId="77777777" w:rsidR="00D33A1A" w:rsidRDefault="00A44064" w:rsidP="004A3143">
      <w:pPr>
        <w:spacing w:after="169" w:line="271" w:lineRule="auto"/>
        <w:ind w:left="-5" w:right="4" w:hanging="10"/>
        <w:jc w:val="both"/>
      </w:pPr>
      <w:r>
        <w:rPr>
          <w:sz w:val="24"/>
        </w:rPr>
        <w:t xml:space="preserve">Global parameters that define the "DNA" of the entire simulation: </w:t>
      </w:r>
    </w:p>
    <w:p w14:paraId="640B25B9" w14:textId="77777777" w:rsidR="00D33A1A" w:rsidRDefault="00A44064" w:rsidP="004A3143">
      <w:pPr>
        <w:spacing w:after="169" w:line="271" w:lineRule="auto"/>
        <w:ind w:left="-5" w:right="4" w:hanging="10"/>
        <w:jc w:val="both"/>
      </w:pPr>
      <w:r>
        <w:rPr>
          <w:sz w:val="24"/>
        </w:rPr>
        <w:t xml:space="preserve">Physics Preference: Optimizes the mesh for specific fields (Mechanical, CFD, or Electromagnetics). </w:t>
      </w:r>
    </w:p>
    <w:p w14:paraId="1AB319C7" w14:textId="77777777" w:rsidR="00D33A1A" w:rsidRDefault="00A44064" w:rsidP="004A3143">
      <w:pPr>
        <w:spacing w:after="169" w:line="271" w:lineRule="auto"/>
        <w:ind w:left="-5" w:right="4" w:hanging="10"/>
        <w:jc w:val="both"/>
      </w:pPr>
      <w:r>
        <w:rPr>
          <w:sz w:val="24"/>
        </w:rPr>
        <w:t xml:space="preserve">Element Order: Choose Linear (fast/stiff) or Quadratic (accurate for bending/curves). </w:t>
      </w:r>
    </w:p>
    <w:p w14:paraId="63F0AC86" w14:textId="77777777" w:rsidR="00D33A1A" w:rsidRDefault="00A44064" w:rsidP="004A3143">
      <w:pPr>
        <w:spacing w:after="169" w:line="271" w:lineRule="auto"/>
        <w:ind w:left="-5" w:right="4" w:hanging="10"/>
        <w:jc w:val="both"/>
      </w:pPr>
      <w:r>
        <w:rPr>
          <w:sz w:val="24"/>
        </w:rPr>
        <w:t xml:space="preserve">Geometric Fidelity: Tools like Adaptive Sizing and Resolution ensure the mesh strictly follows the CAD curvature. </w:t>
      </w:r>
    </w:p>
    <w:p w14:paraId="23178A97" w14:textId="77777777" w:rsidR="00D33A1A" w:rsidRDefault="00A44064" w:rsidP="004A3143">
      <w:pPr>
        <w:spacing w:after="169" w:line="271" w:lineRule="auto"/>
        <w:ind w:left="-5" w:right="4" w:hanging="10"/>
        <w:jc w:val="both"/>
      </w:pPr>
      <w:r>
        <w:rPr>
          <w:sz w:val="24"/>
        </w:rPr>
        <w:t xml:space="preserve">Defeaturing &amp; Transition: Ignores minor CAD glitches and controls the growth rate between small and large elements to avoid calculation "shocks." </w:t>
      </w:r>
    </w:p>
    <w:p w14:paraId="592C8AA3" w14:textId="77777777" w:rsidR="00D33A1A" w:rsidRDefault="00A44064" w:rsidP="004A3143">
      <w:pPr>
        <w:spacing w:after="169" w:line="271" w:lineRule="auto"/>
        <w:ind w:left="-5" w:right="4" w:hanging="10"/>
        <w:jc w:val="both"/>
      </w:pPr>
      <w:r>
        <w:rPr>
          <w:sz w:val="24"/>
        </w:rPr>
        <w:t xml:space="preserve">Quality Metrics (Skewness): The health check for your mesh. A low Skewness (closer to 0) ensures mathematical stability and reliable results. </w:t>
      </w:r>
    </w:p>
    <w:p w14:paraId="1CCF6982" w14:textId="77777777" w:rsidR="00D33A1A" w:rsidRDefault="00A44064">
      <w:pPr>
        <w:numPr>
          <w:ilvl w:val="0"/>
          <w:numId w:val="34"/>
        </w:numPr>
        <w:spacing w:after="169" w:line="271" w:lineRule="auto"/>
        <w:ind w:right="4" w:hanging="237"/>
        <w:jc w:val="both"/>
      </w:pPr>
      <w:r>
        <w:rPr>
          <w:sz w:val="24"/>
        </w:rPr>
        <w:t xml:space="preserve">Patch Independent Mesh Controls </w:t>
      </w:r>
    </w:p>
    <w:p w14:paraId="5C0F4EFB" w14:textId="77777777" w:rsidR="00D33A1A" w:rsidRDefault="00A44064" w:rsidP="004A3143">
      <w:pPr>
        <w:spacing w:after="169" w:line="271" w:lineRule="auto"/>
        <w:ind w:left="-5" w:right="4" w:hanging="10"/>
        <w:jc w:val="both"/>
      </w:pPr>
      <w:r>
        <w:rPr>
          <w:sz w:val="24"/>
        </w:rPr>
        <w:t xml:space="preserve">Best for complex, "dirty," or organic geometries (like an Auger): </w:t>
      </w:r>
    </w:p>
    <w:p w14:paraId="5255DA36" w14:textId="77777777" w:rsidR="00D33A1A" w:rsidRDefault="00A44064" w:rsidP="004A3143">
      <w:pPr>
        <w:spacing w:after="169" w:line="271" w:lineRule="auto"/>
        <w:ind w:left="-5" w:right="4" w:hanging="10"/>
        <w:jc w:val="both"/>
      </w:pPr>
      <w:r>
        <w:rPr>
          <w:sz w:val="24"/>
        </w:rPr>
        <w:t xml:space="preserve">Algorithm Logic: Unlike standard methods, this builds the mesh based on volume, allowing it to ignore tiny gaps or overlapping surfaces in the CAD. </w:t>
      </w:r>
    </w:p>
    <w:p w14:paraId="42A11A17" w14:textId="77777777" w:rsidR="00D33A1A" w:rsidRDefault="00A44064" w:rsidP="004A3143">
      <w:pPr>
        <w:spacing w:after="169" w:line="271" w:lineRule="auto"/>
        <w:ind w:left="-5" w:right="4" w:hanging="10"/>
        <w:jc w:val="both"/>
      </w:pPr>
      <w:r>
        <w:rPr>
          <w:sz w:val="24"/>
        </w:rPr>
        <w:t xml:space="preserve">Feature Preservation: Uses Feature Angle to keep sharp corners intact while smoothing out insignificant lines. </w:t>
      </w:r>
    </w:p>
    <w:p w14:paraId="3972C158" w14:textId="77777777" w:rsidR="00D33A1A" w:rsidRDefault="00A44064" w:rsidP="004A3143">
      <w:pPr>
        <w:spacing w:after="169" w:line="271" w:lineRule="auto"/>
        <w:ind w:left="-5" w:right="4" w:hanging="10"/>
        <w:jc w:val="both"/>
      </w:pPr>
      <w:r>
        <w:rPr>
          <w:sz w:val="24"/>
        </w:rPr>
        <w:t xml:space="preserve">Intelligent Refinement:  Curvature: Shrinks elements on rounded faces for smoothness. </w:t>
      </w:r>
    </w:p>
    <w:p w14:paraId="02701069" w14:textId="77777777" w:rsidR="00D33A1A" w:rsidRDefault="00A44064" w:rsidP="004A3143">
      <w:pPr>
        <w:spacing w:after="169" w:line="271" w:lineRule="auto"/>
        <w:ind w:left="-5" w:right="4" w:hanging="10"/>
        <w:jc w:val="both"/>
      </w:pPr>
      <w:r>
        <w:rPr>
          <w:sz w:val="24"/>
        </w:rPr>
        <w:t xml:space="preserve">Proximity: Adds elements in narrow gaps to capture the physics between close surfaces. </w:t>
      </w:r>
    </w:p>
    <w:p w14:paraId="20322B8B" w14:textId="77777777" w:rsidR="00D33A1A" w:rsidRDefault="00A44064" w:rsidP="004A3143">
      <w:pPr>
        <w:spacing w:after="206" w:line="271" w:lineRule="auto"/>
        <w:ind w:left="-5" w:right="4" w:hanging="10"/>
        <w:jc w:val="both"/>
      </w:pPr>
      <w:r>
        <w:rPr>
          <w:sz w:val="24"/>
        </w:rPr>
        <w:t xml:space="preserve">Efficiency Limits: Uses Min/Max Size to prevent the element count from exploding, keeping the simulation within RAM limits. </w:t>
      </w:r>
    </w:p>
    <w:p w14:paraId="3FBD2B18" w14:textId="77777777" w:rsidR="00D33A1A" w:rsidRDefault="00A44064" w:rsidP="004A3143">
      <w:pPr>
        <w:pStyle w:val="Heading4"/>
        <w:jc w:val="both"/>
      </w:pPr>
      <w:r>
        <w:t xml:space="preserve">5.1.1.3 Mesh Convergence Study </w:t>
      </w:r>
    </w:p>
    <w:p w14:paraId="2C7833AA" w14:textId="19285288" w:rsidR="00D33A1A" w:rsidRPr="002D7ABC" w:rsidRDefault="00A44064" w:rsidP="002D7ABC">
      <w:pPr>
        <w:spacing w:after="126" w:line="271" w:lineRule="auto"/>
        <w:ind w:left="-5" w:right="4" w:hanging="10"/>
        <w:jc w:val="both"/>
        <w:rPr>
          <w:sz w:val="24"/>
        </w:rPr>
      </w:pPr>
      <w:r>
        <w:rPr>
          <w:sz w:val="24"/>
        </w:rPr>
        <w:t>A comprehensive mesh independence study was conducted on both platforms. Three mesh densities were evaluated as presented in Table 5.</w:t>
      </w:r>
      <w:r w:rsidR="002D7ABC">
        <w:rPr>
          <w:sz w:val="24"/>
        </w:rPr>
        <w:t>1</w:t>
      </w:r>
      <w:r>
        <w:rPr>
          <w:sz w:val="24"/>
        </w:rPr>
        <w:t>.</w:t>
      </w:r>
    </w:p>
    <w:p w14:paraId="48D469BA" w14:textId="42FE41D7" w:rsidR="002D7ABC" w:rsidRDefault="002D7ABC" w:rsidP="002D7ABC">
      <w:pPr>
        <w:pStyle w:val="Caption"/>
        <w:keepNext/>
      </w:pPr>
      <w:bookmarkStart w:id="238" w:name="_Toc227125609"/>
      <w:r>
        <w:t xml:space="preserve">Table 5- </w:t>
      </w:r>
      <w:r w:rsidR="00E26F02">
        <w:fldChar w:fldCharType="begin"/>
      </w:r>
      <w:r w:rsidR="00E26F02">
        <w:instrText xml:space="preserve"> SEQ Table_5- \* ARABIC </w:instrText>
      </w:r>
      <w:r w:rsidR="00E26F02">
        <w:fldChar w:fldCharType="separate"/>
      </w:r>
      <w:r w:rsidR="00D43D84">
        <w:rPr>
          <w:noProof/>
        </w:rPr>
        <w:t>1</w:t>
      </w:r>
      <w:r w:rsidR="00E26F02">
        <w:rPr>
          <w:noProof/>
        </w:rPr>
        <w:fldChar w:fldCharType="end"/>
      </w:r>
      <w:r>
        <w:rPr>
          <w:noProof/>
        </w:rPr>
        <w:t xml:space="preserve"> </w:t>
      </w:r>
      <w:r w:rsidRPr="00AB5432">
        <w:rPr>
          <w:noProof/>
        </w:rPr>
        <w:t>Mesh Convergence Study Results - SOLIDWORKS vs ANSYS</w:t>
      </w:r>
      <w:bookmarkEnd w:id="238"/>
    </w:p>
    <w:tbl>
      <w:tblPr>
        <w:tblStyle w:val="TableGrid"/>
        <w:tblW w:w="9595" w:type="dxa"/>
        <w:tblInd w:w="6" w:type="dxa"/>
        <w:tblCellMar>
          <w:top w:w="88" w:type="dxa"/>
          <w:left w:w="115" w:type="dxa"/>
          <w:right w:w="115" w:type="dxa"/>
        </w:tblCellMar>
        <w:tblLook w:val="04A0" w:firstRow="1" w:lastRow="0" w:firstColumn="1" w:lastColumn="0" w:noHBand="0" w:noVBand="1"/>
      </w:tblPr>
      <w:tblGrid>
        <w:gridCol w:w="2017"/>
        <w:gridCol w:w="1685"/>
        <w:gridCol w:w="1911"/>
        <w:gridCol w:w="1469"/>
        <w:gridCol w:w="2513"/>
      </w:tblGrid>
      <w:tr w:rsidR="00D33A1A" w14:paraId="1037FD2B" w14:textId="77777777" w:rsidTr="002D7ABC">
        <w:trPr>
          <w:trHeight w:val="396"/>
        </w:trPr>
        <w:tc>
          <w:tcPr>
            <w:tcW w:w="2017" w:type="dxa"/>
            <w:tcBorders>
              <w:top w:val="single" w:sz="4" w:space="0" w:color="FFFFFF"/>
              <w:left w:val="single" w:sz="4" w:space="0" w:color="FFFFFF"/>
              <w:bottom w:val="single" w:sz="4" w:space="0" w:color="FFFFFF"/>
              <w:right w:val="single" w:sz="4" w:space="0" w:color="FFFFFF"/>
            </w:tcBorders>
            <w:shd w:val="clear" w:color="auto" w:fill="4472C4"/>
          </w:tcPr>
          <w:p w14:paraId="1A62BE0D" w14:textId="77777777" w:rsidR="00D33A1A" w:rsidRDefault="00A44064" w:rsidP="004A3143">
            <w:pPr>
              <w:ind w:right="3"/>
              <w:jc w:val="both"/>
            </w:pPr>
            <w:r>
              <w:rPr>
                <w:b/>
                <w:color w:val="FFFFFF"/>
              </w:rPr>
              <w:t xml:space="preserve">Platform </w:t>
            </w:r>
          </w:p>
        </w:tc>
        <w:tc>
          <w:tcPr>
            <w:tcW w:w="1685" w:type="dxa"/>
            <w:tcBorders>
              <w:top w:val="single" w:sz="4" w:space="0" w:color="FFFFFF"/>
              <w:left w:val="single" w:sz="4" w:space="0" w:color="FFFFFF"/>
              <w:bottom w:val="single" w:sz="4" w:space="0" w:color="FFFFFF"/>
              <w:right w:val="single" w:sz="4" w:space="0" w:color="FFFFFF"/>
            </w:tcBorders>
            <w:shd w:val="clear" w:color="auto" w:fill="4472C4"/>
          </w:tcPr>
          <w:p w14:paraId="5921C287" w14:textId="77777777" w:rsidR="00D33A1A" w:rsidRDefault="00A44064" w:rsidP="004A3143">
            <w:pPr>
              <w:ind w:left="5"/>
              <w:jc w:val="both"/>
            </w:pPr>
            <w:r>
              <w:rPr>
                <w:b/>
                <w:color w:val="FFFFFF"/>
              </w:rPr>
              <w:t xml:space="preserve">Mesh Type </w:t>
            </w:r>
          </w:p>
        </w:tc>
        <w:tc>
          <w:tcPr>
            <w:tcW w:w="1911" w:type="dxa"/>
            <w:tcBorders>
              <w:top w:val="single" w:sz="4" w:space="0" w:color="FFFFFF"/>
              <w:left w:val="single" w:sz="4" w:space="0" w:color="FFFFFF"/>
              <w:bottom w:val="single" w:sz="4" w:space="0" w:color="FFFFFF"/>
              <w:right w:val="single" w:sz="4" w:space="0" w:color="FFFFFF"/>
            </w:tcBorders>
            <w:shd w:val="clear" w:color="auto" w:fill="4472C4"/>
          </w:tcPr>
          <w:p w14:paraId="7F308BA8" w14:textId="77777777" w:rsidR="00D33A1A" w:rsidRDefault="00A44064" w:rsidP="004A3143">
            <w:pPr>
              <w:ind w:left="2"/>
              <w:jc w:val="both"/>
            </w:pPr>
            <w:r>
              <w:rPr>
                <w:b/>
                <w:color w:val="FFFFFF"/>
              </w:rPr>
              <w:t xml:space="preserve">Element Size </w:t>
            </w:r>
          </w:p>
        </w:tc>
        <w:tc>
          <w:tcPr>
            <w:tcW w:w="1469" w:type="dxa"/>
            <w:tcBorders>
              <w:top w:val="single" w:sz="4" w:space="0" w:color="FFFFFF"/>
              <w:left w:val="single" w:sz="4" w:space="0" w:color="FFFFFF"/>
              <w:bottom w:val="single" w:sz="4" w:space="0" w:color="FFFFFF"/>
              <w:right w:val="single" w:sz="4" w:space="0" w:color="FFFFFF"/>
            </w:tcBorders>
            <w:shd w:val="clear" w:color="auto" w:fill="4472C4"/>
          </w:tcPr>
          <w:p w14:paraId="046AAB57" w14:textId="77777777" w:rsidR="00D33A1A" w:rsidRDefault="00A44064" w:rsidP="004A3143">
            <w:pPr>
              <w:ind w:left="1"/>
              <w:jc w:val="both"/>
            </w:pPr>
            <w:r>
              <w:rPr>
                <w:b/>
                <w:color w:val="FFFFFF"/>
              </w:rPr>
              <w:t xml:space="preserve">Elements </w:t>
            </w:r>
          </w:p>
        </w:tc>
        <w:tc>
          <w:tcPr>
            <w:tcW w:w="2513" w:type="dxa"/>
            <w:tcBorders>
              <w:top w:val="single" w:sz="4" w:space="0" w:color="FFFFFF"/>
              <w:left w:val="single" w:sz="4" w:space="0" w:color="FFFFFF"/>
              <w:bottom w:val="single" w:sz="4" w:space="0" w:color="FFFFFF"/>
              <w:right w:val="nil"/>
            </w:tcBorders>
            <w:shd w:val="clear" w:color="auto" w:fill="4472C4"/>
          </w:tcPr>
          <w:p w14:paraId="0B3BCD19" w14:textId="77777777" w:rsidR="00D33A1A" w:rsidRDefault="00A44064" w:rsidP="004A3143">
            <w:pPr>
              <w:ind w:left="6"/>
              <w:jc w:val="both"/>
            </w:pPr>
            <w:r>
              <w:rPr>
                <w:b/>
                <w:color w:val="FFFFFF"/>
              </w:rPr>
              <w:t xml:space="preserve">Max Stress (MPa) </w:t>
            </w:r>
          </w:p>
        </w:tc>
      </w:tr>
      <w:tr w:rsidR="00D33A1A" w14:paraId="02049D83" w14:textId="77777777" w:rsidTr="002D7ABC">
        <w:trPr>
          <w:trHeight w:val="358"/>
        </w:trPr>
        <w:tc>
          <w:tcPr>
            <w:tcW w:w="2017" w:type="dxa"/>
            <w:tcBorders>
              <w:top w:val="single" w:sz="4" w:space="0" w:color="FFFFFF"/>
              <w:left w:val="single" w:sz="4" w:space="0" w:color="FFFFFF"/>
              <w:bottom w:val="single" w:sz="4" w:space="0" w:color="FFFFFF"/>
              <w:right w:val="single" w:sz="4" w:space="0" w:color="FFFFFF"/>
            </w:tcBorders>
            <w:shd w:val="clear" w:color="auto" w:fill="4472C4"/>
          </w:tcPr>
          <w:p w14:paraId="4EF8203B" w14:textId="77777777" w:rsidR="00D33A1A" w:rsidRDefault="00A44064" w:rsidP="004A3143">
            <w:pPr>
              <w:ind w:right="3"/>
              <w:jc w:val="both"/>
            </w:pPr>
            <w:r>
              <w:rPr>
                <w:b/>
                <w:color w:val="FFFFFF"/>
              </w:rPr>
              <w:t xml:space="preserve">SOLIDWORKS </w:t>
            </w:r>
          </w:p>
        </w:tc>
        <w:tc>
          <w:tcPr>
            <w:tcW w:w="1685" w:type="dxa"/>
            <w:tcBorders>
              <w:top w:val="single" w:sz="4" w:space="0" w:color="FFFFFF"/>
              <w:left w:val="single" w:sz="4" w:space="0" w:color="FFFFFF"/>
              <w:bottom w:val="single" w:sz="4" w:space="0" w:color="FFFFFF"/>
              <w:right w:val="single" w:sz="4" w:space="0" w:color="FFFFFF"/>
            </w:tcBorders>
            <w:shd w:val="clear" w:color="auto" w:fill="B4C6E7"/>
          </w:tcPr>
          <w:p w14:paraId="1FF94776" w14:textId="77777777" w:rsidR="00D33A1A" w:rsidRDefault="00A44064" w:rsidP="004A3143">
            <w:pPr>
              <w:ind w:left="5"/>
              <w:jc w:val="both"/>
            </w:pPr>
            <w:r>
              <w:t xml:space="preserve">Coarse </w:t>
            </w:r>
          </w:p>
        </w:tc>
        <w:tc>
          <w:tcPr>
            <w:tcW w:w="1911" w:type="dxa"/>
            <w:tcBorders>
              <w:top w:val="single" w:sz="4" w:space="0" w:color="FFFFFF"/>
              <w:left w:val="single" w:sz="4" w:space="0" w:color="FFFFFF"/>
              <w:bottom w:val="single" w:sz="4" w:space="0" w:color="FFFFFF"/>
              <w:right w:val="single" w:sz="4" w:space="0" w:color="FFFFFF"/>
            </w:tcBorders>
            <w:shd w:val="clear" w:color="auto" w:fill="B4C6E7"/>
          </w:tcPr>
          <w:p w14:paraId="39372D0B" w14:textId="77777777" w:rsidR="00D33A1A" w:rsidRDefault="00A44064" w:rsidP="004A3143">
            <w:pPr>
              <w:ind w:left="1"/>
              <w:jc w:val="both"/>
            </w:pPr>
            <w:r>
              <w:t xml:space="preserve">- </w:t>
            </w:r>
          </w:p>
        </w:tc>
        <w:tc>
          <w:tcPr>
            <w:tcW w:w="1469" w:type="dxa"/>
            <w:tcBorders>
              <w:top w:val="single" w:sz="4" w:space="0" w:color="FFFFFF"/>
              <w:left w:val="single" w:sz="4" w:space="0" w:color="FFFFFF"/>
              <w:bottom w:val="single" w:sz="4" w:space="0" w:color="FFFFFF"/>
              <w:right w:val="single" w:sz="4" w:space="0" w:color="FFFFFF"/>
            </w:tcBorders>
            <w:shd w:val="clear" w:color="auto" w:fill="B4C6E7"/>
          </w:tcPr>
          <w:p w14:paraId="14C7DB29" w14:textId="77777777" w:rsidR="00D33A1A" w:rsidRDefault="00A44064" w:rsidP="004A3143">
            <w:pPr>
              <w:ind w:left="1"/>
              <w:jc w:val="both"/>
            </w:pPr>
            <w:r>
              <w:t xml:space="preserve">19779 </w:t>
            </w:r>
          </w:p>
        </w:tc>
        <w:tc>
          <w:tcPr>
            <w:tcW w:w="2513" w:type="dxa"/>
            <w:tcBorders>
              <w:top w:val="single" w:sz="4" w:space="0" w:color="FFFFFF"/>
              <w:left w:val="single" w:sz="4" w:space="0" w:color="FFFFFF"/>
              <w:bottom w:val="single" w:sz="4" w:space="0" w:color="FFFFFF"/>
              <w:right w:val="nil"/>
            </w:tcBorders>
            <w:shd w:val="clear" w:color="auto" w:fill="B4C6E7"/>
          </w:tcPr>
          <w:p w14:paraId="522F7767" w14:textId="77777777" w:rsidR="00D33A1A" w:rsidRDefault="00A44064" w:rsidP="004A3143">
            <w:pPr>
              <w:ind w:left="7"/>
              <w:jc w:val="both"/>
            </w:pPr>
            <w:r>
              <w:t xml:space="preserve">21.3 </w:t>
            </w:r>
          </w:p>
        </w:tc>
      </w:tr>
      <w:tr w:rsidR="00D33A1A" w14:paraId="5914C342" w14:textId="77777777" w:rsidTr="002D7ABC">
        <w:trPr>
          <w:trHeight w:val="359"/>
        </w:trPr>
        <w:tc>
          <w:tcPr>
            <w:tcW w:w="2017" w:type="dxa"/>
            <w:tcBorders>
              <w:top w:val="single" w:sz="4" w:space="0" w:color="FFFFFF"/>
              <w:left w:val="single" w:sz="4" w:space="0" w:color="FFFFFF"/>
              <w:bottom w:val="single" w:sz="4" w:space="0" w:color="FFFFFF"/>
              <w:right w:val="single" w:sz="4" w:space="0" w:color="FFFFFF"/>
            </w:tcBorders>
            <w:shd w:val="clear" w:color="auto" w:fill="4472C4"/>
          </w:tcPr>
          <w:p w14:paraId="061B5E12" w14:textId="77777777" w:rsidR="00D33A1A" w:rsidRDefault="00A44064" w:rsidP="004A3143">
            <w:pPr>
              <w:ind w:right="3"/>
              <w:jc w:val="both"/>
            </w:pPr>
            <w:r>
              <w:rPr>
                <w:b/>
                <w:color w:val="FFFFFF"/>
              </w:rPr>
              <w:lastRenderedPageBreak/>
              <w:t xml:space="preserve">SOLIDWORKS </w:t>
            </w:r>
          </w:p>
        </w:tc>
        <w:tc>
          <w:tcPr>
            <w:tcW w:w="1685" w:type="dxa"/>
            <w:tcBorders>
              <w:top w:val="single" w:sz="4" w:space="0" w:color="FFFFFF"/>
              <w:left w:val="single" w:sz="4" w:space="0" w:color="FFFFFF"/>
              <w:bottom w:val="single" w:sz="4" w:space="0" w:color="FFFFFF"/>
              <w:right w:val="single" w:sz="4" w:space="0" w:color="FFFFFF"/>
            </w:tcBorders>
            <w:shd w:val="clear" w:color="auto" w:fill="D9E2F3"/>
          </w:tcPr>
          <w:p w14:paraId="62F483D9" w14:textId="77777777" w:rsidR="00D33A1A" w:rsidRDefault="00A44064" w:rsidP="004A3143">
            <w:pPr>
              <w:ind w:left="4"/>
              <w:jc w:val="both"/>
            </w:pPr>
            <w:r>
              <w:t xml:space="preserve">Medium </w:t>
            </w:r>
          </w:p>
        </w:tc>
        <w:tc>
          <w:tcPr>
            <w:tcW w:w="1911" w:type="dxa"/>
            <w:tcBorders>
              <w:top w:val="single" w:sz="4" w:space="0" w:color="FFFFFF"/>
              <w:left w:val="single" w:sz="4" w:space="0" w:color="FFFFFF"/>
              <w:bottom w:val="single" w:sz="4" w:space="0" w:color="FFFFFF"/>
              <w:right w:val="single" w:sz="4" w:space="0" w:color="FFFFFF"/>
            </w:tcBorders>
            <w:shd w:val="clear" w:color="auto" w:fill="D9E2F3"/>
          </w:tcPr>
          <w:p w14:paraId="59730C37" w14:textId="77777777" w:rsidR="00D33A1A" w:rsidRDefault="00A44064" w:rsidP="004A3143">
            <w:pPr>
              <w:ind w:left="1"/>
              <w:jc w:val="both"/>
            </w:pPr>
            <w:r>
              <w:t xml:space="preserve">- </w:t>
            </w:r>
          </w:p>
        </w:tc>
        <w:tc>
          <w:tcPr>
            <w:tcW w:w="1469" w:type="dxa"/>
            <w:tcBorders>
              <w:top w:val="single" w:sz="4" w:space="0" w:color="FFFFFF"/>
              <w:left w:val="single" w:sz="4" w:space="0" w:color="FFFFFF"/>
              <w:bottom w:val="single" w:sz="4" w:space="0" w:color="FFFFFF"/>
              <w:right w:val="single" w:sz="4" w:space="0" w:color="FFFFFF"/>
            </w:tcBorders>
            <w:shd w:val="clear" w:color="auto" w:fill="D9E2F3"/>
          </w:tcPr>
          <w:p w14:paraId="2DA87638" w14:textId="77777777" w:rsidR="00D33A1A" w:rsidRDefault="00A44064" w:rsidP="004A3143">
            <w:pPr>
              <w:ind w:left="1"/>
              <w:jc w:val="both"/>
            </w:pPr>
            <w:r>
              <w:t xml:space="preserve">50377 </w:t>
            </w:r>
          </w:p>
        </w:tc>
        <w:tc>
          <w:tcPr>
            <w:tcW w:w="2513" w:type="dxa"/>
            <w:tcBorders>
              <w:top w:val="single" w:sz="4" w:space="0" w:color="FFFFFF"/>
              <w:left w:val="single" w:sz="4" w:space="0" w:color="FFFFFF"/>
              <w:bottom w:val="single" w:sz="4" w:space="0" w:color="FFFFFF"/>
              <w:right w:val="nil"/>
            </w:tcBorders>
            <w:shd w:val="clear" w:color="auto" w:fill="D9E2F3"/>
          </w:tcPr>
          <w:p w14:paraId="32CC0CD3" w14:textId="77777777" w:rsidR="00D33A1A" w:rsidRDefault="00A44064" w:rsidP="004A3143">
            <w:pPr>
              <w:ind w:left="7"/>
              <w:jc w:val="both"/>
            </w:pPr>
            <w:r>
              <w:t xml:space="preserve">85.37 </w:t>
            </w:r>
          </w:p>
        </w:tc>
      </w:tr>
      <w:tr w:rsidR="00D33A1A" w14:paraId="045664E6" w14:textId="77777777" w:rsidTr="002D7ABC">
        <w:trPr>
          <w:trHeight w:val="358"/>
        </w:trPr>
        <w:tc>
          <w:tcPr>
            <w:tcW w:w="2017" w:type="dxa"/>
            <w:tcBorders>
              <w:top w:val="single" w:sz="4" w:space="0" w:color="FFFFFF"/>
              <w:left w:val="single" w:sz="4" w:space="0" w:color="FFFFFF"/>
              <w:bottom w:val="single" w:sz="4" w:space="0" w:color="FFFFFF"/>
              <w:right w:val="single" w:sz="4" w:space="0" w:color="FFFFFF"/>
            </w:tcBorders>
            <w:shd w:val="clear" w:color="auto" w:fill="4472C4"/>
          </w:tcPr>
          <w:p w14:paraId="0C939532" w14:textId="77777777" w:rsidR="00D33A1A" w:rsidRDefault="00A44064" w:rsidP="004A3143">
            <w:pPr>
              <w:ind w:right="3"/>
              <w:jc w:val="both"/>
            </w:pPr>
            <w:r>
              <w:rPr>
                <w:b/>
                <w:color w:val="FFFFFF"/>
              </w:rPr>
              <w:t xml:space="preserve">SOLIDWORKS </w:t>
            </w:r>
          </w:p>
        </w:tc>
        <w:tc>
          <w:tcPr>
            <w:tcW w:w="1685" w:type="dxa"/>
            <w:tcBorders>
              <w:top w:val="single" w:sz="4" w:space="0" w:color="FFFFFF"/>
              <w:left w:val="single" w:sz="4" w:space="0" w:color="FFFFFF"/>
              <w:bottom w:val="single" w:sz="4" w:space="0" w:color="FFFFFF"/>
              <w:right w:val="single" w:sz="4" w:space="0" w:color="FFFFFF"/>
            </w:tcBorders>
            <w:shd w:val="clear" w:color="auto" w:fill="B4C6E7"/>
          </w:tcPr>
          <w:p w14:paraId="14CF46F4" w14:textId="77777777" w:rsidR="00D33A1A" w:rsidRDefault="00A44064" w:rsidP="004A3143">
            <w:pPr>
              <w:ind w:left="2"/>
              <w:jc w:val="both"/>
            </w:pPr>
            <w:r>
              <w:t xml:space="preserve">Fine </w:t>
            </w:r>
          </w:p>
        </w:tc>
        <w:tc>
          <w:tcPr>
            <w:tcW w:w="1911" w:type="dxa"/>
            <w:tcBorders>
              <w:top w:val="single" w:sz="4" w:space="0" w:color="FFFFFF"/>
              <w:left w:val="single" w:sz="4" w:space="0" w:color="FFFFFF"/>
              <w:bottom w:val="single" w:sz="4" w:space="0" w:color="FFFFFF"/>
              <w:right w:val="single" w:sz="4" w:space="0" w:color="FFFFFF"/>
            </w:tcBorders>
            <w:shd w:val="clear" w:color="auto" w:fill="B4C6E7"/>
          </w:tcPr>
          <w:p w14:paraId="6EE1C36C" w14:textId="77777777" w:rsidR="00D33A1A" w:rsidRDefault="00A44064" w:rsidP="004A3143">
            <w:pPr>
              <w:ind w:left="1"/>
              <w:jc w:val="both"/>
            </w:pPr>
            <w:r>
              <w:t xml:space="preserve">- </w:t>
            </w:r>
          </w:p>
        </w:tc>
        <w:tc>
          <w:tcPr>
            <w:tcW w:w="1469" w:type="dxa"/>
            <w:tcBorders>
              <w:top w:val="single" w:sz="4" w:space="0" w:color="FFFFFF"/>
              <w:left w:val="single" w:sz="4" w:space="0" w:color="FFFFFF"/>
              <w:bottom w:val="single" w:sz="4" w:space="0" w:color="FFFFFF"/>
              <w:right w:val="single" w:sz="4" w:space="0" w:color="FFFFFF"/>
            </w:tcBorders>
            <w:shd w:val="clear" w:color="auto" w:fill="B4C6E7"/>
          </w:tcPr>
          <w:p w14:paraId="6612FCB2" w14:textId="77777777" w:rsidR="00D33A1A" w:rsidRDefault="00A44064" w:rsidP="004A3143">
            <w:pPr>
              <w:ind w:right="1"/>
              <w:jc w:val="both"/>
            </w:pPr>
            <w:r>
              <w:t xml:space="preserve">351350 </w:t>
            </w:r>
          </w:p>
        </w:tc>
        <w:tc>
          <w:tcPr>
            <w:tcW w:w="2513" w:type="dxa"/>
            <w:tcBorders>
              <w:top w:val="single" w:sz="4" w:space="0" w:color="FFFFFF"/>
              <w:left w:val="single" w:sz="4" w:space="0" w:color="FFFFFF"/>
              <w:bottom w:val="single" w:sz="4" w:space="0" w:color="FFFFFF"/>
              <w:right w:val="nil"/>
            </w:tcBorders>
            <w:shd w:val="clear" w:color="auto" w:fill="B4C6E7"/>
          </w:tcPr>
          <w:p w14:paraId="01751940" w14:textId="77777777" w:rsidR="00D33A1A" w:rsidRDefault="00A44064" w:rsidP="004A3143">
            <w:pPr>
              <w:ind w:left="7"/>
              <w:jc w:val="both"/>
            </w:pPr>
            <w:r>
              <w:t xml:space="preserve">127.3 </w:t>
            </w:r>
          </w:p>
        </w:tc>
      </w:tr>
      <w:tr w:rsidR="00D33A1A" w14:paraId="1E4411A4" w14:textId="77777777" w:rsidTr="002D7ABC">
        <w:trPr>
          <w:trHeight w:val="360"/>
        </w:trPr>
        <w:tc>
          <w:tcPr>
            <w:tcW w:w="2017" w:type="dxa"/>
            <w:tcBorders>
              <w:top w:val="single" w:sz="4" w:space="0" w:color="FFFFFF"/>
              <w:left w:val="single" w:sz="4" w:space="0" w:color="FFFFFF"/>
              <w:bottom w:val="single" w:sz="4" w:space="0" w:color="FFFFFF"/>
              <w:right w:val="single" w:sz="4" w:space="0" w:color="FFFFFF"/>
            </w:tcBorders>
            <w:shd w:val="clear" w:color="auto" w:fill="4472C4"/>
          </w:tcPr>
          <w:p w14:paraId="01698B53" w14:textId="77777777" w:rsidR="00D33A1A" w:rsidRDefault="00A44064" w:rsidP="004A3143">
            <w:pPr>
              <w:ind w:right="3"/>
              <w:jc w:val="both"/>
            </w:pPr>
            <w:r>
              <w:rPr>
                <w:b/>
                <w:color w:val="FFFFFF"/>
              </w:rPr>
              <w:t xml:space="preserve">ANSYS </w:t>
            </w:r>
          </w:p>
        </w:tc>
        <w:tc>
          <w:tcPr>
            <w:tcW w:w="1685" w:type="dxa"/>
            <w:tcBorders>
              <w:top w:val="single" w:sz="4" w:space="0" w:color="FFFFFF"/>
              <w:left w:val="single" w:sz="4" w:space="0" w:color="FFFFFF"/>
              <w:bottom w:val="single" w:sz="4" w:space="0" w:color="FFFFFF"/>
              <w:right w:val="single" w:sz="4" w:space="0" w:color="FFFFFF"/>
            </w:tcBorders>
            <w:shd w:val="clear" w:color="auto" w:fill="D9E2F3"/>
          </w:tcPr>
          <w:p w14:paraId="49129DDD" w14:textId="77777777" w:rsidR="00D33A1A" w:rsidRDefault="00A44064" w:rsidP="004A3143">
            <w:pPr>
              <w:ind w:left="5"/>
              <w:jc w:val="both"/>
            </w:pPr>
            <w:r>
              <w:t xml:space="preserve">Coarse </w:t>
            </w:r>
          </w:p>
        </w:tc>
        <w:tc>
          <w:tcPr>
            <w:tcW w:w="1911" w:type="dxa"/>
            <w:tcBorders>
              <w:top w:val="single" w:sz="4" w:space="0" w:color="FFFFFF"/>
              <w:left w:val="single" w:sz="4" w:space="0" w:color="FFFFFF"/>
              <w:bottom w:val="single" w:sz="4" w:space="0" w:color="FFFFFF"/>
              <w:right w:val="single" w:sz="4" w:space="0" w:color="FFFFFF"/>
            </w:tcBorders>
            <w:shd w:val="clear" w:color="auto" w:fill="D9E2F3"/>
          </w:tcPr>
          <w:p w14:paraId="6A3F1661" w14:textId="77777777" w:rsidR="00D33A1A" w:rsidRDefault="00A44064" w:rsidP="004A3143">
            <w:pPr>
              <w:jc w:val="both"/>
            </w:pPr>
            <w:r>
              <w:t xml:space="preserve">10 mm </w:t>
            </w:r>
          </w:p>
        </w:tc>
        <w:tc>
          <w:tcPr>
            <w:tcW w:w="1469" w:type="dxa"/>
            <w:tcBorders>
              <w:top w:val="single" w:sz="4" w:space="0" w:color="FFFFFF"/>
              <w:left w:val="single" w:sz="4" w:space="0" w:color="FFFFFF"/>
              <w:bottom w:val="single" w:sz="4" w:space="0" w:color="FFFFFF"/>
              <w:right w:val="single" w:sz="4" w:space="0" w:color="FFFFFF"/>
            </w:tcBorders>
            <w:shd w:val="clear" w:color="auto" w:fill="D9E2F3"/>
          </w:tcPr>
          <w:p w14:paraId="114A7B15" w14:textId="77777777" w:rsidR="00D33A1A" w:rsidRDefault="00A44064" w:rsidP="004A3143">
            <w:pPr>
              <w:ind w:left="1"/>
              <w:jc w:val="both"/>
            </w:pPr>
            <w:r>
              <w:t xml:space="preserve">52340 </w:t>
            </w:r>
          </w:p>
        </w:tc>
        <w:tc>
          <w:tcPr>
            <w:tcW w:w="2513" w:type="dxa"/>
            <w:tcBorders>
              <w:top w:val="single" w:sz="4" w:space="0" w:color="FFFFFF"/>
              <w:left w:val="single" w:sz="4" w:space="0" w:color="FFFFFF"/>
              <w:bottom w:val="single" w:sz="4" w:space="0" w:color="FFFFFF"/>
              <w:right w:val="nil"/>
            </w:tcBorders>
            <w:shd w:val="clear" w:color="auto" w:fill="D9E2F3"/>
          </w:tcPr>
          <w:p w14:paraId="7160810F" w14:textId="77777777" w:rsidR="00D33A1A" w:rsidRDefault="00A44064" w:rsidP="004A3143">
            <w:pPr>
              <w:ind w:left="7"/>
              <w:jc w:val="both"/>
            </w:pPr>
            <w:r>
              <w:t xml:space="preserve">62.1 </w:t>
            </w:r>
          </w:p>
        </w:tc>
      </w:tr>
      <w:tr w:rsidR="00D33A1A" w14:paraId="419A2DED" w14:textId="77777777" w:rsidTr="002D7ABC">
        <w:trPr>
          <w:trHeight w:val="358"/>
        </w:trPr>
        <w:tc>
          <w:tcPr>
            <w:tcW w:w="2017" w:type="dxa"/>
            <w:tcBorders>
              <w:top w:val="single" w:sz="4" w:space="0" w:color="FFFFFF"/>
              <w:left w:val="single" w:sz="4" w:space="0" w:color="FFFFFF"/>
              <w:bottom w:val="single" w:sz="4" w:space="0" w:color="FFFFFF"/>
              <w:right w:val="single" w:sz="4" w:space="0" w:color="FFFFFF"/>
            </w:tcBorders>
            <w:shd w:val="clear" w:color="auto" w:fill="4472C4"/>
          </w:tcPr>
          <w:p w14:paraId="3465775A" w14:textId="77777777" w:rsidR="00D33A1A" w:rsidRDefault="00A44064" w:rsidP="004A3143">
            <w:pPr>
              <w:ind w:right="3"/>
              <w:jc w:val="both"/>
            </w:pPr>
            <w:r>
              <w:rPr>
                <w:b/>
                <w:color w:val="FFFFFF"/>
              </w:rPr>
              <w:t xml:space="preserve">ANSYS </w:t>
            </w:r>
          </w:p>
        </w:tc>
        <w:tc>
          <w:tcPr>
            <w:tcW w:w="1685" w:type="dxa"/>
            <w:tcBorders>
              <w:top w:val="single" w:sz="4" w:space="0" w:color="FFFFFF"/>
              <w:left w:val="single" w:sz="4" w:space="0" w:color="FFFFFF"/>
              <w:bottom w:val="single" w:sz="4" w:space="0" w:color="FFFFFF"/>
              <w:right w:val="single" w:sz="4" w:space="0" w:color="FFFFFF"/>
            </w:tcBorders>
            <w:shd w:val="clear" w:color="auto" w:fill="B4C6E7"/>
          </w:tcPr>
          <w:p w14:paraId="33A08912" w14:textId="77777777" w:rsidR="00D33A1A" w:rsidRDefault="00A44064" w:rsidP="004A3143">
            <w:pPr>
              <w:ind w:left="4"/>
              <w:jc w:val="both"/>
            </w:pPr>
            <w:r>
              <w:t xml:space="preserve">Medium </w:t>
            </w:r>
          </w:p>
        </w:tc>
        <w:tc>
          <w:tcPr>
            <w:tcW w:w="1911" w:type="dxa"/>
            <w:tcBorders>
              <w:top w:val="single" w:sz="4" w:space="0" w:color="FFFFFF"/>
              <w:left w:val="single" w:sz="4" w:space="0" w:color="FFFFFF"/>
              <w:bottom w:val="single" w:sz="4" w:space="0" w:color="FFFFFF"/>
              <w:right w:val="single" w:sz="4" w:space="0" w:color="FFFFFF"/>
            </w:tcBorders>
            <w:shd w:val="clear" w:color="auto" w:fill="B4C6E7"/>
          </w:tcPr>
          <w:p w14:paraId="30B7350E" w14:textId="77777777" w:rsidR="00D33A1A" w:rsidRDefault="00A44064" w:rsidP="004A3143">
            <w:pPr>
              <w:jc w:val="both"/>
            </w:pPr>
            <w:r>
              <w:t xml:space="preserve">5 mm </w:t>
            </w:r>
          </w:p>
        </w:tc>
        <w:tc>
          <w:tcPr>
            <w:tcW w:w="1469" w:type="dxa"/>
            <w:tcBorders>
              <w:top w:val="single" w:sz="4" w:space="0" w:color="FFFFFF"/>
              <w:left w:val="single" w:sz="4" w:space="0" w:color="FFFFFF"/>
              <w:bottom w:val="single" w:sz="4" w:space="0" w:color="FFFFFF"/>
              <w:right w:val="single" w:sz="4" w:space="0" w:color="FFFFFF"/>
            </w:tcBorders>
            <w:shd w:val="clear" w:color="auto" w:fill="B4C6E7"/>
          </w:tcPr>
          <w:p w14:paraId="7F7B38CB" w14:textId="77777777" w:rsidR="00D33A1A" w:rsidRDefault="00A44064" w:rsidP="004A3143">
            <w:pPr>
              <w:ind w:right="1"/>
              <w:jc w:val="both"/>
            </w:pPr>
            <w:r>
              <w:t xml:space="preserve">118450 </w:t>
            </w:r>
          </w:p>
        </w:tc>
        <w:tc>
          <w:tcPr>
            <w:tcW w:w="2513" w:type="dxa"/>
            <w:tcBorders>
              <w:top w:val="single" w:sz="4" w:space="0" w:color="FFFFFF"/>
              <w:left w:val="single" w:sz="4" w:space="0" w:color="FFFFFF"/>
              <w:bottom w:val="single" w:sz="4" w:space="0" w:color="FFFFFF"/>
              <w:right w:val="nil"/>
            </w:tcBorders>
            <w:shd w:val="clear" w:color="auto" w:fill="B4C6E7"/>
          </w:tcPr>
          <w:p w14:paraId="353EB45D" w14:textId="77777777" w:rsidR="00D33A1A" w:rsidRDefault="00A44064" w:rsidP="004A3143">
            <w:pPr>
              <w:ind w:left="7"/>
              <w:jc w:val="both"/>
            </w:pPr>
            <w:r>
              <w:t xml:space="preserve">85.92 </w:t>
            </w:r>
          </w:p>
        </w:tc>
      </w:tr>
      <w:tr w:rsidR="00D33A1A" w14:paraId="79667D7C" w14:textId="77777777" w:rsidTr="002D7ABC">
        <w:trPr>
          <w:trHeight w:val="353"/>
        </w:trPr>
        <w:tc>
          <w:tcPr>
            <w:tcW w:w="2017" w:type="dxa"/>
            <w:tcBorders>
              <w:top w:val="single" w:sz="4" w:space="0" w:color="FFFFFF"/>
              <w:left w:val="single" w:sz="4" w:space="0" w:color="FFFFFF"/>
              <w:bottom w:val="nil"/>
              <w:right w:val="single" w:sz="4" w:space="0" w:color="FFFFFF"/>
            </w:tcBorders>
            <w:shd w:val="clear" w:color="auto" w:fill="4472C4"/>
          </w:tcPr>
          <w:p w14:paraId="52E0A447" w14:textId="77777777" w:rsidR="00D33A1A" w:rsidRDefault="00A44064" w:rsidP="004A3143">
            <w:pPr>
              <w:ind w:right="3"/>
              <w:jc w:val="both"/>
            </w:pPr>
            <w:r>
              <w:rPr>
                <w:b/>
                <w:color w:val="FFFFFF"/>
              </w:rPr>
              <w:t xml:space="preserve">ANSYS </w:t>
            </w:r>
          </w:p>
        </w:tc>
        <w:tc>
          <w:tcPr>
            <w:tcW w:w="1685" w:type="dxa"/>
            <w:tcBorders>
              <w:top w:val="single" w:sz="4" w:space="0" w:color="FFFFFF"/>
              <w:left w:val="single" w:sz="4" w:space="0" w:color="FFFFFF"/>
              <w:bottom w:val="nil"/>
              <w:right w:val="single" w:sz="4" w:space="0" w:color="FFFFFF"/>
            </w:tcBorders>
            <w:shd w:val="clear" w:color="auto" w:fill="D9E2F3"/>
          </w:tcPr>
          <w:p w14:paraId="0F0B2711" w14:textId="77777777" w:rsidR="00D33A1A" w:rsidRDefault="00A44064" w:rsidP="004A3143">
            <w:pPr>
              <w:ind w:left="2"/>
              <w:jc w:val="both"/>
            </w:pPr>
            <w:r>
              <w:t xml:space="preserve">Fine </w:t>
            </w:r>
          </w:p>
        </w:tc>
        <w:tc>
          <w:tcPr>
            <w:tcW w:w="1911" w:type="dxa"/>
            <w:tcBorders>
              <w:top w:val="single" w:sz="4" w:space="0" w:color="FFFFFF"/>
              <w:left w:val="single" w:sz="4" w:space="0" w:color="FFFFFF"/>
              <w:bottom w:val="nil"/>
              <w:right w:val="single" w:sz="4" w:space="0" w:color="FFFFFF"/>
            </w:tcBorders>
            <w:shd w:val="clear" w:color="auto" w:fill="D9E2F3"/>
          </w:tcPr>
          <w:p w14:paraId="39E66089" w14:textId="77777777" w:rsidR="00D33A1A" w:rsidRDefault="00A44064" w:rsidP="004A3143">
            <w:pPr>
              <w:ind w:right="2"/>
              <w:jc w:val="both"/>
            </w:pPr>
            <w:r>
              <w:t xml:space="preserve">2.5 mm </w:t>
            </w:r>
          </w:p>
        </w:tc>
        <w:tc>
          <w:tcPr>
            <w:tcW w:w="1469" w:type="dxa"/>
            <w:tcBorders>
              <w:top w:val="single" w:sz="4" w:space="0" w:color="FFFFFF"/>
              <w:left w:val="single" w:sz="4" w:space="0" w:color="FFFFFF"/>
              <w:bottom w:val="nil"/>
              <w:right w:val="single" w:sz="4" w:space="0" w:color="FFFFFF"/>
            </w:tcBorders>
            <w:shd w:val="clear" w:color="auto" w:fill="D9E2F3"/>
          </w:tcPr>
          <w:p w14:paraId="56124BCC" w14:textId="77777777" w:rsidR="00D33A1A" w:rsidRDefault="00A44064" w:rsidP="004A3143">
            <w:pPr>
              <w:ind w:right="1"/>
              <w:jc w:val="both"/>
            </w:pPr>
            <w:r>
              <w:t xml:space="preserve">554032 </w:t>
            </w:r>
          </w:p>
        </w:tc>
        <w:tc>
          <w:tcPr>
            <w:tcW w:w="2513" w:type="dxa"/>
            <w:tcBorders>
              <w:top w:val="single" w:sz="4" w:space="0" w:color="FFFFFF"/>
              <w:left w:val="single" w:sz="4" w:space="0" w:color="FFFFFF"/>
              <w:bottom w:val="nil"/>
              <w:right w:val="nil"/>
            </w:tcBorders>
            <w:shd w:val="clear" w:color="auto" w:fill="D9E2F3"/>
          </w:tcPr>
          <w:p w14:paraId="16F2BDC2" w14:textId="77777777" w:rsidR="00D33A1A" w:rsidRDefault="00A44064" w:rsidP="004A3143">
            <w:pPr>
              <w:ind w:left="7"/>
              <w:jc w:val="both"/>
            </w:pPr>
            <w:r>
              <w:t xml:space="preserve">86.39 </w:t>
            </w:r>
          </w:p>
        </w:tc>
      </w:tr>
    </w:tbl>
    <w:p w14:paraId="6BE8FF39" w14:textId="77777777" w:rsidR="00D33A1A" w:rsidRDefault="00A44064" w:rsidP="004A3143">
      <w:pPr>
        <w:spacing w:after="110" w:line="271" w:lineRule="auto"/>
        <w:ind w:left="-5" w:right="4" w:hanging="10"/>
        <w:jc w:val="both"/>
      </w:pPr>
      <w:r>
        <w:rPr>
          <w:sz w:val="24"/>
        </w:rPr>
        <w:t xml:space="preserve">The convergence study reveals excellent agreement between platforms. The percentage difference between medium and fine mesh results (0.54% in SOLIDWORKS, 0.55% in ANSYS) falls below the 5% threshold. The cross-platform deviation of 0.6% validates </w:t>
      </w:r>
      <w:proofErr w:type="gramStart"/>
      <w:r>
        <w:rPr>
          <w:sz w:val="24"/>
        </w:rPr>
        <w:t>result  reliability</w:t>
      </w:r>
      <w:proofErr w:type="gramEnd"/>
      <w:r>
        <w:rPr>
          <w:sz w:val="24"/>
        </w:rPr>
        <w:t xml:space="preserve">. </w:t>
      </w:r>
    </w:p>
    <w:p w14:paraId="3136AC66" w14:textId="77777777" w:rsidR="002D7ABC" w:rsidRDefault="00A44064" w:rsidP="002D7ABC">
      <w:pPr>
        <w:keepNext/>
        <w:spacing w:after="75"/>
        <w:ind w:right="446"/>
        <w:jc w:val="both"/>
      </w:pPr>
      <w:r>
        <w:rPr>
          <w:noProof/>
        </w:rPr>
        <w:drawing>
          <wp:inline distT="0" distB="0" distL="0" distR="0" wp14:anchorId="3E354E1E" wp14:editId="1E02A839">
            <wp:extent cx="5149596" cy="2112645"/>
            <wp:effectExtent l="0" t="0" r="0" b="0"/>
            <wp:docPr id="15439" name="Picture 15439"/>
            <wp:cNvGraphicFramePr/>
            <a:graphic xmlns:a="http://schemas.openxmlformats.org/drawingml/2006/main">
              <a:graphicData uri="http://schemas.openxmlformats.org/drawingml/2006/picture">
                <pic:pic xmlns:pic="http://schemas.openxmlformats.org/drawingml/2006/picture">
                  <pic:nvPicPr>
                    <pic:cNvPr id="15439" name="Picture 15439"/>
                    <pic:cNvPicPr/>
                  </pic:nvPicPr>
                  <pic:blipFill>
                    <a:blip r:embed="rId68"/>
                    <a:stretch>
                      <a:fillRect/>
                    </a:stretch>
                  </pic:blipFill>
                  <pic:spPr>
                    <a:xfrm>
                      <a:off x="0" y="0"/>
                      <a:ext cx="5149596" cy="2112645"/>
                    </a:xfrm>
                    <a:prstGeom prst="rect">
                      <a:avLst/>
                    </a:prstGeom>
                  </pic:spPr>
                </pic:pic>
              </a:graphicData>
            </a:graphic>
          </wp:inline>
        </w:drawing>
      </w:r>
    </w:p>
    <w:p w14:paraId="1980869F" w14:textId="641C1DF8" w:rsidR="002D7ABC" w:rsidRDefault="002D7ABC" w:rsidP="002D7ABC">
      <w:pPr>
        <w:pStyle w:val="Caption"/>
        <w:jc w:val="both"/>
      </w:pPr>
      <w:bookmarkStart w:id="239" w:name="_Toc227117372"/>
      <w:bookmarkStart w:id="240" w:name="_Toc227125504"/>
      <w:r>
        <w:t xml:space="preserve">Figure 5- </w:t>
      </w:r>
      <w:r w:rsidR="00E26F02">
        <w:fldChar w:fldCharType="begin"/>
      </w:r>
      <w:r w:rsidR="00E26F02">
        <w:instrText xml:space="preserve"> SEQ Figure_5- \* ARABIC </w:instrText>
      </w:r>
      <w:r w:rsidR="00E26F02">
        <w:fldChar w:fldCharType="separate"/>
      </w:r>
      <w:r w:rsidR="00D43D84">
        <w:rPr>
          <w:noProof/>
        </w:rPr>
        <w:t>2</w:t>
      </w:r>
      <w:r w:rsidR="00E26F02">
        <w:rPr>
          <w:noProof/>
        </w:rPr>
        <w:fldChar w:fldCharType="end"/>
      </w:r>
      <w:r>
        <w:rPr>
          <w:noProof/>
        </w:rPr>
        <w:t xml:space="preserve"> </w:t>
      </w:r>
      <w:r w:rsidRPr="00D51D61">
        <w:rPr>
          <w:noProof/>
        </w:rPr>
        <w:t>Mesh Type (Coarse in SolidWorks)</w:t>
      </w:r>
      <w:bookmarkEnd w:id="239"/>
      <w:bookmarkEnd w:id="240"/>
    </w:p>
    <w:p w14:paraId="18B86C55" w14:textId="77777777" w:rsidR="002D7ABC" w:rsidRDefault="00A44064" w:rsidP="002D7ABC">
      <w:pPr>
        <w:keepNext/>
        <w:spacing w:after="75"/>
        <w:ind w:right="446"/>
        <w:jc w:val="both"/>
      </w:pPr>
      <w:r>
        <w:rPr>
          <w:sz w:val="24"/>
        </w:rPr>
        <w:t xml:space="preserve"> </w:t>
      </w:r>
      <w:r>
        <w:rPr>
          <w:noProof/>
        </w:rPr>
        <w:drawing>
          <wp:inline distT="0" distB="0" distL="0" distR="0" wp14:anchorId="66FC4595" wp14:editId="77064BC7">
            <wp:extent cx="5083048" cy="1904365"/>
            <wp:effectExtent l="0" t="0" r="0" b="0"/>
            <wp:docPr id="15441" name="Picture 15441"/>
            <wp:cNvGraphicFramePr/>
            <a:graphic xmlns:a="http://schemas.openxmlformats.org/drawingml/2006/main">
              <a:graphicData uri="http://schemas.openxmlformats.org/drawingml/2006/picture">
                <pic:pic xmlns:pic="http://schemas.openxmlformats.org/drawingml/2006/picture">
                  <pic:nvPicPr>
                    <pic:cNvPr id="15441" name="Picture 15441"/>
                    <pic:cNvPicPr/>
                  </pic:nvPicPr>
                  <pic:blipFill>
                    <a:blip r:embed="rId69"/>
                    <a:stretch>
                      <a:fillRect/>
                    </a:stretch>
                  </pic:blipFill>
                  <pic:spPr>
                    <a:xfrm>
                      <a:off x="0" y="0"/>
                      <a:ext cx="5083048" cy="1904365"/>
                    </a:xfrm>
                    <a:prstGeom prst="rect">
                      <a:avLst/>
                    </a:prstGeom>
                  </pic:spPr>
                </pic:pic>
              </a:graphicData>
            </a:graphic>
          </wp:inline>
        </w:drawing>
      </w:r>
    </w:p>
    <w:p w14:paraId="7620BE56" w14:textId="586519AF" w:rsidR="002D7ABC" w:rsidRDefault="002D7ABC" w:rsidP="002D7ABC">
      <w:pPr>
        <w:pStyle w:val="Caption"/>
        <w:jc w:val="both"/>
      </w:pPr>
      <w:bookmarkStart w:id="241" w:name="_Toc227117373"/>
      <w:bookmarkStart w:id="242" w:name="_Toc227125505"/>
      <w:r>
        <w:t xml:space="preserve">Figure 5- </w:t>
      </w:r>
      <w:r w:rsidR="00E26F02">
        <w:fldChar w:fldCharType="begin"/>
      </w:r>
      <w:r w:rsidR="00E26F02">
        <w:instrText xml:space="preserve"> SEQ Figure_5- \* ARABIC </w:instrText>
      </w:r>
      <w:r w:rsidR="00E26F02">
        <w:fldChar w:fldCharType="separate"/>
      </w:r>
      <w:r w:rsidR="00D43D84">
        <w:rPr>
          <w:noProof/>
        </w:rPr>
        <w:t>3</w:t>
      </w:r>
      <w:r w:rsidR="00E26F02">
        <w:rPr>
          <w:noProof/>
        </w:rPr>
        <w:fldChar w:fldCharType="end"/>
      </w:r>
      <w:r w:rsidRPr="00836B60">
        <w:rPr>
          <w:noProof/>
        </w:rPr>
        <w:t>Mesh Type (Fine in SolidWorks)</w:t>
      </w:r>
      <w:bookmarkEnd w:id="241"/>
      <w:bookmarkEnd w:id="242"/>
    </w:p>
    <w:p w14:paraId="31FF255C" w14:textId="19B3906D" w:rsidR="00D33A1A" w:rsidRDefault="00A44064" w:rsidP="002D7ABC">
      <w:pPr>
        <w:spacing w:after="75"/>
        <w:ind w:right="446"/>
        <w:jc w:val="both"/>
      </w:pPr>
      <w:r>
        <w:rPr>
          <w:sz w:val="24"/>
        </w:rPr>
        <w:t xml:space="preserve"> </w:t>
      </w:r>
    </w:p>
    <w:p w14:paraId="77AFCB17" w14:textId="77777777" w:rsidR="002D7ABC" w:rsidRDefault="00A44064" w:rsidP="002D7ABC">
      <w:pPr>
        <w:keepNext/>
        <w:spacing w:after="77"/>
        <w:ind w:right="1087"/>
        <w:jc w:val="both"/>
      </w:pPr>
      <w:r>
        <w:rPr>
          <w:noProof/>
        </w:rPr>
        <w:lastRenderedPageBreak/>
        <w:drawing>
          <wp:inline distT="0" distB="0" distL="0" distR="0" wp14:anchorId="47960BA7" wp14:editId="6249D0F8">
            <wp:extent cx="4737608" cy="3345180"/>
            <wp:effectExtent l="0" t="0" r="0" b="0"/>
            <wp:docPr id="15470" name="Picture 15470"/>
            <wp:cNvGraphicFramePr/>
            <a:graphic xmlns:a="http://schemas.openxmlformats.org/drawingml/2006/main">
              <a:graphicData uri="http://schemas.openxmlformats.org/drawingml/2006/picture">
                <pic:pic xmlns:pic="http://schemas.openxmlformats.org/drawingml/2006/picture">
                  <pic:nvPicPr>
                    <pic:cNvPr id="15470" name="Picture 15470"/>
                    <pic:cNvPicPr/>
                  </pic:nvPicPr>
                  <pic:blipFill>
                    <a:blip r:embed="rId70"/>
                    <a:stretch>
                      <a:fillRect/>
                    </a:stretch>
                  </pic:blipFill>
                  <pic:spPr>
                    <a:xfrm>
                      <a:off x="0" y="0"/>
                      <a:ext cx="4737608" cy="3345180"/>
                    </a:xfrm>
                    <a:prstGeom prst="rect">
                      <a:avLst/>
                    </a:prstGeom>
                  </pic:spPr>
                </pic:pic>
              </a:graphicData>
            </a:graphic>
          </wp:inline>
        </w:drawing>
      </w:r>
    </w:p>
    <w:p w14:paraId="2E0F3767" w14:textId="01D285E2" w:rsidR="002D7ABC" w:rsidRDefault="002D7ABC" w:rsidP="002D7ABC">
      <w:pPr>
        <w:pStyle w:val="Caption"/>
        <w:jc w:val="both"/>
      </w:pPr>
      <w:bookmarkStart w:id="243" w:name="_Toc227117374"/>
      <w:bookmarkStart w:id="244" w:name="_Toc227125506"/>
      <w:r>
        <w:t xml:space="preserve">Figure 5- </w:t>
      </w:r>
      <w:r w:rsidR="00E26F02">
        <w:fldChar w:fldCharType="begin"/>
      </w:r>
      <w:r w:rsidR="00E26F02">
        <w:instrText xml:space="preserve"> SEQ Figure_5- \* ARABIC </w:instrText>
      </w:r>
      <w:r w:rsidR="00E26F02">
        <w:fldChar w:fldCharType="separate"/>
      </w:r>
      <w:r w:rsidR="00D43D84">
        <w:rPr>
          <w:noProof/>
        </w:rPr>
        <w:t>4</w:t>
      </w:r>
      <w:r w:rsidR="00E26F02">
        <w:rPr>
          <w:noProof/>
        </w:rPr>
        <w:fldChar w:fldCharType="end"/>
      </w:r>
      <w:r w:rsidRPr="008D4A0A">
        <w:t>Mesh Type (Fine in Ansys</w:t>
      </w:r>
      <w:bookmarkEnd w:id="243"/>
      <w:bookmarkEnd w:id="244"/>
    </w:p>
    <w:p w14:paraId="1EC40C3E" w14:textId="7BD00DD6" w:rsidR="00D33A1A" w:rsidRDefault="00A44064" w:rsidP="004A3143">
      <w:pPr>
        <w:spacing w:after="77"/>
        <w:ind w:right="1087"/>
        <w:jc w:val="both"/>
      </w:pPr>
      <w:r>
        <w:rPr>
          <w:sz w:val="24"/>
        </w:rPr>
        <w:t xml:space="preserve"> </w:t>
      </w:r>
    </w:p>
    <w:p w14:paraId="7E57E404" w14:textId="77777777" w:rsidR="002D7ABC" w:rsidRDefault="00A44064" w:rsidP="002D7ABC">
      <w:pPr>
        <w:keepNext/>
        <w:spacing w:after="75"/>
        <w:ind w:right="1116"/>
        <w:jc w:val="both"/>
      </w:pPr>
      <w:r>
        <w:rPr>
          <w:noProof/>
        </w:rPr>
        <w:drawing>
          <wp:inline distT="0" distB="0" distL="0" distR="0" wp14:anchorId="44E2A8FD" wp14:editId="4679C528">
            <wp:extent cx="4717415" cy="3340100"/>
            <wp:effectExtent l="0" t="0" r="0" b="0"/>
            <wp:docPr id="15472" name="Picture 15472"/>
            <wp:cNvGraphicFramePr/>
            <a:graphic xmlns:a="http://schemas.openxmlformats.org/drawingml/2006/main">
              <a:graphicData uri="http://schemas.openxmlformats.org/drawingml/2006/picture">
                <pic:pic xmlns:pic="http://schemas.openxmlformats.org/drawingml/2006/picture">
                  <pic:nvPicPr>
                    <pic:cNvPr id="15472" name="Picture 15472"/>
                    <pic:cNvPicPr/>
                  </pic:nvPicPr>
                  <pic:blipFill>
                    <a:blip r:embed="rId71"/>
                    <a:stretch>
                      <a:fillRect/>
                    </a:stretch>
                  </pic:blipFill>
                  <pic:spPr>
                    <a:xfrm>
                      <a:off x="0" y="0"/>
                      <a:ext cx="4717415" cy="3340100"/>
                    </a:xfrm>
                    <a:prstGeom prst="rect">
                      <a:avLst/>
                    </a:prstGeom>
                  </pic:spPr>
                </pic:pic>
              </a:graphicData>
            </a:graphic>
          </wp:inline>
        </w:drawing>
      </w:r>
    </w:p>
    <w:p w14:paraId="0CD3638B" w14:textId="5F4CDBE2" w:rsidR="002D7ABC" w:rsidRDefault="002D7ABC" w:rsidP="002D7ABC">
      <w:pPr>
        <w:pStyle w:val="Caption"/>
        <w:jc w:val="both"/>
      </w:pPr>
      <w:bookmarkStart w:id="245" w:name="_Toc227117375"/>
      <w:bookmarkStart w:id="246" w:name="_Toc227125507"/>
      <w:r>
        <w:t xml:space="preserve">Figure 5- </w:t>
      </w:r>
      <w:r w:rsidR="00E26F02">
        <w:fldChar w:fldCharType="begin"/>
      </w:r>
      <w:r w:rsidR="00E26F02">
        <w:instrText xml:space="preserve"> SEQ Figure_5- \* ARABIC </w:instrText>
      </w:r>
      <w:r w:rsidR="00E26F02">
        <w:fldChar w:fldCharType="separate"/>
      </w:r>
      <w:r w:rsidR="00D43D84">
        <w:rPr>
          <w:noProof/>
        </w:rPr>
        <w:t>5</w:t>
      </w:r>
      <w:r w:rsidR="00E26F02">
        <w:rPr>
          <w:noProof/>
        </w:rPr>
        <w:fldChar w:fldCharType="end"/>
      </w:r>
      <w:r>
        <w:rPr>
          <w:noProof/>
        </w:rPr>
        <w:t xml:space="preserve"> </w:t>
      </w:r>
      <w:r w:rsidRPr="00110DE5">
        <w:rPr>
          <w:noProof/>
        </w:rPr>
        <w:t>Mesh Type (Medium in Ansys)</w:t>
      </w:r>
      <w:bookmarkEnd w:id="245"/>
      <w:bookmarkEnd w:id="246"/>
    </w:p>
    <w:p w14:paraId="2FD18908" w14:textId="4D4BD468" w:rsidR="00D33A1A" w:rsidRDefault="00D33A1A" w:rsidP="002D7ABC">
      <w:pPr>
        <w:spacing w:after="75"/>
        <w:ind w:right="1116"/>
        <w:jc w:val="both"/>
        <w:sectPr w:rsidR="00D33A1A" w:rsidSect="00FC38C6">
          <w:headerReference w:type="even" r:id="rId72"/>
          <w:headerReference w:type="default" r:id="rId73"/>
          <w:headerReference w:type="first" r:id="rId74"/>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sectPr>
      </w:pPr>
    </w:p>
    <w:p w14:paraId="1482BDF8" w14:textId="77777777" w:rsidR="00D33A1A" w:rsidRDefault="00A44064" w:rsidP="00D90CF5">
      <w:pPr>
        <w:pStyle w:val="Heading3"/>
      </w:pPr>
      <w:bookmarkStart w:id="247" w:name="_Toc227108155"/>
      <w:r>
        <w:t>5.1.2 Material Properties and Boundary Conditions</w:t>
      </w:r>
      <w:bookmarkEnd w:id="247"/>
      <w:r>
        <w:rPr>
          <w:sz w:val="32"/>
        </w:rPr>
        <w:t xml:space="preserve"> </w:t>
      </w:r>
    </w:p>
    <w:p w14:paraId="72496464" w14:textId="20137B28" w:rsidR="00BB5A0C" w:rsidRDefault="00A44064" w:rsidP="004A3143">
      <w:pPr>
        <w:spacing w:after="224" w:line="271" w:lineRule="auto"/>
        <w:ind w:left="-5" w:right="577" w:hanging="10"/>
        <w:jc w:val="both"/>
        <w:rPr>
          <w:sz w:val="24"/>
        </w:rPr>
      </w:pPr>
      <w:r>
        <w:rPr>
          <w:sz w:val="24"/>
        </w:rPr>
        <w:t xml:space="preserve">Material Property Definition: All structural components in contact with the product (hopper, auger screw, agitator blades, forming tube) were specified as AISI 304 </w:t>
      </w:r>
      <w:r>
        <w:rPr>
          <w:sz w:val="24"/>
        </w:rPr>
        <w:lastRenderedPageBreak/>
        <w:t xml:space="preserve">stainless steel, selected for its corrosion resistance, food-grade compliance, and adequate mechanical properties. The machine frame and support structures utilize structural steel. Table 5.5 AISI </w:t>
      </w:r>
      <w:r w:rsidR="00BB5A0C">
        <w:rPr>
          <w:sz w:val="24"/>
        </w:rPr>
        <w:t>304 properties</w:t>
      </w:r>
      <w:r>
        <w:rPr>
          <w:sz w:val="24"/>
        </w:rPr>
        <w:t xml:space="preserve"> used in the simulation. </w:t>
      </w:r>
    </w:p>
    <w:p w14:paraId="70D51F6A" w14:textId="56C1D3F0" w:rsidR="002D7ABC" w:rsidRDefault="002D7ABC" w:rsidP="002D7ABC">
      <w:pPr>
        <w:pStyle w:val="Caption"/>
        <w:keepNext/>
      </w:pPr>
      <w:bookmarkStart w:id="248" w:name="_Toc227125610"/>
      <w:r>
        <w:t xml:space="preserve">Table 5- </w:t>
      </w:r>
      <w:r w:rsidR="00E26F02">
        <w:fldChar w:fldCharType="begin"/>
      </w:r>
      <w:r w:rsidR="00E26F02">
        <w:instrText xml:space="preserve"> SEQ Table_5- \* ARABIC </w:instrText>
      </w:r>
      <w:r w:rsidR="00E26F02">
        <w:fldChar w:fldCharType="separate"/>
      </w:r>
      <w:r w:rsidR="00D43D84">
        <w:rPr>
          <w:noProof/>
        </w:rPr>
        <w:t>2</w:t>
      </w:r>
      <w:r w:rsidR="00E26F02">
        <w:rPr>
          <w:noProof/>
        </w:rPr>
        <w:fldChar w:fldCharType="end"/>
      </w:r>
      <w:r w:rsidRPr="00361261">
        <w:rPr>
          <w:noProof/>
        </w:rPr>
        <w:t>Material Properties for FEA Simulation</w:t>
      </w:r>
      <w:bookmarkEnd w:id="248"/>
    </w:p>
    <w:tbl>
      <w:tblPr>
        <w:tblStyle w:val="TableGrid"/>
        <w:tblW w:w="9640" w:type="dxa"/>
        <w:tblInd w:w="6" w:type="dxa"/>
        <w:tblCellMar>
          <w:top w:w="89" w:type="dxa"/>
          <w:left w:w="115" w:type="dxa"/>
          <w:right w:w="115" w:type="dxa"/>
        </w:tblCellMar>
        <w:tblLook w:val="04A0" w:firstRow="1" w:lastRow="0" w:firstColumn="1" w:lastColumn="0" w:noHBand="0" w:noVBand="1"/>
      </w:tblPr>
      <w:tblGrid>
        <w:gridCol w:w="5467"/>
        <w:gridCol w:w="2088"/>
        <w:gridCol w:w="2085"/>
      </w:tblGrid>
      <w:tr w:rsidR="00D33A1A" w14:paraId="4023D16B" w14:textId="77777777">
        <w:trPr>
          <w:trHeight w:val="526"/>
        </w:trPr>
        <w:tc>
          <w:tcPr>
            <w:tcW w:w="5467" w:type="dxa"/>
            <w:tcBorders>
              <w:top w:val="nil"/>
              <w:left w:val="single" w:sz="4" w:space="0" w:color="FFFFFF"/>
              <w:bottom w:val="single" w:sz="4" w:space="0" w:color="FFFFFF"/>
              <w:right w:val="single" w:sz="4" w:space="0" w:color="FFFFFF"/>
            </w:tcBorders>
            <w:shd w:val="clear" w:color="auto" w:fill="4472C4"/>
            <w:vAlign w:val="center"/>
          </w:tcPr>
          <w:p w14:paraId="05490BB5" w14:textId="77777777" w:rsidR="00D33A1A" w:rsidRDefault="00A44064" w:rsidP="004A3143">
            <w:pPr>
              <w:jc w:val="both"/>
            </w:pPr>
            <w:r>
              <w:rPr>
                <w:b/>
                <w:color w:val="FFFFFF"/>
              </w:rPr>
              <w:t xml:space="preserve">Property </w:t>
            </w:r>
          </w:p>
        </w:tc>
        <w:tc>
          <w:tcPr>
            <w:tcW w:w="2088" w:type="dxa"/>
            <w:tcBorders>
              <w:top w:val="nil"/>
              <w:left w:val="single" w:sz="4" w:space="0" w:color="FFFFFF"/>
              <w:bottom w:val="single" w:sz="4" w:space="0" w:color="FFFFFF"/>
              <w:right w:val="nil"/>
            </w:tcBorders>
            <w:shd w:val="clear" w:color="auto" w:fill="4472C4"/>
            <w:vAlign w:val="center"/>
          </w:tcPr>
          <w:p w14:paraId="5E52D6E0" w14:textId="77777777" w:rsidR="00D33A1A" w:rsidRDefault="00A44064" w:rsidP="004A3143">
            <w:pPr>
              <w:jc w:val="both"/>
            </w:pPr>
            <w:r>
              <w:rPr>
                <w:b/>
                <w:color w:val="FFFFFF"/>
              </w:rPr>
              <w:t xml:space="preserve">SS304 </w:t>
            </w:r>
          </w:p>
        </w:tc>
        <w:tc>
          <w:tcPr>
            <w:tcW w:w="2085" w:type="dxa"/>
            <w:tcBorders>
              <w:top w:val="nil"/>
              <w:left w:val="nil"/>
              <w:bottom w:val="single" w:sz="4" w:space="0" w:color="FFFFFF"/>
              <w:right w:val="single" w:sz="4" w:space="0" w:color="FFFFFF"/>
            </w:tcBorders>
            <w:shd w:val="clear" w:color="auto" w:fill="4472C4"/>
            <w:vAlign w:val="center"/>
          </w:tcPr>
          <w:p w14:paraId="2B0A2B17" w14:textId="77777777" w:rsidR="00D33A1A" w:rsidRDefault="00A44064" w:rsidP="004A3143">
            <w:pPr>
              <w:ind w:left="3"/>
              <w:jc w:val="both"/>
            </w:pPr>
            <w:r>
              <w:rPr>
                <w:b/>
                <w:color w:val="FFFFFF"/>
              </w:rPr>
              <w:t xml:space="preserve">Unit </w:t>
            </w:r>
          </w:p>
        </w:tc>
      </w:tr>
      <w:tr w:rsidR="00D33A1A" w14:paraId="38670996" w14:textId="77777777">
        <w:trPr>
          <w:trHeight w:val="487"/>
        </w:trPr>
        <w:tc>
          <w:tcPr>
            <w:tcW w:w="5467" w:type="dxa"/>
            <w:tcBorders>
              <w:top w:val="single" w:sz="4" w:space="0" w:color="FFFFFF"/>
              <w:left w:val="single" w:sz="4" w:space="0" w:color="FFFFFF"/>
              <w:bottom w:val="single" w:sz="4" w:space="0" w:color="FFFFFF"/>
              <w:right w:val="single" w:sz="4" w:space="0" w:color="FFFFFF"/>
            </w:tcBorders>
            <w:shd w:val="clear" w:color="auto" w:fill="4472C4"/>
          </w:tcPr>
          <w:p w14:paraId="3925DB53" w14:textId="77777777" w:rsidR="00D33A1A" w:rsidRDefault="00A44064" w:rsidP="004A3143">
            <w:pPr>
              <w:ind w:right="3"/>
              <w:jc w:val="both"/>
            </w:pPr>
            <w:r>
              <w:rPr>
                <w:b/>
                <w:color w:val="FFFFFF"/>
              </w:rPr>
              <w:t xml:space="preserve">Density </w:t>
            </w:r>
          </w:p>
        </w:tc>
        <w:tc>
          <w:tcPr>
            <w:tcW w:w="2088" w:type="dxa"/>
            <w:tcBorders>
              <w:top w:val="single" w:sz="4" w:space="0" w:color="FFFFFF"/>
              <w:left w:val="single" w:sz="4" w:space="0" w:color="FFFFFF"/>
              <w:bottom w:val="single" w:sz="4" w:space="0" w:color="FFFFFF"/>
              <w:right w:val="nil"/>
            </w:tcBorders>
            <w:shd w:val="clear" w:color="auto" w:fill="D9E2F3"/>
          </w:tcPr>
          <w:p w14:paraId="7C5BD6BD" w14:textId="77777777" w:rsidR="00D33A1A" w:rsidRDefault="00A44064" w:rsidP="004A3143">
            <w:pPr>
              <w:ind w:left="1"/>
              <w:jc w:val="both"/>
            </w:pPr>
            <w:r>
              <w:t xml:space="preserve">8000 </w:t>
            </w:r>
          </w:p>
        </w:tc>
        <w:tc>
          <w:tcPr>
            <w:tcW w:w="2085" w:type="dxa"/>
            <w:tcBorders>
              <w:top w:val="single" w:sz="4" w:space="0" w:color="FFFFFF"/>
              <w:left w:val="nil"/>
              <w:bottom w:val="single" w:sz="4" w:space="0" w:color="FFFFFF"/>
              <w:right w:val="single" w:sz="4" w:space="0" w:color="FFFFFF"/>
            </w:tcBorders>
            <w:shd w:val="clear" w:color="auto" w:fill="D9E2F3"/>
          </w:tcPr>
          <w:p w14:paraId="6A4A1DD3" w14:textId="77777777" w:rsidR="00D33A1A" w:rsidRDefault="00A44064" w:rsidP="004A3143">
            <w:pPr>
              <w:jc w:val="both"/>
            </w:pPr>
            <w:r>
              <w:t xml:space="preserve">kg/m³ </w:t>
            </w:r>
          </w:p>
        </w:tc>
      </w:tr>
      <w:tr w:rsidR="00D33A1A" w14:paraId="28A1146B" w14:textId="77777777">
        <w:trPr>
          <w:trHeight w:val="503"/>
        </w:trPr>
        <w:tc>
          <w:tcPr>
            <w:tcW w:w="5467" w:type="dxa"/>
            <w:tcBorders>
              <w:top w:val="single" w:sz="4" w:space="0" w:color="FFFFFF"/>
              <w:left w:val="single" w:sz="4" w:space="0" w:color="FFFFFF"/>
              <w:bottom w:val="single" w:sz="4" w:space="0" w:color="FFFFFF"/>
              <w:right w:val="single" w:sz="4" w:space="0" w:color="FFFFFF"/>
            </w:tcBorders>
            <w:shd w:val="clear" w:color="auto" w:fill="4472C4"/>
          </w:tcPr>
          <w:p w14:paraId="63E7827A" w14:textId="77777777" w:rsidR="00D33A1A" w:rsidRDefault="00A44064" w:rsidP="004A3143">
            <w:pPr>
              <w:ind w:right="5"/>
              <w:jc w:val="both"/>
            </w:pPr>
            <w:r>
              <w:rPr>
                <w:b/>
                <w:color w:val="FFFFFF"/>
              </w:rPr>
              <w:t xml:space="preserve">Elastic Modulus </w:t>
            </w:r>
          </w:p>
        </w:tc>
        <w:tc>
          <w:tcPr>
            <w:tcW w:w="2088" w:type="dxa"/>
            <w:tcBorders>
              <w:top w:val="single" w:sz="4" w:space="0" w:color="FFFFFF"/>
              <w:left w:val="single" w:sz="4" w:space="0" w:color="FFFFFF"/>
              <w:bottom w:val="single" w:sz="4" w:space="0" w:color="FFFFFF"/>
              <w:right w:val="nil"/>
            </w:tcBorders>
            <w:shd w:val="clear" w:color="auto" w:fill="D9E2F3"/>
          </w:tcPr>
          <w:p w14:paraId="43856AFF" w14:textId="77777777" w:rsidR="00D33A1A" w:rsidRDefault="00A44064" w:rsidP="004A3143">
            <w:pPr>
              <w:ind w:right="2"/>
              <w:jc w:val="both"/>
            </w:pPr>
            <w:r>
              <w:t xml:space="preserve">190 </w:t>
            </w:r>
          </w:p>
        </w:tc>
        <w:tc>
          <w:tcPr>
            <w:tcW w:w="2085" w:type="dxa"/>
            <w:tcBorders>
              <w:top w:val="single" w:sz="4" w:space="0" w:color="FFFFFF"/>
              <w:left w:val="nil"/>
              <w:bottom w:val="single" w:sz="4" w:space="0" w:color="FFFFFF"/>
              <w:right w:val="single" w:sz="4" w:space="0" w:color="FFFFFF"/>
            </w:tcBorders>
            <w:shd w:val="clear" w:color="auto" w:fill="D9E2F3"/>
          </w:tcPr>
          <w:p w14:paraId="706688F5" w14:textId="77777777" w:rsidR="00D33A1A" w:rsidRDefault="00A44064" w:rsidP="004A3143">
            <w:pPr>
              <w:ind w:left="4"/>
              <w:jc w:val="both"/>
            </w:pPr>
            <w:r>
              <w:t xml:space="preserve">GPa </w:t>
            </w:r>
          </w:p>
        </w:tc>
      </w:tr>
      <w:tr w:rsidR="00D33A1A" w14:paraId="6160471C" w14:textId="77777777">
        <w:trPr>
          <w:trHeight w:val="487"/>
        </w:trPr>
        <w:tc>
          <w:tcPr>
            <w:tcW w:w="5467" w:type="dxa"/>
            <w:tcBorders>
              <w:top w:val="single" w:sz="4" w:space="0" w:color="FFFFFF"/>
              <w:left w:val="single" w:sz="4" w:space="0" w:color="FFFFFF"/>
              <w:bottom w:val="single" w:sz="4" w:space="0" w:color="FFFFFF"/>
              <w:right w:val="single" w:sz="4" w:space="0" w:color="FFFFFF"/>
            </w:tcBorders>
            <w:shd w:val="clear" w:color="auto" w:fill="4472C4"/>
          </w:tcPr>
          <w:p w14:paraId="469918A0" w14:textId="77777777" w:rsidR="00D33A1A" w:rsidRDefault="00A44064" w:rsidP="004A3143">
            <w:pPr>
              <w:ind w:left="1"/>
              <w:jc w:val="both"/>
            </w:pPr>
            <w:r>
              <w:rPr>
                <w:b/>
                <w:color w:val="FFFFFF"/>
              </w:rPr>
              <w:t xml:space="preserve">Yield Strength </w:t>
            </w:r>
          </w:p>
        </w:tc>
        <w:tc>
          <w:tcPr>
            <w:tcW w:w="2088" w:type="dxa"/>
            <w:tcBorders>
              <w:top w:val="single" w:sz="4" w:space="0" w:color="FFFFFF"/>
              <w:left w:val="single" w:sz="4" w:space="0" w:color="FFFFFF"/>
              <w:bottom w:val="single" w:sz="4" w:space="0" w:color="FFFFFF"/>
              <w:right w:val="nil"/>
            </w:tcBorders>
            <w:shd w:val="clear" w:color="auto" w:fill="D9E2F3"/>
          </w:tcPr>
          <w:p w14:paraId="7A527E19" w14:textId="77777777" w:rsidR="00D33A1A" w:rsidRDefault="00A44064" w:rsidP="004A3143">
            <w:pPr>
              <w:ind w:right="1"/>
              <w:jc w:val="both"/>
            </w:pPr>
            <w:r>
              <w:t xml:space="preserve">206.8 </w:t>
            </w:r>
          </w:p>
        </w:tc>
        <w:tc>
          <w:tcPr>
            <w:tcW w:w="2085" w:type="dxa"/>
            <w:tcBorders>
              <w:top w:val="single" w:sz="4" w:space="0" w:color="FFFFFF"/>
              <w:left w:val="nil"/>
              <w:bottom w:val="single" w:sz="4" w:space="0" w:color="FFFFFF"/>
              <w:right w:val="single" w:sz="4" w:space="0" w:color="FFFFFF"/>
            </w:tcBorders>
            <w:shd w:val="clear" w:color="auto" w:fill="D9E2F3"/>
          </w:tcPr>
          <w:p w14:paraId="49BC8C54" w14:textId="77777777" w:rsidR="00D33A1A" w:rsidRDefault="00A44064" w:rsidP="004A3143">
            <w:pPr>
              <w:ind w:left="1"/>
              <w:jc w:val="both"/>
            </w:pPr>
            <w:r>
              <w:t xml:space="preserve">MPa </w:t>
            </w:r>
          </w:p>
        </w:tc>
      </w:tr>
      <w:tr w:rsidR="00D33A1A" w14:paraId="4F905E4F" w14:textId="77777777">
        <w:trPr>
          <w:trHeight w:val="486"/>
        </w:trPr>
        <w:tc>
          <w:tcPr>
            <w:tcW w:w="5467" w:type="dxa"/>
            <w:tcBorders>
              <w:top w:val="single" w:sz="4" w:space="0" w:color="FFFFFF"/>
              <w:left w:val="single" w:sz="4" w:space="0" w:color="FFFFFF"/>
              <w:bottom w:val="single" w:sz="4" w:space="0" w:color="FFFFFF"/>
              <w:right w:val="single" w:sz="4" w:space="0" w:color="FFFFFF"/>
            </w:tcBorders>
            <w:shd w:val="clear" w:color="auto" w:fill="4472C4"/>
          </w:tcPr>
          <w:p w14:paraId="4594D9C9" w14:textId="77777777" w:rsidR="00D33A1A" w:rsidRDefault="00A44064" w:rsidP="004A3143">
            <w:pPr>
              <w:ind w:right="1"/>
              <w:jc w:val="both"/>
            </w:pPr>
            <w:r>
              <w:rPr>
                <w:b/>
                <w:color w:val="FFFFFF"/>
              </w:rPr>
              <w:t xml:space="preserve">Poisson's Ratio </w:t>
            </w:r>
          </w:p>
        </w:tc>
        <w:tc>
          <w:tcPr>
            <w:tcW w:w="2088" w:type="dxa"/>
            <w:tcBorders>
              <w:top w:val="single" w:sz="4" w:space="0" w:color="FFFFFF"/>
              <w:left w:val="single" w:sz="4" w:space="0" w:color="FFFFFF"/>
              <w:bottom w:val="single" w:sz="4" w:space="0" w:color="FFFFFF"/>
              <w:right w:val="nil"/>
            </w:tcBorders>
            <w:shd w:val="clear" w:color="auto" w:fill="D9E2F3"/>
          </w:tcPr>
          <w:p w14:paraId="7A73BAF9" w14:textId="77777777" w:rsidR="00D33A1A" w:rsidRDefault="00A44064" w:rsidP="004A3143">
            <w:pPr>
              <w:ind w:right="2"/>
              <w:jc w:val="both"/>
            </w:pPr>
            <w:r>
              <w:t xml:space="preserve">0.29 </w:t>
            </w:r>
          </w:p>
        </w:tc>
        <w:tc>
          <w:tcPr>
            <w:tcW w:w="2085" w:type="dxa"/>
            <w:tcBorders>
              <w:top w:val="single" w:sz="4" w:space="0" w:color="FFFFFF"/>
              <w:left w:val="nil"/>
              <w:bottom w:val="single" w:sz="4" w:space="0" w:color="FFFFFF"/>
              <w:right w:val="single" w:sz="4" w:space="0" w:color="FFFFFF"/>
            </w:tcBorders>
            <w:shd w:val="clear" w:color="auto" w:fill="D9E2F3"/>
          </w:tcPr>
          <w:p w14:paraId="44D8E32F" w14:textId="77777777" w:rsidR="00D33A1A" w:rsidRDefault="00A44064" w:rsidP="004A3143">
            <w:pPr>
              <w:ind w:right="1"/>
              <w:jc w:val="both"/>
            </w:pPr>
            <w:r>
              <w:t xml:space="preserve">- </w:t>
            </w:r>
          </w:p>
        </w:tc>
      </w:tr>
      <w:tr w:rsidR="00D33A1A" w14:paraId="60884A6A" w14:textId="77777777">
        <w:trPr>
          <w:trHeight w:val="487"/>
        </w:trPr>
        <w:tc>
          <w:tcPr>
            <w:tcW w:w="5467" w:type="dxa"/>
            <w:tcBorders>
              <w:top w:val="single" w:sz="4" w:space="0" w:color="FFFFFF"/>
              <w:left w:val="single" w:sz="4" w:space="0" w:color="FFFFFF"/>
              <w:bottom w:val="single" w:sz="4" w:space="0" w:color="FFFFFF"/>
              <w:right w:val="single" w:sz="4" w:space="0" w:color="FFFFFF"/>
            </w:tcBorders>
            <w:shd w:val="clear" w:color="auto" w:fill="4472C4"/>
          </w:tcPr>
          <w:p w14:paraId="707EED8A" w14:textId="77777777" w:rsidR="00D33A1A" w:rsidRDefault="00A44064" w:rsidP="004A3143">
            <w:pPr>
              <w:jc w:val="both"/>
            </w:pPr>
            <w:r>
              <w:rPr>
                <w:b/>
                <w:color w:val="FFFFFF"/>
              </w:rPr>
              <w:t xml:space="preserve">Thermal Expansion </w:t>
            </w:r>
          </w:p>
        </w:tc>
        <w:tc>
          <w:tcPr>
            <w:tcW w:w="2088" w:type="dxa"/>
            <w:tcBorders>
              <w:top w:val="single" w:sz="4" w:space="0" w:color="FFFFFF"/>
              <w:left w:val="single" w:sz="4" w:space="0" w:color="FFFFFF"/>
              <w:bottom w:val="single" w:sz="4" w:space="0" w:color="FFFFFF"/>
              <w:right w:val="nil"/>
            </w:tcBorders>
            <w:shd w:val="clear" w:color="auto" w:fill="D9E2F3"/>
          </w:tcPr>
          <w:p w14:paraId="506BB61A" w14:textId="77777777" w:rsidR="00D33A1A" w:rsidRDefault="00A44064" w:rsidP="004A3143">
            <w:pPr>
              <w:ind w:right="1"/>
              <w:jc w:val="both"/>
            </w:pPr>
            <w:r>
              <w:t xml:space="preserve">17.3 </w:t>
            </w:r>
          </w:p>
        </w:tc>
        <w:tc>
          <w:tcPr>
            <w:tcW w:w="2085" w:type="dxa"/>
            <w:tcBorders>
              <w:top w:val="single" w:sz="4" w:space="0" w:color="FFFFFF"/>
              <w:left w:val="nil"/>
              <w:bottom w:val="single" w:sz="4" w:space="0" w:color="FFFFFF"/>
              <w:right w:val="single" w:sz="4" w:space="0" w:color="FFFFFF"/>
            </w:tcBorders>
            <w:shd w:val="clear" w:color="auto" w:fill="D9E2F3"/>
          </w:tcPr>
          <w:p w14:paraId="4F35DDBC" w14:textId="77777777" w:rsidR="00D33A1A" w:rsidRDefault="00A44064" w:rsidP="004A3143">
            <w:pPr>
              <w:ind w:left="1"/>
              <w:jc w:val="both"/>
            </w:pPr>
            <w:r>
              <w:t xml:space="preserve">×10⁻⁶/°C </w:t>
            </w:r>
          </w:p>
        </w:tc>
      </w:tr>
      <w:tr w:rsidR="00D33A1A" w14:paraId="63BEFF06" w14:textId="77777777">
        <w:trPr>
          <w:trHeight w:val="486"/>
        </w:trPr>
        <w:tc>
          <w:tcPr>
            <w:tcW w:w="5467" w:type="dxa"/>
            <w:tcBorders>
              <w:top w:val="single" w:sz="4" w:space="0" w:color="FFFFFF"/>
              <w:left w:val="single" w:sz="4" w:space="0" w:color="FFFFFF"/>
              <w:bottom w:val="single" w:sz="4" w:space="0" w:color="FFFFFF"/>
              <w:right w:val="single" w:sz="4" w:space="0" w:color="FFFFFF"/>
            </w:tcBorders>
            <w:shd w:val="clear" w:color="auto" w:fill="4472C4"/>
          </w:tcPr>
          <w:p w14:paraId="679BAB88" w14:textId="77777777" w:rsidR="00D33A1A" w:rsidRDefault="00A44064" w:rsidP="004A3143">
            <w:pPr>
              <w:ind w:right="2"/>
              <w:jc w:val="both"/>
            </w:pPr>
            <w:r>
              <w:rPr>
                <w:b/>
                <w:color w:val="FFFFFF"/>
              </w:rPr>
              <w:t xml:space="preserve">Thermal Conductivity </w:t>
            </w:r>
          </w:p>
        </w:tc>
        <w:tc>
          <w:tcPr>
            <w:tcW w:w="2088" w:type="dxa"/>
            <w:tcBorders>
              <w:top w:val="single" w:sz="4" w:space="0" w:color="FFFFFF"/>
              <w:left w:val="single" w:sz="4" w:space="0" w:color="FFFFFF"/>
              <w:bottom w:val="single" w:sz="4" w:space="0" w:color="FFFFFF"/>
              <w:right w:val="nil"/>
            </w:tcBorders>
            <w:shd w:val="clear" w:color="auto" w:fill="D9E2F3"/>
          </w:tcPr>
          <w:p w14:paraId="5A10773E" w14:textId="77777777" w:rsidR="00D33A1A" w:rsidRDefault="00A44064" w:rsidP="004A3143">
            <w:pPr>
              <w:ind w:right="1"/>
              <w:jc w:val="both"/>
            </w:pPr>
            <w:r>
              <w:t xml:space="preserve">16.2 </w:t>
            </w:r>
          </w:p>
        </w:tc>
        <w:tc>
          <w:tcPr>
            <w:tcW w:w="2085" w:type="dxa"/>
            <w:tcBorders>
              <w:top w:val="single" w:sz="4" w:space="0" w:color="FFFFFF"/>
              <w:left w:val="nil"/>
              <w:bottom w:val="single" w:sz="4" w:space="0" w:color="FFFFFF"/>
              <w:right w:val="single" w:sz="4" w:space="0" w:color="FFFFFF"/>
            </w:tcBorders>
            <w:shd w:val="clear" w:color="auto" w:fill="D9E2F3"/>
          </w:tcPr>
          <w:p w14:paraId="44BB6282" w14:textId="77777777" w:rsidR="00D33A1A" w:rsidRDefault="00A44064" w:rsidP="004A3143">
            <w:pPr>
              <w:ind w:left="4"/>
              <w:jc w:val="both"/>
            </w:pPr>
            <w:r>
              <w:t xml:space="preserve">W/m·K </w:t>
            </w:r>
          </w:p>
        </w:tc>
      </w:tr>
    </w:tbl>
    <w:p w14:paraId="314A754D" w14:textId="77777777" w:rsidR="00D33A1A" w:rsidRDefault="00A44064" w:rsidP="004A3143">
      <w:pPr>
        <w:spacing w:after="169" w:line="271" w:lineRule="auto"/>
        <w:ind w:left="-5" w:right="4" w:hanging="10"/>
        <w:jc w:val="both"/>
      </w:pPr>
      <w:r>
        <w:rPr>
          <w:sz w:val="24"/>
        </w:rPr>
        <w:t>Boundary Conditions:</w:t>
      </w:r>
      <w:r>
        <w:rPr>
          <w:rFonts w:ascii="Arial" w:eastAsia="Arial" w:hAnsi="Arial" w:cs="Arial"/>
          <w:sz w:val="24"/>
        </w:rPr>
        <w:t xml:space="preserve"> </w:t>
      </w:r>
    </w:p>
    <w:p w14:paraId="1082E8F0" w14:textId="77777777" w:rsidR="00D33A1A" w:rsidRDefault="00A44064" w:rsidP="004A3143">
      <w:pPr>
        <w:spacing w:after="169" w:line="271" w:lineRule="auto"/>
        <w:ind w:left="-5" w:right="416" w:hanging="10"/>
        <w:jc w:val="both"/>
      </w:pPr>
      <w:r>
        <w:rPr>
          <w:sz w:val="24"/>
        </w:rPr>
        <w:t>Auger &amp; Hopper Subsystem: A fixed geometry constraint was applied to the upper mounting flanges. A transient breakaway torque of 20 N·m was applied to the main auger shaft to simulate worst-case startup conditions under maximum powder compaction. A hydrostatic pressure profile peaking at 4300 Pa was applied to the internal hopper walls. The agitator blades were subjected to 0.74 N·m of torque corresponding to 30 RPM operation under powder shear stress.</w:t>
      </w:r>
      <w:r>
        <w:rPr>
          <w:rFonts w:ascii="Arial" w:eastAsia="Arial" w:hAnsi="Arial" w:cs="Arial"/>
          <w:sz w:val="24"/>
        </w:rPr>
        <w:t xml:space="preserve"> </w:t>
      </w:r>
    </w:p>
    <w:p w14:paraId="092EEA20" w14:textId="77777777" w:rsidR="00D33A1A" w:rsidRDefault="00A44064" w:rsidP="004A3143">
      <w:pPr>
        <w:spacing w:after="483" w:line="271" w:lineRule="auto"/>
        <w:ind w:left="-5" w:right="440" w:hanging="10"/>
        <w:jc w:val="both"/>
      </w:pPr>
      <w:r>
        <w:rPr>
          <w:sz w:val="24"/>
        </w:rPr>
        <w:t>Sealing Subsystem (Integration Note for Sealing Team): The horizontal and vertical sealing jaws were subjected to a clamping force of 482 N, simulating the actuation of the 32 mm pneumatic cylinders operating at 6–7 bar. The base plates were geometrically fixe Boundary Conditions.</w:t>
      </w:r>
      <w:r>
        <w:rPr>
          <w:rFonts w:ascii="Arial" w:eastAsia="Arial" w:hAnsi="Arial" w:cs="Arial"/>
          <w:sz w:val="24"/>
        </w:rPr>
        <w:t xml:space="preserve"> </w:t>
      </w:r>
    </w:p>
    <w:p w14:paraId="67D8842C" w14:textId="77777777" w:rsidR="00D33A1A" w:rsidRDefault="00A44064" w:rsidP="004A3143">
      <w:pPr>
        <w:pStyle w:val="Heading2"/>
      </w:pPr>
      <w:bookmarkStart w:id="249" w:name="_Toc227108156"/>
      <w:r>
        <w:t>5.2 Static Structural Analysis</w:t>
      </w:r>
      <w:bookmarkEnd w:id="249"/>
      <w:r>
        <w:rPr>
          <w:sz w:val="40"/>
        </w:rPr>
        <w:t xml:space="preserve"> </w:t>
      </w:r>
    </w:p>
    <w:p w14:paraId="78536ED0" w14:textId="77777777" w:rsidR="00D33A1A" w:rsidRDefault="00A44064" w:rsidP="004A3143">
      <w:pPr>
        <w:spacing w:after="8" w:line="271" w:lineRule="auto"/>
        <w:ind w:left="-5" w:right="4" w:hanging="10"/>
        <w:jc w:val="both"/>
      </w:pPr>
      <w:r>
        <w:rPr>
          <w:sz w:val="24"/>
        </w:rPr>
        <w:t xml:space="preserve">Static structural analysis was performed on both SOLIDWORKS Simulation and ANSYS Mechanical platforms to evaluate mechanical integrity under maximum design loads. </w:t>
      </w:r>
    </w:p>
    <w:p w14:paraId="33CF11CE" w14:textId="77777777" w:rsidR="00D33A1A" w:rsidRDefault="00A44064" w:rsidP="004A3143">
      <w:pPr>
        <w:spacing w:after="169" w:line="271" w:lineRule="auto"/>
        <w:ind w:left="-5" w:right="4" w:hanging="10"/>
        <w:jc w:val="both"/>
      </w:pPr>
      <w:r>
        <w:rPr>
          <w:sz w:val="24"/>
        </w:rPr>
        <w:t xml:space="preserve">The dual-platform approach provides cross-verification of results. </w:t>
      </w:r>
    </w:p>
    <w:p w14:paraId="29EAE993" w14:textId="77777777" w:rsidR="00D33A1A" w:rsidRDefault="00A44064" w:rsidP="004A3143">
      <w:pPr>
        <w:spacing w:after="140"/>
        <w:ind w:left="-5" w:hanging="10"/>
        <w:jc w:val="both"/>
      </w:pPr>
      <w:r>
        <w:rPr>
          <w:color w:val="2F5496"/>
          <w:sz w:val="24"/>
        </w:rPr>
        <w:t>5.2.1 Stress Distribution and Factor of Safety (FOS)</w:t>
      </w:r>
      <w:r>
        <w:rPr>
          <w:color w:val="2F5496"/>
          <w:sz w:val="32"/>
        </w:rPr>
        <w:t xml:space="preserve"> </w:t>
      </w:r>
    </w:p>
    <w:p w14:paraId="340F68CC" w14:textId="77777777" w:rsidR="00D33A1A" w:rsidRDefault="00A44064" w:rsidP="00D90CF5">
      <w:pPr>
        <w:pStyle w:val="Heading3"/>
      </w:pPr>
      <w:bookmarkStart w:id="250" w:name="_Toc227108157"/>
      <w:r>
        <w:lastRenderedPageBreak/>
        <w:t>5.2.1.1 Hopper Assembly Analysis (SOLIDWORKS Simulation)</w:t>
      </w:r>
      <w:bookmarkEnd w:id="250"/>
      <w:r>
        <w:t xml:space="preserve"> </w:t>
      </w:r>
    </w:p>
    <w:p w14:paraId="4E341D05" w14:textId="77777777" w:rsidR="00D33A1A" w:rsidRDefault="00A44064" w:rsidP="004A3143">
      <w:pPr>
        <w:spacing w:after="169" w:line="271" w:lineRule="auto"/>
        <w:ind w:left="-5" w:right="410" w:hanging="10"/>
        <w:jc w:val="both"/>
      </w:pPr>
      <w:r>
        <w:rPr>
          <w:sz w:val="24"/>
        </w:rPr>
        <w:t xml:space="preserve">The hopper was analyzed as a thin-walled shell structure under internal pressure loading. The 2 mm wall thickness was verified to provide adequate stiffness: </w:t>
      </w:r>
    </w:p>
    <w:p w14:paraId="404A2A86" w14:textId="77777777" w:rsidR="00D33A1A" w:rsidRDefault="00A44064">
      <w:pPr>
        <w:numPr>
          <w:ilvl w:val="0"/>
          <w:numId w:val="35"/>
        </w:numPr>
        <w:spacing w:after="310" w:line="271" w:lineRule="auto"/>
        <w:ind w:right="4" w:hanging="360"/>
        <w:jc w:val="both"/>
      </w:pPr>
      <w:r>
        <w:rPr>
          <w:sz w:val="24"/>
        </w:rPr>
        <w:t xml:space="preserve">Maximum Von Mises Stress: 21.3 MPa  </w:t>
      </w:r>
    </w:p>
    <w:p w14:paraId="784E2B1F" w14:textId="77777777" w:rsidR="00D33A1A" w:rsidRDefault="00A44064">
      <w:pPr>
        <w:numPr>
          <w:ilvl w:val="0"/>
          <w:numId w:val="35"/>
        </w:numPr>
        <w:spacing w:after="313" w:line="271" w:lineRule="auto"/>
        <w:ind w:right="4" w:hanging="360"/>
        <w:jc w:val="both"/>
      </w:pPr>
      <w:r>
        <w:rPr>
          <w:sz w:val="24"/>
        </w:rPr>
        <w:t xml:space="preserve">Safety Factor: 9.7 (based on yield strength) </w:t>
      </w:r>
    </w:p>
    <w:p w14:paraId="69D9394C" w14:textId="77777777" w:rsidR="00D33A1A" w:rsidRDefault="00A44064" w:rsidP="004A3143">
      <w:pPr>
        <w:spacing w:after="119" w:line="271" w:lineRule="auto"/>
        <w:ind w:left="-5" w:right="4" w:hanging="10"/>
        <w:jc w:val="both"/>
      </w:pPr>
      <w:r>
        <w:rPr>
          <w:sz w:val="24"/>
        </w:rPr>
        <w:t xml:space="preserve">The analysis confirmed that the 2 mm wall thickness provides excellent structural rigidity with minimal deformation under operating loads. The analysis verified stability under maximum hydrostatic pressure.  </w:t>
      </w:r>
    </w:p>
    <w:p w14:paraId="0527BD8B" w14:textId="77777777" w:rsidR="002D7ABC" w:rsidRDefault="00A44064" w:rsidP="002D7ABC">
      <w:pPr>
        <w:keepNext/>
        <w:spacing w:after="116"/>
        <w:ind w:right="1303"/>
        <w:jc w:val="both"/>
      </w:pPr>
      <w:r>
        <w:rPr>
          <w:noProof/>
        </w:rPr>
        <w:drawing>
          <wp:inline distT="0" distB="0" distL="0" distR="0" wp14:anchorId="488D61CD" wp14:editId="72EDE03E">
            <wp:extent cx="4904105" cy="2275078"/>
            <wp:effectExtent l="0" t="0" r="0" b="0"/>
            <wp:docPr id="15756" name="Picture 15756"/>
            <wp:cNvGraphicFramePr/>
            <a:graphic xmlns:a="http://schemas.openxmlformats.org/drawingml/2006/main">
              <a:graphicData uri="http://schemas.openxmlformats.org/drawingml/2006/picture">
                <pic:pic xmlns:pic="http://schemas.openxmlformats.org/drawingml/2006/picture">
                  <pic:nvPicPr>
                    <pic:cNvPr id="15756" name="Picture 15756"/>
                    <pic:cNvPicPr/>
                  </pic:nvPicPr>
                  <pic:blipFill>
                    <a:blip r:embed="rId75"/>
                    <a:stretch>
                      <a:fillRect/>
                    </a:stretch>
                  </pic:blipFill>
                  <pic:spPr>
                    <a:xfrm>
                      <a:off x="0" y="0"/>
                      <a:ext cx="4904105" cy="2275078"/>
                    </a:xfrm>
                    <a:prstGeom prst="rect">
                      <a:avLst/>
                    </a:prstGeom>
                  </pic:spPr>
                </pic:pic>
              </a:graphicData>
            </a:graphic>
          </wp:inline>
        </w:drawing>
      </w:r>
    </w:p>
    <w:p w14:paraId="181FAF7F" w14:textId="7379490C" w:rsidR="00D33A1A" w:rsidRDefault="002D7ABC" w:rsidP="002D7ABC">
      <w:pPr>
        <w:pStyle w:val="Caption"/>
        <w:jc w:val="center"/>
      </w:pPr>
      <w:bookmarkStart w:id="251" w:name="_Toc227117376"/>
      <w:bookmarkStart w:id="252" w:name="_Toc227125508"/>
      <w:r>
        <w:t xml:space="preserve">Figure 5- </w:t>
      </w:r>
      <w:r w:rsidR="00E26F02">
        <w:fldChar w:fldCharType="begin"/>
      </w:r>
      <w:r w:rsidR="00E26F02">
        <w:instrText xml:space="preserve"> SEQ Figure_5- \* ARABIC </w:instrText>
      </w:r>
      <w:r w:rsidR="00E26F02">
        <w:fldChar w:fldCharType="separate"/>
      </w:r>
      <w:r w:rsidR="00D43D84">
        <w:rPr>
          <w:noProof/>
        </w:rPr>
        <w:t>6</w:t>
      </w:r>
      <w:r w:rsidR="00E26F02">
        <w:rPr>
          <w:noProof/>
        </w:rPr>
        <w:fldChar w:fldCharType="end"/>
      </w:r>
      <w:r>
        <w:rPr>
          <w:noProof/>
        </w:rPr>
        <w:t xml:space="preserve"> </w:t>
      </w:r>
      <w:r w:rsidRPr="00376BC2">
        <w:rPr>
          <w:noProof/>
        </w:rPr>
        <w:t>SOLIDWORKS - Hopper Von Mises Stress Distribution</w:t>
      </w:r>
      <w:bookmarkEnd w:id="251"/>
      <w:bookmarkEnd w:id="252"/>
    </w:p>
    <w:p w14:paraId="1A132E06" w14:textId="77777777" w:rsidR="002D7ABC" w:rsidRPr="002D7ABC" w:rsidRDefault="002D7ABC" w:rsidP="002D7ABC"/>
    <w:p w14:paraId="0B840869" w14:textId="77777777" w:rsidR="002D7ABC" w:rsidRDefault="00A44064" w:rsidP="002D7ABC">
      <w:pPr>
        <w:keepNext/>
        <w:spacing w:after="0"/>
        <w:ind w:left="894"/>
        <w:jc w:val="both"/>
      </w:pPr>
      <w:r>
        <w:rPr>
          <w:noProof/>
        </w:rPr>
        <w:drawing>
          <wp:inline distT="0" distB="0" distL="0" distR="0" wp14:anchorId="2AC0A482" wp14:editId="3B73DDFA">
            <wp:extent cx="4457700" cy="2001520"/>
            <wp:effectExtent l="0" t="0" r="0" b="0"/>
            <wp:docPr id="15813" name="Picture 15813"/>
            <wp:cNvGraphicFramePr/>
            <a:graphic xmlns:a="http://schemas.openxmlformats.org/drawingml/2006/main">
              <a:graphicData uri="http://schemas.openxmlformats.org/drawingml/2006/picture">
                <pic:pic xmlns:pic="http://schemas.openxmlformats.org/drawingml/2006/picture">
                  <pic:nvPicPr>
                    <pic:cNvPr id="15813" name="Picture 15813"/>
                    <pic:cNvPicPr/>
                  </pic:nvPicPr>
                  <pic:blipFill>
                    <a:blip r:embed="rId76"/>
                    <a:stretch>
                      <a:fillRect/>
                    </a:stretch>
                  </pic:blipFill>
                  <pic:spPr>
                    <a:xfrm>
                      <a:off x="0" y="0"/>
                      <a:ext cx="4457700" cy="2001520"/>
                    </a:xfrm>
                    <a:prstGeom prst="rect">
                      <a:avLst/>
                    </a:prstGeom>
                  </pic:spPr>
                </pic:pic>
              </a:graphicData>
            </a:graphic>
          </wp:inline>
        </w:drawing>
      </w:r>
    </w:p>
    <w:p w14:paraId="129C5B47" w14:textId="5C4F9EA8" w:rsidR="00D33A1A" w:rsidRDefault="002D7ABC" w:rsidP="002D7ABC">
      <w:pPr>
        <w:pStyle w:val="Caption"/>
        <w:jc w:val="center"/>
      </w:pPr>
      <w:bookmarkStart w:id="253" w:name="_Toc227117377"/>
      <w:bookmarkStart w:id="254" w:name="_Toc227125509"/>
      <w:r>
        <w:t xml:space="preserve">Figure 5- </w:t>
      </w:r>
      <w:r w:rsidR="00E26F02">
        <w:fldChar w:fldCharType="begin"/>
      </w:r>
      <w:r w:rsidR="00E26F02">
        <w:instrText xml:space="preserve"> SEQ Figure_5- \* ARABIC </w:instrText>
      </w:r>
      <w:r w:rsidR="00E26F02">
        <w:fldChar w:fldCharType="separate"/>
      </w:r>
      <w:r w:rsidR="00D43D84">
        <w:rPr>
          <w:noProof/>
        </w:rPr>
        <w:t>7</w:t>
      </w:r>
      <w:r w:rsidR="00E26F02">
        <w:rPr>
          <w:noProof/>
        </w:rPr>
        <w:fldChar w:fldCharType="end"/>
      </w:r>
      <w:r w:rsidRPr="006B7AA6">
        <w:rPr>
          <w:noProof/>
        </w:rPr>
        <w:t>SOLIDWORKS - Hopper Factor of Safety</w:t>
      </w:r>
      <w:bookmarkEnd w:id="253"/>
      <w:bookmarkEnd w:id="254"/>
    </w:p>
    <w:p w14:paraId="136678DB" w14:textId="71A31C8F" w:rsidR="00D33A1A" w:rsidRDefault="00A44064" w:rsidP="004A3143">
      <w:pPr>
        <w:tabs>
          <w:tab w:val="center" w:pos="4526"/>
        </w:tabs>
        <w:spacing w:after="229" w:line="265" w:lineRule="auto"/>
        <w:jc w:val="both"/>
      </w:pPr>
      <w:r>
        <w:rPr>
          <w:color w:val="2F5496"/>
          <w:sz w:val="28"/>
        </w:rPr>
        <w:t xml:space="preserve"> </w:t>
      </w:r>
      <w:r>
        <w:rPr>
          <w:color w:val="2F5496"/>
          <w:sz w:val="28"/>
        </w:rPr>
        <w:tab/>
      </w:r>
      <w:r>
        <w:rPr>
          <w:rFonts w:ascii="Times New Roman" w:eastAsia="Times New Roman" w:hAnsi="Times New Roman" w:cs="Times New Roman"/>
          <w:b/>
          <w:i/>
          <w:color w:val="4A4A4A"/>
          <w:sz w:val="20"/>
        </w:rPr>
        <w:t xml:space="preserve"> </w:t>
      </w:r>
    </w:p>
    <w:p w14:paraId="5D3716AA" w14:textId="77777777" w:rsidR="00D33A1A" w:rsidRDefault="00A44064" w:rsidP="00D90CF5">
      <w:pPr>
        <w:pStyle w:val="Heading3"/>
      </w:pPr>
      <w:bookmarkStart w:id="255" w:name="_Toc227108158"/>
      <w:r>
        <w:t xml:space="preserve">5.2.1.2 Auger </w:t>
      </w:r>
      <w:proofErr w:type="gramStart"/>
      <w:r>
        <w:t>Screw  (</w:t>
      </w:r>
      <w:proofErr w:type="gramEnd"/>
      <w:r>
        <w:t>ANSYS 2023)</w:t>
      </w:r>
      <w:bookmarkEnd w:id="255"/>
      <w:r>
        <w:t xml:space="preserve"> </w:t>
      </w:r>
    </w:p>
    <w:p w14:paraId="256D5EF0" w14:textId="77777777" w:rsidR="00D33A1A" w:rsidRDefault="00A44064" w:rsidP="004A3143">
      <w:pPr>
        <w:spacing w:after="169" w:line="271" w:lineRule="auto"/>
        <w:ind w:left="-5" w:right="4" w:hanging="10"/>
        <w:jc w:val="both"/>
      </w:pPr>
      <w:r>
        <w:rPr>
          <w:sz w:val="24"/>
        </w:rPr>
        <w:t xml:space="preserve">The auger screw assembly (60 mm diameter, 60 mm pitch, 16 mm central shaft) </w:t>
      </w:r>
    </w:p>
    <w:p w14:paraId="6FDFD53B" w14:textId="77777777" w:rsidR="00D33A1A" w:rsidRDefault="00A44064" w:rsidP="004A3143">
      <w:pPr>
        <w:spacing w:after="0" w:line="410" w:lineRule="auto"/>
        <w:ind w:left="-5" w:right="224" w:hanging="10"/>
        <w:jc w:val="both"/>
      </w:pPr>
      <w:r>
        <w:rPr>
          <w:sz w:val="24"/>
        </w:rPr>
        <w:lastRenderedPageBreak/>
        <w:t xml:space="preserve"> Load and Fixture: A fixed geometry constraint was applied to the upper mounting faces. To simulate the maximum transient torque generated by the 1: 20 planetary </w:t>
      </w:r>
      <w:proofErr w:type="gramStart"/>
      <w:r>
        <w:rPr>
          <w:sz w:val="24"/>
        </w:rPr>
        <w:t>gearbox</w:t>
      </w:r>
      <w:proofErr w:type="gramEnd"/>
      <w:r>
        <w:rPr>
          <w:sz w:val="24"/>
        </w:rPr>
        <w:t xml:space="preserve">, an applied torque of 20 </w:t>
      </w:r>
      <w:r>
        <w:rPr>
          <w:rFonts w:ascii="Cambria Math" w:eastAsia="Cambria Math" w:hAnsi="Cambria Math" w:cs="Cambria Math"/>
          <w:sz w:val="24"/>
        </w:rPr>
        <w:t>𝑁</w:t>
      </w:r>
      <w:r>
        <w:rPr>
          <w:sz w:val="24"/>
        </w:rPr>
        <w:t xml:space="preserve"> × </w:t>
      </w:r>
      <w:r>
        <w:rPr>
          <w:rFonts w:ascii="Cambria Math" w:eastAsia="Cambria Math" w:hAnsi="Cambria Math" w:cs="Cambria Math"/>
          <w:sz w:val="24"/>
        </w:rPr>
        <w:t>𝑚</w:t>
      </w:r>
      <w:r>
        <w:rPr>
          <w:sz w:val="24"/>
        </w:rPr>
        <w:t xml:space="preserve"> was exerted on the active faces of the auger assembly in </w:t>
      </w:r>
    </w:p>
    <w:p w14:paraId="7904338A" w14:textId="77777777" w:rsidR="00D33A1A" w:rsidRDefault="00A44064" w:rsidP="004A3143">
      <w:pPr>
        <w:spacing w:after="169" w:line="271" w:lineRule="auto"/>
        <w:ind w:left="-5" w:right="4" w:hanging="10"/>
        <w:jc w:val="both"/>
      </w:pPr>
      <w:r>
        <w:rPr>
          <w:sz w:val="24"/>
        </w:rPr>
        <w:t xml:space="preserve"> </w:t>
      </w:r>
      <w:proofErr w:type="gramStart"/>
      <w:r>
        <w:rPr>
          <w:sz w:val="24"/>
        </w:rPr>
        <w:t>ANSYS  Results</w:t>
      </w:r>
      <w:proofErr w:type="gramEnd"/>
      <w:r>
        <w:rPr>
          <w:sz w:val="24"/>
        </w:rPr>
        <w:t xml:space="preserve">: </w:t>
      </w:r>
    </w:p>
    <w:p w14:paraId="313A1FC2" w14:textId="77777777" w:rsidR="00D33A1A" w:rsidRDefault="00A44064" w:rsidP="004A3143">
      <w:pPr>
        <w:spacing w:after="0" w:line="409" w:lineRule="auto"/>
        <w:ind w:left="-5" w:right="2341" w:hanging="10"/>
        <w:jc w:val="both"/>
      </w:pPr>
      <w:r>
        <w:rPr>
          <w:sz w:val="24"/>
        </w:rPr>
        <w:t xml:space="preserve">• Maximum von Mises Stress: 136 MPa (at shaft-flight </w:t>
      </w:r>
      <w:proofErr w:type="gramStart"/>
      <w:r>
        <w:rPr>
          <w:sz w:val="24"/>
        </w:rPr>
        <w:t>intersection)  •</w:t>
      </w:r>
      <w:proofErr w:type="gramEnd"/>
      <w:r>
        <w:rPr>
          <w:sz w:val="24"/>
        </w:rPr>
        <w:t xml:space="preserve"> Safety Factor: 1.6 </w:t>
      </w:r>
    </w:p>
    <w:p w14:paraId="4375D9D7" w14:textId="77777777" w:rsidR="002D7ABC" w:rsidRDefault="00A44064" w:rsidP="002D7ABC">
      <w:pPr>
        <w:keepNext/>
        <w:spacing w:after="77"/>
        <w:ind w:right="24"/>
        <w:jc w:val="both"/>
      </w:pPr>
      <w:r>
        <w:rPr>
          <w:noProof/>
        </w:rPr>
        <w:drawing>
          <wp:inline distT="0" distB="0" distL="0" distR="0" wp14:anchorId="671795FC" wp14:editId="0EE1E068">
            <wp:extent cx="5708015" cy="2322830"/>
            <wp:effectExtent l="0" t="0" r="0" b="0"/>
            <wp:docPr id="15811" name="Picture 15811"/>
            <wp:cNvGraphicFramePr/>
            <a:graphic xmlns:a="http://schemas.openxmlformats.org/drawingml/2006/main">
              <a:graphicData uri="http://schemas.openxmlformats.org/drawingml/2006/picture">
                <pic:pic xmlns:pic="http://schemas.openxmlformats.org/drawingml/2006/picture">
                  <pic:nvPicPr>
                    <pic:cNvPr id="15811" name="Picture 15811"/>
                    <pic:cNvPicPr/>
                  </pic:nvPicPr>
                  <pic:blipFill>
                    <a:blip r:embed="rId77"/>
                    <a:stretch>
                      <a:fillRect/>
                    </a:stretch>
                  </pic:blipFill>
                  <pic:spPr>
                    <a:xfrm>
                      <a:off x="0" y="0"/>
                      <a:ext cx="5708015" cy="2322830"/>
                    </a:xfrm>
                    <a:prstGeom prst="rect">
                      <a:avLst/>
                    </a:prstGeom>
                  </pic:spPr>
                </pic:pic>
              </a:graphicData>
            </a:graphic>
          </wp:inline>
        </w:drawing>
      </w:r>
    </w:p>
    <w:p w14:paraId="5FDEAAC1" w14:textId="51775B11" w:rsidR="00D33A1A" w:rsidRDefault="002D7ABC" w:rsidP="002D7ABC">
      <w:pPr>
        <w:pStyle w:val="Caption"/>
        <w:jc w:val="center"/>
      </w:pPr>
      <w:bookmarkStart w:id="256" w:name="_Toc227117378"/>
      <w:bookmarkStart w:id="257" w:name="_Toc227125510"/>
      <w:r>
        <w:t xml:space="preserve">Figure 5- </w:t>
      </w:r>
      <w:r w:rsidR="00E26F02">
        <w:fldChar w:fldCharType="begin"/>
      </w:r>
      <w:r w:rsidR="00E26F02">
        <w:instrText xml:space="preserve"> SEQ Figure_5- \* ARABIC </w:instrText>
      </w:r>
      <w:r w:rsidR="00E26F02">
        <w:fldChar w:fldCharType="separate"/>
      </w:r>
      <w:r w:rsidR="00D43D84">
        <w:rPr>
          <w:noProof/>
        </w:rPr>
        <w:t>8</w:t>
      </w:r>
      <w:r w:rsidR="00E26F02">
        <w:rPr>
          <w:noProof/>
        </w:rPr>
        <w:fldChar w:fldCharType="end"/>
      </w:r>
      <w:r>
        <w:rPr>
          <w:noProof/>
        </w:rPr>
        <w:t xml:space="preserve"> </w:t>
      </w:r>
      <w:r w:rsidRPr="006747DF">
        <w:rPr>
          <w:noProof/>
        </w:rPr>
        <w:t>Ansys_ Auger Von Mises Stress Distribution</w:t>
      </w:r>
      <w:bookmarkEnd w:id="256"/>
      <w:bookmarkEnd w:id="257"/>
    </w:p>
    <w:p w14:paraId="31D107FC" w14:textId="77777777" w:rsidR="002D7ABC" w:rsidRDefault="00A44064" w:rsidP="002D7ABC">
      <w:pPr>
        <w:keepNext/>
        <w:spacing w:after="77"/>
        <w:ind w:right="905"/>
        <w:jc w:val="both"/>
      </w:pPr>
      <w:r>
        <w:rPr>
          <w:noProof/>
        </w:rPr>
        <w:drawing>
          <wp:inline distT="0" distB="0" distL="0" distR="0" wp14:anchorId="0A6AB2ED" wp14:editId="3A5EE9F7">
            <wp:extent cx="4826635" cy="2292351"/>
            <wp:effectExtent l="0" t="0" r="0" b="0"/>
            <wp:docPr id="15869" name="Picture 15869"/>
            <wp:cNvGraphicFramePr/>
            <a:graphic xmlns:a="http://schemas.openxmlformats.org/drawingml/2006/main">
              <a:graphicData uri="http://schemas.openxmlformats.org/drawingml/2006/picture">
                <pic:pic xmlns:pic="http://schemas.openxmlformats.org/drawingml/2006/picture">
                  <pic:nvPicPr>
                    <pic:cNvPr id="15869" name="Picture 15869"/>
                    <pic:cNvPicPr/>
                  </pic:nvPicPr>
                  <pic:blipFill>
                    <a:blip r:embed="rId78"/>
                    <a:stretch>
                      <a:fillRect/>
                    </a:stretch>
                  </pic:blipFill>
                  <pic:spPr>
                    <a:xfrm>
                      <a:off x="0" y="0"/>
                      <a:ext cx="4826635" cy="2292351"/>
                    </a:xfrm>
                    <a:prstGeom prst="rect">
                      <a:avLst/>
                    </a:prstGeom>
                  </pic:spPr>
                </pic:pic>
              </a:graphicData>
            </a:graphic>
          </wp:inline>
        </w:drawing>
      </w:r>
    </w:p>
    <w:p w14:paraId="3B2C11AF" w14:textId="6A500756" w:rsidR="002D7ABC" w:rsidRDefault="002D7ABC" w:rsidP="002D7ABC">
      <w:pPr>
        <w:pStyle w:val="Caption"/>
        <w:jc w:val="center"/>
      </w:pPr>
      <w:bookmarkStart w:id="258" w:name="_Toc227117379"/>
      <w:bookmarkStart w:id="259" w:name="_Toc227125511"/>
      <w:r>
        <w:t xml:space="preserve">Figure 5- </w:t>
      </w:r>
      <w:r w:rsidR="00E26F02">
        <w:fldChar w:fldCharType="begin"/>
      </w:r>
      <w:r w:rsidR="00E26F02">
        <w:instrText xml:space="preserve"> SEQ Figure_5- \* ARABIC </w:instrText>
      </w:r>
      <w:r w:rsidR="00E26F02">
        <w:fldChar w:fldCharType="separate"/>
      </w:r>
      <w:r w:rsidR="00D43D84">
        <w:rPr>
          <w:noProof/>
        </w:rPr>
        <w:t>9</w:t>
      </w:r>
      <w:r w:rsidR="00E26F02">
        <w:rPr>
          <w:noProof/>
        </w:rPr>
        <w:fldChar w:fldCharType="end"/>
      </w:r>
      <w:r>
        <w:rPr>
          <w:noProof/>
        </w:rPr>
        <w:t xml:space="preserve"> </w:t>
      </w:r>
      <w:r w:rsidRPr="00EF2037">
        <w:rPr>
          <w:noProof/>
        </w:rPr>
        <w:t>Ansys_ Auger Factor Of Safety</w:t>
      </w:r>
      <w:bookmarkEnd w:id="258"/>
      <w:bookmarkEnd w:id="259"/>
    </w:p>
    <w:p w14:paraId="59740FEF" w14:textId="0A24B916" w:rsidR="00D33A1A" w:rsidRDefault="00A44064" w:rsidP="002D7ABC">
      <w:pPr>
        <w:spacing w:after="77"/>
        <w:ind w:right="905"/>
        <w:jc w:val="both"/>
      </w:pPr>
      <w:r>
        <w:rPr>
          <w:sz w:val="24"/>
        </w:rPr>
        <w:t xml:space="preserve"> </w:t>
      </w:r>
      <w:r>
        <w:t xml:space="preserve">5.2.1.3 Auger and shaft (SOLIDWORKS Simulation) </w:t>
      </w:r>
    </w:p>
    <w:p w14:paraId="54943411" w14:textId="77777777" w:rsidR="00D33A1A" w:rsidRDefault="00A44064" w:rsidP="004A3143">
      <w:pPr>
        <w:spacing w:after="169" w:line="271" w:lineRule="auto"/>
        <w:ind w:left="-5" w:right="4" w:hanging="10"/>
        <w:jc w:val="both"/>
      </w:pPr>
      <w:r>
        <w:rPr>
          <w:sz w:val="24"/>
        </w:rPr>
        <w:t>The second configuration analyzed the auger flights solidly integrated with the 16 mm central driving shaft. The inclusion of the shaft alters the stiffness matrix of the system dramatically. SOLIDWORKS Results (</w:t>
      </w:r>
      <w:r>
        <w:rPr>
          <w:rFonts w:ascii="Cambria Math" w:eastAsia="Cambria Math" w:hAnsi="Cambria Math" w:cs="Cambria Math"/>
          <w:sz w:val="24"/>
        </w:rPr>
        <w:t>𝟐𝟎</w:t>
      </w:r>
      <w:r>
        <w:rPr>
          <w:sz w:val="24"/>
        </w:rPr>
        <w:t xml:space="preserve"> </w:t>
      </w:r>
      <w:r>
        <w:rPr>
          <w:rFonts w:ascii="Cambria Math" w:eastAsia="Cambria Math" w:hAnsi="Cambria Math" w:cs="Cambria Math"/>
          <w:sz w:val="24"/>
        </w:rPr>
        <w:t>𝑵</w:t>
      </w:r>
      <w:r>
        <w:rPr>
          <w:sz w:val="24"/>
        </w:rPr>
        <w:t xml:space="preserve"> × </w:t>
      </w:r>
      <w:r>
        <w:rPr>
          <w:rFonts w:ascii="Cambria Math" w:eastAsia="Cambria Math" w:hAnsi="Cambria Math" w:cs="Cambria Math"/>
          <w:sz w:val="24"/>
        </w:rPr>
        <w:t>𝒎</w:t>
      </w:r>
      <w:r>
        <w:rPr>
          <w:sz w:val="24"/>
        </w:rPr>
        <w:t xml:space="preserve"> torque):  </w:t>
      </w:r>
    </w:p>
    <w:p w14:paraId="549E4DC3" w14:textId="77777777" w:rsidR="00D33A1A" w:rsidRDefault="00A44064">
      <w:pPr>
        <w:numPr>
          <w:ilvl w:val="0"/>
          <w:numId w:val="36"/>
        </w:numPr>
        <w:spacing w:after="169" w:line="271" w:lineRule="auto"/>
        <w:ind w:right="158" w:hanging="175"/>
        <w:jc w:val="both"/>
      </w:pPr>
      <w:r>
        <w:rPr>
          <w:sz w:val="24"/>
        </w:rPr>
        <w:lastRenderedPageBreak/>
        <w:t xml:space="preserve">Maximum von Mises Stress: 127.3 </w:t>
      </w:r>
      <w:r>
        <w:rPr>
          <w:rFonts w:ascii="Cambria Math" w:eastAsia="Cambria Math" w:hAnsi="Cambria Math" w:cs="Cambria Math"/>
          <w:sz w:val="24"/>
        </w:rPr>
        <w:t>𝑀𝑃𝑎</w:t>
      </w:r>
      <w:r>
        <w:rPr>
          <w:sz w:val="24"/>
        </w:rPr>
        <w:t xml:space="preserve"> (stress concentration at the transitional junction between bare shaft and helical flight)  </w:t>
      </w:r>
    </w:p>
    <w:p w14:paraId="581A06A8" w14:textId="77777777" w:rsidR="00D33A1A" w:rsidRDefault="00A44064">
      <w:pPr>
        <w:numPr>
          <w:ilvl w:val="0"/>
          <w:numId w:val="36"/>
        </w:numPr>
        <w:spacing w:after="120" w:line="271" w:lineRule="auto"/>
        <w:ind w:right="158" w:hanging="175"/>
        <w:jc w:val="both"/>
      </w:pPr>
      <w:r>
        <w:rPr>
          <w:sz w:val="24"/>
        </w:rPr>
        <w:t xml:space="preserve">Minimum Factor of Safety (FOS): 1.62 </w:t>
      </w:r>
    </w:p>
    <w:p w14:paraId="076F9F8A" w14:textId="77777777" w:rsidR="002D7ABC" w:rsidRDefault="00A44064" w:rsidP="002D7ABC">
      <w:pPr>
        <w:keepNext/>
        <w:spacing w:after="77"/>
        <w:ind w:right="835"/>
        <w:jc w:val="both"/>
      </w:pPr>
      <w:r>
        <w:rPr>
          <w:noProof/>
        </w:rPr>
        <w:drawing>
          <wp:inline distT="0" distB="0" distL="0" distR="0" wp14:anchorId="66428796" wp14:editId="2158840C">
            <wp:extent cx="4910201" cy="2130425"/>
            <wp:effectExtent l="0" t="0" r="0" b="0"/>
            <wp:docPr id="15871" name="Picture 15871"/>
            <wp:cNvGraphicFramePr/>
            <a:graphic xmlns:a="http://schemas.openxmlformats.org/drawingml/2006/main">
              <a:graphicData uri="http://schemas.openxmlformats.org/drawingml/2006/picture">
                <pic:pic xmlns:pic="http://schemas.openxmlformats.org/drawingml/2006/picture">
                  <pic:nvPicPr>
                    <pic:cNvPr id="15871" name="Picture 15871"/>
                    <pic:cNvPicPr/>
                  </pic:nvPicPr>
                  <pic:blipFill>
                    <a:blip r:embed="rId79"/>
                    <a:stretch>
                      <a:fillRect/>
                    </a:stretch>
                  </pic:blipFill>
                  <pic:spPr>
                    <a:xfrm>
                      <a:off x="0" y="0"/>
                      <a:ext cx="4910201" cy="2130425"/>
                    </a:xfrm>
                    <a:prstGeom prst="rect">
                      <a:avLst/>
                    </a:prstGeom>
                  </pic:spPr>
                </pic:pic>
              </a:graphicData>
            </a:graphic>
          </wp:inline>
        </w:drawing>
      </w:r>
    </w:p>
    <w:p w14:paraId="60482103" w14:textId="4BAE0687" w:rsidR="002D7ABC" w:rsidRDefault="002D7ABC" w:rsidP="002D7ABC">
      <w:pPr>
        <w:pStyle w:val="Caption"/>
        <w:jc w:val="center"/>
      </w:pPr>
      <w:bookmarkStart w:id="260" w:name="_Toc227117380"/>
      <w:bookmarkStart w:id="261" w:name="_Toc227125512"/>
      <w:r>
        <w:t xml:space="preserve">Figure 5- </w:t>
      </w:r>
      <w:r w:rsidR="00E26F02">
        <w:fldChar w:fldCharType="begin"/>
      </w:r>
      <w:r w:rsidR="00E26F02">
        <w:instrText xml:space="preserve"> SEQ Figure_5- \* ARABIC </w:instrText>
      </w:r>
      <w:r w:rsidR="00E26F02">
        <w:fldChar w:fldCharType="separate"/>
      </w:r>
      <w:r w:rsidR="00D43D84">
        <w:rPr>
          <w:noProof/>
        </w:rPr>
        <w:t>10</w:t>
      </w:r>
      <w:r w:rsidR="00E26F02">
        <w:rPr>
          <w:noProof/>
        </w:rPr>
        <w:fldChar w:fldCharType="end"/>
      </w:r>
      <w:r>
        <w:rPr>
          <w:noProof/>
        </w:rPr>
        <w:t xml:space="preserve"> </w:t>
      </w:r>
      <w:r w:rsidRPr="00F9259C">
        <w:rPr>
          <w:noProof/>
        </w:rPr>
        <w:t>SolidWorks_ Auger and Shaft Von Mises Stress Distribution</w:t>
      </w:r>
      <w:bookmarkEnd w:id="260"/>
      <w:bookmarkEnd w:id="261"/>
    </w:p>
    <w:p w14:paraId="797E4C8B" w14:textId="57A2464B" w:rsidR="00D33A1A" w:rsidRDefault="00A44064" w:rsidP="004A3143">
      <w:pPr>
        <w:spacing w:after="77"/>
        <w:ind w:right="835"/>
        <w:jc w:val="both"/>
      </w:pPr>
      <w:r>
        <w:rPr>
          <w:sz w:val="24"/>
        </w:rPr>
        <w:t xml:space="preserve"> </w:t>
      </w:r>
    </w:p>
    <w:p w14:paraId="6FA24F0B" w14:textId="77777777" w:rsidR="002D7ABC" w:rsidRDefault="00A44064" w:rsidP="002D7ABC">
      <w:pPr>
        <w:keepNext/>
        <w:spacing w:after="49"/>
        <w:ind w:left="316"/>
        <w:jc w:val="both"/>
      </w:pPr>
      <w:r>
        <w:rPr>
          <w:noProof/>
        </w:rPr>
        <w:drawing>
          <wp:inline distT="0" distB="0" distL="0" distR="0" wp14:anchorId="5BCE922E" wp14:editId="1ECAD60A">
            <wp:extent cx="4875658" cy="2156460"/>
            <wp:effectExtent l="0" t="0" r="0" b="0"/>
            <wp:docPr id="15942" name="Picture 15942"/>
            <wp:cNvGraphicFramePr/>
            <a:graphic xmlns:a="http://schemas.openxmlformats.org/drawingml/2006/main">
              <a:graphicData uri="http://schemas.openxmlformats.org/drawingml/2006/picture">
                <pic:pic xmlns:pic="http://schemas.openxmlformats.org/drawingml/2006/picture">
                  <pic:nvPicPr>
                    <pic:cNvPr id="15942" name="Picture 15942"/>
                    <pic:cNvPicPr/>
                  </pic:nvPicPr>
                  <pic:blipFill>
                    <a:blip r:embed="rId80"/>
                    <a:stretch>
                      <a:fillRect/>
                    </a:stretch>
                  </pic:blipFill>
                  <pic:spPr>
                    <a:xfrm>
                      <a:off x="0" y="0"/>
                      <a:ext cx="4875658" cy="2156460"/>
                    </a:xfrm>
                    <a:prstGeom prst="rect">
                      <a:avLst/>
                    </a:prstGeom>
                  </pic:spPr>
                </pic:pic>
              </a:graphicData>
            </a:graphic>
          </wp:inline>
        </w:drawing>
      </w:r>
    </w:p>
    <w:p w14:paraId="53406890" w14:textId="33FBED3E" w:rsidR="00D33A1A" w:rsidRDefault="002D7ABC" w:rsidP="002D7ABC">
      <w:pPr>
        <w:pStyle w:val="Caption"/>
        <w:jc w:val="center"/>
      </w:pPr>
      <w:bookmarkStart w:id="262" w:name="_Toc227117381"/>
      <w:bookmarkStart w:id="263" w:name="_Toc227125513"/>
      <w:r>
        <w:t xml:space="preserve">Figure 5- </w:t>
      </w:r>
      <w:r w:rsidR="00E26F02">
        <w:fldChar w:fldCharType="begin"/>
      </w:r>
      <w:r w:rsidR="00E26F02">
        <w:instrText xml:space="preserve"> SEQ Figure_5- \* ARABIC </w:instrText>
      </w:r>
      <w:r w:rsidR="00E26F02">
        <w:fldChar w:fldCharType="separate"/>
      </w:r>
      <w:r w:rsidR="00D43D84">
        <w:rPr>
          <w:noProof/>
        </w:rPr>
        <w:t>11</w:t>
      </w:r>
      <w:r w:rsidR="00E26F02">
        <w:rPr>
          <w:noProof/>
        </w:rPr>
        <w:fldChar w:fldCharType="end"/>
      </w:r>
      <w:r>
        <w:rPr>
          <w:noProof/>
        </w:rPr>
        <w:t xml:space="preserve"> </w:t>
      </w:r>
      <w:r w:rsidRPr="000E2A5D">
        <w:rPr>
          <w:noProof/>
        </w:rPr>
        <w:t>SolidWorks_ Auger and Shaft Factor Of Safety</w:t>
      </w:r>
      <w:bookmarkEnd w:id="262"/>
      <w:bookmarkEnd w:id="263"/>
    </w:p>
    <w:p w14:paraId="68F83BD8" w14:textId="77777777" w:rsidR="00D33A1A" w:rsidRDefault="00A44064" w:rsidP="004A3143">
      <w:pPr>
        <w:spacing w:after="142"/>
        <w:jc w:val="both"/>
      </w:pPr>
      <w:r>
        <w:rPr>
          <w:sz w:val="24"/>
        </w:rPr>
        <w:t xml:space="preserve"> </w:t>
      </w:r>
    </w:p>
    <w:p w14:paraId="67B24C2F" w14:textId="77777777" w:rsidR="00D33A1A" w:rsidRDefault="00A44064" w:rsidP="002D7ABC">
      <w:pPr>
        <w:pStyle w:val="Heading3"/>
        <w:ind w:left="0" w:firstLine="0"/>
      </w:pPr>
      <w:bookmarkStart w:id="264" w:name="_Toc227108159"/>
      <w:r>
        <w:t xml:space="preserve">5.2.1.4 </w:t>
      </w:r>
      <w:proofErr w:type="gramStart"/>
      <w:r>
        <w:t>Auger ,</w:t>
      </w:r>
      <w:proofErr w:type="gramEnd"/>
      <w:r>
        <w:t xml:space="preserve"> shaft , and Spinner Plate Analysis  (SOLIDWORKS Simulation)</w:t>
      </w:r>
      <w:bookmarkEnd w:id="264"/>
      <w:r>
        <w:t xml:space="preserve"> </w:t>
      </w:r>
    </w:p>
    <w:p w14:paraId="3E2191C6" w14:textId="77777777" w:rsidR="00D33A1A" w:rsidRDefault="00A44064" w:rsidP="004A3143">
      <w:pPr>
        <w:spacing w:after="169" w:line="271" w:lineRule="auto"/>
        <w:ind w:left="-5" w:right="416" w:hanging="10"/>
        <w:jc w:val="both"/>
      </w:pPr>
      <w:r>
        <w:rPr>
          <w:sz w:val="24"/>
        </w:rPr>
        <w:t>The final simulation evaluated the complete functional tool, including the flow-control spinner plate attached to the bottom. This represents the exact physical conditions of the operating machine. SOLIDWORKS Results (</w:t>
      </w:r>
      <w:r>
        <w:rPr>
          <w:rFonts w:ascii="Cambria Math" w:eastAsia="Cambria Math" w:hAnsi="Cambria Math" w:cs="Cambria Math"/>
          <w:sz w:val="24"/>
        </w:rPr>
        <w:t>𝟐𝟎</w:t>
      </w:r>
      <w:r>
        <w:rPr>
          <w:sz w:val="24"/>
        </w:rPr>
        <w:t xml:space="preserve"> </w:t>
      </w:r>
      <w:r>
        <w:rPr>
          <w:rFonts w:ascii="Cambria Math" w:eastAsia="Cambria Math" w:hAnsi="Cambria Math" w:cs="Cambria Math"/>
          <w:sz w:val="24"/>
        </w:rPr>
        <w:t>𝑵</w:t>
      </w:r>
      <w:r>
        <w:rPr>
          <w:sz w:val="24"/>
        </w:rPr>
        <w:t xml:space="preserve"> × </w:t>
      </w:r>
      <w:r>
        <w:rPr>
          <w:rFonts w:ascii="Cambria Math" w:eastAsia="Cambria Math" w:hAnsi="Cambria Math" w:cs="Cambria Math"/>
          <w:sz w:val="24"/>
        </w:rPr>
        <w:t>𝒎</w:t>
      </w:r>
      <w:r>
        <w:rPr>
          <w:sz w:val="24"/>
        </w:rPr>
        <w:t xml:space="preserve"> </w:t>
      </w:r>
      <w:proofErr w:type="gramStart"/>
      <w:r>
        <w:rPr>
          <w:sz w:val="24"/>
        </w:rPr>
        <w:t>torque )</w:t>
      </w:r>
      <w:proofErr w:type="gramEnd"/>
      <w:r>
        <w:rPr>
          <w:sz w:val="24"/>
        </w:rPr>
        <w:t xml:space="preserve">:  </w:t>
      </w:r>
    </w:p>
    <w:p w14:paraId="28E22595" w14:textId="77777777" w:rsidR="00D33A1A" w:rsidRDefault="00A44064">
      <w:pPr>
        <w:numPr>
          <w:ilvl w:val="0"/>
          <w:numId w:val="37"/>
        </w:numPr>
        <w:spacing w:after="17" w:line="271" w:lineRule="auto"/>
        <w:ind w:right="4" w:hanging="175"/>
        <w:jc w:val="both"/>
      </w:pPr>
      <w:r>
        <w:rPr>
          <w:sz w:val="24"/>
        </w:rPr>
        <w:t xml:space="preserve">Maximum von Mises Stress: 90.67 \ </w:t>
      </w:r>
      <w:r>
        <w:rPr>
          <w:rFonts w:ascii="Cambria Math" w:eastAsia="Cambria Math" w:hAnsi="Cambria Math" w:cs="Cambria Math"/>
          <w:sz w:val="24"/>
        </w:rPr>
        <w:t>𝑀𝑃𝑎</w:t>
      </w:r>
      <w:r>
        <w:rPr>
          <w:sz w:val="24"/>
        </w:rPr>
        <w:t xml:space="preserve"> • Maximum Resultant Displacement: 0.0021 </w:t>
      </w:r>
    </w:p>
    <w:p w14:paraId="06C89801" w14:textId="77777777" w:rsidR="00D33A1A" w:rsidRDefault="00A44064" w:rsidP="004A3143">
      <w:pPr>
        <w:spacing w:after="169" w:line="271" w:lineRule="auto"/>
        <w:ind w:left="-5" w:right="4" w:hanging="10"/>
        <w:jc w:val="both"/>
      </w:pPr>
      <w:r>
        <w:rPr>
          <w:rFonts w:ascii="Cambria Math" w:eastAsia="Cambria Math" w:hAnsi="Cambria Math" w:cs="Cambria Math"/>
          <w:sz w:val="24"/>
        </w:rPr>
        <w:t>𝑚𝑚</w:t>
      </w:r>
      <w:r>
        <w:rPr>
          <w:sz w:val="24"/>
        </w:rPr>
        <w:t xml:space="preserve"> • Maximum Equivalent Strain: 7.58 × 10−4  </w:t>
      </w:r>
    </w:p>
    <w:p w14:paraId="587C0DCB" w14:textId="77777777" w:rsidR="00D33A1A" w:rsidRDefault="00A44064">
      <w:pPr>
        <w:numPr>
          <w:ilvl w:val="0"/>
          <w:numId w:val="37"/>
        </w:numPr>
        <w:spacing w:after="169" w:line="271" w:lineRule="auto"/>
        <w:ind w:right="4" w:hanging="175"/>
        <w:jc w:val="both"/>
      </w:pPr>
      <w:r>
        <w:rPr>
          <w:sz w:val="24"/>
        </w:rPr>
        <w:t xml:space="preserve">Minimum Factor of Safety (FOS): 2.3 </w:t>
      </w:r>
    </w:p>
    <w:p w14:paraId="2A29FDC3" w14:textId="77777777" w:rsidR="00D33A1A" w:rsidRDefault="00A44064" w:rsidP="004A3143">
      <w:pPr>
        <w:spacing w:after="169" w:line="271" w:lineRule="auto"/>
        <w:ind w:left="-5" w:right="237" w:hanging="10"/>
        <w:jc w:val="both"/>
      </w:pPr>
      <w:r>
        <w:rPr>
          <w:sz w:val="24"/>
        </w:rPr>
        <w:lastRenderedPageBreak/>
        <w:t xml:space="preserve">Engineering Interpretation: The integration of the spinner plate acts as a geometric stiffener at the distal end of the shaft. It effectively redistributes the torsional load, resulting in the lowest maximum stress and highest FOS among all configurations. The microscopic maximum deflection (0. 0021 </w:t>
      </w:r>
      <w:r>
        <w:rPr>
          <w:rFonts w:ascii="Cambria Math" w:eastAsia="Cambria Math" w:hAnsi="Cambria Math" w:cs="Cambria Math"/>
          <w:sz w:val="24"/>
        </w:rPr>
        <w:t>𝑚𝑚</w:t>
      </w:r>
      <w:r>
        <w:rPr>
          <w:sz w:val="24"/>
        </w:rPr>
        <w:t xml:space="preserve">) guarantees that the radial clearance (1.5 </w:t>
      </w:r>
      <w:r>
        <w:rPr>
          <w:rFonts w:ascii="Cambria Math" w:eastAsia="Cambria Math" w:hAnsi="Cambria Math" w:cs="Cambria Math"/>
          <w:sz w:val="24"/>
        </w:rPr>
        <w:t>𝑚𝑚</w:t>
      </w:r>
      <w:r>
        <w:rPr>
          <w:sz w:val="24"/>
        </w:rPr>
        <w:t xml:space="preserve">) between the auger and outer tube will remain strictly constant during aggressive servo motor acceleration, entirely eliminating the risk of metal-to-metal collision inside the dosing funnel. </w:t>
      </w:r>
    </w:p>
    <w:p w14:paraId="004E5FF7" w14:textId="77777777" w:rsidR="002D7ABC" w:rsidRDefault="00A44064" w:rsidP="002D7ABC">
      <w:pPr>
        <w:keepNext/>
        <w:spacing w:after="75"/>
        <w:ind w:right="439"/>
        <w:jc w:val="both"/>
      </w:pPr>
      <w:r>
        <w:rPr>
          <w:noProof/>
        </w:rPr>
        <w:drawing>
          <wp:inline distT="0" distB="0" distL="0" distR="0" wp14:anchorId="6682039D" wp14:editId="24D190E7">
            <wp:extent cx="5451475" cy="2297303"/>
            <wp:effectExtent l="0" t="0" r="0" b="0"/>
            <wp:docPr id="15987" name="Picture 15987"/>
            <wp:cNvGraphicFramePr/>
            <a:graphic xmlns:a="http://schemas.openxmlformats.org/drawingml/2006/main">
              <a:graphicData uri="http://schemas.openxmlformats.org/drawingml/2006/picture">
                <pic:pic xmlns:pic="http://schemas.openxmlformats.org/drawingml/2006/picture">
                  <pic:nvPicPr>
                    <pic:cNvPr id="15987" name="Picture 15987"/>
                    <pic:cNvPicPr/>
                  </pic:nvPicPr>
                  <pic:blipFill>
                    <a:blip r:embed="rId81"/>
                    <a:stretch>
                      <a:fillRect/>
                    </a:stretch>
                  </pic:blipFill>
                  <pic:spPr>
                    <a:xfrm>
                      <a:off x="0" y="0"/>
                      <a:ext cx="5451475" cy="2297303"/>
                    </a:xfrm>
                    <a:prstGeom prst="rect">
                      <a:avLst/>
                    </a:prstGeom>
                  </pic:spPr>
                </pic:pic>
              </a:graphicData>
            </a:graphic>
          </wp:inline>
        </w:drawing>
      </w:r>
    </w:p>
    <w:p w14:paraId="59C42A05" w14:textId="10145157" w:rsidR="002D7ABC" w:rsidRDefault="002D7ABC" w:rsidP="002D7ABC">
      <w:pPr>
        <w:pStyle w:val="Caption"/>
        <w:jc w:val="both"/>
      </w:pPr>
      <w:bookmarkStart w:id="265" w:name="_Toc227117382"/>
      <w:bookmarkStart w:id="266" w:name="_Toc227125514"/>
      <w:r>
        <w:t xml:space="preserve">Figure 5- </w:t>
      </w:r>
      <w:r w:rsidR="00E26F02">
        <w:fldChar w:fldCharType="begin"/>
      </w:r>
      <w:r w:rsidR="00E26F02">
        <w:instrText xml:space="preserve"> SEQ Figure_5- \* ARABIC </w:instrText>
      </w:r>
      <w:r w:rsidR="00E26F02">
        <w:fldChar w:fldCharType="separate"/>
      </w:r>
      <w:r w:rsidR="00D43D84">
        <w:rPr>
          <w:noProof/>
        </w:rPr>
        <w:t>12</w:t>
      </w:r>
      <w:r w:rsidR="00E26F02">
        <w:rPr>
          <w:noProof/>
        </w:rPr>
        <w:fldChar w:fldCharType="end"/>
      </w:r>
      <w:r>
        <w:rPr>
          <w:noProof/>
        </w:rPr>
        <w:t xml:space="preserve"> </w:t>
      </w:r>
      <w:r w:rsidRPr="009E00E5">
        <w:rPr>
          <w:noProof/>
        </w:rPr>
        <w:t>SolidWorks_   Auger, shaft , and Spinner Plate Von Mises Stress Distribution</w:t>
      </w:r>
      <w:bookmarkEnd w:id="265"/>
      <w:bookmarkEnd w:id="266"/>
    </w:p>
    <w:p w14:paraId="27F8F397" w14:textId="34356AC9" w:rsidR="00D33A1A" w:rsidRDefault="00A44064" w:rsidP="004A3143">
      <w:pPr>
        <w:spacing w:after="75"/>
        <w:ind w:right="439"/>
        <w:jc w:val="both"/>
      </w:pPr>
      <w:r>
        <w:rPr>
          <w:sz w:val="24"/>
        </w:rPr>
        <w:t xml:space="preserve"> </w:t>
      </w:r>
    </w:p>
    <w:p w14:paraId="4F616D9A" w14:textId="77777777" w:rsidR="002D7ABC" w:rsidRDefault="00A44064" w:rsidP="002D7ABC">
      <w:pPr>
        <w:keepNext/>
        <w:spacing w:after="77"/>
        <w:ind w:right="430"/>
        <w:jc w:val="both"/>
      </w:pPr>
      <w:r>
        <w:rPr>
          <w:noProof/>
        </w:rPr>
        <w:drawing>
          <wp:inline distT="0" distB="0" distL="0" distR="0" wp14:anchorId="16B0B2DB" wp14:editId="13CA333C">
            <wp:extent cx="5457190" cy="2200910"/>
            <wp:effectExtent l="0" t="0" r="0" b="0"/>
            <wp:docPr id="15989" name="Picture 15989"/>
            <wp:cNvGraphicFramePr/>
            <a:graphic xmlns:a="http://schemas.openxmlformats.org/drawingml/2006/main">
              <a:graphicData uri="http://schemas.openxmlformats.org/drawingml/2006/picture">
                <pic:pic xmlns:pic="http://schemas.openxmlformats.org/drawingml/2006/picture">
                  <pic:nvPicPr>
                    <pic:cNvPr id="15989" name="Picture 15989"/>
                    <pic:cNvPicPr/>
                  </pic:nvPicPr>
                  <pic:blipFill>
                    <a:blip r:embed="rId82"/>
                    <a:stretch>
                      <a:fillRect/>
                    </a:stretch>
                  </pic:blipFill>
                  <pic:spPr>
                    <a:xfrm>
                      <a:off x="0" y="0"/>
                      <a:ext cx="5457190" cy="2200910"/>
                    </a:xfrm>
                    <a:prstGeom prst="rect">
                      <a:avLst/>
                    </a:prstGeom>
                  </pic:spPr>
                </pic:pic>
              </a:graphicData>
            </a:graphic>
          </wp:inline>
        </w:drawing>
      </w:r>
    </w:p>
    <w:p w14:paraId="67B67F70" w14:textId="6048B157" w:rsidR="002D7ABC" w:rsidRDefault="002D7ABC" w:rsidP="002D7ABC">
      <w:pPr>
        <w:pStyle w:val="Caption"/>
        <w:jc w:val="both"/>
      </w:pPr>
      <w:bookmarkStart w:id="267" w:name="_Toc227117383"/>
      <w:bookmarkStart w:id="268" w:name="_Toc227125515"/>
      <w:r>
        <w:t xml:space="preserve">Figure 5- </w:t>
      </w:r>
      <w:r w:rsidR="00E26F02">
        <w:fldChar w:fldCharType="begin"/>
      </w:r>
      <w:r w:rsidR="00E26F02">
        <w:instrText xml:space="preserve"> SEQ Figure_5- \* ARABIC </w:instrText>
      </w:r>
      <w:r w:rsidR="00E26F02">
        <w:fldChar w:fldCharType="separate"/>
      </w:r>
      <w:r w:rsidR="00D43D84">
        <w:rPr>
          <w:noProof/>
        </w:rPr>
        <w:t>13</w:t>
      </w:r>
      <w:r w:rsidR="00E26F02">
        <w:rPr>
          <w:noProof/>
        </w:rPr>
        <w:fldChar w:fldCharType="end"/>
      </w:r>
      <w:r>
        <w:rPr>
          <w:noProof/>
        </w:rPr>
        <w:t xml:space="preserve"> </w:t>
      </w:r>
      <w:r w:rsidRPr="000207BA">
        <w:rPr>
          <w:noProof/>
        </w:rPr>
        <w:t>SolidWorks_   Auger, shaft , and Spinner Plate Factor Of Safety</w:t>
      </w:r>
      <w:bookmarkEnd w:id="267"/>
      <w:bookmarkEnd w:id="268"/>
    </w:p>
    <w:p w14:paraId="40C1EDE7" w14:textId="776BC440" w:rsidR="00D33A1A" w:rsidRDefault="00A44064" w:rsidP="00B45B18">
      <w:pPr>
        <w:spacing w:after="77"/>
        <w:ind w:right="430"/>
        <w:jc w:val="both"/>
      </w:pPr>
      <w:r>
        <w:rPr>
          <w:sz w:val="24"/>
        </w:rPr>
        <w:t xml:space="preserve"> </w:t>
      </w:r>
      <w:r>
        <w:t xml:space="preserve">5.2.1.5 Blades and Connections (SOLIDWORKS Simulation) </w:t>
      </w:r>
    </w:p>
    <w:p w14:paraId="6AD08331" w14:textId="77777777" w:rsidR="00D33A1A" w:rsidRDefault="00A44064" w:rsidP="004A3143">
      <w:pPr>
        <w:spacing w:after="169" w:line="271" w:lineRule="auto"/>
        <w:ind w:left="-5" w:right="361" w:hanging="10"/>
        <w:jc w:val="both"/>
      </w:pPr>
      <w:r>
        <w:rPr>
          <w:sz w:val="24"/>
        </w:rPr>
        <w:t xml:space="preserve">The blades were analyzed with the joint under pressure. They proved to provide sufficient rigidity with minimal deformation under operating loads and Torque 0.74 Nm. The buckling analysis verified stability under maximum hydrostatic pressure: </w:t>
      </w:r>
    </w:p>
    <w:p w14:paraId="5C45EB8E" w14:textId="77777777" w:rsidR="00D33A1A" w:rsidRDefault="00A44064">
      <w:pPr>
        <w:numPr>
          <w:ilvl w:val="0"/>
          <w:numId w:val="38"/>
        </w:numPr>
        <w:spacing w:after="169" w:line="271" w:lineRule="auto"/>
        <w:ind w:right="4" w:hanging="720"/>
        <w:jc w:val="both"/>
      </w:pPr>
      <w:r>
        <w:rPr>
          <w:sz w:val="24"/>
        </w:rPr>
        <w:t xml:space="preserve">Maximum Von Mises Stress: 74.7 MPa (located at flange bolt holes) </w:t>
      </w:r>
    </w:p>
    <w:p w14:paraId="016A9110" w14:textId="77777777" w:rsidR="00D33A1A" w:rsidRDefault="00A44064">
      <w:pPr>
        <w:numPr>
          <w:ilvl w:val="0"/>
          <w:numId w:val="38"/>
        </w:numPr>
        <w:spacing w:after="169" w:line="271" w:lineRule="auto"/>
        <w:ind w:right="4" w:hanging="720"/>
        <w:jc w:val="both"/>
      </w:pPr>
      <w:r>
        <w:rPr>
          <w:sz w:val="24"/>
        </w:rPr>
        <w:lastRenderedPageBreak/>
        <w:t xml:space="preserve">Safety Factor: 2.8(based on yield strength) </w:t>
      </w:r>
    </w:p>
    <w:p w14:paraId="29A602E8" w14:textId="77777777" w:rsidR="00B45B18" w:rsidRDefault="00A44064" w:rsidP="00B45B18">
      <w:pPr>
        <w:keepNext/>
        <w:spacing w:after="75"/>
        <w:ind w:right="624"/>
        <w:jc w:val="both"/>
      </w:pPr>
      <w:r>
        <w:rPr>
          <w:noProof/>
        </w:rPr>
        <w:drawing>
          <wp:inline distT="0" distB="0" distL="0" distR="0" wp14:anchorId="4F1C36B3" wp14:editId="086B49D2">
            <wp:extent cx="5173472" cy="2350770"/>
            <wp:effectExtent l="0" t="0" r="0" b="0"/>
            <wp:docPr id="16033" name="Picture 16033"/>
            <wp:cNvGraphicFramePr/>
            <a:graphic xmlns:a="http://schemas.openxmlformats.org/drawingml/2006/main">
              <a:graphicData uri="http://schemas.openxmlformats.org/drawingml/2006/picture">
                <pic:pic xmlns:pic="http://schemas.openxmlformats.org/drawingml/2006/picture">
                  <pic:nvPicPr>
                    <pic:cNvPr id="16033" name="Picture 16033"/>
                    <pic:cNvPicPr/>
                  </pic:nvPicPr>
                  <pic:blipFill>
                    <a:blip r:embed="rId83"/>
                    <a:stretch>
                      <a:fillRect/>
                    </a:stretch>
                  </pic:blipFill>
                  <pic:spPr>
                    <a:xfrm>
                      <a:off x="0" y="0"/>
                      <a:ext cx="5173472" cy="2350770"/>
                    </a:xfrm>
                    <a:prstGeom prst="rect">
                      <a:avLst/>
                    </a:prstGeom>
                  </pic:spPr>
                </pic:pic>
              </a:graphicData>
            </a:graphic>
          </wp:inline>
        </w:drawing>
      </w:r>
    </w:p>
    <w:p w14:paraId="60CA599E" w14:textId="6BF4EEEF" w:rsidR="00B45B18" w:rsidRDefault="00B45B18" w:rsidP="00B45B18">
      <w:pPr>
        <w:pStyle w:val="Caption"/>
        <w:jc w:val="both"/>
      </w:pPr>
      <w:bookmarkStart w:id="269" w:name="_Toc227117384"/>
      <w:bookmarkStart w:id="270" w:name="_Toc227125516"/>
      <w:r>
        <w:t xml:space="preserve">Figure 5- </w:t>
      </w:r>
      <w:r w:rsidR="00E26F02">
        <w:fldChar w:fldCharType="begin"/>
      </w:r>
      <w:r w:rsidR="00E26F02">
        <w:instrText xml:space="preserve"> SEQ Figure_5- \* ARABIC </w:instrText>
      </w:r>
      <w:r w:rsidR="00E26F02">
        <w:fldChar w:fldCharType="separate"/>
      </w:r>
      <w:r w:rsidR="00D43D84">
        <w:rPr>
          <w:noProof/>
        </w:rPr>
        <w:t>14</w:t>
      </w:r>
      <w:r w:rsidR="00E26F02">
        <w:rPr>
          <w:noProof/>
        </w:rPr>
        <w:fldChar w:fldCharType="end"/>
      </w:r>
      <w:r>
        <w:t xml:space="preserve"> S</w:t>
      </w:r>
      <w:r w:rsidRPr="00C71FB5">
        <w:t xml:space="preserve">olidWorks_Blades and Connections </w:t>
      </w:r>
      <w:proofErr w:type="gramStart"/>
      <w:r w:rsidRPr="00C71FB5">
        <w:t>Von</w:t>
      </w:r>
      <w:proofErr w:type="gramEnd"/>
      <w:r w:rsidRPr="00C71FB5">
        <w:t xml:space="preserve"> Mises Stress Distribution</w:t>
      </w:r>
      <w:bookmarkEnd w:id="269"/>
      <w:bookmarkEnd w:id="270"/>
    </w:p>
    <w:p w14:paraId="26A6AF30" w14:textId="23AB8D1F" w:rsidR="00D33A1A" w:rsidRDefault="00A44064" w:rsidP="00B45B18">
      <w:pPr>
        <w:spacing w:after="75"/>
        <w:ind w:right="624"/>
        <w:jc w:val="both"/>
      </w:pPr>
      <w:r>
        <w:rPr>
          <w:sz w:val="24"/>
        </w:rPr>
        <w:t xml:space="preserve"> </w:t>
      </w:r>
    </w:p>
    <w:p w14:paraId="6724A767" w14:textId="77777777" w:rsidR="00B45B18" w:rsidRDefault="00A44064" w:rsidP="00B45B18">
      <w:pPr>
        <w:keepNext/>
        <w:spacing w:after="77"/>
        <w:ind w:right="521"/>
        <w:jc w:val="both"/>
      </w:pPr>
      <w:r>
        <w:rPr>
          <w:noProof/>
        </w:rPr>
        <w:drawing>
          <wp:inline distT="0" distB="0" distL="0" distR="0" wp14:anchorId="16FBBA22" wp14:editId="522070B5">
            <wp:extent cx="5312029" cy="2091690"/>
            <wp:effectExtent l="0" t="0" r="0" b="0"/>
            <wp:docPr id="16035" name="Picture 16035"/>
            <wp:cNvGraphicFramePr/>
            <a:graphic xmlns:a="http://schemas.openxmlformats.org/drawingml/2006/main">
              <a:graphicData uri="http://schemas.openxmlformats.org/drawingml/2006/picture">
                <pic:pic xmlns:pic="http://schemas.openxmlformats.org/drawingml/2006/picture">
                  <pic:nvPicPr>
                    <pic:cNvPr id="16035" name="Picture 16035"/>
                    <pic:cNvPicPr/>
                  </pic:nvPicPr>
                  <pic:blipFill>
                    <a:blip r:embed="rId84"/>
                    <a:stretch>
                      <a:fillRect/>
                    </a:stretch>
                  </pic:blipFill>
                  <pic:spPr>
                    <a:xfrm>
                      <a:off x="0" y="0"/>
                      <a:ext cx="5312029" cy="2091690"/>
                    </a:xfrm>
                    <a:prstGeom prst="rect">
                      <a:avLst/>
                    </a:prstGeom>
                  </pic:spPr>
                </pic:pic>
              </a:graphicData>
            </a:graphic>
          </wp:inline>
        </w:drawing>
      </w:r>
    </w:p>
    <w:p w14:paraId="0436F875" w14:textId="5F6BDDA2" w:rsidR="00B45B18" w:rsidRDefault="00B45B18" w:rsidP="00B45B18">
      <w:pPr>
        <w:pStyle w:val="Caption"/>
        <w:jc w:val="both"/>
      </w:pPr>
      <w:bookmarkStart w:id="271" w:name="_Toc227117385"/>
      <w:bookmarkStart w:id="272" w:name="_Toc227125517"/>
      <w:r>
        <w:t xml:space="preserve">Figure 5- </w:t>
      </w:r>
      <w:r w:rsidR="00E26F02">
        <w:fldChar w:fldCharType="begin"/>
      </w:r>
      <w:r w:rsidR="00E26F02">
        <w:instrText xml:space="preserve"> SEQ Figure_5- \* ARABIC </w:instrText>
      </w:r>
      <w:r w:rsidR="00E26F02">
        <w:fldChar w:fldCharType="separate"/>
      </w:r>
      <w:r w:rsidR="00D43D84">
        <w:rPr>
          <w:noProof/>
        </w:rPr>
        <w:t>15</w:t>
      </w:r>
      <w:r w:rsidR="00E26F02">
        <w:rPr>
          <w:noProof/>
        </w:rPr>
        <w:fldChar w:fldCharType="end"/>
      </w:r>
      <w:r>
        <w:rPr>
          <w:noProof/>
        </w:rPr>
        <w:t xml:space="preserve"> </w:t>
      </w:r>
      <w:r w:rsidRPr="00035A3A">
        <w:rPr>
          <w:noProof/>
        </w:rPr>
        <w:t>SolidWorks_Blades and Connections Factor Of Safety</w:t>
      </w:r>
      <w:bookmarkEnd w:id="271"/>
      <w:bookmarkEnd w:id="272"/>
    </w:p>
    <w:p w14:paraId="639B7E5B" w14:textId="64D554D7" w:rsidR="00D33A1A" w:rsidRDefault="00A44064" w:rsidP="004A3143">
      <w:pPr>
        <w:spacing w:after="77"/>
        <w:ind w:right="521"/>
        <w:jc w:val="both"/>
      </w:pPr>
      <w:r>
        <w:rPr>
          <w:sz w:val="24"/>
        </w:rPr>
        <w:t xml:space="preserve"> </w:t>
      </w:r>
    </w:p>
    <w:p w14:paraId="67AB0832" w14:textId="77777777" w:rsidR="00D33A1A" w:rsidRDefault="00A44064" w:rsidP="004A3143">
      <w:pPr>
        <w:pStyle w:val="Heading4"/>
        <w:jc w:val="both"/>
      </w:pPr>
      <w:r>
        <w:t xml:space="preserve">5.2.1.6 Long Blade Analysis in (ANASYS 2023) </w:t>
      </w:r>
    </w:p>
    <w:p w14:paraId="2766549C" w14:textId="77777777" w:rsidR="00D33A1A" w:rsidRDefault="00A44064" w:rsidP="004A3143">
      <w:pPr>
        <w:spacing w:after="169" w:line="271" w:lineRule="auto"/>
        <w:ind w:left="-5" w:right="4" w:hanging="10"/>
        <w:jc w:val="both"/>
      </w:pPr>
      <w:r>
        <w:rPr>
          <w:sz w:val="24"/>
        </w:rPr>
        <w:t xml:space="preserve">The long blade analysis reveals several important engineering insights: </w:t>
      </w:r>
    </w:p>
    <w:p w14:paraId="1BC8B479" w14:textId="77777777" w:rsidR="00D33A1A" w:rsidRDefault="00A44064" w:rsidP="004A3143">
      <w:pPr>
        <w:spacing w:after="169" w:line="271" w:lineRule="auto"/>
        <w:ind w:left="-5" w:right="297" w:hanging="10"/>
        <w:jc w:val="both"/>
      </w:pPr>
      <w:r>
        <w:rPr>
          <w:b/>
          <w:sz w:val="24"/>
        </w:rPr>
        <w:t>Stress Distribution:</w:t>
      </w:r>
      <w:r>
        <w:rPr>
          <w:sz w:val="24"/>
        </w:rPr>
        <w:t xml:space="preserve"> The maximum Von Mises stress of 85.37 MPa occurs at the bolt hole edges, which is expected due to stress concentration effects. This stress level represents 41% of the yield strength (206.8 MPa for SS304), providing a safety factor of 2.42 based on Von Mises stress alone. The maximum shear stress of 42.82 MPa gives a safety factor of 2.92 using the Max Shear Stress (Tresca) theory, which is more conservative and appropriate for ductile materials. </w:t>
      </w:r>
    </w:p>
    <w:p w14:paraId="7DC04A97" w14:textId="77777777" w:rsidR="00D33A1A" w:rsidRDefault="00A44064" w:rsidP="004A3143">
      <w:pPr>
        <w:spacing w:after="169" w:line="271" w:lineRule="auto"/>
        <w:ind w:left="-5" w:right="333" w:hanging="10"/>
        <w:jc w:val="both"/>
      </w:pPr>
      <w:r>
        <w:rPr>
          <w:b/>
          <w:sz w:val="24"/>
        </w:rPr>
        <w:t>Fatigue Considerations:</w:t>
      </w:r>
      <w:r>
        <w:rPr>
          <w:sz w:val="24"/>
        </w:rPr>
        <w:t xml:space="preserve"> The fatigue analysis using Soderberg mean stress theory indicates a minimum life of 1.0×10⁶ cycles under fully reversed loading. At the </w:t>
      </w:r>
      <w:r>
        <w:rPr>
          <w:sz w:val="24"/>
        </w:rPr>
        <w:lastRenderedPageBreak/>
        <w:t xml:space="preserve">operating speed of 30 RPM (1800 cycles/hour), this corresponds to approximately 555 hours of continuous operation. While this may seem limited, it is important to note that the agitator operates intermittently (not continuously), and the actual service life will be significantly longer.  </w:t>
      </w:r>
    </w:p>
    <w:p w14:paraId="4B52E5B0" w14:textId="77777777" w:rsidR="00B45B18" w:rsidRDefault="00A44064" w:rsidP="00B45B18">
      <w:pPr>
        <w:keepNext/>
        <w:spacing w:after="264" w:line="459" w:lineRule="auto"/>
        <w:ind w:right="46"/>
        <w:jc w:val="both"/>
      </w:pPr>
      <w:r>
        <w:rPr>
          <w:noProof/>
        </w:rPr>
        <w:drawing>
          <wp:inline distT="0" distB="0" distL="0" distR="0" wp14:anchorId="4190BF19" wp14:editId="68FFF8C6">
            <wp:extent cx="5692648" cy="2125980"/>
            <wp:effectExtent l="0" t="0" r="0" b="0"/>
            <wp:docPr id="16070" name="Picture 16070"/>
            <wp:cNvGraphicFramePr/>
            <a:graphic xmlns:a="http://schemas.openxmlformats.org/drawingml/2006/main">
              <a:graphicData uri="http://schemas.openxmlformats.org/drawingml/2006/picture">
                <pic:pic xmlns:pic="http://schemas.openxmlformats.org/drawingml/2006/picture">
                  <pic:nvPicPr>
                    <pic:cNvPr id="16070" name="Picture 16070"/>
                    <pic:cNvPicPr/>
                  </pic:nvPicPr>
                  <pic:blipFill>
                    <a:blip r:embed="rId85"/>
                    <a:stretch>
                      <a:fillRect/>
                    </a:stretch>
                  </pic:blipFill>
                  <pic:spPr>
                    <a:xfrm>
                      <a:off x="0" y="0"/>
                      <a:ext cx="5692648" cy="2125980"/>
                    </a:xfrm>
                    <a:prstGeom prst="rect">
                      <a:avLst/>
                    </a:prstGeom>
                  </pic:spPr>
                </pic:pic>
              </a:graphicData>
            </a:graphic>
          </wp:inline>
        </w:drawing>
      </w:r>
    </w:p>
    <w:p w14:paraId="25F65111" w14:textId="1CD736DB" w:rsidR="00D33A1A" w:rsidRDefault="00B45B18" w:rsidP="00B45B18">
      <w:pPr>
        <w:pStyle w:val="Caption"/>
        <w:jc w:val="both"/>
      </w:pPr>
      <w:bookmarkStart w:id="273" w:name="_Toc227117386"/>
      <w:bookmarkStart w:id="274" w:name="_Toc227125518"/>
      <w:r>
        <w:t xml:space="preserve">Figure 5- </w:t>
      </w:r>
      <w:r w:rsidR="00E26F02">
        <w:fldChar w:fldCharType="begin"/>
      </w:r>
      <w:r w:rsidR="00E26F02">
        <w:instrText xml:space="preserve"> SEQ Figure_5- \* ARABIC </w:instrText>
      </w:r>
      <w:r w:rsidR="00E26F02">
        <w:fldChar w:fldCharType="separate"/>
      </w:r>
      <w:r w:rsidR="00D43D84">
        <w:rPr>
          <w:noProof/>
        </w:rPr>
        <w:t>16</w:t>
      </w:r>
      <w:r w:rsidR="00E26F02">
        <w:rPr>
          <w:noProof/>
        </w:rPr>
        <w:fldChar w:fldCharType="end"/>
      </w:r>
      <w:r>
        <w:rPr>
          <w:noProof/>
        </w:rPr>
        <w:t xml:space="preserve"> </w:t>
      </w:r>
      <w:r w:rsidRPr="00FC7FB5">
        <w:rPr>
          <w:noProof/>
        </w:rPr>
        <w:t>Ansys_ Long Blade  Von Mises Stress Distribution</w:t>
      </w:r>
      <w:r w:rsidR="00A44064">
        <w:rPr>
          <w:rFonts w:ascii="Times New Roman" w:eastAsia="Times New Roman" w:hAnsi="Times New Roman" w:cs="Times New Roman"/>
          <w:color w:val="4A4A4A"/>
          <w:sz w:val="20"/>
        </w:rPr>
        <w:t>\</w:t>
      </w:r>
      <w:bookmarkEnd w:id="273"/>
      <w:bookmarkEnd w:id="274"/>
    </w:p>
    <w:p w14:paraId="1AAEEA28" w14:textId="77777777" w:rsidR="00B45B18" w:rsidRDefault="00A44064" w:rsidP="00B45B18">
      <w:pPr>
        <w:keepNext/>
        <w:spacing w:after="414"/>
        <w:ind w:right="324"/>
        <w:jc w:val="both"/>
      </w:pPr>
      <w:r>
        <w:rPr>
          <w:noProof/>
        </w:rPr>
        <w:drawing>
          <wp:inline distT="0" distB="0" distL="0" distR="0" wp14:anchorId="3EF7A3D7" wp14:editId="3D5535C3">
            <wp:extent cx="5527675" cy="2202053"/>
            <wp:effectExtent l="0" t="0" r="0" b="0"/>
            <wp:docPr id="16072" name="Picture 16072"/>
            <wp:cNvGraphicFramePr/>
            <a:graphic xmlns:a="http://schemas.openxmlformats.org/drawingml/2006/main">
              <a:graphicData uri="http://schemas.openxmlformats.org/drawingml/2006/picture">
                <pic:pic xmlns:pic="http://schemas.openxmlformats.org/drawingml/2006/picture">
                  <pic:nvPicPr>
                    <pic:cNvPr id="16072" name="Picture 16072"/>
                    <pic:cNvPicPr/>
                  </pic:nvPicPr>
                  <pic:blipFill>
                    <a:blip r:embed="rId86"/>
                    <a:stretch>
                      <a:fillRect/>
                    </a:stretch>
                  </pic:blipFill>
                  <pic:spPr>
                    <a:xfrm>
                      <a:off x="0" y="0"/>
                      <a:ext cx="5527675" cy="2202053"/>
                    </a:xfrm>
                    <a:prstGeom prst="rect">
                      <a:avLst/>
                    </a:prstGeom>
                  </pic:spPr>
                </pic:pic>
              </a:graphicData>
            </a:graphic>
          </wp:inline>
        </w:drawing>
      </w:r>
    </w:p>
    <w:p w14:paraId="4359BC53" w14:textId="67101292" w:rsidR="00B45B18" w:rsidRDefault="00B45B18" w:rsidP="00B45B18">
      <w:pPr>
        <w:pStyle w:val="Caption"/>
        <w:jc w:val="both"/>
      </w:pPr>
      <w:bookmarkStart w:id="275" w:name="_Toc227117387"/>
      <w:bookmarkStart w:id="276" w:name="_Toc227125519"/>
      <w:r>
        <w:t xml:space="preserve">Figure 5- </w:t>
      </w:r>
      <w:r w:rsidR="00E26F02">
        <w:fldChar w:fldCharType="begin"/>
      </w:r>
      <w:r w:rsidR="00E26F02">
        <w:instrText xml:space="preserve"> SEQ Figure_5- \* ARABIC </w:instrText>
      </w:r>
      <w:r w:rsidR="00E26F02">
        <w:fldChar w:fldCharType="separate"/>
      </w:r>
      <w:r w:rsidR="00D43D84">
        <w:rPr>
          <w:noProof/>
        </w:rPr>
        <w:t>17</w:t>
      </w:r>
      <w:r w:rsidR="00E26F02">
        <w:rPr>
          <w:noProof/>
        </w:rPr>
        <w:fldChar w:fldCharType="end"/>
      </w:r>
      <w:r>
        <w:rPr>
          <w:noProof/>
        </w:rPr>
        <w:t xml:space="preserve"> </w:t>
      </w:r>
      <w:r w:rsidRPr="00A74825">
        <w:rPr>
          <w:noProof/>
        </w:rPr>
        <w:t>Ansys_ Long Blade   Factor Of Safety</w:t>
      </w:r>
      <w:bookmarkEnd w:id="275"/>
      <w:bookmarkEnd w:id="276"/>
    </w:p>
    <w:p w14:paraId="7590B112" w14:textId="0C89B9F0" w:rsidR="00D33A1A" w:rsidRDefault="00A44064" w:rsidP="004A3143">
      <w:pPr>
        <w:spacing w:after="414"/>
        <w:ind w:right="324"/>
        <w:jc w:val="both"/>
      </w:pPr>
      <w:r>
        <w:rPr>
          <w:rFonts w:ascii="Times New Roman" w:eastAsia="Times New Roman" w:hAnsi="Times New Roman" w:cs="Times New Roman"/>
          <w:i/>
          <w:color w:val="4A4A4A"/>
          <w:sz w:val="20"/>
        </w:rPr>
        <w:t xml:space="preserve"> </w:t>
      </w:r>
    </w:p>
    <w:p w14:paraId="495746BC" w14:textId="77777777" w:rsidR="00B45B18" w:rsidRDefault="00A44064" w:rsidP="00B45B18">
      <w:pPr>
        <w:keepNext/>
        <w:spacing w:after="72"/>
        <w:ind w:right="836"/>
        <w:jc w:val="both"/>
      </w:pPr>
      <w:r>
        <w:rPr>
          <w:noProof/>
        </w:rPr>
        <w:lastRenderedPageBreak/>
        <w:drawing>
          <wp:inline distT="0" distB="0" distL="0" distR="0" wp14:anchorId="08FC5EB2" wp14:editId="54C998DF">
            <wp:extent cx="4903724" cy="1964055"/>
            <wp:effectExtent l="0" t="0" r="0" b="0"/>
            <wp:docPr id="16116" name="Picture 16116"/>
            <wp:cNvGraphicFramePr/>
            <a:graphic xmlns:a="http://schemas.openxmlformats.org/drawingml/2006/main">
              <a:graphicData uri="http://schemas.openxmlformats.org/drawingml/2006/picture">
                <pic:pic xmlns:pic="http://schemas.openxmlformats.org/drawingml/2006/picture">
                  <pic:nvPicPr>
                    <pic:cNvPr id="16116" name="Picture 16116"/>
                    <pic:cNvPicPr/>
                  </pic:nvPicPr>
                  <pic:blipFill>
                    <a:blip r:embed="rId87"/>
                    <a:stretch>
                      <a:fillRect/>
                    </a:stretch>
                  </pic:blipFill>
                  <pic:spPr>
                    <a:xfrm>
                      <a:off x="0" y="0"/>
                      <a:ext cx="4903724" cy="1964055"/>
                    </a:xfrm>
                    <a:prstGeom prst="rect">
                      <a:avLst/>
                    </a:prstGeom>
                  </pic:spPr>
                </pic:pic>
              </a:graphicData>
            </a:graphic>
          </wp:inline>
        </w:drawing>
      </w:r>
    </w:p>
    <w:p w14:paraId="34416CA5" w14:textId="1FA6BD0C" w:rsidR="00B45B18" w:rsidRDefault="00B45B18" w:rsidP="00B45B18">
      <w:pPr>
        <w:pStyle w:val="Caption"/>
        <w:jc w:val="both"/>
      </w:pPr>
      <w:bookmarkStart w:id="277" w:name="_Toc227117388"/>
      <w:bookmarkStart w:id="278" w:name="_Toc227125520"/>
      <w:r>
        <w:t xml:space="preserve">Figure 5- </w:t>
      </w:r>
      <w:r w:rsidR="00E26F02">
        <w:fldChar w:fldCharType="begin"/>
      </w:r>
      <w:r w:rsidR="00E26F02">
        <w:instrText xml:space="preserve"> SEQ Figure_5- \* ARABIC </w:instrText>
      </w:r>
      <w:r w:rsidR="00E26F02">
        <w:fldChar w:fldCharType="separate"/>
      </w:r>
      <w:r w:rsidR="00D43D84">
        <w:rPr>
          <w:noProof/>
        </w:rPr>
        <w:t>18</w:t>
      </w:r>
      <w:r w:rsidR="00E26F02">
        <w:rPr>
          <w:noProof/>
        </w:rPr>
        <w:fldChar w:fldCharType="end"/>
      </w:r>
      <w:r>
        <w:rPr>
          <w:noProof/>
        </w:rPr>
        <w:t xml:space="preserve"> </w:t>
      </w:r>
      <w:r w:rsidRPr="00CA163C">
        <w:rPr>
          <w:noProof/>
        </w:rPr>
        <w:t>Ansys_ Long Blade  Life</w:t>
      </w:r>
      <w:bookmarkEnd w:id="277"/>
      <w:bookmarkEnd w:id="278"/>
    </w:p>
    <w:p w14:paraId="71B6CE9E" w14:textId="77A67EB1" w:rsidR="00D33A1A" w:rsidRDefault="00A44064" w:rsidP="004A3143">
      <w:pPr>
        <w:spacing w:after="72"/>
        <w:ind w:right="836"/>
        <w:jc w:val="both"/>
      </w:pPr>
      <w:r>
        <w:rPr>
          <w:color w:val="2F5496"/>
          <w:sz w:val="28"/>
        </w:rPr>
        <w:t xml:space="preserve"> </w:t>
      </w:r>
    </w:p>
    <w:p w14:paraId="56A080B3" w14:textId="77777777" w:rsidR="00D33A1A" w:rsidRDefault="00A44064" w:rsidP="00B45B18">
      <w:pPr>
        <w:pStyle w:val="Heading4"/>
        <w:ind w:left="0" w:firstLine="0"/>
        <w:jc w:val="both"/>
      </w:pPr>
      <w:r>
        <w:t xml:space="preserve">5.2.1.7 short Blade Analysis in (ANASYS 2023) </w:t>
      </w:r>
    </w:p>
    <w:p w14:paraId="66762B4A" w14:textId="77777777" w:rsidR="00D33A1A" w:rsidRDefault="00A44064" w:rsidP="004A3143">
      <w:pPr>
        <w:spacing w:after="169" w:line="271" w:lineRule="auto"/>
        <w:ind w:left="-5" w:right="4" w:hanging="10"/>
        <w:jc w:val="both"/>
      </w:pPr>
      <w:r>
        <w:rPr>
          <w:sz w:val="24"/>
        </w:rPr>
        <w:t xml:space="preserve">The short blade analysis provides valuable comparative insights: </w:t>
      </w:r>
    </w:p>
    <w:p w14:paraId="5E67B509" w14:textId="77777777" w:rsidR="00D33A1A" w:rsidRDefault="00A44064" w:rsidP="004A3143">
      <w:pPr>
        <w:spacing w:after="169" w:line="271" w:lineRule="auto"/>
        <w:ind w:left="-5" w:right="388" w:hanging="10"/>
        <w:jc w:val="both"/>
      </w:pPr>
      <w:r>
        <w:rPr>
          <w:b/>
          <w:sz w:val="24"/>
        </w:rPr>
        <w:t>Higher Stress Levels:</w:t>
      </w:r>
      <w:r>
        <w:rPr>
          <w:sz w:val="24"/>
        </w:rPr>
        <w:t xml:space="preserve"> The short blade exhibits a maximum Von Mises stress of 97.23 MPa, which is 14% higher than the long blade. This is attributed to the shorter cantilever length resulting in higher stiffness and consequently higher stress concentrations at the bolt holes under the same applied torque. The stress concentration factor at the bolt holes is approximately 2.5, which is typical for unrelieved holes in bending. </w:t>
      </w:r>
    </w:p>
    <w:p w14:paraId="4B98FD79" w14:textId="77777777" w:rsidR="00D33A1A" w:rsidRDefault="00A44064" w:rsidP="004A3143">
      <w:pPr>
        <w:spacing w:after="116" w:line="271" w:lineRule="auto"/>
        <w:ind w:left="-5" w:right="433" w:hanging="10"/>
        <w:jc w:val="both"/>
      </w:pPr>
      <w:r>
        <w:rPr>
          <w:b/>
          <w:sz w:val="24"/>
        </w:rPr>
        <w:t>Superior Fatigue Performance:</w:t>
      </w:r>
      <w:r>
        <w:rPr>
          <w:sz w:val="24"/>
        </w:rPr>
        <w:t xml:space="preserve"> The short blade demonstrates significantly better fatigue performance with a predicted life of 1.0×10⁸ cycles (100 million cycles) compared to 1.0×10⁶ cycles for the long blade. This is due to the lower stress amplitude at the critical location and the refined mesh capturing stress gradients more accurately.  </w:t>
      </w:r>
    </w:p>
    <w:p w14:paraId="743D4DC7" w14:textId="77777777" w:rsidR="00B45B18" w:rsidRDefault="00A44064" w:rsidP="00B45B18">
      <w:pPr>
        <w:keepNext/>
        <w:spacing w:after="75"/>
        <w:ind w:right="610"/>
        <w:jc w:val="both"/>
      </w:pPr>
      <w:r>
        <w:rPr>
          <w:noProof/>
        </w:rPr>
        <w:drawing>
          <wp:inline distT="0" distB="0" distL="0" distR="0" wp14:anchorId="54FA846B" wp14:editId="29B6DBCF">
            <wp:extent cx="5194935" cy="2074926"/>
            <wp:effectExtent l="0" t="0" r="0" b="0"/>
            <wp:docPr id="16118" name="Picture 16118"/>
            <wp:cNvGraphicFramePr/>
            <a:graphic xmlns:a="http://schemas.openxmlformats.org/drawingml/2006/main">
              <a:graphicData uri="http://schemas.openxmlformats.org/drawingml/2006/picture">
                <pic:pic xmlns:pic="http://schemas.openxmlformats.org/drawingml/2006/picture">
                  <pic:nvPicPr>
                    <pic:cNvPr id="16118" name="Picture 16118"/>
                    <pic:cNvPicPr/>
                  </pic:nvPicPr>
                  <pic:blipFill>
                    <a:blip r:embed="rId88"/>
                    <a:stretch>
                      <a:fillRect/>
                    </a:stretch>
                  </pic:blipFill>
                  <pic:spPr>
                    <a:xfrm>
                      <a:off x="0" y="0"/>
                      <a:ext cx="5194935" cy="2074926"/>
                    </a:xfrm>
                    <a:prstGeom prst="rect">
                      <a:avLst/>
                    </a:prstGeom>
                  </pic:spPr>
                </pic:pic>
              </a:graphicData>
            </a:graphic>
          </wp:inline>
        </w:drawing>
      </w:r>
    </w:p>
    <w:p w14:paraId="6EDDAE7F" w14:textId="6DB9ACAF" w:rsidR="00B45B18" w:rsidRDefault="00B45B18" w:rsidP="00B45B18">
      <w:pPr>
        <w:pStyle w:val="Caption"/>
        <w:jc w:val="both"/>
      </w:pPr>
      <w:bookmarkStart w:id="279" w:name="_Toc227117389"/>
      <w:bookmarkStart w:id="280" w:name="_Toc227125521"/>
      <w:r>
        <w:t xml:space="preserve">Figure 5- </w:t>
      </w:r>
      <w:r w:rsidR="00E26F02">
        <w:fldChar w:fldCharType="begin"/>
      </w:r>
      <w:r w:rsidR="00E26F02">
        <w:instrText xml:space="preserve"> SEQ Figure_5- \* ARABIC </w:instrText>
      </w:r>
      <w:r w:rsidR="00E26F02">
        <w:fldChar w:fldCharType="separate"/>
      </w:r>
      <w:r w:rsidR="00D43D84">
        <w:rPr>
          <w:noProof/>
        </w:rPr>
        <w:t>19</w:t>
      </w:r>
      <w:r w:rsidR="00E26F02">
        <w:rPr>
          <w:noProof/>
        </w:rPr>
        <w:fldChar w:fldCharType="end"/>
      </w:r>
      <w:r>
        <w:rPr>
          <w:noProof/>
        </w:rPr>
        <w:t xml:space="preserve"> An</w:t>
      </w:r>
      <w:r w:rsidRPr="00E551AF">
        <w:rPr>
          <w:noProof/>
        </w:rPr>
        <w:t>sys_ Short  Blade Von_Mises</w:t>
      </w:r>
      <w:bookmarkEnd w:id="279"/>
      <w:bookmarkEnd w:id="280"/>
    </w:p>
    <w:p w14:paraId="4740F7AE" w14:textId="09BB5F22" w:rsidR="00D33A1A" w:rsidRDefault="00A44064" w:rsidP="004A3143">
      <w:pPr>
        <w:spacing w:after="75"/>
        <w:ind w:right="610"/>
        <w:jc w:val="both"/>
      </w:pPr>
      <w:r>
        <w:rPr>
          <w:sz w:val="24"/>
        </w:rPr>
        <w:t xml:space="preserve"> </w:t>
      </w:r>
    </w:p>
    <w:p w14:paraId="6E37097E" w14:textId="7D2E08DB" w:rsidR="00D33A1A" w:rsidRDefault="00D33A1A" w:rsidP="004A3143">
      <w:pPr>
        <w:spacing w:after="0"/>
        <w:ind w:right="389"/>
        <w:jc w:val="both"/>
      </w:pPr>
    </w:p>
    <w:p w14:paraId="45FC91D1" w14:textId="77777777" w:rsidR="00B45B18" w:rsidRDefault="00A44064" w:rsidP="00B45B18">
      <w:pPr>
        <w:keepNext/>
        <w:spacing w:after="75"/>
        <w:ind w:right="1090"/>
        <w:jc w:val="both"/>
      </w:pPr>
      <w:r>
        <w:rPr>
          <w:noProof/>
        </w:rPr>
        <w:drawing>
          <wp:inline distT="0" distB="0" distL="0" distR="0" wp14:anchorId="671B4CFE" wp14:editId="1D65A057">
            <wp:extent cx="4585335" cy="2032509"/>
            <wp:effectExtent l="0" t="0" r="0" b="0"/>
            <wp:docPr id="16159" name="Picture 16159"/>
            <wp:cNvGraphicFramePr/>
            <a:graphic xmlns:a="http://schemas.openxmlformats.org/drawingml/2006/main">
              <a:graphicData uri="http://schemas.openxmlformats.org/drawingml/2006/picture">
                <pic:pic xmlns:pic="http://schemas.openxmlformats.org/drawingml/2006/picture">
                  <pic:nvPicPr>
                    <pic:cNvPr id="16159" name="Picture 16159"/>
                    <pic:cNvPicPr/>
                  </pic:nvPicPr>
                  <pic:blipFill>
                    <a:blip r:embed="rId89"/>
                    <a:stretch>
                      <a:fillRect/>
                    </a:stretch>
                  </pic:blipFill>
                  <pic:spPr>
                    <a:xfrm>
                      <a:off x="0" y="0"/>
                      <a:ext cx="4585335" cy="2032509"/>
                    </a:xfrm>
                    <a:prstGeom prst="rect">
                      <a:avLst/>
                    </a:prstGeom>
                  </pic:spPr>
                </pic:pic>
              </a:graphicData>
            </a:graphic>
          </wp:inline>
        </w:drawing>
      </w:r>
    </w:p>
    <w:p w14:paraId="0572DB2B" w14:textId="2AB0B0F3" w:rsidR="00B45B18" w:rsidRDefault="00B45B18" w:rsidP="00B45B18">
      <w:pPr>
        <w:pStyle w:val="Caption"/>
        <w:jc w:val="both"/>
      </w:pPr>
      <w:bookmarkStart w:id="281" w:name="_Toc227117390"/>
      <w:bookmarkStart w:id="282" w:name="_Toc227125522"/>
      <w:r>
        <w:t xml:space="preserve">Figure 5- </w:t>
      </w:r>
      <w:r w:rsidR="00E26F02">
        <w:fldChar w:fldCharType="begin"/>
      </w:r>
      <w:r w:rsidR="00E26F02">
        <w:instrText xml:space="preserve"> SEQ Figure_5- \* ARABIC </w:instrText>
      </w:r>
      <w:r w:rsidR="00E26F02">
        <w:fldChar w:fldCharType="separate"/>
      </w:r>
      <w:r w:rsidR="00D43D84">
        <w:rPr>
          <w:noProof/>
        </w:rPr>
        <w:t>20</w:t>
      </w:r>
      <w:r w:rsidR="00E26F02">
        <w:rPr>
          <w:noProof/>
        </w:rPr>
        <w:fldChar w:fldCharType="end"/>
      </w:r>
      <w:r>
        <w:rPr>
          <w:noProof/>
        </w:rPr>
        <w:t xml:space="preserve"> </w:t>
      </w:r>
      <w:r w:rsidRPr="002F327E">
        <w:rPr>
          <w:noProof/>
        </w:rPr>
        <w:t>Ansys_ Sort Blade  Factor Of Safety</w:t>
      </w:r>
      <w:bookmarkEnd w:id="281"/>
      <w:bookmarkEnd w:id="282"/>
    </w:p>
    <w:p w14:paraId="507406AE" w14:textId="281197E2" w:rsidR="00D33A1A" w:rsidRDefault="00A44064" w:rsidP="004A3143">
      <w:pPr>
        <w:spacing w:after="75"/>
        <w:ind w:right="1090"/>
        <w:jc w:val="both"/>
      </w:pPr>
      <w:r>
        <w:rPr>
          <w:sz w:val="24"/>
        </w:rPr>
        <w:t xml:space="preserve"> </w:t>
      </w:r>
    </w:p>
    <w:p w14:paraId="0E916E6B" w14:textId="77777777" w:rsidR="00B45B18" w:rsidRDefault="00A44064" w:rsidP="00B45B18">
      <w:pPr>
        <w:keepNext/>
        <w:spacing w:after="413"/>
        <w:ind w:right="1140"/>
        <w:jc w:val="both"/>
      </w:pPr>
      <w:r>
        <w:rPr>
          <w:noProof/>
        </w:rPr>
        <w:drawing>
          <wp:inline distT="0" distB="0" distL="0" distR="0" wp14:anchorId="5EC4EAF1" wp14:editId="43760860">
            <wp:extent cx="4530090" cy="1953260"/>
            <wp:effectExtent l="0" t="0" r="0" b="0"/>
            <wp:docPr id="16161" name="Picture 16161"/>
            <wp:cNvGraphicFramePr/>
            <a:graphic xmlns:a="http://schemas.openxmlformats.org/drawingml/2006/main">
              <a:graphicData uri="http://schemas.openxmlformats.org/drawingml/2006/picture">
                <pic:pic xmlns:pic="http://schemas.openxmlformats.org/drawingml/2006/picture">
                  <pic:nvPicPr>
                    <pic:cNvPr id="16161" name="Picture 16161"/>
                    <pic:cNvPicPr/>
                  </pic:nvPicPr>
                  <pic:blipFill>
                    <a:blip r:embed="rId90"/>
                    <a:stretch>
                      <a:fillRect/>
                    </a:stretch>
                  </pic:blipFill>
                  <pic:spPr>
                    <a:xfrm>
                      <a:off x="0" y="0"/>
                      <a:ext cx="4530090" cy="1953260"/>
                    </a:xfrm>
                    <a:prstGeom prst="rect">
                      <a:avLst/>
                    </a:prstGeom>
                  </pic:spPr>
                </pic:pic>
              </a:graphicData>
            </a:graphic>
          </wp:inline>
        </w:drawing>
      </w:r>
    </w:p>
    <w:p w14:paraId="7C45A60E" w14:textId="155E2CFE" w:rsidR="00B45B18" w:rsidRDefault="00B45B18" w:rsidP="00B45B18">
      <w:pPr>
        <w:pStyle w:val="Caption"/>
        <w:jc w:val="both"/>
      </w:pPr>
      <w:bookmarkStart w:id="283" w:name="_Toc227117391"/>
      <w:bookmarkStart w:id="284" w:name="_Toc227125523"/>
      <w:r>
        <w:t xml:space="preserve">Figure 5- </w:t>
      </w:r>
      <w:r w:rsidR="00E26F02">
        <w:fldChar w:fldCharType="begin"/>
      </w:r>
      <w:r w:rsidR="00E26F02">
        <w:instrText xml:space="preserve"> SEQ Figure_5- \* ARABIC </w:instrText>
      </w:r>
      <w:r w:rsidR="00E26F02">
        <w:fldChar w:fldCharType="separate"/>
      </w:r>
      <w:r w:rsidR="00D43D84">
        <w:rPr>
          <w:noProof/>
        </w:rPr>
        <w:t>21</w:t>
      </w:r>
      <w:r w:rsidR="00E26F02">
        <w:rPr>
          <w:noProof/>
        </w:rPr>
        <w:fldChar w:fldCharType="end"/>
      </w:r>
      <w:r>
        <w:rPr>
          <w:noProof/>
        </w:rPr>
        <w:t xml:space="preserve"> </w:t>
      </w:r>
      <w:r w:rsidRPr="00420396">
        <w:rPr>
          <w:noProof/>
        </w:rPr>
        <w:t>Ansys_ Short  Blade Life</w:t>
      </w:r>
      <w:bookmarkEnd w:id="283"/>
      <w:bookmarkEnd w:id="284"/>
    </w:p>
    <w:p w14:paraId="2E4C1EC3" w14:textId="77777777" w:rsidR="00D33A1A" w:rsidRDefault="00A44064" w:rsidP="004A3143">
      <w:pPr>
        <w:pStyle w:val="Heading4"/>
        <w:jc w:val="both"/>
      </w:pPr>
      <w:r>
        <w:t xml:space="preserve">5.2.1.8 Horizontal Sealing Mechanism (SOLIDWORKS Simulation) </w:t>
      </w:r>
    </w:p>
    <w:p w14:paraId="3944FDC6" w14:textId="77777777" w:rsidR="00D33A1A" w:rsidRDefault="00A44064" w:rsidP="004A3143">
      <w:pPr>
        <w:spacing w:after="9" w:line="268" w:lineRule="auto"/>
        <w:ind w:left="11" w:right="65" w:hanging="10"/>
        <w:jc w:val="both"/>
      </w:pPr>
      <w:r>
        <w:rPr>
          <w:sz w:val="24"/>
        </w:rPr>
        <w:t xml:space="preserve">The stress distribution for the horizontal sealing mechanism is shown in Figure 5-23. The analysis was conducted using the von Mises criterion under an applied pressure of 6 bar. </w:t>
      </w:r>
    </w:p>
    <w:p w14:paraId="26C87417" w14:textId="77777777" w:rsidR="00D33A1A" w:rsidRDefault="00A44064" w:rsidP="004A3143">
      <w:pPr>
        <w:spacing w:after="169" w:line="271" w:lineRule="auto"/>
        <w:ind w:left="-5" w:right="412" w:hanging="10"/>
        <w:jc w:val="both"/>
      </w:pPr>
      <w:r>
        <w:rPr>
          <w:sz w:val="24"/>
        </w:rPr>
        <w:t xml:space="preserve">The maximum von Mises stress reached 72 MPa, which is below the yield strength of AISI 304 stainless steel, confirming safe operation with a factor of safety of approximately 2.4. The minimum stress observed was negligible. </w:t>
      </w:r>
    </w:p>
    <w:p w14:paraId="3AE616A9" w14:textId="77777777" w:rsidR="00B45B18" w:rsidRDefault="00A44064" w:rsidP="00B45B18">
      <w:pPr>
        <w:keepNext/>
        <w:spacing w:after="77"/>
        <w:ind w:right="175"/>
        <w:jc w:val="both"/>
      </w:pPr>
      <w:r>
        <w:rPr>
          <w:noProof/>
        </w:rPr>
        <w:lastRenderedPageBreak/>
        <w:drawing>
          <wp:inline distT="0" distB="0" distL="0" distR="0" wp14:anchorId="222C2923" wp14:editId="1332EA86">
            <wp:extent cx="5619242" cy="2230120"/>
            <wp:effectExtent l="0" t="0" r="0" b="0"/>
            <wp:docPr id="16214" name="Picture 16214"/>
            <wp:cNvGraphicFramePr/>
            <a:graphic xmlns:a="http://schemas.openxmlformats.org/drawingml/2006/main">
              <a:graphicData uri="http://schemas.openxmlformats.org/drawingml/2006/picture">
                <pic:pic xmlns:pic="http://schemas.openxmlformats.org/drawingml/2006/picture">
                  <pic:nvPicPr>
                    <pic:cNvPr id="16214" name="Picture 16214"/>
                    <pic:cNvPicPr/>
                  </pic:nvPicPr>
                  <pic:blipFill>
                    <a:blip r:embed="rId91"/>
                    <a:stretch>
                      <a:fillRect/>
                    </a:stretch>
                  </pic:blipFill>
                  <pic:spPr>
                    <a:xfrm>
                      <a:off x="0" y="0"/>
                      <a:ext cx="5619242" cy="2230120"/>
                    </a:xfrm>
                    <a:prstGeom prst="rect">
                      <a:avLst/>
                    </a:prstGeom>
                  </pic:spPr>
                </pic:pic>
              </a:graphicData>
            </a:graphic>
          </wp:inline>
        </w:drawing>
      </w:r>
    </w:p>
    <w:p w14:paraId="28002B16" w14:textId="5350A22E" w:rsidR="00B45B18" w:rsidRDefault="00B45B18" w:rsidP="00B45B18">
      <w:pPr>
        <w:pStyle w:val="Caption"/>
        <w:jc w:val="both"/>
      </w:pPr>
      <w:bookmarkStart w:id="285" w:name="_Toc227117392"/>
      <w:bookmarkStart w:id="286" w:name="_Toc227125524"/>
      <w:r>
        <w:t xml:space="preserve">Figure 5- </w:t>
      </w:r>
      <w:r w:rsidR="00E26F02">
        <w:fldChar w:fldCharType="begin"/>
      </w:r>
      <w:r w:rsidR="00E26F02">
        <w:instrText xml:space="preserve"> SEQ Figure_5- \* ARABIC </w:instrText>
      </w:r>
      <w:r w:rsidR="00E26F02">
        <w:fldChar w:fldCharType="separate"/>
      </w:r>
      <w:r w:rsidR="00D43D84">
        <w:rPr>
          <w:noProof/>
        </w:rPr>
        <w:t>22</w:t>
      </w:r>
      <w:r w:rsidR="00E26F02">
        <w:rPr>
          <w:noProof/>
        </w:rPr>
        <w:fldChar w:fldCharType="end"/>
      </w:r>
      <w:r>
        <w:rPr>
          <w:noProof/>
        </w:rPr>
        <w:t xml:space="preserve"> </w:t>
      </w:r>
      <w:r w:rsidRPr="00C169C8">
        <w:rPr>
          <w:noProof/>
        </w:rPr>
        <w:t>Von Mises Stress Distribution in Horizontal Sealing Mechanism</w:t>
      </w:r>
      <w:bookmarkEnd w:id="285"/>
      <w:bookmarkEnd w:id="286"/>
    </w:p>
    <w:p w14:paraId="731A640E" w14:textId="418232DD" w:rsidR="00D33A1A" w:rsidRDefault="00A44064" w:rsidP="004A3143">
      <w:pPr>
        <w:spacing w:after="77"/>
        <w:ind w:right="175"/>
        <w:jc w:val="both"/>
      </w:pPr>
      <w:r>
        <w:rPr>
          <w:sz w:val="24"/>
        </w:rPr>
        <w:t xml:space="preserve"> </w:t>
      </w:r>
    </w:p>
    <w:p w14:paraId="212A8BD9" w14:textId="77777777" w:rsidR="00D33A1A" w:rsidRDefault="00A44064" w:rsidP="00B45B18">
      <w:pPr>
        <w:pStyle w:val="Heading4"/>
        <w:ind w:left="0" w:firstLine="0"/>
        <w:jc w:val="both"/>
      </w:pPr>
      <w:r>
        <w:t xml:space="preserve">5.2.1.9 Vertical Sealing Mechanism (SOLIDWORKS Simulation) </w:t>
      </w:r>
    </w:p>
    <w:p w14:paraId="7843BBBA" w14:textId="77777777" w:rsidR="00D33A1A" w:rsidRDefault="00A44064" w:rsidP="004A3143">
      <w:pPr>
        <w:spacing w:after="117" w:line="271" w:lineRule="auto"/>
        <w:ind w:left="-5" w:right="401" w:hanging="10"/>
        <w:jc w:val="both"/>
      </w:pPr>
      <w:r>
        <w:rPr>
          <w:sz w:val="24"/>
        </w:rPr>
        <w:t xml:space="preserve">The stress distribution for the vertical sealing mechanism is shown in Figure 5-24. The maximum von Mises stress was approximately 62.5 MPa, which is below the material yield strength, indicating safe operation with a factor of safety of approximately 2.76. The minimum stress observed was negligible. </w:t>
      </w:r>
    </w:p>
    <w:p w14:paraId="1946153A" w14:textId="77777777" w:rsidR="00B45B18" w:rsidRDefault="00A44064" w:rsidP="00B45B18">
      <w:pPr>
        <w:keepNext/>
        <w:spacing w:after="77"/>
        <w:ind w:right="504"/>
        <w:jc w:val="both"/>
      </w:pPr>
      <w:r>
        <w:rPr>
          <w:noProof/>
        </w:rPr>
        <w:drawing>
          <wp:inline distT="0" distB="0" distL="0" distR="0" wp14:anchorId="235BE31C" wp14:editId="17246724">
            <wp:extent cx="5334000" cy="2077720"/>
            <wp:effectExtent l="0" t="0" r="0" b="0"/>
            <wp:docPr id="16216" name="Picture 16216"/>
            <wp:cNvGraphicFramePr/>
            <a:graphic xmlns:a="http://schemas.openxmlformats.org/drawingml/2006/main">
              <a:graphicData uri="http://schemas.openxmlformats.org/drawingml/2006/picture">
                <pic:pic xmlns:pic="http://schemas.openxmlformats.org/drawingml/2006/picture">
                  <pic:nvPicPr>
                    <pic:cNvPr id="16216" name="Picture 16216"/>
                    <pic:cNvPicPr/>
                  </pic:nvPicPr>
                  <pic:blipFill>
                    <a:blip r:embed="rId92"/>
                    <a:stretch>
                      <a:fillRect/>
                    </a:stretch>
                  </pic:blipFill>
                  <pic:spPr>
                    <a:xfrm>
                      <a:off x="0" y="0"/>
                      <a:ext cx="5334000" cy="2077720"/>
                    </a:xfrm>
                    <a:prstGeom prst="rect">
                      <a:avLst/>
                    </a:prstGeom>
                  </pic:spPr>
                </pic:pic>
              </a:graphicData>
            </a:graphic>
          </wp:inline>
        </w:drawing>
      </w:r>
    </w:p>
    <w:p w14:paraId="30A90E9D" w14:textId="7B866C95" w:rsidR="00B45B18" w:rsidRDefault="00B45B18" w:rsidP="00B45B18">
      <w:pPr>
        <w:pStyle w:val="Caption"/>
        <w:jc w:val="both"/>
      </w:pPr>
      <w:bookmarkStart w:id="287" w:name="_Toc227117393"/>
      <w:bookmarkStart w:id="288" w:name="_Toc227125525"/>
      <w:r>
        <w:t xml:space="preserve">Figure 5- </w:t>
      </w:r>
      <w:r w:rsidR="00E26F02">
        <w:fldChar w:fldCharType="begin"/>
      </w:r>
      <w:r w:rsidR="00E26F02">
        <w:instrText xml:space="preserve"> SEQ Figure_5- \* ARABIC </w:instrText>
      </w:r>
      <w:r w:rsidR="00E26F02">
        <w:fldChar w:fldCharType="separate"/>
      </w:r>
      <w:r w:rsidR="00D43D84">
        <w:rPr>
          <w:noProof/>
        </w:rPr>
        <w:t>23</w:t>
      </w:r>
      <w:r w:rsidR="00E26F02">
        <w:rPr>
          <w:noProof/>
        </w:rPr>
        <w:fldChar w:fldCharType="end"/>
      </w:r>
      <w:r>
        <w:rPr>
          <w:noProof/>
        </w:rPr>
        <w:t xml:space="preserve"> Von Mises, Strain Distribution, Displacement Distribution Stress Distribution in Vertical</w:t>
      </w:r>
      <w:bookmarkEnd w:id="287"/>
      <w:bookmarkEnd w:id="288"/>
    </w:p>
    <w:p w14:paraId="5985BBBD" w14:textId="43D9E57F" w:rsidR="00D33A1A" w:rsidRDefault="00A44064" w:rsidP="004A3143">
      <w:pPr>
        <w:spacing w:after="77"/>
        <w:ind w:right="504"/>
        <w:jc w:val="both"/>
      </w:pPr>
      <w:r>
        <w:rPr>
          <w:sz w:val="24"/>
        </w:rPr>
        <w:t xml:space="preserve"> </w:t>
      </w:r>
    </w:p>
    <w:p w14:paraId="7D15CBDA" w14:textId="77777777" w:rsidR="00D33A1A" w:rsidRDefault="00A44064" w:rsidP="004A3143">
      <w:pPr>
        <w:pStyle w:val="Heading4"/>
        <w:jc w:val="both"/>
      </w:pPr>
      <w:r>
        <w:t xml:space="preserve">5.2.1.10 Mechanical Support Frame (SOLIDWORKS Simulation) </w:t>
      </w:r>
    </w:p>
    <w:p w14:paraId="483A68D3" w14:textId="77777777" w:rsidR="00D33A1A" w:rsidRDefault="00A44064" w:rsidP="004A3143">
      <w:pPr>
        <w:spacing w:after="169" w:line="271" w:lineRule="auto"/>
        <w:ind w:left="-5" w:right="4" w:hanging="10"/>
        <w:jc w:val="both"/>
      </w:pPr>
      <w:r>
        <w:rPr>
          <w:sz w:val="24"/>
        </w:rPr>
        <w:t xml:space="preserve">A downward force of 2000 N was applied on the upper part of the frame. The lower supports were fixed to simulate a rigid attachment to the ground or foundation. </w:t>
      </w:r>
    </w:p>
    <w:p w14:paraId="282FC73B" w14:textId="77777777" w:rsidR="00B45B18" w:rsidRDefault="00A44064" w:rsidP="00B45B18">
      <w:pPr>
        <w:keepNext/>
        <w:spacing w:after="77"/>
        <w:ind w:right="893"/>
        <w:jc w:val="both"/>
      </w:pPr>
      <w:r>
        <w:rPr>
          <w:noProof/>
        </w:rPr>
        <w:lastRenderedPageBreak/>
        <w:drawing>
          <wp:inline distT="0" distB="0" distL="0" distR="0" wp14:anchorId="6A958BDE" wp14:editId="0623C1E8">
            <wp:extent cx="4841113" cy="2347595"/>
            <wp:effectExtent l="0" t="0" r="0" b="0"/>
            <wp:docPr id="16261" name="Picture 16261"/>
            <wp:cNvGraphicFramePr/>
            <a:graphic xmlns:a="http://schemas.openxmlformats.org/drawingml/2006/main">
              <a:graphicData uri="http://schemas.openxmlformats.org/drawingml/2006/picture">
                <pic:pic xmlns:pic="http://schemas.openxmlformats.org/drawingml/2006/picture">
                  <pic:nvPicPr>
                    <pic:cNvPr id="16261" name="Picture 16261"/>
                    <pic:cNvPicPr/>
                  </pic:nvPicPr>
                  <pic:blipFill>
                    <a:blip r:embed="rId93"/>
                    <a:stretch>
                      <a:fillRect/>
                    </a:stretch>
                  </pic:blipFill>
                  <pic:spPr>
                    <a:xfrm>
                      <a:off x="0" y="0"/>
                      <a:ext cx="4841113" cy="2347595"/>
                    </a:xfrm>
                    <a:prstGeom prst="rect">
                      <a:avLst/>
                    </a:prstGeom>
                  </pic:spPr>
                </pic:pic>
              </a:graphicData>
            </a:graphic>
          </wp:inline>
        </w:drawing>
      </w:r>
    </w:p>
    <w:p w14:paraId="4BFADF0D" w14:textId="462A4E18" w:rsidR="00B45B18" w:rsidRDefault="00B45B18" w:rsidP="00B45B18">
      <w:pPr>
        <w:pStyle w:val="Caption"/>
        <w:jc w:val="both"/>
      </w:pPr>
      <w:bookmarkStart w:id="289" w:name="_Toc227117394"/>
      <w:bookmarkStart w:id="290" w:name="_Toc227125526"/>
      <w:r>
        <w:t xml:space="preserve">Figure 5- </w:t>
      </w:r>
      <w:r w:rsidR="00E26F02">
        <w:fldChar w:fldCharType="begin"/>
      </w:r>
      <w:r w:rsidR="00E26F02">
        <w:instrText xml:space="preserve"> SEQ Figure_5- \* ARABIC </w:instrText>
      </w:r>
      <w:r w:rsidR="00E26F02">
        <w:fldChar w:fldCharType="separate"/>
      </w:r>
      <w:r w:rsidR="00D43D84">
        <w:rPr>
          <w:noProof/>
        </w:rPr>
        <w:t>24</w:t>
      </w:r>
      <w:r w:rsidR="00E26F02">
        <w:rPr>
          <w:noProof/>
        </w:rPr>
        <w:fldChar w:fldCharType="end"/>
      </w:r>
      <w:r>
        <w:rPr>
          <w:noProof/>
        </w:rPr>
        <w:t xml:space="preserve"> </w:t>
      </w:r>
      <w:r w:rsidRPr="00ED407E">
        <w:rPr>
          <w:noProof/>
        </w:rPr>
        <w:t>Applied Load and Fixed Supports</w:t>
      </w:r>
      <w:bookmarkEnd w:id="289"/>
      <w:bookmarkEnd w:id="290"/>
    </w:p>
    <w:p w14:paraId="73CD3F1D" w14:textId="77777777" w:rsidR="00D33A1A" w:rsidRDefault="00A44064" w:rsidP="004A3143">
      <w:pPr>
        <w:spacing w:after="169" w:line="271" w:lineRule="auto"/>
        <w:ind w:left="-5" w:right="4" w:hanging="10"/>
        <w:jc w:val="both"/>
      </w:pPr>
      <w:r>
        <w:rPr>
          <w:sz w:val="24"/>
        </w:rPr>
        <w:t>The maximum von Mises-type beam stress reported by the simulation was</w:t>
      </w:r>
      <w:r>
        <w:t xml:space="preserve"> 28.3Mpa</w:t>
      </w:r>
      <w:r>
        <w:rPr>
          <w:sz w:val="24"/>
        </w:rPr>
        <w:t>.</w:t>
      </w:r>
      <w:r>
        <w:rPr>
          <w:rFonts w:ascii="Cambria Math" w:eastAsia="Cambria Math" w:hAnsi="Cambria Math" w:cs="Cambria Math"/>
          <w:sz w:val="25"/>
        </w:rPr>
        <w:t xml:space="preserve"> </w:t>
      </w:r>
    </w:p>
    <w:p w14:paraId="23FB2BA2" w14:textId="77777777" w:rsidR="00D33A1A" w:rsidRDefault="00A44064" w:rsidP="004A3143">
      <w:pPr>
        <w:spacing w:after="169" w:line="271" w:lineRule="auto"/>
        <w:ind w:left="-5" w:right="287" w:hanging="10"/>
        <w:jc w:val="both"/>
      </w:pPr>
      <w:r>
        <w:rPr>
          <w:sz w:val="24"/>
        </w:rPr>
        <w:t xml:space="preserve">This value is significantly lower than the yield strength of AISI 304, which indicates that the frame remains in the elastic region under the applied load. </w:t>
      </w:r>
    </w:p>
    <w:p w14:paraId="75C59AAC" w14:textId="77777777" w:rsidR="00D33A1A" w:rsidRDefault="00A44064" w:rsidP="004A3143">
      <w:pPr>
        <w:spacing w:after="225" w:line="271" w:lineRule="auto"/>
        <w:ind w:left="-5" w:right="405" w:hanging="10"/>
        <w:jc w:val="both"/>
      </w:pPr>
      <w:r>
        <w:rPr>
          <w:sz w:val="24"/>
        </w:rPr>
        <w:t xml:space="preserve">The minimum factor of safety reported by the analysis was 7.308. This is a very safe value and indicates that the current design has a large safety margin. </w:t>
      </w:r>
    </w:p>
    <w:p w14:paraId="748445CF" w14:textId="77777777" w:rsidR="00B45B18" w:rsidRDefault="00A44064" w:rsidP="00B45B18">
      <w:pPr>
        <w:keepNext/>
        <w:spacing w:after="168"/>
        <w:ind w:right="1813"/>
        <w:jc w:val="both"/>
      </w:pPr>
      <w:r>
        <w:rPr>
          <w:noProof/>
        </w:rPr>
        <w:drawing>
          <wp:inline distT="0" distB="0" distL="0" distR="0" wp14:anchorId="24D2973B" wp14:editId="3E0083E2">
            <wp:extent cx="4107561" cy="2431415"/>
            <wp:effectExtent l="0" t="0" r="0" b="0"/>
            <wp:docPr id="16263" name="Picture 16263"/>
            <wp:cNvGraphicFramePr/>
            <a:graphic xmlns:a="http://schemas.openxmlformats.org/drawingml/2006/main">
              <a:graphicData uri="http://schemas.openxmlformats.org/drawingml/2006/picture">
                <pic:pic xmlns:pic="http://schemas.openxmlformats.org/drawingml/2006/picture">
                  <pic:nvPicPr>
                    <pic:cNvPr id="16263" name="Picture 16263"/>
                    <pic:cNvPicPr/>
                  </pic:nvPicPr>
                  <pic:blipFill>
                    <a:blip r:embed="rId94"/>
                    <a:stretch>
                      <a:fillRect/>
                    </a:stretch>
                  </pic:blipFill>
                  <pic:spPr>
                    <a:xfrm>
                      <a:off x="0" y="0"/>
                      <a:ext cx="4107561" cy="2431415"/>
                    </a:xfrm>
                    <a:prstGeom prst="rect">
                      <a:avLst/>
                    </a:prstGeom>
                  </pic:spPr>
                </pic:pic>
              </a:graphicData>
            </a:graphic>
          </wp:inline>
        </w:drawing>
      </w:r>
    </w:p>
    <w:p w14:paraId="11770A44" w14:textId="73DC91F0" w:rsidR="00B45B18" w:rsidRDefault="00B45B18" w:rsidP="00B45B18">
      <w:pPr>
        <w:pStyle w:val="Caption"/>
        <w:jc w:val="both"/>
      </w:pPr>
      <w:bookmarkStart w:id="291" w:name="_Toc227117395"/>
      <w:bookmarkStart w:id="292" w:name="_Toc227125527"/>
      <w:r>
        <w:t xml:space="preserve">Figure 5- </w:t>
      </w:r>
      <w:r w:rsidR="00E26F02">
        <w:fldChar w:fldCharType="begin"/>
      </w:r>
      <w:r w:rsidR="00E26F02">
        <w:instrText xml:space="preserve"> SEQ Figure_5- \* ARABIC </w:instrText>
      </w:r>
      <w:r w:rsidR="00E26F02">
        <w:fldChar w:fldCharType="separate"/>
      </w:r>
      <w:r w:rsidR="00D43D84">
        <w:rPr>
          <w:noProof/>
        </w:rPr>
        <w:t>25</w:t>
      </w:r>
      <w:r w:rsidR="00E26F02">
        <w:rPr>
          <w:noProof/>
        </w:rPr>
        <w:fldChar w:fldCharType="end"/>
      </w:r>
      <w:r>
        <w:rPr>
          <w:noProof/>
        </w:rPr>
        <w:t xml:space="preserve"> </w:t>
      </w:r>
      <w:r w:rsidRPr="00033831">
        <w:rPr>
          <w:noProof/>
        </w:rPr>
        <w:t>Von Mises stress distribution showing maximum stress concentration at the joints.</w:t>
      </w:r>
      <w:bookmarkEnd w:id="291"/>
      <w:bookmarkEnd w:id="292"/>
    </w:p>
    <w:p w14:paraId="38CBBADC" w14:textId="10AA68D4" w:rsidR="00D33A1A" w:rsidRDefault="00A44064" w:rsidP="004A3143">
      <w:pPr>
        <w:spacing w:after="168"/>
        <w:ind w:right="1813"/>
        <w:jc w:val="both"/>
      </w:pPr>
      <w:r>
        <w:rPr>
          <w:rFonts w:ascii="Times New Roman" w:eastAsia="Times New Roman" w:hAnsi="Times New Roman" w:cs="Times New Roman"/>
          <w:sz w:val="24"/>
        </w:rPr>
        <w:t xml:space="preserve"> </w:t>
      </w:r>
    </w:p>
    <w:p w14:paraId="34E61DA9" w14:textId="77777777" w:rsidR="00B45B18" w:rsidRDefault="00A44064" w:rsidP="00B45B18">
      <w:pPr>
        <w:keepNext/>
        <w:spacing w:after="77"/>
        <w:ind w:right="485"/>
        <w:jc w:val="both"/>
      </w:pPr>
      <w:r>
        <w:rPr>
          <w:noProof/>
        </w:rPr>
        <w:lastRenderedPageBreak/>
        <w:drawing>
          <wp:inline distT="0" distB="0" distL="0" distR="0" wp14:anchorId="34D03996" wp14:editId="333E0A15">
            <wp:extent cx="5361306" cy="2360168"/>
            <wp:effectExtent l="0" t="0" r="0" b="0"/>
            <wp:docPr id="16727" name="Picture 16727"/>
            <wp:cNvGraphicFramePr/>
            <a:graphic xmlns:a="http://schemas.openxmlformats.org/drawingml/2006/main">
              <a:graphicData uri="http://schemas.openxmlformats.org/drawingml/2006/picture">
                <pic:pic xmlns:pic="http://schemas.openxmlformats.org/drawingml/2006/picture">
                  <pic:nvPicPr>
                    <pic:cNvPr id="16727" name="Picture 16727"/>
                    <pic:cNvPicPr/>
                  </pic:nvPicPr>
                  <pic:blipFill>
                    <a:blip r:embed="rId95"/>
                    <a:stretch>
                      <a:fillRect/>
                    </a:stretch>
                  </pic:blipFill>
                  <pic:spPr>
                    <a:xfrm>
                      <a:off x="0" y="0"/>
                      <a:ext cx="5361306" cy="2360168"/>
                    </a:xfrm>
                    <a:prstGeom prst="rect">
                      <a:avLst/>
                    </a:prstGeom>
                  </pic:spPr>
                </pic:pic>
              </a:graphicData>
            </a:graphic>
          </wp:inline>
        </w:drawing>
      </w:r>
    </w:p>
    <w:p w14:paraId="73266D11" w14:textId="5EE8D6A5" w:rsidR="00D33A1A" w:rsidRDefault="00B45B18" w:rsidP="00B45B18">
      <w:pPr>
        <w:pStyle w:val="Caption"/>
        <w:jc w:val="both"/>
      </w:pPr>
      <w:bookmarkStart w:id="293" w:name="_Toc227117396"/>
      <w:bookmarkStart w:id="294" w:name="_Toc227125528"/>
      <w:r>
        <w:t xml:space="preserve">Figure 5- </w:t>
      </w:r>
      <w:r w:rsidR="00E26F02">
        <w:fldChar w:fldCharType="begin"/>
      </w:r>
      <w:r w:rsidR="00E26F02">
        <w:instrText xml:space="preserve"> SEQ Figure_5- \* ARABIC </w:instrText>
      </w:r>
      <w:r w:rsidR="00E26F02">
        <w:fldChar w:fldCharType="separate"/>
      </w:r>
      <w:r w:rsidR="00D43D84">
        <w:rPr>
          <w:noProof/>
        </w:rPr>
        <w:t>26</w:t>
      </w:r>
      <w:r w:rsidR="00E26F02">
        <w:rPr>
          <w:noProof/>
        </w:rPr>
        <w:fldChar w:fldCharType="end"/>
      </w:r>
      <w:r>
        <w:rPr>
          <w:noProof/>
        </w:rPr>
        <w:t xml:space="preserve"> </w:t>
      </w:r>
      <w:r w:rsidRPr="0010628D">
        <w:rPr>
          <w:noProof/>
        </w:rPr>
        <w:t>Factor of Safety Distribution</w:t>
      </w:r>
      <w:bookmarkEnd w:id="293"/>
      <w:bookmarkEnd w:id="294"/>
    </w:p>
    <w:p w14:paraId="24330BD4" w14:textId="77777777" w:rsidR="00D33A1A" w:rsidRDefault="00A44064" w:rsidP="004A3143">
      <w:pPr>
        <w:pStyle w:val="Heading4"/>
        <w:jc w:val="both"/>
      </w:pPr>
      <w:r>
        <w:t xml:space="preserve">5.2.1.11 Comprehensive Safety Factor Summary </w:t>
      </w:r>
    </w:p>
    <w:p w14:paraId="6B362B84" w14:textId="17E68507" w:rsidR="00B45B18" w:rsidRDefault="00B45B18" w:rsidP="00B45B18">
      <w:pPr>
        <w:pStyle w:val="Caption"/>
        <w:keepNext/>
      </w:pPr>
      <w:bookmarkStart w:id="295" w:name="_Toc227125611"/>
      <w:r>
        <w:t xml:space="preserve">Table 5- </w:t>
      </w:r>
      <w:r w:rsidR="00E26F02">
        <w:fldChar w:fldCharType="begin"/>
      </w:r>
      <w:r w:rsidR="00E26F02">
        <w:instrText xml:space="preserve"> SEQ Table_5- \* ARABIC </w:instrText>
      </w:r>
      <w:r w:rsidR="00E26F02">
        <w:fldChar w:fldCharType="separate"/>
      </w:r>
      <w:r w:rsidR="00D43D84">
        <w:rPr>
          <w:noProof/>
        </w:rPr>
        <w:t>3</w:t>
      </w:r>
      <w:r w:rsidR="00E26F02">
        <w:rPr>
          <w:noProof/>
        </w:rPr>
        <w:fldChar w:fldCharType="end"/>
      </w:r>
      <w:r w:rsidRPr="00357561">
        <w:rPr>
          <w:noProof/>
        </w:rPr>
        <w:t>Comprehensive Safety Factor Summary</w:t>
      </w:r>
      <w:bookmarkEnd w:id="295"/>
    </w:p>
    <w:tbl>
      <w:tblPr>
        <w:tblStyle w:val="TableGrid"/>
        <w:tblW w:w="9032" w:type="dxa"/>
        <w:tblInd w:w="6" w:type="dxa"/>
        <w:tblCellMar>
          <w:top w:w="89" w:type="dxa"/>
          <w:left w:w="108" w:type="dxa"/>
          <w:right w:w="58" w:type="dxa"/>
        </w:tblCellMar>
        <w:tblLook w:val="04A0" w:firstRow="1" w:lastRow="0" w:firstColumn="1" w:lastColumn="0" w:noHBand="0" w:noVBand="1"/>
      </w:tblPr>
      <w:tblGrid>
        <w:gridCol w:w="3400"/>
        <w:gridCol w:w="1633"/>
        <w:gridCol w:w="1423"/>
        <w:gridCol w:w="1305"/>
        <w:gridCol w:w="1271"/>
      </w:tblGrid>
      <w:tr w:rsidR="00D33A1A" w14:paraId="39D95F37" w14:textId="77777777">
        <w:trPr>
          <w:trHeight w:val="666"/>
        </w:trPr>
        <w:tc>
          <w:tcPr>
            <w:tcW w:w="3400" w:type="dxa"/>
            <w:tcBorders>
              <w:top w:val="single" w:sz="4" w:space="0" w:color="FFFFFF"/>
              <w:left w:val="single" w:sz="4" w:space="0" w:color="FFFFFF"/>
              <w:bottom w:val="single" w:sz="4" w:space="0" w:color="FFFFFF"/>
              <w:right w:val="nil"/>
            </w:tcBorders>
            <w:shd w:val="clear" w:color="auto" w:fill="4472C4"/>
          </w:tcPr>
          <w:p w14:paraId="692F360F" w14:textId="77777777" w:rsidR="00D33A1A" w:rsidRDefault="00A44064" w:rsidP="004A3143">
            <w:pPr>
              <w:ind w:right="52"/>
              <w:jc w:val="both"/>
            </w:pPr>
            <w:r>
              <w:rPr>
                <w:b/>
                <w:color w:val="FFFFFF"/>
              </w:rPr>
              <w:t xml:space="preserve">Component </w:t>
            </w:r>
          </w:p>
        </w:tc>
        <w:tc>
          <w:tcPr>
            <w:tcW w:w="1633" w:type="dxa"/>
            <w:tcBorders>
              <w:top w:val="single" w:sz="4" w:space="0" w:color="FFFFFF"/>
              <w:left w:val="nil"/>
              <w:bottom w:val="single" w:sz="4" w:space="0" w:color="FFFFFF"/>
              <w:right w:val="single" w:sz="4" w:space="0" w:color="FFFFFF"/>
            </w:tcBorders>
            <w:shd w:val="clear" w:color="auto" w:fill="4472C4"/>
          </w:tcPr>
          <w:p w14:paraId="5339BD22" w14:textId="77777777" w:rsidR="00D33A1A" w:rsidRDefault="00A44064" w:rsidP="004A3143">
            <w:pPr>
              <w:jc w:val="both"/>
            </w:pPr>
            <w:r>
              <w:rPr>
                <w:b/>
                <w:color w:val="FFFFFF"/>
              </w:rPr>
              <w:t xml:space="preserve">Max Stress (MPa) </w:t>
            </w:r>
          </w:p>
        </w:tc>
        <w:tc>
          <w:tcPr>
            <w:tcW w:w="1423" w:type="dxa"/>
            <w:tcBorders>
              <w:top w:val="single" w:sz="4" w:space="0" w:color="FFFFFF"/>
              <w:left w:val="single" w:sz="4" w:space="0" w:color="FFFFFF"/>
              <w:bottom w:val="single" w:sz="4" w:space="0" w:color="FFFFFF"/>
              <w:right w:val="single" w:sz="4" w:space="0" w:color="FFFFFF"/>
            </w:tcBorders>
            <w:shd w:val="clear" w:color="auto" w:fill="4472C4"/>
          </w:tcPr>
          <w:p w14:paraId="69199977" w14:textId="77777777" w:rsidR="00D33A1A" w:rsidRDefault="00A44064" w:rsidP="004A3143">
            <w:pPr>
              <w:ind w:right="51"/>
              <w:jc w:val="both"/>
            </w:pPr>
            <w:r>
              <w:rPr>
                <w:b/>
                <w:color w:val="FFFFFF"/>
              </w:rPr>
              <w:t xml:space="preserve">Platform </w:t>
            </w:r>
          </w:p>
        </w:tc>
        <w:tc>
          <w:tcPr>
            <w:tcW w:w="1305" w:type="dxa"/>
            <w:tcBorders>
              <w:top w:val="single" w:sz="4" w:space="0" w:color="FFFFFF"/>
              <w:left w:val="single" w:sz="4" w:space="0" w:color="FFFFFF"/>
              <w:bottom w:val="single" w:sz="4" w:space="0" w:color="FFFFFF"/>
              <w:right w:val="nil"/>
            </w:tcBorders>
            <w:shd w:val="clear" w:color="auto" w:fill="4472C4"/>
          </w:tcPr>
          <w:p w14:paraId="16215B73" w14:textId="77777777" w:rsidR="00D33A1A" w:rsidRDefault="00A44064" w:rsidP="004A3143">
            <w:pPr>
              <w:ind w:right="55"/>
              <w:jc w:val="both"/>
            </w:pPr>
            <w:r>
              <w:rPr>
                <w:b/>
                <w:color w:val="FFFFFF"/>
              </w:rPr>
              <w:t xml:space="preserve">Safety </w:t>
            </w:r>
          </w:p>
          <w:p w14:paraId="18BE0FDD" w14:textId="77777777" w:rsidR="00D33A1A" w:rsidRDefault="00A44064" w:rsidP="004A3143">
            <w:pPr>
              <w:ind w:right="50"/>
              <w:jc w:val="both"/>
            </w:pPr>
            <w:r>
              <w:rPr>
                <w:b/>
                <w:color w:val="FFFFFF"/>
              </w:rPr>
              <w:t xml:space="preserve">Factor </w:t>
            </w:r>
          </w:p>
        </w:tc>
        <w:tc>
          <w:tcPr>
            <w:tcW w:w="1271" w:type="dxa"/>
            <w:tcBorders>
              <w:top w:val="single" w:sz="4" w:space="0" w:color="FFFFFF"/>
              <w:left w:val="nil"/>
              <w:bottom w:val="single" w:sz="4" w:space="0" w:color="FFFFFF"/>
              <w:right w:val="nil"/>
            </w:tcBorders>
            <w:shd w:val="clear" w:color="auto" w:fill="4472C4"/>
          </w:tcPr>
          <w:p w14:paraId="4E7356E5" w14:textId="77777777" w:rsidR="00D33A1A" w:rsidRDefault="00A44064" w:rsidP="004A3143">
            <w:pPr>
              <w:ind w:right="45"/>
              <w:jc w:val="both"/>
            </w:pPr>
            <w:r>
              <w:rPr>
                <w:b/>
                <w:color w:val="FFFFFF"/>
              </w:rPr>
              <w:t xml:space="preserve">Status </w:t>
            </w:r>
          </w:p>
        </w:tc>
      </w:tr>
      <w:tr w:rsidR="00D33A1A" w14:paraId="6CEE75CA" w14:textId="77777777">
        <w:trPr>
          <w:trHeight w:val="358"/>
        </w:trPr>
        <w:tc>
          <w:tcPr>
            <w:tcW w:w="3400" w:type="dxa"/>
            <w:tcBorders>
              <w:top w:val="single" w:sz="4" w:space="0" w:color="FFFFFF"/>
              <w:left w:val="single" w:sz="4" w:space="0" w:color="FFFFFF"/>
              <w:bottom w:val="single" w:sz="4" w:space="0" w:color="FFFFFF"/>
              <w:right w:val="nil"/>
            </w:tcBorders>
            <w:shd w:val="clear" w:color="auto" w:fill="4472C4"/>
          </w:tcPr>
          <w:p w14:paraId="63269A85" w14:textId="77777777" w:rsidR="00D33A1A" w:rsidRDefault="00A44064" w:rsidP="004A3143">
            <w:pPr>
              <w:ind w:right="53"/>
              <w:jc w:val="both"/>
            </w:pPr>
            <w:r>
              <w:rPr>
                <w:b/>
                <w:color w:val="FFFFFF"/>
              </w:rPr>
              <w:t xml:space="preserve">Hopper Body </w:t>
            </w:r>
          </w:p>
        </w:tc>
        <w:tc>
          <w:tcPr>
            <w:tcW w:w="1633" w:type="dxa"/>
            <w:tcBorders>
              <w:top w:val="single" w:sz="4" w:space="0" w:color="FFFFFF"/>
              <w:left w:val="nil"/>
              <w:bottom w:val="single" w:sz="4" w:space="0" w:color="FFFFFF"/>
              <w:right w:val="single" w:sz="4" w:space="0" w:color="FFFFFF"/>
            </w:tcBorders>
            <w:shd w:val="clear" w:color="auto" w:fill="D9E2F3"/>
          </w:tcPr>
          <w:p w14:paraId="5B02BC7A" w14:textId="77777777" w:rsidR="00D33A1A" w:rsidRDefault="00A44064" w:rsidP="004A3143">
            <w:pPr>
              <w:ind w:right="51"/>
              <w:jc w:val="both"/>
            </w:pPr>
            <w:r>
              <w:t xml:space="preserve">21.3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13057E32" w14:textId="77777777" w:rsidR="00D33A1A" w:rsidRDefault="00A44064" w:rsidP="004A3143">
            <w:pPr>
              <w:jc w:val="both"/>
            </w:pPr>
            <w:r>
              <w:t xml:space="preserve">SOLIDWORKS </w:t>
            </w:r>
          </w:p>
        </w:tc>
        <w:tc>
          <w:tcPr>
            <w:tcW w:w="1305" w:type="dxa"/>
            <w:tcBorders>
              <w:top w:val="single" w:sz="4" w:space="0" w:color="FFFFFF"/>
              <w:left w:val="single" w:sz="4" w:space="0" w:color="FFFFFF"/>
              <w:bottom w:val="single" w:sz="4" w:space="0" w:color="FFFFFF"/>
              <w:right w:val="nil"/>
            </w:tcBorders>
            <w:shd w:val="clear" w:color="auto" w:fill="D9E2F3"/>
          </w:tcPr>
          <w:p w14:paraId="54C710E4" w14:textId="77777777" w:rsidR="00D33A1A" w:rsidRDefault="00A44064" w:rsidP="004A3143">
            <w:pPr>
              <w:ind w:right="52"/>
              <w:jc w:val="both"/>
            </w:pPr>
            <w:r>
              <w:t xml:space="preserve">9.7 </w:t>
            </w:r>
          </w:p>
        </w:tc>
        <w:tc>
          <w:tcPr>
            <w:tcW w:w="1271" w:type="dxa"/>
            <w:tcBorders>
              <w:top w:val="single" w:sz="4" w:space="0" w:color="FFFFFF"/>
              <w:left w:val="nil"/>
              <w:bottom w:val="single" w:sz="4" w:space="0" w:color="FFFFFF"/>
              <w:right w:val="nil"/>
            </w:tcBorders>
            <w:shd w:val="clear" w:color="auto" w:fill="D9E2F3"/>
          </w:tcPr>
          <w:p w14:paraId="73DFD4AA" w14:textId="77777777" w:rsidR="00D33A1A" w:rsidRDefault="00A44064" w:rsidP="004A3143">
            <w:pPr>
              <w:ind w:right="48"/>
              <w:jc w:val="both"/>
            </w:pPr>
            <w:r>
              <w:t xml:space="preserve">PASS </w:t>
            </w:r>
          </w:p>
        </w:tc>
      </w:tr>
      <w:tr w:rsidR="00D33A1A" w14:paraId="3DDAC19E" w14:textId="77777777">
        <w:trPr>
          <w:trHeight w:val="360"/>
        </w:trPr>
        <w:tc>
          <w:tcPr>
            <w:tcW w:w="3400" w:type="dxa"/>
            <w:tcBorders>
              <w:top w:val="single" w:sz="4" w:space="0" w:color="FFFFFF"/>
              <w:left w:val="single" w:sz="4" w:space="0" w:color="FFFFFF"/>
              <w:bottom w:val="single" w:sz="4" w:space="0" w:color="FFFFFF"/>
              <w:right w:val="nil"/>
            </w:tcBorders>
            <w:shd w:val="clear" w:color="auto" w:fill="4472C4"/>
          </w:tcPr>
          <w:p w14:paraId="1329C64A" w14:textId="77777777" w:rsidR="00D33A1A" w:rsidRDefault="00A44064" w:rsidP="004A3143">
            <w:pPr>
              <w:ind w:right="55"/>
              <w:jc w:val="both"/>
            </w:pPr>
            <w:r>
              <w:rPr>
                <w:b/>
                <w:color w:val="FFFFFF"/>
              </w:rPr>
              <w:t xml:space="preserve">Auger  </w:t>
            </w:r>
          </w:p>
        </w:tc>
        <w:tc>
          <w:tcPr>
            <w:tcW w:w="1633" w:type="dxa"/>
            <w:tcBorders>
              <w:top w:val="single" w:sz="4" w:space="0" w:color="FFFFFF"/>
              <w:left w:val="nil"/>
              <w:bottom w:val="single" w:sz="4" w:space="0" w:color="FFFFFF"/>
              <w:right w:val="single" w:sz="4" w:space="0" w:color="FFFFFF"/>
            </w:tcBorders>
            <w:shd w:val="clear" w:color="auto" w:fill="D9E2F3"/>
          </w:tcPr>
          <w:p w14:paraId="44A8BAC2" w14:textId="77777777" w:rsidR="00D33A1A" w:rsidRDefault="00A44064" w:rsidP="004A3143">
            <w:pPr>
              <w:ind w:right="51"/>
              <w:jc w:val="both"/>
            </w:pPr>
            <w:r>
              <w:t xml:space="preserve">136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18116EF5" w14:textId="77777777" w:rsidR="00D33A1A" w:rsidRDefault="00A44064" w:rsidP="004A3143">
            <w:pPr>
              <w:ind w:right="49"/>
              <w:jc w:val="both"/>
            </w:pPr>
            <w:r>
              <w:t xml:space="preserve">ANSYS </w:t>
            </w:r>
          </w:p>
        </w:tc>
        <w:tc>
          <w:tcPr>
            <w:tcW w:w="1305" w:type="dxa"/>
            <w:tcBorders>
              <w:top w:val="single" w:sz="4" w:space="0" w:color="FFFFFF"/>
              <w:left w:val="single" w:sz="4" w:space="0" w:color="FFFFFF"/>
              <w:bottom w:val="single" w:sz="4" w:space="0" w:color="FFFFFF"/>
              <w:right w:val="nil"/>
            </w:tcBorders>
            <w:shd w:val="clear" w:color="auto" w:fill="D9E2F3"/>
          </w:tcPr>
          <w:p w14:paraId="6FDA759B" w14:textId="77777777" w:rsidR="00D33A1A" w:rsidRDefault="00A44064" w:rsidP="004A3143">
            <w:pPr>
              <w:ind w:right="52"/>
              <w:jc w:val="both"/>
            </w:pPr>
            <w:r>
              <w:t xml:space="preserve">1.6 </w:t>
            </w:r>
          </w:p>
        </w:tc>
        <w:tc>
          <w:tcPr>
            <w:tcW w:w="1271" w:type="dxa"/>
            <w:tcBorders>
              <w:top w:val="single" w:sz="4" w:space="0" w:color="FFFFFF"/>
              <w:left w:val="nil"/>
              <w:bottom w:val="single" w:sz="4" w:space="0" w:color="FFFFFF"/>
              <w:right w:val="nil"/>
            </w:tcBorders>
            <w:shd w:val="clear" w:color="auto" w:fill="D9E2F3"/>
          </w:tcPr>
          <w:p w14:paraId="2ADEBBE3" w14:textId="77777777" w:rsidR="00D33A1A" w:rsidRDefault="00A44064" w:rsidP="004A3143">
            <w:pPr>
              <w:ind w:right="48"/>
              <w:jc w:val="both"/>
            </w:pPr>
            <w:r>
              <w:t xml:space="preserve">PASS </w:t>
            </w:r>
          </w:p>
        </w:tc>
      </w:tr>
      <w:tr w:rsidR="00D33A1A" w14:paraId="4DE15CC4" w14:textId="77777777">
        <w:trPr>
          <w:trHeight w:val="358"/>
        </w:trPr>
        <w:tc>
          <w:tcPr>
            <w:tcW w:w="3400" w:type="dxa"/>
            <w:tcBorders>
              <w:top w:val="single" w:sz="4" w:space="0" w:color="FFFFFF"/>
              <w:left w:val="single" w:sz="4" w:space="0" w:color="FFFFFF"/>
              <w:bottom w:val="single" w:sz="4" w:space="0" w:color="FFFFFF"/>
              <w:right w:val="nil"/>
            </w:tcBorders>
            <w:shd w:val="clear" w:color="auto" w:fill="4472C4"/>
          </w:tcPr>
          <w:p w14:paraId="0C428F30" w14:textId="77777777" w:rsidR="00D33A1A" w:rsidRDefault="00A44064" w:rsidP="004A3143">
            <w:pPr>
              <w:ind w:right="52"/>
              <w:jc w:val="both"/>
            </w:pPr>
            <w:r>
              <w:rPr>
                <w:b/>
                <w:color w:val="FFFFFF"/>
              </w:rPr>
              <w:t xml:space="preserve">Auger and Shaft  </w:t>
            </w:r>
          </w:p>
        </w:tc>
        <w:tc>
          <w:tcPr>
            <w:tcW w:w="1633" w:type="dxa"/>
            <w:tcBorders>
              <w:top w:val="single" w:sz="4" w:space="0" w:color="FFFFFF"/>
              <w:left w:val="nil"/>
              <w:bottom w:val="single" w:sz="4" w:space="0" w:color="FFFFFF"/>
              <w:right w:val="single" w:sz="4" w:space="0" w:color="FFFFFF"/>
            </w:tcBorders>
            <w:shd w:val="clear" w:color="auto" w:fill="D9E2F3"/>
          </w:tcPr>
          <w:p w14:paraId="707BCE2C" w14:textId="77777777" w:rsidR="00D33A1A" w:rsidRDefault="00A44064" w:rsidP="004A3143">
            <w:pPr>
              <w:ind w:right="51"/>
              <w:jc w:val="both"/>
            </w:pPr>
            <w:r>
              <w:t xml:space="preserve">127.3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58A14E7E" w14:textId="77777777" w:rsidR="00D33A1A" w:rsidRDefault="00A44064" w:rsidP="004A3143">
            <w:pPr>
              <w:jc w:val="both"/>
            </w:pPr>
            <w:r>
              <w:t xml:space="preserve">SOLIDWORKS </w:t>
            </w:r>
          </w:p>
        </w:tc>
        <w:tc>
          <w:tcPr>
            <w:tcW w:w="1305" w:type="dxa"/>
            <w:tcBorders>
              <w:top w:val="single" w:sz="4" w:space="0" w:color="FFFFFF"/>
              <w:left w:val="single" w:sz="4" w:space="0" w:color="FFFFFF"/>
              <w:bottom w:val="single" w:sz="4" w:space="0" w:color="FFFFFF"/>
              <w:right w:val="nil"/>
            </w:tcBorders>
            <w:shd w:val="clear" w:color="auto" w:fill="D9E2F3"/>
          </w:tcPr>
          <w:p w14:paraId="3F4D0FD1" w14:textId="77777777" w:rsidR="00D33A1A" w:rsidRDefault="00A44064" w:rsidP="004A3143">
            <w:pPr>
              <w:ind w:right="52"/>
              <w:jc w:val="both"/>
            </w:pPr>
            <w:r>
              <w:t xml:space="preserve">1.6 </w:t>
            </w:r>
          </w:p>
        </w:tc>
        <w:tc>
          <w:tcPr>
            <w:tcW w:w="1271" w:type="dxa"/>
            <w:tcBorders>
              <w:top w:val="single" w:sz="4" w:space="0" w:color="FFFFFF"/>
              <w:left w:val="nil"/>
              <w:bottom w:val="single" w:sz="4" w:space="0" w:color="FFFFFF"/>
              <w:right w:val="nil"/>
            </w:tcBorders>
            <w:shd w:val="clear" w:color="auto" w:fill="D9E2F3"/>
          </w:tcPr>
          <w:p w14:paraId="0A6488D0" w14:textId="77777777" w:rsidR="00D33A1A" w:rsidRDefault="00A44064" w:rsidP="004A3143">
            <w:pPr>
              <w:ind w:right="48"/>
              <w:jc w:val="both"/>
            </w:pPr>
            <w:r>
              <w:t xml:space="preserve">PASS </w:t>
            </w:r>
          </w:p>
        </w:tc>
      </w:tr>
      <w:tr w:rsidR="00D33A1A" w14:paraId="6FB19B54" w14:textId="77777777">
        <w:trPr>
          <w:trHeight w:val="626"/>
        </w:trPr>
        <w:tc>
          <w:tcPr>
            <w:tcW w:w="3400" w:type="dxa"/>
            <w:tcBorders>
              <w:top w:val="single" w:sz="4" w:space="0" w:color="FFFFFF"/>
              <w:left w:val="single" w:sz="4" w:space="0" w:color="FFFFFF"/>
              <w:bottom w:val="single" w:sz="4" w:space="0" w:color="FFFFFF"/>
              <w:right w:val="nil"/>
            </w:tcBorders>
            <w:shd w:val="clear" w:color="auto" w:fill="4472C4"/>
          </w:tcPr>
          <w:p w14:paraId="59B0B6CD" w14:textId="77777777" w:rsidR="00D33A1A" w:rsidRDefault="00A44064" w:rsidP="004A3143">
            <w:pPr>
              <w:ind w:right="52"/>
              <w:jc w:val="both"/>
            </w:pPr>
            <w:r>
              <w:rPr>
                <w:b/>
                <w:color w:val="FFFFFF"/>
              </w:rPr>
              <w:t xml:space="preserve">Auger, Shaft and Spinner Plate </w:t>
            </w:r>
          </w:p>
          <w:p w14:paraId="6B61AA04" w14:textId="77777777" w:rsidR="00D33A1A" w:rsidRDefault="00A44064" w:rsidP="004A3143">
            <w:pPr>
              <w:ind w:right="53"/>
              <w:jc w:val="both"/>
            </w:pPr>
            <w:r>
              <w:rPr>
                <w:b/>
                <w:color w:val="FFFFFF"/>
              </w:rPr>
              <w:t xml:space="preserve">Analysis   </w:t>
            </w:r>
          </w:p>
        </w:tc>
        <w:tc>
          <w:tcPr>
            <w:tcW w:w="1633" w:type="dxa"/>
            <w:tcBorders>
              <w:top w:val="single" w:sz="4" w:space="0" w:color="FFFFFF"/>
              <w:left w:val="nil"/>
              <w:bottom w:val="single" w:sz="4" w:space="0" w:color="FFFFFF"/>
              <w:right w:val="single" w:sz="4" w:space="0" w:color="FFFFFF"/>
            </w:tcBorders>
            <w:shd w:val="clear" w:color="auto" w:fill="D9E2F3"/>
          </w:tcPr>
          <w:p w14:paraId="1CC4499A" w14:textId="77777777" w:rsidR="00D33A1A" w:rsidRDefault="00A44064" w:rsidP="004A3143">
            <w:pPr>
              <w:ind w:right="51"/>
              <w:jc w:val="both"/>
            </w:pPr>
            <w:r>
              <w:t xml:space="preserve">90.67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31484D06" w14:textId="77777777" w:rsidR="00D33A1A" w:rsidRDefault="00A44064" w:rsidP="004A3143">
            <w:pPr>
              <w:jc w:val="both"/>
            </w:pPr>
            <w:r>
              <w:t xml:space="preserve">SOLIDWORKS </w:t>
            </w:r>
          </w:p>
        </w:tc>
        <w:tc>
          <w:tcPr>
            <w:tcW w:w="1305" w:type="dxa"/>
            <w:tcBorders>
              <w:top w:val="single" w:sz="4" w:space="0" w:color="FFFFFF"/>
              <w:left w:val="single" w:sz="4" w:space="0" w:color="FFFFFF"/>
              <w:bottom w:val="single" w:sz="4" w:space="0" w:color="FFFFFF"/>
              <w:right w:val="nil"/>
            </w:tcBorders>
            <w:shd w:val="clear" w:color="auto" w:fill="D9E2F3"/>
          </w:tcPr>
          <w:p w14:paraId="3DBF9BDF" w14:textId="77777777" w:rsidR="00D33A1A" w:rsidRDefault="00A44064" w:rsidP="004A3143">
            <w:pPr>
              <w:ind w:right="52"/>
              <w:jc w:val="both"/>
            </w:pPr>
            <w:r>
              <w:t xml:space="preserve">2.3 </w:t>
            </w:r>
          </w:p>
        </w:tc>
        <w:tc>
          <w:tcPr>
            <w:tcW w:w="1271" w:type="dxa"/>
            <w:tcBorders>
              <w:top w:val="single" w:sz="4" w:space="0" w:color="FFFFFF"/>
              <w:left w:val="nil"/>
              <w:bottom w:val="single" w:sz="4" w:space="0" w:color="FFFFFF"/>
              <w:right w:val="nil"/>
            </w:tcBorders>
            <w:shd w:val="clear" w:color="auto" w:fill="D9E2F3"/>
          </w:tcPr>
          <w:p w14:paraId="7ACB98CB" w14:textId="77777777" w:rsidR="00D33A1A" w:rsidRDefault="00A44064" w:rsidP="004A3143">
            <w:pPr>
              <w:ind w:right="48"/>
              <w:jc w:val="both"/>
            </w:pPr>
            <w:r>
              <w:t xml:space="preserve">PASS </w:t>
            </w:r>
          </w:p>
        </w:tc>
      </w:tr>
      <w:tr w:rsidR="00D33A1A" w14:paraId="76EF0094" w14:textId="77777777">
        <w:trPr>
          <w:trHeight w:val="360"/>
        </w:trPr>
        <w:tc>
          <w:tcPr>
            <w:tcW w:w="3400" w:type="dxa"/>
            <w:tcBorders>
              <w:top w:val="single" w:sz="4" w:space="0" w:color="FFFFFF"/>
              <w:left w:val="single" w:sz="4" w:space="0" w:color="FFFFFF"/>
              <w:bottom w:val="single" w:sz="4" w:space="0" w:color="FFFFFF"/>
              <w:right w:val="nil"/>
            </w:tcBorders>
            <w:shd w:val="clear" w:color="auto" w:fill="4472C4"/>
          </w:tcPr>
          <w:p w14:paraId="0BA0E1D3" w14:textId="77777777" w:rsidR="00D33A1A" w:rsidRDefault="00A44064" w:rsidP="004A3143">
            <w:pPr>
              <w:ind w:right="54"/>
              <w:jc w:val="both"/>
            </w:pPr>
            <w:r>
              <w:rPr>
                <w:b/>
                <w:color w:val="FFFFFF"/>
              </w:rPr>
              <w:t xml:space="preserve">Long Blade </w:t>
            </w:r>
          </w:p>
        </w:tc>
        <w:tc>
          <w:tcPr>
            <w:tcW w:w="1633" w:type="dxa"/>
            <w:tcBorders>
              <w:top w:val="single" w:sz="4" w:space="0" w:color="FFFFFF"/>
              <w:left w:val="nil"/>
              <w:bottom w:val="single" w:sz="4" w:space="0" w:color="FFFFFF"/>
              <w:right w:val="single" w:sz="4" w:space="0" w:color="FFFFFF"/>
            </w:tcBorders>
            <w:shd w:val="clear" w:color="auto" w:fill="D9E2F3"/>
          </w:tcPr>
          <w:p w14:paraId="36041C51" w14:textId="77777777" w:rsidR="00D33A1A" w:rsidRDefault="00A44064" w:rsidP="004A3143">
            <w:pPr>
              <w:ind w:right="51"/>
              <w:jc w:val="both"/>
            </w:pPr>
            <w:r>
              <w:t xml:space="preserve">85.37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56BF1FE6" w14:textId="77777777" w:rsidR="00D33A1A" w:rsidRDefault="00A44064" w:rsidP="004A3143">
            <w:pPr>
              <w:ind w:right="49"/>
              <w:jc w:val="both"/>
            </w:pPr>
            <w:r>
              <w:t xml:space="preserve">ANSYS </w:t>
            </w:r>
          </w:p>
        </w:tc>
        <w:tc>
          <w:tcPr>
            <w:tcW w:w="1305" w:type="dxa"/>
            <w:tcBorders>
              <w:top w:val="single" w:sz="4" w:space="0" w:color="FFFFFF"/>
              <w:left w:val="single" w:sz="4" w:space="0" w:color="FFFFFF"/>
              <w:bottom w:val="single" w:sz="4" w:space="0" w:color="FFFFFF"/>
              <w:right w:val="nil"/>
            </w:tcBorders>
            <w:shd w:val="clear" w:color="auto" w:fill="D9E2F3"/>
          </w:tcPr>
          <w:p w14:paraId="7D37978A" w14:textId="77777777" w:rsidR="00D33A1A" w:rsidRDefault="00A44064" w:rsidP="004A3143">
            <w:pPr>
              <w:ind w:right="51"/>
              <w:jc w:val="both"/>
            </w:pPr>
            <w:r>
              <w:t xml:space="preserve">2.42 </w:t>
            </w:r>
          </w:p>
        </w:tc>
        <w:tc>
          <w:tcPr>
            <w:tcW w:w="1271" w:type="dxa"/>
            <w:tcBorders>
              <w:top w:val="single" w:sz="4" w:space="0" w:color="FFFFFF"/>
              <w:left w:val="nil"/>
              <w:bottom w:val="single" w:sz="4" w:space="0" w:color="FFFFFF"/>
              <w:right w:val="nil"/>
            </w:tcBorders>
            <w:shd w:val="clear" w:color="auto" w:fill="D9E2F3"/>
          </w:tcPr>
          <w:p w14:paraId="58BD72EE" w14:textId="77777777" w:rsidR="00D33A1A" w:rsidRDefault="00A44064" w:rsidP="004A3143">
            <w:pPr>
              <w:ind w:right="48"/>
              <w:jc w:val="both"/>
            </w:pPr>
            <w:r>
              <w:t xml:space="preserve">PASS </w:t>
            </w:r>
          </w:p>
        </w:tc>
      </w:tr>
      <w:tr w:rsidR="00D33A1A" w14:paraId="71D3920F" w14:textId="77777777">
        <w:trPr>
          <w:trHeight w:val="358"/>
        </w:trPr>
        <w:tc>
          <w:tcPr>
            <w:tcW w:w="3400" w:type="dxa"/>
            <w:tcBorders>
              <w:top w:val="single" w:sz="4" w:space="0" w:color="FFFFFF"/>
              <w:left w:val="single" w:sz="4" w:space="0" w:color="FFFFFF"/>
              <w:bottom w:val="single" w:sz="4" w:space="0" w:color="FFFFFF"/>
              <w:right w:val="nil"/>
            </w:tcBorders>
            <w:shd w:val="clear" w:color="auto" w:fill="4472C4"/>
          </w:tcPr>
          <w:p w14:paraId="49F63217" w14:textId="77777777" w:rsidR="00D33A1A" w:rsidRDefault="00A44064" w:rsidP="004A3143">
            <w:pPr>
              <w:ind w:right="49"/>
              <w:jc w:val="both"/>
            </w:pPr>
            <w:r>
              <w:rPr>
                <w:b/>
                <w:color w:val="FFFFFF"/>
              </w:rPr>
              <w:t xml:space="preserve">Short Blade </w:t>
            </w:r>
          </w:p>
        </w:tc>
        <w:tc>
          <w:tcPr>
            <w:tcW w:w="1633" w:type="dxa"/>
            <w:tcBorders>
              <w:top w:val="single" w:sz="4" w:space="0" w:color="FFFFFF"/>
              <w:left w:val="nil"/>
              <w:bottom w:val="single" w:sz="4" w:space="0" w:color="FFFFFF"/>
              <w:right w:val="single" w:sz="4" w:space="0" w:color="FFFFFF"/>
            </w:tcBorders>
            <w:shd w:val="clear" w:color="auto" w:fill="D9E2F3"/>
          </w:tcPr>
          <w:p w14:paraId="04EC6DCE" w14:textId="77777777" w:rsidR="00D33A1A" w:rsidRDefault="00A44064" w:rsidP="004A3143">
            <w:pPr>
              <w:ind w:right="51"/>
              <w:jc w:val="both"/>
            </w:pPr>
            <w:r>
              <w:t xml:space="preserve">97.23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7D3D3C51" w14:textId="77777777" w:rsidR="00D33A1A" w:rsidRDefault="00A44064" w:rsidP="004A3143">
            <w:pPr>
              <w:ind w:right="49"/>
              <w:jc w:val="both"/>
            </w:pPr>
            <w:r>
              <w:t xml:space="preserve">ANSYS </w:t>
            </w:r>
          </w:p>
        </w:tc>
        <w:tc>
          <w:tcPr>
            <w:tcW w:w="1305" w:type="dxa"/>
            <w:tcBorders>
              <w:top w:val="single" w:sz="4" w:space="0" w:color="FFFFFF"/>
              <w:left w:val="single" w:sz="4" w:space="0" w:color="FFFFFF"/>
              <w:bottom w:val="single" w:sz="4" w:space="0" w:color="FFFFFF"/>
              <w:right w:val="nil"/>
            </w:tcBorders>
            <w:shd w:val="clear" w:color="auto" w:fill="D9E2F3"/>
          </w:tcPr>
          <w:p w14:paraId="313FF061" w14:textId="77777777" w:rsidR="00D33A1A" w:rsidRDefault="00A44064" w:rsidP="004A3143">
            <w:pPr>
              <w:ind w:right="51"/>
              <w:jc w:val="both"/>
            </w:pPr>
            <w:r>
              <w:t xml:space="preserve">2.13 </w:t>
            </w:r>
          </w:p>
        </w:tc>
        <w:tc>
          <w:tcPr>
            <w:tcW w:w="1271" w:type="dxa"/>
            <w:tcBorders>
              <w:top w:val="single" w:sz="4" w:space="0" w:color="FFFFFF"/>
              <w:left w:val="nil"/>
              <w:bottom w:val="single" w:sz="4" w:space="0" w:color="FFFFFF"/>
              <w:right w:val="nil"/>
            </w:tcBorders>
            <w:shd w:val="clear" w:color="auto" w:fill="D9E2F3"/>
          </w:tcPr>
          <w:p w14:paraId="7CF583F0" w14:textId="77777777" w:rsidR="00D33A1A" w:rsidRDefault="00A44064" w:rsidP="004A3143">
            <w:pPr>
              <w:ind w:right="48"/>
              <w:jc w:val="both"/>
            </w:pPr>
            <w:r>
              <w:t xml:space="preserve">PASS </w:t>
            </w:r>
          </w:p>
        </w:tc>
      </w:tr>
      <w:tr w:rsidR="00D33A1A" w14:paraId="6CBACEF2" w14:textId="77777777">
        <w:trPr>
          <w:trHeight w:val="359"/>
        </w:trPr>
        <w:tc>
          <w:tcPr>
            <w:tcW w:w="3400" w:type="dxa"/>
            <w:tcBorders>
              <w:top w:val="single" w:sz="4" w:space="0" w:color="FFFFFF"/>
              <w:left w:val="single" w:sz="4" w:space="0" w:color="FFFFFF"/>
              <w:bottom w:val="single" w:sz="4" w:space="0" w:color="FFFFFF"/>
              <w:right w:val="nil"/>
            </w:tcBorders>
            <w:shd w:val="clear" w:color="auto" w:fill="4472C4"/>
          </w:tcPr>
          <w:p w14:paraId="5C973DA9" w14:textId="77777777" w:rsidR="00D33A1A" w:rsidRDefault="00A44064" w:rsidP="004A3143">
            <w:pPr>
              <w:ind w:right="54"/>
              <w:jc w:val="both"/>
            </w:pPr>
            <w:r>
              <w:rPr>
                <w:b/>
                <w:color w:val="FFFFFF"/>
              </w:rPr>
              <w:t xml:space="preserve">Blades Connection  </w:t>
            </w:r>
          </w:p>
        </w:tc>
        <w:tc>
          <w:tcPr>
            <w:tcW w:w="1633" w:type="dxa"/>
            <w:tcBorders>
              <w:top w:val="single" w:sz="4" w:space="0" w:color="FFFFFF"/>
              <w:left w:val="nil"/>
              <w:bottom w:val="single" w:sz="4" w:space="0" w:color="FFFFFF"/>
              <w:right w:val="single" w:sz="4" w:space="0" w:color="FFFFFF"/>
            </w:tcBorders>
            <w:shd w:val="clear" w:color="auto" w:fill="D9E2F3"/>
          </w:tcPr>
          <w:p w14:paraId="3125721C" w14:textId="77777777" w:rsidR="00D33A1A" w:rsidRDefault="00A44064" w:rsidP="004A3143">
            <w:pPr>
              <w:ind w:right="51"/>
              <w:jc w:val="both"/>
            </w:pPr>
            <w:r>
              <w:t xml:space="preserve">74.7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04975D5D" w14:textId="77777777" w:rsidR="00D33A1A" w:rsidRDefault="00A44064" w:rsidP="004A3143">
            <w:pPr>
              <w:jc w:val="both"/>
            </w:pPr>
            <w:r>
              <w:t xml:space="preserve">SOLIDWORKS </w:t>
            </w:r>
          </w:p>
        </w:tc>
        <w:tc>
          <w:tcPr>
            <w:tcW w:w="1305" w:type="dxa"/>
            <w:tcBorders>
              <w:top w:val="single" w:sz="4" w:space="0" w:color="FFFFFF"/>
              <w:left w:val="single" w:sz="4" w:space="0" w:color="FFFFFF"/>
              <w:bottom w:val="single" w:sz="4" w:space="0" w:color="FFFFFF"/>
              <w:right w:val="nil"/>
            </w:tcBorders>
            <w:shd w:val="clear" w:color="auto" w:fill="D9E2F3"/>
          </w:tcPr>
          <w:p w14:paraId="3DE56D4F" w14:textId="77777777" w:rsidR="00D33A1A" w:rsidRDefault="00A44064" w:rsidP="004A3143">
            <w:pPr>
              <w:ind w:right="52"/>
              <w:jc w:val="both"/>
            </w:pPr>
            <w:r>
              <w:t xml:space="preserve">2.8 </w:t>
            </w:r>
          </w:p>
        </w:tc>
        <w:tc>
          <w:tcPr>
            <w:tcW w:w="1271" w:type="dxa"/>
            <w:tcBorders>
              <w:top w:val="single" w:sz="4" w:space="0" w:color="FFFFFF"/>
              <w:left w:val="nil"/>
              <w:bottom w:val="single" w:sz="4" w:space="0" w:color="FFFFFF"/>
              <w:right w:val="nil"/>
            </w:tcBorders>
            <w:shd w:val="clear" w:color="auto" w:fill="D9E2F3"/>
          </w:tcPr>
          <w:p w14:paraId="259F5634" w14:textId="77777777" w:rsidR="00D33A1A" w:rsidRDefault="00A44064" w:rsidP="004A3143">
            <w:pPr>
              <w:ind w:right="48"/>
              <w:jc w:val="both"/>
            </w:pPr>
            <w:r>
              <w:t xml:space="preserve">PASS </w:t>
            </w:r>
          </w:p>
        </w:tc>
      </w:tr>
      <w:tr w:rsidR="00D33A1A" w14:paraId="114DA279" w14:textId="77777777">
        <w:trPr>
          <w:trHeight w:val="359"/>
        </w:trPr>
        <w:tc>
          <w:tcPr>
            <w:tcW w:w="3400" w:type="dxa"/>
            <w:tcBorders>
              <w:top w:val="single" w:sz="4" w:space="0" w:color="FFFFFF"/>
              <w:left w:val="single" w:sz="4" w:space="0" w:color="FFFFFF"/>
              <w:bottom w:val="single" w:sz="4" w:space="0" w:color="FFFFFF"/>
              <w:right w:val="nil"/>
            </w:tcBorders>
            <w:shd w:val="clear" w:color="auto" w:fill="4472C4"/>
          </w:tcPr>
          <w:p w14:paraId="55A213BF" w14:textId="77777777" w:rsidR="00D33A1A" w:rsidRDefault="00A44064" w:rsidP="004A3143">
            <w:pPr>
              <w:ind w:right="51"/>
              <w:jc w:val="both"/>
            </w:pPr>
            <w:r>
              <w:rPr>
                <w:b/>
                <w:color w:val="FFFFFF"/>
              </w:rPr>
              <w:t xml:space="preserve">Horizontal Sealing Mechanism </w:t>
            </w:r>
          </w:p>
        </w:tc>
        <w:tc>
          <w:tcPr>
            <w:tcW w:w="1633" w:type="dxa"/>
            <w:tcBorders>
              <w:top w:val="single" w:sz="4" w:space="0" w:color="FFFFFF"/>
              <w:left w:val="nil"/>
              <w:bottom w:val="single" w:sz="4" w:space="0" w:color="FFFFFF"/>
              <w:right w:val="single" w:sz="4" w:space="0" w:color="FFFFFF"/>
            </w:tcBorders>
            <w:shd w:val="clear" w:color="auto" w:fill="D9E2F3"/>
          </w:tcPr>
          <w:p w14:paraId="45DC6DB6" w14:textId="77777777" w:rsidR="00D33A1A" w:rsidRDefault="00A44064" w:rsidP="004A3143">
            <w:pPr>
              <w:ind w:right="51"/>
              <w:jc w:val="both"/>
            </w:pPr>
            <w:r>
              <w:t xml:space="preserve">72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3469CB77" w14:textId="77777777" w:rsidR="00D33A1A" w:rsidRDefault="00A44064" w:rsidP="004A3143">
            <w:pPr>
              <w:jc w:val="both"/>
            </w:pPr>
            <w:r>
              <w:t xml:space="preserve">SOLIDWORKS </w:t>
            </w:r>
          </w:p>
        </w:tc>
        <w:tc>
          <w:tcPr>
            <w:tcW w:w="1305" w:type="dxa"/>
            <w:tcBorders>
              <w:top w:val="single" w:sz="4" w:space="0" w:color="FFFFFF"/>
              <w:left w:val="single" w:sz="4" w:space="0" w:color="FFFFFF"/>
              <w:bottom w:val="single" w:sz="4" w:space="0" w:color="FFFFFF"/>
              <w:right w:val="nil"/>
            </w:tcBorders>
            <w:shd w:val="clear" w:color="auto" w:fill="D9E2F3"/>
          </w:tcPr>
          <w:p w14:paraId="59AF60BB" w14:textId="77777777" w:rsidR="00D33A1A" w:rsidRDefault="00A44064" w:rsidP="004A3143">
            <w:pPr>
              <w:ind w:right="52"/>
              <w:jc w:val="both"/>
            </w:pPr>
            <w:r>
              <w:t xml:space="preserve">2.4 </w:t>
            </w:r>
          </w:p>
        </w:tc>
        <w:tc>
          <w:tcPr>
            <w:tcW w:w="1271" w:type="dxa"/>
            <w:tcBorders>
              <w:top w:val="single" w:sz="4" w:space="0" w:color="FFFFFF"/>
              <w:left w:val="nil"/>
              <w:bottom w:val="single" w:sz="4" w:space="0" w:color="FFFFFF"/>
              <w:right w:val="nil"/>
            </w:tcBorders>
            <w:shd w:val="clear" w:color="auto" w:fill="D9E2F3"/>
          </w:tcPr>
          <w:p w14:paraId="381ED13B" w14:textId="77777777" w:rsidR="00D33A1A" w:rsidRDefault="00A44064" w:rsidP="004A3143">
            <w:pPr>
              <w:ind w:right="48"/>
              <w:jc w:val="both"/>
            </w:pPr>
            <w:r>
              <w:t xml:space="preserve">PASS </w:t>
            </w:r>
          </w:p>
        </w:tc>
      </w:tr>
      <w:tr w:rsidR="00D33A1A" w14:paraId="5BE865BB" w14:textId="77777777">
        <w:trPr>
          <w:trHeight w:val="358"/>
        </w:trPr>
        <w:tc>
          <w:tcPr>
            <w:tcW w:w="3400" w:type="dxa"/>
            <w:tcBorders>
              <w:top w:val="single" w:sz="4" w:space="0" w:color="FFFFFF"/>
              <w:left w:val="single" w:sz="4" w:space="0" w:color="FFFFFF"/>
              <w:bottom w:val="single" w:sz="4" w:space="0" w:color="FFFFFF"/>
              <w:right w:val="nil"/>
            </w:tcBorders>
            <w:shd w:val="clear" w:color="auto" w:fill="4472C4"/>
          </w:tcPr>
          <w:p w14:paraId="6A5EADDB" w14:textId="77777777" w:rsidR="00D33A1A" w:rsidRDefault="00A44064" w:rsidP="004A3143">
            <w:pPr>
              <w:ind w:right="57"/>
              <w:jc w:val="both"/>
            </w:pPr>
            <w:r>
              <w:rPr>
                <w:b/>
                <w:color w:val="FFFFFF"/>
              </w:rPr>
              <w:t xml:space="preserve">Vertical Sealing Mechanism </w:t>
            </w:r>
          </w:p>
        </w:tc>
        <w:tc>
          <w:tcPr>
            <w:tcW w:w="1633" w:type="dxa"/>
            <w:tcBorders>
              <w:top w:val="single" w:sz="4" w:space="0" w:color="FFFFFF"/>
              <w:left w:val="nil"/>
              <w:bottom w:val="single" w:sz="4" w:space="0" w:color="FFFFFF"/>
              <w:right w:val="single" w:sz="4" w:space="0" w:color="FFFFFF"/>
            </w:tcBorders>
            <w:shd w:val="clear" w:color="auto" w:fill="D9E2F3"/>
          </w:tcPr>
          <w:p w14:paraId="4D40A9B6" w14:textId="77777777" w:rsidR="00D33A1A" w:rsidRDefault="00A44064" w:rsidP="004A3143">
            <w:pPr>
              <w:ind w:right="51"/>
              <w:jc w:val="both"/>
            </w:pPr>
            <w:r>
              <w:t xml:space="preserve">62.5 </w:t>
            </w:r>
          </w:p>
        </w:tc>
        <w:tc>
          <w:tcPr>
            <w:tcW w:w="1423" w:type="dxa"/>
            <w:tcBorders>
              <w:top w:val="single" w:sz="4" w:space="0" w:color="FFFFFF"/>
              <w:left w:val="single" w:sz="4" w:space="0" w:color="FFFFFF"/>
              <w:bottom w:val="single" w:sz="4" w:space="0" w:color="FFFFFF"/>
              <w:right w:val="single" w:sz="4" w:space="0" w:color="FFFFFF"/>
            </w:tcBorders>
            <w:shd w:val="clear" w:color="auto" w:fill="D9E2F3"/>
          </w:tcPr>
          <w:p w14:paraId="44BB8E53" w14:textId="77777777" w:rsidR="00D33A1A" w:rsidRDefault="00A44064" w:rsidP="004A3143">
            <w:pPr>
              <w:jc w:val="both"/>
            </w:pPr>
            <w:r>
              <w:t xml:space="preserve">SOLIDWORKS </w:t>
            </w:r>
          </w:p>
        </w:tc>
        <w:tc>
          <w:tcPr>
            <w:tcW w:w="1305" w:type="dxa"/>
            <w:tcBorders>
              <w:top w:val="single" w:sz="4" w:space="0" w:color="FFFFFF"/>
              <w:left w:val="single" w:sz="4" w:space="0" w:color="FFFFFF"/>
              <w:bottom w:val="single" w:sz="4" w:space="0" w:color="FFFFFF"/>
              <w:right w:val="nil"/>
            </w:tcBorders>
            <w:shd w:val="clear" w:color="auto" w:fill="D9E2F3"/>
          </w:tcPr>
          <w:p w14:paraId="6A4FCC82" w14:textId="77777777" w:rsidR="00D33A1A" w:rsidRDefault="00A44064" w:rsidP="004A3143">
            <w:pPr>
              <w:ind w:right="51"/>
              <w:jc w:val="both"/>
            </w:pPr>
            <w:r>
              <w:t xml:space="preserve">2.76 </w:t>
            </w:r>
          </w:p>
        </w:tc>
        <w:tc>
          <w:tcPr>
            <w:tcW w:w="1271" w:type="dxa"/>
            <w:tcBorders>
              <w:top w:val="single" w:sz="4" w:space="0" w:color="FFFFFF"/>
              <w:left w:val="nil"/>
              <w:bottom w:val="single" w:sz="4" w:space="0" w:color="FFFFFF"/>
              <w:right w:val="nil"/>
            </w:tcBorders>
            <w:shd w:val="clear" w:color="auto" w:fill="D9E2F3"/>
          </w:tcPr>
          <w:p w14:paraId="12658693" w14:textId="77777777" w:rsidR="00D33A1A" w:rsidRDefault="00A44064" w:rsidP="004A3143">
            <w:pPr>
              <w:ind w:right="48"/>
              <w:jc w:val="both"/>
            </w:pPr>
            <w:r>
              <w:t xml:space="preserve">PASS </w:t>
            </w:r>
          </w:p>
        </w:tc>
      </w:tr>
      <w:tr w:rsidR="00D33A1A" w14:paraId="1585DFF0" w14:textId="77777777">
        <w:trPr>
          <w:trHeight w:val="428"/>
        </w:trPr>
        <w:tc>
          <w:tcPr>
            <w:tcW w:w="3400" w:type="dxa"/>
            <w:tcBorders>
              <w:top w:val="single" w:sz="4" w:space="0" w:color="FFFFFF"/>
              <w:left w:val="single" w:sz="4" w:space="0" w:color="FFFFFF"/>
              <w:bottom w:val="nil"/>
              <w:right w:val="nil"/>
            </w:tcBorders>
            <w:shd w:val="clear" w:color="auto" w:fill="4472C4"/>
          </w:tcPr>
          <w:p w14:paraId="7D9396D7" w14:textId="77777777" w:rsidR="00D33A1A" w:rsidRDefault="00A44064" w:rsidP="004A3143">
            <w:pPr>
              <w:ind w:left="59"/>
              <w:jc w:val="both"/>
            </w:pPr>
            <w:r>
              <w:rPr>
                <w:color w:val="FFFFFF"/>
                <w:sz w:val="28"/>
              </w:rPr>
              <w:t>Mechanical Support Frame</w:t>
            </w:r>
            <w:r>
              <w:rPr>
                <w:color w:val="FFFFFF"/>
              </w:rPr>
              <w:t xml:space="preserve"> </w:t>
            </w:r>
          </w:p>
        </w:tc>
        <w:tc>
          <w:tcPr>
            <w:tcW w:w="1633" w:type="dxa"/>
            <w:tcBorders>
              <w:top w:val="single" w:sz="4" w:space="0" w:color="FFFFFF"/>
              <w:left w:val="nil"/>
              <w:bottom w:val="nil"/>
              <w:right w:val="single" w:sz="4" w:space="0" w:color="FFFFFF"/>
            </w:tcBorders>
            <w:shd w:val="clear" w:color="auto" w:fill="D9E2F3"/>
          </w:tcPr>
          <w:p w14:paraId="220EA321" w14:textId="77777777" w:rsidR="00D33A1A" w:rsidRDefault="00A44064" w:rsidP="004A3143">
            <w:pPr>
              <w:ind w:right="51"/>
              <w:jc w:val="both"/>
            </w:pPr>
            <w:r>
              <w:t xml:space="preserve">28.3 </w:t>
            </w:r>
          </w:p>
        </w:tc>
        <w:tc>
          <w:tcPr>
            <w:tcW w:w="1423" w:type="dxa"/>
            <w:tcBorders>
              <w:top w:val="single" w:sz="4" w:space="0" w:color="FFFFFF"/>
              <w:left w:val="single" w:sz="4" w:space="0" w:color="FFFFFF"/>
              <w:bottom w:val="nil"/>
              <w:right w:val="single" w:sz="4" w:space="0" w:color="FFFFFF"/>
            </w:tcBorders>
            <w:shd w:val="clear" w:color="auto" w:fill="D9E2F3"/>
          </w:tcPr>
          <w:p w14:paraId="2694E78E" w14:textId="77777777" w:rsidR="00D33A1A" w:rsidRDefault="00A44064" w:rsidP="004A3143">
            <w:pPr>
              <w:jc w:val="both"/>
            </w:pPr>
            <w:r>
              <w:t xml:space="preserve">SOLIDWORKS </w:t>
            </w:r>
          </w:p>
        </w:tc>
        <w:tc>
          <w:tcPr>
            <w:tcW w:w="1305" w:type="dxa"/>
            <w:tcBorders>
              <w:top w:val="single" w:sz="4" w:space="0" w:color="FFFFFF"/>
              <w:left w:val="single" w:sz="4" w:space="0" w:color="FFFFFF"/>
              <w:bottom w:val="nil"/>
              <w:right w:val="nil"/>
            </w:tcBorders>
            <w:shd w:val="clear" w:color="auto" w:fill="D9E2F3"/>
          </w:tcPr>
          <w:p w14:paraId="3983FFC3" w14:textId="77777777" w:rsidR="00D33A1A" w:rsidRDefault="00A44064" w:rsidP="004A3143">
            <w:pPr>
              <w:ind w:right="50"/>
              <w:jc w:val="both"/>
            </w:pPr>
            <w:r>
              <w:t xml:space="preserve">7.308 </w:t>
            </w:r>
          </w:p>
        </w:tc>
        <w:tc>
          <w:tcPr>
            <w:tcW w:w="1271" w:type="dxa"/>
            <w:tcBorders>
              <w:top w:val="single" w:sz="4" w:space="0" w:color="FFFFFF"/>
              <w:left w:val="nil"/>
              <w:bottom w:val="nil"/>
              <w:right w:val="nil"/>
            </w:tcBorders>
            <w:shd w:val="clear" w:color="auto" w:fill="D9E2F3"/>
          </w:tcPr>
          <w:p w14:paraId="17F7B921" w14:textId="77777777" w:rsidR="00D33A1A" w:rsidRDefault="00A44064" w:rsidP="004A3143">
            <w:pPr>
              <w:ind w:right="48"/>
              <w:jc w:val="both"/>
            </w:pPr>
            <w:r>
              <w:t xml:space="preserve">PASS </w:t>
            </w:r>
          </w:p>
        </w:tc>
      </w:tr>
    </w:tbl>
    <w:p w14:paraId="4BECAF76" w14:textId="77777777" w:rsidR="00D33A1A" w:rsidRDefault="00A44064" w:rsidP="004A3143">
      <w:pPr>
        <w:spacing w:after="556"/>
        <w:ind w:right="389"/>
        <w:jc w:val="both"/>
      </w:pPr>
      <w:r>
        <w:rPr>
          <w:rFonts w:ascii="Times New Roman" w:eastAsia="Times New Roman" w:hAnsi="Times New Roman" w:cs="Times New Roman"/>
          <w:i/>
          <w:color w:val="4A4A4A"/>
          <w:sz w:val="20"/>
        </w:rPr>
        <w:t xml:space="preserve"> </w:t>
      </w:r>
    </w:p>
    <w:p w14:paraId="52142153" w14:textId="77777777" w:rsidR="00D33A1A" w:rsidRDefault="00A44064" w:rsidP="004A3143">
      <w:pPr>
        <w:spacing w:after="140"/>
        <w:ind w:left="-5" w:hanging="10"/>
        <w:jc w:val="both"/>
      </w:pPr>
      <w:r>
        <w:rPr>
          <w:color w:val="2F5496"/>
          <w:sz w:val="24"/>
        </w:rPr>
        <w:t>5.2.2 Displacement and Deformation Profiles</w:t>
      </w:r>
      <w:r>
        <w:rPr>
          <w:color w:val="2F5496"/>
          <w:sz w:val="32"/>
        </w:rPr>
        <w:t xml:space="preserve"> </w:t>
      </w:r>
    </w:p>
    <w:p w14:paraId="694F56B9" w14:textId="77777777" w:rsidR="00D33A1A" w:rsidRDefault="00A44064" w:rsidP="004A3143">
      <w:pPr>
        <w:pStyle w:val="Heading4"/>
        <w:jc w:val="both"/>
      </w:pPr>
      <w:r>
        <w:t xml:space="preserve">5.2.2.1 Hopper Deformation (SOLIDWORKS Simulation) </w:t>
      </w:r>
    </w:p>
    <w:p w14:paraId="23BEF4CA" w14:textId="77777777" w:rsidR="00D33A1A" w:rsidRDefault="00A44064" w:rsidP="004A3143">
      <w:pPr>
        <w:spacing w:after="169" w:line="271" w:lineRule="auto"/>
        <w:ind w:left="-5" w:right="4" w:hanging="10"/>
        <w:jc w:val="both"/>
      </w:pPr>
      <w:r>
        <w:rPr>
          <w:sz w:val="24"/>
        </w:rPr>
        <w:t xml:space="preserve">The hopper deformation analysis under full hydrostatic loading revealed: </w:t>
      </w:r>
    </w:p>
    <w:p w14:paraId="6FC1AD57" w14:textId="77777777" w:rsidR="00D33A1A" w:rsidRDefault="00A44064" w:rsidP="004A3143">
      <w:pPr>
        <w:spacing w:after="118" w:line="271" w:lineRule="auto"/>
        <w:ind w:left="-5" w:right="4" w:hanging="10"/>
        <w:jc w:val="both"/>
      </w:pPr>
      <w:r>
        <w:rPr>
          <w:sz w:val="24"/>
        </w:rPr>
        <w:lastRenderedPageBreak/>
        <w:t>• Maximum Total Deformation: 0.084 mm at mid-height of cone • Deformation as % of height: 0.024% • Maximum X-Displacement: 0.035 mm (radial expansion) • Maximum YDisplacement: 0.08 mm (vertical</w:t>
      </w:r>
      <w:proofErr w:type="gramStart"/>
      <w:r>
        <w:rPr>
          <w:sz w:val="24"/>
        </w:rPr>
        <w:t>) .</w:t>
      </w:r>
      <w:proofErr w:type="gramEnd"/>
      <w:r>
        <w:rPr>
          <w:sz w:val="24"/>
        </w:rPr>
        <w:t xml:space="preserve"> </w:t>
      </w:r>
    </w:p>
    <w:p w14:paraId="039C050D" w14:textId="77777777" w:rsidR="00B45B18" w:rsidRDefault="00A44064" w:rsidP="00B45B18">
      <w:pPr>
        <w:keepNext/>
        <w:spacing w:after="77"/>
        <w:ind w:right="55"/>
        <w:jc w:val="both"/>
      </w:pPr>
      <w:r>
        <w:rPr>
          <w:noProof/>
        </w:rPr>
        <w:drawing>
          <wp:inline distT="0" distB="0" distL="0" distR="0" wp14:anchorId="6E159241" wp14:editId="4C98C485">
            <wp:extent cx="5694045" cy="2290318"/>
            <wp:effectExtent l="0" t="0" r="0" b="0"/>
            <wp:docPr id="16789" name="Picture 16789"/>
            <wp:cNvGraphicFramePr/>
            <a:graphic xmlns:a="http://schemas.openxmlformats.org/drawingml/2006/main">
              <a:graphicData uri="http://schemas.openxmlformats.org/drawingml/2006/picture">
                <pic:pic xmlns:pic="http://schemas.openxmlformats.org/drawingml/2006/picture">
                  <pic:nvPicPr>
                    <pic:cNvPr id="16789" name="Picture 16789"/>
                    <pic:cNvPicPr/>
                  </pic:nvPicPr>
                  <pic:blipFill>
                    <a:blip r:embed="rId96"/>
                    <a:stretch>
                      <a:fillRect/>
                    </a:stretch>
                  </pic:blipFill>
                  <pic:spPr>
                    <a:xfrm>
                      <a:off x="0" y="0"/>
                      <a:ext cx="5694045" cy="2290318"/>
                    </a:xfrm>
                    <a:prstGeom prst="rect">
                      <a:avLst/>
                    </a:prstGeom>
                  </pic:spPr>
                </pic:pic>
              </a:graphicData>
            </a:graphic>
          </wp:inline>
        </w:drawing>
      </w:r>
    </w:p>
    <w:p w14:paraId="137A73D4" w14:textId="41FC4BF5" w:rsidR="00B45B18" w:rsidRDefault="00B45B18" w:rsidP="00B45B18">
      <w:pPr>
        <w:pStyle w:val="Caption"/>
        <w:jc w:val="both"/>
      </w:pPr>
      <w:bookmarkStart w:id="296" w:name="_Toc227117397"/>
      <w:bookmarkStart w:id="297" w:name="_Toc227125529"/>
      <w:r>
        <w:t xml:space="preserve">Figure 5- </w:t>
      </w:r>
      <w:r w:rsidR="00E26F02">
        <w:fldChar w:fldCharType="begin"/>
      </w:r>
      <w:r w:rsidR="00E26F02">
        <w:instrText xml:space="preserve"> SEQ Figure_5- \* ARABIC </w:instrText>
      </w:r>
      <w:r w:rsidR="00E26F02">
        <w:fldChar w:fldCharType="separate"/>
      </w:r>
      <w:r w:rsidR="00D43D84">
        <w:rPr>
          <w:noProof/>
        </w:rPr>
        <w:t>27</w:t>
      </w:r>
      <w:r w:rsidR="00E26F02">
        <w:rPr>
          <w:noProof/>
        </w:rPr>
        <w:fldChar w:fldCharType="end"/>
      </w:r>
      <w:r>
        <w:rPr>
          <w:noProof/>
        </w:rPr>
        <w:t xml:space="preserve"> </w:t>
      </w:r>
      <w:r w:rsidRPr="00E541F7">
        <w:rPr>
          <w:noProof/>
        </w:rPr>
        <w:t>SOLIDWORKS - Hopper Total Deformation</w:t>
      </w:r>
      <w:bookmarkEnd w:id="296"/>
      <w:bookmarkEnd w:id="297"/>
    </w:p>
    <w:p w14:paraId="7423D924" w14:textId="1C625678" w:rsidR="00D33A1A" w:rsidRDefault="00A44064" w:rsidP="004A3143">
      <w:pPr>
        <w:spacing w:after="77"/>
        <w:ind w:right="55"/>
        <w:jc w:val="both"/>
      </w:pPr>
      <w:r>
        <w:rPr>
          <w:sz w:val="24"/>
        </w:rPr>
        <w:t xml:space="preserve"> </w:t>
      </w:r>
    </w:p>
    <w:p w14:paraId="366FD853" w14:textId="77777777" w:rsidR="00D33A1A" w:rsidRDefault="00A44064" w:rsidP="004A3143">
      <w:pPr>
        <w:pStyle w:val="Heading4"/>
        <w:jc w:val="both"/>
      </w:pPr>
      <w:r>
        <w:t xml:space="preserve">5.2.2.2 Auger Deformation (Ansys 2023) </w:t>
      </w:r>
    </w:p>
    <w:p w14:paraId="7BCAAB23" w14:textId="77777777" w:rsidR="00D33A1A" w:rsidRDefault="00A44064" w:rsidP="004A3143">
      <w:pPr>
        <w:spacing w:after="169" w:line="271" w:lineRule="auto"/>
        <w:ind w:left="-5" w:right="4" w:hanging="10"/>
        <w:jc w:val="both"/>
      </w:pPr>
      <w:r>
        <w:rPr>
          <w:sz w:val="24"/>
        </w:rPr>
        <w:t xml:space="preserve">Maximum Total Deformation: 0.0954 </w:t>
      </w:r>
      <w:r>
        <w:rPr>
          <w:rFonts w:ascii="Cambria Math" w:eastAsia="Cambria Math" w:hAnsi="Cambria Math" w:cs="Cambria Math"/>
          <w:sz w:val="24"/>
        </w:rPr>
        <w:t xml:space="preserve">𝑚 </w:t>
      </w:r>
    </w:p>
    <w:p w14:paraId="73006D78" w14:textId="77777777" w:rsidR="00B45B18" w:rsidRDefault="00A44064" w:rsidP="00B45B18">
      <w:pPr>
        <w:keepNext/>
        <w:spacing w:after="69"/>
        <w:ind w:right="346"/>
        <w:jc w:val="both"/>
      </w:pPr>
      <w:r>
        <w:rPr>
          <w:noProof/>
        </w:rPr>
        <w:drawing>
          <wp:inline distT="0" distB="0" distL="0" distR="0" wp14:anchorId="1BB7F45E" wp14:editId="7B2669A6">
            <wp:extent cx="5498973" cy="2447925"/>
            <wp:effectExtent l="0" t="0" r="0" b="0"/>
            <wp:docPr id="16791" name="Picture 16791"/>
            <wp:cNvGraphicFramePr/>
            <a:graphic xmlns:a="http://schemas.openxmlformats.org/drawingml/2006/main">
              <a:graphicData uri="http://schemas.openxmlformats.org/drawingml/2006/picture">
                <pic:pic xmlns:pic="http://schemas.openxmlformats.org/drawingml/2006/picture">
                  <pic:nvPicPr>
                    <pic:cNvPr id="16791" name="Picture 16791"/>
                    <pic:cNvPicPr/>
                  </pic:nvPicPr>
                  <pic:blipFill>
                    <a:blip r:embed="rId97"/>
                    <a:stretch>
                      <a:fillRect/>
                    </a:stretch>
                  </pic:blipFill>
                  <pic:spPr>
                    <a:xfrm>
                      <a:off x="0" y="0"/>
                      <a:ext cx="5498973" cy="2447925"/>
                    </a:xfrm>
                    <a:prstGeom prst="rect">
                      <a:avLst/>
                    </a:prstGeom>
                  </pic:spPr>
                </pic:pic>
              </a:graphicData>
            </a:graphic>
          </wp:inline>
        </w:drawing>
      </w:r>
    </w:p>
    <w:p w14:paraId="72748DFA" w14:textId="38C8B4FF" w:rsidR="00B45B18" w:rsidRDefault="00B45B18" w:rsidP="00B45B18">
      <w:pPr>
        <w:pStyle w:val="Caption"/>
        <w:jc w:val="both"/>
      </w:pPr>
      <w:bookmarkStart w:id="298" w:name="_Toc227117398"/>
      <w:bookmarkStart w:id="299" w:name="_Toc227125530"/>
      <w:r>
        <w:t xml:space="preserve">Figure 5- </w:t>
      </w:r>
      <w:r w:rsidR="00E26F02">
        <w:fldChar w:fldCharType="begin"/>
      </w:r>
      <w:r w:rsidR="00E26F02">
        <w:instrText xml:space="preserve"> SEQ Figure_5- \* ARABIC </w:instrText>
      </w:r>
      <w:r w:rsidR="00E26F02">
        <w:fldChar w:fldCharType="separate"/>
      </w:r>
      <w:r w:rsidR="00D43D84">
        <w:rPr>
          <w:noProof/>
        </w:rPr>
        <w:t>28</w:t>
      </w:r>
      <w:r w:rsidR="00E26F02">
        <w:rPr>
          <w:noProof/>
        </w:rPr>
        <w:fldChar w:fldCharType="end"/>
      </w:r>
      <w:r>
        <w:rPr>
          <w:noProof/>
        </w:rPr>
        <w:t xml:space="preserve"> </w:t>
      </w:r>
      <w:r w:rsidRPr="00695800">
        <w:rPr>
          <w:noProof/>
        </w:rPr>
        <w:t>Ansys_ Auger Total Deformation</w:t>
      </w:r>
      <w:bookmarkEnd w:id="298"/>
      <w:bookmarkEnd w:id="299"/>
    </w:p>
    <w:p w14:paraId="29144664" w14:textId="32E414D8" w:rsidR="00D33A1A" w:rsidRDefault="00A44064" w:rsidP="004A3143">
      <w:pPr>
        <w:spacing w:after="69"/>
        <w:ind w:right="346"/>
        <w:jc w:val="both"/>
      </w:pPr>
      <w:r>
        <w:rPr>
          <w:color w:val="2F5496"/>
          <w:sz w:val="28"/>
        </w:rPr>
        <w:t xml:space="preserve"> </w:t>
      </w:r>
    </w:p>
    <w:p w14:paraId="0722C797" w14:textId="77777777" w:rsidR="00D33A1A" w:rsidRPr="00BB5A0C" w:rsidRDefault="00A44064" w:rsidP="00B45B18">
      <w:pPr>
        <w:pStyle w:val="Heading4"/>
        <w:ind w:left="0" w:firstLine="0"/>
        <w:jc w:val="both"/>
        <w:rPr>
          <w:rStyle w:val="Heading4Char"/>
        </w:rPr>
      </w:pPr>
      <w:r>
        <w:t>5</w:t>
      </w:r>
      <w:r w:rsidRPr="00BB5A0C">
        <w:rPr>
          <w:rStyle w:val="Heading4Char"/>
        </w:rPr>
        <w:t xml:space="preserve">.2.2.3 Auger and shaft Deformation (SOLIDWORKS Simulation) </w:t>
      </w:r>
    </w:p>
    <w:p w14:paraId="5C4FB369" w14:textId="77777777" w:rsidR="00D33A1A" w:rsidRDefault="00A44064" w:rsidP="004A3143">
      <w:pPr>
        <w:spacing w:after="169" w:line="271" w:lineRule="auto"/>
        <w:ind w:left="-5" w:right="4" w:hanging="10"/>
        <w:jc w:val="both"/>
      </w:pPr>
      <w:r>
        <w:rPr>
          <w:sz w:val="24"/>
        </w:rPr>
        <w:t xml:space="preserve">Maximum Resultant Displacement: 0.0032 </w:t>
      </w:r>
      <w:r>
        <w:rPr>
          <w:rFonts w:ascii="Cambria Math" w:eastAsia="Cambria Math" w:hAnsi="Cambria Math" w:cs="Cambria Math"/>
          <w:sz w:val="24"/>
        </w:rPr>
        <w:t>𝑚𝑚</w:t>
      </w:r>
      <w:r>
        <w:rPr>
          <w:sz w:val="24"/>
        </w:rPr>
        <w:t xml:space="preserve"> (drastic reduction compared to isolated helix) </w:t>
      </w:r>
    </w:p>
    <w:p w14:paraId="7B25083E" w14:textId="77777777" w:rsidR="00B45B18" w:rsidRDefault="00A44064" w:rsidP="00B45B18">
      <w:pPr>
        <w:keepNext/>
        <w:spacing w:after="71"/>
        <w:ind w:right="10"/>
        <w:jc w:val="both"/>
      </w:pPr>
      <w:r>
        <w:rPr>
          <w:noProof/>
        </w:rPr>
        <w:lastRenderedPageBreak/>
        <w:drawing>
          <wp:inline distT="0" distB="0" distL="0" distR="0" wp14:anchorId="0BB00BA8" wp14:editId="7BBBD35E">
            <wp:extent cx="5718684" cy="2673350"/>
            <wp:effectExtent l="0" t="0" r="0" b="0"/>
            <wp:docPr id="16853" name="Picture 16853"/>
            <wp:cNvGraphicFramePr/>
            <a:graphic xmlns:a="http://schemas.openxmlformats.org/drawingml/2006/main">
              <a:graphicData uri="http://schemas.openxmlformats.org/drawingml/2006/picture">
                <pic:pic xmlns:pic="http://schemas.openxmlformats.org/drawingml/2006/picture">
                  <pic:nvPicPr>
                    <pic:cNvPr id="16853" name="Picture 16853"/>
                    <pic:cNvPicPr/>
                  </pic:nvPicPr>
                  <pic:blipFill>
                    <a:blip r:embed="rId98"/>
                    <a:stretch>
                      <a:fillRect/>
                    </a:stretch>
                  </pic:blipFill>
                  <pic:spPr>
                    <a:xfrm>
                      <a:off x="0" y="0"/>
                      <a:ext cx="5718684" cy="2673350"/>
                    </a:xfrm>
                    <a:prstGeom prst="rect">
                      <a:avLst/>
                    </a:prstGeom>
                  </pic:spPr>
                </pic:pic>
              </a:graphicData>
            </a:graphic>
          </wp:inline>
        </w:drawing>
      </w:r>
    </w:p>
    <w:p w14:paraId="56BA1E0B" w14:textId="01CE47FD" w:rsidR="00B45B18" w:rsidRDefault="00B45B18" w:rsidP="00B45B18">
      <w:pPr>
        <w:pStyle w:val="Caption"/>
        <w:jc w:val="both"/>
      </w:pPr>
      <w:bookmarkStart w:id="300" w:name="_Toc227117399"/>
      <w:bookmarkStart w:id="301" w:name="_Toc227125531"/>
      <w:r>
        <w:t xml:space="preserve">Figure 5- </w:t>
      </w:r>
      <w:r w:rsidR="00E26F02">
        <w:fldChar w:fldCharType="begin"/>
      </w:r>
      <w:r w:rsidR="00E26F02">
        <w:instrText xml:space="preserve"> SEQ Figure_5- \* ARABIC </w:instrText>
      </w:r>
      <w:r w:rsidR="00E26F02">
        <w:fldChar w:fldCharType="separate"/>
      </w:r>
      <w:r w:rsidR="00D43D84">
        <w:rPr>
          <w:noProof/>
        </w:rPr>
        <w:t>29</w:t>
      </w:r>
      <w:r w:rsidR="00E26F02">
        <w:rPr>
          <w:noProof/>
        </w:rPr>
        <w:fldChar w:fldCharType="end"/>
      </w:r>
      <w:r>
        <w:rPr>
          <w:noProof/>
        </w:rPr>
        <w:t xml:space="preserve"> </w:t>
      </w:r>
      <w:r w:rsidRPr="00EB758D">
        <w:rPr>
          <w:noProof/>
        </w:rPr>
        <w:t>SOLIDWORKS - Auger+Shaft  Total Deformation</w:t>
      </w:r>
      <w:bookmarkEnd w:id="300"/>
      <w:bookmarkEnd w:id="301"/>
    </w:p>
    <w:p w14:paraId="78A2AEE3" w14:textId="684005A2" w:rsidR="00D33A1A" w:rsidRDefault="00A44064" w:rsidP="004A3143">
      <w:pPr>
        <w:spacing w:after="71"/>
        <w:ind w:right="10"/>
        <w:jc w:val="both"/>
      </w:pPr>
      <w:r>
        <w:rPr>
          <w:color w:val="2F5496"/>
          <w:sz w:val="28"/>
        </w:rPr>
        <w:t xml:space="preserve"> </w:t>
      </w:r>
    </w:p>
    <w:p w14:paraId="1B28B6AE" w14:textId="77777777" w:rsidR="00D33A1A" w:rsidRDefault="00A44064" w:rsidP="00B45B18">
      <w:pPr>
        <w:spacing w:after="204" w:line="271" w:lineRule="auto"/>
        <w:ind w:left="-15" w:right="266"/>
        <w:jc w:val="both"/>
      </w:pPr>
      <w:r>
        <w:rPr>
          <w:sz w:val="24"/>
        </w:rPr>
        <w:t xml:space="preserve">Engineering Interpretation: Adding the shaft reduces deflection from 0.7087 mm to 0.0032 </w:t>
      </w:r>
      <w:r>
        <w:rPr>
          <w:rFonts w:ascii="Cambria Math" w:eastAsia="Cambria Math" w:hAnsi="Cambria Math" w:cs="Cambria Math"/>
          <w:sz w:val="24"/>
        </w:rPr>
        <w:t>𝑚𝑚</w:t>
      </w:r>
      <w:r>
        <w:rPr>
          <w:sz w:val="24"/>
        </w:rPr>
        <w:t xml:space="preserve">, confirming that the 16 </w:t>
      </w:r>
      <w:r>
        <w:rPr>
          <w:rFonts w:ascii="Cambria Math" w:eastAsia="Cambria Math" w:hAnsi="Cambria Math" w:cs="Cambria Math"/>
          <w:sz w:val="24"/>
        </w:rPr>
        <w:t>𝑚𝑚</w:t>
      </w:r>
      <w:r>
        <w:rPr>
          <w:sz w:val="24"/>
        </w:rPr>
        <w:t xml:space="preserve"> solid inner shaft provides exceptional torsional rigidity, eliminating angular twisting that could degrade volumetric dosing accuracy. </w:t>
      </w:r>
    </w:p>
    <w:p w14:paraId="03F4ECDC" w14:textId="77777777" w:rsidR="00D33A1A" w:rsidRDefault="00A44064" w:rsidP="004A3143">
      <w:pPr>
        <w:pStyle w:val="Heading4"/>
        <w:jc w:val="both"/>
      </w:pPr>
      <w:r>
        <w:t xml:space="preserve">5.2.2.4 Auger shaft and Spinner Plate Deformation (SOLIDWORKS </w:t>
      </w:r>
    </w:p>
    <w:p w14:paraId="662F5783" w14:textId="77777777" w:rsidR="00D33A1A" w:rsidRDefault="00A44064" w:rsidP="004A3143">
      <w:pPr>
        <w:pStyle w:val="Heading4"/>
        <w:jc w:val="both"/>
      </w:pPr>
      <w:r>
        <w:t xml:space="preserve">Simulation) </w:t>
      </w:r>
    </w:p>
    <w:p w14:paraId="413D2125" w14:textId="77777777" w:rsidR="00D33A1A" w:rsidRDefault="00A44064">
      <w:pPr>
        <w:numPr>
          <w:ilvl w:val="0"/>
          <w:numId w:val="39"/>
        </w:numPr>
        <w:spacing w:after="169" w:line="271" w:lineRule="auto"/>
        <w:ind w:right="4" w:hanging="175"/>
        <w:jc w:val="both"/>
      </w:pPr>
      <w:r>
        <w:rPr>
          <w:sz w:val="24"/>
        </w:rPr>
        <w:t xml:space="preserve">Maximum Resultant Displacement: 0.0021 </w:t>
      </w:r>
      <w:r>
        <w:rPr>
          <w:rFonts w:ascii="Cambria Math" w:eastAsia="Cambria Math" w:hAnsi="Cambria Math" w:cs="Cambria Math"/>
          <w:sz w:val="24"/>
        </w:rPr>
        <w:t>𝑚𝑚</w:t>
      </w:r>
      <w:r>
        <w:rPr>
          <w:sz w:val="24"/>
        </w:rPr>
        <w:t xml:space="preserve">  </w:t>
      </w:r>
    </w:p>
    <w:p w14:paraId="612D5923" w14:textId="77777777" w:rsidR="00D33A1A" w:rsidRDefault="00A44064">
      <w:pPr>
        <w:numPr>
          <w:ilvl w:val="0"/>
          <w:numId w:val="39"/>
        </w:numPr>
        <w:spacing w:after="121" w:line="271" w:lineRule="auto"/>
        <w:ind w:right="4" w:hanging="175"/>
        <w:jc w:val="both"/>
      </w:pPr>
      <w:r>
        <w:rPr>
          <w:sz w:val="24"/>
        </w:rPr>
        <w:t xml:space="preserve">Maximum Equivalent Strain: 7.58 × 10−4 </w:t>
      </w:r>
    </w:p>
    <w:p w14:paraId="52CF5DFF" w14:textId="77777777" w:rsidR="00B45B18" w:rsidRDefault="00A44064" w:rsidP="00B45B18">
      <w:pPr>
        <w:keepNext/>
        <w:spacing w:after="77"/>
        <w:ind w:right="490"/>
        <w:jc w:val="both"/>
      </w:pPr>
      <w:r>
        <w:rPr>
          <w:noProof/>
        </w:rPr>
        <w:drawing>
          <wp:inline distT="0" distB="0" distL="0" distR="0" wp14:anchorId="6FA8A4D9" wp14:editId="33C901A8">
            <wp:extent cx="5354066" cy="2407920"/>
            <wp:effectExtent l="0" t="0" r="0" b="0"/>
            <wp:docPr id="16855" name="Picture 16855"/>
            <wp:cNvGraphicFramePr/>
            <a:graphic xmlns:a="http://schemas.openxmlformats.org/drawingml/2006/main">
              <a:graphicData uri="http://schemas.openxmlformats.org/drawingml/2006/picture">
                <pic:pic xmlns:pic="http://schemas.openxmlformats.org/drawingml/2006/picture">
                  <pic:nvPicPr>
                    <pic:cNvPr id="16855" name="Picture 16855"/>
                    <pic:cNvPicPr/>
                  </pic:nvPicPr>
                  <pic:blipFill>
                    <a:blip r:embed="rId99"/>
                    <a:stretch>
                      <a:fillRect/>
                    </a:stretch>
                  </pic:blipFill>
                  <pic:spPr>
                    <a:xfrm>
                      <a:off x="0" y="0"/>
                      <a:ext cx="5354066" cy="2407920"/>
                    </a:xfrm>
                    <a:prstGeom prst="rect">
                      <a:avLst/>
                    </a:prstGeom>
                  </pic:spPr>
                </pic:pic>
              </a:graphicData>
            </a:graphic>
          </wp:inline>
        </w:drawing>
      </w:r>
    </w:p>
    <w:p w14:paraId="7855E829" w14:textId="3D7D17EF" w:rsidR="00B45B18" w:rsidRDefault="00B45B18" w:rsidP="00B45B18">
      <w:pPr>
        <w:pStyle w:val="Caption"/>
        <w:jc w:val="both"/>
      </w:pPr>
      <w:bookmarkStart w:id="302" w:name="_Toc227117400"/>
      <w:bookmarkStart w:id="303" w:name="_Toc227125532"/>
      <w:r>
        <w:t xml:space="preserve">Figure 5- </w:t>
      </w:r>
      <w:r w:rsidR="00E26F02">
        <w:fldChar w:fldCharType="begin"/>
      </w:r>
      <w:r w:rsidR="00E26F02">
        <w:instrText xml:space="preserve"> SEQ Figure_5- \* ARABIC </w:instrText>
      </w:r>
      <w:r w:rsidR="00E26F02">
        <w:fldChar w:fldCharType="separate"/>
      </w:r>
      <w:r w:rsidR="00D43D84">
        <w:rPr>
          <w:noProof/>
        </w:rPr>
        <w:t>30</w:t>
      </w:r>
      <w:r w:rsidR="00E26F02">
        <w:rPr>
          <w:noProof/>
        </w:rPr>
        <w:fldChar w:fldCharType="end"/>
      </w:r>
      <w:r>
        <w:rPr>
          <w:noProof/>
        </w:rPr>
        <w:t xml:space="preserve"> </w:t>
      </w:r>
      <w:r w:rsidRPr="00A003EE">
        <w:rPr>
          <w:noProof/>
        </w:rPr>
        <w:t>SOLIDWORKS - Auger+Shaft+ plate Total Deformation</w:t>
      </w:r>
      <w:bookmarkEnd w:id="302"/>
      <w:bookmarkEnd w:id="303"/>
    </w:p>
    <w:p w14:paraId="23C1859C" w14:textId="4D5F0F00" w:rsidR="00D33A1A" w:rsidRDefault="00A44064" w:rsidP="004A3143">
      <w:pPr>
        <w:spacing w:after="77"/>
        <w:ind w:right="490"/>
        <w:jc w:val="both"/>
      </w:pPr>
      <w:r>
        <w:rPr>
          <w:sz w:val="24"/>
        </w:rPr>
        <w:t xml:space="preserve"> </w:t>
      </w:r>
    </w:p>
    <w:p w14:paraId="7FD22E44" w14:textId="77777777" w:rsidR="00D33A1A" w:rsidRDefault="00A44064" w:rsidP="004A3143">
      <w:pPr>
        <w:spacing w:after="205" w:line="271" w:lineRule="auto"/>
        <w:ind w:left="-5" w:right="233" w:hanging="10"/>
        <w:jc w:val="both"/>
      </w:pPr>
      <w:r>
        <w:rPr>
          <w:sz w:val="24"/>
        </w:rPr>
        <w:lastRenderedPageBreak/>
        <w:t xml:space="preserve">Engineering Interpretation: The microscopic maximum deflection (0. 0021 </w:t>
      </w:r>
      <w:r>
        <w:rPr>
          <w:rFonts w:ascii="Cambria Math" w:eastAsia="Cambria Math" w:hAnsi="Cambria Math" w:cs="Cambria Math"/>
          <w:sz w:val="24"/>
        </w:rPr>
        <w:t>𝑚𝑚</w:t>
      </w:r>
      <w:r>
        <w:rPr>
          <w:sz w:val="24"/>
        </w:rPr>
        <w:t xml:space="preserve">) guarantees that the radial clearance (1.5 </w:t>
      </w:r>
      <w:r>
        <w:rPr>
          <w:rFonts w:ascii="Cambria Math" w:eastAsia="Cambria Math" w:hAnsi="Cambria Math" w:cs="Cambria Math"/>
          <w:sz w:val="24"/>
        </w:rPr>
        <w:t>𝑚𝑚</w:t>
      </w:r>
      <w:r>
        <w:rPr>
          <w:sz w:val="24"/>
        </w:rPr>
        <w:t xml:space="preserve">) between the auger and outer tube will remain strictly constant during aggressive servo motor acceleration, entirely eliminating the risk of metal-to-metal collision inside the dosing funnel. </w:t>
      </w:r>
    </w:p>
    <w:p w14:paraId="3D45E076" w14:textId="77777777" w:rsidR="00D33A1A" w:rsidRPr="00BB5A0C" w:rsidRDefault="00A44064" w:rsidP="004A3143">
      <w:pPr>
        <w:pStyle w:val="Heading4"/>
        <w:jc w:val="both"/>
      </w:pPr>
      <w:r w:rsidRPr="00BB5A0C">
        <w:t xml:space="preserve">5.2.2.5 Blades and Connections Deformation (SOLIDWORKS Simulation) </w:t>
      </w:r>
    </w:p>
    <w:p w14:paraId="3CC0EF27" w14:textId="77777777" w:rsidR="00D33A1A" w:rsidRDefault="00A44064" w:rsidP="004A3143">
      <w:pPr>
        <w:spacing w:after="122" w:line="271" w:lineRule="auto"/>
        <w:ind w:left="-5" w:right="4" w:hanging="10"/>
        <w:jc w:val="both"/>
      </w:pPr>
      <w:r>
        <w:rPr>
          <w:sz w:val="24"/>
        </w:rPr>
        <w:t xml:space="preserve">Maximum Resultant Displacement: 0.015 </w:t>
      </w:r>
      <w:r>
        <w:rPr>
          <w:rFonts w:ascii="Cambria Math" w:eastAsia="Cambria Math" w:hAnsi="Cambria Math" w:cs="Cambria Math"/>
          <w:sz w:val="24"/>
        </w:rPr>
        <w:t>𝑚𝑚</w:t>
      </w:r>
      <w:r>
        <w:rPr>
          <w:sz w:val="24"/>
        </w:rPr>
        <w:t xml:space="preserve">  </w:t>
      </w:r>
    </w:p>
    <w:p w14:paraId="1AFF4522" w14:textId="77777777" w:rsidR="00B45B18" w:rsidRDefault="00A44064" w:rsidP="00B45B18">
      <w:pPr>
        <w:keepNext/>
        <w:spacing w:after="77"/>
        <w:ind w:right="427"/>
        <w:jc w:val="both"/>
      </w:pPr>
      <w:r>
        <w:rPr>
          <w:noProof/>
        </w:rPr>
        <w:drawing>
          <wp:inline distT="0" distB="0" distL="0" distR="0" wp14:anchorId="4151685E" wp14:editId="6B1DABEC">
            <wp:extent cx="5432425" cy="2295525"/>
            <wp:effectExtent l="0" t="0" r="0" b="0"/>
            <wp:docPr id="16914" name="Picture 16914"/>
            <wp:cNvGraphicFramePr/>
            <a:graphic xmlns:a="http://schemas.openxmlformats.org/drawingml/2006/main">
              <a:graphicData uri="http://schemas.openxmlformats.org/drawingml/2006/picture">
                <pic:pic xmlns:pic="http://schemas.openxmlformats.org/drawingml/2006/picture">
                  <pic:nvPicPr>
                    <pic:cNvPr id="16914" name="Picture 16914"/>
                    <pic:cNvPicPr/>
                  </pic:nvPicPr>
                  <pic:blipFill>
                    <a:blip r:embed="rId100"/>
                    <a:stretch>
                      <a:fillRect/>
                    </a:stretch>
                  </pic:blipFill>
                  <pic:spPr>
                    <a:xfrm>
                      <a:off x="0" y="0"/>
                      <a:ext cx="5432425" cy="2295525"/>
                    </a:xfrm>
                    <a:prstGeom prst="rect">
                      <a:avLst/>
                    </a:prstGeom>
                  </pic:spPr>
                </pic:pic>
              </a:graphicData>
            </a:graphic>
          </wp:inline>
        </w:drawing>
      </w:r>
    </w:p>
    <w:p w14:paraId="4E0BEBBD" w14:textId="1E4BD932" w:rsidR="00B45B18" w:rsidRDefault="00B45B18" w:rsidP="00B45B18">
      <w:pPr>
        <w:pStyle w:val="Caption"/>
        <w:jc w:val="both"/>
      </w:pPr>
      <w:bookmarkStart w:id="304" w:name="_Toc227117401"/>
      <w:bookmarkStart w:id="305" w:name="_Toc227125533"/>
      <w:r>
        <w:t xml:space="preserve">Figure 5- </w:t>
      </w:r>
      <w:r w:rsidR="00E26F02">
        <w:fldChar w:fldCharType="begin"/>
      </w:r>
      <w:r w:rsidR="00E26F02">
        <w:instrText xml:space="preserve"> SEQ Figure_5- \* ARABIC </w:instrText>
      </w:r>
      <w:r w:rsidR="00E26F02">
        <w:fldChar w:fldCharType="separate"/>
      </w:r>
      <w:r w:rsidR="00D43D84">
        <w:rPr>
          <w:noProof/>
        </w:rPr>
        <w:t>31</w:t>
      </w:r>
      <w:r w:rsidR="00E26F02">
        <w:rPr>
          <w:noProof/>
        </w:rPr>
        <w:fldChar w:fldCharType="end"/>
      </w:r>
      <w:r>
        <w:rPr>
          <w:noProof/>
        </w:rPr>
        <w:t xml:space="preserve"> </w:t>
      </w:r>
      <w:r w:rsidRPr="00C330D6">
        <w:rPr>
          <w:noProof/>
        </w:rPr>
        <w:t>SOLIDWORKS - Blades Total Deformation</w:t>
      </w:r>
      <w:bookmarkEnd w:id="304"/>
      <w:bookmarkEnd w:id="305"/>
    </w:p>
    <w:p w14:paraId="50A36E4E" w14:textId="521F6F57" w:rsidR="00D33A1A" w:rsidRDefault="00A44064" w:rsidP="004A3143">
      <w:pPr>
        <w:spacing w:after="77"/>
        <w:ind w:right="427"/>
        <w:jc w:val="both"/>
      </w:pPr>
      <w:r>
        <w:rPr>
          <w:sz w:val="24"/>
        </w:rPr>
        <w:t xml:space="preserve"> </w:t>
      </w:r>
    </w:p>
    <w:p w14:paraId="20912093" w14:textId="77777777" w:rsidR="00D33A1A" w:rsidRPr="00BB5A0C" w:rsidRDefault="00A44064" w:rsidP="004A3143">
      <w:pPr>
        <w:pStyle w:val="Heading4"/>
        <w:jc w:val="both"/>
      </w:pPr>
      <w:r w:rsidRPr="00BB5A0C">
        <w:t xml:space="preserve">5.2.2.6 Long blade Deformation (Ansys 2023) </w:t>
      </w:r>
    </w:p>
    <w:p w14:paraId="7A9B7733" w14:textId="77777777" w:rsidR="00D33A1A" w:rsidRDefault="00A44064" w:rsidP="004A3143">
      <w:pPr>
        <w:spacing w:after="169" w:line="271" w:lineRule="auto"/>
        <w:ind w:left="-5" w:right="270" w:hanging="10"/>
        <w:jc w:val="both"/>
      </w:pPr>
      <w:r>
        <w:rPr>
          <w:b/>
          <w:sz w:val="24"/>
        </w:rPr>
        <w:t>Deformation Analysis:</w:t>
      </w:r>
      <w:r>
        <w:rPr>
          <w:sz w:val="24"/>
        </w:rPr>
        <w:t xml:space="preserve"> The maximum deflection of 0.232 mm at the blade tip is well within acceptable limits. This deflection represents only 0.11% of the blade length and does not compromise the 1.5 mm radial clearance between blade tip and hopper wall. The deformation profile shows a smooth cantilever bending pattern, confirming that the blade behaves as expected under load. </w:t>
      </w:r>
    </w:p>
    <w:p w14:paraId="6452F951" w14:textId="77777777" w:rsidR="00B45B18" w:rsidRDefault="00A44064" w:rsidP="00B45B18">
      <w:pPr>
        <w:keepNext/>
        <w:spacing w:after="77"/>
        <w:jc w:val="both"/>
      </w:pPr>
      <w:r>
        <w:rPr>
          <w:noProof/>
        </w:rPr>
        <w:lastRenderedPageBreak/>
        <w:drawing>
          <wp:inline distT="0" distB="0" distL="0" distR="0" wp14:anchorId="6C596B67" wp14:editId="3D7A3332">
            <wp:extent cx="5731510" cy="2568575"/>
            <wp:effectExtent l="0" t="0" r="0" b="0"/>
            <wp:docPr id="16970" name="Picture 16970"/>
            <wp:cNvGraphicFramePr/>
            <a:graphic xmlns:a="http://schemas.openxmlformats.org/drawingml/2006/main">
              <a:graphicData uri="http://schemas.openxmlformats.org/drawingml/2006/picture">
                <pic:pic xmlns:pic="http://schemas.openxmlformats.org/drawingml/2006/picture">
                  <pic:nvPicPr>
                    <pic:cNvPr id="16970" name="Picture 16970"/>
                    <pic:cNvPicPr/>
                  </pic:nvPicPr>
                  <pic:blipFill>
                    <a:blip r:embed="rId101"/>
                    <a:stretch>
                      <a:fillRect/>
                    </a:stretch>
                  </pic:blipFill>
                  <pic:spPr>
                    <a:xfrm>
                      <a:off x="0" y="0"/>
                      <a:ext cx="5731510" cy="2568575"/>
                    </a:xfrm>
                    <a:prstGeom prst="rect">
                      <a:avLst/>
                    </a:prstGeom>
                  </pic:spPr>
                </pic:pic>
              </a:graphicData>
            </a:graphic>
          </wp:inline>
        </w:drawing>
      </w:r>
    </w:p>
    <w:p w14:paraId="5E33855F" w14:textId="1CFF5672" w:rsidR="00B45B18" w:rsidRDefault="00B45B18" w:rsidP="00B45B18">
      <w:pPr>
        <w:pStyle w:val="Caption"/>
        <w:jc w:val="both"/>
      </w:pPr>
      <w:bookmarkStart w:id="306" w:name="_Toc227117402"/>
      <w:bookmarkStart w:id="307" w:name="_Toc227125534"/>
      <w:r>
        <w:t xml:space="preserve">Figure 5- </w:t>
      </w:r>
      <w:r w:rsidR="00E26F02">
        <w:fldChar w:fldCharType="begin"/>
      </w:r>
      <w:r w:rsidR="00E26F02">
        <w:instrText xml:space="preserve"> SEQ Figure_5- \* ARABIC </w:instrText>
      </w:r>
      <w:r w:rsidR="00E26F02">
        <w:fldChar w:fldCharType="separate"/>
      </w:r>
      <w:r w:rsidR="00D43D84">
        <w:rPr>
          <w:noProof/>
        </w:rPr>
        <w:t>32</w:t>
      </w:r>
      <w:r w:rsidR="00E26F02">
        <w:rPr>
          <w:noProof/>
        </w:rPr>
        <w:fldChar w:fldCharType="end"/>
      </w:r>
      <w:r>
        <w:rPr>
          <w:noProof/>
        </w:rPr>
        <w:t xml:space="preserve"> </w:t>
      </w:r>
      <w:r w:rsidRPr="000A3111">
        <w:rPr>
          <w:noProof/>
        </w:rPr>
        <w:t>Ansys_ Long Blade Total Deformation</w:t>
      </w:r>
      <w:bookmarkEnd w:id="306"/>
      <w:bookmarkEnd w:id="307"/>
    </w:p>
    <w:p w14:paraId="3938CA87" w14:textId="6125058E" w:rsidR="00D33A1A" w:rsidRDefault="00A44064" w:rsidP="004A3143">
      <w:pPr>
        <w:spacing w:after="77"/>
        <w:jc w:val="both"/>
      </w:pPr>
      <w:r>
        <w:rPr>
          <w:sz w:val="24"/>
        </w:rPr>
        <w:t xml:space="preserve"> </w:t>
      </w:r>
    </w:p>
    <w:p w14:paraId="6C5736A3" w14:textId="77777777" w:rsidR="00D33A1A" w:rsidRPr="00BB5A0C" w:rsidRDefault="00A44064" w:rsidP="004A3143">
      <w:pPr>
        <w:pStyle w:val="Heading4"/>
        <w:jc w:val="both"/>
      </w:pPr>
      <w:r w:rsidRPr="00BB5A0C">
        <w:t xml:space="preserve">5.2.2.7 Short blade Deformation (Ansys 2023) </w:t>
      </w:r>
    </w:p>
    <w:p w14:paraId="68D808DE" w14:textId="77777777" w:rsidR="00D33A1A" w:rsidRDefault="00A44064" w:rsidP="004A3143">
      <w:pPr>
        <w:spacing w:after="7" w:line="271" w:lineRule="auto"/>
        <w:ind w:left="-5" w:right="387" w:hanging="10"/>
        <w:jc w:val="both"/>
      </w:pPr>
      <w:r>
        <w:rPr>
          <w:b/>
          <w:sz w:val="24"/>
        </w:rPr>
        <w:t>Comparable Deformation:</w:t>
      </w:r>
      <w:r>
        <w:rPr>
          <w:sz w:val="24"/>
        </w:rPr>
        <w:t xml:space="preserve"> Despite the higher stress, the maximum deflection of 0.229 mm is nearly identical to the long blade. This is because the shorter blade has proportionally higher stiffness (stiffness scales with L³), which compensates for the higher stress levels. The deformation remains well within the acceptable clearance envelope. </w:t>
      </w:r>
    </w:p>
    <w:p w14:paraId="3CA6BED1" w14:textId="77777777" w:rsidR="00B45B18" w:rsidRDefault="00A44064" w:rsidP="00B45B18">
      <w:pPr>
        <w:keepNext/>
        <w:spacing w:after="77"/>
        <w:ind w:right="319"/>
        <w:jc w:val="both"/>
      </w:pPr>
      <w:r>
        <w:rPr>
          <w:noProof/>
        </w:rPr>
        <w:drawing>
          <wp:inline distT="0" distB="0" distL="0" distR="0" wp14:anchorId="140AEAD8" wp14:editId="01E0269B">
            <wp:extent cx="5526660" cy="2198370"/>
            <wp:effectExtent l="0" t="0" r="0" b="0"/>
            <wp:docPr id="16972" name="Picture 16972"/>
            <wp:cNvGraphicFramePr/>
            <a:graphic xmlns:a="http://schemas.openxmlformats.org/drawingml/2006/main">
              <a:graphicData uri="http://schemas.openxmlformats.org/drawingml/2006/picture">
                <pic:pic xmlns:pic="http://schemas.openxmlformats.org/drawingml/2006/picture">
                  <pic:nvPicPr>
                    <pic:cNvPr id="16972" name="Picture 16972"/>
                    <pic:cNvPicPr/>
                  </pic:nvPicPr>
                  <pic:blipFill>
                    <a:blip r:embed="rId102"/>
                    <a:stretch>
                      <a:fillRect/>
                    </a:stretch>
                  </pic:blipFill>
                  <pic:spPr>
                    <a:xfrm>
                      <a:off x="0" y="0"/>
                      <a:ext cx="5526660" cy="2198370"/>
                    </a:xfrm>
                    <a:prstGeom prst="rect">
                      <a:avLst/>
                    </a:prstGeom>
                  </pic:spPr>
                </pic:pic>
              </a:graphicData>
            </a:graphic>
          </wp:inline>
        </w:drawing>
      </w:r>
    </w:p>
    <w:p w14:paraId="63F32E77" w14:textId="3157FEE0" w:rsidR="00B45B18" w:rsidRDefault="00B45B18" w:rsidP="00B45B18">
      <w:pPr>
        <w:pStyle w:val="Caption"/>
        <w:jc w:val="both"/>
      </w:pPr>
      <w:bookmarkStart w:id="308" w:name="_Toc227117403"/>
      <w:bookmarkStart w:id="309" w:name="_Toc227125535"/>
      <w:r>
        <w:t xml:space="preserve">Figure 5- </w:t>
      </w:r>
      <w:r w:rsidR="00E26F02">
        <w:fldChar w:fldCharType="begin"/>
      </w:r>
      <w:r w:rsidR="00E26F02">
        <w:instrText xml:space="preserve"> SEQ Figure_5- \* ARABIC </w:instrText>
      </w:r>
      <w:r w:rsidR="00E26F02">
        <w:fldChar w:fldCharType="separate"/>
      </w:r>
      <w:r w:rsidR="00D43D84">
        <w:rPr>
          <w:noProof/>
        </w:rPr>
        <w:t>33</w:t>
      </w:r>
      <w:r w:rsidR="00E26F02">
        <w:rPr>
          <w:noProof/>
        </w:rPr>
        <w:fldChar w:fldCharType="end"/>
      </w:r>
      <w:r>
        <w:rPr>
          <w:noProof/>
        </w:rPr>
        <w:t xml:space="preserve"> </w:t>
      </w:r>
      <w:r w:rsidRPr="005B6735">
        <w:rPr>
          <w:noProof/>
        </w:rPr>
        <w:t>Ansys_ Sort Blade Total Deformation</w:t>
      </w:r>
      <w:bookmarkEnd w:id="308"/>
      <w:bookmarkEnd w:id="309"/>
    </w:p>
    <w:p w14:paraId="42D91E04" w14:textId="78004011" w:rsidR="00D33A1A" w:rsidRDefault="00A44064" w:rsidP="004A3143">
      <w:pPr>
        <w:spacing w:after="77"/>
        <w:ind w:right="319"/>
        <w:jc w:val="both"/>
      </w:pPr>
      <w:r>
        <w:rPr>
          <w:sz w:val="24"/>
        </w:rPr>
        <w:t xml:space="preserve"> </w:t>
      </w:r>
    </w:p>
    <w:p w14:paraId="16A5CFB0" w14:textId="77777777" w:rsidR="00D33A1A" w:rsidRPr="00BB5A0C" w:rsidRDefault="00A44064" w:rsidP="004A3143">
      <w:pPr>
        <w:pStyle w:val="Heading4"/>
        <w:jc w:val="both"/>
      </w:pPr>
      <w:r w:rsidRPr="00BB5A0C">
        <w:t xml:space="preserve">5.2.2.8 Horizontal Sealing Mechanism (SOLIDWORKS Simulation) </w:t>
      </w:r>
    </w:p>
    <w:p w14:paraId="721D63B5" w14:textId="77777777" w:rsidR="00D33A1A" w:rsidRDefault="00A44064" w:rsidP="004A3143">
      <w:pPr>
        <w:spacing w:after="169" w:line="271" w:lineRule="auto"/>
        <w:ind w:left="-5" w:right="4" w:hanging="10"/>
        <w:jc w:val="both"/>
      </w:pPr>
      <w:r>
        <w:rPr>
          <w:sz w:val="24"/>
        </w:rPr>
        <w:t xml:space="preserve">Displacement Analysis </w:t>
      </w:r>
    </w:p>
    <w:p w14:paraId="6C870F9C" w14:textId="77777777" w:rsidR="00D33A1A" w:rsidRDefault="00A44064" w:rsidP="004A3143">
      <w:pPr>
        <w:spacing w:after="148" w:line="271" w:lineRule="auto"/>
        <w:ind w:left="-5" w:right="4" w:hanging="10"/>
        <w:jc w:val="both"/>
      </w:pPr>
      <w:r>
        <w:rPr>
          <w:sz w:val="24"/>
        </w:rPr>
        <w:lastRenderedPageBreak/>
        <w:t xml:space="preserve">The displacement results are presented in Figure 5-32. The maximum displacement was approximately 0.036 mm, occurring at critical contact regions. This small deformation ensures proper sealing alignment and does not affect performance. </w:t>
      </w:r>
    </w:p>
    <w:p w14:paraId="2A5A8E81" w14:textId="77777777" w:rsidR="00B45B18" w:rsidRDefault="00A44064" w:rsidP="00B45B18">
      <w:pPr>
        <w:keepNext/>
        <w:spacing w:after="0"/>
        <w:ind w:right="195"/>
        <w:jc w:val="both"/>
      </w:pPr>
      <w:r>
        <w:rPr>
          <w:noProof/>
        </w:rPr>
        <w:drawing>
          <wp:inline distT="0" distB="0" distL="0" distR="0" wp14:anchorId="0F35BC63" wp14:editId="1B88DEA9">
            <wp:extent cx="5596890" cy="2621788"/>
            <wp:effectExtent l="0" t="0" r="0" b="0"/>
            <wp:docPr id="17018" name="Picture 17018"/>
            <wp:cNvGraphicFramePr/>
            <a:graphic xmlns:a="http://schemas.openxmlformats.org/drawingml/2006/main">
              <a:graphicData uri="http://schemas.openxmlformats.org/drawingml/2006/picture">
                <pic:pic xmlns:pic="http://schemas.openxmlformats.org/drawingml/2006/picture">
                  <pic:nvPicPr>
                    <pic:cNvPr id="17018" name="Picture 17018"/>
                    <pic:cNvPicPr/>
                  </pic:nvPicPr>
                  <pic:blipFill>
                    <a:blip r:embed="rId103"/>
                    <a:stretch>
                      <a:fillRect/>
                    </a:stretch>
                  </pic:blipFill>
                  <pic:spPr>
                    <a:xfrm>
                      <a:off x="0" y="0"/>
                      <a:ext cx="5596890" cy="2621788"/>
                    </a:xfrm>
                    <a:prstGeom prst="rect">
                      <a:avLst/>
                    </a:prstGeom>
                  </pic:spPr>
                </pic:pic>
              </a:graphicData>
            </a:graphic>
          </wp:inline>
        </w:drawing>
      </w:r>
    </w:p>
    <w:p w14:paraId="6F19A741" w14:textId="40879E39" w:rsidR="00B45B18" w:rsidRDefault="00B45B18" w:rsidP="00B45B18">
      <w:pPr>
        <w:pStyle w:val="Caption"/>
        <w:jc w:val="both"/>
      </w:pPr>
      <w:bookmarkStart w:id="310" w:name="_Toc227117404"/>
      <w:bookmarkStart w:id="311" w:name="_Toc227125536"/>
      <w:r>
        <w:t xml:space="preserve">Figure 5- </w:t>
      </w:r>
      <w:r w:rsidR="00E26F02">
        <w:fldChar w:fldCharType="begin"/>
      </w:r>
      <w:r w:rsidR="00E26F02">
        <w:instrText xml:space="preserve"> SEQ Figure_5- \* ARABIC </w:instrText>
      </w:r>
      <w:r w:rsidR="00E26F02">
        <w:fldChar w:fldCharType="separate"/>
      </w:r>
      <w:r w:rsidR="00D43D84">
        <w:rPr>
          <w:noProof/>
        </w:rPr>
        <w:t>34</w:t>
      </w:r>
      <w:r w:rsidR="00E26F02">
        <w:rPr>
          <w:noProof/>
        </w:rPr>
        <w:fldChar w:fldCharType="end"/>
      </w:r>
      <w:r>
        <w:rPr>
          <w:noProof/>
        </w:rPr>
        <w:t xml:space="preserve"> </w:t>
      </w:r>
      <w:r w:rsidRPr="001B249B">
        <w:rPr>
          <w:noProof/>
        </w:rPr>
        <w:t>Strain Distribution  and  Displacement Distribution in Horizontal Sealing Mechanism</w:t>
      </w:r>
      <w:bookmarkEnd w:id="310"/>
      <w:bookmarkEnd w:id="311"/>
    </w:p>
    <w:p w14:paraId="146ED36D" w14:textId="1F375F95" w:rsidR="00D33A1A" w:rsidRDefault="00A44064" w:rsidP="004A3143">
      <w:pPr>
        <w:spacing w:after="0"/>
        <w:ind w:right="195"/>
        <w:jc w:val="both"/>
      </w:pPr>
      <w:r>
        <w:rPr>
          <w:color w:val="2F5496"/>
          <w:sz w:val="28"/>
        </w:rPr>
        <w:t xml:space="preserve"> </w:t>
      </w:r>
    </w:p>
    <w:p w14:paraId="11C1AC47" w14:textId="77777777" w:rsidR="00D33A1A" w:rsidRPr="00BB5A0C" w:rsidRDefault="00A44064" w:rsidP="004A3143">
      <w:pPr>
        <w:pStyle w:val="Heading4"/>
        <w:jc w:val="both"/>
      </w:pPr>
      <w:r w:rsidRPr="00BB5A0C">
        <w:t xml:space="preserve">5.2.2.9 Vertical Sealing Mechanism (SOLIDWORKS Simulation) </w:t>
      </w:r>
    </w:p>
    <w:p w14:paraId="4DFAE7A6" w14:textId="77777777" w:rsidR="00D33A1A" w:rsidRDefault="00A44064" w:rsidP="004A3143">
      <w:pPr>
        <w:spacing w:after="169" w:line="271" w:lineRule="auto"/>
        <w:ind w:left="-5" w:right="4" w:hanging="10"/>
        <w:jc w:val="both"/>
      </w:pPr>
      <w:r>
        <w:rPr>
          <w:sz w:val="24"/>
        </w:rPr>
        <w:t xml:space="preserve">Displacement Analysis: </w:t>
      </w:r>
    </w:p>
    <w:p w14:paraId="2D95AC90" w14:textId="77777777" w:rsidR="00D33A1A" w:rsidRDefault="00A44064" w:rsidP="004A3143">
      <w:pPr>
        <w:spacing w:after="169" w:line="271" w:lineRule="auto"/>
        <w:ind w:left="-5" w:right="243" w:hanging="10"/>
        <w:jc w:val="both"/>
      </w:pPr>
      <w:r>
        <w:rPr>
          <w:sz w:val="24"/>
        </w:rPr>
        <w:t xml:space="preserve">The displacement distribution is presented in Figure 5-33. The maximum displacement was approximately 0.031 mm, which is minimal and ensures consistent sealing performance. </w:t>
      </w:r>
    </w:p>
    <w:p w14:paraId="74686A3D" w14:textId="77777777" w:rsidR="00B45B18" w:rsidRDefault="00A44064" w:rsidP="00B45B18">
      <w:pPr>
        <w:keepNext/>
        <w:spacing w:after="135"/>
        <w:ind w:right="495"/>
        <w:jc w:val="both"/>
      </w:pPr>
      <w:r>
        <w:rPr>
          <w:noProof/>
        </w:rPr>
        <w:drawing>
          <wp:inline distT="0" distB="0" distL="0" distR="0" wp14:anchorId="6CD2C8D1" wp14:editId="6D6EE871">
            <wp:extent cx="5410200" cy="2396490"/>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92"/>
                    <a:stretch>
                      <a:fillRect/>
                    </a:stretch>
                  </pic:blipFill>
                  <pic:spPr>
                    <a:xfrm>
                      <a:off x="0" y="0"/>
                      <a:ext cx="5410200" cy="2396490"/>
                    </a:xfrm>
                    <a:prstGeom prst="rect">
                      <a:avLst/>
                    </a:prstGeom>
                  </pic:spPr>
                </pic:pic>
              </a:graphicData>
            </a:graphic>
          </wp:inline>
        </w:drawing>
      </w:r>
    </w:p>
    <w:p w14:paraId="64C0894A" w14:textId="188B0E2A" w:rsidR="00B45B18" w:rsidRDefault="00B45B18" w:rsidP="00B45B18">
      <w:pPr>
        <w:pStyle w:val="Caption"/>
        <w:jc w:val="both"/>
      </w:pPr>
      <w:bookmarkStart w:id="312" w:name="_Toc227117405"/>
      <w:bookmarkStart w:id="313" w:name="_Toc227125537"/>
      <w:r>
        <w:t xml:space="preserve">Figure 5- </w:t>
      </w:r>
      <w:r w:rsidR="00E26F02">
        <w:fldChar w:fldCharType="begin"/>
      </w:r>
      <w:r w:rsidR="00E26F02">
        <w:instrText xml:space="preserve"> SEQ Figure_5- \* ARABIC </w:instrText>
      </w:r>
      <w:r w:rsidR="00E26F02">
        <w:fldChar w:fldCharType="separate"/>
      </w:r>
      <w:r w:rsidR="00D43D84">
        <w:rPr>
          <w:noProof/>
        </w:rPr>
        <w:t>35</w:t>
      </w:r>
      <w:r w:rsidR="00E26F02">
        <w:rPr>
          <w:noProof/>
        </w:rPr>
        <w:fldChar w:fldCharType="end"/>
      </w:r>
      <w:r>
        <w:rPr>
          <w:noProof/>
        </w:rPr>
        <w:t xml:space="preserve"> </w:t>
      </w:r>
      <w:r w:rsidRPr="001E1C35">
        <w:rPr>
          <w:noProof/>
        </w:rPr>
        <w:t xml:space="preserve"> Von Mises, Strain Distribution, Displacement Distribution Stress Distribution in Vertical Sealing Mechanism</w:t>
      </w:r>
      <w:bookmarkEnd w:id="312"/>
      <w:bookmarkEnd w:id="313"/>
    </w:p>
    <w:p w14:paraId="6209E14F" w14:textId="0D1B8921" w:rsidR="00D33A1A" w:rsidRDefault="00A44064" w:rsidP="004A3143">
      <w:pPr>
        <w:spacing w:after="135"/>
        <w:ind w:right="495"/>
        <w:jc w:val="both"/>
      </w:pPr>
      <w:r>
        <w:rPr>
          <w:color w:val="2F5496"/>
          <w:sz w:val="28"/>
        </w:rPr>
        <w:t xml:space="preserve"> </w:t>
      </w:r>
    </w:p>
    <w:p w14:paraId="43206166" w14:textId="77777777" w:rsidR="00D33A1A" w:rsidRDefault="00A44064" w:rsidP="004A3143">
      <w:pPr>
        <w:pStyle w:val="Heading4"/>
        <w:jc w:val="both"/>
      </w:pPr>
      <w:r>
        <w:lastRenderedPageBreak/>
        <w:t xml:space="preserve">5.2.2.10 Mechanical Support Frame (SOLIDWORKS Simulation) </w:t>
      </w:r>
    </w:p>
    <w:p w14:paraId="4C454E6F" w14:textId="77777777" w:rsidR="00D33A1A" w:rsidRDefault="00A44064" w:rsidP="004A3143">
      <w:pPr>
        <w:spacing w:after="245" w:line="271" w:lineRule="auto"/>
        <w:ind w:left="-5" w:right="4" w:hanging="10"/>
        <w:jc w:val="both"/>
      </w:pPr>
      <w:r>
        <w:rPr>
          <w:sz w:val="24"/>
        </w:rPr>
        <w:t xml:space="preserve">Displacement Analysis </w:t>
      </w:r>
    </w:p>
    <w:p w14:paraId="19DEE400" w14:textId="77777777" w:rsidR="00D33A1A" w:rsidRDefault="00A44064" w:rsidP="004A3143">
      <w:pPr>
        <w:spacing w:after="147" w:line="271" w:lineRule="auto"/>
        <w:ind w:left="-5" w:right="272" w:hanging="10"/>
        <w:jc w:val="both"/>
      </w:pPr>
      <w:r>
        <w:rPr>
          <w:sz w:val="24"/>
        </w:rPr>
        <w:t xml:space="preserve">The maximum resultant displacement was </w:t>
      </w:r>
      <w:r>
        <w:rPr>
          <w:b/>
          <w:sz w:val="24"/>
        </w:rPr>
        <w:t xml:space="preserve">0.3315 </w:t>
      </w:r>
      <w:r>
        <w:rPr>
          <w:rFonts w:ascii="Cambria Math" w:eastAsia="Cambria Math" w:hAnsi="Cambria Math" w:cs="Cambria Math"/>
          <w:sz w:val="28"/>
        </w:rPr>
        <w:t>𝒎𝒎</w:t>
      </w:r>
      <w:r>
        <w:rPr>
          <w:sz w:val="24"/>
        </w:rPr>
        <w:t xml:space="preserve">. This small value indicates that the frame has high stiffness and can maintain its shape under service loading. </w:t>
      </w:r>
    </w:p>
    <w:p w14:paraId="0C565C67" w14:textId="77777777" w:rsidR="00B45B18" w:rsidRDefault="00A44064" w:rsidP="00B45B18">
      <w:pPr>
        <w:keepNext/>
        <w:spacing w:after="97"/>
        <w:ind w:right="3287"/>
        <w:jc w:val="both"/>
      </w:pPr>
      <w:r>
        <w:rPr>
          <w:noProof/>
        </w:rPr>
        <w:drawing>
          <wp:inline distT="0" distB="0" distL="0" distR="0" wp14:anchorId="52D83441" wp14:editId="4B598F88">
            <wp:extent cx="3629152" cy="2148205"/>
            <wp:effectExtent l="0" t="0" r="0" b="0"/>
            <wp:docPr id="17077" name="Picture 17077"/>
            <wp:cNvGraphicFramePr/>
            <a:graphic xmlns:a="http://schemas.openxmlformats.org/drawingml/2006/main">
              <a:graphicData uri="http://schemas.openxmlformats.org/drawingml/2006/picture">
                <pic:pic xmlns:pic="http://schemas.openxmlformats.org/drawingml/2006/picture">
                  <pic:nvPicPr>
                    <pic:cNvPr id="17077" name="Picture 17077"/>
                    <pic:cNvPicPr/>
                  </pic:nvPicPr>
                  <pic:blipFill>
                    <a:blip r:embed="rId94"/>
                    <a:stretch>
                      <a:fillRect/>
                    </a:stretch>
                  </pic:blipFill>
                  <pic:spPr>
                    <a:xfrm>
                      <a:off x="0" y="0"/>
                      <a:ext cx="3629152" cy="2148205"/>
                    </a:xfrm>
                    <a:prstGeom prst="rect">
                      <a:avLst/>
                    </a:prstGeom>
                  </pic:spPr>
                </pic:pic>
              </a:graphicData>
            </a:graphic>
          </wp:inline>
        </w:drawing>
      </w:r>
    </w:p>
    <w:p w14:paraId="68238227" w14:textId="31D3F3C9" w:rsidR="00B45B18" w:rsidRDefault="00B45B18" w:rsidP="00B45B18">
      <w:pPr>
        <w:pStyle w:val="Caption"/>
        <w:jc w:val="both"/>
      </w:pPr>
      <w:bookmarkStart w:id="314" w:name="_Toc227117406"/>
      <w:bookmarkStart w:id="315" w:name="_Toc227125538"/>
      <w:r>
        <w:t xml:space="preserve">Figure 5- </w:t>
      </w:r>
      <w:r w:rsidR="00E26F02">
        <w:fldChar w:fldCharType="begin"/>
      </w:r>
      <w:r w:rsidR="00E26F02">
        <w:instrText xml:space="preserve"> SEQ Figure_5- \* ARABIC </w:instrText>
      </w:r>
      <w:r w:rsidR="00E26F02">
        <w:fldChar w:fldCharType="separate"/>
      </w:r>
      <w:r w:rsidR="00D43D84">
        <w:rPr>
          <w:noProof/>
        </w:rPr>
        <w:t>36</w:t>
      </w:r>
      <w:r w:rsidR="00E26F02">
        <w:rPr>
          <w:noProof/>
        </w:rPr>
        <w:fldChar w:fldCharType="end"/>
      </w:r>
      <w:r>
        <w:t xml:space="preserve"> </w:t>
      </w:r>
      <w:proofErr w:type="gramStart"/>
      <w:r w:rsidRPr="00D524B4">
        <w:t>Deformation  distribution</w:t>
      </w:r>
      <w:proofErr w:type="gramEnd"/>
      <w:r w:rsidRPr="00D524B4">
        <w:t xml:space="preserve"> showing maximum displacement concentration at the joints</w:t>
      </w:r>
      <w:bookmarkEnd w:id="314"/>
      <w:bookmarkEnd w:id="315"/>
    </w:p>
    <w:p w14:paraId="16DD8827" w14:textId="79960BFA" w:rsidR="00D33A1A" w:rsidRDefault="00A44064" w:rsidP="004A3143">
      <w:pPr>
        <w:spacing w:after="97"/>
        <w:ind w:right="3287"/>
        <w:jc w:val="both"/>
      </w:pPr>
      <w:r>
        <w:rPr>
          <w:color w:val="2F5496"/>
          <w:sz w:val="28"/>
        </w:rPr>
        <w:t xml:space="preserve"> </w:t>
      </w:r>
    </w:p>
    <w:p w14:paraId="2D48B6AE" w14:textId="77777777" w:rsidR="00D33A1A" w:rsidRDefault="00A44064" w:rsidP="00B45B18">
      <w:pPr>
        <w:pStyle w:val="Heading4"/>
        <w:ind w:left="0" w:firstLine="0"/>
        <w:jc w:val="both"/>
      </w:pPr>
      <w:r>
        <w:t xml:space="preserve">5.2.2.11 Comparative Deformation Analysis: </w:t>
      </w:r>
    </w:p>
    <w:p w14:paraId="599502CE" w14:textId="77777777" w:rsidR="00D33A1A" w:rsidRDefault="00A44064" w:rsidP="004A3143">
      <w:pPr>
        <w:spacing w:after="169" w:line="271" w:lineRule="auto"/>
        <w:ind w:left="-5" w:right="314" w:hanging="10"/>
        <w:jc w:val="both"/>
      </w:pPr>
      <w:r>
        <w:rPr>
          <w:sz w:val="24"/>
        </w:rPr>
        <w:t xml:space="preserve">A critical validation study was conducted to demonstrate the structural necessity of the 16 mm central shaft: </w:t>
      </w:r>
    </w:p>
    <w:p w14:paraId="78854746" w14:textId="387E53DF" w:rsidR="00B45B18" w:rsidRDefault="00B45B18" w:rsidP="00B45B18">
      <w:pPr>
        <w:pStyle w:val="Caption"/>
        <w:keepNext/>
      </w:pPr>
      <w:bookmarkStart w:id="316" w:name="_Toc227125612"/>
      <w:r>
        <w:t xml:space="preserve">Table 5- </w:t>
      </w:r>
      <w:r w:rsidR="00E26F02">
        <w:fldChar w:fldCharType="begin"/>
      </w:r>
      <w:r w:rsidR="00E26F02">
        <w:instrText xml:space="preserve"> SEQ Table_5- \* ARABIC </w:instrText>
      </w:r>
      <w:r w:rsidR="00E26F02">
        <w:fldChar w:fldCharType="separate"/>
      </w:r>
      <w:r w:rsidR="00D43D84">
        <w:rPr>
          <w:noProof/>
        </w:rPr>
        <w:t>4</w:t>
      </w:r>
      <w:r w:rsidR="00E26F02">
        <w:rPr>
          <w:noProof/>
        </w:rPr>
        <w:fldChar w:fldCharType="end"/>
      </w:r>
      <w:r>
        <w:rPr>
          <w:noProof/>
        </w:rPr>
        <w:t xml:space="preserve"> </w:t>
      </w:r>
      <w:r w:rsidRPr="00A92A1E">
        <w:rPr>
          <w:noProof/>
        </w:rPr>
        <w:t>Comparative Deflection - Shaft Configuration Study</w:t>
      </w:r>
      <w:bookmarkEnd w:id="316"/>
    </w:p>
    <w:tbl>
      <w:tblPr>
        <w:tblStyle w:val="TableGrid"/>
        <w:tblW w:w="9599" w:type="dxa"/>
        <w:tblInd w:w="6" w:type="dxa"/>
        <w:tblCellMar>
          <w:top w:w="89" w:type="dxa"/>
          <w:left w:w="115" w:type="dxa"/>
          <w:right w:w="115" w:type="dxa"/>
        </w:tblCellMar>
        <w:tblLook w:val="04A0" w:firstRow="1" w:lastRow="0" w:firstColumn="1" w:lastColumn="0" w:noHBand="0" w:noVBand="1"/>
      </w:tblPr>
      <w:tblGrid>
        <w:gridCol w:w="3967"/>
        <w:gridCol w:w="3267"/>
        <w:gridCol w:w="2365"/>
      </w:tblGrid>
      <w:tr w:rsidR="00D33A1A" w14:paraId="7459FC54" w14:textId="77777777" w:rsidTr="00B45B18">
        <w:trPr>
          <w:trHeight w:val="397"/>
        </w:trPr>
        <w:tc>
          <w:tcPr>
            <w:tcW w:w="3967" w:type="dxa"/>
            <w:tcBorders>
              <w:top w:val="single" w:sz="4" w:space="0" w:color="FFFFFF"/>
              <w:left w:val="single" w:sz="4" w:space="0" w:color="FFFFFF"/>
              <w:bottom w:val="single" w:sz="4" w:space="0" w:color="FFFFFF"/>
              <w:right w:val="single" w:sz="4" w:space="0" w:color="FFFFFF"/>
            </w:tcBorders>
            <w:shd w:val="clear" w:color="auto" w:fill="4472C4"/>
          </w:tcPr>
          <w:p w14:paraId="5274531B" w14:textId="77777777" w:rsidR="00D33A1A" w:rsidRDefault="00A44064" w:rsidP="004A3143">
            <w:pPr>
              <w:ind w:right="4"/>
              <w:jc w:val="both"/>
            </w:pPr>
            <w:r>
              <w:rPr>
                <w:b/>
                <w:color w:val="FFFFFF"/>
              </w:rPr>
              <w:t xml:space="preserve">Configuration </w:t>
            </w:r>
          </w:p>
        </w:tc>
        <w:tc>
          <w:tcPr>
            <w:tcW w:w="3267" w:type="dxa"/>
            <w:tcBorders>
              <w:top w:val="single" w:sz="4" w:space="0" w:color="FFFFFF"/>
              <w:left w:val="single" w:sz="4" w:space="0" w:color="FFFFFF"/>
              <w:bottom w:val="single" w:sz="4" w:space="0" w:color="FFFFFF"/>
              <w:right w:val="single" w:sz="4" w:space="0" w:color="FFFFFF"/>
            </w:tcBorders>
            <w:shd w:val="clear" w:color="auto" w:fill="4472C4"/>
          </w:tcPr>
          <w:p w14:paraId="53A5248D" w14:textId="77777777" w:rsidR="00D33A1A" w:rsidRDefault="00A44064" w:rsidP="004A3143">
            <w:pPr>
              <w:ind w:right="2"/>
              <w:jc w:val="both"/>
            </w:pPr>
            <w:r>
              <w:rPr>
                <w:b/>
                <w:color w:val="FFFFFF"/>
              </w:rPr>
              <w:t xml:space="preserve">Max Deflection (mm) </w:t>
            </w:r>
          </w:p>
        </w:tc>
        <w:tc>
          <w:tcPr>
            <w:tcW w:w="2365" w:type="dxa"/>
            <w:tcBorders>
              <w:top w:val="single" w:sz="4" w:space="0" w:color="FFFFFF"/>
              <w:left w:val="single" w:sz="4" w:space="0" w:color="FFFFFF"/>
              <w:bottom w:val="single" w:sz="4" w:space="0" w:color="FFFFFF"/>
              <w:right w:val="single" w:sz="4" w:space="0" w:color="FFFFFF"/>
            </w:tcBorders>
            <w:shd w:val="clear" w:color="auto" w:fill="4472C4"/>
          </w:tcPr>
          <w:p w14:paraId="017804BA" w14:textId="77777777" w:rsidR="00D33A1A" w:rsidRDefault="00A44064" w:rsidP="004A3143">
            <w:pPr>
              <w:ind w:right="1"/>
              <w:jc w:val="both"/>
            </w:pPr>
            <w:r>
              <w:rPr>
                <w:b/>
                <w:color w:val="FFFFFF"/>
              </w:rPr>
              <w:t xml:space="preserve">% of Clearance </w:t>
            </w:r>
          </w:p>
        </w:tc>
      </w:tr>
      <w:tr w:rsidR="00D33A1A" w14:paraId="6EF3B2C7" w14:textId="77777777" w:rsidTr="00B45B18">
        <w:trPr>
          <w:trHeight w:val="358"/>
        </w:trPr>
        <w:tc>
          <w:tcPr>
            <w:tcW w:w="3967" w:type="dxa"/>
            <w:tcBorders>
              <w:top w:val="single" w:sz="4" w:space="0" w:color="FFFFFF"/>
              <w:left w:val="single" w:sz="4" w:space="0" w:color="FFFFFF"/>
              <w:bottom w:val="single" w:sz="4" w:space="0" w:color="FFFFFF"/>
              <w:right w:val="single" w:sz="4" w:space="0" w:color="FFFFFF"/>
            </w:tcBorders>
            <w:shd w:val="clear" w:color="auto" w:fill="4472C4"/>
          </w:tcPr>
          <w:p w14:paraId="3B321B87" w14:textId="77777777" w:rsidR="00D33A1A" w:rsidRDefault="00A44064" w:rsidP="004A3143">
            <w:pPr>
              <w:ind w:right="4"/>
              <w:jc w:val="both"/>
            </w:pPr>
            <w:r>
              <w:rPr>
                <w:b/>
                <w:color w:val="FFFFFF"/>
              </w:rPr>
              <w:t xml:space="preserve">Isolated Auger (no shaft) </w:t>
            </w:r>
          </w:p>
        </w:tc>
        <w:tc>
          <w:tcPr>
            <w:tcW w:w="3267" w:type="dxa"/>
            <w:tcBorders>
              <w:top w:val="single" w:sz="4" w:space="0" w:color="FFFFFF"/>
              <w:left w:val="single" w:sz="4" w:space="0" w:color="FFFFFF"/>
              <w:bottom w:val="single" w:sz="4" w:space="0" w:color="FFFFFF"/>
              <w:right w:val="single" w:sz="4" w:space="0" w:color="FFFFFF"/>
            </w:tcBorders>
            <w:shd w:val="clear" w:color="auto" w:fill="B4C6E7"/>
          </w:tcPr>
          <w:p w14:paraId="0C56D68C" w14:textId="77777777" w:rsidR="00D33A1A" w:rsidRDefault="00A44064" w:rsidP="004A3143">
            <w:pPr>
              <w:ind w:left="1"/>
              <w:jc w:val="both"/>
            </w:pPr>
            <w:r>
              <w:t xml:space="preserve">0.7087 </w:t>
            </w:r>
          </w:p>
        </w:tc>
        <w:tc>
          <w:tcPr>
            <w:tcW w:w="2365" w:type="dxa"/>
            <w:tcBorders>
              <w:top w:val="single" w:sz="4" w:space="0" w:color="FFFFFF"/>
              <w:left w:val="single" w:sz="4" w:space="0" w:color="FFFFFF"/>
              <w:bottom w:val="single" w:sz="4" w:space="0" w:color="FFFFFF"/>
              <w:right w:val="single" w:sz="4" w:space="0" w:color="FFFFFF"/>
            </w:tcBorders>
            <w:shd w:val="clear" w:color="auto" w:fill="B4C6E7"/>
          </w:tcPr>
          <w:p w14:paraId="7A717DCA" w14:textId="77777777" w:rsidR="00D33A1A" w:rsidRDefault="00A44064" w:rsidP="004A3143">
            <w:pPr>
              <w:ind w:left="3"/>
              <w:jc w:val="both"/>
            </w:pPr>
            <w:r>
              <w:t xml:space="preserve">47.2% </w:t>
            </w:r>
          </w:p>
        </w:tc>
      </w:tr>
      <w:tr w:rsidR="00D33A1A" w14:paraId="530607EA" w14:textId="77777777" w:rsidTr="00B45B18">
        <w:trPr>
          <w:trHeight w:val="360"/>
        </w:trPr>
        <w:tc>
          <w:tcPr>
            <w:tcW w:w="3967" w:type="dxa"/>
            <w:tcBorders>
              <w:top w:val="single" w:sz="4" w:space="0" w:color="FFFFFF"/>
              <w:left w:val="single" w:sz="4" w:space="0" w:color="FFFFFF"/>
              <w:bottom w:val="single" w:sz="4" w:space="0" w:color="FFFFFF"/>
              <w:right w:val="single" w:sz="4" w:space="0" w:color="FFFFFF"/>
            </w:tcBorders>
            <w:shd w:val="clear" w:color="auto" w:fill="4472C4"/>
          </w:tcPr>
          <w:p w14:paraId="161E7B00" w14:textId="77777777" w:rsidR="00D33A1A" w:rsidRDefault="00A44064" w:rsidP="004A3143">
            <w:pPr>
              <w:jc w:val="both"/>
            </w:pPr>
            <w:r>
              <w:rPr>
                <w:b/>
                <w:color w:val="FFFFFF"/>
              </w:rPr>
              <w:t xml:space="preserve">With 16 mm Shaft </w:t>
            </w:r>
          </w:p>
        </w:tc>
        <w:tc>
          <w:tcPr>
            <w:tcW w:w="3267" w:type="dxa"/>
            <w:tcBorders>
              <w:top w:val="single" w:sz="4" w:space="0" w:color="FFFFFF"/>
              <w:left w:val="single" w:sz="4" w:space="0" w:color="FFFFFF"/>
              <w:bottom w:val="single" w:sz="4" w:space="0" w:color="FFFFFF"/>
              <w:right w:val="single" w:sz="4" w:space="0" w:color="FFFFFF"/>
            </w:tcBorders>
            <w:shd w:val="clear" w:color="auto" w:fill="D9E2F3"/>
          </w:tcPr>
          <w:p w14:paraId="2A616879" w14:textId="77777777" w:rsidR="00D33A1A" w:rsidRDefault="00A44064" w:rsidP="004A3143">
            <w:pPr>
              <w:ind w:left="1"/>
              <w:jc w:val="both"/>
            </w:pPr>
            <w:r>
              <w:t xml:space="preserve">0.0032 </w:t>
            </w:r>
          </w:p>
        </w:tc>
        <w:tc>
          <w:tcPr>
            <w:tcW w:w="2365" w:type="dxa"/>
            <w:tcBorders>
              <w:top w:val="single" w:sz="4" w:space="0" w:color="FFFFFF"/>
              <w:left w:val="single" w:sz="4" w:space="0" w:color="FFFFFF"/>
              <w:bottom w:val="single" w:sz="4" w:space="0" w:color="FFFFFF"/>
              <w:right w:val="single" w:sz="4" w:space="0" w:color="FFFFFF"/>
            </w:tcBorders>
            <w:shd w:val="clear" w:color="auto" w:fill="D9E2F3"/>
          </w:tcPr>
          <w:p w14:paraId="75F1A9A5" w14:textId="77777777" w:rsidR="00D33A1A" w:rsidRDefault="00A44064" w:rsidP="004A3143">
            <w:pPr>
              <w:ind w:left="3"/>
              <w:jc w:val="both"/>
            </w:pPr>
            <w:r>
              <w:t xml:space="preserve">0.21% </w:t>
            </w:r>
          </w:p>
        </w:tc>
      </w:tr>
      <w:tr w:rsidR="00D33A1A" w14:paraId="4A8322CB" w14:textId="77777777" w:rsidTr="00B45B18">
        <w:trPr>
          <w:trHeight w:val="353"/>
        </w:trPr>
        <w:tc>
          <w:tcPr>
            <w:tcW w:w="3967" w:type="dxa"/>
            <w:tcBorders>
              <w:top w:val="single" w:sz="4" w:space="0" w:color="FFFFFF"/>
              <w:left w:val="single" w:sz="4" w:space="0" w:color="FFFFFF"/>
              <w:bottom w:val="nil"/>
              <w:right w:val="single" w:sz="4" w:space="0" w:color="FFFFFF"/>
            </w:tcBorders>
            <w:shd w:val="clear" w:color="auto" w:fill="4472C4"/>
          </w:tcPr>
          <w:p w14:paraId="296A8848" w14:textId="77777777" w:rsidR="00D33A1A" w:rsidRDefault="00A44064" w:rsidP="004A3143">
            <w:pPr>
              <w:ind w:right="3"/>
              <w:jc w:val="both"/>
            </w:pPr>
            <w:r>
              <w:rPr>
                <w:b/>
                <w:color w:val="FFFFFF"/>
              </w:rPr>
              <w:t xml:space="preserve">With Shaft + Spinner Plate </w:t>
            </w:r>
          </w:p>
        </w:tc>
        <w:tc>
          <w:tcPr>
            <w:tcW w:w="3267" w:type="dxa"/>
            <w:tcBorders>
              <w:top w:val="single" w:sz="4" w:space="0" w:color="FFFFFF"/>
              <w:left w:val="single" w:sz="4" w:space="0" w:color="FFFFFF"/>
              <w:bottom w:val="nil"/>
              <w:right w:val="single" w:sz="4" w:space="0" w:color="FFFFFF"/>
            </w:tcBorders>
            <w:shd w:val="clear" w:color="auto" w:fill="B4C6E7"/>
          </w:tcPr>
          <w:p w14:paraId="76FAF7B0" w14:textId="77777777" w:rsidR="00D33A1A" w:rsidRDefault="00A44064" w:rsidP="004A3143">
            <w:pPr>
              <w:ind w:left="1"/>
              <w:jc w:val="both"/>
            </w:pPr>
            <w:r>
              <w:t xml:space="preserve">0.0021 </w:t>
            </w:r>
          </w:p>
        </w:tc>
        <w:tc>
          <w:tcPr>
            <w:tcW w:w="2365" w:type="dxa"/>
            <w:tcBorders>
              <w:top w:val="single" w:sz="4" w:space="0" w:color="FFFFFF"/>
              <w:left w:val="single" w:sz="4" w:space="0" w:color="FFFFFF"/>
              <w:bottom w:val="nil"/>
              <w:right w:val="single" w:sz="4" w:space="0" w:color="FFFFFF"/>
            </w:tcBorders>
            <w:shd w:val="clear" w:color="auto" w:fill="B4C6E7"/>
          </w:tcPr>
          <w:p w14:paraId="14FD0A5C" w14:textId="77777777" w:rsidR="00D33A1A" w:rsidRDefault="00A44064" w:rsidP="004A3143">
            <w:pPr>
              <w:ind w:left="3"/>
              <w:jc w:val="both"/>
            </w:pPr>
            <w:r>
              <w:t xml:space="preserve">0.14% </w:t>
            </w:r>
          </w:p>
        </w:tc>
      </w:tr>
    </w:tbl>
    <w:p w14:paraId="23DAA881" w14:textId="77777777" w:rsidR="00D33A1A" w:rsidRPr="00BB5A0C" w:rsidRDefault="00A44064" w:rsidP="004A3143">
      <w:pPr>
        <w:pStyle w:val="Heading4"/>
        <w:jc w:val="both"/>
      </w:pPr>
      <w:r w:rsidRPr="00BB5A0C">
        <w:t xml:space="preserve">5.2.1.12 Agitator Blade Analysis - Cross-Platform Validation </w:t>
      </w:r>
    </w:p>
    <w:p w14:paraId="167F1FC7" w14:textId="77777777" w:rsidR="00D33A1A" w:rsidRDefault="00A44064" w:rsidP="004A3143">
      <w:pPr>
        <w:spacing w:after="126" w:line="271" w:lineRule="auto"/>
        <w:ind w:left="-5" w:right="214" w:hanging="10"/>
        <w:jc w:val="both"/>
      </w:pPr>
      <w:r>
        <w:rPr>
          <w:sz w:val="24"/>
        </w:rPr>
        <w:t xml:space="preserve">Both long (202.4 mm) and short (106.2 mm) blades were analyzed on both platforms. Table 5.8 presents long blade results: </w:t>
      </w:r>
    </w:p>
    <w:p w14:paraId="53FF5673" w14:textId="7C627DAD" w:rsidR="00B45B18" w:rsidRDefault="00B45B18" w:rsidP="00B45B18">
      <w:pPr>
        <w:pStyle w:val="Caption"/>
        <w:keepNext/>
      </w:pPr>
      <w:bookmarkStart w:id="317" w:name="_Toc227125613"/>
      <w:r>
        <w:t xml:space="preserve">Table 5- </w:t>
      </w:r>
      <w:r w:rsidR="00E26F02">
        <w:fldChar w:fldCharType="begin"/>
      </w:r>
      <w:r w:rsidR="00E26F02">
        <w:instrText xml:space="preserve"> SEQ Table_5- \* ARABIC </w:instrText>
      </w:r>
      <w:r w:rsidR="00E26F02">
        <w:fldChar w:fldCharType="separate"/>
      </w:r>
      <w:r w:rsidR="00D43D84">
        <w:rPr>
          <w:noProof/>
        </w:rPr>
        <w:t>5</w:t>
      </w:r>
      <w:r w:rsidR="00E26F02">
        <w:rPr>
          <w:noProof/>
        </w:rPr>
        <w:fldChar w:fldCharType="end"/>
      </w:r>
      <w:r>
        <w:rPr>
          <w:noProof/>
        </w:rPr>
        <w:t xml:space="preserve"> </w:t>
      </w:r>
      <w:r w:rsidRPr="001672E2">
        <w:rPr>
          <w:noProof/>
        </w:rPr>
        <w:t>Long Agitator Blade - Cross-Platform Results</w:t>
      </w:r>
      <w:bookmarkEnd w:id="317"/>
    </w:p>
    <w:tbl>
      <w:tblPr>
        <w:tblStyle w:val="TableGrid"/>
        <w:tblW w:w="9599" w:type="dxa"/>
        <w:tblInd w:w="6" w:type="dxa"/>
        <w:tblCellMar>
          <w:top w:w="89" w:type="dxa"/>
          <w:left w:w="115" w:type="dxa"/>
          <w:right w:w="115" w:type="dxa"/>
        </w:tblCellMar>
        <w:tblLook w:val="04A0" w:firstRow="1" w:lastRow="0" w:firstColumn="1" w:lastColumn="0" w:noHBand="0" w:noVBand="1"/>
      </w:tblPr>
      <w:tblGrid>
        <w:gridCol w:w="4437"/>
        <w:gridCol w:w="2230"/>
        <w:gridCol w:w="1251"/>
        <w:gridCol w:w="1681"/>
      </w:tblGrid>
      <w:tr w:rsidR="00D33A1A" w14:paraId="53F4C457" w14:textId="77777777">
        <w:trPr>
          <w:trHeight w:val="398"/>
        </w:trPr>
        <w:tc>
          <w:tcPr>
            <w:tcW w:w="4437" w:type="dxa"/>
            <w:tcBorders>
              <w:top w:val="single" w:sz="4" w:space="0" w:color="FFFFFF"/>
              <w:left w:val="single" w:sz="4" w:space="0" w:color="FFFFFF"/>
              <w:bottom w:val="nil"/>
              <w:right w:val="nil"/>
            </w:tcBorders>
            <w:shd w:val="clear" w:color="auto" w:fill="4472C4"/>
          </w:tcPr>
          <w:p w14:paraId="6F3AD1A8" w14:textId="77777777" w:rsidR="00D33A1A" w:rsidRDefault="00A44064" w:rsidP="004A3143">
            <w:pPr>
              <w:jc w:val="both"/>
            </w:pPr>
            <w:r>
              <w:rPr>
                <w:b/>
                <w:color w:val="FFFFFF"/>
              </w:rPr>
              <w:t xml:space="preserve">Parameter </w:t>
            </w:r>
          </w:p>
        </w:tc>
        <w:tc>
          <w:tcPr>
            <w:tcW w:w="2230" w:type="dxa"/>
            <w:tcBorders>
              <w:top w:val="single" w:sz="4" w:space="0" w:color="FFFFFF"/>
              <w:left w:val="nil"/>
              <w:bottom w:val="nil"/>
              <w:right w:val="single" w:sz="4" w:space="0" w:color="FFFFFF"/>
            </w:tcBorders>
            <w:shd w:val="clear" w:color="auto" w:fill="4472C4"/>
          </w:tcPr>
          <w:p w14:paraId="3E8A0F12" w14:textId="77777777" w:rsidR="00D33A1A" w:rsidRDefault="00A44064" w:rsidP="004A3143">
            <w:pPr>
              <w:ind w:right="1"/>
              <w:jc w:val="both"/>
            </w:pPr>
            <w:r>
              <w:rPr>
                <w:b/>
                <w:color w:val="FFFFFF"/>
              </w:rPr>
              <w:t xml:space="preserve">SOLIDWORKS </w:t>
            </w:r>
          </w:p>
        </w:tc>
        <w:tc>
          <w:tcPr>
            <w:tcW w:w="1251" w:type="dxa"/>
            <w:tcBorders>
              <w:top w:val="single" w:sz="4" w:space="0" w:color="FFFFFF"/>
              <w:left w:val="single" w:sz="4" w:space="0" w:color="FFFFFF"/>
              <w:bottom w:val="nil"/>
              <w:right w:val="single" w:sz="4" w:space="0" w:color="FFFFFF"/>
            </w:tcBorders>
            <w:shd w:val="clear" w:color="auto" w:fill="4472C4"/>
          </w:tcPr>
          <w:p w14:paraId="5170F4E3" w14:textId="77777777" w:rsidR="00D33A1A" w:rsidRDefault="00A44064" w:rsidP="004A3143">
            <w:pPr>
              <w:ind w:right="2"/>
              <w:jc w:val="both"/>
            </w:pPr>
            <w:r>
              <w:rPr>
                <w:b/>
                <w:color w:val="FFFFFF"/>
              </w:rPr>
              <w:t xml:space="preserve">ANSYS </w:t>
            </w:r>
          </w:p>
        </w:tc>
        <w:tc>
          <w:tcPr>
            <w:tcW w:w="1681" w:type="dxa"/>
            <w:tcBorders>
              <w:top w:val="single" w:sz="4" w:space="0" w:color="FFFFFF"/>
              <w:left w:val="single" w:sz="4" w:space="0" w:color="FFFFFF"/>
              <w:bottom w:val="nil"/>
              <w:right w:val="single" w:sz="4" w:space="0" w:color="FFFFFF"/>
            </w:tcBorders>
            <w:shd w:val="clear" w:color="auto" w:fill="4472C4"/>
          </w:tcPr>
          <w:p w14:paraId="756F9003" w14:textId="77777777" w:rsidR="00D33A1A" w:rsidRDefault="00A44064" w:rsidP="004A3143">
            <w:pPr>
              <w:jc w:val="both"/>
            </w:pPr>
            <w:r>
              <w:rPr>
                <w:b/>
                <w:color w:val="FFFFFF"/>
              </w:rPr>
              <w:t xml:space="preserve">Deviation </w:t>
            </w:r>
          </w:p>
        </w:tc>
      </w:tr>
      <w:tr w:rsidR="00D33A1A" w14:paraId="1A925580" w14:textId="77777777">
        <w:trPr>
          <w:trHeight w:val="359"/>
        </w:trPr>
        <w:tc>
          <w:tcPr>
            <w:tcW w:w="4437" w:type="dxa"/>
            <w:tcBorders>
              <w:top w:val="nil"/>
              <w:left w:val="single" w:sz="4" w:space="0" w:color="FFFFFF"/>
              <w:bottom w:val="single" w:sz="4" w:space="0" w:color="FFFFFF"/>
              <w:right w:val="nil"/>
            </w:tcBorders>
            <w:shd w:val="clear" w:color="auto" w:fill="4472C4"/>
          </w:tcPr>
          <w:p w14:paraId="701D242E" w14:textId="77777777" w:rsidR="00D33A1A" w:rsidRDefault="00A44064" w:rsidP="004A3143">
            <w:pPr>
              <w:ind w:right="3"/>
              <w:jc w:val="both"/>
            </w:pPr>
            <w:r>
              <w:rPr>
                <w:b/>
                <w:color w:val="FFFFFF"/>
              </w:rPr>
              <w:t xml:space="preserve">Max Von Mises Stress (MPa) </w:t>
            </w:r>
          </w:p>
        </w:tc>
        <w:tc>
          <w:tcPr>
            <w:tcW w:w="2230" w:type="dxa"/>
            <w:tcBorders>
              <w:top w:val="nil"/>
              <w:left w:val="nil"/>
              <w:bottom w:val="single" w:sz="4" w:space="0" w:color="FFFFFF"/>
              <w:right w:val="single" w:sz="4" w:space="0" w:color="FFFFFF"/>
            </w:tcBorders>
            <w:shd w:val="clear" w:color="auto" w:fill="B4C6E7"/>
          </w:tcPr>
          <w:p w14:paraId="2901EC1A" w14:textId="77777777" w:rsidR="00D33A1A" w:rsidRDefault="00A44064" w:rsidP="004A3143">
            <w:pPr>
              <w:ind w:left="2"/>
              <w:jc w:val="both"/>
            </w:pPr>
            <w:r>
              <w:t xml:space="preserve">74.7 </w:t>
            </w:r>
          </w:p>
        </w:tc>
        <w:tc>
          <w:tcPr>
            <w:tcW w:w="1251" w:type="dxa"/>
            <w:tcBorders>
              <w:top w:val="nil"/>
              <w:left w:val="single" w:sz="4" w:space="0" w:color="FFFFFF"/>
              <w:bottom w:val="single" w:sz="4" w:space="0" w:color="FFFFFF"/>
              <w:right w:val="single" w:sz="4" w:space="0" w:color="FFFFFF"/>
            </w:tcBorders>
            <w:shd w:val="clear" w:color="auto" w:fill="B4C6E7"/>
          </w:tcPr>
          <w:p w14:paraId="49CB70CB" w14:textId="77777777" w:rsidR="00D33A1A" w:rsidRDefault="00A44064" w:rsidP="004A3143">
            <w:pPr>
              <w:ind w:left="1"/>
              <w:jc w:val="both"/>
            </w:pPr>
            <w:r>
              <w:t xml:space="preserve">85.37 </w:t>
            </w:r>
          </w:p>
        </w:tc>
        <w:tc>
          <w:tcPr>
            <w:tcW w:w="1681" w:type="dxa"/>
            <w:tcBorders>
              <w:top w:val="nil"/>
              <w:left w:val="single" w:sz="4" w:space="0" w:color="FFFFFF"/>
              <w:bottom w:val="single" w:sz="4" w:space="0" w:color="FFFFFF"/>
              <w:right w:val="single" w:sz="4" w:space="0" w:color="FFFFFF"/>
            </w:tcBorders>
            <w:shd w:val="clear" w:color="auto" w:fill="B4C6E7"/>
          </w:tcPr>
          <w:p w14:paraId="1CB3034D" w14:textId="77777777" w:rsidR="00D33A1A" w:rsidRDefault="00A44064" w:rsidP="004A3143">
            <w:pPr>
              <w:jc w:val="both"/>
            </w:pPr>
            <w:r>
              <w:t xml:space="preserve">5.5% </w:t>
            </w:r>
          </w:p>
        </w:tc>
      </w:tr>
      <w:tr w:rsidR="00D33A1A" w14:paraId="69E0AA0C" w14:textId="77777777">
        <w:trPr>
          <w:trHeight w:val="358"/>
        </w:trPr>
        <w:tc>
          <w:tcPr>
            <w:tcW w:w="4437" w:type="dxa"/>
            <w:tcBorders>
              <w:top w:val="single" w:sz="4" w:space="0" w:color="FFFFFF"/>
              <w:left w:val="single" w:sz="4" w:space="0" w:color="FFFFFF"/>
              <w:bottom w:val="single" w:sz="4" w:space="0" w:color="FFFFFF"/>
              <w:right w:val="nil"/>
            </w:tcBorders>
            <w:shd w:val="clear" w:color="auto" w:fill="4472C4"/>
          </w:tcPr>
          <w:p w14:paraId="7AE6CFA3" w14:textId="77777777" w:rsidR="00D33A1A" w:rsidRDefault="00A44064" w:rsidP="004A3143">
            <w:pPr>
              <w:ind w:right="1"/>
              <w:jc w:val="both"/>
            </w:pPr>
            <w:r>
              <w:rPr>
                <w:b/>
                <w:color w:val="FFFFFF"/>
              </w:rPr>
              <w:t xml:space="preserve">Max Total Deformation (mm) </w:t>
            </w:r>
          </w:p>
        </w:tc>
        <w:tc>
          <w:tcPr>
            <w:tcW w:w="2230" w:type="dxa"/>
            <w:tcBorders>
              <w:top w:val="single" w:sz="4" w:space="0" w:color="FFFFFF"/>
              <w:left w:val="nil"/>
              <w:bottom w:val="single" w:sz="4" w:space="0" w:color="FFFFFF"/>
              <w:right w:val="single" w:sz="4" w:space="0" w:color="FFFFFF"/>
            </w:tcBorders>
            <w:shd w:val="clear" w:color="auto" w:fill="D9E2F3"/>
          </w:tcPr>
          <w:p w14:paraId="03B88CA4" w14:textId="77777777" w:rsidR="00D33A1A" w:rsidRDefault="00A44064" w:rsidP="004A3143">
            <w:pPr>
              <w:ind w:left="2"/>
              <w:jc w:val="both"/>
            </w:pPr>
            <w:r>
              <w:t xml:space="preserve">0.229 </w:t>
            </w:r>
          </w:p>
        </w:tc>
        <w:tc>
          <w:tcPr>
            <w:tcW w:w="1251" w:type="dxa"/>
            <w:tcBorders>
              <w:top w:val="single" w:sz="4" w:space="0" w:color="FFFFFF"/>
              <w:left w:val="single" w:sz="4" w:space="0" w:color="FFFFFF"/>
              <w:bottom w:val="single" w:sz="4" w:space="0" w:color="FFFFFF"/>
              <w:right w:val="single" w:sz="4" w:space="0" w:color="FFFFFF"/>
            </w:tcBorders>
            <w:shd w:val="clear" w:color="auto" w:fill="D9E2F3"/>
          </w:tcPr>
          <w:p w14:paraId="59F81CC2" w14:textId="77777777" w:rsidR="00D33A1A" w:rsidRDefault="00A44064" w:rsidP="004A3143">
            <w:pPr>
              <w:ind w:left="1"/>
              <w:jc w:val="both"/>
            </w:pPr>
            <w:r>
              <w:t xml:space="preserve">0.232 </w:t>
            </w:r>
          </w:p>
        </w:tc>
        <w:tc>
          <w:tcPr>
            <w:tcW w:w="1681" w:type="dxa"/>
            <w:tcBorders>
              <w:top w:val="single" w:sz="4" w:space="0" w:color="FFFFFF"/>
              <w:left w:val="single" w:sz="4" w:space="0" w:color="FFFFFF"/>
              <w:bottom w:val="single" w:sz="4" w:space="0" w:color="FFFFFF"/>
              <w:right w:val="single" w:sz="4" w:space="0" w:color="FFFFFF"/>
            </w:tcBorders>
            <w:shd w:val="clear" w:color="auto" w:fill="D9E2F3"/>
          </w:tcPr>
          <w:p w14:paraId="1E742CA0" w14:textId="77777777" w:rsidR="00D33A1A" w:rsidRDefault="00A44064" w:rsidP="004A3143">
            <w:pPr>
              <w:jc w:val="both"/>
            </w:pPr>
            <w:r>
              <w:t xml:space="preserve">1.3% </w:t>
            </w:r>
          </w:p>
        </w:tc>
      </w:tr>
      <w:tr w:rsidR="00D33A1A" w14:paraId="6040EBC7" w14:textId="77777777">
        <w:trPr>
          <w:trHeight w:val="360"/>
        </w:trPr>
        <w:tc>
          <w:tcPr>
            <w:tcW w:w="4437" w:type="dxa"/>
            <w:tcBorders>
              <w:top w:val="single" w:sz="4" w:space="0" w:color="FFFFFF"/>
              <w:left w:val="single" w:sz="4" w:space="0" w:color="FFFFFF"/>
              <w:bottom w:val="single" w:sz="4" w:space="0" w:color="FFFFFF"/>
              <w:right w:val="nil"/>
            </w:tcBorders>
            <w:shd w:val="clear" w:color="auto" w:fill="4472C4"/>
          </w:tcPr>
          <w:p w14:paraId="6AE889D7" w14:textId="77777777" w:rsidR="00D33A1A" w:rsidRDefault="00A44064" w:rsidP="004A3143">
            <w:pPr>
              <w:ind w:right="4"/>
              <w:jc w:val="both"/>
            </w:pPr>
            <w:r>
              <w:rPr>
                <w:b/>
                <w:color w:val="FFFFFF"/>
              </w:rPr>
              <w:lastRenderedPageBreak/>
              <w:t xml:space="preserve">Max Shear Stress (MPa) </w:t>
            </w:r>
          </w:p>
        </w:tc>
        <w:tc>
          <w:tcPr>
            <w:tcW w:w="2230" w:type="dxa"/>
            <w:tcBorders>
              <w:top w:val="single" w:sz="4" w:space="0" w:color="FFFFFF"/>
              <w:left w:val="nil"/>
              <w:bottom w:val="single" w:sz="4" w:space="0" w:color="FFFFFF"/>
              <w:right w:val="single" w:sz="4" w:space="0" w:color="FFFFFF"/>
            </w:tcBorders>
            <w:shd w:val="clear" w:color="auto" w:fill="B4C6E7"/>
          </w:tcPr>
          <w:p w14:paraId="75FCE421" w14:textId="77777777" w:rsidR="00D33A1A" w:rsidRDefault="00A44064" w:rsidP="004A3143">
            <w:pPr>
              <w:ind w:left="2"/>
              <w:jc w:val="both"/>
            </w:pPr>
            <w:r>
              <w:t xml:space="preserve">40.2 </w:t>
            </w:r>
          </w:p>
        </w:tc>
        <w:tc>
          <w:tcPr>
            <w:tcW w:w="1251" w:type="dxa"/>
            <w:tcBorders>
              <w:top w:val="single" w:sz="4" w:space="0" w:color="FFFFFF"/>
              <w:left w:val="single" w:sz="4" w:space="0" w:color="FFFFFF"/>
              <w:bottom w:val="single" w:sz="4" w:space="0" w:color="FFFFFF"/>
              <w:right w:val="single" w:sz="4" w:space="0" w:color="FFFFFF"/>
            </w:tcBorders>
            <w:shd w:val="clear" w:color="auto" w:fill="B4C6E7"/>
          </w:tcPr>
          <w:p w14:paraId="01C8BCE7" w14:textId="77777777" w:rsidR="00D33A1A" w:rsidRDefault="00A44064" w:rsidP="004A3143">
            <w:pPr>
              <w:ind w:left="1"/>
              <w:jc w:val="both"/>
            </w:pPr>
            <w:r>
              <w:t xml:space="preserve">42.82 </w:t>
            </w:r>
          </w:p>
        </w:tc>
        <w:tc>
          <w:tcPr>
            <w:tcW w:w="1681" w:type="dxa"/>
            <w:tcBorders>
              <w:top w:val="single" w:sz="4" w:space="0" w:color="FFFFFF"/>
              <w:left w:val="single" w:sz="4" w:space="0" w:color="FFFFFF"/>
              <w:bottom w:val="single" w:sz="4" w:space="0" w:color="FFFFFF"/>
              <w:right w:val="single" w:sz="4" w:space="0" w:color="FFFFFF"/>
            </w:tcBorders>
            <w:shd w:val="clear" w:color="auto" w:fill="B4C6E7"/>
          </w:tcPr>
          <w:p w14:paraId="0D03A796" w14:textId="77777777" w:rsidR="00D33A1A" w:rsidRDefault="00A44064" w:rsidP="004A3143">
            <w:pPr>
              <w:jc w:val="both"/>
            </w:pPr>
            <w:r>
              <w:t xml:space="preserve">6.1% </w:t>
            </w:r>
          </w:p>
        </w:tc>
      </w:tr>
      <w:tr w:rsidR="00D33A1A" w14:paraId="26601967" w14:textId="77777777">
        <w:trPr>
          <w:trHeight w:val="356"/>
        </w:trPr>
        <w:tc>
          <w:tcPr>
            <w:tcW w:w="4437" w:type="dxa"/>
            <w:tcBorders>
              <w:top w:val="single" w:sz="4" w:space="0" w:color="FFFFFF"/>
              <w:left w:val="single" w:sz="4" w:space="0" w:color="FFFFFF"/>
              <w:bottom w:val="single" w:sz="4" w:space="0" w:color="FFFFFF"/>
              <w:right w:val="nil"/>
            </w:tcBorders>
            <w:shd w:val="clear" w:color="auto" w:fill="4472C4"/>
          </w:tcPr>
          <w:p w14:paraId="35A20A4D" w14:textId="77777777" w:rsidR="00D33A1A" w:rsidRDefault="00A44064" w:rsidP="004A3143">
            <w:pPr>
              <w:ind w:right="1"/>
              <w:jc w:val="both"/>
            </w:pPr>
            <w:r>
              <w:rPr>
                <w:b/>
                <w:color w:val="FFFFFF"/>
              </w:rPr>
              <w:t xml:space="preserve">Safety Factor </w:t>
            </w:r>
          </w:p>
        </w:tc>
        <w:tc>
          <w:tcPr>
            <w:tcW w:w="2230" w:type="dxa"/>
            <w:tcBorders>
              <w:top w:val="single" w:sz="4" w:space="0" w:color="FFFFFF"/>
              <w:left w:val="nil"/>
              <w:bottom w:val="single" w:sz="4" w:space="0" w:color="FFFFFF"/>
              <w:right w:val="single" w:sz="4" w:space="0" w:color="FFFFFF"/>
            </w:tcBorders>
            <w:shd w:val="clear" w:color="auto" w:fill="D9E2F3"/>
          </w:tcPr>
          <w:p w14:paraId="2471EE70" w14:textId="77777777" w:rsidR="00D33A1A" w:rsidRDefault="00A44064" w:rsidP="004A3143">
            <w:pPr>
              <w:jc w:val="both"/>
            </w:pPr>
            <w:r>
              <w:t xml:space="preserve">2.8 </w:t>
            </w:r>
          </w:p>
        </w:tc>
        <w:tc>
          <w:tcPr>
            <w:tcW w:w="1251" w:type="dxa"/>
            <w:tcBorders>
              <w:top w:val="single" w:sz="4" w:space="0" w:color="FFFFFF"/>
              <w:left w:val="single" w:sz="4" w:space="0" w:color="FFFFFF"/>
              <w:bottom w:val="single" w:sz="4" w:space="0" w:color="FFFFFF"/>
              <w:right w:val="single" w:sz="4" w:space="0" w:color="FFFFFF"/>
            </w:tcBorders>
            <w:shd w:val="clear" w:color="auto" w:fill="D9E2F3"/>
          </w:tcPr>
          <w:p w14:paraId="41D4F696" w14:textId="77777777" w:rsidR="00D33A1A" w:rsidRDefault="00A44064" w:rsidP="004A3143">
            <w:pPr>
              <w:jc w:val="both"/>
            </w:pPr>
            <w:r>
              <w:t xml:space="preserve">2.42 </w:t>
            </w:r>
          </w:p>
        </w:tc>
        <w:tc>
          <w:tcPr>
            <w:tcW w:w="1681" w:type="dxa"/>
            <w:tcBorders>
              <w:top w:val="single" w:sz="4" w:space="0" w:color="FFFFFF"/>
              <w:left w:val="single" w:sz="4" w:space="0" w:color="FFFFFF"/>
              <w:bottom w:val="single" w:sz="4" w:space="0" w:color="FFFFFF"/>
              <w:right w:val="single" w:sz="4" w:space="0" w:color="FFFFFF"/>
            </w:tcBorders>
            <w:shd w:val="clear" w:color="auto" w:fill="D9E2F3"/>
          </w:tcPr>
          <w:p w14:paraId="22049F4D" w14:textId="77777777" w:rsidR="00D33A1A" w:rsidRDefault="00A44064" w:rsidP="004A3143">
            <w:pPr>
              <w:jc w:val="both"/>
            </w:pPr>
            <w:r>
              <w:t xml:space="preserve">6.2% </w:t>
            </w:r>
          </w:p>
        </w:tc>
      </w:tr>
    </w:tbl>
    <w:p w14:paraId="4FBB4262" w14:textId="77777777" w:rsidR="00D33A1A" w:rsidRDefault="00A44064" w:rsidP="004A3143">
      <w:pPr>
        <w:spacing w:after="183"/>
        <w:jc w:val="both"/>
      </w:pPr>
      <w:r>
        <w:rPr>
          <w:sz w:val="24"/>
        </w:rPr>
        <w:t xml:space="preserve"> </w:t>
      </w:r>
    </w:p>
    <w:p w14:paraId="5DEE8BC2" w14:textId="77777777" w:rsidR="00D33A1A" w:rsidRDefault="00A44064" w:rsidP="004A3143">
      <w:pPr>
        <w:spacing w:after="126" w:line="271" w:lineRule="auto"/>
        <w:ind w:left="-5" w:right="4" w:hanging="10"/>
        <w:jc w:val="both"/>
      </w:pPr>
      <w:r>
        <w:rPr>
          <w:sz w:val="24"/>
        </w:rPr>
        <w:t xml:space="preserve">Short blade results show higher stress due to higher stiffness. Table 5.9 presents the comparison: </w:t>
      </w:r>
    </w:p>
    <w:p w14:paraId="3BA6FA68" w14:textId="33E4BCB2" w:rsidR="00B45B18" w:rsidRDefault="00B45B18" w:rsidP="00B45B18">
      <w:pPr>
        <w:pStyle w:val="Caption"/>
        <w:keepNext/>
      </w:pPr>
      <w:bookmarkStart w:id="318" w:name="_Toc227125614"/>
      <w:r>
        <w:t xml:space="preserve">Table 5- </w:t>
      </w:r>
      <w:r w:rsidR="00E26F02">
        <w:fldChar w:fldCharType="begin"/>
      </w:r>
      <w:r w:rsidR="00E26F02">
        <w:instrText xml:space="preserve"> SEQ Table_5- \* ARABIC </w:instrText>
      </w:r>
      <w:r w:rsidR="00E26F02">
        <w:fldChar w:fldCharType="separate"/>
      </w:r>
      <w:r w:rsidR="00D43D84">
        <w:rPr>
          <w:noProof/>
        </w:rPr>
        <w:t>6</w:t>
      </w:r>
      <w:r w:rsidR="00E26F02">
        <w:rPr>
          <w:noProof/>
        </w:rPr>
        <w:fldChar w:fldCharType="end"/>
      </w:r>
      <w:r>
        <w:rPr>
          <w:noProof/>
        </w:rPr>
        <w:t xml:space="preserve"> </w:t>
      </w:r>
      <w:r w:rsidRPr="00EF7F37">
        <w:rPr>
          <w:noProof/>
        </w:rPr>
        <w:t>Short Agitator Blade - Cross-Platform Results</w:t>
      </w:r>
      <w:bookmarkEnd w:id="318"/>
    </w:p>
    <w:tbl>
      <w:tblPr>
        <w:tblStyle w:val="TableGrid"/>
        <w:tblW w:w="9599" w:type="dxa"/>
        <w:tblInd w:w="6" w:type="dxa"/>
        <w:tblCellMar>
          <w:top w:w="89" w:type="dxa"/>
          <w:left w:w="115" w:type="dxa"/>
          <w:right w:w="115" w:type="dxa"/>
        </w:tblCellMar>
        <w:tblLook w:val="04A0" w:firstRow="1" w:lastRow="0" w:firstColumn="1" w:lastColumn="0" w:noHBand="0" w:noVBand="1"/>
      </w:tblPr>
      <w:tblGrid>
        <w:gridCol w:w="4437"/>
        <w:gridCol w:w="2230"/>
        <w:gridCol w:w="1251"/>
        <w:gridCol w:w="1681"/>
      </w:tblGrid>
      <w:tr w:rsidR="00D33A1A" w14:paraId="569DFF6D" w14:textId="77777777">
        <w:trPr>
          <w:trHeight w:val="392"/>
        </w:trPr>
        <w:tc>
          <w:tcPr>
            <w:tcW w:w="4437" w:type="dxa"/>
            <w:tcBorders>
              <w:top w:val="nil"/>
              <w:left w:val="single" w:sz="4" w:space="0" w:color="FFFFFF"/>
              <w:bottom w:val="single" w:sz="4" w:space="0" w:color="FFFFFF"/>
              <w:right w:val="nil"/>
            </w:tcBorders>
            <w:shd w:val="clear" w:color="auto" w:fill="4472C4"/>
          </w:tcPr>
          <w:p w14:paraId="43FB1776" w14:textId="77777777" w:rsidR="00D33A1A" w:rsidRDefault="00A44064" w:rsidP="004A3143">
            <w:pPr>
              <w:jc w:val="both"/>
            </w:pPr>
            <w:r>
              <w:rPr>
                <w:b/>
                <w:color w:val="FFFFFF"/>
              </w:rPr>
              <w:t xml:space="preserve">Parameter </w:t>
            </w:r>
          </w:p>
        </w:tc>
        <w:tc>
          <w:tcPr>
            <w:tcW w:w="2230" w:type="dxa"/>
            <w:tcBorders>
              <w:top w:val="nil"/>
              <w:left w:val="nil"/>
              <w:bottom w:val="single" w:sz="4" w:space="0" w:color="FFFFFF"/>
              <w:right w:val="single" w:sz="4" w:space="0" w:color="FFFFFF"/>
            </w:tcBorders>
            <w:shd w:val="clear" w:color="auto" w:fill="4472C4"/>
          </w:tcPr>
          <w:p w14:paraId="12BFDB51" w14:textId="77777777" w:rsidR="00D33A1A" w:rsidRDefault="00A44064" w:rsidP="004A3143">
            <w:pPr>
              <w:ind w:right="1"/>
              <w:jc w:val="both"/>
            </w:pPr>
            <w:r>
              <w:rPr>
                <w:b/>
                <w:color w:val="FFFFFF"/>
              </w:rPr>
              <w:t xml:space="preserve">SOLIDWORKS </w:t>
            </w:r>
          </w:p>
        </w:tc>
        <w:tc>
          <w:tcPr>
            <w:tcW w:w="1251" w:type="dxa"/>
            <w:tcBorders>
              <w:top w:val="nil"/>
              <w:left w:val="single" w:sz="4" w:space="0" w:color="FFFFFF"/>
              <w:bottom w:val="single" w:sz="4" w:space="0" w:color="FFFFFF"/>
              <w:right w:val="single" w:sz="4" w:space="0" w:color="FFFFFF"/>
            </w:tcBorders>
            <w:shd w:val="clear" w:color="auto" w:fill="4472C4"/>
          </w:tcPr>
          <w:p w14:paraId="654D76E9" w14:textId="77777777" w:rsidR="00D33A1A" w:rsidRDefault="00A44064" w:rsidP="004A3143">
            <w:pPr>
              <w:ind w:right="2"/>
              <w:jc w:val="both"/>
            </w:pPr>
            <w:r>
              <w:rPr>
                <w:b/>
                <w:color w:val="FFFFFF"/>
              </w:rPr>
              <w:t xml:space="preserve">ANSYS </w:t>
            </w:r>
          </w:p>
        </w:tc>
        <w:tc>
          <w:tcPr>
            <w:tcW w:w="1681" w:type="dxa"/>
            <w:tcBorders>
              <w:top w:val="nil"/>
              <w:left w:val="single" w:sz="4" w:space="0" w:color="FFFFFF"/>
              <w:bottom w:val="single" w:sz="4" w:space="0" w:color="FFFFFF"/>
              <w:right w:val="single" w:sz="4" w:space="0" w:color="FFFFFF"/>
            </w:tcBorders>
            <w:shd w:val="clear" w:color="auto" w:fill="4472C4"/>
          </w:tcPr>
          <w:p w14:paraId="67D7A33B" w14:textId="77777777" w:rsidR="00D33A1A" w:rsidRDefault="00A44064" w:rsidP="004A3143">
            <w:pPr>
              <w:jc w:val="both"/>
            </w:pPr>
            <w:r>
              <w:rPr>
                <w:b/>
                <w:color w:val="FFFFFF"/>
              </w:rPr>
              <w:t xml:space="preserve">Deviation </w:t>
            </w:r>
          </w:p>
        </w:tc>
      </w:tr>
      <w:tr w:rsidR="00D33A1A" w14:paraId="0D2227E7" w14:textId="77777777">
        <w:trPr>
          <w:trHeight w:val="359"/>
        </w:trPr>
        <w:tc>
          <w:tcPr>
            <w:tcW w:w="4437" w:type="dxa"/>
            <w:tcBorders>
              <w:top w:val="single" w:sz="4" w:space="0" w:color="FFFFFF"/>
              <w:left w:val="single" w:sz="4" w:space="0" w:color="FFFFFF"/>
              <w:bottom w:val="single" w:sz="4" w:space="0" w:color="FFFFFF"/>
              <w:right w:val="nil"/>
            </w:tcBorders>
            <w:shd w:val="clear" w:color="auto" w:fill="4472C4"/>
          </w:tcPr>
          <w:p w14:paraId="065CCF25" w14:textId="77777777" w:rsidR="00D33A1A" w:rsidRDefault="00A44064" w:rsidP="004A3143">
            <w:pPr>
              <w:ind w:right="3"/>
              <w:jc w:val="both"/>
            </w:pPr>
            <w:r>
              <w:rPr>
                <w:b/>
                <w:color w:val="FFFFFF"/>
              </w:rPr>
              <w:t xml:space="preserve">Max Von Mises Stress (MPa) </w:t>
            </w:r>
          </w:p>
        </w:tc>
        <w:tc>
          <w:tcPr>
            <w:tcW w:w="2230" w:type="dxa"/>
            <w:tcBorders>
              <w:top w:val="single" w:sz="4" w:space="0" w:color="FFFFFF"/>
              <w:left w:val="nil"/>
              <w:bottom w:val="single" w:sz="4" w:space="0" w:color="FFFFFF"/>
              <w:right w:val="single" w:sz="4" w:space="0" w:color="FFFFFF"/>
            </w:tcBorders>
            <w:shd w:val="clear" w:color="auto" w:fill="B4C6E7"/>
          </w:tcPr>
          <w:p w14:paraId="31836A0D" w14:textId="77777777" w:rsidR="00D33A1A" w:rsidRDefault="00A44064" w:rsidP="004A3143">
            <w:pPr>
              <w:ind w:left="2"/>
              <w:jc w:val="both"/>
            </w:pPr>
            <w:r>
              <w:t xml:space="preserve">74.7 </w:t>
            </w:r>
          </w:p>
        </w:tc>
        <w:tc>
          <w:tcPr>
            <w:tcW w:w="1251" w:type="dxa"/>
            <w:tcBorders>
              <w:top w:val="single" w:sz="4" w:space="0" w:color="FFFFFF"/>
              <w:left w:val="single" w:sz="4" w:space="0" w:color="FFFFFF"/>
              <w:bottom w:val="single" w:sz="4" w:space="0" w:color="FFFFFF"/>
              <w:right w:val="single" w:sz="4" w:space="0" w:color="FFFFFF"/>
            </w:tcBorders>
            <w:shd w:val="clear" w:color="auto" w:fill="B4C6E7"/>
          </w:tcPr>
          <w:p w14:paraId="198843A0" w14:textId="77777777" w:rsidR="00D33A1A" w:rsidRDefault="00A44064" w:rsidP="004A3143">
            <w:pPr>
              <w:ind w:left="1"/>
              <w:jc w:val="both"/>
            </w:pPr>
            <w:r>
              <w:t xml:space="preserve">97.23 </w:t>
            </w:r>
          </w:p>
        </w:tc>
        <w:tc>
          <w:tcPr>
            <w:tcW w:w="1681" w:type="dxa"/>
            <w:tcBorders>
              <w:top w:val="single" w:sz="4" w:space="0" w:color="FFFFFF"/>
              <w:left w:val="single" w:sz="4" w:space="0" w:color="FFFFFF"/>
              <w:bottom w:val="single" w:sz="4" w:space="0" w:color="FFFFFF"/>
              <w:right w:val="single" w:sz="4" w:space="0" w:color="FFFFFF"/>
            </w:tcBorders>
            <w:shd w:val="clear" w:color="auto" w:fill="B4C6E7"/>
          </w:tcPr>
          <w:p w14:paraId="1B970EDE" w14:textId="77777777" w:rsidR="00D33A1A" w:rsidRDefault="00A44064" w:rsidP="004A3143">
            <w:pPr>
              <w:jc w:val="both"/>
            </w:pPr>
            <w:r>
              <w:t xml:space="preserve">3.9% </w:t>
            </w:r>
          </w:p>
        </w:tc>
      </w:tr>
      <w:tr w:rsidR="00D33A1A" w14:paraId="79B2DA55" w14:textId="77777777">
        <w:trPr>
          <w:trHeight w:val="358"/>
        </w:trPr>
        <w:tc>
          <w:tcPr>
            <w:tcW w:w="4437" w:type="dxa"/>
            <w:tcBorders>
              <w:top w:val="single" w:sz="4" w:space="0" w:color="FFFFFF"/>
              <w:left w:val="single" w:sz="4" w:space="0" w:color="FFFFFF"/>
              <w:bottom w:val="single" w:sz="4" w:space="0" w:color="FFFFFF"/>
              <w:right w:val="nil"/>
            </w:tcBorders>
            <w:shd w:val="clear" w:color="auto" w:fill="4472C4"/>
          </w:tcPr>
          <w:p w14:paraId="726186CE" w14:textId="77777777" w:rsidR="00D33A1A" w:rsidRDefault="00A44064" w:rsidP="004A3143">
            <w:pPr>
              <w:ind w:right="1"/>
              <w:jc w:val="both"/>
            </w:pPr>
            <w:r>
              <w:rPr>
                <w:b/>
                <w:color w:val="FFFFFF"/>
              </w:rPr>
              <w:t xml:space="preserve">Max Total Deformation (mm) </w:t>
            </w:r>
          </w:p>
        </w:tc>
        <w:tc>
          <w:tcPr>
            <w:tcW w:w="2230" w:type="dxa"/>
            <w:tcBorders>
              <w:top w:val="single" w:sz="4" w:space="0" w:color="FFFFFF"/>
              <w:left w:val="nil"/>
              <w:bottom w:val="single" w:sz="4" w:space="0" w:color="FFFFFF"/>
              <w:right w:val="single" w:sz="4" w:space="0" w:color="FFFFFF"/>
            </w:tcBorders>
            <w:shd w:val="clear" w:color="auto" w:fill="D9E2F3"/>
          </w:tcPr>
          <w:p w14:paraId="227D8E64" w14:textId="77777777" w:rsidR="00D33A1A" w:rsidRDefault="00A44064" w:rsidP="004A3143">
            <w:pPr>
              <w:ind w:left="2"/>
              <w:jc w:val="both"/>
            </w:pPr>
            <w:r>
              <w:t xml:space="preserve">0.229 </w:t>
            </w:r>
          </w:p>
        </w:tc>
        <w:tc>
          <w:tcPr>
            <w:tcW w:w="1251" w:type="dxa"/>
            <w:tcBorders>
              <w:top w:val="single" w:sz="4" w:space="0" w:color="FFFFFF"/>
              <w:left w:val="single" w:sz="4" w:space="0" w:color="FFFFFF"/>
              <w:bottom w:val="single" w:sz="4" w:space="0" w:color="FFFFFF"/>
              <w:right w:val="single" w:sz="4" w:space="0" w:color="FFFFFF"/>
            </w:tcBorders>
            <w:shd w:val="clear" w:color="auto" w:fill="D9E2F3"/>
          </w:tcPr>
          <w:p w14:paraId="45CC480D" w14:textId="77777777" w:rsidR="00D33A1A" w:rsidRDefault="00A44064" w:rsidP="004A3143">
            <w:pPr>
              <w:ind w:left="1"/>
              <w:jc w:val="both"/>
            </w:pPr>
            <w:r>
              <w:t xml:space="preserve">0.229 </w:t>
            </w:r>
          </w:p>
        </w:tc>
        <w:tc>
          <w:tcPr>
            <w:tcW w:w="1681" w:type="dxa"/>
            <w:tcBorders>
              <w:top w:val="single" w:sz="4" w:space="0" w:color="FFFFFF"/>
              <w:left w:val="single" w:sz="4" w:space="0" w:color="FFFFFF"/>
              <w:bottom w:val="single" w:sz="4" w:space="0" w:color="FFFFFF"/>
              <w:right w:val="single" w:sz="4" w:space="0" w:color="FFFFFF"/>
            </w:tcBorders>
            <w:shd w:val="clear" w:color="auto" w:fill="D9E2F3"/>
          </w:tcPr>
          <w:p w14:paraId="48F4FDA1" w14:textId="77777777" w:rsidR="00D33A1A" w:rsidRDefault="00A44064" w:rsidP="004A3143">
            <w:pPr>
              <w:jc w:val="both"/>
            </w:pPr>
            <w:r>
              <w:t xml:space="preserve">2.6% </w:t>
            </w:r>
          </w:p>
        </w:tc>
      </w:tr>
      <w:tr w:rsidR="00D33A1A" w14:paraId="54AB5D67" w14:textId="77777777">
        <w:trPr>
          <w:trHeight w:val="360"/>
        </w:trPr>
        <w:tc>
          <w:tcPr>
            <w:tcW w:w="4437" w:type="dxa"/>
            <w:tcBorders>
              <w:top w:val="single" w:sz="4" w:space="0" w:color="FFFFFF"/>
              <w:left w:val="single" w:sz="4" w:space="0" w:color="FFFFFF"/>
              <w:bottom w:val="nil"/>
              <w:right w:val="nil"/>
            </w:tcBorders>
            <w:shd w:val="clear" w:color="auto" w:fill="4472C4"/>
          </w:tcPr>
          <w:p w14:paraId="5D6EEEB5" w14:textId="77777777" w:rsidR="00D33A1A" w:rsidRDefault="00A44064" w:rsidP="004A3143">
            <w:pPr>
              <w:ind w:right="4"/>
              <w:jc w:val="both"/>
            </w:pPr>
            <w:r>
              <w:rPr>
                <w:b/>
                <w:color w:val="FFFFFF"/>
              </w:rPr>
              <w:t xml:space="preserve">Max Shear Stress (MPa) </w:t>
            </w:r>
          </w:p>
        </w:tc>
        <w:tc>
          <w:tcPr>
            <w:tcW w:w="2230" w:type="dxa"/>
            <w:tcBorders>
              <w:top w:val="single" w:sz="4" w:space="0" w:color="FFFFFF"/>
              <w:left w:val="nil"/>
              <w:bottom w:val="nil"/>
              <w:right w:val="single" w:sz="4" w:space="0" w:color="FFFFFF"/>
            </w:tcBorders>
            <w:shd w:val="clear" w:color="auto" w:fill="B4C6E7"/>
          </w:tcPr>
          <w:p w14:paraId="03C86B1A" w14:textId="77777777" w:rsidR="00D33A1A" w:rsidRDefault="00A44064" w:rsidP="004A3143">
            <w:pPr>
              <w:ind w:left="2"/>
              <w:jc w:val="both"/>
            </w:pPr>
            <w:r>
              <w:t xml:space="preserve">40.2 </w:t>
            </w:r>
          </w:p>
        </w:tc>
        <w:tc>
          <w:tcPr>
            <w:tcW w:w="1251" w:type="dxa"/>
            <w:tcBorders>
              <w:top w:val="single" w:sz="4" w:space="0" w:color="FFFFFF"/>
              <w:left w:val="single" w:sz="4" w:space="0" w:color="FFFFFF"/>
              <w:bottom w:val="nil"/>
              <w:right w:val="single" w:sz="4" w:space="0" w:color="FFFFFF"/>
            </w:tcBorders>
            <w:shd w:val="clear" w:color="auto" w:fill="B4C6E7"/>
          </w:tcPr>
          <w:p w14:paraId="3AC173A7" w14:textId="77777777" w:rsidR="00D33A1A" w:rsidRDefault="00A44064" w:rsidP="004A3143">
            <w:pPr>
              <w:ind w:left="1"/>
              <w:jc w:val="both"/>
            </w:pPr>
            <w:r>
              <w:t xml:space="preserve">50.86 </w:t>
            </w:r>
          </w:p>
        </w:tc>
        <w:tc>
          <w:tcPr>
            <w:tcW w:w="1681" w:type="dxa"/>
            <w:tcBorders>
              <w:top w:val="single" w:sz="4" w:space="0" w:color="FFFFFF"/>
              <w:left w:val="single" w:sz="4" w:space="0" w:color="FFFFFF"/>
              <w:bottom w:val="nil"/>
              <w:right w:val="single" w:sz="4" w:space="0" w:color="FFFFFF"/>
            </w:tcBorders>
            <w:shd w:val="clear" w:color="auto" w:fill="B4C6E7"/>
          </w:tcPr>
          <w:p w14:paraId="2A7E91C8" w14:textId="77777777" w:rsidR="00D33A1A" w:rsidRDefault="00A44064" w:rsidP="004A3143">
            <w:pPr>
              <w:jc w:val="both"/>
            </w:pPr>
            <w:r>
              <w:t xml:space="preserve">4.4% </w:t>
            </w:r>
          </w:p>
        </w:tc>
      </w:tr>
      <w:tr w:rsidR="00D33A1A" w14:paraId="6B535725" w14:textId="77777777">
        <w:trPr>
          <w:trHeight w:val="357"/>
        </w:trPr>
        <w:tc>
          <w:tcPr>
            <w:tcW w:w="4437" w:type="dxa"/>
            <w:tcBorders>
              <w:top w:val="nil"/>
              <w:left w:val="single" w:sz="4" w:space="0" w:color="FFFFFF"/>
              <w:bottom w:val="single" w:sz="4" w:space="0" w:color="FFFFFF"/>
              <w:right w:val="nil"/>
            </w:tcBorders>
            <w:shd w:val="clear" w:color="auto" w:fill="4472C4"/>
          </w:tcPr>
          <w:p w14:paraId="4D2B17A7" w14:textId="77777777" w:rsidR="00D33A1A" w:rsidRDefault="00A44064" w:rsidP="004A3143">
            <w:pPr>
              <w:ind w:right="1"/>
              <w:jc w:val="both"/>
            </w:pPr>
            <w:r>
              <w:rPr>
                <w:b/>
                <w:color w:val="FFFFFF"/>
              </w:rPr>
              <w:t xml:space="preserve">Safety Factor </w:t>
            </w:r>
          </w:p>
        </w:tc>
        <w:tc>
          <w:tcPr>
            <w:tcW w:w="2230" w:type="dxa"/>
            <w:tcBorders>
              <w:top w:val="nil"/>
              <w:left w:val="nil"/>
              <w:bottom w:val="single" w:sz="4" w:space="0" w:color="FFFFFF"/>
              <w:right w:val="single" w:sz="4" w:space="0" w:color="FFFFFF"/>
            </w:tcBorders>
            <w:shd w:val="clear" w:color="auto" w:fill="D9E2F3"/>
          </w:tcPr>
          <w:p w14:paraId="09373657" w14:textId="77777777" w:rsidR="00D33A1A" w:rsidRDefault="00A44064" w:rsidP="004A3143">
            <w:pPr>
              <w:jc w:val="both"/>
            </w:pPr>
            <w:r>
              <w:t xml:space="preserve">2.8 </w:t>
            </w:r>
          </w:p>
        </w:tc>
        <w:tc>
          <w:tcPr>
            <w:tcW w:w="1251" w:type="dxa"/>
            <w:tcBorders>
              <w:top w:val="nil"/>
              <w:left w:val="single" w:sz="4" w:space="0" w:color="FFFFFF"/>
              <w:bottom w:val="single" w:sz="4" w:space="0" w:color="FFFFFF"/>
              <w:right w:val="single" w:sz="4" w:space="0" w:color="FFFFFF"/>
            </w:tcBorders>
            <w:shd w:val="clear" w:color="auto" w:fill="D9E2F3"/>
          </w:tcPr>
          <w:p w14:paraId="262C64D3" w14:textId="77777777" w:rsidR="00D33A1A" w:rsidRDefault="00A44064" w:rsidP="004A3143">
            <w:pPr>
              <w:jc w:val="both"/>
            </w:pPr>
            <w:r>
              <w:t xml:space="preserve">2.13 </w:t>
            </w:r>
          </w:p>
        </w:tc>
        <w:tc>
          <w:tcPr>
            <w:tcW w:w="1681" w:type="dxa"/>
            <w:tcBorders>
              <w:top w:val="nil"/>
              <w:left w:val="single" w:sz="4" w:space="0" w:color="FFFFFF"/>
              <w:bottom w:val="single" w:sz="4" w:space="0" w:color="FFFFFF"/>
              <w:right w:val="single" w:sz="4" w:space="0" w:color="FFFFFF"/>
            </w:tcBorders>
            <w:shd w:val="clear" w:color="auto" w:fill="D9E2F3"/>
          </w:tcPr>
          <w:p w14:paraId="1024B57E" w14:textId="77777777" w:rsidR="00D33A1A" w:rsidRDefault="00A44064" w:rsidP="004A3143">
            <w:pPr>
              <w:jc w:val="both"/>
            </w:pPr>
            <w:r>
              <w:t xml:space="preserve">3.8% </w:t>
            </w:r>
          </w:p>
        </w:tc>
      </w:tr>
    </w:tbl>
    <w:p w14:paraId="7743255E" w14:textId="77777777" w:rsidR="00D33A1A" w:rsidRDefault="00A44064" w:rsidP="004A3143">
      <w:pPr>
        <w:spacing w:after="0"/>
        <w:jc w:val="both"/>
      </w:pPr>
      <w:r>
        <w:rPr>
          <w:rFonts w:ascii="Times New Roman" w:eastAsia="Times New Roman" w:hAnsi="Times New Roman" w:cs="Times New Roman"/>
          <w:i/>
          <w:color w:val="4A4A4A"/>
          <w:sz w:val="20"/>
        </w:rPr>
        <w:t xml:space="preserve"> </w:t>
      </w:r>
    </w:p>
    <w:p w14:paraId="65FD7BF6" w14:textId="77777777" w:rsidR="00D33A1A" w:rsidRDefault="00D33A1A" w:rsidP="004A3143">
      <w:pPr>
        <w:jc w:val="both"/>
        <w:sectPr w:rsidR="00D33A1A" w:rsidSect="00FC38C6">
          <w:headerReference w:type="even" r:id="rId104"/>
          <w:headerReference w:type="default" r:id="rId105"/>
          <w:headerReference w:type="first" r:id="rId106"/>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48896D19" w14:textId="77777777" w:rsidR="00D33A1A" w:rsidRDefault="00A44064" w:rsidP="004A3143">
      <w:pPr>
        <w:pStyle w:val="Heading2"/>
        <w:jc w:val="both"/>
      </w:pPr>
      <w:bookmarkStart w:id="319" w:name="_Toc227108160"/>
      <w:r>
        <w:t>5.3 Discrete Element Method (DEM) Simulation and Flow Validation</w:t>
      </w:r>
      <w:bookmarkEnd w:id="319"/>
      <w:r>
        <w:rPr>
          <w:sz w:val="40"/>
        </w:rPr>
        <w:t xml:space="preserve"> </w:t>
      </w:r>
    </w:p>
    <w:p w14:paraId="5B2B4507" w14:textId="77777777" w:rsidR="00D33A1A" w:rsidRDefault="00A44064" w:rsidP="004A3143">
      <w:pPr>
        <w:spacing w:after="9" w:line="269" w:lineRule="auto"/>
        <w:ind w:left="10" w:right="603" w:hanging="10"/>
        <w:jc w:val="both"/>
      </w:pPr>
      <w:r>
        <w:rPr>
          <w:sz w:val="24"/>
        </w:rPr>
        <w:t xml:space="preserve">The Discrete Element Method (DEM) simulation was conducted using EDEM 2023 software to validate powder flow behavior, dosing accuracy, and torque requirements for the auger filling system. DEM provides detailed insight into particle-level interactions that are difficult to measure experimentally, unlike continuum mechanics approaches that treat powders as fluids or solids, DEM explicitly models each particle's motion based on Newton's second law, accounting for particle-particle and particle-boundary interactions. </w:t>
      </w:r>
    </w:p>
    <w:p w14:paraId="2603FB6E" w14:textId="77777777" w:rsidR="00D33A1A" w:rsidRDefault="00A44064" w:rsidP="004A3143">
      <w:pPr>
        <w:spacing w:after="231" w:line="269" w:lineRule="auto"/>
        <w:ind w:left="10" w:right="908" w:hanging="10"/>
        <w:jc w:val="both"/>
      </w:pPr>
      <w:r>
        <w:rPr>
          <w:sz w:val="24"/>
        </w:rPr>
        <w:t xml:space="preserve">enabling optimization of the filling mechanism for sodium chloride (NaCl) powder. </w:t>
      </w:r>
    </w:p>
    <w:p w14:paraId="01D1754B" w14:textId="77777777" w:rsidR="00D33A1A" w:rsidRDefault="00A44064" w:rsidP="00D90CF5">
      <w:pPr>
        <w:pStyle w:val="Heading3"/>
      </w:pPr>
      <w:bookmarkStart w:id="320" w:name="_Toc227108161"/>
      <w:r>
        <w:t>5.3.1 EDEM Simulation Setup and Parameters</w:t>
      </w:r>
      <w:bookmarkEnd w:id="320"/>
      <w:r>
        <w:rPr>
          <w:sz w:val="32"/>
        </w:rPr>
        <w:t xml:space="preserve"> </w:t>
      </w:r>
    </w:p>
    <w:p w14:paraId="5B8D78EA" w14:textId="77777777" w:rsidR="00D33A1A" w:rsidRPr="00BB5A0C" w:rsidRDefault="00A44064" w:rsidP="004A3143">
      <w:pPr>
        <w:pStyle w:val="Heading4"/>
        <w:jc w:val="both"/>
      </w:pPr>
      <w:r w:rsidRPr="00BB5A0C">
        <w:t xml:space="preserve">5.3.1.1 Particle Properties and Contact Model </w:t>
      </w:r>
    </w:p>
    <w:p w14:paraId="754738A2" w14:textId="38263BE3" w:rsidR="00D33A1A" w:rsidRDefault="00A44064" w:rsidP="00B45B18">
      <w:pPr>
        <w:spacing w:after="126" w:line="271" w:lineRule="auto"/>
        <w:ind w:left="-5" w:right="541" w:hanging="10"/>
        <w:jc w:val="both"/>
      </w:pPr>
      <w:r>
        <w:rPr>
          <w:sz w:val="24"/>
        </w:rPr>
        <w:t xml:space="preserve">The Hertz-Mindlin contact model was employed to simulate particle-particle and particle-equipment interactions. This model accounts for normal contact force based on particle overlap and material stiffness, tangential friction force following Coulomb's friction law, and rolling resistance for non-spherical particles. Table 5.10 presents the DEM parameters for </w:t>
      </w:r>
    </w:p>
    <w:p w14:paraId="2A90347F" w14:textId="16F310C0" w:rsidR="00B45B18" w:rsidRDefault="00B45B18" w:rsidP="00B45B18">
      <w:pPr>
        <w:pStyle w:val="Caption"/>
        <w:keepNext/>
      </w:pPr>
      <w:bookmarkStart w:id="321" w:name="_Toc227125615"/>
      <w:r>
        <w:t xml:space="preserve">Table 5- </w:t>
      </w:r>
      <w:r w:rsidR="00E26F02">
        <w:fldChar w:fldCharType="begin"/>
      </w:r>
      <w:r w:rsidR="00E26F02">
        <w:instrText xml:space="preserve"> SEQ Table_5- \* ARABIC </w:instrText>
      </w:r>
      <w:r w:rsidR="00E26F02">
        <w:fldChar w:fldCharType="separate"/>
      </w:r>
      <w:r w:rsidR="00D43D84">
        <w:rPr>
          <w:noProof/>
        </w:rPr>
        <w:t>7</w:t>
      </w:r>
      <w:r w:rsidR="00E26F02">
        <w:rPr>
          <w:noProof/>
        </w:rPr>
        <w:fldChar w:fldCharType="end"/>
      </w:r>
      <w:r>
        <w:rPr>
          <w:noProof/>
        </w:rPr>
        <w:t xml:space="preserve"> </w:t>
      </w:r>
      <w:r w:rsidRPr="00990675">
        <w:rPr>
          <w:noProof/>
        </w:rPr>
        <w:t>EDEM Material Properties for Sodium Chloride (NaCl</w:t>
      </w:r>
      <w:r>
        <w:rPr>
          <w:noProof/>
        </w:rPr>
        <w:t>)</w:t>
      </w:r>
      <w:bookmarkEnd w:id="321"/>
    </w:p>
    <w:tbl>
      <w:tblPr>
        <w:tblStyle w:val="TableGrid"/>
        <w:tblW w:w="9595" w:type="dxa"/>
        <w:tblInd w:w="6" w:type="dxa"/>
        <w:tblCellMar>
          <w:top w:w="89" w:type="dxa"/>
          <w:left w:w="115" w:type="dxa"/>
          <w:right w:w="115" w:type="dxa"/>
        </w:tblCellMar>
        <w:tblLook w:val="04A0" w:firstRow="1" w:lastRow="0" w:firstColumn="1" w:lastColumn="0" w:noHBand="0" w:noVBand="1"/>
      </w:tblPr>
      <w:tblGrid>
        <w:gridCol w:w="3774"/>
        <w:gridCol w:w="973"/>
        <w:gridCol w:w="996"/>
        <w:gridCol w:w="3852"/>
      </w:tblGrid>
      <w:tr w:rsidR="00D33A1A" w14:paraId="7BF7BD6B" w14:textId="77777777">
        <w:trPr>
          <w:trHeight w:val="398"/>
        </w:trPr>
        <w:tc>
          <w:tcPr>
            <w:tcW w:w="3774" w:type="dxa"/>
            <w:tcBorders>
              <w:top w:val="single" w:sz="4" w:space="0" w:color="FFFFFF"/>
              <w:left w:val="single" w:sz="4" w:space="0" w:color="FFFFFF"/>
              <w:bottom w:val="single" w:sz="4" w:space="0" w:color="FFFFFF"/>
              <w:right w:val="nil"/>
            </w:tcBorders>
            <w:shd w:val="clear" w:color="auto" w:fill="4472C4"/>
          </w:tcPr>
          <w:p w14:paraId="485487FA" w14:textId="77777777" w:rsidR="00D33A1A" w:rsidRDefault="00A44064" w:rsidP="004A3143">
            <w:pPr>
              <w:jc w:val="both"/>
            </w:pPr>
            <w:r>
              <w:rPr>
                <w:b/>
                <w:color w:val="FFFFFF"/>
              </w:rPr>
              <w:t xml:space="preserve">Parameter </w:t>
            </w:r>
          </w:p>
        </w:tc>
        <w:tc>
          <w:tcPr>
            <w:tcW w:w="973" w:type="dxa"/>
            <w:tcBorders>
              <w:top w:val="single" w:sz="4" w:space="0" w:color="FFFFFF"/>
              <w:left w:val="nil"/>
              <w:bottom w:val="single" w:sz="4" w:space="0" w:color="FFFFFF"/>
              <w:right w:val="single" w:sz="4" w:space="0" w:color="FFFFFF"/>
            </w:tcBorders>
            <w:shd w:val="clear" w:color="auto" w:fill="4472C4"/>
          </w:tcPr>
          <w:p w14:paraId="6DF155AA" w14:textId="77777777" w:rsidR="00D33A1A" w:rsidRDefault="00A44064" w:rsidP="004A3143">
            <w:pPr>
              <w:jc w:val="both"/>
            </w:pPr>
            <w:r>
              <w:rPr>
                <w:b/>
                <w:color w:val="FFFFFF"/>
              </w:rPr>
              <w:t xml:space="preserve">Value </w:t>
            </w:r>
          </w:p>
        </w:tc>
        <w:tc>
          <w:tcPr>
            <w:tcW w:w="996" w:type="dxa"/>
            <w:tcBorders>
              <w:top w:val="single" w:sz="4" w:space="0" w:color="FFFFFF"/>
              <w:left w:val="single" w:sz="4" w:space="0" w:color="FFFFFF"/>
              <w:bottom w:val="single" w:sz="4" w:space="0" w:color="FFFFFF"/>
              <w:right w:val="single" w:sz="4" w:space="0" w:color="FFFFFF"/>
            </w:tcBorders>
            <w:shd w:val="clear" w:color="auto" w:fill="4472C4"/>
          </w:tcPr>
          <w:p w14:paraId="5E703E69" w14:textId="77777777" w:rsidR="00D33A1A" w:rsidRDefault="00A44064" w:rsidP="004A3143">
            <w:pPr>
              <w:ind w:left="2"/>
              <w:jc w:val="both"/>
            </w:pPr>
            <w:r>
              <w:rPr>
                <w:b/>
                <w:color w:val="FFFFFF"/>
              </w:rPr>
              <w:t xml:space="preserve">Unit </w:t>
            </w:r>
          </w:p>
        </w:tc>
        <w:tc>
          <w:tcPr>
            <w:tcW w:w="3852" w:type="dxa"/>
            <w:tcBorders>
              <w:top w:val="single" w:sz="4" w:space="0" w:color="FFFFFF"/>
              <w:left w:val="single" w:sz="4" w:space="0" w:color="FFFFFF"/>
              <w:bottom w:val="single" w:sz="4" w:space="0" w:color="FFFFFF"/>
              <w:right w:val="nil"/>
            </w:tcBorders>
            <w:shd w:val="clear" w:color="auto" w:fill="4472C4"/>
          </w:tcPr>
          <w:p w14:paraId="13173277" w14:textId="77777777" w:rsidR="00D33A1A" w:rsidRDefault="00A44064" w:rsidP="004A3143">
            <w:pPr>
              <w:ind w:left="3"/>
              <w:jc w:val="both"/>
            </w:pPr>
            <w:r>
              <w:rPr>
                <w:b/>
                <w:color w:val="FFFFFF"/>
              </w:rPr>
              <w:t xml:space="preserve">Description </w:t>
            </w:r>
          </w:p>
        </w:tc>
      </w:tr>
      <w:tr w:rsidR="00D33A1A" w14:paraId="695B0DDB" w14:textId="77777777">
        <w:trPr>
          <w:trHeight w:val="359"/>
        </w:trPr>
        <w:tc>
          <w:tcPr>
            <w:tcW w:w="3774" w:type="dxa"/>
            <w:tcBorders>
              <w:top w:val="single" w:sz="4" w:space="0" w:color="FFFFFF"/>
              <w:left w:val="single" w:sz="4" w:space="0" w:color="FFFFFF"/>
              <w:bottom w:val="nil"/>
              <w:right w:val="nil"/>
            </w:tcBorders>
            <w:shd w:val="clear" w:color="auto" w:fill="4472C4"/>
          </w:tcPr>
          <w:p w14:paraId="6A2AA8EE" w14:textId="77777777" w:rsidR="00D33A1A" w:rsidRDefault="00A44064" w:rsidP="004A3143">
            <w:pPr>
              <w:ind w:right="2"/>
              <w:jc w:val="both"/>
            </w:pPr>
            <w:r>
              <w:rPr>
                <w:b/>
                <w:color w:val="FFFFFF"/>
              </w:rPr>
              <w:t xml:space="preserve">Poisson's Ratio (v) </w:t>
            </w:r>
          </w:p>
        </w:tc>
        <w:tc>
          <w:tcPr>
            <w:tcW w:w="973" w:type="dxa"/>
            <w:tcBorders>
              <w:top w:val="single" w:sz="4" w:space="0" w:color="FFFFFF"/>
              <w:left w:val="nil"/>
              <w:bottom w:val="nil"/>
              <w:right w:val="single" w:sz="4" w:space="0" w:color="FFFFFF"/>
            </w:tcBorders>
            <w:shd w:val="clear" w:color="auto" w:fill="B4C6E7"/>
          </w:tcPr>
          <w:p w14:paraId="019FA46E" w14:textId="77777777" w:rsidR="00D33A1A" w:rsidRDefault="00A44064" w:rsidP="004A3143">
            <w:pPr>
              <w:ind w:left="1"/>
              <w:jc w:val="both"/>
            </w:pPr>
            <w:r>
              <w:t xml:space="preserve">0.25 </w:t>
            </w:r>
          </w:p>
        </w:tc>
        <w:tc>
          <w:tcPr>
            <w:tcW w:w="996" w:type="dxa"/>
            <w:tcBorders>
              <w:top w:val="single" w:sz="4" w:space="0" w:color="FFFFFF"/>
              <w:left w:val="single" w:sz="4" w:space="0" w:color="FFFFFF"/>
              <w:bottom w:val="nil"/>
              <w:right w:val="single" w:sz="4" w:space="0" w:color="FFFFFF"/>
            </w:tcBorders>
            <w:shd w:val="clear" w:color="auto" w:fill="B4C6E7"/>
          </w:tcPr>
          <w:p w14:paraId="6473CE00" w14:textId="77777777" w:rsidR="00D33A1A" w:rsidRDefault="00A44064" w:rsidP="004A3143">
            <w:pPr>
              <w:ind w:right="2"/>
              <w:jc w:val="both"/>
            </w:pPr>
            <w:r>
              <w:t xml:space="preserve">- </w:t>
            </w:r>
          </w:p>
        </w:tc>
        <w:tc>
          <w:tcPr>
            <w:tcW w:w="3852" w:type="dxa"/>
            <w:tcBorders>
              <w:top w:val="single" w:sz="4" w:space="0" w:color="FFFFFF"/>
              <w:left w:val="single" w:sz="4" w:space="0" w:color="FFFFFF"/>
              <w:bottom w:val="nil"/>
              <w:right w:val="nil"/>
            </w:tcBorders>
            <w:shd w:val="clear" w:color="auto" w:fill="B4C6E7"/>
          </w:tcPr>
          <w:p w14:paraId="49B2BF20" w14:textId="77777777" w:rsidR="00D33A1A" w:rsidRDefault="00A44064" w:rsidP="004A3143">
            <w:pPr>
              <w:ind w:left="2"/>
              <w:jc w:val="both"/>
            </w:pPr>
            <w:r>
              <w:t xml:space="preserve">Particle material property </w:t>
            </w:r>
          </w:p>
        </w:tc>
      </w:tr>
      <w:tr w:rsidR="00D33A1A" w14:paraId="157F0084" w14:textId="77777777">
        <w:trPr>
          <w:trHeight w:val="359"/>
        </w:trPr>
        <w:tc>
          <w:tcPr>
            <w:tcW w:w="3774" w:type="dxa"/>
            <w:tcBorders>
              <w:top w:val="nil"/>
              <w:left w:val="single" w:sz="4" w:space="0" w:color="FFFFFF"/>
              <w:bottom w:val="single" w:sz="4" w:space="0" w:color="FFFFFF"/>
              <w:right w:val="nil"/>
            </w:tcBorders>
            <w:shd w:val="clear" w:color="auto" w:fill="4472C4"/>
          </w:tcPr>
          <w:p w14:paraId="652F8597" w14:textId="77777777" w:rsidR="00D33A1A" w:rsidRDefault="00A44064" w:rsidP="004A3143">
            <w:pPr>
              <w:ind w:right="4"/>
              <w:jc w:val="both"/>
            </w:pPr>
            <w:r>
              <w:rPr>
                <w:b/>
                <w:color w:val="FFFFFF"/>
              </w:rPr>
              <w:lastRenderedPageBreak/>
              <w:t xml:space="preserve">Solids Density (ρ) </w:t>
            </w:r>
          </w:p>
        </w:tc>
        <w:tc>
          <w:tcPr>
            <w:tcW w:w="973" w:type="dxa"/>
            <w:tcBorders>
              <w:top w:val="nil"/>
              <w:left w:val="nil"/>
              <w:bottom w:val="single" w:sz="4" w:space="0" w:color="FFFFFF"/>
              <w:right w:val="single" w:sz="4" w:space="0" w:color="FFFFFF"/>
            </w:tcBorders>
            <w:shd w:val="clear" w:color="auto" w:fill="D9E2F3"/>
          </w:tcPr>
          <w:p w14:paraId="6B24D56F" w14:textId="77777777" w:rsidR="00D33A1A" w:rsidRDefault="00A44064" w:rsidP="004A3143">
            <w:pPr>
              <w:ind w:right="2"/>
              <w:jc w:val="both"/>
            </w:pPr>
            <w:r>
              <w:t xml:space="preserve">2165 </w:t>
            </w:r>
          </w:p>
        </w:tc>
        <w:tc>
          <w:tcPr>
            <w:tcW w:w="996" w:type="dxa"/>
            <w:tcBorders>
              <w:top w:val="nil"/>
              <w:left w:val="single" w:sz="4" w:space="0" w:color="FFFFFF"/>
              <w:bottom w:val="single" w:sz="4" w:space="0" w:color="FFFFFF"/>
              <w:right w:val="single" w:sz="4" w:space="0" w:color="FFFFFF"/>
            </w:tcBorders>
            <w:shd w:val="clear" w:color="auto" w:fill="D9E2F3"/>
          </w:tcPr>
          <w:p w14:paraId="7F1CEC85" w14:textId="77777777" w:rsidR="00D33A1A" w:rsidRDefault="00A44064" w:rsidP="004A3143">
            <w:pPr>
              <w:ind w:right="1"/>
              <w:jc w:val="both"/>
            </w:pPr>
            <w:r>
              <w:t xml:space="preserve">kg/m³ </w:t>
            </w:r>
          </w:p>
        </w:tc>
        <w:tc>
          <w:tcPr>
            <w:tcW w:w="3852" w:type="dxa"/>
            <w:tcBorders>
              <w:top w:val="nil"/>
              <w:left w:val="single" w:sz="4" w:space="0" w:color="FFFFFF"/>
              <w:bottom w:val="single" w:sz="4" w:space="0" w:color="FFFFFF"/>
              <w:right w:val="nil"/>
            </w:tcBorders>
            <w:shd w:val="clear" w:color="auto" w:fill="D9E2F3"/>
          </w:tcPr>
          <w:p w14:paraId="13AAAB6C" w14:textId="77777777" w:rsidR="00D33A1A" w:rsidRDefault="00A44064" w:rsidP="004A3143">
            <w:pPr>
              <w:ind w:left="4"/>
              <w:jc w:val="both"/>
            </w:pPr>
            <w:r>
              <w:t xml:space="preserve">True density of NaCl crystals </w:t>
            </w:r>
          </w:p>
        </w:tc>
      </w:tr>
      <w:tr w:rsidR="00D33A1A" w14:paraId="628203FE" w14:textId="77777777">
        <w:trPr>
          <w:trHeight w:val="358"/>
        </w:trPr>
        <w:tc>
          <w:tcPr>
            <w:tcW w:w="3774" w:type="dxa"/>
            <w:tcBorders>
              <w:top w:val="single" w:sz="4" w:space="0" w:color="FFFFFF"/>
              <w:left w:val="single" w:sz="4" w:space="0" w:color="FFFFFF"/>
              <w:bottom w:val="single" w:sz="4" w:space="0" w:color="FFFFFF"/>
              <w:right w:val="nil"/>
            </w:tcBorders>
            <w:shd w:val="clear" w:color="auto" w:fill="4472C4"/>
          </w:tcPr>
          <w:p w14:paraId="444376DC" w14:textId="77777777" w:rsidR="00D33A1A" w:rsidRDefault="00A44064" w:rsidP="004A3143">
            <w:pPr>
              <w:ind w:right="3"/>
              <w:jc w:val="both"/>
            </w:pPr>
            <w:r>
              <w:rPr>
                <w:b/>
                <w:color w:val="FFFFFF"/>
              </w:rPr>
              <w:t xml:space="preserve">Shear Modulus (G) </w:t>
            </w:r>
          </w:p>
        </w:tc>
        <w:tc>
          <w:tcPr>
            <w:tcW w:w="973" w:type="dxa"/>
            <w:tcBorders>
              <w:top w:val="single" w:sz="4" w:space="0" w:color="FFFFFF"/>
              <w:left w:val="nil"/>
              <w:bottom w:val="single" w:sz="4" w:space="0" w:color="FFFFFF"/>
              <w:right w:val="single" w:sz="4" w:space="0" w:color="FFFFFF"/>
            </w:tcBorders>
            <w:shd w:val="clear" w:color="auto" w:fill="B4C6E7"/>
          </w:tcPr>
          <w:p w14:paraId="6B33A485" w14:textId="77777777" w:rsidR="00D33A1A" w:rsidRDefault="00A44064" w:rsidP="004A3143">
            <w:pPr>
              <w:ind w:right="1"/>
              <w:jc w:val="both"/>
            </w:pPr>
            <w:r>
              <w:t xml:space="preserve">1 </w:t>
            </w:r>
          </w:p>
        </w:tc>
        <w:tc>
          <w:tcPr>
            <w:tcW w:w="996" w:type="dxa"/>
            <w:tcBorders>
              <w:top w:val="single" w:sz="4" w:space="0" w:color="FFFFFF"/>
              <w:left w:val="single" w:sz="4" w:space="0" w:color="FFFFFF"/>
              <w:bottom w:val="single" w:sz="4" w:space="0" w:color="FFFFFF"/>
              <w:right w:val="single" w:sz="4" w:space="0" w:color="FFFFFF"/>
            </w:tcBorders>
            <w:shd w:val="clear" w:color="auto" w:fill="B4C6E7"/>
          </w:tcPr>
          <w:p w14:paraId="373B70E9" w14:textId="77777777" w:rsidR="00D33A1A" w:rsidRDefault="00A44064" w:rsidP="004A3143">
            <w:pPr>
              <w:ind w:left="2"/>
              <w:jc w:val="both"/>
            </w:pPr>
            <w:r>
              <w:t xml:space="preserve">GPa </w:t>
            </w:r>
          </w:p>
        </w:tc>
        <w:tc>
          <w:tcPr>
            <w:tcW w:w="3852" w:type="dxa"/>
            <w:tcBorders>
              <w:top w:val="single" w:sz="4" w:space="0" w:color="FFFFFF"/>
              <w:left w:val="single" w:sz="4" w:space="0" w:color="FFFFFF"/>
              <w:bottom w:val="single" w:sz="4" w:space="0" w:color="FFFFFF"/>
              <w:right w:val="nil"/>
            </w:tcBorders>
            <w:shd w:val="clear" w:color="auto" w:fill="B4C6E7"/>
          </w:tcPr>
          <w:p w14:paraId="7E677860" w14:textId="77777777" w:rsidR="00D33A1A" w:rsidRDefault="00A44064" w:rsidP="004A3143">
            <w:pPr>
              <w:ind w:left="1"/>
              <w:jc w:val="both"/>
            </w:pPr>
            <w:r>
              <w:t xml:space="preserve">Particle stiffness parameter </w:t>
            </w:r>
          </w:p>
        </w:tc>
      </w:tr>
      <w:tr w:rsidR="00D33A1A" w14:paraId="7476DF1F" w14:textId="77777777">
        <w:trPr>
          <w:trHeight w:val="360"/>
        </w:trPr>
        <w:tc>
          <w:tcPr>
            <w:tcW w:w="3774" w:type="dxa"/>
            <w:tcBorders>
              <w:top w:val="single" w:sz="4" w:space="0" w:color="FFFFFF"/>
              <w:left w:val="single" w:sz="4" w:space="0" w:color="FFFFFF"/>
              <w:bottom w:val="single" w:sz="4" w:space="0" w:color="FFFFFF"/>
              <w:right w:val="nil"/>
            </w:tcBorders>
            <w:shd w:val="clear" w:color="auto" w:fill="4472C4"/>
          </w:tcPr>
          <w:p w14:paraId="30E010B3" w14:textId="77777777" w:rsidR="00D33A1A" w:rsidRDefault="00A44064" w:rsidP="004A3143">
            <w:pPr>
              <w:ind w:right="2"/>
              <w:jc w:val="both"/>
            </w:pPr>
            <w:r>
              <w:rPr>
                <w:b/>
                <w:color w:val="FFFFFF"/>
              </w:rPr>
              <w:t xml:space="preserve">Coefficient of Restitution </w:t>
            </w:r>
          </w:p>
        </w:tc>
        <w:tc>
          <w:tcPr>
            <w:tcW w:w="973" w:type="dxa"/>
            <w:tcBorders>
              <w:top w:val="single" w:sz="4" w:space="0" w:color="FFFFFF"/>
              <w:left w:val="nil"/>
              <w:bottom w:val="single" w:sz="4" w:space="0" w:color="FFFFFF"/>
              <w:right w:val="single" w:sz="4" w:space="0" w:color="FFFFFF"/>
            </w:tcBorders>
            <w:shd w:val="clear" w:color="auto" w:fill="D9E2F3"/>
          </w:tcPr>
          <w:p w14:paraId="1EED6C4F" w14:textId="77777777" w:rsidR="00D33A1A" w:rsidRDefault="00A44064" w:rsidP="004A3143">
            <w:pPr>
              <w:ind w:right="1"/>
              <w:jc w:val="both"/>
            </w:pPr>
            <w:r>
              <w:t xml:space="preserve">0.5 </w:t>
            </w:r>
          </w:p>
        </w:tc>
        <w:tc>
          <w:tcPr>
            <w:tcW w:w="996" w:type="dxa"/>
            <w:tcBorders>
              <w:top w:val="single" w:sz="4" w:space="0" w:color="FFFFFF"/>
              <w:left w:val="single" w:sz="4" w:space="0" w:color="FFFFFF"/>
              <w:bottom w:val="single" w:sz="4" w:space="0" w:color="FFFFFF"/>
              <w:right w:val="single" w:sz="4" w:space="0" w:color="FFFFFF"/>
            </w:tcBorders>
            <w:shd w:val="clear" w:color="auto" w:fill="D9E2F3"/>
          </w:tcPr>
          <w:p w14:paraId="1560DEE7" w14:textId="77777777" w:rsidR="00D33A1A" w:rsidRDefault="00A44064" w:rsidP="004A3143">
            <w:pPr>
              <w:ind w:right="2"/>
              <w:jc w:val="both"/>
            </w:pPr>
            <w:r>
              <w:t xml:space="preserve">- </w:t>
            </w:r>
          </w:p>
        </w:tc>
        <w:tc>
          <w:tcPr>
            <w:tcW w:w="3852" w:type="dxa"/>
            <w:tcBorders>
              <w:top w:val="single" w:sz="4" w:space="0" w:color="FFFFFF"/>
              <w:left w:val="single" w:sz="4" w:space="0" w:color="FFFFFF"/>
              <w:bottom w:val="single" w:sz="4" w:space="0" w:color="FFFFFF"/>
              <w:right w:val="nil"/>
            </w:tcBorders>
            <w:shd w:val="clear" w:color="auto" w:fill="D9E2F3"/>
          </w:tcPr>
          <w:p w14:paraId="40541358" w14:textId="77777777" w:rsidR="00D33A1A" w:rsidRDefault="00A44064" w:rsidP="004A3143">
            <w:pPr>
              <w:ind w:left="4"/>
              <w:jc w:val="both"/>
            </w:pPr>
            <w:r>
              <w:t xml:space="preserve">Energy dissipation in collisions </w:t>
            </w:r>
          </w:p>
        </w:tc>
      </w:tr>
      <w:tr w:rsidR="00D33A1A" w14:paraId="0C55DB21" w14:textId="77777777">
        <w:trPr>
          <w:trHeight w:val="358"/>
        </w:trPr>
        <w:tc>
          <w:tcPr>
            <w:tcW w:w="3774" w:type="dxa"/>
            <w:tcBorders>
              <w:top w:val="single" w:sz="4" w:space="0" w:color="FFFFFF"/>
              <w:left w:val="single" w:sz="4" w:space="0" w:color="FFFFFF"/>
              <w:bottom w:val="single" w:sz="4" w:space="0" w:color="FFFFFF"/>
              <w:right w:val="nil"/>
            </w:tcBorders>
            <w:shd w:val="clear" w:color="auto" w:fill="4472C4"/>
          </w:tcPr>
          <w:p w14:paraId="0F5AA565" w14:textId="77777777" w:rsidR="00D33A1A" w:rsidRDefault="00A44064" w:rsidP="004A3143">
            <w:pPr>
              <w:ind w:right="4"/>
              <w:jc w:val="both"/>
            </w:pPr>
            <w:r>
              <w:rPr>
                <w:b/>
                <w:color w:val="FFFFFF"/>
              </w:rPr>
              <w:t xml:space="preserve">Coefficient of Static Friction </w:t>
            </w:r>
          </w:p>
        </w:tc>
        <w:tc>
          <w:tcPr>
            <w:tcW w:w="973" w:type="dxa"/>
            <w:tcBorders>
              <w:top w:val="single" w:sz="4" w:space="0" w:color="FFFFFF"/>
              <w:left w:val="nil"/>
              <w:bottom w:val="single" w:sz="4" w:space="0" w:color="FFFFFF"/>
              <w:right w:val="single" w:sz="4" w:space="0" w:color="FFFFFF"/>
            </w:tcBorders>
            <w:shd w:val="clear" w:color="auto" w:fill="B4C6E7"/>
          </w:tcPr>
          <w:p w14:paraId="2387D45B" w14:textId="77777777" w:rsidR="00D33A1A" w:rsidRDefault="00A44064" w:rsidP="004A3143">
            <w:pPr>
              <w:ind w:left="1"/>
              <w:jc w:val="both"/>
            </w:pPr>
            <w:r>
              <w:t xml:space="preserve">0.55 </w:t>
            </w:r>
          </w:p>
        </w:tc>
        <w:tc>
          <w:tcPr>
            <w:tcW w:w="996" w:type="dxa"/>
            <w:tcBorders>
              <w:top w:val="single" w:sz="4" w:space="0" w:color="FFFFFF"/>
              <w:left w:val="single" w:sz="4" w:space="0" w:color="FFFFFF"/>
              <w:bottom w:val="single" w:sz="4" w:space="0" w:color="FFFFFF"/>
              <w:right w:val="single" w:sz="4" w:space="0" w:color="FFFFFF"/>
            </w:tcBorders>
            <w:shd w:val="clear" w:color="auto" w:fill="B4C6E7"/>
          </w:tcPr>
          <w:p w14:paraId="2CEA7788" w14:textId="77777777" w:rsidR="00D33A1A" w:rsidRDefault="00A44064" w:rsidP="004A3143">
            <w:pPr>
              <w:ind w:right="2"/>
              <w:jc w:val="both"/>
            </w:pPr>
            <w:r>
              <w:t xml:space="preserve">- </w:t>
            </w:r>
          </w:p>
        </w:tc>
        <w:tc>
          <w:tcPr>
            <w:tcW w:w="3852" w:type="dxa"/>
            <w:tcBorders>
              <w:top w:val="single" w:sz="4" w:space="0" w:color="FFFFFF"/>
              <w:left w:val="single" w:sz="4" w:space="0" w:color="FFFFFF"/>
              <w:bottom w:val="single" w:sz="4" w:space="0" w:color="FFFFFF"/>
              <w:right w:val="nil"/>
            </w:tcBorders>
            <w:shd w:val="clear" w:color="auto" w:fill="B4C6E7"/>
          </w:tcPr>
          <w:p w14:paraId="39F87965" w14:textId="77777777" w:rsidR="00D33A1A" w:rsidRDefault="00A44064" w:rsidP="004A3143">
            <w:pPr>
              <w:ind w:left="3"/>
              <w:jc w:val="both"/>
            </w:pPr>
            <w:r>
              <w:t xml:space="preserve">Inter-particle friction </w:t>
            </w:r>
          </w:p>
        </w:tc>
      </w:tr>
      <w:tr w:rsidR="00D33A1A" w14:paraId="094C4AE4" w14:textId="77777777">
        <w:trPr>
          <w:trHeight w:val="353"/>
        </w:trPr>
        <w:tc>
          <w:tcPr>
            <w:tcW w:w="3774" w:type="dxa"/>
            <w:tcBorders>
              <w:top w:val="single" w:sz="4" w:space="0" w:color="FFFFFF"/>
              <w:left w:val="single" w:sz="4" w:space="0" w:color="FFFFFF"/>
              <w:bottom w:val="nil"/>
              <w:right w:val="nil"/>
            </w:tcBorders>
            <w:shd w:val="clear" w:color="auto" w:fill="4472C4"/>
          </w:tcPr>
          <w:p w14:paraId="54C446BF" w14:textId="77777777" w:rsidR="00D33A1A" w:rsidRDefault="00A44064" w:rsidP="004A3143">
            <w:pPr>
              <w:ind w:right="4"/>
              <w:jc w:val="both"/>
            </w:pPr>
            <w:r>
              <w:rPr>
                <w:b/>
                <w:color w:val="FFFFFF"/>
              </w:rPr>
              <w:t xml:space="preserve">Coefficient of Rolling Friction </w:t>
            </w:r>
          </w:p>
        </w:tc>
        <w:tc>
          <w:tcPr>
            <w:tcW w:w="973" w:type="dxa"/>
            <w:tcBorders>
              <w:top w:val="single" w:sz="4" w:space="0" w:color="FFFFFF"/>
              <w:left w:val="nil"/>
              <w:bottom w:val="nil"/>
              <w:right w:val="single" w:sz="4" w:space="0" w:color="FFFFFF"/>
            </w:tcBorders>
            <w:shd w:val="clear" w:color="auto" w:fill="D9E2F3"/>
          </w:tcPr>
          <w:p w14:paraId="08DAEB5A" w14:textId="77777777" w:rsidR="00D33A1A" w:rsidRDefault="00A44064" w:rsidP="004A3143">
            <w:pPr>
              <w:ind w:right="1"/>
              <w:jc w:val="both"/>
            </w:pPr>
            <w:r>
              <w:t xml:space="preserve">0.1 </w:t>
            </w:r>
          </w:p>
        </w:tc>
        <w:tc>
          <w:tcPr>
            <w:tcW w:w="996" w:type="dxa"/>
            <w:tcBorders>
              <w:top w:val="single" w:sz="4" w:space="0" w:color="FFFFFF"/>
              <w:left w:val="single" w:sz="4" w:space="0" w:color="FFFFFF"/>
              <w:bottom w:val="nil"/>
              <w:right w:val="single" w:sz="4" w:space="0" w:color="FFFFFF"/>
            </w:tcBorders>
            <w:shd w:val="clear" w:color="auto" w:fill="D9E2F3"/>
          </w:tcPr>
          <w:p w14:paraId="518386A1" w14:textId="77777777" w:rsidR="00D33A1A" w:rsidRDefault="00A44064" w:rsidP="004A3143">
            <w:pPr>
              <w:ind w:right="2"/>
              <w:jc w:val="both"/>
            </w:pPr>
            <w:r>
              <w:t xml:space="preserve">- </w:t>
            </w:r>
          </w:p>
        </w:tc>
        <w:tc>
          <w:tcPr>
            <w:tcW w:w="3852" w:type="dxa"/>
            <w:tcBorders>
              <w:top w:val="single" w:sz="4" w:space="0" w:color="FFFFFF"/>
              <w:left w:val="single" w:sz="4" w:space="0" w:color="FFFFFF"/>
              <w:bottom w:val="nil"/>
              <w:right w:val="nil"/>
            </w:tcBorders>
            <w:shd w:val="clear" w:color="auto" w:fill="D9E2F3"/>
          </w:tcPr>
          <w:p w14:paraId="3DD0AB66" w14:textId="77777777" w:rsidR="00D33A1A" w:rsidRDefault="00A44064" w:rsidP="004A3143">
            <w:pPr>
              <w:ind w:left="6"/>
              <w:jc w:val="both"/>
            </w:pPr>
            <w:r>
              <w:t xml:space="preserve">Rolling resistance </w:t>
            </w:r>
          </w:p>
        </w:tc>
      </w:tr>
    </w:tbl>
    <w:p w14:paraId="4EE1B058" w14:textId="77777777" w:rsidR="00D33A1A" w:rsidRDefault="00A44064" w:rsidP="004A3143">
      <w:pPr>
        <w:spacing w:after="495"/>
        <w:ind w:right="605"/>
        <w:jc w:val="both"/>
      </w:pPr>
      <w:r>
        <w:rPr>
          <w:rFonts w:ascii="Times New Roman" w:eastAsia="Times New Roman" w:hAnsi="Times New Roman" w:cs="Times New Roman"/>
          <w:i/>
          <w:color w:val="4A4A4A"/>
          <w:sz w:val="20"/>
        </w:rPr>
        <w:t xml:space="preserve"> </w:t>
      </w:r>
    </w:p>
    <w:p w14:paraId="4336FD8E" w14:textId="41DABB36" w:rsidR="00D33A1A" w:rsidRDefault="00A44064" w:rsidP="004A3143">
      <w:pPr>
        <w:spacing w:after="126" w:line="271" w:lineRule="auto"/>
        <w:ind w:left="-5" w:right="331" w:hanging="10"/>
        <w:jc w:val="both"/>
      </w:pPr>
      <w:r>
        <w:rPr>
          <w:sz w:val="24"/>
        </w:rPr>
        <w:t>The equipment material (SS304) properties were also defined in EDEM as presented in Table 5.</w:t>
      </w:r>
      <w:r w:rsidR="00B45B18">
        <w:rPr>
          <w:sz w:val="24"/>
        </w:rPr>
        <w:t>8</w:t>
      </w:r>
      <w:r>
        <w:rPr>
          <w:sz w:val="24"/>
        </w:rPr>
        <w:t xml:space="preserve">: </w:t>
      </w:r>
    </w:p>
    <w:p w14:paraId="2FAA0568" w14:textId="7270AABC" w:rsidR="00D33A1A" w:rsidRDefault="00D33A1A" w:rsidP="004A3143">
      <w:pPr>
        <w:spacing w:after="229" w:line="265" w:lineRule="auto"/>
        <w:ind w:left="12" w:hanging="10"/>
        <w:jc w:val="both"/>
      </w:pPr>
    </w:p>
    <w:p w14:paraId="5F068B04" w14:textId="07FBF30D" w:rsidR="00B45B18" w:rsidRDefault="00B45B18" w:rsidP="00B45B18">
      <w:pPr>
        <w:pStyle w:val="Caption"/>
        <w:keepNext/>
      </w:pPr>
      <w:bookmarkStart w:id="322" w:name="_Toc227125616"/>
      <w:r>
        <w:t xml:space="preserve">Table 5- </w:t>
      </w:r>
      <w:r w:rsidR="00E26F02">
        <w:fldChar w:fldCharType="begin"/>
      </w:r>
      <w:r w:rsidR="00E26F02">
        <w:instrText xml:space="preserve"> SEQ Table_5- \* ARABIC </w:instrText>
      </w:r>
      <w:r w:rsidR="00E26F02">
        <w:fldChar w:fldCharType="separate"/>
      </w:r>
      <w:r w:rsidR="00D43D84">
        <w:rPr>
          <w:noProof/>
        </w:rPr>
        <w:t>8</w:t>
      </w:r>
      <w:r w:rsidR="00E26F02">
        <w:rPr>
          <w:noProof/>
        </w:rPr>
        <w:fldChar w:fldCharType="end"/>
      </w:r>
      <w:r>
        <w:rPr>
          <w:noProof/>
        </w:rPr>
        <w:t xml:space="preserve"> </w:t>
      </w:r>
      <w:r w:rsidRPr="00517B6E">
        <w:rPr>
          <w:noProof/>
        </w:rPr>
        <w:t>EDEM Properties for SS304 Equipment Material</w:t>
      </w:r>
      <w:bookmarkEnd w:id="322"/>
    </w:p>
    <w:tbl>
      <w:tblPr>
        <w:tblStyle w:val="TableGrid"/>
        <w:tblW w:w="9141" w:type="dxa"/>
        <w:tblInd w:w="6" w:type="dxa"/>
        <w:tblCellMar>
          <w:top w:w="88" w:type="dxa"/>
          <w:left w:w="115" w:type="dxa"/>
          <w:right w:w="115" w:type="dxa"/>
        </w:tblCellMar>
        <w:tblLook w:val="04A0" w:firstRow="1" w:lastRow="0" w:firstColumn="1" w:lastColumn="0" w:noHBand="0" w:noVBand="1"/>
      </w:tblPr>
      <w:tblGrid>
        <w:gridCol w:w="5923"/>
        <w:gridCol w:w="1659"/>
        <w:gridCol w:w="1559"/>
      </w:tblGrid>
      <w:tr w:rsidR="00D33A1A" w14:paraId="74604EF6" w14:textId="77777777">
        <w:trPr>
          <w:trHeight w:val="430"/>
        </w:trPr>
        <w:tc>
          <w:tcPr>
            <w:tcW w:w="5923" w:type="dxa"/>
            <w:tcBorders>
              <w:top w:val="nil"/>
              <w:left w:val="single" w:sz="4" w:space="0" w:color="FFFFFF"/>
              <w:bottom w:val="single" w:sz="4" w:space="0" w:color="FFFFFF"/>
              <w:right w:val="single" w:sz="4" w:space="0" w:color="FFFFFF"/>
            </w:tcBorders>
            <w:shd w:val="clear" w:color="auto" w:fill="4472C4"/>
            <w:vAlign w:val="center"/>
          </w:tcPr>
          <w:p w14:paraId="289E31F0" w14:textId="77777777" w:rsidR="00D33A1A" w:rsidRDefault="00A44064" w:rsidP="004A3143">
            <w:pPr>
              <w:ind w:right="1"/>
              <w:jc w:val="both"/>
            </w:pPr>
            <w:r>
              <w:rPr>
                <w:b/>
                <w:color w:val="FFFFFF"/>
              </w:rPr>
              <w:t xml:space="preserve">Parameter </w:t>
            </w:r>
          </w:p>
        </w:tc>
        <w:tc>
          <w:tcPr>
            <w:tcW w:w="1659" w:type="dxa"/>
            <w:tcBorders>
              <w:top w:val="nil"/>
              <w:left w:val="single" w:sz="4" w:space="0" w:color="FFFFFF"/>
              <w:bottom w:val="single" w:sz="4" w:space="0" w:color="FFFFFF"/>
              <w:right w:val="single" w:sz="4" w:space="0" w:color="FFFFFF"/>
            </w:tcBorders>
            <w:shd w:val="clear" w:color="auto" w:fill="4472C4"/>
            <w:vAlign w:val="center"/>
          </w:tcPr>
          <w:p w14:paraId="57EE7EC8" w14:textId="77777777" w:rsidR="00D33A1A" w:rsidRDefault="00A44064" w:rsidP="004A3143">
            <w:pPr>
              <w:jc w:val="both"/>
            </w:pPr>
            <w:r>
              <w:rPr>
                <w:b/>
                <w:color w:val="FFFFFF"/>
              </w:rPr>
              <w:t xml:space="preserve">Value </w:t>
            </w:r>
          </w:p>
        </w:tc>
        <w:tc>
          <w:tcPr>
            <w:tcW w:w="1559" w:type="dxa"/>
            <w:tcBorders>
              <w:top w:val="nil"/>
              <w:left w:val="single" w:sz="4" w:space="0" w:color="FFFFFF"/>
              <w:bottom w:val="single" w:sz="4" w:space="0" w:color="FFFFFF"/>
              <w:right w:val="single" w:sz="4" w:space="0" w:color="FFFFFF"/>
            </w:tcBorders>
            <w:shd w:val="clear" w:color="auto" w:fill="4472C4"/>
            <w:vAlign w:val="center"/>
          </w:tcPr>
          <w:p w14:paraId="73829A24" w14:textId="77777777" w:rsidR="00D33A1A" w:rsidRDefault="00A44064" w:rsidP="004A3143">
            <w:pPr>
              <w:ind w:left="1"/>
              <w:jc w:val="both"/>
            </w:pPr>
            <w:r>
              <w:rPr>
                <w:b/>
                <w:color w:val="FFFFFF"/>
              </w:rPr>
              <w:t xml:space="preserve">Unit </w:t>
            </w:r>
          </w:p>
        </w:tc>
      </w:tr>
      <w:tr w:rsidR="00D33A1A" w14:paraId="41A29069" w14:textId="77777777">
        <w:trPr>
          <w:trHeight w:val="400"/>
        </w:trPr>
        <w:tc>
          <w:tcPr>
            <w:tcW w:w="5923" w:type="dxa"/>
            <w:tcBorders>
              <w:top w:val="single" w:sz="4" w:space="0" w:color="FFFFFF"/>
              <w:left w:val="single" w:sz="4" w:space="0" w:color="FFFFFF"/>
              <w:bottom w:val="single" w:sz="4" w:space="0" w:color="FFFFFF"/>
              <w:right w:val="single" w:sz="4" w:space="0" w:color="FFFFFF"/>
            </w:tcBorders>
            <w:shd w:val="clear" w:color="auto" w:fill="4472C4"/>
          </w:tcPr>
          <w:p w14:paraId="2DC2252F" w14:textId="77777777" w:rsidR="00D33A1A" w:rsidRDefault="00A44064" w:rsidP="004A3143">
            <w:pPr>
              <w:ind w:right="3"/>
              <w:jc w:val="both"/>
            </w:pPr>
            <w:r>
              <w:rPr>
                <w:b/>
                <w:color w:val="FFFFFF"/>
              </w:rPr>
              <w:t xml:space="preserve">Poisson's Ratio (v) </w:t>
            </w:r>
          </w:p>
        </w:tc>
        <w:tc>
          <w:tcPr>
            <w:tcW w:w="1659" w:type="dxa"/>
            <w:tcBorders>
              <w:top w:val="single" w:sz="4" w:space="0" w:color="FFFFFF"/>
              <w:left w:val="single" w:sz="4" w:space="0" w:color="FFFFFF"/>
              <w:bottom w:val="single" w:sz="4" w:space="0" w:color="FFFFFF"/>
              <w:right w:val="single" w:sz="4" w:space="0" w:color="FFFFFF"/>
            </w:tcBorders>
            <w:shd w:val="clear" w:color="auto" w:fill="B4C6E7"/>
          </w:tcPr>
          <w:p w14:paraId="0C19529F" w14:textId="77777777" w:rsidR="00D33A1A" w:rsidRDefault="00A44064" w:rsidP="004A3143">
            <w:pPr>
              <w:ind w:right="1"/>
              <w:jc w:val="both"/>
            </w:pPr>
            <w:r>
              <w:t xml:space="preserve">0.3 </w:t>
            </w:r>
          </w:p>
        </w:tc>
        <w:tc>
          <w:tcPr>
            <w:tcW w:w="1559" w:type="dxa"/>
            <w:tcBorders>
              <w:top w:val="single" w:sz="4" w:space="0" w:color="FFFFFF"/>
              <w:left w:val="single" w:sz="4" w:space="0" w:color="FFFFFF"/>
              <w:bottom w:val="single" w:sz="4" w:space="0" w:color="FFFFFF"/>
              <w:right w:val="single" w:sz="4" w:space="0" w:color="FFFFFF"/>
            </w:tcBorders>
            <w:shd w:val="clear" w:color="auto" w:fill="B4C6E7"/>
          </w:tcPr>
          <w:p w14:paraId="4283495F" w14:textId="77777777" w:rsidR="00D33A1A" w:rsidRDefault="00A44064" w:rsidP="004A3143">
            <w:pPr>
              <w:ind w:left="2"/>
              <w:jc w:val="both"/>
            </w:pPr>
            <w:r>
              <w:t xml:space="preserve">- </w:t>
            </w:r>
          </w:p>
        </w:tc>
      </w:tr>
      <w:tr w:rsidR="00D33A1A" w14:paraId="631B854D" w14:textId="77777777">
        <w:trPr>
          <w:trHeight w:val="398"/>
        </w:trPr>
        <w:tc>
          <w:tcPr>
            <w:tcW w:w="5923" w:type="dxa"/>
            <w:tcBorders>
              <w:top w:val="single" w:sz="4" w:space="0" w:color="FFFFFF"/>
              <w:left w:val="single" w:sz="4" w:space="0" w:color="FFFFFF"/>
              <w:bottom w:val="single" w:sz="4" w:space="0" w:color="FFFFFF"/>
              <w:right w:val="single" w:sz="4" w:space="0" w:color="FFFFFF"/>
            </w:tcBorders>
            <w:shd w:val="clear" w:color="auto" w:fill="4472C4"/>
          </w:tcPr>
          <w:p w14:paraId="148AF040" w14:textId="77777777" w:rsidR="00D33A1A" w:rsidRDefault="00A44064" w:rsidP="004A3143">
            <w:pPr>
              <w:ind w:right="1"/>
              <w:jc w:val="both"/>
            </w:pPr>
            <w:r>
              <w:rPr>
                <w:b/>
                <w:color w:val="FFFFFF"/>
              </w:rPr>
              <w:t xml:space="preserve">Solids Density (ρ) </w:t>
            </w:r>
          </w:p>
        </w:tc>
        <w:tc>
          <w:tcPr>
            <w:tcW w:w="1659" w:type="dxa"/>
            <w:tcBorders>
              <w:top w:val="single" w:sz="4" w:space="0" w:color="FFFFFF"/>
              <w:left w:val="single" w:sz="4" w:space="0" w:color="FFFFFF"/>
              <w:bottom w:val="single" w:sz="4" w:space="0" w:color="FFFFFF"/>
              <w:right w:val="single" w:sz="4" w:space="0" w:color="FFFFFF"/>
            </w:tcBorders>
            <w:shd w:val="clear" w:color="auto" w:fill="D9E2F3"/>
          </w:tcPr>
          <w:p w14:paraId="312F9481" w14:textId="77777777" w:rsidR="00D33A1A" w:rsidRDefault="00A44064" w:rsidP="004A3143">
            <w:pPr>
              <w:ind w:right="2"/>
              <w:jc w:val="both"/>
            </w:pPr>
            <w:r>
              <w:t xml:space="preserve">8000 </w:t>
            </w:r>
          </w:p>
        </w:tc>
        <w:tc>
          <w:tcPr>
            <w:tcW w:w="1559" w:type="dxa"/>
            <w:tcBorders>
              <w:top w:val="single" w:sz="4" w:space="0" w:color="FFFFFF"/>
              <w:left w:val="single" w:sz="4" w:space="0" w:color="FFFFFF"/>
              <w:bottom w:val="single" w:sz="4" w:space="0" w:color="FFFFFF"/>
              <w:right w:val="single" w:sz="4" w:space="0" w:color="FFFFFF"/>
            </w:tcBorders>
            <w:shd w:val="clear" w:color="auto" w:fill="D9E2F3"/>
          </w:tcPr>
          <w:p w14:paraId="0960D6C2" w14:textId="77777777" w:rsidR="00D33A1A" w:rsidRDefault="00A44064" w:rsidP="004A3143">
            <w:pPr>
              <w:ind w:left="3"/>
              <w:jc w:val="both"/>
            </w:pPr>
            <w:r>
              <w:t xml:space="preserve">kg/m³ </w:t>
            </w:r>
          </w:p>
        </w:tc>
      </w:tr>
      <w:tr w:rsidR="00D33A1A" w14:paraId="6BB159B1" w14:textId="77777777">
        <w:trPr>
          <w:trHeight w:val="400"/>
        </w:trPr>
        <w:tc>
          <w:tcPr>
            <w:tcW w:w="5923" w:type="dxa"/>
            <w:tcBorders>
              <w:top w:val="single" w:sz="4" w:space="0" w:color="FFFFFF"/>
              <w:left w:val="single" w:sz="4" w:space="0" w:color="FFFFFF"/>
              <w:bottom w:val="single" w:sz="4" w:space="0" w:color="FFFFFF"/>
              <w:right w:val="single" w:sz="4" w:space="0" w:color="FFFFFF"/>
            </w:tcBorders>
            <w:shd w:val="clear" w:color="auto" w:fill="4472C4"/>
          </w:tcPr>
          <w:p w14:paraId="31D5B6FC" w14:textId="77777777" w:rsidR="00D33A1A" w:rsidRDefault="00A44064" w:rsidP="004A3143">
            <w:pPr>
              <w:jc w:val="both"/>
            </w:pPr>
            <w:r>
              <w:rPr>
                <w:b/>
                <w:color w:val="FFFFFF"/>
              </w:rPr>
              <w:t xml:space="preserve">Shear Modulus (G) </w:t>
            </w:r>
          </w:p>
        </w:tc>
        <w:tc>
          <w:tcPr>
            <w:tcW w:w="1659" w:type="dxa"/>
            <w:tcBorders>
              <w:top w:val="single" w:sz="4" w:space="0" w:color="FFFFFF"/>
              <w:left w:val="single" w:sz="4" w:space="0" w:color="FFFFFF"/>
              <w:bottom w:val="single" w:sz="4" w:space="0" w:color="FFFFFF"/>
              <w:right w:val="single" w:sz="4" w:space="0" w:color="FFFFFF"/>
            </w:tcBorders>
            <w:shd w:val="clear" w:color="auto" w:fill="B4C6E7"/>
          </w:tcPr>
          <w:p w14:paraId="6ED9BD7B" w14:textId="77777777" w:rsidR="00D33A1A" w:rsidRDefault="00A44064" w:rsidP="004A3143">
            <w:pPr>
              <w:ind w:left="1"/>
              <w:jc w:val="both"/>
            </w:pPr>
            <w:r>
              <w:t xml:space="preserve">7×10¹⁰ </w:t>
            </w:r>
          </w:p>
        </w:tc>
        <w:tc>
          <w:tcPr>
            <w:tcW w:w="1559" w:type="dxa"/>
            <w:tcBorders>
              <w:top w:val="single" w:sz="4" w:space="0" w:color="FFFFFF"/>
              <w:left w:val="single" w:sz="4" w:space="0" w:color="FFFFFF"/>
              <w:bottom w:val="single" w:sz="4" w:space="0" w:color="FFFFFF"/>
              <w:right w:val="single" w:sz="4" w:space="0" w:color="FFFFFF"/>
            </w:tcBorders>
            <w:shd w:val="clear" w:color="auto" w:fill="B4C6E7"/>
          </w:tcPr>
          <w:p w14:paraId="32471304" w14:textId="77777777" w:rsidR="00D33A1A" w:rsidRDefault="00A44064" w:rsidP="004A3143">
            <w:pPr>
              <w:ind w:left="1"/>
              <w:jc w:val="both"/>
            </w:pPr>
            <w:r>
              <w:t xml:space="preserve">Pa </w:t>
            </w:r>
          </w:p>
        </w:tc>
      </w:tr>
      <w:tr w:rsidR="00D33A1A" w14:paraId="05D94BC3" w14:textId="77777777">
        <w:trPr>
          <w:trHeight w:val="408"/>
        </w:trPr>
        <w:tc>
          <w:tcPr>
            <w:tcW w:w="5923" w:type="dxa"/>
            <w:tcBorders>
              <w:top w:val="single" w:sz="4" w:space="0" w:color="FFFFFF"/>
              <w:left w:val="single" w:sz="4" w:space="0" w:color="FFFFFF"/>
              <w:bottom w:val="single" w:sz="4" w:space="0" w:color="FFFFFF"/>
              <w:right w:val="single" w:sz="4" w:space="0" w:color="FFFFFF"/>
            </w:tcBorders>
            <w:shd w:val="clear" w:color="auto" w:fill="4472C4"/>
          </w:tcPr>
          <w:p w14:paraId="0DCAC1F5" w14:textId="77777777" w:rsidR="00D33A1A" w:rsidRDefault="00A44064" w:rsidP="004A3143">
            <w:pPr>
              <w:ind w:right="5"/>
              <w:jc w:val="both"/>
            </w:pPr>
            <w:r>
              <w:rPr>
                <w:b/>
                <w:color w:val="FFFFFF"/>
              </w:rPr>
              <w:t xml:space="preserve">Coefficient of Restitution </w:t>
            </w:r>
          </w:p>
        </w:tc>
        <w:tc>
          <w:tcPr>
            <w:tcW w:w="1659" w:type="dxa"/>
            <w:tcBorders>
              <w:top w:val="single" w:sz="4" w:space="0" w:color="FFFFFF"/>
              <w:left w:val="single" w:sz="4" w:space="0" w:color="FFFFFF"/>
              <w:bottom w:val="single" w:sz="4" w:space="0" w:color="FFFFFF"/>
              <w:right w:val="single" w:sz="4" w:space="0" w:color="FFFFFF"/>
            </w:tcBorders>
            <w:shd w:val="clear" w:color="auto" w:fill="D9E2F3"/>
          </w:tcPr>
          <w:p w14:paraId="367F81C9" w14:textId="77777777" w:rsidR="00D33A1A" w:rsidRDefault="00A44064" w:rsidP="004A3143">
            <w:pPr>
              <w:ind w:right="1"/>
              <w:jc w:val="both"/>
            </w:pPr>
            <w:r>
              <w:t xml:space="preserve">0.3 </w:t>
            </w:r>
          </w:p>
        </w:tc>
        <w:tc>
          <w:tcPr>
            <w:tcW w:w="1559" w:type="dxa"/>
            <w:tcBorders>
              <w:top w:val="single" w:sz="4" w:space="0" w:color="FFFFFF"/>
              <w:left w:val="single" w:sz="4" w:space="0" w:color="FFFFFF"/>
              <w:bottom w:val="single" w:sz="4" w:space="0" w:color="FFFFFF"/>
              <w:right w:val="single" w:sz="4" w:space="0" w:color="FFFFFF"/>
            </w:tcBorders>
            <w:shd w:val="clear" w:color="auto" w:fill="D9E2F3"/>
          </w:tcPr>
          <w:p w14:paraId="54A2D52F" w14:textId="77777777" w:rsidR="00D33A1A" w:rsidRDefault="00A44064" w:rsidP="004A3143">
            <w:pPr>
              <w:ind w:left="2"/>
              <w:jc w:val="both"/>
            </w:pPr>
            <w:r>
              <w:t xml:space="preserve">- </w:t>
            </w:r>
          </w:p>
        </w:tc>
      </w:tr>
      <w:tr w:rsidR="00D33A1A" w14:paraId="791C0763" w14:textId="77777777">
        <w:trPr>
          <w:trHeight w:val="401"/>
        </w:trPr>
        <w:tc>
          <w:tcPr>
            <w:tcW w:w="5923" w:type="dxa"/>
            <w:tcBorders>
              <w:top w:val="single" w:sz="4" w:space="0" w:color="FFFFFF"/>
              <w:left w:val="single" w:sz="4" w:space="0" w:color="FFFFFF"/>
              <w:bottom w:val="single" w:sz="4" w:space="0" w:color="FFFFFF"/>
              <w:right w:val="single" w:sz="4" w:space="0" w:color="FFFFFF"/>
            </w:tcBorders>
            <w:shd w:val="clear" w:color="auto" w:fill="4472C4"/>
          </w:tcPr>
          <w:p w14:paraId="7C3C2997" w14:textId="77777777" w:rsidR="00D33A1A" w:rsidRDefault="00A44064" w:rsidP="004A3143">
            <w:pPr>
              <w:ind w:right="2"/>
              <w:jc w:val="both"/>
            </w:pPr>
            <w:r>
              <w:rPr>
                <w:b/>
                <w:color w:val="FFFFFF"/>
              </w:rPr>
              <w:t xml:space="preserve">Coefficient of Static Friction </w:t>
            </w:r>
          </w:p>
        </w:tc>
        <w:tc>
          <w:tcPr>
            <w:tcW w:w="1659" w:type="dxa"/>
            <w:tcBorders>
              <w:top w:val="single" w:sz="4" w:space="0" w:color="FFFFFF"/>
              <w:left w:val="single" w:sz="4" w:space="0" w:color="FFFFFF"/>
              <w:bottom w:val="single" w:sz="4" w:space="0" w:color="FFFFFF"/>
              <w:right w:val="single" w:sz="4" w:space="0" w:color="FFFFFF"/>
            </w:tcBorders>
            <w:shd w:val="clear" w:color="auto" w:fill="B4C6E7"/>
          </w:tcPr>
          <w:p w14:paraId="2B147713" w14:textId="77777777" w:rsidR="00D33A1A" w:rsidRDefault="00A44064" w:rsidP="004A3143">
            <w:pPr>
              <w:jc w:val="both"/>
            </w:pPr>
            <w:r>
              <w:t xml:space="preserve">0.35 </w:t>
            </w:r>
          </w:p>
        </w:tc>
        <w:tc>
          <w:tcPr>
            <w:tcW w:w="1559" w:type="dxa"/>
            <w:tcBorders>
              <w:top w:val="single" w:sz="4" w:space="0" w:color="FFFFFF"/>
              <w:left w:val="single" w:sz="4" w:space="0" w:color="FFFFFF"/>
              <w:bottom w:val="single" w:sz="4" w:space="0" w:color="FFFFFF"/>
              <w:right w:val="single" w:sz="4" w:space="0" w:color="FFFFFF"/>
            </w:tcBorders>
            <w:shd w:val="clear" w:color="auto" w:fill="B4C6E7"/>
          </w:tcPr>
          <w:p w14:paraId="4B28D910" w14:textId="77777777" w:rsidR="00D33A1A" w:rsidRDefault="00A44064" w:rsidP="004A3143">
            <w:pPr>
              <w:ind w:left="2"/>
              <w:jc w:val="both"/>
            </w:pPr>
            <w:r>
              <w:t xml:space="preserve">- </w:t>
            </w:r>
          </w:p>
        </w:tc>
      </w:tr>
      <w:tr w:rsidR="00D33A1A" w14:paraId="3601DD9E" w14:textId="77777777">
        <w:trPr>
          <w:trHeight w:val="394"/>
        </w:trPr>
        <w:tc>
          <w:tcPr>
            <w:tcW w:w="5923" w:type="dxa"/>
            <w:tcBorders>
              <w:top w:val="single" w:sz="4" w:space="0" w:color="FFFFFF"/>
              <w:left w:val="single" w:sz="4" w:space="0" w:color="FFFFFF"/>
              <w:bottom w:val="nil"/>
              <w:right w:val="single" w:sz="4" w:space="0" w:color="FFFFFF"/>
            </w:tcBorders>
            <w:shd w:val="clear" w:color="auto" w:fill="4472C4"/>
          </w:tcPr>
          <w:p w14:paraId="4354533B" w14:textId="77777777" w:rsidR="00D33A1A" w:rsidRDefault="00A44064" w:rsidP="004A3143">
            <w:pPr>
              <w:ind w:right="2"/>
              <w:jc w:val="both"/>
            </w:pPr>
            <w:r>
              <w:rPr>
                <w:b/>
                <w:color w:val="FFFFFF"/>
              </w:rPr>
              <w:t xml:space="preserve">Coefficient of Rolling Friction </w:t>
            </w:r>
          </w:p>
        </w:tc>
        <w:tc>
          <w:tcPr>
            <w:tcW w:w="1659" w:type="dxa"/>
            <w:tcBorders>
              <w:top w:val="single" w:sz="4" w:space="0" w:color="FFFFFF"/>
              <w:left w:val="single" w:sz="4" w:space="0" w:color="FFFFFF"/>
              <w:bottom w:val="nil"/>
              <w:right w:val="single" w:sz="4" w:space="0" w:color="FFFFFF"/>
            </w:tcBorders>
            <w:shd w:val="clear" w:color="auto" w:fill="D9E2F3"/>
          </w:tcPr>
          <w:p w14:paraId="1509D86D" w14:textId="77777777" w:rsidR="00D33A1A" w:rsidRDefault="00A44064" w:rsidP="004A3143">
            <w:pPr>
              <w:jc w:val="both"/>
            </w:pPr>
            <w:r>
              <w:t xml:space="preserve">0.05 </w:t>
            </w:r>
          </w:p>
        </w:tc>
        <w:tc>
          <w:tcPr>
            <w:tcW w:w="1559" w:type="dxa"/>
            <w:tcBorders>
              <w:top w:val="single" w:sz="4" w:space="0" w:color="FFFFFF"/>
              <w:left w:val="single" w:sz="4" w:space="0" w:color="FFFFFF"/>
              <w:bottom w:val="nil"/>
              <w:right w:val="single" w:sz="4" w:space="0" w:color="FFFFFF"/>
            </w:tcBorders>
            <w:shd w:val="clear" w:color="auto" w:fill="D9E2F3"/>
          </w:tcPr>
          <w:p w14:paraId="35C086D8" w14:textId="77777777" w:rsidR="00D33A1A" w:rsidRDefault="00A44064" w:rsidP="004A3143">
            <w:pPr>
              <w:ind w:left="2"/>
              <w:jc w:val="both"/>
            </w:pPr>
            <w:r>
              <w:t xml:space="preserve">- </w:t>
            </w:r>
          </w:p>
        </w:tc>
      </w:tr>
    </w:tbl>
    <w:p w14:paraId="009FC561" w14:textId="77777777" w:rsidR="00D33A1A" w:rsidRDefault="00A44064" w:rsidP="004A3143">
      <w:pPr>
        <w:spacing w:after="134"/>
        <w:jc w:val="both"/>
      </w:pPr>
      <w:r>
        <w:rPr>
          <w:sz w:val="24"/>
        </w:rPr>
        <w:t xml:space="preserve"> </w:t>
      </w:r>
    </w:p>
    <w:p w14:paraId="5477144A" w14:textId="77777777" w:rsidR="00B45B18" w:rsidRDefault="00A44064" w:rsidP="00B45B18">
      <w:pPr>
        <w:keepNext/>
        <w:spacing w:after="77"/>
        <w:ind w:right="1692"/>
        <w:jc w:val="both"/>
      </w:pPr>
      <w:r>
        <w:rPr>
          <w:noProof/>
        </w:rPr>
        <w:lastRenderedPageBreak/>
        <w:drawing>
          <wp:inline distT="0" distB="0" distL="0" distR="0" wp14:anchorId="45E44027" wp14:editId="607DF9A6">
            <wp:extent cx="4100449" cy="3735705"/>
            <wp:effectExtent l="0" t="0" r="0" b="0"/>
            <wp:docPr id="18092" name="Picture 18092"/>
            <wp:cNvGraphicFramePr/>
            <a:graphic xmlns:a="http://schemas.openxmlformats.org/drawingml/2006/main">
              <a:graphicData uri="http://schemas.openxmlformats.org/drawingml/2006/picture">
                <pic:pic xmlns:pic="http://schemas.openxmlformats.org/drawingml/2006/picture">
                  <pic:nvPicPr>
                    <pic:cNvPr id="18092" name="Picture 18092"/>
                    <pic:cNvPicPr/>
                  </pic:nvPicPr>
                  <pic:blipFill>
                    <a:blip r:embed="rId107"/>
                    <a:stretch>
                      <a:fillRect/>
                    </a:stretch>
                  </pic:blipFill>
                  <pic:spPr>
                    <a:xfrm>
                      <a:off x="0" y="0"/>
                      <a:ext cx="4100449" cy="3735705"/>
                    </a:xfrm>
                    <a:prstGeom prst="rect">
                      <a:avLst/>
                    </a:prstGeom>
                  </pic:spPr>
                </pic:pic>
              </a:graphicData>
            </a:graphic>
          </wp:inline>
        </w:drawing>
      </w:r>
    </w:p>
    <w:p w14:paraId="77522C67" w14:textId="6563A6FC" w:rsidR="00B45B18" w:rsidRDefault="00B45B18" w:rsidP="00B45B18">
      <w:pPr>
        <w:pStyle w:val="Caption"/>
        <w:jc w:val="both"/>
      </w:pPr>
      <w:bookmarkStart w:id="323" w:name="_Toc227117407"/>
      <w:bookmarkStart w:id="324" w:name="_Toc227125539"/>
      <w:r>
        <w:t xml:space="preserve">Figure 5- </w:t>
      </w:r>
      <w:r w:rsidR="00E26F02">
        <w:fldChar w:fldCharType="begin"/>
      </w:r>
      <w:r w:rsidR="00E26F02">
        <w:instrText xml:space="preserve"> SEQ Figure_5- \* ARABIC </w:instrText>
      </w:r>
      <w:r w:rsidR="00E26F02">
        <w:fldChar w:fldCharType="separate"/>
      </w:r>
      <w:r w:rsidR="00D43D84">
        <w:rPr>
          <w:noProof/>
        </w:rPr>
        <w:t>37</w:t>
      </w:r>
      <w:r w:rsidR="00E26F02">
        <w:rPr>
          <w:noProof/>
        </w:rPr>
        <w:fldChar w:fldCharType="end"/>
      </w:r>
      <w:r>
        <w:rPr>
          <w:noProof/>
        </w:rPr>
        <w:t xml:space="preserve"> </w:t>
      </w:r>
      <w:r w:rsidRPr="00B51C00">
        <w:rPr>
          <w:noProof/>
        </w:rPr>
        <w:t>EDEM Material Properties Configuration for NaCl</w:t>
      </w:r>
      <w:bookmarkEnd w:id="323"/>
      <w:bookmarkEnd w:id="324"/>
    </w:p>
    <w:p w14:paraId="0C63B896" w14:textId="08DE5532" w:rsidR="00D33A1A" w:rsidRDefault="00A44064" w:rsidP="004A3143">
      <w:pPr>
        <w:spacing w:after="77"/>
        <w:ind w:right="1692"/>
        <w:jc w:val="both"/>
      </w:pPr>
      <w:r>
        <w:rPr>
          <w:sz w:val="24"/>
        </w:rPr>
        <w:t xml:space="preserve"> </w:t>
      </w:r>
    </w:p>
    <w:p w14:paraId="540992E4" w14:textId="2D360AC2" w:rsidR="00D33A1A" w:rsidRDefault="00D33A1A" w:rsidP="004A3143">
      <w:pPr>
        <w:spacing w:after="454"/>
        <w:ind w:right="605"/>
        <w:jc w:val="both"/>
      </w:pPr>
    </w:p>
    <w:p w14:paraId="0E551B2F" w14:textId="77777777" w:rsidR="00D33A1A" w:rsidRDefault="00A44064" w:rsidP="004A3143">
      <w:pPr>
        <w:spacing w:after="0"/>
        <w:jc w:val="both"/>
      </w:pPr>
      <w:r>
        <w:rPr>
          <w:rFonts w:ascii="Times New Roman" w:eastAsia="Times New Roman" w:hAnsi="Times New Roman" w:cs="Times New Roman"/>
          <w:i/>
          <w:color w:val="4A4A4A"/>
          <w:sz w:val="20"/>
        </w:rPr>
        <w:t xml:space="preserve"> </w:t>
      </w:r>
    </w:p>
    <w:p w14:paraId="47ED41A1" w14:textId="77777777" w:rsidR="00B45B18" w:rsidRDefault="00A44064" w:rsidP="00B45B18">
      <w:pPr>
        <w:keepNext/>
        <w:spacing w:after="77"/>
        <w:ind w:right="601"/>
        <w:jc w:val="both"/>
      </w:pPr>
      <w:r>
        <w:rPr>
          <w:noProof/>
        </w:rPr>
        <w:lastRenderedPageBreak/>
        <w:drawing>
          <wp:inline distT="0" distB="0" distL="0" distR="0" wp14:anchorId="5BDF3B35" wp14:editId="1DEF3B4B">
            <wp:extent cx="3047746" cy="3241040"/>
            <wp:effectExtent l="0" t="0" r="0" b="0"/>
            <wp:docPr id="18148" name="Picture 18148"/>
            <wp:cNvGraphicFramePr/>
            <a:graphic xmlns:a="http://schemas.openxmlformats.org/drawingml/2006/main">
              <a:graphicData uri="http://schemas.openxmlformats.org/drawingml/2006/picture">
                <pic:pic xmlns:pic="http://schemas.openxmlformats.org/drawingml/2006/picture">
                  <pic:nvPicPr>
                    <pic:cNvPr id="18148" name="Picture 18148"/>
                    <pic:cNvPicPr/>
                  </pic:nvPicPr>
                  <pic:blipFill>
                    <a:blip r:embed="rId108"/>
                    <a:stretch>
                      <a:fillRect/>
                    </a:stretch>
                  </pic:blipFill>
                  <pic:spPr>
                    <a:xfrm>
                      <a:off x="0" y="0"/>
                      <a:ext cx="3047746" cy="3241040"/>
                    </a:xfrm>
                    <a:prstGeom prst="rect">
                      <a:avLst/>
                    </a:prstGeom>
                  </pic:spPr>
                </pic:pic>
              </a:graphicData>
            </a:graphic>
          </wp:inline>
        </w:drawing>
      </w:r>
    </w:p>
    <w:p w14:paraId="73FB9168" w14:textId="6899AFF2" w:rsidR="00B45B18" w:rsidRDefault="00B45B18" w:rsidP="00B45B18">
      <w:pPr>
        <w:pStyle w:val="Caption"/>
        <w:jc w:val="both"/>
      </w:pPr>
      <w:bookmarkStart w:id="325" w:name="_Toc227117408"/>
      <w:bookmarkStart w:id="326" w:name="_Toc227125540"/>
      <w:r>
        <w:t xml:space="preserve">Figure 5- </w:t>
      </w:r>
      <w:r w:rsidR="00E26F02">
        <w:fldChar w:fldCharType="begin"/>
      </w:r>
      <w:r w:rsidR="00E26F02">
        <w:instrText xml:space="preserve"> SEQ Figure_5- \* ARABIC </w:instrText>
      </w:r>
      <w:r w:rsidR="00E26F02">
        <w:fldChar w:fldCharType="separate"/>
      </w:r>
      <w:r w:rsidR="00D43D84">
        <w:rPr>
          <w:noProof/>
        </w:rPr>
        <w:t>38</w:t>
      </w:r>
      <w:r w:rsidR="00E26F02">
        <w:rPr>
          <w:noProof/>
        </w:rPr>
        <w:fldChar w:fldCharType="end"/>
      </w:r>
      <w:r>
        <w:rPr>
          <w:noProof/>
        </w:rPr>
        <w:t xml:space="preserve"> </w:t>
      </w:r>
      <w:r w:rsidRPr="006D63D2">
        <w:rPr>
          <w:noProof/>
        </w:rPr>
        <w:t>EDEM SS304 Equipment Material Properties</w:t>
      </w:r>
      <w:bookmarkEnd w:id="325"/>
      <w:bookmarkEnd w:id="326"/>
    </w:p>
    <w:p w14:paraId="1AF563E1" w14:textId="61482E84" w:rsidR="00D33A1A" w:rsidRDefault="00A44064" w:rsidP="00B45B18">
      <w:pPr>
        <w:spacing w:after="77"/>
        <w:ind w:right="601"/>
        <w:jc w:val="both"/>
      </w:pPr>
      <w:r>
        <w:rPr>
          <w:sz w:val="24"/>
        </w:rPr>
        <w:t xml:space="preserve"> </w:t>
      </w:r>
    </w:p>
    <w:p w14:paraId="53056ECD" w14:textId="77777777" w:rsidR="00D33A1A" w:rsidRPr="00BB5A0C" w:rsidRDefault="00A44064" w:rsidP="004A3143">
      <w:pPr>
        <w:pStyle w:val="Heading4"/>
        <w:jc w:val="both"/>
      </w:pPr>
      <w:r w:rsidRPr="00BB5A0C">
        <w:t xml:space="preserve">5.3.1.2 EDEM Simulation Settings </w:t>
      </w:r>
    </w:p>
    <w:p w14:paraId="127893EE" w14:textId="77777777" w:rsidR="00D33A1A" w:rsidRDefault="00A44064" w:rsidP="004A3143">
      <w:pPr>
        <w:spacing w:after="225" w:line="271" w:lineRule="auto"/>
        <w:ind w:left="-5" w:right="556" w:hanging="10"/>
        <w:jc w:val="both"/>
      </w:pPr>
      <w:r>
        <w:rPr>
          <w:sz w:val="24"/>
        </w:rPr>
        <w:t xml:space="preserve">The EDEM simulation was configured with the following operational parameters: (1) Agitator rotational velocity: 3.14 rad/s (approximately 30 RPM), (2) Auger screw rotational velocity: 14.14 rad/s (approximately 135 RPM), (3) Factory dynamics - Total Mass: 16 kg, (4) Factory dynamics - Generation Rate: 4 kg/s, (5) Particle representation - Polygon with 32 edges, (6) Particle radius: 0.2 m (representative scale). The simulation timestep was automatically calculated by EDEM based on the Rayleigh timestep criterion to ensure numerical stability. </w:t>
      </w:r>
    </w:p>
    <w:p w14:paraId="36CFC2B1" w14:textId="77777777" w:rsidR="00D33A1A" w:rsidRDefault="00A44064" w:rsidP="00D90CF5">
      <w:pPr>
        <w:pStyle w:val="Heading3"/>
      </w:pPr>
      <w:bookmarkStart w:id="327" w:name="_Toc227108162"/>
      <w:r>
        <w:t>5.3.2 EDEM Simulation Results and Analysis</w:t>
      </w:r>
      <w:bookmarkEnd w:id="327"/>
      <w:r>
        <w:rPr>
          <w:sz w:val="32"/>
        </w:rPr>
        <w:t xml:space="preserve"> </w:t>
      </w:r>
    </w:p>
    <w:p w14:paraId="5B6CC0BD" w14:textId="77777777" w:rsidR="00D33A1A" w:rsidRPr="00BB5A0C" w:rsidRDefault="00A44064" w:rsidP="004A3143">
      <w:pPr>
        <w:pStyle w:val="Heading4"/>
        <w:jc w:val="both"/>
      </w:pPr>
      <w:r w:rsidRPr="00BB5A0C">
        <w:t xml:space="preserve">5.3.2.1 Agitator Torque Analysis </w:t>
      </w:r>
    </w:p>
    <w:p w14:paraId="762AF497" w14:textId="77777777" w:rsidR="00D33A1A" w:rsidRDefault="00A44064" w:rsidP="004A3143">
      <w:pPr>
        <w:spacing w:after="169" w:line="271" w:lineRule="auto"/>
        <w:ind w:left="-5" w:right="612" w:hanging="10"/>
        <w:jc w:val="both"/>
      </w:pPr>
      <w:r>
        <w:rPr>
          <w:sz w:val="24"/>
        </w:rPr>
        <w:t xml:space="preserve">The torque analysis at the agitator blades was performed to validate the motor sizing and verify that the design torque requirement of 0.74 N·m (with safety factor) is sufficient. The EDEM simulation recorded torque values over time as the agitator interacts with the powder bed. Results confirmed: </w:t>
      </w:r>
    </w:p>
    <w:p w14:paraId="68F62E34" w14:textId="77777777" w:rsidR="00D33A1A" w:rsidRDefault="00A44064" w:rsidP="004A3143">
      <w:pPr>
        <w:spacing w:after="169" w:line="271" w:lineRule="auto"/>
        <w:ind w:left="-5" w:right="510" w:hanging="10"/>
        <w:jc w:val="both"/>
      </w:pPr>
      <w:r>
        <w:rPr>
          <w:sz w:val="24"/>
        </w:rPr>
        <w:t xml:space="preserve">• Peak torque during operation: 0.42 N·m • Average steady-state torque: 0.31 N·m • Torque safety margin: 76% above peak requirement • Validation status: Design suitable for operation </w:t>
      </w:r>
    </w:p>
    <w:p w14:paraId="125B16C9" w14:textId="77777777" w:rsidR="00B45B18" w:rsidRDefault="00A44064" w:rsidP="00B45B18">
      <w:pPr>
        <w:keepNext/>
        <w:spacing w:after="77"/>
        <w:ind w:right="511"/>
        <w:jc w:val="both"/>
      </w:pPr>
      <w:r>
        <w:rPr>
          <w:noProof/>
        </w:rPr>
        <w:lastRenderedPageBreak/>
        <w:drawing>
          <wp:inline distT="0" distB="0" distL="0" distR="0" wp14:anchorId="7DC27A51" wp14:editId="28DB7FF8">
            <wp:extent cx="5534660" cy="2593848"/>
            <wp:effectExtent l="0" t="0" r="0" b="0"/>
            <wp:docPr id="18203" name="Picture 18203"/>
            <wp:cNvGraphicFramePr/>
            <a:graphic xmlns:a="http://schemas.openxmlformats.org/drawingml/2006/main">
              <a:graphicData uri="http://schemas.openxmlformats.org/drawingml/2006/picture">
                <pic:pic xmlns:pic="http://schemas.openxmlformats.org/drawingml/2006/picture">
                  <pic:nvPicPr>
                    <pic:cNvPr id="18203" name="Picture 18203"/>
                    <pic:cNvPicPr/>
                  </pic:nvPicPr>
                  <pic:blipFill>
                    <a:blip r:embed="rId109"/>
                    <a:stretch>
                      <a:fillRect/>
                    </a:stretch>
                  </pic:blipFill>
                  <pic:spPr>
                    <a:xfrm>
                      <a:off x="0" y="0"/>
                      <a:ext cx="5534660" cy="2593848"/>
                    </a:xfrm>
                    <a:prstGeom prst="rect">
                      <a:avLst/>
                    </a:prstGeom>
                  </pic:spPr>
                </pic:pic>
              </a:graphicData>
            </a:graphic>
          </wp:inline>
        </w:drawing>
      </w:r>
    </w:p>
    <w:p w14:paraId="4B85CDF3" w14:textId="35176F24" w:rsidR="00B45B18" w:rsidRDefault="00B45B18" w:rsidP="00B45B18">
      <w:pPr>
        <w:pStyle w:val="Caption"/>
        <w:jc w:val="both"/>
      </w:pPr>
      <w:bookmarkStart w:id="328" w:name="_Toc227117409"/>
      <w:bookmarkStart w:id="329" w:name="_Toc227125541"/>
      <w:r>
        <w:t xml:space="preserve">Figure 5- </w:t>
      </w:r>
      <w:r w:rsidR="00E26F02">
        <w:fldChar w:fldCharType="begin"/>
      </w:r>
      <w:r w:rsidR="00E26F02">
        <w:instrText xml:space="preserve"> SEQ Figure_5- \* ARABIC </w:instrText>
      </w:r>
      <w:r w:rsidR="00E26F02">
        <w:fldChar w:fldCharType="separate"/>
      </w:r>
      <w:r w:rsidR="00D43D84">
        <w:rPr>
          <w:noProof/>
        </w:rPr>
        <w:t>39</w:t>
      </w:r>
      <w:r w:rsidR="00E26F02">
        <w:rPr>
          <w:noProof/>
        </w:rPr>
        <w:fldChar w:fldCharType="end"/>
      </w:r>
      <w:r>
        <w:t xml:space="preserve"> </w:t>
      </w:r>
      <w:proofErr w:type="gramStart"/>
      <w:r w:rsidRPr="00525CD9">
        <w:t>Agitator  Torque</w:t>
      </w:r>
      <w:proofErr w:type="gramEnd"/>
      <w:r w:rsidRPr="00525CD9">
        <w:t xml:space="preserve"> Analysis Time-Domain Results</w:t>
      </w:r>
      <w:bookmarkEnd w:id="328"/>
      <w:bookmarkEnd w:id="329"/>
    </w:p>
    <w:p w14:paraId="475769B7" w14:textId="3896F5A9" w:rsidR="00D33A1A" w:rsidRDefault="00A44064" w:rsidP="004A3143">
      <w:pPr>
        <w:spacing w:after="77"/>
        <w:ind w:right="511"/>
        <w:jc w:val="both"/>
      </w:pPr>
      <w:r>
        <w:rPr>
          <w:sz w:val="24"/>
        </w:rPr>
        <w:t xml:space="preserve"> </w:t>
      </w:r>
    </w:p>
    <w:p w14:paraId="56EE92D4" w14:textId="77777777" w:rsidR="00D33A1A" w:rsidRDefault="00A44064" w:rsidP="00D90CF5">
      <w:pPr>
        <w:pStyle w:val="Heading3"/>
      </w:pPr>
      <w:bookmarkStart w:id="330" w:name="_Toc227108163"/>
      <w:r>
        <w:t>5.3.2.2 Auger Screw Torque Analysis</w:t>
      </w:r>
      <w:bookmarkEnd w:id="330"/>
      <w:r>
        <w:t xml:space="preserve"> </w:t>
      </w:r>
    </w:p>
    <w:p w14:paraId="1983C1E2" w14:textId="77777777" w:rsidR="00D33A1A" w:rsidRDefault="00A44064" w:rsidP="004A3143">
      <w:pPr>
        <w:spacing w:after="169" w:line="271" w:lineRule="auto"/>
        <w:ind w:left="-5" w:right="560" w:hanging="10"/>
        <w:jc w:val="both"/>
      </w:pPr>
      <w:r>
        <w:rPr>
          <w:sz w:val="24"/>
        </w:rPr>
        <w:t xml:space="preserve">The torque analysis at the auger screw was conducted to validate the analytical torque calculations and confirm the 400W servo motor with 1:20 gearbox is adequate. The EDEM simulation tracked torque requirements during powder conveying and dosing operations: </w:t>
      </w:r>
    </w:p>
    <w:p w14:paraId="6EB1C008" w14:textId="77777777" w:rsidR="00D33A1A" w:rsidRDefault="00A44064" w:rsidP="004A3143">
      <w:pPr>
        <w:spacing w:after="118" w:line="271" w:lineRule="auto"/>
        <w:ind w:left="-5" w:right="587" w:hanging="10"/>
        <w:jc w:val="both"/>
      </w:pPr>
      <w:r>
        <w:rPr>
          <w:sz w:val="24"/>
        </w:rPr>
        <w:t xml:space="preserve">• Peak torque during startup: 15.2 N·m • Peak torque during caking simulation: 18.5 N·m • Average operating torque: 8.7 N·m • Motor-gearbox capacity: 20 N·m (8% safety margin at peak) </w:t>
      </w:r>
    </w:p>
    <w:p w14:paraId="5209E2FA" w14:textId="77777777" w:rsidR="00B45B18" w:rsidRDefault="00A44064" w:rsidP="00B45B18">
      <w:pPr>
        <w:keepNext/>
        <w:spacing w:after="77"/>
        <w:ind w:right="641"/>
        <w:jc w:val="both"/>
      </w:pPr>
      <w:r>
        <w:rPr>
          <w:noProof/>
        </w:rPr>
        <w:drawing>
          <wp:inline distT="0" distB="0" distL="0" distR="0" wp14:anchorId="07C92164" wp14:editId="4A12BA11">
            <wp:extent cx="5436362" cy="2288540"/>
            <wp:effectExtent l="0" t="0" r="0" b="0"/>
            <wp:docPr id="18205" name="Picture 18205"/>
            <wp:cNvGraphicFramePr/>
            <a:graphic xmlns:a="http://schemas.openxmlformats.org/drawingml/2006/main">
              <a:graphicData uri="http://schemas.openxmlformats.org/drawingml/2006/picture">
                <pic:pic xmlns:pic="http://schemas.openxmlformats.org/drawingml/2006/picture">
                  <pic:nvPicPr>
                    <pic:cNvPr id="18205" name="Picture 18205"/>
                    <pic:cNvPicPr/>
                  </pic:nvPicPr>
                  <pic:blipFill>
                    <a:blip r:embed="rId110"/>
                    <a:stretch>
                      <a:fillRect/>
                    </a:stretch>
                  </pic:blipFill>
                  <pic:spPr>
                    <a:xfrm>
                      <a:off x="0" y="0"/>
                      <a:ext cx="5436362" cy="2288540"/>
                    </a:xfrm>
                    <a:prstGeom prst="rect">
                      <a:avLst/>
                    </a:prstGeom>
                  </pic:spPr>
                </pic:pic>
              </a:graphicData>
            </a:graphic>
          </wp:inline>
        </w:drawing>
      </w:r>
    </w:p>
    <w:p w14:paraId="60558209" w14:textId="58ADEB7E" w:rsidR="00B45B18" w:rsidRDefault="00B45B18" w:rsidP="00B45B18">
      <w:pPr>
        <w:pStyle w:val="Caption"/>
        <w:jc w:val="both"/>
      </w:pPr>
      <w:bookmarkStart w:id="331" w:name="_Toc227117410"/>
      <w:bookmarkStart w:id="332" w:name="_Toc227125542"/>
      <w:r>
        <w:t xml:space="preserve">Figure 5- </w:t>
      </w:r>
      <w:r w:rsidR="00E26F02">
        <w:fldChar w:fldCharType="begin"/>
      </w:r>
      <w:r w:rsidR="00E26F02">
        <w:instrText xml:space="preserve"> SEQ Figure_5- \* ARABIC </w:instrText>
      </w:r>
      <w:r w:rsidR="00E26F02">
        <w:fldChar w:fldCharType="separate"/>
      </w:r>
      <w:r w:rsidR="00D43D84">
        <w:rPr>
          <w:noProof/>
        </w:rPr>
        <w:t>40</w:t>
      </w:r>
      <w:r w:rsidR="00E26F02">
        <w:rPr>
          <w:noProof/>
        </w:rPr>
        <w:fldChar w:fldCharType="end"/>
      </w:r>
      <w:r>
        <w:rPr>
          <w:noProof/>
        </w:rPr>
        <w:t xml:space="preserve"> </w:t>
      </w:r>
      <w:r w:rsidRPr="00721680">
        <w:rPr>
          <w:noProof/>
        </w:rPr>
        <w:t>EDEM - Auger Screw Torque Analysis Time-Domain Results</w:t>
      </w:r>
      <w:bookmarkEnd w:id="331"/>
      <w:bookmarkEnd w:id="332"/>
    </w:p>
    <w:p w14:paraId="247D239C" w14:textId="77777777" w:rsidR="00D33A1A" w:rsidRPr="00BB5A0C" w:rsidRDefault="00A44064" w:rsidP="004A3143">
      <w:pPr>
        <w:pStyle w:val="Heading4"/>
        <w:jc w:val="both"/>
      </w:pPr>
      <w:r w:rsidRPr="00BB5A0C">
        <w:lastRenderedPageBreak/>
        <w:t xml:space="preserve">5.3.2.3 Dosing Accuracy Validation </w:t>
      </w:r>
    </w:p>
    <w:p w14:paraId="6FCBD08A" w14:textId="77777777" w:rsidR="00D33A1A" w:rsidRDefault="00A44064" w:rsidP="004A3143">
      <w:pPr>
        <w:spacing w:after="169" w:line="271" w:lineRule="auto"/>
        <w:ind w:left="-5" w:right="264" w:hanging="10"/>
        <w:jc w:val="both"/>
      </w:pPr>
      <w:r>
        <w:rPr>
          <w:sz w:val="24"/>
        </w:rPr>
        <w:t xml:space="preserve">The DEM simulation was used to validate the dosing accuracy of the auger filling system. This data was studied via the Total Mass Query from the Analyst in the EDEM software, where the steady-state mass was calculated at the end of each time step for each independent scan cycle. The simulation results demonstrated: </w:t>
      </w:r>
    </w:p>
    <w:p w14:paraId="790C3929" w14:textId="77777777" w:rsidR="00D33A1A" w:rsidRDefault="00A44064">
      <w:pPr>
        <w:numPr>
          <w:ilvl w:val="0"/>
          <w:numId w:val="40"/>
        </w:numPr>
        <w:spacing w:after="169" w:line="271" w:lineRule="auto"/>
        <w:ind w:right="4" w:hanging="175"/>
        <w:jc w:val="both"/>
      </w:pPr>
      <w:r>
        <w:rPr>
          <w:sz w:val="24"/>
        </w:rPr>
        <w:t xml:space="preserve">Mean delivered mass per cycle: 504 g  </w:t>
      </w:r>
    </w:p>
    <w:p w14:paraId="64F9E3FC" w14:textId="77777777" w:rsidR="00D33A1A" w:rsidRDefault="00A44064">
      <w:pPr>
        <w:numPr>
          <w:ilvl w:val="0"/>
          <w:numId w:val="40"/>
        </w:numPr>
        <w:spacing w:after="169" w:line="271" w:lineRule="auto"/>
        <w:ind w:right="4" w:hanging="175"/>
        <w:jc w:val="both"/>
      </w:pPr>
      <w:r>
        <w:rPr>
          <w:sz w:val="24"/>
        </w:rPr>
        <w:t xml:space="preserve">Standard deviation: 4.2 g  </w:t>
      </w:r>
    </w:p>
    <w:p w14:paraId="61AC31C2" w14:textId="77777777" w:rsidR="00D33A1A" w:rsidRDefault="00A44064">
      <w:pPr>
        <w:numPr>
          <w:ilvl w:val="0"/>
          <w:numId w:val="40"/>
        </w:numPr>
        <w:spacing w:after="169" w:line="271" w:lineRule="auto"/>
        <w:ind w:right="4" w:hanging="175"/>
        <w:jc w:val="both"/>
      </w:pPr>
      <w:r>
        <w:rPr>
          <w:sz w:val="24"/>
        </w:rPr>
        <w:t xml:space="preserve">Deviation from target: 0.8% </w:t>
      </w:r>
    </w:p>
    <w:p w14:paraId="25FDB8F1" w14:textId="77777777" w:rsidR="00D33A1A" w:rsidRDefault="00A44064">
      <w:pPr>
        <w:numPr>
          <w:ilvl w:val="0"/>
          <w:numId w:val="40"/>
        </w:numPr>
        <w:spacing w:after="121" w:line="271" w:lineRule="auto"/>
        <w:ind w:right="4" w:hanging="175"/>
        <w:jc w:val="both"/>
      </w:pPr>
      <w:r>
        <w:rPr>
          <w:sz w:val="24"/>
        </w:rPr>
        <w:t xml:space="preserve">Dosing accuracy: ±0.84% (within ±1.5% requirement) </w:t>
      </w:r>
    </w:p>
    <w:p w14:paraId="2E5F1D0F" w14:textId="77777777" w:rsidR="00B45B18" w:rsidRDefault="00A44064" w:rsidP="00B45B18">
      <w:pPr>
        <w:keepNext/>
        <w:spacing w:after="72"/>
        <w:ind w:right="600"/>
        <w:jc w:val="both"/>
      </w:pPr>
      <w:r>
        <w:rPr>
          <w:noProof/>
        </w:rPr>
        <w:drawing>
          <wp:inline distT="0" distB="0" distL="0" distR="0" wp14:anchorId="4B78F59E" wp14:editId="7A738743">
            <wp:extent cx="5486400" cy="2992755"/>
            <wp:effectExtent l="0" t="0" r="0" b="0"/>
            <wp:docPr id="18418" name="Picture 18418"/>
            <wp:cNvGraphicFramePr/>
            <a:graphic xmlns:a="http://schemas.openxmlformats.org/drawingml/2006/main">
              <a:graphicData uri="http://schemas.openxmlformats.org/drawingml/2006/picture">
                <pic:pic xmlns:pic="http://schemas.openxmlformats.org/drawingml/2006/picture">
                  <pic:nvPicPr>
                    <pic:cNvPr id="18418" name="Picture 18418"/>
                    <pic:cNvPicPr/>
                  </pic:nvPicPr>
                  <pic:blipFill>
                    <a:blip r:embed="rId111"/>
                    <a:stretch>
                      <a:fillRect/>
                    </a:stretch>
                  </pic:blipFill>
                  <pic:spPr>
                    <a:xfrm>
                      <a:off x="0" y="0"/>
                      <a:ext cx="5486400" cy="2992755"/>
                    </a:xfrm>
                    <a:prstGeom prst="rect">
                      <a:avLst/>
                    </a:prstGeom>
                  </pic:spPr>
                </pic:pic>
              </a:graphicData>
            </a:graphic>
          </wp:inline>
        </w:drawing>
      </w:r>
    </w:p>
    <w:p w14:paraId="11EA9F5F" w14:textId="18EB5206" w:rsidR="00B45B18" w:rsidRDefault="00B45B18" w:rsidP="00B45B18">
      <w:pPr>
        <w:pStyle w:val="Caption"/>
        <w:jc w:val="both"/>
      </w:pPr>
      <w:bookmarkStart w:id="333" w:name="_Toc227117411"/>
      <w:bookmarkStart w:id="334" w:name="_Toc227125543"/>
      <w:r>
        <w:t xml:space="preserve">Figure 5- </w:t>
      </w:r>
      <w:r w:rsidR="00E26F02">
        <w:fldChar w:fldCharType="begin"/>
      </w:r>
      <w:r w:rsidR="00E26F02">
        <w:instrText xml:space="preserve"> SEQ Figure_5- \* ARABIC </w:instrText>
      </w:r>
      <w:r w:rsidR="00E26F02">
        <w:fldChar w:fldCharType="separate"/>
      </w:r>
      <w:r w:rsidR="00D43D84">
        <w:rPr>
          <w:noProof/>
        </w:rPr>
        <w:t>41</w:t>
      </w:r>
      <w:r w:rsidR="00E26F02">
        <w:rPr>
          <w:noProof/>
        </w:rPr>
        <w:fldChar w:fldCharType="end"/>
      </w:r>
      <w:r>
        <w:rPr>
          <w:noProof/>
        </w:rPr>
        <w:t xml:space="preserve"> </w:t>
      </w:r>
      <w:r w:rsidRPr="00AF6346">
        <w:rPr>
          <w:noProof/>
        </w:rPr>
        <w:t>EDEM - Correlation Plot of Analytical vs. Simulated Dose Mass</w:t>
      </w:r>
      <w:bookmarkEnd w:id="333"/>
      <w:bookmarkEnd w:id="334"/>
    </w:p>
    <w:p w14:paraId="11ACCABF" w14:textId="5B718DF0" w:rsidR="00D33A1A" w:rsidRDefault="00A44064" w:rsidP="004A3143">
      <w:pPr>
        <w:spacing w:after="72"/>
        <w:ind w:right="600"/>
        <w:jc w:val="both"/>
      </w:pPr>
      <w:r>
        <w:rPr>
          <w:sz w:val="24"/>
        </w:rPr>
        <w:t xml:space="preserve"> </w:t>
      </w:r>
    </w:p>
    <w:p w14:paraId="462E912B" w14:textId="77777777" w:rsidR="00D33A1A" w:rsidRDefault="00A44064" w:rsidP="00D90CF5">
      <w:pPr>
        <w:pStyle w:val="Heading3"/>
      </w:pPr>
      <w:bookmarkStart w:id="335" w:name="_Toc227108164"/>
      <w:r>
        <w:t>5.3.3 EDEM Validation Summary</w:t>
      </w:r>
      <w:bookmarkEnd w:id="335"/>
      <w:r>
        <w:rPr>
          <w:sz w:val="32"/>
        </w:rPr>
        <w:t xml:space="preserve"> </w:t>
      </w:r>
    </w:p>
    <w:p w14:paraId="087EF612" w14:textId="7E148A24" w:rsidR="00B45B18" w:rsidRDefault="00B45B18" w:rsidP="00B45B18">
      <w:pPr>
        <w:pStyle w:val="Caption"/>
        <w:keepNext/>
      </w:pPr>
      <w:bookmarkStart w:id="336" w:name="_Toc227125617"/>
      <w:r>
        <w:t xml:space="preserve">Table 5- </w:t>
      </w:r>
      <w:r w:rsidR="00E26F02">
        <w:fldChar w:fldCharType="begin"/>
      </w:r>
      <w:r w:rsidR="00E26F02">
        <w:instrText xml:space="preserve"> SEQ Table_5- \* ARABIC </w:instrText>
      </w:r>
      <w:r w:rsidR="00E26F02">
        <w:fldChar w:fldCharType="separate"/>
      </w:r>
      <w:r w:rsidR="00D43D84">
        <w:rPr>
          <w:noProof/>
        </w:rPr>
        <w:t>9</w:t>
      </w:r>
      <w:r w:rsidR="00E26F02">
        <w:rPr>
          <w:noProof/>
        </w:rPr>
        <w:fldChar w:fldCharType="end"/>
      </w:r>
      <w:r>
        <w:rPr>
          <w:noProof/>
        </w:rPr>
        <w:t xml:space="preserve"> </w:t>
      </w:r>
      <w:r w:rsidRPr="008F04EA">
        <w:rPr>
          <w:noProof/>
        </w:rPr>
        <w:t>EDEM Validation - Analytical vs. Simulation Correlation</w:t>
      </w:r>
      <w:bookmarkEnd w:id="336"/>
    </w:p>
    <w:tbl>
      <w:tblPr>
        <w:tblStyle w:val="TableGrid"/>
        <w:tblW w:w="9599" w:type="dxa"/>
        <w:tblInd w:w="6" w:type="dxa"/>
        <w:tblCellMar>
          <w:top w:w="89" w:type="dxa"/>
          <w:left w:w="115" w:type="dxa"/>
          <w:right w:w="115" w:type="dxa"/>
        </w:tblCellMar>
        <w:tblLook w:val="04A0" w:firstRow="1" w:lastRow="0" w:firstColumn="1" w:lastColumn="0" w:noHBand="0" w:noVBand="1"/>
      </w:tblPr>
      <w:tblGrid>
        <w:gridCol w:w="4146"/>
        <w:gridCol w:w="1843"/>
        <w:gridCol w:w="1805"/>
        <w:gridCol w:w="1805"/>
      </w:tblGrid>
      <w:tr w:rsidR="00D33A1A" w14:paraId="29FCCACC" w14:textId="77777777">
        <w:trPr>
          <w:trHeight w:val="398"/>
        </w:trPr>
        <w:tc>
          <w:tcPr>
            <w:tcW w:w="4146" w:type="dxa"/>
            <w:tcBorders>
              <w:top w:val="single" w:sz="4" w:space="0" w:color="FFFFFF"/>
              <w:left w:val="single" w:sz="4" w:space="0" w:color="FFFFFF"/>
              <w:bottom w:val="single" w:sz="4" w:space="0" w:color="FFFFFF"/>
              <w:right w:val="single" w:sz="4" w:space="0" w:color="FFFFFF"/>
            </w:tcBorders>
            <w:shd w:val="clear" w:color="auto" w:fill="4472C4"/>
          </w:tcPr>
          <w:p w14:paraId="7966B275" w14:textId="77777777" w:rsidR="00D33A1A" w:rsidRDefault="00A44064" w:rsidP="004A3143">
            <w:pPr>
              <w:ind w:right="2"/>
              <w:jc w:val="both"/>
            </w:pPr>
            <w:r>
              <w:rPr>
                <w:b/>
                <w:color w:val="FFFFFF"/>
              </w:rPr>
              <w:t xml:space="preserve">Parameter </w:t>
            </w:r>
          </w:p>
        </w:tc>
        <w:tc>
          <w:tcPr>
            <w:tcW w:w="1843" w:type="dxa"/>
            <w:tcBorders>
              <w:top w:val="single" w:sz="4" w:space="0" w:color="FFFFFF"/>
              <w:left w:val="single" w:sz="4" w:space="0" w:color="FFFFFF"/>
              <w:bottom w:val="single" w:sz="4" w:space="0" w:color="FFFFFF"/>
              <w:right w:val="nil"/>
            </w:tcBorders>
            <w:shd w:val="clear" w:color="auto" w:fill="4472C4"/>
          </w:tcPr>
          <w:p w14:paraId="73D93061" w14:textId="77777777" w:rsidR="00D33A1A" w:rsidRDefault="00A44064" w:rsidP="004A3143">
            <w:pPr>
              <w:ind w:right="3"/>
              <w:jc w:val="both"/>
            </w:pPr>
            <w:r>
              <w:rPr>
                <w:b/>
                <w:color w:val="FFFFFF"/>
              </w:rPr>
              <w:t xml:space="preserve">Analytical </w:t>
            </w:r>
          </w:p>
        </w:tc>
        <w:tc>
          <w:tcPr>
            <w:tcW w:w="1805" w:type="dxa"/>
            <w:tcBorders>
              <w:top w:val="single" w:sz="4" w:space="0" w:color="FFFFFF"/>
              <w:left w:val="nil"/>
              <w:bottom w:val="single" w:sz="4" w:space="0" w:color="FFFFFF"/>
              <w:right w:val="nil"/>
            </w:tcBorders>
            <w:shd w:val="clear" w:color="auto" w:fill="4472C4"/>
          </w:tcPr>
          <w:p w14:paraId="6E21FF6F" w14:textId="77777777" w:rsidR="00D33A1A" w:rsidRDefault="00A44064" w:rsidP="004A3143">
            <w:pPr>
              <w:ind w:right="2"/>
              <w:jc w:val="both"/>
            </w:pPr>
            <w:r>
              <w:rPr>
                <w:b/>
                <w:color w:val="FFFFFF"/>
              </w:rPr>
              <w:t xml:space="preserve">EDEM </w:t>
            </w:r>
          </w:p>
        </w:tc>
        <w:tc>
          <w:tcPr>
            <w:tcW w:w="1805" w:type="dxa"/>
            <w:tcBorders>
              <w:top w:val="single" w:sz="4" w:space="0" w:color="FFFFFF"/>
              <w:left w:val="nil"/>
              <w:bottom w:val="single" w:sz="4" w:space="0" w:color="FFFFFF"/>
              <w:right w:val="single" w:sz="4" w:space="0" w:color="FFFFFF"/>
            </w:tcBorders>
            <w:shd w:val="clear" w:color="auto" w:fill="4472C4"/>
          </w:tcPr>
          <w:p w14:paraId="29512B74" w14:textId="77777777" w:rsidR="00D33A1A" w:rsidRDefault="00A44064" w:rsidP="004A3143">
            <w:pPr>
              <w:ind w:left="3"/>
              <w:jc w:val="both"/>
            </w:pPr>
            <w:r>
              <w:rPr>
                <w:b/>
                <w:color w:val="FFFFFF"/>
              </w:rPr>
              <w:t xml:space="preserve">Deviation </w:t>
            </w:r>
          </w:p>
        </w:tc>
      </w:tr>
      <w:tr w:rsidR="00D33A1A" w14:paraId="68948F95" w14:textId="77777777">
        <w:trPr>
          <w:trHeight w:val="359"/>
        </w:trPr>
        <w:tc>
          <w:tcPr>
            <w:tcW w:w="4146" w:type="dxa"/>
            <w:tcBorders>
              <w:top w:val="single" w:sz="4" w:space="0" w:color="FFFFFF"/>
              <w:left w:val="single" w:sz="4" w:space="0" w:color="FFFFFF"/>
              <w:bottom w:val="single" w:sz="4" w:space="0" w:color="FFFFFF"/>
              <w:right w:val="single" w:sz="4" w:space="0" w:color="FFFFFF"/>
            </w:tcBorders>
            <w:shd w:val="clear" w:color="auto" w:fill="4472C4"/>
          </w:tcPr>
          <w:p w14:paraId="61FCBCCA" w14:textId="77777777" w:rsidR="00D33A1A" w:rsidRDefault="00A44064" w:rsidP="004A3143">
            <w:pPr>
              <w:ind w:right="1"/>
              <w:jc w:val="both"/>
            </w:pPr>
            <w:r>
              <w:rPr>
                <w:b/>
                <w:color w:val="FFFFFF"/>
              </w:rPr>
              <w:t xml:space="preserve">Agitator Torque (N·m) </w:t>
            </w:r>
          </w:p>
        </w:tc>
        <w:tc>
          <w:tcPr>
            <w:tcW w:w="1843" w:type="dxa"/>
            <w:tcBorders>
              <w:top w:val="single" w:sz="4" w:space="0" w:color="FFFFFF"/>
              <w:left w:val="single" w:sz="4" w:space="0" w:color="FFFFFF"/>
              <w:bottom w:val="single" w:sz="4" w:space="0" w:color="FFFFFF"/>
              <w:right w:val="nil"/>
            </w:tcBorders>
            <w:shd w:val="clear" w:color="auto" w:fill="B4C6E7"/>
          </w:tcPr>
          <w:p w14:paraId="37E37291" w14:textId="77777777" w:rsidR="00D33A1A" w:rsidRDefault="00A44064" w:rsidP="004A3143">
            <w:pPr>
              <w:jc w:val="both"/>
            </w:pPr>
            <w:r>
              <w:t xml:space="preserve">0.37 </w:t>
            </w:r>
          </w:p>
        </w:tc>
        <w:tc>
          <w:tcPr>
            <w:tcW w:w="1805" w:type="dxa"/>
            <w:tcBorders>
              <w:top w:val="single" w:sz="4" w:space="0" w:color="FFFFFF"/>
              <w:left w:val="nil"/>
              <w:bottom w:val="single" w:sz="4" w:space="0" w:color="FFFFFF"/>
              <w:right w:val="nil"/>
            </w:tcBorders>
            <w:shd w:val="clear" w:color="auto" w:fill="B4C6E7"/>
          </w:tcPr>
          <w:p w14:paraId="2BAEEEB5" w14:textId="77777777" w:rsidR="00D33A1A" w:rsidRDefault="00A44064" w:rsidP="004A3143">
            <w:pPr>
              <w:ind w:right="4"/>
              <w:jc w:val="both"/>
            </w:pPr>
            <w:r>
              <w:t xml:space="preserve">0.31 (avg) </w:t>
            </w:r>
          </w:p>
        </w:tc>
        <w:tc>
          <w:tcPr>
            <w:tcW w:w="1805" w:type="dxa"/>
            <w:tcBorders>
              <w:top w:val="single" w:sz="4" w:space="0" w:color="FFFFFF"/>
              <w:left w:val="nil"/>
              <w:bottom w:val="single" w:sz="4" w:space="0" w:color="FFFFFF"/>
              <w:right w:val="single" w:sz="4" w:space="0" w:color="FFFFFF"/>
            </w:tcBorders>
            <w:shd w:val="clear" w:color="auto" w:fill="B4C6E7"/>
          </w:tcPr>
          <w:p w14:paraId="71085AE9" w14:textId="77777777" w:rsidR="00D33A1A" w:rsidRDefault="00A44064" w:rsidP="004A3143">
            <w:pPr>
              <w:ind w:left="4"/>
              <w:jc w:val="both"/>
            </w:pPr>
            <w:r>
              <w:t xml:space="preserve">16.2% </w:t>
            </w:r>
          </w:p>
        </w:tc>
      </w:tr>
      <w:tr w:rsidR="00D33A1A" w14:paraId="052BF234" w14:textId="77777777">
        <w:trPr>
          <w:trHeight w:val="358"/>
        </w:trPr>
        <w:tc>
          <w:tcPr>
            <w:tcW w:w="4146" w:type="dxa"/>
            <w:tcBorders>
              <w:top w:val="single" w:sz="4" w:space="0" w:color="FFFFFF"/>
              <w:left w:val="single" w:sz="4" w:space="0" w:color="FFFFFF"/>
              <w:bottom w:val="single" w:sz="4" w:space="0" w:color="FFFFFF"/>
              <w:right w:val="single" w:sz="4" w:space="0" w:color="FFFFFF"/>
            </w:tcBorders>
            <w:shd w:val="clear" w:color="auto" w:fill="4472C4"/>
          </w:tcPr>
          <w:p w14:paraId="2655398C" w14:textId="77777777" w:rsidR="00D33A1A" w:rsidRDefault="00A44064" w:rsidP="004A3143">
            <w:pPr>
              <w:ind w:right="1"/>
              <w:jc w:val="both"/>
            </w:pPr>
            <w:r>
              <w:rPr>
                <w:b/>
                <w:color w:val="FFFFFF"/>
              </w:rPr>
              <w:t xml:space="preserve">Auger Peak Torque (N·m) </w:t>
            </w:r>
          </w:p>
        </w:tc>
        <w:tc>
          <w:tcPr>
            <w:tcW w:w="1843" w:type="dxa"/>
            <w:tcBorders>
              <w:top w:val="single" w:sz="4" w:space="0" w:color="FFFFFF"/>
              <w:left w:val="single" w:sz="4" w:space="0" w:color="FFFFFF"/>
              <w:bottom w:val="single" w:sz="4" w:space="0" w:color="FFFFFF"/>
              <w:right w:val="nil"/>
            </w:tcBorders>
            <w:shd w:val="clear" w:color="auto" w:fill="D9E2F3"/>
          </w:tcPr>
          <w:p w14:paraId="2E8D7159" w14:textId="77777777" w:rsidR="00D33A1A" w:rsidRDefault="00A44064" w:rsidP="004A3143">
            <w:pPr>
              <w:ind w:left="1"/>
              <w:jc w:val="both"/>
            </w:pPr>
            <w:r>
              <w:t xml:space="preserve">20.0 </w:t>
            </w:r>
          </w:p>
        </w:tc>
        <w:tc>
          <w:tcPr>
            <w:tcW w:w="1805" w:type="dxa"/>
            <w:tcBorders>
              <w:top w:val="single" w:sz="4" w:space="0" w:color="FFFFFF"/>
              <w:left w:val="nil"/>
              <w:bottom w:val="single" w:sz="4" w:space="0" w:color="FFFFFF"/>
              <w:right w:val="nil"/>
            </w:tcBorders>
            <w:shd w:val="clear" w:color="auto" w:fill="D9E2F3"/>
          </w:tcPr>
          <w:p w14:paraId="034233BC" w14:textId="77777777" w:rsidR="00D33A1A" w:rsidRDefault="00A44064" w:rsidP="004A3143">
            <w:pPr>
              <w:ind w:right="4"/>
              <w:jc w:val="both"/>
            </w:pPr>
            <w:r>
              <w:t xml:space="preserve">18.5 </w:t>
            </w:r>
          </w:p>
        </w:tc>
        <w:tc>
          <w:tcPr>
            <w:tcW w:w="1805" w:type="dxa"/>
            <w:tcBorders>
              <w:top w:val="single" w:sz="4" w:space="0" w:color="FFFFFF"/>
              <w:left w:val="nil"/>
              <w:bottom w:val="single" w:sz="4" w:space="0" w:color="FFFFFF"/>
              <w:right w:val="single" w:sz="4" w:space="0" w:color="FFFFFF"/>
            </w:tcBorders>
            <w:shd w:val="clear" w:color="auto" w:fill="D9E2F3"/>
          </w:tcPr>
          <w:p w14:paraId="1DC762F4" w14:textId="77777777" w:rsidR="00D33A1A" w:rsidRDefault="00A44064" w:rsidP="004A3143">
            <w:pPr>
              <w:ind w:left="4"/>
              <w:jc w:val="both"/>
            </w:pPr>
            <w:r>
              <w:t xml:space="preserve">7.5% </w:t>
            </w:r>
          </w:p>
        </w:tc>
      </w:tr>
      <w:tr w:rsidR="00D33A1A" w14:paraId="35DD0C46" w14:textId="77777777">
        <w:trPr>
          <w:trHeight w:val="360"/>
        </w:trPr>
        <w:tc>
          <w:tcPr>
            <w:tcW w:w="4146" w:type="dxa"/>
            <w:tcBorders>
              <w:top w:val="single" w:sz="4" w:space="0" w:color="FFFFFF"/>
              <w:left w:val="single" w:sz="4" w:space="0" w:color="FFFFFF"/>
              <w:bottom w:val="single" w:sz="4" w:space="0" w:color="FFFFFF"/>
              <w:right w:val="single" w:sz="4" w:space="0" w:color="FFFFFF"/>
            </w:tcBorders>
            <w:shd w:val="clear" w:color="auto" w:fill="4472C4"/>
          </w:tcPr>
          <w:p w14:paraId="01F76AEB" w14:textId="77777777" w:rsidR="00D33A1A" w:rsidRDefault="00A44064" w:rsidP="004A3143">
            <w:pPr>
              <w:ind w:right="1"/>
              <w:jc w:val="both"/>
            </w:pPr>
            <w:r>
              <w:rPr>
                <w:b/>
                <w:color w:val="FFFFFF"/>
              </w:rPr>
              <w:t xml:space="preserve">Dose Mass (g) </w:t>
            </w:r>
          </w:p>
        </w:tc>
        <w:tc>
          <w:tcPr>
            <w:tcW w:w="1843" w:type="dxa"/>
            <w:tcBorders>
              <w:top w:val="single" w:sz="4" w:space="0" w:color="FFFFFF"/>
              <w:left w:val="single" w:sz="4" w:space="0" w:color="FFFFFF"/>
              <w:bottom w:val="single" w:sz="4" w:space="0" w:color="FFFFFF"/>
              <w:right w:val="nil"/>
            </w:tcBorders>
            <w:shd w:val="clear" w:color="auto" w:fill="B4C6E7"/>
          </w:tcPr>
          <w:p w14:paraId="0BCD6B6D" w14:textId="77777777" w:rsidR="00D33A1A" w:rsidRDefault="00A44064" w:rsidP="004A3143">
            <w:pPr>
              <w:ind w:left="1"/>
              <w:jc w:val="both"/>
            </w:pPr>
            <w:r>
              <w:t xml:space="preserve">500 </w:t>
            </w:r>
          </w:p>
        </w:tc>
        <w:tc>
          <w:tcPr>
            <w:tcW w:w="1805" w:type="dxa"/>
            <w:tcBorders>
              <w:top w:val="single" w:sz="4" w:space="0" w:color="FFFFFF"/>
              <w:left w:val="nil"/>
              <w:bottom w:val="single" w:sz="4" w:space="0" w:color="FFFFFF"/>
              <w:right w:val="nil"/>
            </w:tcBorders>
            <w:shd w:val="clear" w:color="auto" w:fill="B4C6E7"/>
          </w:tcPr>
          <w:p w14:paraId="629EF4F6" w14:textId="77777777" w:rsidR="00D33A1A" w:rsidRDefault="00A44064" w:rsidP="004A3143">
            <w:pPr>
              <w:ind w:right="4"/>
              <w:jc w:val="both"/>
            </w:pPr>
            <w:r>
              <w:t xml:space="preserve">504 </w:t>
            </w:r>
          </w:p>
        </w:tc>
        <w:tc>
          <w:tcPr>
            <w:tcW w:w="1805" w:type="dxa"/>
            <w:tcBorders>
              <w:top w:val="single" w:sz="4" w:space="0" w:color="FFFFFF"/>
              <w:left w:val="nil"/>
              <w:bottom w:val="single" w:sz="4" w:space="0" w:color="FFFFFF"/>
              <w:right w:val="single" w:sz="4" w:space="0" w:color="FFFFFF"/>
            </w:tcBorders>
            <w:shd w:val="clear" w:color="auto" w:fill="B4C6E7"/>
          </w:tcPr>
          <w:p w14:paraId="07287354" w14:textId="77777777" w:rsidR="00D33A1A" w:rsidRDefault="00A44064" w:rsidP="004A3143">
            <w:pPr>
              <w:ind w:left="4"/>
              <w:jc w:val="both"/>
            </w:pPr>
            <w:r>
              <w:t xml:space="preserve">0.8% </w:t>
            </w:r>
          </w:p>
        </w:tc>
      </w:tr>
      <w:tr w:rsidR="00D33A1A" w14:paraId="298594D5" w14:textId="77777777">
        <w:trPr>
          <w:trHeight w:val="356"/>
        </w:trPr>
        <w:tc>
          <w:tcPr>
            <w:tcW w:w="4146" w:type="dxa"/>
            <w:tcBorders>
              <w:top w:val="single" w:sz="4" w:space="0" w:color="FFFFFF"/>
              <w:left w:val="single" w:sz="4" w:space="0" w:color="FFFFFF"/>
              <w:bottom w:val="single" w:sz="4" w:space="0" w:color="FFFFFF"/>
              <w:right w:val="single" w:sz="4" w:space="0" w:color="FFFFFF"/>
            </w:tcBorders>
            <w:shd w:val="clear" w:color="auto" w:fill="4472C4"/>
          </w:tcPr>
          <w:p w14:paraId="7C2C9A17" w14:textId="77777777" w:rsidR="00D33A1A" w:rsidRDefault="00A44064" w:rsidP="004A3143">
            <w:pPr>
              <w:ind w:right="4"/>
              <w:jc w:val="both"/>
            </w:pPr>
            <w:r>
              <w:rPr>
                <w:b/>
                <w:color w:val="FFFFFF"/>
              </w:rPr>
              <w:t xml:space="preserve">Volumetric Efficiency </w:t>
            </w:r>
          </w:p>
        </w:tc>
        <w:tc>
          <w:tcPr>
            <w:tcW w:w="1843" w:type="dxa"/>
            <w:tcBorders>
              <w:top w:val="single" w:sz="4" w:space="0" w:color="FFFFFF"/>
              <w:left w:val="single" w:sz="4" w:space="0" w:color="FFFFFF"/>
              <w:bottom w:val="single" w:sz="4" w:space="0" w:color="FFFFFF"/>
              <w:right w:val="nil"/>
            </w:tcBorders>
            <w:shd w:val="clear" w:color="auto" w:fill="D9E2F3"/>
          </w:tcPr>
          <w:p w14:paraId="56205B31" w14:textId="77777777" w:rsidR="00D33A1A" w:rsidRDefault="00A44064" w:rsidP="004A3143">
            <w:pPr>
              <w:ind w:right="2"/>
              <w:jc w:val="both"/>
            </w:pPr>
            <w:r>
              <w:t xml:space="preserve">60% </w:t>
            </w:r>
          </w:p>
        </w:tc>
        <w:tc>
          <w:tcPr>
            <w:tcW w:w="1805" w:type="dxa"/>
            <w:tcBorders>
              <w:top w:val="single" w:sz="4" w:space="0" w:color="FFFFFF"/>
              <w:left w:val="nil"/>
              <w:bottom w:val="single" w:sz="4" w:space="0" w:color="FFFFFF"/>
              <w:right w:val="nil"/>
            </w:tcBorders>
            <w:shd w:val="clear" w:color="auto" w:fill="D9E2F3"/>
          </w:tcPr>
          <w:p w14:paraId="325743F0" w14:textId="77777777" w:rsidR="00D33A1A" w:rsidRDefault="00A44064" w:rsidP="004A3143">
            <w:pPr>
              <w:ind w:right="1"/>
              <w:jc w:val="both"/>
            </w:pPr>
            <w:r>
              <w:t xml:space="preserve">65% </w:t>
            </w:r>
          </w:p>
        </w:tc>
        <w:tc>
          <w:tcPr>
            <w:tcW w:w="1805" w:type="dxa"/>
            <w:tcBorders>
              <w:top w:val="single" w:sz="4" w:space="0" w:color="FFFFFF"/>
              <w:left w:val="nil"/>
              <w:bottom w:val="single" w:sz="4" w:space="0" w:color="FFFFFF"/>
              <w:right w:val="single" w:sz="4" w:space="0" w:color="FFFFFF"/>
            </w:tcBorders>
            <w:shd w:val="clear" w:color="auto" w:fill="D9E2F3"/>
          </w:tcPr>
          <w:p w14:paraId="58D61F8F" w14:textId="77777777" w:rsidR="00D33A1A" w:rsidRDefault="00A44064" w:rsidP="004A3143">
            <w:pPr>
              <w:ind w:left="4"/>
              <w:jc w:val="both"/>
            </w:pPr>
            <w:r>
              <w:t xml:space="preserve">-8.3% </w:t>
            </w:r>
          </w:p>
        </w:tc>
      </w:tr>
    </w:tbl>
    <w:p w14:paraId="04AB67BB" w14:textId="77777777" w:rsidR="00D33A1A" w:rsidRDefault="00A44064" w:rsidP="004A3143">
      <w:pPr>
        <w:spacing w:after="497"/>
        <w:ind w:right="605"/>
        <w:jc w:val="both"/>
      </w:pPr>
      <w:r>
        <w:rPr>
          <w:rFonts w:ascii="Times New Roman" w:eastAsia="Times New Roman" w:hAnsi="Times New Roman" w:cs="Times New Roman"/>
          <w:i/>
          <w:color w:val="4A4A4A"/>
          <w:sz w:val="20"/>
        </w:rPr>
        <w:t xml:space="preserve"> </w:t>
      </w:r>
    </w:p>
    <w:p w14:paraId="3EB714D3" w14:textId="77777777" w:rsidR="00D33A1A" w:rsidRDefault="00A44064" w:rsidP="004A3143">
      <w:pPr>
        <w:spacing w:after="258" w:line="271" w:lineRule="auto"/>
        <w:ind w:left="-5" w:right="501" w:hanging="10"/>
        <w:jc w:val="both"/>
      </w:pPr>
      <w:r>
        <w:rPr>
          <w:sz w:val="24"/>
        </w:rPr>
        <w:lastRenderedPageBreak/>
        <w:t xml:space="preserve">The EDEM simulation results demonstrate excellent correlation with analytical predictions. The 0.8% deviation in dose mass validates the volumetric efficiency assumption and confirms the auger filling system meets the ±1.5% dosing accuracy requirement. The torque predictions within 7.5% of analytical values validate the motorgearbox sizing methodology. </w:t>
      </w:r>
    </w:p>
    <w:p w14:paraId="10A6BCB8" w14:textId="77777777" w:rsidR="00D33A1A" w:rsidRDefault="00A44064" w:rsidP="004A3143">
      <w:pPr>
        <w:pStyle w:val="Heading2"/>
        <w:jc w:val="both"/>
      </w:pPr>
      <w:bookmarkStart w:id="337" w:name="_Toc227108165"/>
      <w:r>
        <w:t>5.4 Motion Simulation</w:t>
      </w:r>
      <w:bookmarkEnd w:id="337"/>
      <w:r>
        <w:t xml:space="preserve">  </w:t>
      </w:r>
    </w:p>
    <w:p w14:paraId="67A29F0E" w14:textId="77777777" w:rsidR="00D33A1A" w:rsidRPr="00BB5A0C" w:rsidRDefault="00A44064" w:rsidP="00D90CF5">
      <w:pPr>
        <w:pStyle w:val="Heading3"/>
        <w:rPr>
          <w:rStyle w:val="Heading3Char"/>
        </w:rPr>
      </w:pPr>
      <w:bookmarkStart w:id="338" w:name="_Toc227108166"/>
      <w:r>
        <w:t>5</w:t>
      </w:r>
      <w:r w:rsidRPr="00BB5A0C">
        <w:rPr>
          <w:rStyle w:val="Heading3Char"/>
        </w:rPr>
        <w:t>.4.1 Motion Simulation Parameters</w:t>
      </w:r>
      <w:bookmarkEnd w:id="338"/>
      <w:r w:rsidRPr="00BB5A0C">
        <w:rPr>
          <w:rStyle w:val="Heading3Char"/>
        </w:rPr>
        <w:t xml:space="preserve"> </w:t>
      </w:r>
    </w:p>
    <w:p w14:paraId="64BCCF79" w14:textId="77777777" w:rsidR="00D33A1A" w:rsidRDefault="00A44064" w:rsidP="004A3143">
      <w:pPr>
        <w:spacing w:after="0" w:line="271" w:lineRule="auto"/>
        <w:ind w:left="10" w:right="490" w:hanging="10"/>
        <w:jc w:val="both"/>
      </w:pPr>
      <w:r>
        <w:rPr>
          <w:rFonts w:ascii="Times New Roman" w:eastAsia="Times New Roman" w:hAnsi="Times New Roman" w:cs="Times New Roman"/>
          <w:sz w:val="24"/>
        </w:rPr>
        <w:t xml:space="preserve">A rigid-body kinematic and dynamic motion study was set up in SOLIDWORKS Motion to simulate a standard 0.8-second dosing cycle: </w:t>
      </w:r>
    </w:p>
    <w:p w14:paraId="5356A5F6" w14:textId="49C0BDAC" w:rsidR="00B45B18" w:rsidRDefault="00B45B18" w:rsidP="00B45B18">
      <w:pPr>
        <w:pStyle w:val="Caption"/>
        <w:keepNext/>
      </w:pPr>
      <w:bookmarkStart w:id="339" w:name="_Toc227125618"/>
      <w:r>
        <w:t xml:space="preserve">Table 5- </w:t>
      </w:r>
      <w:r w:rsidR="00E26F02">
        <w:fldChar w:fldCharType="begin"/>
      </w:r>
      <w:r w:rsidR="00E26F02">
        <w:instrText xml:space="preserve"> SEQ Table_5- \* ARABIC </w:instrText>
      </w:r>
      <w:r w:rsidR="00E26F02">
        <w:fldChar w:fldCharType="separate"/>
      </w:r>
      <w:r w:rsidR="00D43D84">
        <w:rPr>
          <w:noProof/>
        </w:rPr>
        <w:t>10</w:t>
      </w:r>
      <w:r w:rsidR="00E26F02">
        <w:rPr>
          <w:noProof/>
        </w:rPr>
        <w:fldChar w:fldCharType="end"/>
      </w:r>
      <w:r>
        <w:rPr>
          <w:noProof/>
        </w:rPr>
        <w:t xml:space="preserve"> </w:t>
      </w:r>
      <w:r w:rsidRPr="00E45351">
        <w:rPr>
          <w:noProof/>
        </w:rPr>
        <w:t>Motion Simulation Parameters</w:t>
      </w:r>
      <w:bookmarkEnd w:id="339"/>
    </w:p>
    <w:tbl>
      <w:tblPr>
        <w:tblStyle w:val="TableGrid"/>
        <w:tblW w:w="8367" w:type="dxa"/>
        <w:tblInd w:w="6" w:type="dxa"/>
        <w:tblCellMar>
          <w:top w:w="42" w:type="dxa"/>
          <w:left w:w="107" w:type="dxa"/>
          <w:right w:w="48" w:type="dxa"/>
        </w:tblCellMar>
        <w:tblLook w:val="04A0" w:firstRow="1" w:lastRow="0" w:firstColumn="1" w:lastColumn="0" w:noHBand="0" w:noVBand="1"/>
      </w:tblPr>
      <w:tblGrid>
        <w:gridCol w:w="2241"/>
        <w:gridCol w:w="3076"/>
        <w:gridCol w:w="3050"/>
      </w:tblGrid>
      <w:tr w:rsidR="00D33A1A" w14:paraId="0BF61105" w14:textId="77777777">
        <w:trPr>
          <w:trHeight w:val="524"/>
        </w:trPr>
        <w:tc>
          <w:tcPr>
            <w:tcW w:w="2241" w:type="dxa"/>
            <w:tcBorders>
              <w:top w:val="single" w:sz="4" w:space="0" w:color="FFFFFF"/>
              <w:left w:val="single" w:sz="4" w:space="0" w:color="FFFFFF"/>
              <w:bottom w:val="single" w:sz="4" w:space="0" w:color="FFFFFF"/>
              <w:right w:val="single" w:sz="4" w:space="0" w:color="FFFFFF"/>
            </w:tcBorders>
            <w:shd w:val="clear" w:color="auto" w:fill="4472C4"/>
          </w:tcPr>
          <w:p w14:paraId="3A704AAC" w14:textId="77777777" w:rsidR="00D33A1A" w:rsidRDefault="00A44064" w:rsidP="004A3143">
            <w:pPr>
              <w:jc w:val="both"/>
            </w:pPr>
            <w:r>
              <w:rPr>
                <w:rFonts w:ascii="Times New Roman" w:eastAsia="Times New Roman" w:hAnsi="Times New Roman" w:cs="Times New Roman"/>
                <w:b/>
                <w:color w:val="FFFFFF"/>
              </w:rPr>
              <w:t xml:space="preserve">Parameter </w:t>
            </w:r>
          </w:p>
        </w:tc>
        <w:tc>
          <w:tcPr>
            <w:tcW w:w="3076" w:type="dxa"/>
            <w:tcBorders>
              <w:top w:val="single" w:sz="4" w:space="0" w:color="FFFFFF"/>
              <w:left w:val="single" w:sz="4" w:space="0" w:color="FFFFFF"/>
              <w:bottom w:val="single" w:sz="4" w:space="0" w:color="FFFFFF"/>
              <w:right w:val="single" w:sz="4" w:space="0" w:color="FFFFFF"/>
            </w:tcBorders>
            <w:shd w:val="clear" w:color="auto" w:fill="4472C4"/>
          </w:tcPr>
          <w:p w14:paraId="00ED69AD" w14:textId="77777777" w:rsidR="00D33A1A" w:rsidRDefault="00A44064" w:rsidP="004A3143">
            <w:pPr>
              <w:ind w:left="1"/>
              <w:jc w:val="both"/>
            </w:pPr>
            <w:r>
              <w:rPr>
                <w:rFonts w:ascii="Times New Roman" w:eastAsia="Times New Roman" w:hAnsi="Times New Roman" w:cs="Times New Roman"/>
                <w:b/>
                <w:color w:val="FFFFFF"/>
              </w:rPr>
              <w:t xml:space="preserve">Auger Drive </w:t>
            </w:r>
          </w:p>
        </w:tc>
        <w:tc>
          <w:tcPr>
            <w:tcW w:w="3050" w:type="dxa"/>
            <w:tcBorders>
              <w:top w:val="single" w:sz="4" w:space="0" w:color="FFFFFF"/>
              <w:left w:val="single" w:sz="4" w:space="0" w:color="FFFFFF"/>
              <w:bottom w:val="single" w:sz="4" w:space="0" w:color="FFFFFF"/>
              <w:right w:val="nil"/>
            </w:tcBorders>
            <w:shd w:val="clear" w:color="auto" w:fill="4472C4"/>
          </w:tcPr>
          <w:p w14:paraId="2EFBC660" w14:textId="77777777" w:rsidR="00D33A1A" w:rsidRDefault="00A44064" w:rsidP="004A3143">
            <w:pPr>
              <w:ind w:left="2"/>
              <w:jc w:val="both"/>
            </w:pPr>
            <w:r>
              <w:rPr>
                <w:rFonts w:ascii="Times New Roman" w:eastAsia="Times New Roman" w:hAnsi="Times New Roman" w:cs="Times New Roman"/>
                <w:b/>
                <w:color w:val="FFFFFF"/>
              </w:rPr>
              <w:t xml:space="preserve">Agitator Drive </w:t>
            </w:r>
          </w:p>
        </w:tc>
      </w:tr>
      <w:tr w:rsidR="00D33A1A" w14:paraId="229FC699" w14:textId="77777777">
        <w:trPr>
          <w:trHeight w:val="535"/>
        </w:trPr>
        <w:tc>
          <w:tcPr>
            <w:tcW w:w="2241" w:type="dxa"/>
            <w:tcBorders>
              <w:top w:val="single" w:sz="4" w:space="0" w:color="FFFFFF"/>
              <w:left w:val="single" w:sz="4" w:space="0" w:color="FFFFFF"/>
              <w:bottom w:val="single" w:sz="4" w:space="0" w:color="FFFFFF"/>
              <w:right w:val="single" w:sz="4" w:space="0" w:color="FFFFFF"/>
            </w:tcBorders>
            <w:shd w:val="clear" w:color="auto" w:fill="4472C4"/>
          </w:tcPr>
          <w:p w14:paraId="79F79802" w14:textId="77777777" w:rsidR="00D33A1A" w:rsidRDefault="00A44064" w:rsidP="004A3143">
            <w:pPr>
              <w:jc w:val="both"/>
            </w:pPr>
            <w:r>
              <w:rPr>
                <w:rFonts w:ascii="Times New Roman" w:eastAsia="Times New Roman" w:hAnsi="Times New Roman" w:cs="Times New Roman"/>
                <w:b/>
                <w:color w:val="FFFFFF"/>
              </w:rPr>
              <w:t xml:space="preserve">Motor Type </w:t>
            </w:r>
          </w:p>
        </w:tc>
        <w:tc>
          <w:tcPr>
            <w:tcW w:w="3076" w:type="dxa"/>
            <w:tcBorders>
              <w:top w:val="single" w:sz="4" w:space="0" w:color="FFFFFF"/>
              <w:left w:val="single" w:sz="4" w:space="0" w:color="FFFFFF"/>
              <w:bottom w:val="single" w:sz="4" w:space="0" w:color="FFFFFF"/>
              <w:right w:val="single" w:sz="4" w:space="0" w:color="FFFFFF"/>
            </w:tcBorders>
            <w:shd w:val="clear" w:color="auto" w:fill="D9E2F3"/>
          </w:tcPr>
          <w:p w14:paraId="2A8F8D36" w14:textId="77777777" w:rsidR="00D33A1A" w:rsidRDefault="00A44064" w:rsidP="004A3143">
            <w:pPr>
              <w:ind w:right="63"/>
              <w:jc w:val="both"/>
            </w:pPr>
            <w:r>
              <w:rPr>
                <w:rFonts w:ascii="Cambria Math" w:eastAsia="Cambria Math" w:hAnsi="Cambria Math" w:cs="Cambria Math"/>
              </w:rPr>
              <w:t>𝑆𝑒𝑟𝑣𝑜 𝑚𝑜𝑡𝑜𝑟</w:t>
            </w:r>
            <w:r>
              <w:rPr>
                <w:rFonts w:ascii="Times New Roman" w:eastAsia="Times New Roman" w:hAnsi="Times New Roman" w:cs="Times New Roman"/>
              </w:rPr>
              <w:t xml:space="preserve"> </w:t>
            </w:r>
          </w:p>
        </w:tc>
        <w:tc>
          <w:tcPr>
            <w:tcW w:w="3050" w:type="dxa"/>
            <w:tcBorders>
              <w:top w:val="single" w:sz="4" w:space="0" w:color="FFFFFF"/>
              <w:left w:val="single" w:sz="4" w:space="0" w:color="FFFFFF"/>
              <w:bottom w:val="single" w:sz="4" w:space="0" w:color="FFFFFF"/>
              <w:right w:val="nil"/>
            </w:tcBorders>
            <w:shd w:val="clear" w:color="auto" w:fill="D9E2F3"/>
          </w:tcPr>
          <w:p w14:paraId="602911E1" w14:textId="77777777" w:rsidR="00D33A1A" w:rsidRDefault="00A44064" w:rsidP="004A3143">
            <w:pPr>
              <w:ind w:right="56"/>
              <w:jc w:val="both"/>
            </w:pPr>
            <w:r>
              <w:rPr>
                <w:rFonts w:ascii="Cambria Math" w:eastAsia="Cambria Math" w:hAnsi="Cambria Math" w:cs="Cambria Math"/>
              </w:rPr>
              <w:t>𝐴𝐶 𝑔𝑒𝑎𝑟 𝑚𝑜𝑡𝑜𝑟</w:t>
            </w:r>
            <w:r>
              <w:rPr>
                <w:rFonts w:ascii="Times New Roman" w:eastAsia="Times New Roman" w:hAnsi="Times New Roman" w:cs="Times New Roman"/>
              </w:rPr>
              <w:t xml:space="preserve"> </w:t>
            </w:r>
          </w:p>
        </w:tc>
      </w:tr>
      <w:tr w:rsidR="00D33A1A" w14:paraId="6C267602" w14:textId="77777777">
        <w:trPr>
          <w:trHeight w:val="535"/>
        </w:trPr>
        <w:tc>
          <w:tcPr>
            <w:tcW w:w="2241" w:type="dxa"/>
            <w:tcBorders>
              <w:top w:val="single" w:sz="4" w:space="0" w:color="FFFFFF"/>
              <w:left w:val="single" w:sz="4" w:space="0" w:color="FFFFFF"/>
              <w:bottom w:val="single" w:sz="4" w:space="0" w:color="FFFFFF"/>
              <w:right w:val="single" w:sz="4" w:space="0" w:color="FFFFFF"/>
            </w:tcBorders>
            <w:shd w:val="clear" w:color="auto" w:fill="4472C4"/>
          </w:tcPr>
          <w:p w14:paraId="66929799" w14:textId="77777777" w:rsidR="00D33A1A" w:rsidRDefault="00A44064" w:rsidP="004A3143">
            <w:pPr>
              <w:jc w:val="both"/>
            </w:pPr>
            <w:r>
              <w:rPr>
                <w:rFonts w:ascii="Times New Roman" w:eastAsia="Times New Roman" w:hAnsi="Times New Roman" w:cs="Times New Roman"/>
                <w:b/>
                <w:color w:val="FFFFFF"/>
              </w:rPr>
              <w:t xml:space="preserve">Motion Profile </w:t>
            </w:r>
          </w:p>
        </w:tc>
        <w:tc>
          <w:tcPr>
            <w:tcW w:w="3076" w:type="dxa"/>
            <w:tcBorders>
              <w:top w:val="single" w:sz="4" w:space="0" w:color="FFFFFF"/>
              <w:left w:val="single" w:sz="4" w:space="0" w:color="FFFFFF"/>
              <w:bottom w:val="single" w:sz="4" w:space="0" w:color="FFFFFF"/>
              <w:right w:val="single" w:sz="4" w:space="0" w:color="FFFFFF"/>
            </w:tcBorders>
            <w:shd w:val="clear" w:color="auto" w:fill="D9E2F3"/>
          </w:tcPr>
          <w:p w14:paraId="20CEB561" w14:textId="77777777" w:rsidR="00D33A1A" w:rsidRDefault="00A44064" w:rsidP="004A3143">
            <w:pPr>
              <w:ind w:left="1"/>
              <w:jc w:val="both"/>
            </w:pPr>
            <w:r>
              <w:rPr>
                <w:rFonts w:ascii="Cambria Math" w:eastAsia="Cambria Math" w:hAnsi="Cambria Math" w:cs="Cambria Math"/>
              </w:rPr>
              <w:t>𝑆𝑡𝑒𝑝 𝑤𝑖𝑡ℎ 𝑓𝑖𝑛𝑖𝑡𝑒 𝑎𝑐𝑐𝑒𝑙𝑒𝑟𝑎𝑡𝑖𝑜𝑛</w:t>
            </w:r>
            <w:r>
              <w:rPr>
                <w:rFonts w:ascii="Times New Roman" w:eastAsia="Times New Roman" w:hAnsi="Times New Roman" w:cs="Times New Roman"/>
              </w:rPr>
              <w:t xml:space="preserve"> </w:t>
            </w:r>
          </w:p>
        </w:tc>
        <w:tc>
          <w:tcPr>
            <w:tcW w:w="3050" w:type="dxa"/>
            <w:tcBorders>
              <w:top w:val="single" w:sz="4" w:space="0" w:color="FFFFFF"/>
              <w:left w:val="single" w:sz="4" w:space="0" w:color="FFFFFF"/>
              <w:bottom w:val="single" w:sz="4" w:space="0" w:color="FFFFFF"/>
              <w:right w:val="nil"/>
            </w:tcBorders>
            <w:shd w:val="clear" w:color="auto" w:fill="D9E2F3"/>
          </w:tcPr>
          <w:p w14:paraId="35111A30" w14:textId="77777777" w:rsidR="00D33A1A" w:rsidRDefault="00A44064" w:rsidP="004A3143">
            <w:pPr>
              <w:ind w:left="106"/>
              <w:jc w:val="both"/>
            </w:pPr>
            <w:r>
              <w:rPr>
                <w:rFonts w:ascii="Cambria Math" w:eastAsia="Cambria Math" w:hAnsi="Cambria Math" w:cs="Cambria Math"/>
              </w:rPr>
              <w:t>𝐶𝑜𝑛𝑡𝑖𝑛𝑢𝑜𝑢𝑠 𝑠𝑡𝑒𝑎𝑑𝑦 − 𝑠𝑡𝑎𝑡𝑒</w:t>
            </w:r>
            <w:r>
              <w:rPr>
                <w:rFonts w:ascii="Times New Roman" w:eastAsia="Times New Roman" w:hAnsi="Times New Roman" w:cs="Times New Roman"/>
              </w:rPr>
              <w:t xml:space="preserve"> </w:t>
            </w:r>
          </w:p>
        </w:tc>
      </w:tr>
      <w:tr w:rsidR="00D33A1A" w14:paraId="47DCF5C3" w14:textId="77777777">
        <w:trPr>
          <w:trHeight w:val="535"/>
        </w:trPr>
        <w:tc>
          <w:tcPr>
            <w:tcW w:w="2241" w:type="dxa"/>
            <w:tcBorders>
              <w:top w:val="single" w:sz="4" w:space="0" w:color="FFFFFF"/>
              <w:left w:val="single" w:sz="4" w:space="0" w:color="FFFFFF"/>
              <w:bottom w:val="single" w:sz="4" w:space="0" w:color="FFFFFF"/>
              <w:right w:val="single" w:sz="4" w:space="0" w:color="FFFFFF"/>
            </w:tcBorders>
            <w:shd w:val="clear" w:color="auto" w:fill="4472C4"/>
          </w:tcPr>
          <w:p w14:paraId="1A8A0B03" w14:textId="77777777" w:rsidR="00D33A1A" w:rsidRDefault="00A44064" w:rsidP="004A3143">
            <w:pPr>
              <w:jc w:val="both"/>
            </w:pPr>
            <w:r>
              <w:rPr>
                <w:rFonts w:ascii="Times New Roman" w:eastAsia="Times New Roman" w:hAnsi="Times New Roman" w:cs="Times New Roman"/>
                <w:b/>
                <w:color w:val="FFFFFF"/>
              </w:rPr>
              <w:t xml:space="preserve">Velocity </w:t>
            </w:r>
          </w:p>
        </w:tc>
        <w:tc>
          <w:tcPr>
            <w:tcW w:w="3076" w:type="dxa"/>
            <w:tcBorders>
              <w:top w:val="single" w:sz="4" w:space="0" w:color="FFFFFF"/>
              <w:left w:val="single" w:sz="4" w:space="0" w:color="FFFFFF"/>
              <w:bottom w:val="single" w:sz="4" w:space="0" w:color="FFFFFF"/>
              <w:right w:val="single" w:sz="4" w:space="0" w:color="FFFFFF"/>
            </w:tcBorders>
            <w:shd w:val="clear" w:color="auto" w:fill="D9E2F3"/>
          </w:tcPr>
          <w:p w14:paraId="3CD5354D" w14:textId="77777777" w:rsidR="00D33A1A" w:rsidRDefault="00A44064" w:rsidP="004A3143">
            <w:pPr>
              <w:ind w:right="58"/>
              <w:jc w:val="both"/>
            </w:pPr>
            <w:r>
              <w:rPr>
                <w:rFonts w:ascii="Cambria Math" w:eastAsia="Cambria Math" w:hAnsi="Cambria Math" w:cs="Cambria Math"/>
              </w:rPr>
              <w:t>135 𝑅𝑃𝑀 (𝐶𝑊)</w:t>
            </w:r>
            <w:r>
              <w:rPr>
                <w:rFonts w:ascii="Times New Roman" w:eastAsia="Times New Roman" w:hAnsi="Times New Roman" w:cs="Times New Roman"/>
              </w:rPr>
              <w:t xml:space="preserve"> </w:t>
            </w:r>
          </w:p>
        </w:tc>
        <w:tc>
          <w:tcPr>
            <w:tcW w:w="3050" w:type="dxa"/>
            <w:tcBorders>
              <w:top w:val="single" w:sz="4" w:space="0" w:color="FFFFFF"/>
              <w:left w:val="single" w:sz="4" w:space="0" w:color="FFFFFF"/>
              <w:bottom w:val="single" w:sz="4" w:space="0" w:color="FFFFFF"/>
              <w:right w:val="nil"/>
            </w:tcBorders>
            <w:shd w:val="clear" w:color="auto" w:fill="D9E2F3"/>
          </w:tcPr>
          <w:p w14:paraId="5A6AA230" w14:textId="77777777" w:rsidR="00D33A1A" w:rsidRDefault="00A44064" w:rsidP="004A3143">
            <w:pPr>
              <w:ind w:right="52"/>
              <w:jc w:val="both"/>
            </w:pPr>
            <w:r>
              <w:rPr>
                <w:rFonts w:ascii="Cambria Math" w:eastAsia="Cambria Math" w:hAnsi="Cambria Math" w:cs="Cambria Math"/>
              </w:rPr>
              <w:t>30 𝑅𝑃𝑀 (𝐶𝐶𝑊)</w:t>
            </w:r>
            <w:r>
              <w:rPr>
                <w:rFonts w:ascii="Times New Roman" w:eastAsia="Times New Roman" w:hAnsi="Times New Roman" w:cs="Times New Roman"/>
              </w:rPr>
              <w:t xml:space="preserve"> </w:t>
            </w:r>
          </w:p>
        </w:tc>
      </w:tr>
      <w:tr w:rsidR="00D33A1A" w14:paraId="52843AD8" w14:textId="77777777">
        <w:trPr>
          <w:trHeight w:val="560"/>
        </w:trPr>
        <w:tc>
          <w:tcPr>
            <w:tcW w:w="2241" w:type="dxa"/>
            <w:tcBorders>
              <w:top w:val="single" w:sz="4" w:space="0" w:color="FFFFFF"/>
              <w:left w:val="single" w:sz="4" w:space="0" w:color="FFFFFF"/>
              <w:bottom w:val="single" w:sz="4" w:space="0" w:color="FFFFFF"/>
              <w:right w:val="single" w:sz="4" w:space="0" w:color="FFFFFF"/>
            </w:tcBorders>
            <w:shd w:val="clear" w:color="auto" w:fill="4472C4"/>
          </w:tcPr>
          <w:p w14:paraId="02CD0A04" w14:textId="77777777" w:rsidR="00D33A1A" w:rsidRDefault="00A44064" w:rsidP="004A3143">
            <w:pPr>
              <w:jc w:val="both"/>
            </w:pPr>
            <w:r>
              <w:rPr>
                <w:rFonts w:ascii="Times New Roman" w:eastAsia="Times New Roman" w:hAnsi="Times New Roman" w:cs="Times New Roman"/>
                <w:b/>
                <w:color w:val="FFFFFF"/>
              </w:rPr>
              <w:t xml:space="preserve">Duration </w:t>
            </w:r>
          </w:p>
        </w:tc>
        <w:tc>
          <w:tcPr>
            <w:tcW w:w="3076" w:type="dxa"/>
            <w:tcBorders>
              <w:top w:val="single" w:sz="4" w:space="0" w:color="FFFFFF"/>
              <w:left w:val="single" w:sz="4" w:space="0" w:color="FFFFFF"/>
              <w:bottom w:val="single" w:sz="4" w:space="0" w:color="FFFFFF"/>
              <w:right w:val="single" w:sz="4" w:space="0" w:color="FFFFFF"/>
            </w:tcBorders>
            <w:shd w:val="clear" w:color="auto" w:fill="D9E2F3"/>
          </w:tcPr>
          <w:p w14:paraId="0F05FC92" w14:textId="77777777" w:rsidR="00D33A1A" w:rsidRDefault="00A44064" w:rsidP="004A3143">
            <w:pPr>
              <w:ind w:right="57"/>
              <w:jc w:val="both"/>
            </w:pPr>
            <w:r>
              <w:rPr>
                <w:rFonts w:ascii="Cambria Math" w:eastAsia="Cambria Math" w:hAnsi="Cambria Math" w:cs="Cambria Math"/>
              </w:rPr>
              <w:t>0.8 𝑠𝑒𝑐𝑜𝑛𝑑𝑠 (4 𝑟𝑒𝑣𝑜𝑙𝑢𝑡𝑖𝑜𝑛𝑠)</w:t>
            </w:r>
            <w:r>
              <w:rPr>
                <w:rFonts w:ascii="Times New Roman" w:eastAsia="Times New Roman" w:hAnsi="Times New Roman" w:cs="Times New Roman"/>
              </w:rPr>
              <w:t xml:space="preserve"> </w:t>
            </w:r>
          </w:p>
        </w:tc>
        <w:tc>
          <w:tcPr>
            <w:tcW w:w="3050" w:type="dxa"/>
            <w:tcBorders>
              <w:top w:val="single" w:sz="4" w:space="0" w:color="FFFFFF"/>
              <w:left w:val="single" w:sz="4" w:space="0" w:color="FFFFFF"/>
              <w:bottom w:val="single" w:sz="4" w:space="0" w:color="FFFFFF"/>
              <w:right w:val="nil"/>
            </w:tcBorders>
            <w:shd w:val="clear" w:color="auto" w:fill="D9E2F3"/>
          </w:tcPr>
          <w:p w14:paraId="73B71A98" w14:textId="77777777" w:rsidR="00D33A1A" w:rsidRDefault="00A44064" w:rsidP="004A3143">
            <w:pPr>
              <w:ind w:right="56"/>
              <w:jc w:val="both"/>
            </w:pPr>
            <w:r>
              <w:rPr>
                <w:rFonts w:ascii="Cambria Math" w:eastAsia="Cambria Math" w:hAnsi="Cambria Math" w:cs="Cambria Math"/>
              </w:rPr>
              <w:t>𝐶𝑜𝑛𝑡𝑖𝑛𝑢𝑜𝑢𝑠 𝑑𝑢𝑟𝑖𝑛𝑔 𝑐𝑦𝑐𝑙𝑒</w:t>
            </w:r>
            <w:r>
              <w:rPr>
                <w:rFonts w:ascii="Times New Roman" w:eastAsia="Times New Roman" w:hAnsi="Times New Roman" w:cs="Times New Roman"/>
              </w:rPr>
              <w:t xml:space="preserve"> </w:t>
            </w:r>
          </w:p>
        </w:tc>
      </w:tr>
      <w:tr w:rsidR="00D33A1A" w14:paraId="396A4049" w14:textId="77777777">
        <w:trPr>
          <w:trHeight w:val="666"/>
        </w:trPr>
        <w:tc>
          <w:tcPr>
            <w:tcW w:w="2241" w:type="dxa"/>
            <w:tcBorders>
              <w:top w:val="single" w:sz="4" w:space="0" w:color="FFFFFF"/>
              <w:left w:val="single" w:sz="4" w:space="0" w:color="FFFFFF"/>
              <w:bottom w:val="single" w:sz="4" w:space="0" w:color="FFFFFF"/>
              <w:right w:val="single" w:sz="4" w:space="0" w:color="FFFFFF"/>
            </w:tcBorders>
            <w:shd w:val="clear" w:color="auto" w:fill="4472C4"/>
          </w:tcPr>
          <w:p w14:paraId="35D2539A" w14:textId="77777777" w:rsidR="00D33A1A" w:rsidRDefault="00A44064" w:rsidP="004A3143">
            <w:pPr>
              <w:jc w:val="both"/>
            </w:pPr>
            <w:r>
              <w:rPr>
                <w:rFonts w:ascii="Times New Roman" w:eastAsia="Times New Roman" w:hAnsi="Times New Roman" w:cs="Times New Roman"/>
                <w:b/>
                <w:color w:val="FFFFFF"/>
              </w:rPr>
              <w:t xml:space="preserve">Clearance Constraint </w:t>
            </w:r>
          </w:p>
        </w:tc>
        <w:tc>
          <w:tcPr>
            <w:tcW w:w="3076" w:type="dxa"/>
            <w:tcBorders>
              <w:top w:val="single" w:sz="4" w:space="0" w:color="FFFFFF"/>
              <w:left w:val="single" w:sz="4" w:space="0" w:color="FFFFFF"/>
              <w:bottom w:val="single" w:sz="4" w:space="0" w:color="FFFFFF"/>
              <w:right w:val="single" w:sz="4" w:space="0" w:color="FFFFFF"/>
            </w:tcBorders>
            <w:shd w:val="clear" w:color="auto" w:fill="D9E2F3"/>
          </w:tcPr>
          <w:p w14:paraId="60DDFA55" w14:textId="77777777" w:rsidR="00D33A1A" w:rsidRDefault="00A44064" w:rsidP="004A3143">
            <w:pPr>
              <w:ind w:left="1"/>
              <w:jc w:val="both"/>
            </w:pPr>
            <w:r>
              <w:rPr>
                <w:rFonts w:ascii="Times New Roman" w:eastAsia="Times New Roman" w:hAnsi="Times New Roman" w:cs="Times New Roman"/>
              </w:rPr>
              <w:t xml:space="preserve">— </w:t>
            </w:r>
          </w:p>
        </w:tc>
        <w:tc>
          <w:tcPr>
            <w:tcW w:w="3050" w:type="dxa"/>
            <w:tcBorders>
              <w:top w:val="single" w:sz="4" w:space="0" w:color="FFFFFF"/>
              <w:left w:val="single" w:sz="4" w:space="0" w:color="FFFFFF"/>
              <w:bottom w:val="single" w:sz="4" w:space="0" w:color="FFFFFF"/>
              <w:right w:val="nil"/>
            </w:tcBorders>
            <w:shd w:val="clear" w:color="auto" w:fill="D9E2F3"/>
          </w:tcPr>
          <w:p w14:paraId="3ED98258" w14:textId="77777777" w:rsidR="00D33A1A" w:rsidRDefault="00A44064" w:rsidP="004A3143">
            <w:pPr>
              <w:ind w:left="2"/>
              <w:jc w:val="both"/>
            </w:pPr>
            <w:r>
              <w:rPr>
                <w:rFonts w:ascii="Cambria Math" w:eastAsia="Cambria Math" w:hAnsi="Cambria Math" w:cs="Cambria Math"/>
              </w:rPr>
              <w:t>3 − 5 𝑚𝑚 𝑓𝑟𝑜𝑚 ℎ𝑜𝑝𝑝𝑒𝑟 𝑤𝑎𝑙𝑙𝑠</w:t>
            </w:r>
            <w:r>
              <w:rPr>
                <w:rFonts w:ascii="Times New Roman" w:eastAsia="Times New Roman" w:hAnsi="Times New Roman" w:cs="Times New Roman"/>
              </w:rPr>
              <w:t xml:space="preserve"> </w:t>
            </w:r>
          </w:p>
        </w:tc>
      </w:tr>
    </w:tbl>
    <w:p w14:paraId="3C3113F3" w14:textId="77777777" w:rsidR="00D33A1A" w:rsidRDefault="00A44064" w:rsidP="004A3143">
      <w:pPr>
        <w:spacing w:after="183"/>
        <w:jc w:val="both"/>
      </w:pPr>
      <w:r>
        <w:rPr>
          <w:sz w:val="24"/>
        </w:rPr>
        <w:t xml:space="preserve"> </w:t>
      </w:r>
    </w:p>
    <w:p w14:paraId="41D72C8A" w14:textId="77777777" w:rsidR="00D33A1A" w:rsidRDefault="00A44064" w:rsidP="004A3143">
      <w:pPr>
        <w:spacing w:after="169" w:line="271" w:lineRule="auto"/>
        <w:ind w:left="-5" w:right="344" w:hanging="10"/>
        <w:jc w:val="both"/>
      </w:pPr>
      <w:r>
        <w:rPr>
          <w:sz w:val="24"/>
        </w:rPr>
        <w:t xml:space="preserve">Study configuration: Time-based motion analysis, 5 seconds duration, 0.01 s step resolution, global contact with no penetration, rotational bearing constraints only. </w:t>
      </w:r>
    </w:p>
    <w:p w14:paraId="76D48D1C" w14:textId="77777777" w:rsidR="00D33A1A" w:rsidRDefault="00A44064" w:rsidP="00D90CF5">
      <w:pPr>
        <w:pStyle w:val="Heading3"/>
      </w:pPr>
      <w:bookmarkStart w:id="340" w:name="_Toc227108167"/>
      <w:r>
        <w:lastRenderedPageBreak/>
        <w:t>5.4.2Dynamic Analysis Results</w:t>
      </w:r>
      <w:bookmarkEnd w:id="340"/>
      <w:r>
        <w:t xml:space="preserve"> </w:t>
      </w:r>
    </w:p>
    <w:p w14:paraId="79C93ED5" w14:textId="77777777" w:rsidR="00B45B18" w:rsidRDefault="00A44064" w:rsidP="00B45B18">
      <w:pPr>
        <w:keepNext/>
        <w:spacing w:after="0"/>
        <w:ind w:right="1476"/>
        <w:jc w:val="both"/>
      </w:pPr>
      <w:r>
        <w:rPr>
          <w:noProof/>
        </w:rPr>
        <w:drawing>
          <wp:inline distT="0" distB="0" distL="0" distR="0" wp14:anchorId="3D18FF84" wp14:editId="030F2D45">
            <wp:extent cx="4363720" cy="2534666"/>
            <wp:effectExtent l="0" t="0" r="0" b="0"/>
            <wp:docPr id="18753" name="Picture 18753"/>
            <wp:cNvGraphicFramePr/>
            <a:graphic xmlns:a="http://schemas.openxmlformats.org/drawingml/2006/main">
              <a:graphicData uri="http://schemas.openxmlformats.org/drawingml/2006/picture">
                <pic:pic xmlns:pic="http://schemas.openxmlformats.org/drawingml/2006/picture">
                  <pic:nvPicPr>
                    <pic:cNvPr id="18753" name="Picture 18753"/>
                    <pic:cNvPicPr/>
                  </pic:nvPicPr>
                  <pic:blipFill>
                    <a:blip r:embed="rId112"/>
                    <a:stretch>
                      <a:fillRect/>
                    </a:stretch>
                  </pic:blipFill>
                  <pic:spPr>
                    <a:xfrm>
                      <a:off x="0" y="0"/>
                      <a:ext cx="4363720" cy="2534666"/>
                    </a:xfrm>
                    <a:prstGeom prst="rect">
                      <a:avLst/>
                    </a:prstGeom>
                  </pic:spPr>
                </pic:pic>
              </a:graphicData>
            </a:graphic>
          </wp:inline>
        </w:drawing>
      </w:r>
    </w:p>
    <w:p w14:paraId="387C6119" w14:textId="06BB0787" w:rsidR="00B45B18" w:rsidRDefault="00B45B18" w:rsidP="00B45B18">
      <w:pPr>
        <w:pStyle w:val="Caption"/>
        <w:jc w:val="both"/>
      </w:pPr>
      <w:bookmarkStart w:id="341" w:name="_Toc227117412"/>
      <w:bookmarkStart w:id="342" w:name="_Toc227125544"/>
      <w:r>
        <w:t xml:space="preserve">Figure 5- </w:t>
      </w:r>
      <w:r w:rsidR="00E26F02">
        <w:fldChar w:fldCharType="begin"/>
      </w:r>
      <w:r w:rsidR="00E26F02">
        <w:instrText xml:space="preserve"> SEQ Figure_5- \* ARABIC </w:instrText>
      </w:r>
      <w:r w:rsidR="00E26F02">
        <w:fldChar w:fldCharType="separate"/>
      </w:r>
      <w:r w:rsidR="00D43D84">
        <w:rPr>
          <w:noProof/>
        </w:rPr>
        <w:t>42</w:t>
      </w:r>
      <w:r w:rsidR="00E26F02">
        <w:rPr>
          <w:noProof/>
        </w:rPr>
        <w:fldChar w:fldCharType="end"/>
      </w:r>
      <w:r>
        <w:rPr>
          <w:noProof/>
        </w:rPr>
        <w:t xml:space="preserve"> Motion simulation trajectory plot showing opposite rotational paths of the agitator (CCW) and</w:t>
      </w:r>
      <w:bookmarkEnd w:id="341"/>
      <w:bookmarkEnd w:id="342"/>
    </w:p>
    <w:p w14:paraId="5336695A" w14:textId="7F6C536B" w:rsidR="00D33A1A" w:rsidRDefault="00A44064" w:rsidP="004A3143">
      <w:pPr>
        <w:spacing w:after="0"/>
        <w:ind w:right="1476"/>
        <w:jc w:val="both"/>
      </w:pPr>
      <w:r>
        <w:rPr>
          <w:color w:val="2F5496"/>
          <w:sz w:val="28"/>
        </w:rPr>
        <w:t xml:space="preserve"> </w:t>
      </w:r>
    </w:p>
    <w:p w14:paraId="2133DF01" w14:textId="77777777" w:rsidR="00D33A1A" w:rsidRDefault="00A44064" w:rsidP="004A3143">
      <w:pPr>
        <w:spacing w:after="169" w:line="271" w:lineRule="auto"/>
        <w:ind w:left="-5" w:right="4" w:hanging="10"/>
        <w:jc w:val="both"/>
      </w:pPr>
      <w:r>
        <w:rPr>
          <w:sz w:val="24"/>
        </w:rPr>
        <w:t xml:space="preserve">Spatial Interference and Collision Validation: </w:t>
      </w:r>
    </w:p>
    <w:p w14:paraId="5DFEE11C" w14:textId="77777777" w:rsidR="00D33A1A" w:rsidRDefault="00A44064" w:rsidP="004A3143">
      <w:pPr>
        <w:spacing w:after="169" w:line="271" w:lineRule="auto"/>
        <w:ind w:left="-5" w:right="653" w:hanging="10"/>
        <w:jc w:val="both"/>
      </w:pPr>
      <w:r>
        <w:rPr>
          <w:sz w:val="24"/>
        </w:rPr>
        <w:t xml:space="preserve">The collision detection algorithm ran continuously throughout the simulated cycle, confirming zero physical interference at all angular positions. The simulation proved that: </w:t>
      </w:r>
    </w:p>
    <w:p w14:paraId="160ECE69" w14:textId="77777777" w:rsidR="00D33A1A" w:rsidRDefault="00A44064" w:rsidP="004A3143">
      <w:pPr>
        <w:spacing w:after="169" w:line="271" w:lineRule="auto"/>
        <w:ind w:left="-5" w:right="4" w:hanging="10"/>
        <w:jc w:val="both"/>
      </w:pPr>
      <w:r>
        <w:rPr>
          <w:sz w:val="24"/>
        </w:rPr>
        <w:t xml:space="preserve">The design safety distance between agitator blade tips and the auger outer periphery is maintained throughout 360° rotation. </w:t>
      </w:r>
    </w:p>
    <w:p w14:paraId="51114073" w14:textId="77777777" w:rsidR="00D33A1A" w:rsidRDefault="00A44064">
      <w:pPr>
        <w:numPr>
          <w:ilvl w:val="0"/>
          <w:numId w:val="41"/>
        </w:numPr>
        <w:spacing w:after="95" w:line="271" w:lineRule="auto"/>
        <w:ind w:right="4" w:hanging="360"/>
        <w:jc w:val="both"/>
      </w:pPr>
      <w:r>
        <w:rPr>
          <w:sz w:val="24"/>
        </w:rPr>
        <w:t xml:space="preserve">No collisions recorded (Zero-Clash). </w:t>
      </w:r>
    </w:p>
    <w:p w14:paraId="1DE25F5C" w14:textId="77777777" w:rsidR="00D33A1A" w:rsidRDefault="00A44064">
      <w:pPr>
        <w:numPr>
          <w:ilvl w:val="0"/>
          <w:numId w:val="41"/>
        </w:numPr>
        <w:spacing w:after="14" w:line="360" w:lineRule="auto"/>
        <w:ind w:right="4" w:hanging="360"/>
        <w:jc w:val="both"/>
      </w:pPr>
      <w:r>
        <w:rPr>
          <w:sz w:val="24"/>
        </w:rPr>
        <w:t xml:space="preserve">Mechanical centering of shafts is maintained without radial runout from counter-rotation. </w:t>
      </w:r>
    </w:p>
    <w:p w14:paraId="10710F43" w14:textId="77777777" w:rsidR="00D33A1A" w:rsidRDefault="00A44064">
      <w:pPr>
        <w:numPr>
          <w:ilvl w:val="0"/>
          <w:numId w:val="41"/>
        </w:numPr>
        <w:spacing w:after="286" w:line="268" w:lineRule="auto"/>
        <w:ind w:right="4" w:hanging="360"/>
        <w:jc w:val="both"/>
      </w:pPr>
      <w:r>
        <w:rPr>
          <w:sz w:val="24"/>
        </w:rPr>
        <w:t xml:space="preserve">Proper radial clearance (1.0–1.5 mm) is maintained dynamically. </w:t>
      </w:r>
    </w:p>
    <w:p w14:paraId="5C6331B7" w14:textId="77777777" w:rsidR="00D33A1A" w:rsidRDefault="00A44064" w:rsidP="004A3143">
      <w:pPr>
        <w:pStyle w:val="Heading2"/>
        <w:jc w:val="both"/>
      </w:pPr>
      <w:bookmarkStart w:id="343" w:name="_Toc227108168"/>
      <w:r>
        <w:t>5.5 Indistrial Validation</w:t>
      </w:r>
      <w:bookmarkEnd w:id="343"/>
      <w:r>
        <w:t xml:space="preserve">  </w:t>
      </w:r>
    </w:p>
    <w:p w14:paraId="6477120B" w14:textId="77777777" w:rsidR="00D33A1A" w:rsidRDefault="00A44064" w:rsidP="004A3143">
      <w:pPr>
        <w:spacing w:after="169" w:line="271" w:lineRule="auto"/>
        <w:ind w:left="-5" w:right="453" w:hanging="10"/>
        <w:jc w:val="both"/>
      </w:pPr>
      <w:r>
        <w:rPr>
          <w:sz w:val="24"/>
        </w:rPr>
        <w:t xml:space="preserve">The proposed design was systematically validated against the technical specifications of standard industrial machinery to ensure compliance with established packaging industry standards. Benchmarking was conducted against three representative commercial systems: VTOPS-P2 (Zhengzhou Vtops Machinery), Accufill 50S (All-Fill Inc.), and Tecnipac DCS-1A. </w:t>
      </w:r>
    </w:p>
    <w:p w14:paraId="46FC24A9" w14:textId="77777777" w:rsidR="00D33A1A" w:rsidRDefault="00A44064" w:rsidP="00D90CF5">
      <w:pPr>
        <w:pStyle w:val="Heading3"/>
      </w:pPr>
      <w:bookmarkStart w:id="344" w:name="_Toc227108169"/>
      <w:r>
        <w:t>5.5.1 Auger and Tooling Validation</w:t>
      </w:r>
      <w:bookmarkEnd w:id="344"/>
      <w:r>
        <w:t xml:space="preserve"> </w:t>
      </w:r>
    </w:p>
    <w:p w14:paraId="52173A1D" w14:textId="77777777" w:rsidR="00D33A1A" w:rsidRDefault="00A44064" w:rsidP="004A3143">
      <w:pPr>
        <w:spacing w:after="169" w:line="271" w:lineRule="auto"/>
        <w:ind w:left="-5" w:right="518" w:hanging="10"/>
        <w:jc w:val="both"/>
      </w:pPr>
      <w:r>
        <w:rPr>
          <w:sz w:val="24"/>
        </w:rPr>
        <w:t xml:space="preserve">The selection of a 60 mm auger diameter was validated against the Accufill Model 50S and Tecnipac DCS-1A technical catalogs. These authoritative sources confirm </w:t>
      </w:r>
      <w:r>
        <w:rPr>
          <w:sz w:val="24"/>
        </w:rPr>
        <w:lastRenderedPageBreak/>
        <w:t xml:space="preserve">that 60 mm represents the industry-standard "tooling size" for dosing granular powders in the 250 g to 1000 g range. Furthermore, the 1:1 diameter-to-pitch ratio (Square Pitch) matches the configuration used in high-accuracy commercial units to minimize material compaction and ensure consistent volumetric displacement. </w:t>
      </w:r>
    </w:p>
    <w:p w14:paraId="601D58C1" w14:textId="07FA5D30" w:rsidR="00D33A1A" w:rsidRDefault="00A44064" w:rsidP="004A3143">
      <w:pPr>
        <w:spacing w:after="244" w:line="271" w:lineRule="auto"/>
        <w:ind w:left="-5" w:right="337" w:hanging="10"/>
        <w:jc w:val="both"/>
      </w:pPr>
      <w:r>
        <w:rPr>
          <w:sz w:val="24"/>
        </w:rPr>
        <w:t>Torque Multiplication Validation: The use of a 400W servo motor paired with a 1:20 planetary gearbox is the industry standard, documented in machines like Accufill and Tecnipac, to ensure high torque at low speeds (</w:t>
      </w:r>
      <w:r w:rsidR="00B45B18">
        <w:rPr>
          <w:sz w:val="24"/>
        </w:rPr>
        <w:t>300</w:t>
      </w:r>
      <w:r>
        <w:rPr>
          <w:sz w:val="24"/>
        </w:rPr>
        <w:t xml:space="preserve"> RPM). The planetary gearbox guarantees near-zero backlash, preventing dribble during sudden stops. </w:t>
      </w:r>
    </w:p>
    <w:p w14:paraId="60E2C55E" w14:textId="77777777" w:rsidR="00D33A1A" w:rsidRDefault="00A44064" w:rsidP="004A3143">
      <w:pPr>
        <w:pStyle w:val="Heading2"/>
        <w:jc w:val="both"/>
      </w:pPr>
      <w:r>
        <w:t xml:space="preserve"> </w:t>
      </w:r>
      <w:bookmarkStart w:id="345" w:name="_Toc227108170"/>
      <w:r>
        <w:t>5.</w:t>
      </w:r>
      <w:r>
        <w:rPr>
          <w:rFonts w:ascii="Calibri" w:hAnsi="Calibri"/>
        </w:rPr>
        <w:t>6</w:t>
      </w:r>
      <w:r>
        <w:t xml:space="preserve"> Academic and Research Validation</w:t>
      </w:r>
      <w:bookmarkEnd w:id="345"/>
      <w:r>
        <w:rPr>
          <w:rFonts w:ascii="Calibri" w:hAnsi="Calibri"/>
        </w:rPr>
        <w:t xml:space="preserve"> </w:t>
      </w:r>
    </w:p>
    <w:p w14:paraId="76BA9E82" w14:textId="77777777" w:rsidR="00D33A1A" w:rsidRDefault="00A44064" w:rsidP="004A3143">
      <w:pPr>
        <w:spacing w:after="205" w:line="271" w:lineRule="auto"/>
        <w:ind w:left="-5" w:right="4" w:hanging="10"/>
        <w:jc w:val="both"/>
      </w:pPr>
      <w:r>
        <w:rPr>
          <w:sz w:val="24"/>
        </w:rPr>
        <w:t xml:space="preserve">To ensure academic rigor, the design parameters were benchmarked against established research in powder mechanics and packaging technology. The validation framework incorporates findings from peer-reviewed literature and doctoral research. </w:t>
      </w:r>
    </w:p>
    <w:p w14:paraId="705FC8A0" w14:textId="77777777" w:rsidR="00D33A1A" w:rsidRDefault="00A44064" w:rsidP="00D90CF5">
      <w:pPr>
        <w:pStyle w:val="Heading3"/>
      </w:pPr>
      <w:bookmarkStart w:id="346" w:name="_Toc227108171"/>
      <w:r>
        <w:t>5.6.1 Material Build-up Prevention</w:t>
      </w:r>
      <w:bookmarkEnd w:id="346"/>
      <w:r>
        <w:t xml:space="preserve"> </w:t>
      </w:r>
    </w:p>
    <w:p w14:paraId="25A09571" w14:textId="77777777" w:rsidR="00D33A1A" w:rsidRDefault="00A44064" w:rsidP="004A3143">
      <w:pPr>
        <w:spacing w:after="205" w:line="271" w:lineRule="auto"/>
        <w:ind w:left="-5" w:right="524" w:hanging="10"/>
        <w:jc w:val="both"/>
      </w:pPr>
      <w:r>
        <w:rPr>
          <w:sz w:val="24"/>
        </w:rPr>
        <w:t xml:space="preserve">The doctoral research by Hewitt (2015) at the University of Birmingham on powder build-up in packing lines highlights that stagnant zones lead to "caking" and material degradation. Our design addresses this critical issue through the validated agitator-toauger clearance (1.5 mm) and optimized speed ratio (4.5:1). The counter-rotating agitation mechanism continuously reconditions the powder bed, preventing the formation of stable cohesive structures that could interrupt flow. </w:t>
      </w:r>
    </w:p>
    <w:p w14:paraId="1C91D882" w14:textId="77777777" w:rsidR="00D33A1A" w:rsidRDefault="00A44064" w:rsidP="00D90CF5">
      <w:pPr>
        <w:pStyle w:val="Heading3"/>
      </w:pPr>
      <w:bookmarkStart w:id="347" w:name="_Toc227108172"/>
      <w:r>
        <w:t>5.6.2 Flow Dynamics Validation</w:t>
      </w:r>
      <w:bookmarkEnd w:id="347"/>
      <w:r>
        <w:t xml:space="preserve"> </w:t>
      </w:r>
    </w:p>
    <w:p w14:paraId="222BBF81" w14:textId="77777777" w:rsidR="00D33A1A" w:rsidRDefault="00A44064" w:rsidP="004A3143">
      <w:pPr>
        <w:spacing w:after="208" w:line="271" w:lineRule="auto"/>
        <w:ind w:left="-5" w:right="333" w:hanging="10"/>
        <w:jc w:val="both"/>
      </w:pPr>
      <w:r>
        <w:rPr>
          <w:sz w:val="24"/>
        </w:rPr>
        <w:t>The correlation between DEM simulation results and Hewitt's experimental findings validates the predictive accuracy of our flow model, specifically regarding the pressure distribution at the auger discharge. The simulation-predicted torque requirements (18.5 N·m peak) align within 7.5% of the theoretical values derived from Jenike's shear cell theory, confirming the reliability of the modeling approach.</w:t>
      </w:r>
      <w:r>
        <w:rPr>
          <w:rFonts w:ascii="Arial" w:eastAsia="Arial" w:hAnsi="Arial" w:cs="Arial"/>
          <w:sz w:val="24"/>
        </w:rPr>
        <w:t xml:space="preserve"> </w:t>
      </w:r>
    </w:p>
    <w:p w14:paraId="035E8E42" w14:textId="77777777" w:rsidR="00D33A1A" w:rsidRDefault="00A44064" w:rsidP="004A3143">
      <w:pPr>
        <w:pStyle w:val="Heading2"/>
        <w:jc w:val="both"/>
      </w:pPr>
      <w:bookmarkStart w:id="348" w:name="_Toc227108173"/>
      <w:r>
        <w:t>5.7 Thermal PID Controller Simulation and Validation</w:t>
      </w:r>
      <w:bookmarkEnd w:id="348"/>
      <w:r>
        <w:t xml:space="preserve"> </w:t>
      </w:r>
    </w:p>
    <w:p w14:paraId="5D843E03" w14:textId="77777777" w:rsidR="00D33A1A" w:rsidRDefault="00A44064" w:rsidP="004A3143">
      <w:pPr>
        <w:spacing w:after="149" w:line="269" w:lineRule="auto"/>
        <w:ind w:left="-5" w:right="521" w:hanging="10"/>
        <w:jc w:val="both"/>
      </w:pPr>
      <w:r>
        <w:t xml:space="preserve">The thermal control of the sealing jaws constitutes the critical backbone for ensuring the quality of the final product. Consequently, a dual-stage validation methodology was adopted to guarantee both the mathematical accuracy of the algorithm and the integrity of its software execution prior to physical hardware deployment. </w:t>
      </w:r>
    </w:p>
    <w:p w14:paraId="354BD03C" w14:textId="77777777" w:rsidR="00D33A1A" w:rsidRDefault="00A44064" w:rsidP="00D90CF5">
      <w:pPr>
        <w:pStyle w:val="Heading3"/>
      </w:pPr>
      <w:bookmarkStart w:id="349" w:name="_Toc227108174"/>
      <w:r>
        <w:t>5.7.1 Model-Based Design Validation</w:t>
      </w:r>
      <w:bookmarkEnd w:id="349"/>
      <w:r>
        <w:t xml:space="preserve"> </w:t>
      </w:r>
    </w:p>
    <w:p w14:paraId="38804ACA" w14:textId="77777777" w:rsidR="00D33A1A" w:rsidRDefault="00A44064" w:rsidP="004A3143">
      <w:pPr>
        <w:spacing w:after="149" w:line="269" w:lineRule="auto"/>
        <w:ind w:left="-5" w:right="607" w:hanging="10"/>
        <w:jc w:val="both"/>
      </w:pPr>
      <w:r>
        <w:t xml:space="preserve">In the initial phase, the efficacy of the established discrete PID parameters (P=1.0, I=0.004, D=0.5) was verified through rigorous computational simulation within the MATLAB/Simscape environment. This step aimed to evaluate the system's dynamic </w:t>
      </w:r>
      <w:r>
        <w:lastRenderedPageBreak/>
        <w:t>response at the target setpoint (150C</w:t>
      </w:r>
      <w:r>
        <w:rPr>
          <w:rFonts w:ascii="Cambria Math" w:eastAsia="Cambria Math" w:hAnsi="Cambria Math" w:cs="Cambria Math"/>
        </w:rPr>
        <w:t>°</w:t>
      </w:r>
      <w:r>
        <w:t xml:space="preserve">) under thermal disturbances induced by the packaging film contacting the sealing jaws. </w:t>
      </w:r>
    </w:p>
    <w:p w14:paraId="2CC1FBAE" w14:textId="77777777" w:rsidR="00D33A1A" w:rsidRDefault="00A44064" w:rsidP="004A3143">
      <w:pPr>
        <w:spacing w:after="124" w:line="269" w:lineRule="auto"/>
        <w:ind w:left="-5" w:right="550" w:hanging="10"/>
        <w:jc w:val="both"/>
      </w:pPr>
      <w:r>
        <w:t xml:space="preserve">The results demonstrated an optimal system response, achieving full stability with a minimal overshoot of less than 1%, while maintaining a steady-state error within a critical tolerance </w:t>
      </w:r>
      <w:proofErr w:type="gramStart"/>
      <w:r>
        <w:t>of  1</w:t>
      </w:r>
      <w:proofErr w:type="gramEnd"/>
      <w:r>
        <w:t>C</w:t>
      </w:r>
      <w:r>
        <w:rPr>
          <w:rFonts w:ascii="Cambria Math" w:eastAsia="Cambria Math" w:hAnsi="Cambria Math" w:cs="Cambria Math"/>
        </w:rPr>
        <w:t>°</w:t>
      </w:r>
      <w:r>
        <w:t>. This level of precision is an engineering necessity to ensure the ideal fusion of the inner Polyethylene (PE) layer without inducing thermal degradation or burning of the film's outer layers, as visually demonstrated in the MATLAB Simulink closed-loop response graph</w:t>
      </w:r>
      <w:r>
        <w:rPr>
          <w:b/>
        </w:rPr>
        <w:t xml:space="preserve"> (Figure 5.</w:t>
      </w:r>
      <w:r>
        <w:rPr>
          <w:b/>
          <w:sz w:val="24"/>
        </w:rPr>
        <w:t>43</w:t>
      </w:r>
      <w:r>
        <w:rPr>
          <w:b/>
        </w:rPr>
        <w:t>)</w:t>
      </w:r>
      <w:r>
        <w:t>.</w:t>
      </w:r>
      <w:r>
        <w:rPr>
          <w:rFonts w:ascii="Arial" w:eastAsia="Arial" w:hAnsi="Arial" w:cs="Arial"/>
          <w:sz w:val="24"/>
        </w:rPr>
        <w:t xml:space="preserve"> </w:t>
      </w:r>
    </w:p>
    <w:p w14:paraId="7DA747EB" w14:textId="77777777" w:rsidR="00B45B18" w:rsidRDefault="00A44064" w:rsidP="00B45B18">
      <w:pPr>
        <w:keepNext/>
        <w:spacing w:after="103"/>
        <w:jc w:val="both"/>
      </w:pPr>
      <w:r>
        <w:rPr>
          <w:noProof/>
        </w:rPr>
        <w:drawing>
          <wp:inline distT="0" distB="0" distL="0" distR="0" wp14:anchorId="78485A06" wp14:editId="0AB28D99">
            <wp:extent cx="5867400" cy="2900553"/>
            <wp:effectExtent l="0" t="0" r="0" b="0"/>
            <wp:docPr id="18947" name="Picture 18947"/>
            <wp:cNvGraphicFramePr/>
            <a:graphic xmlns:a="http://schemas.openxmlformats.org/drawingml/2006/main">
              <a:graphicData uri="http://schemas.openxmlformats.org/drawingml/2006/picture">
                <pic:pic xmlns:pic="http://schemas.openxmlformats.org/drawingml/2006/picture">
                  <pic:nvPicPr>
                    <pic:cNvPr id="18947" name="Picture 18947"/>
                    <pic:cNvPicPr/>
                  </pic:nvPicPr>
                  <pic:blipFill>
                    <a:blip r:embed="rId113"/>
                    <a:stretch>
                      <a:fillRect/>
                    </a:stretch>
                  </pic:blipFill>
                  <pic:spPr>
                    <a:xfrm>
                      <a:off x="0" y="0"/>
                      <a:ext cx="5867400" cy="2900553"/>
                    </a:xfrm>
                    <a:prstGeom prst="rect">
                      <a:avLst/>
                    </a:prstGeom>
                  </pic:spPr>
                </pic:pic>
              </a:graphicData>
            </a:graphic>
          </wp:inline>
        </w:drawing>
      </w:r>
    </w:p>
    <w:p w14:paraId="00D79AB6" w14:textId="1B64CC3E" w:rsidR="00D33A1A" w:rsidRDefault="00B45B18" w:rsidP="00B45B18">
      <w:pPr>
        <w:pStyle w:val="Caption"/>
        <w:jc w:val="both"/>
      </w:pPr>
      <w:bookmarkStart w:id="350" w:name="_Toc227117413"/>
      <w:bookmarkStart w:id="351" w:name="_Toc227125545"/>
      <w:r>
        <w:t xml:space="preserve">Figure 5- </w:t>
      </w:r>
      <w:r w:rsidR="00E26F02">
        <w:fldChar w:fldCharType="begin"/>
      </w:r>
      <w:r w:rsidR="00E26F02">
        <w:instrText xml:space="preserve"> SEQ Figure_5- \* ARABIC </w:instrText>
      </w:r>
      <w:r w:rsidR="00E26F02">
        <w:fldChar w:fldCharType="separate"/>
      </w:r>
      <w:r w:rsidR="00D43D84">
        <w:rPr>
          <w:noProof/>
        </w:rPr>
        <w:t>43</w:t>
      </w:r>
      <w:r w:rsidR="00E26F02">
        <w:rPr>
          <w:noProof/>
        </w:rPr>
        <w:fldChar w:fldCharType="end"/>
      </w:r>
      <w:r>
        <w:rPr>
          <w:noProof/>
        </w:rPr>
        <w:t xml:space="preserve"> </w:t>
      </w:r>
      <w:r w:rsidRPr="004F58A5">
        <w:rPr>
          <w:noProof/>
        </w:rPr>
        <w:t>MATLAB Simulink Closed-loop PID Response Graph</w:t>
      </w:r>
      <w:bookmarkEnd w:id="350"/>
      <w:bookmarkEnd w:id="351"/>
    </w:p>
    <w:p w14:paraId="6A56FBED" w14:textId="77777777" w:rsidR="00D33A1A" w:rsidRDefault="00A44064" w:rsidP="00D90CF5">
      <w:pPr>
        <w:pStyle w:val="Heading3"/>
      </w:pPr>
      <w:bookmarkStart w:id="352" w:name="_Toc227108175"/>
      <w:r>
        <w:t>5.7.2 Firmware Validation via Software-in-the-Loop (SIL)</w:t>
      </w:r>
      <w:bookmarkEnd w:id="352"/>
      <w:r>
        <w:t xml:space="preserve"> </w:t>
      </w:r>
    </w:p>
    <w:p w14:paraId="260B9BB3" w14:textId="77777777" w:rsidR="00D33A1A" w:rsidRDefault="00A44064" w:rsidP="004A3143">
      <w:pPr>
        <w:spacing w:after="149" w:line="269" w:lineRule="auto"/>
        <w:ind w:left="-5" w:right="645" w:hanging="10"/>
        <w:jc w:val="both"/>
      </w:pPr>
      <w:r>
        <w:t xml:space="preserve">To bridge the gap between theoretical mathematical equations and actual physical implementation, a Software-in-the-Loop (SIL) validation strategy was executed utilizing the Wokwi simulation environment based on the ESP-IDF framework. This phase involved the development of a Virtual Plant Model using the mock_sensor.c and mock_sensor.h source files to emulate the thermodynamic behavior of the sealing jaws. </w:t>
      </w:r>
    </w:p>
    <w:p w14:paraId="2660F6D9" w14:textId="77777777" w:rsidR="00D33A1A" w:rsidRDefault="00A44064" w:rsidP="004A3143">
      <w:pPr>
        <w:spacing w:after="149" w:line="269" w:lineRule="auto"/>
        <w:ind w:left="-5" w:right="146" w:hanging="10"/>
        <w:jc w:val="both"/>
      </w:pPr>
      <w:r>
        <w:t>This virtual model simulated real-time heating and cooling rates based on the control pulses generated by the actual C-code and the FreeRTOS operating system. The simulation conclusively proved the reliability of the task scheduling and the microcontroller's capacity to process complex PID calculations without execution timing jitter. Furthermore, the thermal runaway protection logic was successfully validated; the system demonstrated a proactive capability to detect extreme thermal anomalies and trigger immediate shutdown protocols, thereby guaranteeing machine safety prior to the commencement of physical hardware operation, which is evidenced by the Wokwi ESP-IDF simulation terminal output</w:t>
      </w:r>
      <w:r>
        <w:rPr>
          <w:b/>
        </w:rPr>
        <w:t xml:space="preserve"> (Figure 5.z)</w:t>
      </w:r>
      <w:r>
        <w:t xml:space="preserve">. </w:t>
      </w:r>
    </w:p>
    <w:p w14:paraId="70EAADFC" w14:textId="77777777" w:rsidR="00D33A1A" w:rsidRDefault="00A44064" w:rsidP="004A3143">
      <w:pPr>
        <w:spacing w:after="0"/>
        <w:jc w:val="both"/>
      </w:pPr>
      <w:r>
        <w:rPr>
          <w:i/>
        </w:rPr>
        <w:t xml:space="preserve"> </w:t>
      </w:r>
    </w:p>
    <w:p w14:paraId="0A7B8C20" w14:textId="77777777" w:rsidR="00B45B18" w:rsidRDefault="00A44064" w:rsidP="00B45B18">
      <w:pPr>
        <w:keepNext/>
        <w:spacing w:after="119"/>
        <w:ind w:right="604"/>
        <w:jc w:val="both"/>
      </w:pPr>
      <w:r>
        <w:rPr>
          <w:noProof/>
        </w:rPr>
        <w:lastRenderedPageBreak/>
        <w:drawing>
          <wp:inline distT="0" distB="0" distL="0" distR="0" wp14:anchorId="7EEEE2E5" wp14:editId="2D8373DD">
            <wp:extent cx="5486019" cy="2564130"/>
            <wp:effectExtent l="0" t="0" r="0" b="0"/>
            <wp:docPr id="19074" name="Picture 19074"/>
            <wp:cNvGraphicFramePr/>
            <a:graphic xmlns:a="http://schemas.openxmlformats.org/drawingml/2006/main">
              <a:graphicData uri="http://schemas.openxmlformats.org/drawingml/2006/picture">
                <pic:pic xmlns:pic="http://schemas.openxmlformats.org/drawingml/2006/picture">
                  <pic:nvPicPr>
                    <pic:cNvPr id="19074" name="Picture 19074"/>
                    <pic:cNvPicPr/>
                  </pic:nvPicPr>
                  <pic:blipFill>
                    <a:blip r:embed="rId114"/>
                    <a:stretch>
                      <a:fillRect/>
                    </a:stretch>
                  </pic:blipFill>
                  <pic:spPr>
                    <a:xfrm>
                      <a:off x="0" y="0"/>
                      <a:ext cx="5486019" cy="2564130"/>
                    </a:xfrm>
                    <a:prstGeom prst="rect">
                      <a:avLst/>
                    </a:prstGeom>
                  </pic:spPr>
                </pic:pic>
              </a:graphicData>
            </a:graphic>
          </wp:inline>
        </w:drawing>
      </w:r>
    </w:p>
    <w:p w14:paraId="40BB4F90" w14:textId="0CF049FC" w:rsidR="00B45B18" w:rsidRDefault="00B45B18" w:rsidP="00B45B18">
      <w:pPr>
        <w:pStyle w:val="Caption"/>
        <w:jc w:val="both"/>
      </w:pPr>
      <w:bookmarkStart w:id="353" w:name="_Toc227117414"/>
      <w:bookmarkStart w:id="354" w:name="_Toc227125546"/>
      <w:r>
        <w:t xml:space="preserve">Figure 5- </w:t>
      </w:r>
      <w:r w:rsidR="00E26F02">
        <w:fldChar w:fldCharType="begin"/>
      </w:r>
      <w:r w:rsidR="00E26F02">
        <w:instrText xml:space="preserve"> SEQ Figure_5- \* ARABIC </w:instrText>
      </w:r>
      <w:r w:rsidR="00E26F02">
        <w:fldChar w:fldCharType="separate"/>
      </w:r>
      <w:r w:rsidR="00D43D84">
        <w:rPr>
          <w:noProof/>
        </w:rPr>
        <w:t>44</w:t>
      </w:r>
      <w:r w:rsidR="00E26F02">
        <w:rPr>
          <w:noProof/>
        </w:rPr>
        <w:fldChar w:fldCharType="end"/>
      </w:r>
      <w:r>
        <w:rPr>
          <w:noProof/>
        </w:rPr>
        <w:t xml:space="preserve"> </w:t>
      </w:r>
      <w:r w:rsidRPr="00540448">
        <w:rPr>
          <w:noProof/>
        </w:rPr>
        <w:t>Screenshot of the Wokwi ESP-IDF environment showing the Terminal output and Mock Sensor response to the PID.</w:t>
      </w:r>
      <w:bookmarkEnd w:id="353"/>
      <w:bookmarkEnd w:id="354"/>
    </w:p>
    <w:p w14:paraId="16CC5A87" w14:textId="0FF81EBC" w:rsidR="00D33A1A" w:rsidRDefault="00A44064" w:rsidP="004A3143">
      <w:pPr>
        <w:pStyle w:val="Heading2"/>
        <w:jc w:val="both"/>
      </w:pPr>
      <w:bookmarkStart w:id="355" w:name="_Toc227108176"/>
      <w:r>
        <w:t>5.8 Comparative Timing Validation: Industrial Standards vs. Simulation Results</w:t>
      </w:r>
      <w:bookmarkEnd w:id="355"/>
      <w:r>
        <w:rPr>
          <w:rFonts w:ascii="Calibri" w:hAnsi="Calibri"/>
        </w:rPr>
        <w:t xml:space="preserve"> </w:t>
      </w:r>
    </w:p>
    <w:p w14:paraId="38B9A0D2" w14:textId="77777777" w:rsidR="00D33A1A" w:rsidRDefault="00A44064" w:rsidP="004A3143">
      <w:pPr>
        <w:spacing w:after="169" w:line="271" w:lineRule="auto"/>
        <w:ind w:left="-5" w:right="522" w:hanging="10"/>
        <w:jc w:val="both"/>
      </w:pPr>
      <w:r>
        <w:rPr>
          <w:sz w:val="24"/>
        </w:rPr>
        <w:t xml:space="preserve">Achieving the production target of 20 Bags Per Minute (BPM) necessitates precise synchronization and strict adherence to the physical latencies of the industrial components. To verify the efficiency of the control algorithm, the actual chronological sequence programmed in the microcontroller (Simulation/Execution) was crossreferenced with the manufacturers' technical specifications (Datasheets) for each phase of the cycle. </w:t>
      </w:r>
    </w:p>
    <w:p w14:paraId="445B5F79" w14:textId="77777777" w:rsidR="00D33A1A" w:rsidRDefault="00A44064" w:rsidP="004A3143">
      <w:pPr>
        <w:spacing w:after="126" w:line="271" w:lineRule="auto"/>
        <w:ind w:left="-5" w:right="522" w:hanging="10"/>
        <w:jc w:val="both"/>
      </w:pPr>
      <w:r>
        <w:rPr>
          <w:sz w:val="24"/>
        </w:rPr>
        <w:t xml:space="preserve">The following table details the Critical Path for a 500-gram bag production cycle, validating each mechanical and software action against the industrial catalog: </w:t>
      </w:r>
    </w:p>
    <w:p w14:paraId="41E5F934" w14:textId="5B5F60B3" w:rsidR="00B45B18" w:rsidRDefault="00B45B18" w:rsidP="00B45B18">
      <w:pPr>
        <w:pStyle w:val="Caption"/>
        <w:keepNext/>
      </w:pPr>
      <w:bookmarkStart w:id="356" w:name="_Toc227125619"/>
      <w:r>
        <w:t xml:space="preserve">Table 5- </w:t>
      </w:r>
      <w:r w:rsidR="00E26F02">
        <w:fldChar w:fldCharType="begin"/>
      </w:r>
      <w:r w:rsidR="00E26F02">
        <w:instrText xml:space="preserve"> SEQ Table_5- \* ARABIC </w:instrText>
      </w:r>
      <w:r w:rsidR="00E26F02">
        <w:fldChar w:fldCharType="separate"/>
      </w:r>
      <w:r w:rsidR="00D43D84">
        <w:rPr>
          <w:noProof/>
        </w:rPr>
        <w:t>11</w:t>
      </w:r>
      <w:r w:rsidR="00E26F02">
        <w:rPr>
          <w:noProof/>
        </w:rPr>
        <w:fldChar w:fldCharType="end"/>
      </w:r>
      <w:r>
        <w:rPr>
          <w:noProof/>
        </w:rPr>
        <w:t xml:space="preserve"> </w:t>
      </w:r>
      <w:r w:rsidRPr="00990F05">
        <w:rPr>
          <w:noProof/>
        </w:rPr>
        <w:t>Comparative Latency Validation (Datasheet vs. Simulation)</w:t>
      </w:r>
      <w:bookmarkEnd w:id="356"/>
    </w:p>
    <w:tbl>
      <w:tblPr>
        <w:tblStyle w:val="TableGrid"/>
        <w:tblW w:w="10044" w:type="dxa"/>
        <w:tblInd w:w="6" w:type="dxa"/>
        <w:tblCellMar>
          <w:top w:w="53" w:type="dxa"/>
          <w:left w:w="107" w:type="dxa"/>
          <w:right w:w="39" w:type="dxa"/>
        </w:tblCellMar>
        <w:tblLook w:val="04A0" w:firstRow="1" w:lastRow="0" w:firstColumn="1" w:lastColumn="0" w:noHBand="0" w:noVBand="1"/>
      </w:tblPr>
      <w:tblGrid>
        <w:gridCol w:w="1917"/>
        <w:gridCol w:w="2281"/>
        <w:gridCol w:w="2170"/>
        <w:gridCol w:w="1835"/>
        <w:gridCol w:w="1841"/>
      </w:tblGrid>
      <w:tr w:rsidR="00D33A1A" w14:paraId="076692BA" w14:textId="77777777" w:rsidTr="00B45B18">
        <w:trPr>
          <w:trHeight w:val="647"/>
        </w:trPr>
        <w:tc>
          <w:tcPr>
            <w:tcW w:w="1917" w:type="dxa"/>
            <w:tcBorders>
              <w:top w:val="nil"/>
              <w:left w:val="single" w:sz="4" w:space="0" w:color="FFFFFF"/>
              <w:bottom w:val="single" w:sz="4" w:space="0" w:color="FFFFFF"/>
              <w:right w:val="single" w:sz="4" w:space="0" w:color="FFFFFF"/>
            </w:tcBorders>
            <w:shd w:val="clear" w:color="auto" w:fill="4472C4"/>
          </w:tcPr>
          <w:p w14:paraId="0E058703" w14:textId="77777777" w:rsidR="00D33A1A" w:rsidRDefault="00A44064" w:rsidP="004A3143">
            <w:pPr>
              <w:jc w:val="both"/>
            </w:pPr>
            <w:r>
              <w:rPr>
                <w:rFonts w:ascii="Times New Roman" w:eastAsia="Times New Roman" w:hAnsi="Times New Roman" w:cs="Times New Roman"/>
                <w:b/>
                <w:color w:val="FFFFFF"/>
                <w:sz w:val="28"/>
              </w:rPr>
              <w:t>Process Phase</w:t>
            </w:r>
            <w:r>
              <w:rPr>
                <w:rFonts w:ascii="Times New Roman" w:eastAsia="Times New Roman" w:hAnsi="Times New Roman" w:cs="Times New Roman"/>
                <w:color w:val="FFFFFF"/>
                <w:sz w:val="28"/>
              </w:rPr>
              <w:t xml:space="preserve"> </w:t>
            </w:r>
          </w:p>
        </w:tc>
        <w:tc>
          <w:tcPr>
            <w:tcW w:w="2281" w:type="dxa"/>
            <w:tcBorders>
              <w:top w:val="nil"/>
              <w:left w:val="single" w:sz="4" w:space="0" w:color="FFFFFF"/>
              <w:bottom w:val="single" w:sz="4" w:space="0" w:color="FFFFFF"/>
              <w:right w:val="nil"/>
            </w:tcBorders>
            <w:shd w:val="clear" w:color="auto" w:fill="4472C4"/>
          </w:tcPr>
          <w:p w14:paraId="05193BC3" w14:textId="77777777" w:rsidR="00D33A1A" w:rsidRDefault="00A44064" w:rsidP="004A3143">
            <w:pPr>
              <w:ind w:left="2"/>
              <w:jc w:val="both"/>
            </w:pPr>
            <w:r>
              <w:rPr>
                <w:rFonts w:ascii="Times New Roman" w:eastAsia="Times New Roman" w:hAnsi="Times New Roman" w:cs="Times New Roman"/>
                <w:b/>
                <w:color w:val="FFFFFF"/>
                <w:sz w:val="28"/>
              </w:rPr>
              <w:t>Machine Action / Task</w:t>
            </w:r>
            <w:r>
              <w:rPr>
                <w:rFonts w:ascii="Times New Roman" w:eastAsia="Times New Roman" w:hAnsi="Times New Roman" w:cs="Times New Roman"/>
                <w:color w:val="FFFFFF"/>
                <w:sz w:val="28"/>
              </w:rPr>
              <w:t xml:space="preserve"> </w:t>
            </w:r>
          </w:p>
        </w:tc>
        <w:tc>
          <w:tcPr>
            <w:tcW w:w="2170" w:type="dxa"/>
            <w:tcBorders>
              <w:top w:val="nil"/>
              <w:left w:val="nil"/>
              <w:bottom w:val="single" w:sz="4" w:space="0" w:color="FFFFFF"/>
              <w:right w:val="single" w:sz="4" w:space="0" w:color="FFFFFF"/>
            </w:tcBorders>
            <w:shd w:val="clear" w:color="auto" w:fill="4472C4"/>
          </w:tcPr>
          <w:p w14:paraId="34165343" w14:textId="77777777" w:rsidR="00D33A1A" w:rsidRDefault="00A44064" w:rsidP="004A3143">
            <w:pPr>
              <w:ind w:left="1"/>
              <w:jc w:val="both"/>
            </w:pPr>
            <w:r>
              <w:rPr>
                <w:rFonts w:ascii="Times New Roman" w:eastAsia="Times New Roman" w:hAnsi="Times New Roman" w:cs="Times New Roman"/>
                <w:b/>
                <w:color w:val="FFFFFF"/>
                <w:sz w:val="28"/>
              </w:rPr>
              <w:t>Manufacturer Specs</w:t>
            </w:r>
            <w:r>
              <w:rPr>
                <w:rFonts w:ascii="Times New Roman" w:eastAsia="Times New Roman" w:hAnsi="Times New Roman" w:cs="Times New Roman"/>
                <w:color w:val="FFFFFF"/>
                <w:sz w:val="28"/>
              </w:rPr>
              <w:t xml:space="preserve"> </w:t>
            </w:r>
          </w:p>
        </w:tc>
        <w:tc>
          <w:tcPr>
            <w:tcW w:w="1835" w:type="dxa"/>
            <w:tcBorders>
              <w:top w:val="nil"/>
              <w:left w:val="single" w:sz="4" w:space="0" w:color="FFFFFF"/>
              <w:bottom w:val="single" w:sz="4" w:space="0" w:color="FFFFFF"/>
              <w:right w:val="single" w:sz="4" w:space="0" w:color="FFFFFF"/>
            </w:tcBorders>
            <w:shd w:val="clear" w:color="auto" w:fill="4472C4"/>
          </w:tcPr>
          <w:p w14:paraId="57850200" w14:textId="77777777" w:rsidR="00D33A1A" w:rsidRDefault="00A44064" w:rsidP="004A3143">
            <w:pPr>
              <w:ind w:left="1"/>
              <w:jc w:val="both"/>
            </w:pPr>
            <w:r>
              <w:rPr>
                <w:rFonts w:ascii="Times New Roman" w:eastAsia="Times New Roman" w:hAnsi="Times New Roman" w:cs="Times New Roman"/>
                <w:b/>
                <w:color w:val="FFFFFF"/>
                <w:sz w:val="28"/>
              </w:rPr>
              <w:t xml:space="preserve">Active </w:t>
            </w:r>
          </w:p>
          <w:p w14:paraId="24AA953A" w14:textId="77777777" w:rsidR="00D33A1A" w:rsidRDefault="00A44064" w:rsidP="004A3143">
            <w:pPr>
              <w:ind w:left="1"/>
              <w:jc w:val="both"/>
            </w:pPr>
            <w:r>
              <w:rPr>
                <w:rFonts w:ascii="Times New Roman" w:eastAsia="Times New Roman" w:hAnsi="Times New Roman" w:cs="Times New Roman"/>
                <w:b/>
                <w:color w:val="FFFFFF"/>
                <w:sz w:val="28"/>
              </w:rPr>
              <w:t>Duration(ms)</w:t>
            </w:r>
            <w:r>
              <w:rPr>
                <w:rFonts w:ascii="Times New Roman" w:eastAsia="Times New Roman" w:hAnsi="Times New Roman" w:cs="Times New Roman"/>
                <w:color w:val="FFFFFF"/>
                <w:sz w:val="28"/>
              </w:rPr>
              <w:t xml:space="preserve"> </w:t>
            </w:r>
          </w:p>
        </w:tc>
        <w:tc>
          <w:tcPr>
            <w:tcW w:w="1841" w:type="dxa"/>
            <w:tcBorders>
              <w:top w:val="nil"/>
              <w:left w:val="single" w:sz="4" w:space="0" w:color="FFFFFF"/>
              <w:bottom w:val="single" w:sz="4" w:space="0" w:color="FFFFFF"/>
              <w:right w:val="single" w:sz="4" w:space="0" w:color="FFFFFF"/>
            </w:tcBorders>
            <w:shd w:val="clear" w:color="auto" w:fill="4472C4"/>
          </w:tcPr>
          <w:p w14:paraId="3F2B9E59" w14:textId="77777777" w:rsidR="00D33A1A" w:rsidRDefault="00A44064" w:rsidP="004A3143">
            <w:pPr>
              <w:ind w:left="2"/>
              <w:jc w:val="both"/>
            </w:pPr>
            <w:r>
              <w:rPr>
                <w:rFonts w:ascii="Times New Roman" w:eastAsia="Times New Roman" w:hAnsi="Times New Roman" w:cs="Times New Roman"/>
                <w:b/>
                <w:color w:val="FFFFFF"/>
                <w:sz w:val="28"/>
              </w:rPr>
              <w:t>Cumulative Time (ms)</w:t>
            </w:r>
            <w:r>
              <w:rPr>
                <w:rFonts w:ascii="Times New Roman" w:eastAsia="Times New Roman" w:hAnsi="Times New Roman" w:cs="Times New Roman"/>
                <w:color w:val="FFFFFF"/>
                <w:sz w:val="28"/>
              </w:rPr>
              <w:t xml:space="preserve"> </w:t>
            </w:r>
          </w:p>
        </w:tc>
      </w:tr>
      <w:tr w:rsidR="00D33A1A" w14:paraId="5A20BA22" w14:textId="77777777" w:rsidTr="00B45B18">
        <w:trPr>
          <w:trHeight w:val="470"/>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0517AD9C" w14:textId="77777777" w:rsidR="00D33A1A" w:rsidRDefault="00A44064" w:rsidP="004A3143">
            <w:pPr>
              <w:jc w:val="both"/>
            </w:pPr>
            <w:r>
              <w:rPr>
                <w:rFonts w:ascii="Times New Roman" w:eastAsia="Times New Roman" w:hAnsi="Times New Roman" w:cs="Times New Roman"/>
                <w:b/>
                <w:color w:val="FFFFFF"/>
                <w:sz w:val="20"/>
              </w:rPr>
              <w:t xml:space="preserve">1. Film Pulling </w:t>
            </w:r>
          </w:p>
          <w:p w14:paraId="786BEA72" w14:textId="77777777" w:rsidR="00D33A1A" w:rsidRDefault="00A44064" w:rsidP="004A3143">
            <w:pPr>
              <w:jc w:val="both"/>
            </w:pPr>
            <w:r>
              <w:rPr>
                <w:rFonts w:ascii="Times New Roman" w:eastAsia="Times New Roman" w:hAnsi="Times New Roman" w:cs="Times New Roman"/>
                <w:b/>
                <w:color w:val="FFFFFF"/>
                <w:sz w:val="20"/>
              </w:rPr>
              <w:t>(Blind)</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5F0E2121" w14:textId="77777777" w:rsidR="00D33A1A" w:rsidRDefault="00A44064" w:rsidP="004A3143">
            <w:pPr>
              <w:ind w:left="2"/>
              <w:jc w:val="both"/>
            </w:pPr>
            <w:r>
              <w:rPr>
                <w:rFonts w:ascii="Times New Roman" w:eastAsia="Times New Roman" w:hAnsi="Times New Roman" w:cs="Times New Roman"/>
                <w:sz w:val="20"/>
              </w:rPr>
              <w:t xml:space="preserve">Stepper moves at high speed via RMT module. </w:t>
            </w:r>
          </w:p>
        </w:tc>
        <w:tc>
          <w:tcPr>
            <w:tcW w:w="2170" w:type="dxa"/>
            <w:tcBorders>
              <w:top w:val="single" w:sz="4" w:space="0" w:color="FFFFFF"/>
              <w:left w:val="nil"/>
              <w:bottom w:val="single" w:sz="4" w:space="0" w:color="FFFFFF"/>
              <w:right w:val="single" w:sz="4" w:space="0" w:color="FFFFFF"/>
            </w:tcBorders>
            <w:shd w:val="clear" w:color="auto" w:fill="D9E2F3"/>
          </w:tcPr>
          <w:p w14:paraId="3C19E9CC" w14:textId="77777777" w:rsidR="00D33A1A" w:rsidRDefault="00A44064" w:rsidP="004A3143">
            <w:pPr>
              <w:ind w:left="1"/>
              <w:jc w:val="both"/>
            </w:pPr>
            <w:r>
              <w:rPr>
                <w:rFonts w:ascii="Times New Roman" w:eastAsia="Times New Roman" w:hAnsi="Times New Roman" w:cs="Times New Roman"/>
                <w:sz w:val="20"/>
              </w:rPr>
              <w:t xml:space="preserve">Pulling speed 785 mm/s </w:t>
            </w:r>
          </w:p>
          <w:p w14:paraId="492B05C9" w14:textId="77777777" w:rsidR="00D33A1A" w:rsidRDefault="00A44064" w:rsidP="004A3143">
            <w:pPr>
              <w:ind w:left="1"/>
              <w:jc w:val="both"/>
            </w:pPr>
            <w:r>
              <w:rPr>
                <w:rFonts w:ascii="Times New Roman" w:eastAsia="Times New Roman" w:hAnsi="Times New Roman" w:cs="Times New Roman"/>
                <w:sz w:val="20"/>
              </w:rPr>
              <w:t xml:space="preserve">(Leadshine Stepper)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1289BF39" w14:textId="77777777" w:rsidR="00D33A1A" w:rsidRDefault="00A44064" w:rsidP="004A3143">
            <w:pPr>
              <w:ind w:right="39"/>
              <w:jc w:val="both"/>
            </w:pPr>
            <w:r>
              <w:rPr>
                <w:rFonts w:ascii="Times New Roman" w:eastAsia="Times New Roman" w:hAnsi="Times New Roman" w:cs="Times New Roman"/>
                <w:sz w:val="20"/>
              </w:rPr>
              <w:t xml:space="preserve">600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4979A0F5" w14:textId="77777777" w:rsidR="00D33A1A" w:rsidRDefault="00A44064" w:rsidP="004A3143">
            <w:pPr>
              <w:ind w:right="33"/>
              <w:jc w:val="both"/>
            </w:pPr>
            <w:r>
              <w:rPr>
                <w:rFonts w:ascii="Times New Roman" w:eastAsia="Times New Roman" w:hAnsi="Times New Roman" w:cs="Times New Roman"/>
                <w:sz w:val="20"/>
              </w:rPr>
              <w:t xml:space="preserve">600 </w:t>
            </w:r>
          </w:p>
        </w:tc>
      </w:tr>
      <w:tr w:rsidR="00D33A1A" w14:paraId="21EA6B12" w14:textId="77777777" w:rsidTr="00B45B18">
        <w:trPr>
          <w:trHeight w:val="700"/>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3491901B" w14:textId="77777777" w:rsidR="00D33A1A" w:rsidRDefault="00A44064" w:rsidP="004A3143">
            <w:pPr>
              <w:jc w:val="both"/>
            </w:pPr>
            <w:r>
              <w:rPr>
                <w:rFonts w:ascii="Times New Roman" w:eastAsia="Times New Roman" w:hAnsi="Times New Roman" w:cs="Times New Roman"/>
                <w:b/>
                <w:color w:val="FFFFFF"/>
                <w:sz w:val="20"/>
              </w:rPr>
              <w:t xml:space="preserve">2. Film Pulling </w:t>
            </w:r>
          </w:p>
          <w:p w14:paraId="4F5228E9" w14:textId="77777777" w:rsidR="00D33A1A" w:rsidRDefault="00A44064" w:rsidP="004A3143">
            <w:pPr>
              <w:jc w:val="both"/>
            </w:pPr>
            <w:r>
              <w:rPr>
                <w:rFonts w:ascii="Times New Roman" w:eastAsia="Times New Roman" w:hAnsi="Times New Roman" w:cs="Times New Roman"/>
                <w:b/>
                <w:color w:val="FFFFFF"/>
                <w:sz w:val="20"/>
              </w:rPr>
              <w:t>(Search)</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1DF848F7" w14:textId="77777777" w:rsidR="00D33A1A" w:rsidRDefault="00A44064" w:rsidP="004A3143">
            <w:pPr>
              <w:ind w:left="2"/>
              <w:jc w:val="both"/>
            </w:pPr>
            <w:r>
              <w:rPr>
                <w:rFonts w:ascii="Times New Roman" w:eastAsia="Times New Roman" w:hAnsi="Times New Roman" w:cs="Times New Roman"/>
                <w:sz w:val="20"/>
              </w:rPr>
              <w:t xml:space="preserve">Stepper slows down; ESP32 polls KS-C2 Sensor. </w:t>
            </w:r>
          </w:p>
        </w:tc>
        <w:tc>
          <w:tcPr>
            <w:tcW w:w="2170" w:type="dxa"/>
            <w:tcBorders>
              <w:top w:val="single" w:sz="4" w:space="0" w:color="FFFFFF"/>
              <w:left w:val="nil"/>
              <w:bottom w:val="single" w:sz="4" w:space="0" w:color="FFFFFF"/>
              <w:right w:val="single" w:sz="4" w:space="0" w:color="FFFFFF"/>
            </w:tcBorders>
            <w:shd w:val="clear" w:color="auto" w:fill="D9E2F3"/>
          </w:tcPr>
          <w:p w14:paraId="5913E8CC" w14:textId="77777777" w:rsidR="00D33A1A" w:rsidRDefault="00A44064" w:rsidP="004A3143">
            <w:pPr>
              <w:spacing w:line="240" w:lineRule="auto"/>
              <w:jc w:val="both"/>
            </w:pPr>
            <w:r>
              <w:rPr>
                <w:rFonts w:ascii="Times New Roman" w:eastAsia="Times New Roman" w:hAnsi="Times New Roman" w:cs="Times New Roman"/>
                <w:sz w:val="20"/>
              </w:rPr>
              <w:t xml:space="preserve">(Software variable dependent on CPU </w:t>
            </w:r>
          </w:p>
          <w:p w14:paraId="6BD6B55F" w14:textId="77777777" w:rsidR="00D33A1A" w:rsidRDefault="00A44064" w:rsidP="004A3143">
            <w:pPr>
              <w:ind w:right="35"/>
              <w:jc w:val="both"/>
            </w:pPr>
            <w:r>
              <w:rPr>
                <w:rFonts w:ascii="Times New Roman" w:eastAsia="Times New Roman" w:hAnsi="Times New Roman" w:cs="Times New Roman"/>
                <w:sz w:val="20"/>
              </w:rPr>
              <w:t xml:space="preserve">clock)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26F8E07E" w14:textId="77777777" w:rsidR="00D33A1A" w:rsidRDefault="00A44064" w:rsidP="004A3143">
            <w:pPr>
              <w:ind w:right="39"/>
              <w:jc w:val="both"/>
            </w:pPr>
            <w:r>
              <w:rPr>
                <w:rFonts w:ascii="Times New Roman" w:eastAsia="Times New Roman" w:hAnsi="Times New Roman" w:cs="Times New Roman"/>
                <w:sz w:val="20"/>
              </w:rPr>
              <w:t xml:space="preserve">400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34C919AA" w14:textId="77777777" w:rsidR="00D33A1A" w:rsidRDefault="00A44064" w:rsidP="004A3143">
            <w:pPr>
              <w:ind w:right="33"/>
              <w:jc w:val="both"/>
            </w:pPr>
            <w:r>
              <w:rPr>
                <w:rFonts w:ascii="Times New Roman" w:eastAsia="Times New Roman" w:hAnsi="Times New Roman" w:cs="Times New Roman"/>
                <w:sz w:val="20"/>
              </w:rPr>
              <w:t xml:space="preserve">1000 </w:t>
            </w:r>
          </w:p>
        </w:tc>
      </w:tr>
      <w:tr w:rsidR="00D33A1A" w14:paraId="0D569B13" w14:textId="77777777" w:rsidTr="00B45B18">
        <w:trPr>
          <w:trHeight w:val="700"/>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391A62FD" w14:textId="77777777" w:rsidR="00D33A1A" w:rsidRDefault="00A44064" w:rsidP="004A3143">
            <w:pPr>
              <w:jc w:val="both"/>
            </w:pPr>
            <w:r>
              <w:rPr>
                <w:rFonts w:ascii="Times New Roman" w:eastAsia="Times New Roman" w:hAnsi="Times New Roman" w:cs="Times New Roman"/>
                <w:b/>
                <w:color w:val="FFFFFF"/>
                <w:sz w:val="20"/>
              </w:rPr>
              <w:t xml:space="preserve">3. Signal </w:t>
            </w:r>
          </w:p>
          <w:p w14:paraId="44544865" w14:textId="77777777" w:rsidR="00D33A1A" w:rsidRDefault="00A44064" w:rsidP="004A3143">
            <w:pPr>
              <w:jc w:val="both"/>
            </w:pPr>
            <w:r>
              <w:rPr>
                <w:rFonts w:ascii="Times New Roman" w:eastAsia="Times New Roman" w:hAnsi="Times New Roman" w:cs="Times New Roman"/>
                <w:b/>
                <w:color w:val="FFFFFF"/>
                <w:sz w:val="20"/>
              </w:rPr>
              <w:t>Verification</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706A2547" w14:textId="77777777" w:rsidR="00D33A1A" w:rsidRDefault="00A44064" w:rsidP="004A3143">
            <w:pPr>
              <w:ind w:left="2"/>
              <w:jc w:val="both"/>
            </w:pPr>
            <w:r>
              <w:rPr>
                <w:rFonts w:ascii="Times New Roman" w:eastAsia="Times New Roman" w:hAnsi="Times New Roman" w:cs="Times New Roman"/>
                <w:sz w:val="20"/>
              </w:rPr>
              <w:t xml:space="preserve">Sensor detection, Debouncing, and Motor Halt. </w:t>
            </w:r>
          </w:p>
        </w:tc>
        <w:tc>
          <w:tcPr>
            <w:tcW w:w="2170" w:type="dxa"/>
            <w:tcBorders>
              <w:top w:val="single" w:sz="4" w:space="0" w:color="FFFFFF"/>
              <w:left w:val="nil"/>
              <w:bottom w:val="single" w:sz="4" w:space="0" w:color="FFFFFF"/>
              <w:right w:val="single" w:sz="4" w:space="0" w:color="FFFFFF"/>
            </w:tcBorders>
            <w:shd w:val="clear" w:color="auto" w:fill="D9E2F3"/>
          </w:tcPr>
          <w:p w14:paraId="332505C9" w14:textId="77777777" w:rsidR="00D33A1A" w:rsidRDefault="00A44064" w:rsidP="004A3143">
            <w:pPr>
              <w:ind w:right="35"/>
              <w:jc w:val="both"/>
            </w:pPr>
            <w:r>
              <w:rPr>
                <w:rFonts w:ascii="Times New Roman" w:eastAsia="Times New Roman" w:hAnsi="Times New Roman" w:cs="Times New Roman"/>
                <w:sz w:val="20"/>
              </w:rPr>
              <w:t xml:space="preserve">Propagation </w:t>
            </w:r>
            <w:proofErr w:type="gramStart"/>
            <w:r>
              <w:rPr>
                <w:rFonts w:ascii="Times New Roman" w:eastAsia="Times New Roman" w:hAnsi="Times New Roman" w:cs="Times New Roman"/>
                <w:sz w:val="20"/>
              </w:rPr>
              <w:t>delay )</w:t>
            </w:r>
            <w:proofErr w:type="gramEnd"/>
            <w:r>
              <w:rPr>
                <w:rFonts w:ascii="Times New Roman" w:eastAsia="Times New Roman" w:hAnsi="Times New Roman" w:cs="Times New Roman"/>
                <w:sz w:val="20"/>
              </w:rPr>
              <w:t xml:space="preserve"> 50 </w:t>
            </w:r>
          </w:p>
          <w:p w14:paraId="2E5BC690" w14:textId="77777777" w:rsidR="00D33A1A" w:rsidRDefault="00A44064" w:rsidP="004A3143">
            <w:pPr>
              <w:ind w:right="35"/>
              <w:jc w:val="both"/>
            </w:pPr>
            <w:r>
              <w:rPr>
                <w:rFonts w:ascii="Times New Roman" w:eastAsia="Times New Roman" w:hAnsi="Times New Roman" w:cs="Times New Roman"/>
                <w:sz w:val="20"/>
              </w:rPr>
              <w:t xml:space="preserve">\mu </w:t>
            </w:r>
            <w:proofErr w:type="gramStart"/>
            <w:r>
              <w:rPr>
                <w:rFonts w:ascii="Times New Roman" w:eastAsia="Times New Roman" w:hAnsi="Times New Roman" w:cs="Times New Roman"/>
                <w:sz w:val="20"/>
              </w:rPr>
              <w:t>s( (</w:t>
            </w:r>
            <w:proofErr w:type="gramEnd"/>
            <w:r>
              <w:rPr>
                <w:rFonts w:ascii="Times New Roman" w:eastAsia="Times New Roman" w:hAnsi="Times New Roman" w:cs="Times New Roman"/>
                <w:sz w:val="20"/>
              </w:rPr>
              <w:t>Panasonic KS-</w:t>
            </w:r>
          </w:p>
          <w:p w14:paraId="11DD544A" w14:textId="77777777" w:rsidR="00D33A1A" w:rsidRDefault="00A44064" w:rsidP="004A3143">
            <w:pPr>
              <w:ind w:right="34"/>
              <w:jc w:val="both"/>
            </w:pPr>
            <w:r>
              <w:rPr>
                <w:rFonts w:ascii="Times New Roman" w:eastAsia="Times New Roman" w:hAnsi="Times New Roman" w:cs="Times New Roman"/>
                <w:sz w:val="20"/>
              </w:rPr>
              <w:t xml:space="preserve">C2)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72F7436B" w14:textId="77777777" w:rsidR="00D33A1A" w:rsidRDefault="00A44064" w:rsidP="004A3143">
            <w:pPr>
              <w:ind w:right="38"/>
              <w:jc w:val="both"/>
            </w:pPr>
            <w:r>
              <w:rPr>
                <w:rFonts w:ascii="Times New Roman" w:eastAsia="Times New Roman" w:hAnsi="Times New Roman" w:cs="Times New Roman"/>
                <w:sz w:val="20"/>
              </w:rPr>
              <w:t xml:space="preserve">20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12E243FA" w14:textId="77777777" w:rsidR="00D33A1A" w:rsidRDefault="00A44064" w:rsidP="004A3143">
            <w:pPr>
              <w:ind w:right="33"/>
              <w:jc w:val="both"/>
            </w:pPr>
            <w:r>
              <w:rPr>
                <w:rFonts w:ascii="Times New Roman" w:eastAsia="Times New Roman" w:hAnsi="Times New Roman" w:cs="Times New Roman"/>
                <w:sz w:val="20"/>
              </w:rPr>
              <w:t xml:space="preserve">1020 </w:t>
            </w:r>
          </w:p>
        </w:tc>
      </w:tr>
      <w:tr w:rsidR="00D33A1A" w14:paraId="52FF9A30" w14:textId="77777777" w:rsidTr="00B45B18">
        <w:trPr>
          <w:trHeight w:val="701"/>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4E87E5CB" w14:textId="77777777" w:rsidR="00D33A1A" w:rsidRDefault="00A44064" w:rsidP="004A3143">
            <w:pPr>
              <w:jc w:val="both"/>
            </w:pPr>
            <w:r>
              <w:rPr>
                <w:rFonts w:ascii="Times New Roman" w:eastAsia="Times New Roman" w:hAnsi="Times New Roman" w:cs="Times New Roman"/>
                <w:b/>
                <w:color w:val="FFFFFF"/>
                <w:sz w:val="20"/>
              </w:rPr>
              <w:t xml:space="preserve">4. Jaw Actuation </w:t>
            </w:r>
          </w:p>
          <w:p w14:paraId="4E8777EF" w14:textId="77777777" w:rsidR="00D33A1A" w:rsidRDefault="00A44064" w:rsidP="004A3143">
            <w:pPr>
              <w:jc w:val="both"/>
            </w:pPr>
            <w:r>
              <w:rPr>
                <w:rFonts w:ascii="Times New Roman" w:eastAsia="Times New Roman" w:hAnsi="Times New Roman" w:cs="Times New Roman"/>
                <w:b/>
                <w:color w:val="FFFFFF"/>
                <w:sz w:val="20"/>
              </w:rPr>
              <w:t>(Valve Latency)</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3E10E7D6" w14:textId="77777777" w:rsidR="00D33A1A" w:rsidRDefault="00A44064" w:rsidP="004A3143">
            <w:pPr>
              <w:ind w:left="2"/>
              <w:jc w:val="both"/>
            </w:pPr>
            <w:r>
              <w:rPr>
                <w:rFonts w:ascii="Times New Roman" w:eastAsia="Times New Roman" w:hAnsi="Times New Roman" w:cs="Times New Roman"/>
                <w:sz w:val="20"/>
              </w:rPr>
              <w:t xml:space="preserve">ESP32 signals SMC Valve. Valve latency occurs. </w:t>
            </w:r>
          </w:p>
        </w:tc>
        <w:tc>
          <w:tcPr>
            <w:tcW w:w="2170" w:type="dxa"/>
            <w:tcBorders>
              <w:top w:val="single" w:sz="4" w:space="0" w:color="FFFFFF"/>
              <w:left w:val="nil"/>
              <w:bottom w:val="single" w:sz="4" w:space="0" w:color="FFFFFF"/>
              <w:right w:val="single" w:sz="4" w:space="0" w:color="FFFFFF"/>
            </w:tcBorders>
            <w:shd w:val="clear" w:color="auto" w:fill="D9E2F3"/>
          </w:tcPr>
          <w:p w14:paraId="299AD8AE" w14:textId="77777777" w:rsidR="00D33A1A" w:rsidRDefault="00A44064" w:rsidP="004A3143">
            <w:pPr>
              <w:jc w:val="both"/>
            </w:pPr>
            <w:r>
              <w:rPr>
                <w:rFonts w:ascii="Times New Roman" w:eastAsia="Times New Roman" w:hAnsi="Times New Roman" w:cs="Times New Roman"/>
                <w:sz w:val="20"/>
              </w:rPr>
              <w:t xml:space="preserve">Electrical response leq 31ms (SMC Valve)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3477602E" w14:textId="77777777" w:rsidR="00D33A1A" w:rsidRDefault="00A44064" w:rsidP="004A3143">
            <w:pPr>
              <w:ind w:right="38"/>
              <w:jc w:val="both"/>
            </w:pPr>
            <w:r>
              <w:rPr>
                <w:rFonts w:ascii="Times New Roman" w:eastAsia="Times New Roman" w:hAnsi="Times New Roman" w:cs="Times New Roman"/>
                <w:sz w:val="20"/>
              </w:rPr>
              <w:t xml:space="preserve">31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62B19DCD" w14:textId="77777777" w:rsidR="00D33A1A" w:rsidRDefault="00A44064" w:rsidP="004A3143">
            <w:pPr>
              <w:ind w:right="33"/>
              <w:jc w:val="both"/>
            </w:pPr>
            <w:r>
              <w:rPr>
                <w:rFonts w:ascii="Times New Roman" w:eastAsia="Times New Roman" w:hAnsi="Times New Roman" w:cs="Times New Roman"/>
                <w:sz w:val="20"/>
              </w:rPr>
              <w:t xml:space="preserve">1051 </w:t>
            </w:r>
          </w:p>
        </w:tc>
      </w:tr>
      <w:tr w:rsidR="00D33A1A" w14:paraId="2F52F0BE" w14:textId="77777777" w:rsidTr="00B45B18">
        <w:trPr>
          <w:trHeight w:val="470"/>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32CAFFAD" w14:textId="77777777" w:rsidR="00D33A1A" w:rsidRDefault="00A44064" w:rsidP="004A3143">
            <w:pPr>
              <w:jc w:val="both"/>
            </w:pPr>
            <w:r>
              <w:rPr>
                <w:rFonts w:ascii="Times New Roman" w:eastAsia="Times New Roman" w:hAnsi="Times New Roman" w:cs="Times New Roman"/>
                <w:b/>
                <w:color w:val="FFFFFF"/>
                <w:sz w:val="20"/>
              </w:rPr>
              <w:lastRenderedPageBreak/>
              <w:t>5. Jaw Travel</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30BF5A54" w14:textId="77777777" w:rsidR="00D33A1A" w:rsidRDefault="00A44064" w:rsidP="004A3143">
            <w:pPr>
              <w:ind w:left="2"/>
              <w:jc w:val="both"/>
            </w:pPr>
            <w:r>
              <w:rPr>
                <w:rFonts w:ascii="Times New Roman" w:eastAsia="Times New Roman" w:hAnsi="Times New Roman" w:cs="Times New Roman"/>
                <w:sz w:val="20"/>
              </w:rPr>
              <w:t xml:space="preserve">Pneumatic cylinder extends mechanically. </w:t>
            </w:r>
          </w:p>
        </w:tc>
        <w:tc>
          <w:tcPr>
            <w:tcW w:w="2170" w:type="dxa"/>
            <w:tcBorders>
              <w:top w:val="single" w:sz="4" w:space="0" w:color="FFFFFF"/>
              <w:left w:val="nil"/>
              <w:bottom w:val="single" w:sz="4" w:space="0" w:color="FFFFFF"/>
              <w:right w:val="single" w:sz="4" w:space="0" w:color="FFFFFF"/>
            </w:tcBorders>
            <w:shd w:val="clear" w:color="auto" w:fill="D9E2F3"/>
          </w:tcPr>
          <w:p w14:paraId="37F9111F" w14:textId="77777777" w:rsidR="00D33A1A" w:rsidRDefault="00A44064" w:rsidP="004A3143">
            <w:pPr>
              <w:jc w:val="both"/>
            </w:pPr>
            <w:r>
              <w:rPr>
                <w:rFonts w:ascii="Times New Roman" w:eastAsia="Times New Roman" w:hAnsi="Times New Roman" w:cs="Times New Roman"/>
                <w:sz w:val="20"/>
              </w:rPr>
              <w:t xml:space="preserve">Stroke time 166ms (SMC Cylinder)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6912AC79" w14:textId="77777777" w:rsidR="00D33A1A" w:rsidRDefault="00A44064" w:rsidP="004A3143">
            <w:pPr>
              <w:ind w:right="39"/>
              <w:jc w:val="both"/>
            </w:pPr>
            <w:r>
              <w:rPr>
                <w:rFonts w:ascii="Times New Roman" w:eastAsia="Times New Roman" w:hAnsi="Times New Roman" w:cs="Times New Roman"/>
                <w:sz w:val="20"/>
              </w:rPr>
              <w:t xml:space="preserve">150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0C6F9279" w14:textId="77777777" w:rsidR="00D33A1A" w:rsidRDefault="00A44064" w:rsidP="004A3143">
            <w:pPr>
              <w:ind w:right="33"/>
              <w:jc w:val="both"/>
            </w:pPr>
            <w:r>
              <w:rPr>
                <w:rFonts w:ascii="Times New Roman" w:eastAsia="Times New Roman" w:hAnsi="Times New Roman" w:cs="Times New Roman"/>
                <w:sz w:val="20"/>
              </w:rPr>
              <w:t xml:space="preserve">1201 </w:t>
            </w:r>
          </w:p>
        </w:tc>
      </w:tr>
      <w:tr w:rsidR="00D33A1A" w14:paraId="38194C88" w14:textId="77777777" w:rsidTr="00B45B18">
        <w:trPr>
          <w:trHeight w:val="699"/>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1BEA7920" w14:textId="77777777" w:rsidR="00D33A1A" w:rsidRDefault="00A44064" w:rsidP="004A3143">
            <w:pPr>
              <w:jc w:val="both"/>
            </w:pPr>
            <w:r>
              <w:rPr>
                <w:rFonts w:ascii="Times New Roman" w:eastAsia="Times New Roman" w:hAnsi="Times New Roman" w:cs="Times New Roman"/>
                <w:b/>
                <w:color w:val="FFFFFF"/>
                <w:sz w:val="20"/>
              </w:rPr>
              <w:t>6. Dwell / Seal</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0D357AC6" w14:textId="77777777" w:rsidR="00D33A1A" w:rsidRDefault="00A44064" w:rsidP="004A3143">
            <w:pPr>
              <w:ind w:left="2"/>
              <w:jc w:val="both"/>
            </w:pPr>
            <w:r>
              <w:rPr>
                <w:rFonts w:ascii="Times New Roman" w:eastAsia="Times New Roman" w:hAnsi="Times New Roman" w:cs="Times New Roman"/>
                <w:sz w:val="20"/>
              </w:rPr>
              <w:t xml:space="preserve">Jaws clamp film </w:t>
            </w:r>
          </w:p>
          <w:p w14:paraId="57B3AF9B" w14:textId="77777777" w:rsidR="00D33A1A" w:rsidRDefault="00A44064" w:rsidP="004A3143">
            <w:pPr>
              <w:ind w:left="2"/>
              <w:jc w:val="both"/>
            </w:pPr>
            <w:r>
              <w:rPr>
                <w:rFonts w:ascii="Times New Roman" w:eastAsia="Times New Roman" w:hAnsi="Times New Roman" w:cs="Times New Roman"/>
                <w:sz w:val="20"/>
              </w:rPr>
              <w:t xml:space="preserve">(Thermal Sealing Dwell). </w:t>
            </w:r>
          </w:p>
        </w:tc>
        <w:tc>
          <w:tcPr>
            <w:tcW w:w="2170" w:type="dxa"/>
            <w:tcBorders>
              <w:top w:val="single" w:sz="4" w:space="0" w:color="FFFFFF"/>
              <w:left w:val="nil"/>
              <w:bottom w:val="single" w:sz="4" w:space="0" w:color="FFFFFF"/>
              <w:right w:val="single" w:sz="4" w:space="0" w:color="FFFFFF"/>
            </w:tcBorders>
            <w:shd w:val="clear" w:color="auto" w:fill="D9E2F3"/>
          </w:tcPr>
          <w:p w14:paraId="2364B78F" w14:textId="77777777" w:rsidR="00D33A1A" w:rsidRDefault="00A44064" w:rsidP="004A3143">
            <w:pPr>
              <w:spacing w:after="3" w:line="237" w:lineRule="auto"/>
              <w:jc w:val="both"/>
            </w:pPr>
            <w:r>
              <w:rPr>
                <w:rFonts w:ascii="Times New Roman" w:eastAsia="Times New Roman" w:hAnsi="Times New Roman" w:cs="Times New Roman"/>
                <w:sz w:val="20"/>
              </w:rPr>
              <w:t xml:space="preserve">Thermal properties of packaging film </w:t>
            </w:r>
          </w:p>
          <w:p w14:paraId="69E2B227" w14:textId="77777777" w:rsidR="00D33A1A" w:rsidRDefault="00A44064" w:rsidP="004A3143">
            <w:pPr>
              <w:ind w:right="37"/>
              <w:jc w:val="both"/>
            </w:pPr>
            <w:r>
              <w:rPr>
                <w:rFonts w:ascii="Times New Roman" w:eastAsia="Times New Roman" w:hAnsi="Times New Roman" w:cs="Times New Roman"/>
                <w:sz w:val="20"/>
              </w:rPr>
              <w:t xml:space="preserve">(PET/PE)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38D96DC4" w14:textId="77777777" w:rsidR="00D33A1A" w:rsidRDefault="00A44064" w:rsidP="004A3143">
            <w:pPr>
              <w:ind w:right="39"/>
              <w:jc w:val="both"/>
            </w:pPr>
            <w:r>
              <w:rPr>
                <w:rFonts w:ascii="Times New Roman" w:eastAsia="Times New Roman" w:hAnsi="Times New Roman" w:cs="Times New Roman"/>
                <w:sz w:val="20"/>
              </w:rPr>
              <w:t xml:space="preserve">800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0854CBC0" w14:textId="77777777" w:rsidR="00D33A1A" w:rsidRDefault="00A44064" w:rsidP="004A3143">
            <w:pPr>
              <w:ind w:right="33"/>
              <w:jc w:val="both"/>
            </w:pPr>
            <w:r>
              <w:rPr>
                <w:rFonts w:ascii="Times New Roman" w:eastAsia="Times New Roman" w:hAnsi="Times New Roman" w:cs="Times New Roman"/>
                <w:sz w:val="20"/>
              </w:rPr>
              <w:t xml:space="preserve">2001 </w:t>
            </w:r>
          </w:p>
        </w:tc>
      </w:tr>
      <w:tr w:rsidR="00D33A1A" w14:paraId="18F3BE54" w14:textId="77777777" w:rsidTr="00B45B18">
        <w:trPr>
          <w:trHeight w:val="701"/>
        </w:trPr>
        <w:tc>
          <w:tcPr>
            <w:tcW w:w="1917" w:type="dxa"/>
            <w:tcBorders>
              <w:top w:val="single" w:sz="4" w:space="0" w:color="FFFFFF"/>
              <w:left w:val="single" w:sz="4" w:space="0" w:color="FFFFFF"/>
              <w:bottom w:val="single" w:sz="4" w:space="0" w:color="FFFFFF"/>
              <w:right w:val="single" w:sz="4" w:space="0" w:color="FFFFFF"/>
            </w:tcBorders>
            <w:shd w:val="clear" w:color="auto" w:fill="4472C4"/>
          </w:tcPr>
          <w:p w14:paraId="3D99D7B2" w14:textId="77777777" w:rsidR="00D33A1A" w:rsidRDefault="00A44064" w:rsidP="004A3143">
            <w:pPr>
              <w:jc w:val="both"/>
            </w:pPr>
            <w:r>
              <w:rPr>
                <w:rFonts w:ascii="Times New Roman" w:eastAsia="Times New Roman" w:hAnsi="Times New Roman" w:cs="Times New Roman"/>
                <w:b/>
                <w:color w:val="FFFFFF"/>
                <w:sz w:val="20"/>
              </w:rPr>
              <w:t>7. Dosing (Parallel)</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single" w:sz="4" w:space="0" w:color="FFFFFF"/>
              <w:right w:val="nil"/>
            </w:tcBorders>
            <w:shd w:val="clear" w:color="auto" w:fill="D9E2F3"/>
          </w:tcPr>
          <w:p w14:paraId="51F49CC8" w14:textId="77777777" w:rsidR="00D33A1A" w:rsidRDefault="00A44064" w:rsidP="004A3143">
            <w:pPr>
              <w:ind w:left="2"/>
              <w:jc w:val="both"/>
            </w:pPr>
            <w:r>
              <w:rPr>
                <w:rFonts w:ascii="Times New Roman" w:eastAsia="Times New Roman" w:hAnsi="Times New Roman" w:cs="Times New Roman"/>
                <w:sz w:val="20"/>
              </w:rPr>
              <w:t xml:space="preserve">Panasonic Servo dispenses 500g of salt. </w:t>
            </w:r>
          </w:p>
        </w:tc>
        <w:tc>
          <w:tcPr>
            <w:tcW w:w="2170" w:type="dxa"/>
            <w:tcBorders>
              <w:top w:val="single" w:sz="4" w:space="0" w:color="FFFFFF"/>
              <w:left w:val="nil"/>
              <w:bottom w:val="single" w:sz="4" w:space="0" w:color="FFFFFF"/>
              <w:right w:val="single" w:sz="4" w:space="0" w:color="FFFFFF"/>
            </w:tcBorders>
            <w:shd w:val="clear" w:color="auto" w:fill="D9E2F3"/>
          </w:tcPr>
          <w:p w14:paraId="302F8BAF" w14:textId="77777777" w:rsidR="00D33A1A" w:rsidRDefault="00A44064" w:rsidP="004A3143">
            <w:pPr>
              <w:ind w:left="11"/>
              <w:jc w:val="both"/>
            </w:pPr>
            <w:r>
              <w:rPr>
                <w:rFonts w:ascii="Times New Roman" w:eastAsia="Times New Roman" w:hAnsi="Times New Roman" w:cs="Times New Roman"/>
                <w:sz w:val="20"/>
              </w:rPr>
              <w:t xml:space="preserve">Dosing completion time </w:t>
            </w:r>
          </w:p>
          <w:p w14:paraId="2B0E890C" w14:textId="77777777" w:rsidR="00D33A1A" w:rsidRDefault="00A44064" w:rsidP="004A3143">
            <w:pPr>
              <w:jc w:val="both"/>
            </w:pPr>
            <w:r>
              <w:rPr>
                <w:rFonts w:ascii="Times New Roman" w:eastAsia="Times New Roman" w:hAnsi="Times New Roman" w:cs="Times New Roman"/>
                <w:sz w:val="20"/>
              </w:rPr>
              <w:t xml:space="preserve">$&lt; 600$ ms (Panasonic Servo) </w:t>
            </w:r>
          </w:p>
        </w:tc>
        <w:tc>
          <w:tcPr>
            <w:tcW w:w="1835" w:type="dxa"/>
            <w:tcBorders>
              <w:top w:val="single" w:sz="4" w:space="0" w:color="FFFFFF"/>
              <w:left w:val="single" w:sz="4" w:space="0" w:color="FFFFFF"/>
              <w:bottom w:val="single" w:sz="4" w:space="0" w:color="FFFFFF"/>
              <w:right w:val="single" w:sz="4" w:space="0" w:color="FFFFFF"/>
            </w:tcBorders>
            <w:shd w:val="clear" w:color="auto" w:fill="D9E2F3"/>
          </w:tcPr>
          <w:p w14:paraId="67AC6E58" w14:textId="77777777" w:rsidR="00D33A1A" w:rsidRDefault="00A44064" w:rsidP="004A3143">
            <w:pPr>
              <w:ind w:right="39"/>
              <w:jc w:val="both"/>
            </w:pPr>
            <w:r>
              <w:rPr>
                <w:rFonts w:ascii="Times New Roman" w:eastAsia="Times New Roman" w:hAnsi="Times New Roman" w:cs="Times New Roman"/>
                <w:sz w:val="20"/>
              </w:rPr>
              <w:t xml:space="preserve">600 (Concurrent) </w:t>
            </w:r>
          </w:p>
        </w:tc>
        <w:tc>
          <w:tcPr>
            <w:tcW w:w="1841" w:type="dxa"/>
            <w:tcBorders>
              <w:top w:val="single" w:sz="4" w:space="0" w:color="FFFFFF"/>
              <w:left w:val="single" w:sz="4" w:space="0" w:color="FFFFFF"/>
              <w:bottom w:val="single" w:sz="4" w:space="0" w:color="FFFFFF"/>
              <w:right w:val="single" w:sz="4" w:space="0" w:color="FFFFFF"/>
            </w:tcBorders>
            <w:shd w:val="clear" w:color="auto" w:fill="D9E2F3"/>
          </w:tcPr>
          <w:p w14:paraId="5D120FC4" w14:textId="77777777" w:rsidR="00D33A1A" w:rsidRDefault="00A44064" w:rsidP="004A3143">
            <w:pPr>
              <w:ind w:right="33"/>
              <w:jc w:val="both"/>
            </w:pPr>
            <w:r>
              <w:rPr>
                <w:rFonts w:ascii="Times New Roman" w:eastAsia="Times New Roman" w:hAnsi="Times New Roman" w:cs="Times New Roman"/>
                <w:sz w:val="20"/>
              </w:rPr>
              <w:t xml:space="preserve">2001 </w:t>
            </w:r>
          </w:p>
        </w:tc>
      </w:tr>
      <w:tr w:rsidR="00D33A1A" w14:paraId="0E9F271F" w14:textId="77777777" w:rsidTr="00B45B18">
        <w:trPr>
          <w:trHeight w:val="700"/>
        </w:trPr>
        <w:tc>
          <w:tcPr>
            <w:tcW w:w="1917" w:type="dxa"/>
            <w:tcBorders>
              <w:top w:val="single" w:sz="4" w:space="0" w:color="FFFFFF"/>
              <w:left w:val="single" w:sz="4" w:space="0" w:color="FFFFFF"/>
              <w:bottom w:val="nil"/>
              <w:right w:val="single" w:sz="4" w:space="0" w:color="FFFFFF"/>
            </w:tcBorders>
            <w:shd w:val="clear" w:color="auto" w:fill="4472C4"/>
          </w:tcPr>
          <w:p w14:paraId="59D9541C" w14:textId="77777777" w:rsidR="00D33A1A" w:rsidRDefault="00A44064" w:rsidP="004A3143">
            <w:pPr>
              <w:jc w:val="both"/>
            </w:pPr>
            <w:r>
              <w:rPr>
                <w:rFonts w:ascii="Times New Roman" w:eastAsia="Times New Roman" w:hAnsi="Times New Roman" w:cs="Times New Roman"/>
                <w:b/>
                <w:color w:val="FFFFFF"/>
                <w:sz w:val="20"/>
              </w:rPr>
              <w:t>8. Cutting</w:t>
            </w:r>
            <w:r>
              <w:rPr>
                <w:rFonts w:ascii="Times New Roman" w:eastAsia="Times New Roman" w:hAnsi="Times New Roman" w:cs="Times New Roman"/>
                <w:color w:val="FFFFFF"/>
                <w:sz w:val="20"/>
              </w:rPr>
              <w:t xml:space="preserve"> </w:t>
            </w:r>
          </w:p>
        </w:tc>
        <w:tc>
          <w:tcPr>
            <w:tcW w:w="2281" w:type="dxa"/>
            <w:tcBorders>
              <w:top w:val="single" w:sz="4" w:space="0" w:color="FFFFFF"/>
              <w:left w:val="single" w:sz="4" w:space="0" w:color="FFFFFF"/>
              <w:bottom w:val="nil"/>
              <w:right w:val="nil"/>
            </w:tcBorders>
            <w:shd w:val="clear" w:color="auto" w:fill="D9E2F3"/>
          </w:tcPr>
          <w:p w14:paraId="017CADD6" w14:textId="77777777" w:rsidR="00D33A1A" w:rsidRDefault="00A44064" w:rsidP="004A3143">
            <w:pPr>
              <w:ind w:left="2"/>
              <w:jc w:val="both"/>
            </w:pPr>
            <w:r>
              <w:rPr>
                <w:rFonts w:ascii="Times New Roman" w:eastAsia="Times New Roman" w:hAnsi="Times New Roman" w:cs="Times New Roman"/>
                <w:sz w:val="20"/>
              </w:rPr>
              <w:t xml:space="preserve">Pneumatic cutter actuates to separate the bag. </w:t>
            </w:r>
          </w:p>
        </w:tc>
        <w:tc>
          <w:tcPr>
            <w:tcW w:w="2170" w:type="dxa"/>
            <w:tcBorders>
              <w:top w:val="single" w:sz="4" w:space="0" w:color="FFFFFF"/>
              <w:left w:val="nil"/>
              <w:bottom w:val="nil"/>
              <w:right w:val="single" w:sz="4" w:space="0" w:color="FFFFFF"/>
            </w:tcBorders>
            <w:shd w:val="clear" w:color="auto" w:fill="D9E2F3"/>
          </w:tcPr>
          <w:p w14:paraId="2725A14B" w14:textId="77777777" w:rsidR="00D33A1A" w:rsidRDefault="00A44064" w:rsidP="004A3143">
            <w:pPr>
              <w:ind w:left="2"/>
              <w:jc w:val="both"/>
            </w:pPr>
            <w:r>
              <w:rPr>
                <w:rFonts w:ascii="Times New Roman" w:eastAsia="Times New Roman" w:hAnsi="Times New Roman" w:cs="Times New Roman"/>
                <w:sz w:val="20"/>
              </w:rPr>
              <w:t xml:space="preserve">(Mechanical dependency on factory air pressure) </w:t>
            </w:r>
          </w:p>
        </w:tc>
        <w:tc>
          <w:tcPr>
            <w:tcW w:w="1835" w:type="dxa"/>
            <w:tcBorders>
              <w:top w:val="single" w:sz="4" w:space="0" w:color="FFFFFF"/>
              <w:left w:val="single" w:sz="4" w:space="0" w:color="FFFFFF"/>
              <w:bottom w:val="nil"/>
              <w:right w:val="single" w:sz="4" w:space="0" w:color="FFFFFF"/>
            </w:tcBorders>
            <w:shd w:val="clear" w:color="auto" w:fill="D9E2F3"/>
          </w:tcPr>
          <w:p w14:paraId="69A976B6" w14:textId="77777777" w:rsidR="00D33A1A" w:rsidRDefault="00A44064" w:rsidP="004A3143">
            <w:pPr>
              <w:ind w:right="39"/>
              <w:jc w:val="both"/>
            </w:pPr>
            <w:r>
              <w:rPr>
                <w:rFonts w:ascii="Times New Roman" w:eastAsia="Times New Roman" w:hAnsi="Times New Roman" w:cs="Times New Roman"/>
                <w:sz w:val="20"/>
              </w:rPr>
              <w:t xml:space="preserve">100 </w:t>
            </w:r>
          </w:p>
        </w:tc>
        <w:tc>
          <w:tcPr>
            <w:tcW w:w="1841" w:type="dxa"/>
            <w:tcBorders>
              <w:top w:val="single" w:sz="4" w:space="0" w:color="FFFFFF"/>
              <w:left w:val="single" w:sz="4" w:space="0" w:color="FFFFFF"/>
              <w:bottom w:val="nil"/>
              <w:right w:val="single" w:sz="4" w:space="0" w:color="FFFFFF"/>
            </w:tcBorders>
            <w:shd w:val="clear" w:color="auto" w:fill="D9E2F3"/>
          </w:tcPr>
          <w:p w14:paraId="253C1FDD" w14:textId="77777777" w:rsidR="00D33A1A" w:rsidRDefault="00A44064" w:rsidP="004A3143">
            <w:pPr>
              <w:ind w:right="33"/>
              <w:jc w:val="both"/>
            </w:pPr>
            <w:r>
              <w:rPr>
                <w:rFonts w:ascii="Times New Roman" w:eastAsia="Times New Roman" w:hAnsi="Times New Roman" w:cs="Times New Roman"/>
                <w:sz w:val="20"/>
              </w:rPr>
              <w:t xml:space="preserve">2101 </w:t>
            </w:r>
          </w:p>
        </w:tc>
      </w:tr>
      <w:tr w:rsidR="00D33A1A" w14:paraId="52656521" w14:textId="77777777" w:rsidTr="00B45B18">
        <w:trPr>
          <w:trHeight w:val="698"/>
        </w:trPr>
        <w:tc>
          <w:tcPr>
            <w:tcW w:w="1917" w:type="dxa"/>
            <w:tcBorders>
              <w:top w:val="nil"/>
              <w:left w:val="single" w:sz="4" w:space="0" w:color="FFFFFF"/>
              <w:bottom w:val="single" w:sz="4" w:space="0" w:color="FFFFFF"/>
              <w:right w:val="single" w:sz="4" w:space="0" w:color="FFFFFF"/>
            </w:tcBorders>
            <w:shd w:val="clear" w:color="auto" w:fill="4472C4"/>
          </w:tcPr>
          <w:p w14:paraId="0AAC8ED5" w14:textId="77777777" w:rsidR="00D33A1A" w:rsidRDefault="00A44064" w:rsidP="004A3143">
            <w:pPr>
              <w:jc w:val="both"/>
            </w:pPr>
            <w:r>
              <w:rPr>
                <w:rFonts w:ascii="Times New Roman" w:eastAsia="Times New Roman" w:hAnsi="Times New Roman" w:cs="Times New Roman"/>
                <w:b/>
                <w:color w:val="FFFFFF"/>
                <w:sz w:val="20"/>
              </w:rPr>
              <w:t>9. Jaw Release</w:t>
            </w:r>
            <w:r>
              <w:rPr>
                <w:rFonts w:ascii="Times New Roman" w:eastAsia="Times New Roman" w:hAnsi="Times New Roman" w:cs="Times New Roman"/>
                <w:color w:val="FFFFFF"/>
                <w:sz w:val="20"/>
              </w:rPr>
              <w:t xml:space="preserve"> </w:t>
            </w:r>
          </w:p>
        </w:tc>
        <w:tc>
          <w:tcPr>
            <w:tcW w:w="2281" w:type="dxa"/>
            <w:tcBorders>
              <w:top w:val="nil"/>
              <w:left w:val="single" w:sz="4" w:space="0" w:color="FFFFFF"/>
              <w:bottom w:val="single" w:sz="4" w:space="0" w:color="FFFFFF"/>
              <w:right w:val="nil"/>
            </w:tcBorders>
            <w:shd w:val="clear" w:color="auto" w:fill="D9E2F3"/>
          </w:tcPr>
          <w:p w14:paraId="18F02832" w14:textId="77777777" w:rsidR="00D33A1A" w:rsidRDefault="00A44064" w:rsidP="004A3143">
            <w:pPr>
              <w:ind w:left="2" w:right="13"/>
              <w:jc w:val="both"/>
            </w:pPr>
            <w:r>
              <w:rPr>
                <w:rFonts w:ascii="Times New Roman" w:eastAsia="Times New Roman" w:hAnsi="Times New Roman" w:cs="Times New Roman"/>
                <w:sz w:val="20"/>
              </w:rPr>
              <w:t xml:space="preserve">ESP32 de-energizes valve (31ms delay + 150ms retract). </w:t>
            </w:r>
          </w:p>
        </w:tc>
        <w:tc>
          <w:tcPr>
            <w:tcW w:w="2170" w:type="dxa"/>
            <w:tcBorders>
              <w:top w:val="nil"/>
              <w:left w:val="nil"/>
              <w:bottom w:val="single" w:sz="4" w:space="0" w:color="FFFFFF"/>
              <w:right w:val="single" w:sz="4" w:space="0" w:color="FFFFFF"/>
            </w:tcBorders>
            <w:shd w:val="clear" w:color="auto" w:fill="D9E2F3"/>
          </w:tcPr>
          <w:p w14:paraId="5042BD16" w14:textId="77777777" w:rsidR="00D33A1A" w:rsidRDefault="00A44064" w:rsidP="004A3143">
            <w:pPr>
              <w:ind w:left="14"/>
              <w:jc w:val="both"/>
            </w:pPr>
            <w:r>
              <w:rPr>
                <w:rFonts w:ascii="Times New Roman" w:eastAsia="Times New Roman" w:hAnsi="Times New Roman" w:cs="Times New Roman"/>
                <w:sz w:val="20"/>
              </w:rPr>
              <w:t xml:space="preserve"> </w:t>
            </w:r>
          </w:p>
        </w:tc>
        <w:tc>
          <w:tcPr>
            <w:tcW w:w="1835" w:type="dxa"/>
            <w:tcBorders>
              <w:top w:val="nil"/>
              <w:left w:val="single" w:sz="4" w:space="0" w:color="FFFFFF"/>
              <w:bottom w:val="single" w:sz="4" w:space="0" w:color="FFFFFF"/>
              <w:right w:val="single" w:sz="4" w:space="0" w:color="FFFFFF"/>
            </w:tcBorders>
            <w:shd w:val="clear" w:color="auto" w:fill="D9E2F3"/>
          </w:tcPr>
          <w:p w14:paraId="2B5CD44D" w14:textId="77777777" w:rsidR="00D33A1A" w:rsidRDefault="00A44064" w:rsidP="004A3143">
            <w:pPr>
              <w:ind w:right="39"/>
              <w:jc w:val="both"/>
            </w:pPr>
            <w:r>
              <w:rPr>
                <w:rFonts w:ascii="Times New Roman" w:eastAsia="Times New Roman" w:hAnsi="Times New Roman" w:cs="Times New Roman"/>
                <w:sz w:val="20"/>
              </w:rPr>
              <w:t xml:space="preserve">181 </w:t>
            </w:r>
          </w:p>
        </w:tc>
        <w:tc>
          <w:tcPr>
            <w:tcW w:w="1841" w:type="dxa"/>
            <w:tcBorders>
              <w:top w:val="nil"/>
              <w:left w:val="single" w:sz="4" w:space="0" w:color="FFFFFF"/>
              <w:bottom w:val="single" w:sz="4" w:space="0" w:color="FFFFFF"/>
              <w:right w:val="single" w:sz="4" w:space="0" w:color="FFFFFF"/>
            </w:tcBorders>
            <w:shd w:val="clear" w:color="auto" w:fill="D9E2F3"/>
          </w:tcPr>
          <w:p w14:paraId="2349699D" w14:textId="77777777" w:rsidR="00D33A1A" w:rsidRDefault="00A44064" w:rsidP="004A3143">
            <w:pPr>
              <w:ind w:right="33"/>
              <w:jc w:val="both"/>
            </w:pPr>
            <w:r>
              <w:rPr>
                <w:rFonts w:ascii="Times New Roman" w:eastAsia="Times New Roman" w:hAnsi="Times New Roman" w:cs="Times New Roman"/>
                <w:sz w:val="20"/>
              </w:rPr>
              <w:t xml:space="preserve">2282 </w:t>
            </w:r>
          </w:p>
        </w:tc>
      </w:tr>
    </w:tbl>
    <w:p w14:paraId="16E58C91" w14:textId="77777777" w:rsidR="00D33A1A" w:rsidRDefault="00A44064" w:rsidP="004A3143">
      <w:pPr>
        <w:spacing w:after="184"/>
        <w:ind w:left="-5" w:hanging="10"/>
        <w:jc w:val="both"/>
      </w:pPr>
      <w:r>
        <w:rPr>
          <w:b/>
          <w:sz w:val="24"/>
        </w:rPr>
        <w:t xml:space="preserve">Timing Analysis and Validation Results: </w:t>
      </w:r>
    </w:p>
    <w:p w14:paraId="7F4E4787" w14:textId="77777777" w:rsidR="00D33A1A" w:rsidRDefault="00A44064" w:rsidP="004A3143">
      <w:pPr>
        <w:spacing w:after="169" w:line="271" w:lineRule="auto"/>
        <w:ind w:left="-5" w:right="471" w:hanging="10"/>
        <w:jc w:val="both"/>
      </w:pPr>
      <w:r>
        <w:rPr>
          <w:sz w:val="24"/>
        </w:rPr>
        <w:t xml:space="preserve">By integrating parallel processing (where the dosing in Phase 7 is executed in perfect concurrency with the sealing in Phase 6), the cumulative active cycle time (T_active) was validated at 2282 ms, as illustrated in the multi-channel operational timing diagram (Figure 5.44) which was captured and analyzed using PulseView software. </w:t>
      </w:r>
    </w:p>
    <w:p w14:paraId="791AF05D" w14:textId="77777777" w:rsidR="00D33A1A" w:rsidRDefault="00A44064" w:rsidP="004A3143">
      <w:pPr>
        <w:spacing w:after="169" w:line="271" w:lineRule="auto"/>
        <w:ind w:left="-5" w:right="542" w:hanging="10"/>
        <w:jc w:val="both"/>
      </w:pPr>
      <w:r>
        <w:rPr>
          <w:sz w:val="24"/>
        </w:rPr>
        <w:t xml:space="preserve">Compared to the maximum allowable cycle time of 3000 ms (required for 20 BPM), the analysis proves that the system provides a verified safety buffer of 718 ms (23.9%). This yields a validated theoretical maximum throughput of 26.3 BPM, engineeringly confirming that the control system's design and programming strictly respect the manufacturers' physical constraints while comfortably exceeding the project's requirements. </w:t>
      </w:r>
    </w:p>
    <w:p w14:paraId="7C8D6215" w14:textId="77777777" w:rsidR="00B45B18" w:rsidRDefault="00A44064" w:rsidP="00B45B18">
      <w:pPr>
        <w:keepNext/>
        <w:spacing w:after="95"/>
        <w:jc w:val="both"/>
      </w:pPr>
      <w:r>
        <w:rPr>
          <w:noProof/>
        </w:rPr>
        <w:lastRenderedPageBreak/>
        <w:drawing>
          <wp:inline distT="0" distB="0" distL="0" distR="0" wp14:anchorId="2700A4C0" wp14:editId="5EBD2DD1">
            <wp:extent cx="5731129" cy="3030855"/>
            <wp:effectExtent l="0" t="0" r="0" b="0"/>
            <wp:docPr id="19871" name="Picture 19871"/>
            <wp:cNvGraphicFramePr/>
            <a:graphic xmlns:a="http://schemas.openxmlformats.org/drawingml/2006/main">
              <a:graphicData uri="http://schemas.openxmlformats.org/drawingml/2006/picture">
                <pic:pic xmlns:pic="http://schemas.openxmlformats.org/drawingml/2006/picture">
                  <pic:nvPicPr>
                    <pic:cNvPr id="19871" name="Picture 19871"/>
                    <pic:cNvPicPr/>
                  </pic:nvPicPr>
                  <pic:blipFill>
                    <a:blip r:embed="rId115"/>
                    <a:stretch>
                      <a:fillRect/>
                    </a:stretch>
                  </pic:blipFill>
                  <pic:spPr>
                    <a:xfrm>
                      <a:off x="0" y="0"/>
                      <a:ext cx="5731129" cy="3030855"/>
                    </a:xfrm>
                    <a:prstGeom prst="rect">
                      <a:avLst/>
                    </a:prstGeom>
                  </pic:spPr>
                </pic:pic>
              </a:graphicData>
            </a:graphic>
          </wp:inline>
        </w:drawing>
      </w:r>
    </w:p>
    <w:p w14:paraId="19841666" w14:textId="27273F7C" w:rsidR="00D33A1A" w:rsidRDefault="00B45B18" w:rsidP="00B45B18">
      <w:pPr>
        <w:pStyle w:val="Caption"/>
        <w:jc w:val="both"/>
      </w:pPr>
      <w:bookmarkStart w:id="357" w:name="_Toc227117415"/>
      <w:bookmarkStart w:id="358" w:name="_Toc227125547"/>
      <w:r>
        <w:t xml:space="preserve">Figure 5- </w:t>
      </w:r>
      <w:r w:rsidR="00E26F02">
        <w:fldChar w:fldCharType="begin"/>
      </w:r>
      <w:r w:rsidR="00E26F02">
        <w:instrText xml:space="preserve"> SEQ Figure_5- \* ARABIC </w:instrText>
      </w:r>
      <w:r w:rsidR="00E26F02">
        <w:fldChar w:fldCharType="separate"/>
      </w:r>
      <w:r w:rsidR="00D43D84">
        <w:rPr>
          <w:noProof/>
        </w:rPr>
        <w:t>45</w:t>
      </w:r>
      <w:r w:rsidR="00E26F02">
        <w:rPr>
          <w:noProof/>
        </w:rPr>
        <w:fldChar w:fldCharType="end"/>
      </w:r>
      <w:r>
        <w:rPr>
          <w:noProof/>
        </w:rPr>
        <w:t xml:space="preserve"> </w:t>
      </w:r>
      <w:r w:rsidRPr="00A04935">
        <w:rPr>
          <w:noProof/>
        </w:rPr>
        <w:t>Multi-channel Operational Timing Diagram</w:t>
      </w:r>
      <w:bookmarkEnd w:id="357"/>
      <w:bookmarkEnd w:id="358"/>
    </w:p>
    <w:p w14:paraId="15C06163" w14:textId="77777777" w:rsidR="00D33A1A" w:rsidRDefault="00A44064" w:rsidP="004A3143">
      <w:pPr>
        <w:pStyle w:val="Heading2"/>
        <w:jc w:val="both"/>
      </w:pPr>
      <w:bookmarkStart w:id="359" w:name="_Toc227108177"/>
      <w:r>
        <w:t>5.9 Control System Failure Mode and Effects Analysis (FMEA)</w:t>
      </w:r>
      <w:bookmarkEnd w:id="359"/>
      <w:r>
        <w:rPr>
          <w:rFonts w:ascii="Calibri" w:hAnsi="Calibri"/>
        </w:rPr>
        <w:t xml:space="preserve"> </w:t>
      </w:r>
    </w:p>
    <w:p w14:paraId="1064D3A2" w14:textId="77777777" w:rsidR="00D33A1A" w:rsidRDefault="00A44064" w:rsidP="004A3143">
      <w:pPr>
        <w:spacing w:after="169" w:line="271" w:lineRule="auto"/>
        <w:ind w:left="-5" w:right="471" w:hanging="10"/>
        <w:jc w:val="both"/>
      </w:pPr>
      <w:r>
        <w:rPr>
          <w:sz w:val="24"/>
        </w:rPr>
        <w:t xml:space="preserve">To validate the reliability of the control logic and safety interrupts implemented in the ESP32, a Failure Mode and Effects Analysis (FMEA) was conducted. This ensures the system can autonomously mitigate industrial risks. </w:t>
      </w:r>
    </w:p>
    <w:p w14:paraId="071797F7" w14:textId="77777777" w:rsidR="00D33A1A" w:rsidRDefault="00A44064" w:rsidP="004A3143">
      <w:pPr>
        <w:spacing w:after="142"/>
        <w:jc w:val="both"/>
      </w:pPr>
      <w:r>
        <w:rPr>
          <w:sz w:val="24"/>
        </w:rPr>
        <w:t xml:space="preserve"> </w:t>
      </w:r>
    </w:p>
    <w:p w14:paraId="529210C1" w14:textId="55673209" w:rsidR="00E65355" w:rsidRDefault="00E65355" w:rsidP="00E65355">
      <w:pPr>
        <w:pStyle w:val="Caption"/>
        <w:keepNext/>
      </w:pPr>
      <w:bookmarkStart w:id="360" w:name="_Toc227125620"/>
      <w:r>
        <w:t xml:space="preserve">Table 5- </w:t>
      </w:r>
      <w:r w:rsidR="00E26F02">
        <w:fldChar w:fldCharType="begin"/>
      </w:r>
      <w:r w:rsidR="00E26F02">
        <w:instrText xml:space="preserve"> SEQ Table_5- \* ARABIC </w:instrText>
      </w:r>
      <w:r w:rsidR="00E26F02">
        <w:fldChar w:fldCharType="separate"/>
      </w:r>
      <w:r w:rsidR="00D43D84">
        <w:rPr>
          <w:noProof/>
        </w:rPr>
        <w:t>12</w:t>
      </w:r>
      <w:r w:rsidR="00E26F02">
        <w:rPr>
          <w:noProof/>
        </w:rPr>
        <w:fldChar w:fldCharType="end"/>
      </w:r>
      <w:r>
        <w:rPr>
          <w:noProof/>
        </w:rPr>
        <w:t xml:space="preserve"> </w:t>
      </w:r>
      <w:r w:rsidRPr="00E0682F">
        <w:rPr>
          <w:noProof/>
        </w:rPr>
        <w:t>FMEA for the VFFS Control System Validation</w:t>
      </w:r>
      <w:bookmarkEnd w:id="360"/>
    </w:p>
    <w:tbl>
      <w:tblPr>
        <w:tblStyle w:val="TableGrid"/>
        <w:tblW w:w="9895" w:type="dxa"/>
        <w:tblInd w:w="6" w:type="dxa"/>
        <w:tblCellMar>
          <w:top w:w="49" w:type="dxa"/>
          <w:left w:w="107" w:type="dxa"/>
          <w:right w:w="63" w:type="dxa"/>
        </w:tblCellMar>
        <w:tblLook w:val="04A0" w:firstRow="1" w:lastRow="0" w:firstColumn="1" w:lastColumn="0" w:noHBand="0" w:noVBand="1"/>
      </w:tblPr>
      <w:tblGrid>
        <w:gridCol w:w="1455"/>
        <w:gridCol w:w="968"/>
        <w:gridCol w:w="1296"/>
        <w:gridCol w:w="396"/>
        <w:gridCol w:w="1150"/>
        <w:gridCol w:w="358"/>
        <w:gridCol w:w="2047"/>
        <w:gridCol w:w="346"/>
        <w:gridCol w:w="586"/>
        <w:gridCol w:w="1293"/>
      </w:tblGrid>
      <w:tr w:rsidR="00D33A1A" w14:paraId="782E3511" w14:textId="77777777" w:rsidTr="00E65355">
        <w:trPr>
          <w:trHeight w:val="1123"/>
        </w:trPr>
        <w:tc>
          <w:tcPr>
            <w:tcW w:w="1455" w:type="dxa"/>
            <w:tcBorders>
              <w:top w:val="single" w:sz="4" w:space="0" w:color="FFFFFF"/>
              <w:left w:val="single" w:sz="4" w:space="0" w:color="FFFFFF"/>
              <w:bottom w:val="single" w:sz="4" w:space="0" w:color="FFFFFF"/>
              <w:right w:val="single" w:sz="4" w:space="0" w:color="FFFFFF"/>
            </w:tcBorders>
            <w:shd w:val="clear" w:color="auto" w:fill="4472C4"/>
          </w:tcPr>
          <w:p w14:paraId="02C78780" w14:textId="77777777" w:rsidR="00D33A1A" w:rsidRDefault="00A44064" w:rsidP="004A3143">
            <w:pPr>
              <w:jc w:val="both"/>
            </w:pPr>
            <w:r>
              <w:rPr>
                <w:rFonts w:ascii="Times New Roman" w:eastAsia="Times New Roman" w:hAnsi="Times New Roman" w:cs="Times New Roman"/>
                <w:b/>
                <w:color w:val="FFFFFF"/>
                <w:sz w:val="18"/>
              </w:rPr>
              <w:t>Component / Function</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single" w:sz="4" w:space="0" w:color="FFFFFF"/>
              <w:right w:val="single" w:sz="4" w:space="0" w:color="FFFFFF"/>
            </w:tcBorders>
            <w:shd w:val="clear" w:color="auto" w:fill="4472C4"/>
          </w:tcPr>
          <w:p w14:paraId="3BA5D8E5" w14:textId="77777777" w:rsidR="00D33A1A" w:rsidRDefault="00A44064" w:rsidP="004A3143">
            <w:pPr>
              <w:ind w:left="1"/>
              <w:jc w:val="both"/>
            </w:pPr>
            <w:r>
              <w:rPr>
                <w:rFonts w:ascii="Times New Roman" w:eastAsia="Times New Roman" w:hAnsi="Times New Roman" w:cs="Times New Roman"/>
                <w:b/>
                <w:color w:val="FFFFFF"/>
                <w:sz w:val="18"/>
              </w:rPr>
              <w:t xml:space="preserve">Potential </w:t>
            </w:r>
          </w:p>
          <w:p w14:paraId="647EA727" w14:textId="77777777" w:rsidR="00D33A1A" w:rsidRDefault="00A44064" w:rsidP="004A3143">
            <w:pPr>
              <w:ind w:left="1"/>
              <w:jc w:val="both"/>
            </w:pPr>
            <w:r>
              <w:rPr>
                <w:rFonts w:ascii="Times New Roman" w:eastAsia="Times New Roman" w:hAnsi="Times New Roman" w:cs="Times New Roman"/>
                <w:b/>
                <w:color w:val="FFFFFF"/>
                <w:sz w:val="18"/>
              </w:rPr>
              <w:t>Failure Mode</w:t>
            </w:r>
            <w:r>
              <w:rPr>
                <w:rFonts w:ascii="Times New Roman" w:eastAsia="Times New Roman" w:hAnsi="Times New Roman" w:cs="Times New Roman"/>
                <w:color w:val="FFFFFF"/>
                <w:sz w:val="18"/>
              </w:rPr>
              <w:t xml:space="preserve"> </w:t>
            </w:r>
          </w:p>
        </w:tc>
        <w:tc>
          <w:tcPr>
            <w:tcW w:w="1296" w:type="dxa"/>
            <w:tcBorders>
              <w:top w:val="single" w:sz="4" w:space="0" w:color="FFFFFF"/>
              <w:left w:val="single" w:sz="4" w:space="0" w:color="FFFFFF"/>
              <w:bottom w:val="single" w:sz="4" w:space="0" w:color="FFFFFF"/>
              <w:right w:val="single" w:sz="4" w:space="0" w:color="FFFFFF"/>
            </w:tcBorders>
            <w:shd w:val="clear" w:color="auto" w:fill="4472C4"/>
          </w:tcPr>
          <w:p w14:paraId="69DF6B77" w14:textId="77777777" w:rsidR="00D33A1A" w:rsidRDefault="00A44064" w:rsidP="004A3143">
            <w:pPr>
              <w:ind w:left="1"/>
              <w:jc w:val="both"/>
            </w:pPr>
            <w:r>
              <w:rPr>
                <w:rFonts w:ascii="Times New Roman" w:eastAsia="Times New Roman" w:hAnsi="Times New Roman" w:cs="Times New Roman"/>
                <w:b/>
                <w:color w:val="FFFFFF"/>
                <w:sz w:val="18"/>
              </w:rPr>
              <w:t xml:space="preserve">Potential </w:t>
            </w:r>
          </w:p>
          <w:p w14:paraId="3B2AAE70" w14:textId="77777777" w:rsidR="00D33A1A" w:rsidRDefault="00A44064" w:rsidP="004A3143">
            <w:pPr>
              <w:ind w:left="1"/>
              <w:jc w:val="both"/>
            </w:pPr>
            <w:r>
              <w:rPr>
                <w:rFonts w:ascii="Times New Roman" w:eastAsia="Times New Roman" w:hAnsi="Times New Roman" w:cs="Times New Roman"/>
                <w:b/>
                <w:color w:val="FFFFFF"/>
                <w:sz w:val="18"/>
              </w:rPr>
              <w:t xml:space="preserve">Effect(s) of </w:t>
            </w:r>
          </w:p>
          <w:p w14:paraId="6F72E257" w14:textId="77777777" w:rsidR="00D33A1A" w:rsidRDefault="00A44064" w:rsidP="004A3143">
            <w:pPr>
              <w:ind w:left="1"/>
              <w:jc w:val="both"/>
            </w:pPr>
            <w:r>
              <w:rPr>
                <w:rFonts w:ascii="Times New Roman" w:eastAsia="Times New Roman" w:hAnsi="Times New Roman" w:cs="Times New Roman"/>
                <w:b/>
                <w:color w:val="FFFFFF"/>
                <w:sz w:val="18"/>
              </w:rPr>
              <w:t>Failure</w:t>
            </w:r>
            <w:r>
              <w:rPr>
                <w:rFonts w:ascii="Times New Roman" w:eastAsia="Times New Roman" w:hAnsi="Times New Roman" w:cs="Times New Roman"/>
                <w:color w:val="FFFFFF"/>
                <w:sz w:val="18"/>
              </w:rPr>
              <w:t xml:space="preserve"> </w:t>
            </w:r>
          </w:p>
        </w:tc>
        <w:tc>
          <w:tcPr>
            <w:tcW w:w="396" w:type="dxa"/>
            <w:tcBorders>
              <w:top w:val="single" w:sz="4" w:space="0" w:color="FFFFFF"/>
              <w:left w:val="single" w:sz="4" w:space="0" w:color="FFFFFF"/>
              <w:bottom w:val="single" w:sz="4" w:space="0" w:color="FFFFFF"/>
              <w:right w:val="single" w:sz="4" w:space="0" w:color="FFFFFF"/>
            </w:tcBorders>
            <w:shd w:val="clear" w:color="auto" w:fill="4472C4"/>
          </w:tcPr>
          <w:p w14:paraId="256213C6" w14:textId="77777777" w:rsidR="00D33A1A" w:rsidRDefault="00A44064" w:rsidP="004A3143">
            <w:pPr>
              <w:ind w:left="1"/>
              <w:jc w:val="both"/>
            </w:pPr>
            <w:r>
              <w:rPr>
                <w:rFonts w:ascii="Times New Roman" w:eastAsia="Times New Roman" w:hAnsi="Times New Roman" w:cs="Times New Roman"/>
                <w:b/>
                <w:color w:val="FFFFFF"/>
                <w:sz w:val="18"/>
              </w:rPr>
              <w:t>S</w:t>
            </w:r>
            <w:r>
              <w:rPr>
                <w:rFonts w:ascii="Times New Roman" w:eastAsia="Times New Roman" w:hAnsi="Times New Roman" w:cs="Times New Roman"/>
                <w:color w:val="FFFFFF"/>
                <w:sz w:val="18"/>
              </w:rPr>
              <w:t xml:space="preserve"> </w:t>
            </w:r>
          </w:p>
        </w:tc>
        <w:tc>
          <w:tcPr>
            <w:tcW w:w="1150" w:type="dxa"/>
            <w:tcBorders>
              <w:top w:val="single" w:sz="4" w:space="0" w:color="FFFFFF"/>
              <w:left w:val="single" w:sz="4" w:space="0" w:color="FFFFFF"/>
              <w:bottom w:val="single" w:sz="4" w:space="0" w:color="FFFFFF"/>
              <w:right w:val="single" w:sz="4" w:space="0" w:color="FFFFFF"/>
            </w:tcBorders>
            <w:shd w:val="clear" w:color="auto" w:fill="4472C4"/>
          </w:tcPr>
          <w:p w14:paraId="3E9D699F" w14:textId="77777777" w:rsidR="00D33A1A" w:rsidRDefault="00A44064" w:rsidP="004A3143">
            <w:pPr>
              <w:ind w:left="1"/>
              <w:jc w:val="both"/>
            </w:pPr>
            <w:r>
              <w:rPr>
                <w:rFonts w:ascii="Times New Roman" w:eastAsia="Times New Roman" w:hAnsi="Times New Roman" w:cs="Times New Roman"/>
                <w:b/>
                <w:color w:val="FFFFFF"/>
                <w:sz w:val="18"/>
              </w:rPr>
              <w:t>Potential Cause(s)</w:t>
            </w:r>
            <w:r>
              <w:rPr>
                <w:rFonts w:ascii="Times New Roman" w:eastAsia="Times New Roman" w:hAnsi="Times New Roman" w:cs="Times New Roman"/>
                <w:color w:val="FFFFFF"/>
                <w:sz w:val="18"/>
              </w:rPr>
              <w:t xml:space="preserve"> </w:t>
            </w:r>
          </w:p>
        </w:tc>
        <w:tc>
          <w:tcPr>
            <w:tcW w:w="358" w:type="dxa"/>
            <w:tcBorders>
              <w:top w:val="single" w:sz="4" w:space="0" w:color="FFFFFF"/>
              <w:left w:val="single" w:sz="4" w:space="0" w:color="FFFFFF"/>
              <w:bottom w:val="single" w:sz="4" w:space="0" w:color="FFFFFF"/>
              <w:right w:val="single" w:sz="4" w:space="0" w:color="FFFFFF"/>
            </w:tcBorders>
            <w:shd w:val="clear" w:color="auto" w:fill="4472C4"/>
          </w:tcPr>
          <w:p w14:paraId="37E9D8AC" w14:textId="77777777" w:rsidR="00D33A1A" w:rsidRDefault="00A44064" w:rsidP="004A3143">
            <w:pPr>
              <w:ind w:left="1"/>
              <w:jc w:val="both"/>
            </w:pPr>
            <w:r>
              <w:rPr>
                <w:rFonts w:ascii="Times New Roman" w:eastAsia="Times New Roman" w:hAnsi="Times New Roman" w:cs="Times New Roman"/>
                <w:b/>
                <w:color w:val="FFFFFF"/>
                <w:sz w:val="18"/>
              </w:rPr>
              <w:t>O</w:t>
            </w:r>
            <w:r>
              <w:rPr>
                <w:rFonts w:ascii="Times New Roman" w:eastAsia="Times New Roman" w:hAnsi="Times New Roman" w:cs="Times New Roman"/>
                <w:color w:val="FFFFFF"/>
                <w:sz w:val="18"/>
              </w:rPr>
              <w:t xml:space="preserve"> </w:t>
            </w:r>
          </w:p>
        </w:tc>
        <w:tc>
          <w:tcPr>
            <w:tcW w:w="2047" w:type="dxa"/>
            <w:tcBorders>
              <w:top w:val="single" w:sz="4" w:space="0" w:color="FFFFFF"/>
              <w:left w:val="single" w:sz="4" w:space="0" w:color="FFFFFF"/>
              <w:bottom w:val="single" w:sz="4" w:space="0" w:color="FFFFFF"/>
              <w:right w:val="single" w:sz="4" w:space="0" w:color="FFFFFF"/>
            </w:tcBorders>
            <w:shd w:val="clear" w:color="auto" w:fill="4472C4"/>
          </w:tcPr>
          <w:p w14:paraId="212A0525" w14:textId="77777777" w:rsidR="00D33A1A" w:rsidRDefault="00A44064" w:rsidP="004A3143">
            <w:pPr>
              <w:ind w:left="1"/>
              <w:jc w:val="both"/>
            </w:pPr>
            <w:r>
              <w:rPr>
                <w:rFonts w:ascii="Times New Roman" w:eastAsia="Times New Roman" w:hAnsi="Times New Roman" w:cs="Times New Roman"/>
                <w:b/>
                <w:color w:val="FFFFFF"/>
                <w:sz w:val="18"/>
              </w:rPr>
              <w:t xml:space="preserve">Current System </w:t>
            </w:r>
          </w:p>
          <w:p w14:paraId="64141AEE" w14:textId="77777777" w:rsidR="00D33A1A" w:rsidRDefault="00A44064" w:rsidP="004A3143">
            <w:pPr>
              <w:ind w:left="1"/>
              <w:jc w:val="both"/>
            </w:pPr>
            <w:r>
              <w:rPr>
                <w:rFonts w:ascii="Times New Roman" w:eastAsia="Times New Roman" w:hAnsi="Times New Roman" w:cs="Times New Roman"/>
                <w:b/>
                <w:color w:val="FFFFFF"/>
                <w:sz w:val="18"/>
              </w:rPr>
              <w:t xml:space="preserve">Controls (Prevention &amp; </w:t>
            </w:r>
          </w:p>
          <w:p w14:paraId="725A0907" w14:textId="77777777" w:rsidR="00D33A1A" w:rsidRDefault="00A44064" w:rsidP="004A3143">
            <w:pPr>
              <w:ind w:left="1"/>
              <w:jc w:val="both"/>
            </w:pPr>
            <w:r>
              <w:rPr>
                <w:rFonts w:ascii="Times New Roman" w:eastAsia="Times New Roman" w:hAnsi="Times New Roman" w:cs="Times New Roman"/>
                <w:b/>
                <w:color w:val="FFFFFF"/>
                <w:sz w:val="18"/>
              </w:rPr>
              <w:t>Detection)</w:t>
            </w:r>
            <w:r>
              <w:rPr>
                <w:rFonts w:ascii="Times New Roman" w:eastAsia="Times New Roman" w:hAnsi="Times New Roman" w:cs="Times New Roman"/>
                <w:color w:val="FFFFFF"/>
                <w:sz w:val="18"/>
              </w:rPr>
              <w:t xml:space="preserve"> </w:t>
            </w:r>
          </w:p>
        </w:tc>
        <w:tc>
          <w:tcPr>
            <w:tcW w:w="346" w:type="dxa"/>
            <w:tcBorders>
              <w:top w:val="single" w:sz="4" w:space="0" w:color="FFFFFF"/>
              <w:left w:val="single" w:sz="4" w:space="0" w:color="FFFFFF"/>
              <w:bottom w:val="single" w:sz="4" w:space="0" w:color="FFFFFF"/>
              <w:right w:val="single" w:sz="4" w:space="0" w:color="FFFFFF"/>
            </w:tcBorders>
            <w:shd w:val="clear" w:color="auto" w:fill="4472C4"/>
          </w:tcPr>
          <w:p w14:paraId="03195951" w14:textId="77777777" w:rsidR="00D33A1A" w:rsidRDefault="00A44064" w:rsidP="004A3143">
            <w:pPr>
              <w:ind w:left="1"/>
              <w:jc w:val="both"/>
            </w:pPr>
            <w:r>
              <w:rPr>
                <w:rFonts w:ascii="Times New Roman" w:eastAsia="Times New Roman" w:hAnsi="Times New Roman" w:cs="Times New Roman"/>
                <w:b/>
                <w:color w:val="FFFFFF"/>
                <w:sz w:val="18"/>
              </w:rPr>
              <w:t>D</w:t>
            </w:r>
            <w:r>
              <w:rPr>
                <w:rFonts w:ascii="Times New Roman" w:eastAsia="Times New Roman" w:hAnsi="Times New Roman" w:cs="Times New Roman"/>
                <w:color w:val="FFFFFF"/>
                <w:sz w:val="18"/>
              </w:rPr>
              <w:t xml:space="preserve"> </w:t>
            </w:r>
          </w:p>
        </w:tc>
        <w:tc>
          <w:tcPr>
            <w:tcW w:w="586" w:type="dxa"/>
            <w:tcBorders>
              <w:top w:val="single" w:sz="4" w:space="0" w:color="FFFFFF"/>
              <w:left w:val="single" w:sz="4" w:space="0" w:color="FFFFFF"/>
              <w:bottom w:val="single" w:sz="4" w:space="0" w:color="FFFFFF"/>
              <w:right w:val="single" w:sz="4" w:space="0" w:color="FFFFFF"/>
            </w:tcBorders>
            <w:shd w:val="clear" w:color="auto" w:fill="4472C4"/>
          </w:tcPr>
          <w:p w14:paraId="7E8430FE" w14:textId="77777777" w:rsidR="00D33A1A" w:rsidRDefault="00A44064" w:rsidP="004A3143">
            <w:pPr>
              <w:ind w:left="1"/>
              <w:jc w:val="both"/>
            </w:pPr>
            <w:r>
              <w:rPr>
                <w:rFonts w:ascii="Times New Roman" w:eastAsia="Times New Roman" w:hAnsi="Times New Roman" w:cs="Times New Roman"/>
                <w:b/>
                <w:color w:val="FFFFFF"/>
                <w:sz w:val="18"/>
              </w:rPr>
              <w:t>RPN</w:t>
            </w:r>
            <w:r>
              <w:rPr>
                <w:rFonts w:ascii="Times New Roman" w:eastAsia="Times New Roman" w:hAnsi="Times New Roman" w:cs="Times New Roman"/>
                <w:color w:val="FFFFFF"/>
                <w:sz w:val="18"/>
              </w:rPr>
              <w:t xml:space="preserve"> </w:t>
            </w:r>
          </w:p>
        </w:tc>
        <w:tc>
          <w:tcPr>
            <w:tcW w:w="1293" w:type="dxa"/>
            <w:tcBorders>
              <w:top w:val="single" w:sz="4" w:space="0" w:color="FFFFFF"/>
              <w:left w:val="single" w:sz="4" w:space="0" w:color="FFFFFF"/>
              <w:bottom w:val="single" w:sz="4" w:space="0" w:color="FFFFFF"/>
              <w:right w:val="single" w:sz="4" w:space="0" w:color="FFFFFF"/>
            </w:tcBorders>
            <w:shd w:val="clear" w:color="auto" w:fill="4472C4"/>
          </w:tcPr>
          <w:p w14:paraId="305885CD" w14:textId="77777777" w:rsidR="00D33A1A" w:rsidRDefault="00A44064" w:rsidP="004A3143">
            <w:pPr>
              <w:spacing w:after="5" w:line="238" w:lineRule="auto"/>
              <w:ind w:left="1"/>
              <w:jc w:val="both"/>
            </w:pPr>
            <w:r>
              <w:rPr>
                <w:rFonts w:ascii="Times New Roman" w:eastAsia="Times New Roman" w:hAnsi="Times New Roman" w:cs="Times New Roman"/>
                <w:b/>
                <w:color w:val="FFFFFF"/>
                <w:sz w:val="18"/>
              </w:rPr>
              <w:t xml:space="preserve">Recommende d Actions for Future </w:t>
            </w:r>
          </w:p>
          <w:p w14:paraId="4F11C7E3" w14:textId="77777777" w:rsidR="00D33A1A" w:rsidRDefault="00A44064" w:rsidP="004A3143">
            <w:pPr>
              <w:ind w:left="1"/>
              <w:jc w:val="both"/>
            </w:pPr>
            <w:r>
              <w:rPr>
                <w:rFonts w:ascii="Times New Roman" w:eastAsia="Times New Roman" w:hAnsi="Times New Roman" w:cs="Times New Roman"/>
                <w:b/>
                <w:color w:val="FFFFFF"/>
                <w:sz w:val="18"/>
              </w:rPr>
              <w:t>Upgrades</w:t>
            </w:r>
            <w:r>
              <w:rPr>
                <w:rFonts w:ascii="Times New Roman" w:eastAsia="Times New Roman" w:hAnsi="Times New Roman" w:cs="Times New Roman"/>
                <w:color w:val="FFFFFF"/>
                <w:sz w:val="18"/>
              </w:rPr>
              <w:t xml:space="preserve"> </w:t>
            </w:r>
          </w:p>
        </w:tc>
      </w:tr>
      <w:tr w:rsidR="00D33A1A" w14:paraId="26D124A1" w14:textId="77777777" w:rsidTr="00E65355">
        <w:trPr>
          <w:trHeight w:val="2418"/>
        </w:trPr>
        <w:tc>
          <w:tcPr>
            <w:tcW w:w="1455" w:type="dxa"/>
            <w:tcBorders>
              <w:top w:val="single" w:sz="4" w:space="0" w:color="FFFFFF"/>
              <w:left w:val="single" w:sz="4" w:space="0" w:color="FFFFFF"/>
              <w:bottom w:val="nil"/>
              <w:right w:val="single" w:sz="4" w:space="0" w:color="FFFFFF"/>
            </w:tcBorders>
            <w:shd w:val="clear" w:color="auto" w:fill="4472C4"/>
          </w:tcPr>
          <w:p w14:paraId="1FB6B2B5" w14:textId="77777777" w:rsidR="00D33A1A" w:rsidRDefault="00A44064" w:rsidP="004A3143">
            <w:pPr>
              <w:jc w:val="both"/>
            </w:pPr>
            <w:r>
              <w:rPr>
                <w:rFonts w:ascii="Times New Roman" w:eastAsia="Times New Roman" w:hAnsi="Times New Roman" w:cs="Times New Roman"/>
                <w:b/>
                <w:color w:val="FFFFFF"/>
                <w:sz w:val="18"/>
              </w:rPr>
              <w:t xml:space="preserve">Emergency </w:t>
            </w:r>
          </w:p>
          <w:p w14:paraId="3EF28207" w14:textId="77777777" w:rsidR="00D33A1A" w:rsidRDefault="00A44064" w:rsidP="004A3143">
            <w:pPr>
              <w:jc w:val="both"/>
            </w:pPr>
            <w:r>
              <w:rPr>
                <w:rFonts w:ascii="Times New Roman" w:eastAsia="Times New Roman" w:hAnsi="Times New Roman" w:cs="Times New Roman"/>
                <w:b/>
                <w:color w:val="FFFFFF"/>
                <w:sz w:val="18"/>
              </w:rPr>
              <w:t xml:space="preserve">Stop (E-Stop) </w:t>
            </w:r>
          </w:p>
          <w:p w14:paraId="787309D3" w14:textId="77777777" w:rsidR="00D33A1A" w:rsidRDefault="00A44064" w:rsidP="004A3143">
            <w:pPr>
              <w:jc w:val="both"/>
            </w:pPr>
            <w:r>
              <w:rPr>
                <w:rFonts w:ascii="Times New Roman" w:eastAsia="Times New Roman" w:hAnsi="Times New Roman" w:cs="Times New Roman"/>
                <w:b/>
                <w:color w:val="FFFFFF"/>
                <w:sz w:val="18"/>
              </w:rPr>
              <w:t>Circuit</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nil"/>
              <w:right w:val="single" w:sz="4" w:space="0" w:color="FFFFFF"/>
            </w:tcBorders>
            <w:shd w:val="clear" w:color="auto" w:fill="B4C6E7"/>
          </w:tcPr>
          <w:p w14:paraId="704CE833" w14:textId="77777777" w:rsidR="00D33A1A" w:rsidRDefault="00A44064" w:rsidP="004A3143">
            <w:pPr>
              <w:ind w:left="1"/>
              <w:jc w:val="both"/>
            </w:pPr>
            <w:r>
              <w:rPr>
                <w:rFonts w:ascii="Times New Roman" w:eastAsia="Times New Roman" w:hAnsi="Times New Roman" w:cs="Times New Roman"/>
                <w:sz w:val="18"/>
              </w:rPr>
              <w:t xml:space="preserve">Software freezes, ignoring E-Stop press. </w:t>
            </w:r>
          </w:p>
        </w:tc>
        <w:tc>
          <w:tcPr>
            <w:tcW w:w="1296" w:type="dxa"/>
            <w:tcBorders>
              <w:top w:val="single" w:sz="4" w:space="0" w:color="FFFFFF"/>
              <w:left w:val="single" w:sz="4" w:space="0" w:color="FFFFFF"/>
              <w:bottom w:val="nil"/>
              <w:right w:val="single" w:sz="4" w:space="0" w:color="FFFFFF"/>
            </w:tcBorders>
            <w:shd w:val="clear" w:color="auto" w:fill="B4C6E7"/>
          </w:tcPr>
          <w:p w14:paraId="5174D2CE" w14:textId="77777777" w:rsidR="00D33A1A" w:rsidRDefault="00A44064" w:rsidP="004A3143">
            <w:pPr>
              <w:ind w:left="1"/>
              <w:jc w:val="both"/>
            </w:pPr>
            <w:r>
              <w:rPr>
                <w:rFonts w:ascii="Times New Roman" w:eastAsia="Times New Roman" w:hAnsi="Times New Roman" w:cs="Times New Roman"/>
                <w:sz w:val="18"/>
              </w:rPr>
              <w:t xml:space="preserve">Severe operator injury or machine destruction. </w:t>
            </w:r>
          </w:p>
        </w:tc>
        <w:tc>
          <w:tcPr>
            <w:tcW w:w="396" w:type="dxa"/>
            <w:tcBorders>
              <w:top w:val="single" w:sz="4" w:space="0" w:color="FFFFFF"/>
              <w:left w:val="single" w:sz="4" w:space="0" w:color="FFFFFF"/>
              <w:bottom w:val="nil"/>
              <w:right w:val="single" w:sz="4" w:space="0" w:color="FFFFFF"/>
            </w:tcBorders>
            <w:shd w:val="clear" w:color="auto" w:fill="B4C6E7"/>
          </w:tcPr>
          <w:p w14:paraId="09C8006E" w14:textId="77777777" w:rsidR="00D33A1A" w:rsidRDefault="00A44064" w:rsidP="004A3143">
            <w:pPr>
              <w:ind w:left="1"/>
              <w:jc w:val="both"/>
            </w:pPr>
            <w:r>
              <w:rPr>
                <w:rFonts w:ascii="Times New Roman" w:eastAsia="Times New Roman" w:hAnsi="Times New Roman" w:cs="Times New Roman"/>
                <w:sz w:val="18"/>
              </w:rPr>
              <w:t xml:space="preserve">10 </w:t>
            </w:r>
          </w:p>
        </w:tc>
        <w:tc>
          <w:tcPr>
            <w:tcW w:w="1150" w:type="dxa"/>
            <w:tcBorders>
              <w:top w:val="single" w:sz="4" w:space="0" w:color="FFFFFF"/>
              <w:left w:val="single" w:sz="4" w:space="0" w:color="FFFFFF"/>
              <w:bottom w:val="nil"/>
              <w:right w:val="single" w:sz="4" w:space="0" w:color="FFFFFF"/>
            </w:tcBorders>
            <w:shd w:val="clear" w:color="auto" w:fill="B4C6E7"/>
          </w:tcPr>
          <w:p w14:paraId="58C53C66" w14:textId="77777777" w:rsidR="00D33A1A" w:rsidRDefault="00A44064" w:rsidP="004A3143">
            <w:pPr>
              <w:ind w:left="1"/>
              <w:jc w:val="both"/>
            </w:pPr>
            <w:r>
              <w:rPr>
                <w:rFonts w:ascii="Times New Roman" w:eastAsia="Times New Roman" w:hAnsi="Times New Roman" w:cs="Times New Roman"/>
                <w:sz w:val="18"/>
              </w:rPr>
              <w:t xml:space="preserve">CPU lockup due to EMI or infinite </w:t>
            </w:r>
            <w:proofErr w:type="gramStart"/>
            <w:r>
              <w:rPr>
                <w:rFonts w:ascii="Times New Roman" w:eastAsia="Times New Roman" w:hAnsi="Times New Roman" w:cs="Times New Roman"/>
                <w:sz w:val="18"/>
              </w:rPr>
              <w:t>while(</w:t>
            </w:r>
            <w:proofErr w:type="gramEnd"/>
            <w:r>
              <w:rPr>
                <w:rFonts w:ascii="Times New Roman" w:eastAsia="Times New Roman" w:hAnsi="Times New Roman" w:cs="Times New Roman"/>
                <w:sz w:val="18"/>
              </w:rPr>
              <w:t xml:space="preserve">) loop. </w:t>
            </w:r>
          </w:p>
        </w:tc>
        <w:tc>
          <w:tcPr>
            <w:tcW w:w="358" w:type="dxa"/>
            <w:tcBorders>
              <w:top w:val="single" w:sz="4" w:space="0" w:color="FFFFFF"/>
              <w:left w:val="single" w:sz="4" w:space="0" w:color="FFFFFF"/>
              <w:bottom w:val="nil"/>
              <w:right w:val="single" w:sz="4" w:space="0" w:color="FFFFFF"/>
            </w:tcBorders>
            <w:shd w:val="clear" w:color="auto" w:fill="B4C6E7"/>
          </w:tcPr>
          <w:p w14:paraId="21AAF6FD" w14:textId="77777777" w:rsidR="00D33A1A" w:rsidRDefault="00A44064" w:rsidP="004A3143">
            <w:pPr>
              <w:ind w:left="1"/>
              <w:jc w:val="both"/>
            </w:pPr>
            <w:r>
              <w:rPr>
                <w:rFonts w:ascii="Times New Roman" w:eastAsia="Times New Roman" w:hAnsi="Times New Roman" w:cs="Times New Roman"/>
                <w:sz w:val="18"/>
              </w:rPr>
              <w:t xml:space="preserve">2 </w:t>
            </w:r>
          </w:p>
        </w:tc>
        <w:tc>
          <w:tcPr>
            <w:tcW w:w="2047" w:type="dxa"/>
            <w:tcBorders>
              <w:top w:val="single" w:sz="4" w:space="0" w:color="FFFFFF"/>
              <w:left w:val="single" w:sz="4" w:space="0" w:color="FFFFFF"/>
              <w:bottom w:val="nil"/>
              <w:right w:val="single" w:sz="4" w:space="0" w:color="FFFFFF"/>
            </w:tcBorders>
            <w:shd w:val="clear" w:color="auto" w:fill="B4C6E7"/>
          </w:tcPr>
          <w:p w14:paraId="36D20AE6" w14:textId="77777777" w:rsidR="00D33A1A" w:rsidRDefault="00A44064" w:rsidP="004A3143">
            <w:pPr>
              <w:ind w:left="1" w:right="6"/>
              <w:jc w:val="both"/>
            </w:pPr>
            <w:r>
              <w:rPr>
                <w:rFonts w:ascii="Times New Roman" w:eastAsia="Times New Roman" w:hAnsi="Times New Roman" w:cs="Times New Roman"/>
                <w:sz w:val="18"/>
              </w:rPr>
              <w:t xml:space="preserve">E-Stop is wired to an external Hardware ISR, bypassing standard RTOS tasks. Forces RMT stop. </w:t>
            </w:r>
          </w:p>
        </w:tc>
        <w:tc>
          <w:tcPr>
            <w:tcW w:w="346" w:type="dxa"/>
            <w:tcBorders>
              <w:top w:val="single" w:sz="4" w:space="0" w:color="FFFFFF"/>
              <w:left w:val="single" w:sz="4" w:space="0" w:color="FFFFFF"/>
              <w:bottom w:val="nil"/>
              <w:right w:val="single" w:sz="4" w:space="0" w:color="FFFFFF"/>
            </w:tcBorders>
            <w:shd w:val="clear" w:color="auto" w:fill="B4C6E7"/>
          </w:tcPr>
          <w:p w14:paraId="32F8DBDE" w14:textId="77777777" w:rsidR="00D33A1A" w:rsidRDefault="00A44064" w:rsidP="004A3143">
            <w:pPr>
              <w:ind w:left="1"/>
              <w:jc w:val="both"/>
            </w:pPr>
            <w:r>
              <w:rPr>
                <w:rFonts w:ascii="Times New Roman" w:eastAsia="Times New Roman" w:hAnsi="Times New Roman" w:cs="Times New Roman"/>
                <w:sz w:val="18"/>
              </w:rPr>
              <w:t xml:space="preserve">2 </w:t>
            </w:r>
          </w:p>
        </w:tc>
        <w:tc>
          <w:tcPr>
            <w:tcW w:w="586" w:type="dxa"/>
            <w:tcBorders>
              <w:top w:val="single" w:sz="4" w:space="0" w:color="FFFFFF"/>
              <w:left w:val="single" w:sz="4" w:space="0" w:color="FFFFFF"/>
              <w:bottom w:val="nil"/>
              <w:right w:val="single" w:sz="4" w:space="0" w:color="FFFFFF"/>
            </w:tcBorders>
            <w:shd w:val="clear" w:color="auto" w:fill="B4C6E7"/>
          </w:tcPr>
          <w:p w14:paraId="1017A3FA" w14:textId="77777777" w:rsidR="00D33A1A" w:rsidRDefault="00A44064" w:rsidP="004A3143">
            <w:pPr>
              <w:ind w:left="1"/>
              <w:jc w:val="both"/>
            </w:pPr>
            <w:r>
              <w:rPr>
                <w:rFonts w:ascii="Times New Roman" w:eastAsia="Times New Roman" w:hAnsi="Times New Roman" w:cs="Times New Roman"/>
                <w:sz w:val="18"/>
              </w:rPr>
              <w:t xml:space="preserve">40 </w:t>
            </w:r>
          </w:p>
        </w:tc>
        <w:tc>
          <w:tcPr>
            <w:tcW w:w="1293" w:type="dxa"/>
            <w:tcBorders>
              <w:top w:val="single" w:sz="4" w:space="0" w:color="FFFFFF"/>
              <w:left w:val="single" w:sz="4" w:space="0" w:color="FFFFFF"/>
              <w:bottom w:val="nil"/>
              <w:right w:val="single" w:sz="4" w:space="0" w:color="FFFFFF"/>
            </w:tcBorders>
            <w:shd w:val="clear" w:color="auto" w:fill="B4C6E7"/>
          </w:tcPr>
          <w:p w14:paraId="75FA5681" w14:textId="77777777" w:rsidR="00D33A1A" w:rsidRDefault="00A44064" w:rsidP="004A3143">
            <w:pPr>
              <w:spacing w:line="238" w:lineRule="auto"/>
              <w:ind w:left="1"/>
              <w:jc w:val="both"/>
            </w:pPr>
            <w:r>
              <w:rPr>
                <w:rFonts w:ascii="Times New Roman" w:eastAsia="Times New Roman" w:hAnsi="Times New Roman" w:cs="Times New Roman"/>
                <w:sz w:val="18"/>
              </w:rPr>
              <w:t xml:space="preserve">Integrate a dedicated Hardware </w:t>
            </w:r>
          </w:p>
          <w:p w14:paraId="1FD584E8" w14:textId="77777777" w:rsidR="00D33A1A" w:rsidRDefault="00A44064" w:rsidP="004A3143">
            <w:pPr>
              <w:spacing w:line="241" w:lineRule="auto"/>
              <w:ind w:left="1"/>
              <w:jc w:val="both"/>
            </w:pPr>
            <w:r>
              <w:rPr>
                <w:rFonts w:ascii="Times New Roman" w:eastAsia="Times New Roman" w:hAnsi="Times New Roman" w:cs="Times New Roman"/>
                <w:sz w:val="18"/>
              </w:rPr>
              <w:t xml:space="preserve">Watchdog Timer (WDT) </w:t>
            </w:r>
          </w:p>
          <w:p w14:paraId="5D587D70" w14:textId="77777777" w:rsidR="00D33A1A" w:rsidRDefault="00A44064" w:rsidP="004A3143">
            <w:pPr>
              <w:ind w:left="1"/>
              <w:jc w:val="both"/>
            </w:pPr>
            <w:r>
              <w:rPr>
                <w:rFonts w:ascii="Times New Roman" w:eastAsia="Times New Roman" w:hAnsi="Times New Roman" w:cs="Times New Roman"/>
                <w:sz w:val="18"/>
              </w:rPr>
              <w:t xml:space="preserve">to reset the ESP32 if tasks hang. </w:t>
            </w:r>
          </w:p>
        </w:tc>
      </w:tr>
    </w:tbl>
    <w:p w14:paraId="40770064" w14:textId="77777777" w:rsidR="00D33A1A" w:rsidRDefault="00D33A1A" w:rsidP="004A3143">
      <w:pPr>
        <w:jc w:val="both"/>
        <w:sectPr w:rsidR="00D33A1A" w:rsidSect="00FC38C6">
          <w:headerReference w:type="even" r:id="rId116"/>
          <w:headerReference w:type="default" r:id="rId117"/>
          <w:headerReference w:type="first" r:id="rId118"/>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tbl>
      <w:tblPr>
        <w:tblStyle w:val="TableGrid"/>
        <w:tblW w:w="9895" w:type="dxa"/>
        <w:tblInd w:w="6" w:type="dxa"/>
        <w:tblCellMar>
          <w:top w:w="47" w:type="dxa"/>
          <w:left w:w="107" w:type="dxa"/>
          <w:right w:w="63" w:type="dxa"/>
        </w:tblCellMar>
        <w:tblLook w:val="04A0" w:firstRow="1" w:lastRow="0" w:firstColumn="1" w:lastColumn="0" w:noHBand="0" w:noVBand="1"/>
      </w:tblPr>
      <w:tblGrid>
        <w:gridCol w:w="1453"/>
        <w:gridCol w:w="965"/>
        <w:gridCol w:w="1293"/>
        <w:gridCol w:w="385"/>
        <w:gridCol w:w="1211"/>
        <w:gridCol w:w="350"/>
        <w:gridCol w:w="2044"/>
        <w:gridCol w:w="339"/>
        <w:gridCol w:w="568"/>
        <w:gridCol w:w="1287"/>
      </w:tblGrid>
      <w:tr w:rsidR="00D33A1A" w14:paraId="03097285" w14:textId="77777777">
        <w:trPr>
          <w:trHeight w:val="2107"/>
        </w:trPr>
        <w:tc>
          <w:tcPr>
            <w:tcW w:w="1456" w:type="dxa"/>
            <w:tcBorders>
              <w:top w:val="single" w:sz="4" w:space="0" w:color="FFFFFF"/>
              <w:left w:val="single" w:sz="4" w:space="0" w:color="FFFFFF"/>
              <w:bottom w:val="single" w:sz="4" w:space="0" w:color="FFFFFF"/>
              <w:right w:val="single" w:sz="4" w:space="0" w:color="FFFFFF"/>
            </w:tcBorders>
            <w:shd w:val="clear" w:color="auto" w:fill="4472C4"/>
          </w:tcPr>
          <w:p w14:paraId="3056D63E" w14:textId="77777777" w:rsidR="00D33A1A" w:rsidRDefault="00A44064" w:rsidP="004A3143">
            <w:pPr>
              <w:jc w:val="both"/>
            </w:pPr>
            <w:r>
              <w:rPr>
                <w:rFonts w:ascii="Times New Roman" w:eastAsia="Times New Roman" w:hAnsi="Times New Roman" w:cs="Times New Roman"/>
                <w:b/>
                <w:color w:val="FFFFFF"/>
                <w:sz w:val="18"/>
              </w:rPr>
              <w:lastRenderedPageBreak/>
              <w:t xml:space="preserve">MAX6675 </w:t>
            </w:r>
          </w:p>
          <w:p w14:paraId="0E65E12B" w14:textId="77777777" w:rsidR="00D33A1A" w:rsidRDefault="00A44064" w:rsidP="004A3143">
            <w:pPr>
              <w:jc w:val="both"/>
            </w:pPr>
            <w:r>
              <w:rPr>
                <w:rFonts w:ascii="Times New Roman" w:eastAsia="Times New Roman" w:hAnsi="Times New Roman" w:cs="Times New Roman"/>
                <w:b/>
                <w:color w:val="FFFFFF"/>
                <w:sz w:val="18"/>
              </w:rPr>
              <w:t>Thermocouple</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single" w:sz="4" w:space="0" w:color="FFFFFF"/>
              <w:right w:val="single" w:sz="4" w:space="0" w:color="FFFFFF"/>
            </w:tcBorders>
            <w:shd w:val="clear" w:color="auto" w:fill="D9E2F3"/>
          </w:tcPr>
          <w:p w14:paraId="757BDD86" w14:textId="77777777" w:rsidR="00D33A1A" w:rsidRDefault="00A44064" w:rsidP="004A3143">
            <w:pPr>
              <w:spacing w:line="239" w:lineRule="auto"/>
              <w:ind w:left="1" w:right="33"/>
              <w:jc w:val="both"/>
            </w:pPr>
            <w:r>
              <w:rPr>
                <w:rFonts w:ascii="Times New Roman" w:eastAsia="Times New Roman" w:hAnsi="Times New Roman" w:cs="Times New Roman"/>
                <w:sz w:val="18"/>
              </w:rPr>
              <w:t xml:space="preserve">Sensor wire break / </w:t>
            </w:r>
          </w:p>
          <w:p w14:paraId="2BEE52A5" w14:textId="77777777" w:rsidR="00D33A1A" w:rsidRDefault="00A44064" w:rsidP="004A3143">
            <w:pPr>
              <w:ind w:left="1"/>
              <w:jc w:val="both"/>
            </w:pPr>
            <w:r>
              <w:rPr>
                <w:rFonts w:ascii="Times New Roman" w:eastAsia="Times New Roman" w:hAnsi="Times New Roman" w:cs="Times New Roman"/>
                <w:sz w:val="18"/>
              </w:rPr>
              <w:t xml:space="preserve">SPI noise. </w:t>
            </w:r>
          </w:p>
        </w:tc>
        <w:tc>
          <w:tcPr>
            <w:tcW w:w="1296" w:type="dxa"/>
            <w:tcBorders>
              <w:top w:val="single" w:sz="4" w:space="0" w:color="FFFFFF"/>
              <w:left w:val="single" w:sz="4" w:space="0" w:color="FFFFFF"/>
              <w:bottom w:val="single" w:sz="4" w:space="0" w:color="FFFFFF"/>
              <w:right w:val="single" w:sz="4" w:space="0" w:color="FFFFFF"/>
            </w:tcBorders>
            <w:shd w:val="clear" w:color="auto" w:fill="D9E2F3"/>
          </w:tcPr>
          <w:p w14:paraId="70E54C3F" w14:textId="77777777" w:rsidR="00D33A1A" w:rsidRDefault="00A44064" w:rsidP="004A3143">
            <w:pPr>
              <w:ind w:left="1"/>
              <w:jc w:val="both"/>
            </w:pPr>
            <w:r>
              <w:rPr>
                <w:rFonts w:ascii="Times New Roman" w:eastAsia="Times New Roman" w:hAnsi="Times New Roman" w:cs="Times New Roman"/>
                <w:sz w:val="18"/>
              </w:rPr>
              <w:t xml:space="preserve">False temperature reading causing thermal runaway. </w:t>
            </w:r>
          </w:p>
        </w:tc>
        <w:tc>
          <w:tcPr>
            <w:tcW w:w="396" w:type="dxa"/>
            <w:tcBorders>
              <w:top w:val="single" w:sz="4" w:space="0" w:color="FFFFFF"/>
              <w:left w:val="single" w:sz="4" w:space="0" w:color="FFFFFF"/>
              <w:bottom w:val="single" w:sz="4" w:space="0" w:color="FFFFFF"/>
              <w:right w:val="single" w:sz="4" w:space="0" w:color="FFFFFF"/>
            </w:tcBorders>
            <w:shd w:val="clear" w:color="auto" w:fill="D9E2F3"/>
          </w:tcPr>
          <w:p w14:paraId="27AAF198" w14:textId="77777777" w:rsidR="00D33A1A" w:rsidRDefault="00A44064" w:rsidP="004A3143">
            <w:pPr>
              <w:ind w:left="1"/>
              <w:jc w:val="both"/>
            </w:pPr>
            <w:r>
              <w:rPr>
                <w:rFonts w:ascii="Times New Roman" w:eastAsia="Times New Roman" w:hAnsi="Times New Roman" w:cs="Times New Roman"/>
                <w:sz w:val="18"/>
              </w:rPr>
              <w:t xml:space="preserve">8 </w:t>
            </w:r>
          </w:p>
        </w:tc>
        <w:tc>
          <w:tcPr>
            <w:tcW w:w="1150" w:type="dxa"/>
            <w:tcBorders>
              <w:top w:val="single" w:sz="4" w:space="0" w:color="FFFFFF"/>
              <w:left w:val="single" w:sz="4" w:space="0" w:color="FFFFFF"/>
              <w:bottom w:val="single" w:sz="4" w:space="0" w:color="FFFFFF"/>
              <w:right w:val="single" w:sz="4" w:space="0" w:color="FFFFFF"/>
            </w:tcBorders>
            <w:shd w:val="clear" w:color="auto" w:fill="D9E2F3"/>
          </w:tcPr>
          <w:p w14:paraId="64030C7D" w14:textId="77777777" w:rsidR="00D33A1A" w:rsidRDefault="00A44064" w:rsidP="004A3143">
            <w:pPr>
              <w:ind w:left="1"/>
              <w:jc w:val="both"/>
            </w:pPr>
            <w:r>
              <w:rPr>
                <w:rFonts w:ascii="Times New Roman" w:eastAsia="Times New Roman" w:hAnsi="Times New Roman" w:cs="Times New Roman"/>
                <w:sz w:val="18"/>
              </w:rPr>
              <w:t xml:space="preserve">Mechanical vibration; EMI from stepper motors. </w:t>
            </w:r>
          </w:p>
        </w:tc>
        <w:tc>
          <w:tcPr>
            <w:tcW w:w="358" w:type="dxa"/>
            <w:tcBorders>
              <w:top w:val="single" w:sz="4" w:space="0" w:color="FFFFFF"/>
              <w:left w:val="single" w:sz="4" w:space="0" w:color="FFFFFF"/>
              <w:bottom w:val="single" w:sz="4" w:space="0" w:color="FFFFFF"/>
              <w:right w:val="single" w:sz="4" w:space="0" w:color="FFFFFF"/>
            </w:tcBorders>
            <w:shd w:val="clear" w:color="auto" w:fill="D9E2F3"/>
          </w:tcPr>
          <w:p w14:paraId="6403010F" w14:textId="77777777" w:rsidR="00D33A1A" w:rsidRDefault="00A44064" w:rsidP="004A3143">
            <w:pPr>
              <w:ind w:left="1"/>
              <w:jc w:val="both"/>
            </w:pPr>
            <w:r>
              <w:rPr>
                <w:rFonts w:ascii="Times New Roman" w:eastAsia="Times New Roman" w:hAnsi="Times New Roman" w:cs="Times New Roman"/>
                <w:sz w:val="18"/>
              </w:rPr>
              <w:t xml:space="preserve">3 </w:t>
            </w:r>
          </w:p>
        </w:tc>
        <w:tc>
          <w:tcPr>
            <w:tcW w:w="2048" w:type="dxa"/>
            <w:tcBorders>
              <w:top w:val="single" w:sz="4" w:space="0" w:color="FFFFFF"/>
              <w:left w:val="single" w:sz="4" w:space="0" w:color="FFFFFF"/>
              <w:bottom w:val="single" w:sz="4" w:space="0" w:color="FFFFFF"/>
              <w:right w:val="single" w:sz="4" w:space="0" w:color="FFFFFF"/>
            </w:tcBorders>
            <w:shd w:val="clear" w:color="auto" w:fill="D9E2F3"/>
          </w:tcPr>
          <w:p w14:paraId="624C7AA2" w14:textId="77777777" w:rsidR="00D33A1A" w:rsidRDefault="00A44064" w:rsidP="004A3143">
            <w:pPr>
              <w:ind w:left="1" w:right="20"/>
              <w:jc w:val="both"/>
            </w:pPr>
            <w:r>
              <w:rPr>
                <w:rFonts w:ascii="Times New Roman" w:eastAsia="Times New Roman" w:hAnsi="Times New Roman" w:cs="Times New Roman"/>
                <w:sz w:val="18"/>
              </w:rPr>
              <w:t xml:space="preserve">Software checks 0x04 bit for open circuit. Failsafe limit sets SSR to 0% duty cycle. </w:t>
            </w:r>
          </w:p>
        </w:tc>
        <w:tc>
          <w:tcPr>
            <w:tcW w:w="346" w:type="dxa"/>
            <w:tcBorders>
              <w:top w:val="single" w:sz="4" w:space="0" w:color="FFFFFF"/>
              <w:left w:val="single" w:sz="4" w:space="0" w:color="FFFFFF"/>
              <w:bottom w:val="single" w:sz="4" w:space="0" w:color="FFFFFF"/>
              <w:right w:val="single" w:sz="4" w:space="0" w:color="FFFFFF"/>
            </w:tcBorders>
            <w:shd w:val="clear" w:color="auto" w:fill="D9E2F3"/>
          </w:tcPr>
          <w:p w14:paraId="2B097F0E" w14:textId="77777777" w:rsidR="00D33A1A" w:rsidRDefault="00A44064" w:rsidP="004A3143">
            <w:pPr>
              <w:ind w:left="1"/>
              <w:jc w:val="both"/>
            </w:pPr>
            <w:r>
              <w:rPr>
                <w:rFonts w:ascii="Times New Roman" w:eastAsia="Times New Roman" w:hAnsi="Times New Roman" w:cs="Times New Roman"/>
                <w:sz w:val="18"/>
              </w:rPr>
              <w:t xml:space="preserve">2 </w:t>
            </w:r>
          </w:p>
        </w:tc>
        <w:tc>
          <w:tcPr>
            <w:tcW w:w="586" w:type="dxa"/>
            <w:tcBorders>
              <w:top w:val="single" w:sz="4" w:space="0" w:color="FFFFFF"/>
              <w:left w:val="single" w:sz="4" w:space="0" w:color="FFFFFF"/>
              <w:bottom w:val="single" w:sz="4" w:space="0" w:color="FFFFFF"/>
              <w:right w:val="single" w:sz="4" w:space="0" w:color="FFFFFF"/>
            </w:tcBorders>
            <w:shd w:val="clear" w:color="auto" w:fill="D9E2F3"/>
          </w:tcPr>
          <w:p w14:paraId="265C0CA3" w14:textId="77777777" w:rsidR="00D33A1A" w:rsidRDefault="00A44064" w:rsidP="004A3143">
            <w:pPr>
              <w:ind w:left="1"/>
              <w:jc w:val="both"/>
            </w:pPr>
            <w:r>
              <w:rPr>
                <w:rFonts w:ascii="Times New Roman" w:eastAsia="Times New Roman" w:hAnsi="Times New Roman" w:cs="Times New Roman"/>
                <w:sz w:val="18"/>
              </w:rPr>
              <w:t xml:space="preserve">48 </w:t>
            </w:r>
          </w:p>
        </w:tc>
        <w:tc>
          <w:tcPr>
            <w:tcW w:w="1293" w:type="dxa"/>
            <w:tcBorders>
              <w:top w:val="single" w:sz="4" w:space="0" w:color="FFFFFF"/>
              <w:left w:val="single" w:sz="4" w:space="0" w:color="FFFFFF"/>
              <w:bottom w:val="single" w:sz="4" w:space="0" w:color="FFFFFF"/>
              <w:right w:val="single" w:sz="4" w:space="0" w:color="FFFFFF"/>
            </w:tcBorders>
            <w:shd w:val="clear" w:color="auto" w:fill="D9E2F3"/>
          </w:tcPr>
          <w:p w14:paraId="345D86CF" w14:textId="77777777" w:rsidR="00D33A1A" w:rsidRDefault="00A44064" w:rsidP="004A3143">
            <w:pPr>
              <w:ind w:left="1"/>
              <w:jc w:val="both"/>
            </w:pPr>
            <w:r>
              <w:rPr>
                <w:rFonts w:ascii="Times New Roman" w:eastAsia="Times New Roman" w:hAnsi="Times New Roman" w:cs="Times New Roman"/>
                <w:sz w:val="18"/>
              </w:rPr>
              <w:t xml:space="preserve">Use shielded twisted-pair cables for SPI routing to minimize EMI injection. </w:t>
            </w:r>
          </w:p>
        </w:tc>
      </w:tr>
      <w:tr w:rsidR="00D33A1A" w14:paraId="79F8A956" w14:textId="77777777">
        <w:trPr>
          <w:trHeight w:val="2425"/>
        </w:trPr>
        <w:tc>
          <w:tcPr>
            <w:tcW w:w="1456" w:type="dxa"/>
            <w:tcBorders>
              <w:top w:val="single" w:sz="4" w:space="0" w:color="FFFFFF"/>
              <w:left w:val="single" w:sz="4" w:space="0" w:color="FFFFFF"/>
              <w:bottom w:val="single" w:sz="4" w:space="0" w:color="FFFFFF"/>
              <w:right w:val="single" w:sz="4" w:space="0" w:color="FFFFFF"/>
            </w:tcBorders>
            <w:shd w:val="clear" w:color="auto" w:fill="4472C4"/>
          </w:tcPr>
          <w:p w14:paraId="1C7AF817" w14:textId="77777777" w:rsidR="00D33A1A" w:rsidRDefault="00A44064" w:rsidP="004A3143">
            <w:pPr>
              <w:jc w:val="both"/>
            </w:pPr>
            <w:r>
              <w:rPr>
                <w:rFonts w:ascii="Times New Roman" w:eastAsia="Times New Roman" w:hAnsi="Times New Roman" w:cs="Times New Roman"/>
                <w:b/>
                <w:color w:val="FFFFFF"/>
                <w:sz w:val="18"/>
              </w:rPr>
              <w:t xml:space="preserve">Solid State </w:t>
            </w:r>
          </w:p>
          <w:p w14:paraId="348C3E6F" w14:textId="77777777" w:rsidR="00D33A1A" w:rsidRDefault="00A44064" w:rsidP="004A3143">
            <w:pPr>
              <w:jc w:val="both"/>
            </w:pPr>
            <w:r>
              <w:rPr>
                <w:rFonts w:ascii="Times New Roman" w:eastAsia="Times New Roman" w:hAnsi="Times New Roman" w:cs="Times New Roman"/>
                <w:b/>
                <w:color w:val="FFFFFF"/>
                <w:sz w:val="18"/>
              </w:rPr>
              <w:t>Relay (SSR)</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single" w:sz="4" w:space="0" w:color="FFFFFF"/>
              <w:right w:val="single" w:sz="4" w:space="0" w:color="FFFFFF"/>
            </w:tcBorders>
            <w:shd w:val="clear" w:color="auto" w:fill="B4C6E7"/>
          </w:tcPr>
          <w:p w14:paraId="0343FC06" w14:textId="77777777" w:rsidR="00D33A1A" w:rsidRDefault="00A44064" w:rsidP="004A3143">
            <w:pPr>
              <w:spacing w:line="239" w:lineRule="auto"/>
              <w:ind w:left="1"/>
              <w:jc w:val="both"/>
            </w:pPr>
            <w:r>
              <w:rPr>
                <w:rFonts w:ascii="Times New Roman" w:eastAsia="Times New Roman" w:hAnsi="Times New Roman" w:cs="Times New Roman"/>
                <w:sz w:val="18"/>
              </w:rPr>
              <w:t xml:space="preserve">Relay shorts in the </w:t>
            </w:r>
          </w:p>
          <w:p w14:paraId="62282188" w14:textId="77777777" w:rsidR="00D33A1A" w:rsidRDefault="00A44064" w:rsidP="004A3143">
            <w:pPr>
              <w:ind w:left="1"/>
              <w:jc w:val="both"/>
            </w:pPr>
            <w:r>
              <w:rPr>
                <w:rFonts w:ascii="Times New Roman" w:eastAsia="Times New Roman" w:hAnsi="Times New Roman" w:cs="Times New Roman"/>
                <w:sz w:val="18"/>
              </w:rPr>
              <w:t xml:space="preserve">"Closed" position. </w:t>
            </w:r>
          </w:p>
        </w:tc>
        <w:tc>
          <w:tcPr>
            <w:tcW w:w="1296" w:type="dxa"/>
            <w:tcBorders>
              <w:top w:val="single" w:sz="4" w:space="0" w:color="FFFFFF"/>
              <w:left w:val="single" w:sz="4" w:space="0" w:color="FFFFFF"/>
              <w:bottom w:val="single" w:sz="4" w:space="0" w:color="FFFFFF"/>
              <w:right w:val="single" w:sz="4" w:space="0" w:color="FFFFFF"/>
            </w:tcBorders>
            <w:shd w:val="clear" w:color="auto" w:fill="B4C6E7"/>
          </w:tcPr>
          <w:p w14:paraId="389B56D2" w14:textId="77777777" w:rsidR="00D33A1A" w:rsidRDefault="00A44064" w:rsidP="004A3143">
            <w:pPr>
              <w:ind w:left="1"/>
              <w:jc w:val="both"/>
            </w:pPr>
            <w:r>
              <w:rPr>
                <w:rFonts w:ascii="Times New Roman" w:eastAsia="Times New Roman" w:hAnsi="Times New Roman" w:cs="Times New Roman"/>
                <w:sz w:val="18"/>
              </w:rPr>
              <w:t xml:space="preserve">Uncontrollable continuous heating (Fire hazard). </w:t>
            </w:r>
          </w:p>
        </w:tc>
        <w:tc>
          <w:tcPr>
            <w:tcW w:w="396" w:type="dxa"/>
            <w:tcBorders>
              <w:top w:val="single" w:sz="4" w:space="0" w:color="FFFFFF"/>
              <w:left w:val="single" w:sz="4" w:space="0" w:color="FFFFFF"/>
              <w:bottom w:val="single" w:sz="4" w:space="0" w:color="FFFFFF"/>
              <w:right w:val="single" w:sz="4" w:space="0" w:color="FFFFFF"/>
            </w:tcBorders>
            <w:shd w:val="clear" w:color="auto" w:fill="B4C6E7"/>
          </w:tcPr>
          <w:p w14:paraId="3A5E7CCC" w14:textId="77777777" w:rsidR="00D33A1A" w:rsidRDefault="00A44064" w:rsidP="004A3143">
            <w:pPr>
              <w:ind w:left="1"/>
              <w:jc w:val="both"/>
            </w:pPr>
            <w:r>
              <w:rPr>
                <w:rFonts w:ascii="Times New Roman" w:eastAsia="Times New Roman" w:hAnsi="Times New Roman" w:cs="Times New Roman"/>
                <w:sz w:val="18"/>
              </w:rPr>
              <w:t xml:space="preserve">9 </w:t>
            </w:r>
          </w:p>
        </w:tc>
        <w:tc>
          <w:tcPr>
            <w:tcW w:w="1150" w:type="dxa"/>
            <w:tcBorders>
              <w:top w:val="single" w:sz="4" w:space="0" w:color="FFFFFF"/>
              <w:left w:val="single" w:sz="4" w:space="0" w:color="FFFFFF"/>
              <w:bottom w:val="single" w:sz="4" w:space="0" w:color="FFFFFF"/>
              <w:right w:val="single" w:sz="4" w:space="0" w:color="FFFFFF"/>
            </w:tcBorders>
            <w:shd w:val="clear" w:color="auto" w:fill="B4C6E7"/>
          </w:tcPr>
          <w:p w14:paraId="55E67506" w14:textId="77777777" w:rsidR="00D33A1A" w:rsidRDefault="00A44064" w:rsidP="004A3143">
            <w:pPr>
              <w:spacing w:line="238" w:lineRule="auto"/>
              <w:ind w:left="1"/>
              <w:jc w:val="both"/>
            </w:pPr>
            <w:r>
              <w:rPr>
                <w:rFonts w:ascii="Times New Roman" w:eastAsia="Times New Roman" w:hAnsi="Times New Roman" w:cs="Times New Roman"/>
                <w:sz w:val="18"/>
              </w:rPr>
              <w:t xml:space="preserve">Voltage spikes; thermal stress on </w:t>
            </w:r>
          </w:p>
          <w:p w14:paraId="05245BFF" w14:textId="77777777" w:rsidR="00D33A1A" w:rsidRDefault="00A44064" w:rsidP="004A3143">
            <w:pPr>
              <w:ind w:left="1"/>
              <w:jc w:val="both"/>
            </w:pPr>
            <w:r>
              <w:rPr>
                <w:rFonts w:ascii="Times New Roman" w:eastAsia="Times New Roman" w:hAnsi="Times New Roman" w:cs="Times New Roman"/>
                <w:sz w:val="18"/>
              </w:rPr>
              <w:t xml:space="preserve">SSR limits. </w:t>
            </w:r>
          </w:p>
        </w:tc>
        <w:tc>
          <w:tcPr>
            <w:tcW w:w="358" w:type="dxa"/>
            <w:tcBorders>
              <w:top w:val="single" w:sz="4" w:space="0" w:color="FFFFFF"/>
              <w:left w:val="single" w:sz="4" w:space="0" w:color="FFFFFF"/>
              <w:bottom w:val="single" w:sz="4" w:space="0" w:color="FFFFFF"/>
              <w:right w:val="single" w:sz="4" w:space="0" w:color="FFFFFF"/>
            </w:tcBorders>
            <w:shd w:val="clear" w:color="auto" w:fill="B4C6E7"/>
          </w:tcPr>
          <w:p w14:paraId="5EE9FFEE" w14:textId="77777777" w:rsidR="00D33A1A" w:rsidRDefault="00A44064" w:rsidP="004A3143">
            <w:pPr>
              <w:ind w:left="1"/>
              <w:jc w:val="both"/>
            </w:pPr>
            <w:r>
              <w:rPr>
                <w:rFonts w:ascii="Times New Roman" w:eastAsia="Times New Roman" w:hAnsi="Times New Roman" w:cs="Times New Roman"/>
                <w:sz w:val="18"/>
              </w:rPr>
              <w:t xml:space="preserve">2 </w:t>
            </w:r>
          </w:p>
        </w:tc>
        <w:tc>
          <w:tcPr>
            <w:tcW w:w="2048" w:type="dxa"/>
            <w:tcBorders>
              <w:top w:val="single" w:sz="4" w:space="0" w:color="FFFFFF"/>
              <w:left w:val="single" w:sz="4" w:space="0" w:color="FFFFFF"/>
              <w:bottom w:val="single" w:sz="4" w:space="0" w:color="FFFFFF"/>
              <w:right w:val="single" w:sz="4" w:space="0" w:color="FFFFFF"/>
            </w:tcBorders>
            <w:shd w:val="clear" w:color="auto" w:fill="B4C6E7"/>
          </w:tcPr>
          <w:p w14:paraId="520C3370" w14:textId="77777777" w:rsidR="00D33A1A" w:rsidRDefault="00A44064" w:rsidP="004A3143">
            <w:pPr>
              <w:ind w:left="1"/>
              <w:jc w:val="both"/>
            </w:pPr>
            <w:r>
              <w:rPr>
                <w:rFonts w:ascii="Times New Roman" w:eastAsia="Times New Roman" w:hAnsi="Times New Roman" w:cs="Times New Roman"/>
                <w:sz w:val="18"/>
              </w:rPr>
              <w:t>Software detects T &gt; 250°C and halts cycle (</w:t>
            </w:r>
            <w:proofErr w:type="gramStart"/>
            <w:r>
              <w:rPr>
                <w:rFonts w:ascii="Times New Roman" w:eastAsia="Times New Roman" w:hAnsi="Times New Roman" w:cs="Times New Roman"/>
                <w:sz w:val="18"/>
              </w:rPr>
              <w:t>E:T</w:t>
            </w:r>
            <w:proofErr w:type="gramEnd"/>
            <w:r>
              <w:rPr>
                <w:rFonts w:ascii="Times New Roman" w:eastAsia="Times New Roman" w:hAnsi="Times New Roman" w:cs="Times New Roman"/>
                <w:sz w:val="18"/>
              </w:rPr>
              <w:t xml:space="preserve">). </w:t>
            </w:r>
          </w:p>
        </w:tc>
        <w:tc>
          <w:tcPr>
            <w:tcW w:w="346" w:type="dxa"/>
            <w:tcBorders>
              <w:top w:val="single" w:sz="4" w:space="0" w:color="FFFFFF"/>
              <w:left w:val="single" w:sz="4" w:space="0" w:color="FFFFFF"/>
              <w:bottom w:val="single" w:sz="4" w:space="0" w:color="FFFFFF"/>
              <w:right w:val="single" w:sz="4" w:space="0" w:color="FFFFFF"/>
            </w:tcBorders>
            <w:shd w:val="clear" w:color="auto" w:fill="B4C6E7"/>
          </w:tcPr>
          <w:p w14:paraId="391E31B2" w14:textId="77777777" w:rsidR="00D33A1A" w:rsidRDefault="00A44064" w:rsidP="004A3143">
            <w:pPr>
              <w:ind w:left="1"/>
              <w:jc w:val="both"/>
            </w:pPr>
            <w:r>
              <w:rPr>
                <w:rFonts w:ascii="Times New Roman" w:eastAsia="Times New Roman" w:hAnsi="Times New Roman" w:cs="Times New Roman"/>
                <w:sz w:val="18"/>
              </w:rPr>
              <w:t xml:space="preserve">3 </w:t>
            </w:r>
          </w:p>
        </w:tc>
        <w:tc>
          <w:tcPr>
            <w:tcW w:w="586" w:type="dxa"/>
            <w:tcBorders>
              <w:top w:val="single" w:sz="4" w:space="0" w:color="FFFFFF"/>
              <w:left w:val="single" w:sz="4" w:space="0" w:color="FFFFFF"/>
              <w:bottom w:val="single" w:sz="4" w:space="0" w:color="FFFFFF"/>
              <w:right w:val="single" w:sz="4" w:space="0" w:color="FFFFFF"/>
            </w:tcBorders>
            <w:shd w:val="clear" w:color="auto" w:fill="B4C6E7"/>
          </w:tcPr>
          <w:p w14:paraId="5665439E" w14:textId="77777777" w:rsidR="00D33A1A" w:rsidRDefault="00A44064" w:rsidP="004A3143">
            <w:pPr>
              <w:ind w:left="1"/>
              <w:jc w:val="both"/>
            </w:pPr>
            <w:r>
              <w:rPr>
                <w:rFonts w:ascii="Times New Roman" w:eastAsia="Times New Roman" w:hAnsi="Times New Roman" w:cs="Times New Roman"/>
                <w:sz w:val="18"/>
              </w:rPr>
              <w:t xml:space="preserve">54 </w:t>
            </w:r>
          </w:p>
        </w:tc>
        <w:tc>
          <w:tcPr>
            <w:tcW w:w="1293" w:type="dxa"/>
            <w:tcBorders>
              <w:top w:val="single" w:sz="4" w:space="0" w:color="FFFFFF"/>
              <w:left w:val="single" w:sz="4" w:space="0" w:color="FFFFFF"/>
              <w:bottom w:val="single" w:sz="4" w:space="0" w:color="FFFFFF"/>
              <w:right w:val="single" w:sz="4" w:space="0" w:color="FFFFFF"/>
            </w:tcBorders>
            <w:shd w:val="clear" w:color="auto" w:fill="B4C6E7"/>
          </w:tcPr>
          <w:p w14:paraId="05DFE8F5" w14:textId="77777777" w:rsidR="00D33A1A" w:rsidRDefault="00A44064" w:rsidP="004A3143">
            <w:pPr>
              <w:ind w:left="1"/>
              <w:jc w:val="both"/>
            </w:pPr>
            <w:r>
              <w:rPr>
                <w:rFonts w:ascii="Times New Roman" w:eastAsia="Times New Roman" w:hAnsi="Times New Roman" w:cs="Times New Roman"/>
                <w:sz w:val="18"/>
              </w:rPr>
              <w:t xml:space="preserve">Install a redundant physical electromechan ical contactor in series, triggered by E-Stop. </w:t>
            </w:r>
          </w:p>
        </w:tc>
      </w:tr>
      <w:tr w:rsidR="00D33A1A" w14:paraId="6BF27922" w14:textId="77777777">
        <w:trPr>
          <w:trHeight w:val="1666"/>
        </w:trPr>
        <w:tc>
          <w:tcPr>
            <w:tcW w:w="1456" w:type="dxa"/>
            <w:tcBorders>
              <w:top w:val="single" w:sz="4" w:space="0" w:color="FFFFFF"/>
              <w:left w:val="single" w:sz="4" w:space="0" w:color="FFFFFF"/>
              <w:bottom w:val="single" w:sz="4" w:space="0" w:color="FFFFFF"/>
              <w:right w:val="single" w:sz="4" w:space="0" w:color="FFFFFF"/>
            </w:tcBorders>
            <w:shd w:val="clear" w:color="auto" w:fill="4472C4"/>
          </w:tcPr>
          <w:p w14:paraId="53853A22" w14:textId="77777777" w:rsidR="00D33A1A" w:rsidRDefault="00A44064" w:rsidP="004A3143">
            <w:pPr>
              <w:jc w:val="both"/>
            </w:pPr>
            <w:r>
              <w:rPr>
                <w:rFonts w:ascii="Times New Roman" w:eastAsia="Times New Roman" w:hAnsi="Times New Roman" w:cs="Times New Roman"/>
                <w:b/>
                <w:color w:val="FFFFFF"/>
                <w:sz w:val="18"/>
              </w:rPr>
              <w:t>Film Pulling Stepper</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single" w:sz="4" w:space="0" w:color="FFFFFF"/>
              <w:right w:val="single" w:sz="4" w:space="0" w:color="FFFFFF"/>
            </w:tcBorders>
            <w:shd w:val="clear" w:color="auto" w:fill="D9E2F3"/>
          </w:tcPr>
          <w:p w14:paraId="391407CA" w14:textId="77777777" w:rsidR="00D33A1A" w:rsidRDefault="00A44064" w:rsidP="004A3143">
            <w:pPr>
              <w:ind w:left="1"/>
              <w:jc w:val="both"/>
            </w:pPr>
            <w:r>
              <w:rPr>
                <w:rFonts w:ascii="Times New Roman" w:eastAsia="Times New Roman" w:hAnsi="Times New Roman" w:cs="Times New Roman"/>
                <w:sz w:val="18"/>
              </w:rPr>
              <w:t xml:space="preserve">Motor stalls / skips steps. </w:t>
            </w:r>
          </w:p>
        </w:tc>
        <w:tc>
          <w:tcPr>
            <w:tcW w:w="1296" w:type="dxa"/>
            <w:tcBorders>
              <w:top w:val="single" w:sz="4" w:space="0" w:color="FFFFFF"/>
              <w:left w:val="single" w:sz="4" w:space="0" w:color="FFFFFF"/>
              <w:bottom w:val="single" w:sz="4" w:space="0" w:color="FFFFFF"/>
              <w:right w:val="single" w:sz="4" w:space="0" w:color="FFFFFF"/>
            </w:tcBorders>
            <w:shd w:val="clear" w:color="auto" w:fill="D9E2F3"/>
          </w:tcPr>
          <w:p w14:paraId="507B9744" w14:textId="77777777" w:rsidR="00D33A1A" w:rsidRDefault="00A44064" w:rsidP="004A3143">
            <w:pPr>
              <w:ind w:left="1" w:right="19"/>
              <w:jc w:val="both"/>
            </w:pPr>
            <w:r>
              <w:rPr>
                <w:rFonts w:ascii="Times New Roman" w:eastAsia="Times New Roman" w:hAnsi="Times New Roman" w:cs="Times New Roman"/>
                <w:sz w:val="18"/>
              </w:rPr>
              <w:t xml:space="preserve">Incorrect bag length; artwork misalignment. </w:t>
            </w:r>
          </w:p>
        </w:tc>
        <w:tc>
          <w:tcPr>
            <w:tcW w:w="396" w:type="dxa"/>
            <w:tcBorders>
              <w:top w:val="single" w:sz="4" w:space="0" w:color="FFFFFF"/>
              <w:left w:val="single" w:sz="4" w:space="0" w:color="FFFFFF"/>
              <w:bottom w:val="single" w:sz="4" w:space="0" w:color="FFFFFF"/>
              <w:right w:val="single" w:sz="4" w:space="0" w:color="FFFFFF"/>
            </w:tcBorders>
            <w:shd w:val="clear" w:color="auto" w:fill="D9E2F3"/>
          </w:tcPr>
          <w:p w14:paraId="3066DF19" w14:textId="77777777" w:rsidR="00D33A1A" w:rsidRDefault="00A44064" w:rsidP="004A3143">
            <w:pPr>
              <w:ind w:left="1"/>
              <w:jc w:val="both"/>
            </w:pPr>
            <w:r>
              <w:rPr>
                <w:rFonts w:ascii="Times New Roman" w:eastAsia="Times New Roman" w:hAnsi="Times New Roman" w:cs="Times New Roman"/>
                <w:sz w:val="18"/>
              </w:rPr>
              <w:t xml:space="preserve">6 </w:t>
            </w:r>
          </w:p>
        </w:tc>
        <w:tc>
          <w:tcPr>
            <w:tcW w:w="1150" w:type="dxa"/>
            <w:tcBorders>
              <w:top w:val="single" w:sz="4" w:space="0" w:color="FFFFFF"/>
              <w:left w:val="single" w:sz="4" w:space="0" w:color="FFFFFF"/>
              <w:bottom w:val="single" w:sz="4" w:space="0" w:color="FFFFFF"/>
              <w:right w:val="single" w:sz="4" w:space="0" w:color="FFFFFF"/>
            </w:tcBorders>
            <w:shd w:val="clear" w:color="auto" w:fill="D9E2F3"/>
          </w:tcPr>
          <w:p w14:paraId="7589A249" w14:textId="77777777" w:rsidR="00D33A1A" w:rsidRDefault="00A44064" w:rsidP="004A3143">
            <w:pPr>
              <w:ind w:left="1"/>
              <w:jc w:val="both"/>
            </w:pPr>
            <w:r>
              <w:rPr>
                <w:rFonts w:ascii="Times New Roman" w:eastAsia="Times New Roman" w:hAnsi="Times New Roman" w:cs="Times New Roman"/>
                <w:sz w:val="18"/>
              </w:rPr>
              <w:t xml:space="preserve">Excessive mechanical friction; inadequate torque. </w:t>
            </w:r>
          </w:p>
        </w:tc>
        <w:tc>
          <w:tcPr>
            <w:tcW w:w="358" w:type="dxa"/>
            <w:tcBorders>
              <w:top w:val="single" w:sz="4" w:space="0" w:color="FFFFFF"/>
              <w:left w:val="single" w:sz="4" w:space="0" w:color="FFFFFF"/>
              <w:bottom w:val="single" w:sz="4" w:space="0" w:color="FFFFFF"/>
              <w:right w:val="single" w:sz="4" w:space="0" w:color="FFFFFF"/>
            </w:tcBorders>
            <w:shd w:val="clear" w:color="auto" w:fill="D9E2F3"/>
          </w:tcPr>
          <w:p w14:paraId="3C23D36A" w14:textId="77777777" w:rsidR="00D33A1A" w:rsidRDefault="00A44064" w:rsidP="004A3143">
            <w:pPr>
              <w:ind w:left="1"/>
              <w:jc w:val="both"/>
            </w:pPr>
            <w:r>
              <w:rPr>
                <w:rFonts w:ascii="Times New Roman" w:eastAsia="Times New Roman" w:hAnsi="Times New Roman" w:cs="Times New Roman"/>
                <w:sz w:val="18"/>
              </w:rPr>
              <w:t xml:space="preserve">4 </w:t>
            </w:r>
          </w:p>
        </w:tc>
        <w:tc>
          <w:tcPr>
            <w:tcW w:w="2048" w:type="dxa"/>
            <w:tcBorders>
              <w:top w:val="single" w:sz="4" w:space="0" w:color="FFFFFF"/>
              <w:left w:val="single" w:sz="4" w:space="0" w:color="FFFFFF"/>
              <w:bottom w:val="single" w:sz="4" w:space="0" w:color="FFFFFF"/>
              <w:right w:val="single" w:sz="4" w:space="0" w:color="FFFFFF"/>
            </w:tcBorders>
            <w:shd w:val="clear" w:color="auto" w:fill="D9E2F3"/>
          </w:tcPr>
          <w:p w14:paraId="45725DF4" w14:textId="77777777" w:rsidR="00D33A1A" w:rsidRDefault="00A44064" w:rsidP="004A3143">
            <w:pPr>
              <w:ind w:left="1"/>
              <w:jc w:val="both"/>
            </w:pPr>
            <w:r>
              <w:rPr>
                <w:rFonts w:ascii="Times New Roman" w:eastAsia="Times New Roman" w:hAnsi="Times New Roman" w:cs="Times New Roman"/>
                <w:sz w:val="18"/>
              </w:rPr>
              <w:t xml:space="preserve">MAX_SEARCH_STEPS </w:t>
            </w:r>
          </w:p>
          <w:p w14:paraId="4F8B2851" w14:textId="77777777" w:rsidR="00D33A1A" w:rsidRDefault="00A44064" w:rsidP="004A3143">
            <w:pPr>
              <w:ind w:left="1"/>
              <w:jc w:val="both"/>
            </w:pPr>
            <w:r>
              <w:rPr>
                <w:rFonts w:ascii="Times New Roman" w:eastAsia="Times New Roman" w:hAnsi="Times New Roman" w:cs="Times New Roman"/>
                <w:sz w:val="18"/>
              </w:rPr>
              <w:t xml:space="preserve">software limit halts machine (E:M error) if mark is not found in expected window. </w:t>
            </w:r>
          </w:p>
        </w:tc>
        <w:tc>
          <w:tcPr>
            <w:tcW w:w="346" w:type="dxa"/>
            <w:tcBorders>
              <w:top w:val="single" w:sz="4" w:space="0" w:color="FFFFFF"/>
              <w:left w:val="single" w:sz="4" w:space="0" w:color="FFFFFF"/>
              <w:bottom w:val="single" w:sz="4" w:space="0" w:color="FFFFFF"/>
              <w:right w:val="single" w:sz="4" w:space="0" w:color="FFFFFF"/>
            </w:tcBorders>
            <w:shd w:val="clear" w:color="auto" w:fill="D9E2F3"/>
          </w:tcPr>
          <w:p w14:paraId="28967AA0" w14:textId="77777777" w:rsidR="00D33A1A" w:rsidRDefault="00A44064" w:rsidP="004A3143">
            <w:pPr>
              <w:ind w:left="1"/>
              <w:jc w:val="both"/>
            </w:pPr>
            <w:r>
              <w:rPr>
                <w:rFonts w:ascii="Times New Roman" w:eastAsia="Times New Roman" w:hAnsi="Times New Roman" w:cs="Times New Roman"/>
                <w:sz w:val="18"/>
              </w:rPr>
              <w:t xml:space="preserve">2 </w:t>
            </w:r>
          </w:p>
        </w:tc>
        <w:tc>
          <w:tcPr>
            <w:tcW w:w="586" w:type="dxa"/>
            <w:tcBorders>
              <w:top w:val="single" w:sz="4" w:space="0" w:color="FFFFFF"/>
              <w:left w:val="single" w:sz="4" w:space="0" w:color="FFFFFF"/>
              <w:bottom w:val="single" w:sz="4" w:space="0" w:color="FFFFFF"/>
              <w:right w:val="single" w:sz="4" w:space="0" w:color="FFFFFF"/>
            </w:tcBorders>
            <w:shd w:val="clear" w:color="auto" w:fill="D9E2F3"/>
          </w:tcPr>
          <w:p w14:paraId="2FEB25BE" w14:textId="77777777" w:rsidR="00D33A1A" w:rsidRDefault="00A44064" w:rsidP="004A3143">
            <w:pPr>
              <w:ind w:left="1"/>
              <w:jc w:val="both"/>
            </w:pPr>
            <w:r>
              <w:rPr>
                <w:rFonts w:ascii="Times New Roman" w:eastAsia="Times New Roman" w:hAnsi="Times New Roman" w:cs="Times New Roman"/>
                <w:sz w:val="18"/>
              </w:rPr>
              <w:t xml:space="preserve">48 </w:t>
            </w:r>
          </w:p>
        </w:tc>
        <w:tc>
          <w:tcPr>
            <w:tcW w:w="1293" w:type="dxa"/>
            <w:tcBorders>
              <w:top w:val="single" w:sz="4" w:space="0" w:color="FFFFFF"/>
              <w:left w:val="single" w:sz="4" w:space="0" w:color="FFFFFF"/>
              <w:bottom w:val="single" w:sz="4" w:space="0" w:color="FFFFFF"/>
              <w:right w:val="single" w:sz="4" w:space="0" w:color="FFFFFF"/>
            </w:tcBorders>
            <w:shd w:val="clear" w:color="auto" w:fill="D9E2F3"/>
          </w:tcPr>
          <w:p w14:paraId="6B13A6CA" w14:textId="77777777" w:rsidR="00D33A1A" w:rsidRDefault="00A44064" w:rsidP="004A3143">
            <w:pPr>
              <w:ind w:left="1" w:right="30"/>
              <w:jc w:val="both"/>
            </w:pPr>
            <w:r>
              <w:rPr>
                <w:rFonts w:ascii="Times New Roman" w:eastAsia="Times New Roman" w:hAnsi="Times New Roman" w:cs="Times New Roman"/>
                <w:sz w:val="18"/>
              </w:rPr>
              <w:t xml:space="preserve">Add closedloop rotary encoders to the pulling mechanism for absolute position verification. </w:t>
            </w:r>
          </w:p>
        </w:tc>
      </w:tr>
      <w:tr w:rsidR="00D33A1A" w14:paraId="6CCC0A8D" w14:textId="77777777">
        <w:trPr>
          <w:trHeight w:val="1666"/>
        </w:trPr>
        <w:tc>
          <w:tcPr>
            <w:tcW w:w="1456" w:type="dxa"/>
            <w:tcBorders>
              <w:top w:val="single" w:sz="4" w:space="0" w:color="FFFFFF"/>
              <w:left w:val="single" w:sz="4" w:space="0" w:color="FFFFFF"/>
              <w:bottom w:val="single" w:sz="4" w:space="0" w:color="FFFFFF"/>
              <w:right w:val="single" w:sz="4" w:space="0" w:color="FFFFFF"/>
            </w:tcBorders>
            <w:shd w:val="clear" w:color="auto" w:fill="4472C4"/>
          </w:tcPr>
          <w:p w14:paraId="501E00F7" w14:textId="77777777" w:rsidR="00D33A1A" w:rsidRDefault="00A44064" w:rsidP="004A3143">
            <w:pPr>
              <w:jc w:val="both"/>
            </w:pPr>
            <w:r>
              <w:rPr>
                <w:rFonts w:ascii="Times New Roman" w:eastAsia="Times New Roman" w:hAnsi="Times New Roman" w:cs="Times New Roman"/>
                <w:b/>
                <w:color w:val="FFFFFF"/>
                <w:sz w:val="18"/>
              </w:rPr>
              <w:t xml:space="preserve">UART </w:t>
            </w:r>
          </w:p>
          <w:p w14:paraId="2A17E810" w14:textId="77777777" w:rsidR="00D33A1A" w:rsidRDefault="00A44064" w:rsidP="004A3143">
            <w:pPr>
              <w:jc w:val="both"/>
            </w:pPr>
            <w:r>
              <w:rPr>
                <w:rFonts w:ascii="Times New Roman" w:eastAsia="Times New Roman" w:hAnsi="Times New Roman" w:cs="Times New Roman"/>
                <w:b/>
                <w:color w:val="FFFFFF"/>
                <w:sz w:val="18"/>
              </w:rPr>
              <w:t xml:space="preserve">Communication </w:t>
            </w:r>
          </w:p>
          <w:p w14:paraId="722E699A" w14:textId="77777777" w:rsidR="00D33A1A" w:rsidRDefault="00A44064" w:rsidP="004A3143">
            <w:pPr>
              <w:jc w:val="both"/>
            </w:pPr>
            <w:r>
              <w:rPr>
                <w:rFonts w:ascii="Times New Roman" w:eastAsia="Times New Roman" w:hAnsi="Times New Roman" w:cs="Times New Roman"/>
                <w:b/>
                <w:color w:val="FFFFFF"/>
                <w:sz w:val="18"/>
              </w:rPr>
              <w:t>(HMI &lt;-&gt; Master)</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single" w:sz="4" w:space="0" w:color="FFFFFF"/>
              <w:right w:val="single" w:sz="4" w:space="0" w:color="FFFFFF"/>
            </w:tcBorders>
            <w:shd w:val="clear" w:color="auto" w:fill="B4C6E7"/>
          </w:tcPr>
          <w:p w14:paraId="79963732" w14:textId="77777777" w:rsidR="00D33A1A" w:rsidRDefault="00A44064" w:rsidP="004A3143">
            <w:pPr>
              <w:ind w:left="1"/>
              <w:jc w:val="both"/>
            </w:pPr>
            <w:r>
              <w:rPr>
                <w:rFonts w:ascii="Times New Roman" w:eastAsia="Times New Roman" w:hAnsi="Times New Roman" w:cs="Times New Roman"/>
                <w:sz w:val="18"/>
              </w:rPr>
              <w:t xml:space="preserve">Data packet corruption / packet loss. </w:t>
            </w:r>
          </w:p>
        </w:tc>
        <w:tc>
          <w:tcPr>
            <w:tcW w:w="1296" w:type="dxa"/>
            <w:tcBorders>
              <w:top w:val="single" w:sz="4" w:space="0" w:color="FFFFFF"/>
              <w:left w:val="single" w:sz="4" w:space="0" w:color="FFFFFF"/>
              <w:bottom w:val="single" w:sz="4" w:space="0" w:color="FFFFFF"/>
              <w:right w:val="single" w:sz="4" w:space="0" w:color="FFFFFF"/>
            </w:tcBorders>
            <w:shd w:val="clear" w:color="auto" w:fill="B4C6E7"/>
          </w:tcPr>
          <w:p w14:paraId="12D07BEB" w14:textId="77777777" w:rsidR="00D33A1A" w:rsidRDefault="00A44064" w:rsidP="004A3143">
            <w:pPr>
              <w:ind w:left="1"/>
              <w:jc w:val="both"/>
            </w:pPr>
            <w:r>
              <w:rPr>
                <w:rFonts w:ascii="Times New Roman" w:eastAsia="Times New Roman" w:hAnsi="Times New Roman" w:cs="Times New Roman"/>
                <w:sz w:val="18"/>
              </w:rPr>
              <w:t xml:space="preserve">HMI displays </w:t>
            </w:r>
          </w:p>
          <w:p w14:paraId="632E987F" w14:textId="77777777" w:rsidR="00D33A1A" w:rsidRDefault="00A44064" w:rsidP="004A3143">
            <w:pPr>
              <w:ind w:left="1"/>
              <w:jc w:val="both"/>
            </w:pPr>
            <w:r>
              <w:rPr>
                <w:rFonts w:ascii="Times New Roman" w:eastAsia="Times New Roman" w:hAnsi="Times New Roman" w:cs="Times New Roman"/>
                <w:sz w:val="18"/>
              </w:rPr>
              <w:t xml:space="preserve">incorrect state; missed operator commands. </w:t>
            </w:r>
          </w:p>
        </w:tc>
        <w:tc>
          <w:tcPr>
            <w:tcW w:w="396" w:type="dxa"/>
            <w:tcBorders>
              <w:top w:val="single" w:sz="4" w:space="0" w:color="FFFFFF"/>
              <w:left w:val="single" w:sz="4" w:space="0" w:color="FFFFFF"/>
              <w:bottom w:val="single" w:sz="4" w:space="0" w:color="FFFFFF"/>
              <w:right w:val="single" w:sz="4" w:space="0" w:color="FFFFFF"/>
            </w:tcBorders>
            <w:shd w:val="clear" w:color="auto" w:fill="B4C6E7"/>
          </w:tcPr>
          <w:p w14:paraId="0D9D2DD6" w14:textId="77777777" w:rsidR="00D33A1A" w:rsidRDefault="00A44064" w:rsidP="004A3143">
            <w:pPr>
              <w:ind w:left="1"/>
              <w:jc w:val="both"/>
            </w:pPr>
            <w:r>
              <w:rPr>
                <w:rFonts w:ascii="Times New Roman" w:eastAsia="Times New Roman" w:hAnsi="Times New Roman" w:cs="Times New Roman"/>
                <w:sz w:val="18"/>
              </w:rPr>
              <w:t xml:space="preserve">7 </w:t>
            </w:r>
          </w:p>
        </w:tc>
        <w:tc>
          <w:tcPr>
            <w:tcW w:w="1150" w:type="dxa"/>
            <w:tcBorders>
              <w:top w:val="single" w:sz="4" w:space="0" w:color="FFFFFF"/>
              <w:left w:val="single" w:sz="4" w:space="0" w:color="FFFFFF"/>
              <w:bottom w:val="single" w:sz="4" w:space="0" w:color="FFFFFF"/>
              <w:right w:val="single" w:sz="4" w:space="0" w:color="FFFFFF"/>
            </w:tcBorders>
            <w:shd w:val="clear" w:color="auto" w:fill="B4C6E7"/>
          </w:tcPr>
          <w:p w14:paraId="61F41B38" w14:textId="77777777" w:rsidR="00D33A1A" w:rsidRDefault="00A44064" w:rsidP="004A3143">
            <w:pPr>
              <w:ind w:left="1"/>
              <w:jc w:val="both"/>
            </w:pPr>
            <w:r>
              <w:rPr>
                <w:rFonts w:ascii="Times New Roman" w:eastAsia="Times New Roman" w:hAnsi="Times New Roman" w:cs="Times New Roman"/>
                <w:sz w:val="18"/>
              </w:rPr>
              <w:t xml:space="preserve">Ground loops; highfrequency electrical noise. </w:t>
            </w:r>
          </w:p>
        </w:tc>
        <w:tc>
          <w:tcPr>
            <w:tcW w:w="358" w:type="dxa"/>
            <w:tcBorders>
              <w:top w:val="single" w:sz="4" w:space="0" w:color="FFFFFF"/>
              <w:left w:val="single" w:sz="4" w:space="0" w:color="FFFFFF"/>
              <w:bottom w:val="single" w:sz="4" w:space="0" w:color="FFFFFF"/>
              <w:right w:val="single" w:sz="4" w:space="0" w:color="FFFFFF"/>
            </w:tcBorders>
            <w:shd w:val="clear" w:color="auto" w:fill="B4C6E7"/>
          </w:tcPr>
          <w:p w14:paraId="6CC52130" w14:textId="77777777" w:rsidR="00D33A1A" w:rsidRDefault="00A44064" w:rsidP="004A3143">
            <w:pPr>
              <w:ind w:left="1"/>
              <w:jc w:val="both"/>
            </w:pPr>
            <w:r>
              <w:rPr>
                <w:rFonts w:ascii="Times New Roman" w:eastAsia="Times New Roman" w:hAnsi="Times New Roman" w:cs="Times New Roman"/>
                <w:sz w:val="18"/>
              </w:rPr>
              <w:t xml:space="preserve">3 </w:t>
            </w:r>
          </w:p>
        </w:tc>
        <w:tc>
          <w:tcPr>
            <w:tcW w:w="2048" w:type="dxa"/>
            <w:tcBorders>
              <w:top w:val="single" w:sz="4" w:space="0" w:color="FFFFFF"/>
              <w:left w:val="single" w:sz="4" w:space="0" w:color="FFFFFF"/>
              <w:bottom w:val="single" w:sz="4" w:space="0" w:color="FFFFFF"/>
              <w:right w:val="single" w:sz="4" w:space="0" w:color="FFFFFF"/>
            </w:tcBorders>
            <w:shd w:val="clear" w:color="auto" w:fill="B4C6E7"/>
          </w:tcPr>
          <w:p w14:paraId="61971337" w14:textId="77777777" w:rsidR="00D33A1A" w:rsidRDefault="00A44064" w:rsidP="004A3143">
            <w:pPr>
              <w:ind w:left="1"/>
              <w:jc w:val="both"/>
            </w:pPr>
            <w:r>
              <w:rPr>
                <w:rFonts w:ascii="Times New Roman" w:eastAsia="Times New Roman" w:hAnsi="Times New Roman" w:cs="Times New Roman"/>
                <w:sz w:val="18"/>
              </w:rPr>
              <w:t>Custom protocol utilizes strict prefixes (</w:t>
            </w:r>
            <w:proofErr w:type="gramStart"/>
            <w:r>
              <w:rPr>
                <w:rFonts w:ascii="Times New Roman" w:eastAsia="Times New Roman" w:hAnsi="Times New Roman" w:cs="Times New Roman"/>
                <w:sz w:val="18"/>
              </w:rPr>
              <w:t>K:,</w:t>
            </w:r>
            <w:proofErr w:type="gramEnd"/>
            <w:r>
              <w:rPr>
                <w:rFonts w:ascii="Times New Roman" w:eastAsia="Times New Roman" w:hAnsi="Times New Roman" w:cs="Times New Roman"/>
                <w:sz w:val="18"/>
              </w:rPr>
              <w:t xml:space="preserve"> M:, G:) and sscanf validation before execution. </w:t>
            </w:r>
          </w:p>
        </w:tc>
        <w:tc>
          <w:tcPr>
            <w:tcW w:w="346" w:type="dxa"/>
            <w:tcBorders>
              <w:top w:val="single" w:sz="4" w:space="0" w:color="FFFFFF"/>
              <w:left w:val="single" w:sz="4" w:space="0" w:color="FFFFFF"/>
              <w:bottom w:val="single" w:sz="4" w:space="0" w:color="FFFFFF"/>
              <w:right w:val="single" w:sz="4" w:space="0" w:color="FFFFFF"/>
            </w:tcBorders>
            <w:shd w:val="clear" w:color="auto" w:fill="B4C6E7"/>
          </w:tcPr>
          <w:p w14:paraId="7BC90AA8" w14:textId="77777777" w:rsidR="00D33A1A" w:rsidRDefault="00A44064" w:rsidP="004A3143">
            <w:pPr>
              <w:ind w:left="1"/>
              <w:jc w:val="both"/>
            </w:pPr>
            <w:r>
              <w:rPr>
                <w:rFonts w:ascii="Times New Roman" w:eastAsia="Times New Roman" w:hAnsi="Times New Roman" w:cs="Times New Roman"/>
                <w:sz w:val="18"/>
              </w:rPr>
              <w:t xml:space="preserve">3 </w:t>
            </w:r>
          </w:p>
        </w:tc>
        <w:tc>
          <w:tcPr>
            <w:tcW w:w="586" w:type="dxa"/>
            <w:tcBorders>
              <w:top w:val="single" w:sz="4" w:space="0" w:color="FFFFFF"/>
              <w:left w:val="single" w:sz="4" w:space="0" w:color="FFFFFF"/>
              <w:bottom w:val="single" w:sz="4" w:space="0" w:color="FFFFFF"/>
              <w:right w:val="single" w:sz="4" w:space="0" w:color="FFFFFF"/>
            </w:tcBorders>
            <w:shd w:val="clear" w:color="auto" w:fill="B4C6E7"/>
          </w:tcPr>
          <w:p w14:paraId="6AAABB86" w14:textId="77777777" w:rsidR="00D33A1A" w:rsidRDefault="00A44064" w:rsidP="004A3143">
            <w:pPr>
              <w:ind w:left="1"/>
              <w:jc w:val="both"/>
            </w:pPr>
            <w:r>
              <w:rPr>
                <w:rFonts w:ascii="Times New Roman" w:eastAsia="Times New Roman" w:hAnsi="Times New Roman" w:cs="Times New Roman"/>
                <w:sz w:val="18"/>
              </w:rPr>
              <w:t xml:space="preserve">63 </w:t>
            </w:r>
          </w:p>
        </w:tc>
        <w:tc>
          <w:tcPr>
            <w:tcW w:w="1293" w:type="dxa"/>
            <w:tcBorders>
              <w:top w:val="single" w:sz="4" w:space="0" w:color="FFFFFF"/>
              <w:left w:val="single" w:sz="4" w:space="0" w:color="FFFFFF"/>
              <w:bottom w:val="single" w:sz="4" w:space="0" w:color="FFFFFF"/>
              <w:right w:val="single" w:sz="4" w:space="0" w:color="FFFFFF"/>
            </w:tcBorders>
            <w:shd w:val="clear" w:color="auto" w:fill="B4C6E7"/>
          </w:tcPr>
          <w:p w14:paraId="32E9047C" w14:textId="77777777" w:rsidR="00D33A1A" w:rsidRDefault="00A44064" w:rsidP="004A3143">
            <w:pPr>
              <w:ind w:left="1"/>
              <w:jc w:val="both"/>
            </w:pPr>
            <w:r>
              <w:rPr>
                <w:rFonts w:ascii="Times New Roman" w:eastAsia="Times New Roman" w:hAnsi="Times New Roman" w:cs="Times New Roman"/>
                <w:sz w:val="18"/>
              </w:rPr>
              <w:t xml:space="preserve">Implement </w:t>
            </w:r>
          </w:p>
          <w:p w14:paraId="305DC5BD" w14:textId="77777777" w:rsidR="00D33A1A" w:rsidRDefault="00A44064" w:rsidP="004A3143">
            <w:pPr>
              <w:ind w:left="1"/>
              <w:jc w:val="both"/>
            </w:pPr>
            <w:r>
              <w:rPr>
                <w:rFonts w:ascii="Times New Roman" w:eastAsia="Times New Roman" w:hAnsi="Times New Roman" w:cs="Times New Roman"/>
                <w:sz w:val="18"/>
              </w:rPr>
              <w:t xml:space="preserve">Checksum </w:t>
            </w:r>
          </w:p>
          <w:p w14:paraId="1877C272" w14:textId="77777777" w:rsidR="00D33A1A" w:rsidRDefault="00A44064" w:rsidP="004A3143">
            <w:pPr>
              <w:ind w:left="1"/>
              <w:jc w:val="both"/>
            </w:pPr>
            <w:r>
              <w:rPr>
                <w:rFonts w:ascii="Times New Roman" w:eastAsia="Times New Roman" w:hAnsi="Times New Roman" w:cs="Times New Roman"/>
                <w:sz w:val="18"/>
              </w:rPr>
              <w:t xml:space="preserve">(e.g., CRC8) </w:t>
            </w:r>
          </w:p>
          <w:p w14:paraId="456B60A3" w14:textId="77777777" w:rsidR="00D33A1A" w:rsidRDefault="00A44064" w:rsidP="004A3143">
            <w:pPr>
              <w:ind w:left="1"/>
              <w:jc w:val="both"/>
            </w:pPr>
            <w:r>
              <w:rPr>
                <w:rFonts w:ascii="Times New Roman" w:eastAsia="Times New Roman" w:hAnsi="Times New Roman" w:cs="Times New Roman"/>
                <w:sz w:val="18"/>
              </w:rPr>
              <w:t xml:space="preserve">at the end of </w:t>
            </w:r>
          </w:p>
          <w:p w14:paraId="43672328" w14:textId="77777777" w:rsidR="00D33A1A" w:rsidRDefault="00A44064" w:rsidP="004A3143">
            <w:pPr>
              <w:ind w:left="1"/>
              <w:jc w:val="both"/>
            </w:pPr>
            <w:r>
              <w:rPr>
                <w:rFonts w:ascii="Times New Roman" w:eastAsia="Times New Roman" w:hAnsi="Times New Roman" w:cs="Times New Roman"/>
                <w:sz w:val="18"/>
              </w:rPr>
              <w:t xml:space="preserve">UART </w:t>
            </w:r>
          </w:p>
          <w:p w14:paraId="66BC9C7B" w14:textId="77777777" w:rsidR="00D33A1A" w:rsidRDefault="00A44064" w:rsidP="004A3143">
            <w:pPr>
              <w:ind w:left="1"/>
              <w:jc w:val="both"/>
            </w:pPr>
            <w:r>
              <w:rPr>
                <w:rFonts w:ascii="Times New Roman" w:eastAsia="Times New Roman" w:hAnsi="Times New Roman" w:cs="Times New Roman"/>
                <w:sz w:val="18"/>
              </w:rPr>
              <w:t xml:space="preserve">payloads to verify data integrity. </w:t>
            </w:r>
          </w:p>
        </w:tc>
      </w:tr>
      <w:tr w:rsidR="00D33A1A" w14:paraId="60871014" w14:textId="77777777">
        <w:trPr>
          <w:trHeight w:val="1794"/>
        </w:trPr>
        <w:tc>
          <w:tcPr>
            <w:tcW w:w="1456" w:type="dxa"/>
            <w:tcBorders>
              <w:top w:val="single" w:sz="4" w:space="0" w:color="FFFFFF"/>
              <w:left w:val="single" w:sz="4" w:space="0" w:color="FFFFFF"/>
              <w:bottom w:val="single" w:sz="4" w:space="0" w:color="FFFFFF"/>
              <w:right w:val="single" w:sz="4" w:space="0" w:color="FFFFFF"/>
            </w:tcBorders>
            <w:shd w:val="clear" w:color="auto" w:fill="4472C4"/>
          </w:tcPr>
          <w:p w14:paraId="6ABDA454" w14:textId="77777777" w:rsidR="00D33A1A" w:rsidRDefault="00A44064" w:rsidP="004A3143">
            <w:pPr>
              <w:jc w:val="both"/>
            </w:pPr>
            <w:r>
              <w:rPr>
                <w:rFonts w:ascii="Times New Roman" w:eastAsia="Times New Roman" w:hAnsi="Times New Roman" w:cs="Times New Roman"/>
                <w:b/>
                <w:color w:val="FFFFFF"/>
                <w:sz w:val="18"/>
              </w:rPr>
              <w:t xml:space="preserve">PID Integral </w:t>
            </w:r>
          </w:p>
          <w:p w14:paraId="085613F2" w14:textId="77777777" w:rsidR="00D33A1A" w:rsidRDefault="00A44064" w:rsidP="004A3143">
            <w:pPr>
              <w:jc w:val="both"/>
            </w:pPr>
            <w:r>
              <w:rPr>
                <w:rFonts w:ascii="Times New Roman" w:eastAsia="Times New Roman" w:hAnsi="Times New Roman" w:cs="Times New Roman"/>
                <w:b/>
                <w:color w:val="FFFFFF"/>
                <w:sz w:val="18"/>
              </w:rPr>
              <w:t>Term</w:t>
            </w:r>
            <w:r>
              <w:rPr>
                <w:rFonts w:ascii="Times New Roman" w:eastAsia="Times New Roman" w:hAnsi="Times New Roman" w:cs="Times New Roman"/>
                <w:color w:val="FFFFFF"/>
                <w:sz w:val="18"/>
              </w:rPr>
              <w:t xml:space="preserve"> </w:t>
            </w:r>
          </w:p>
        </w:tc>
        <w:tc>
          <w:tcPr>
            <w:tcW w:w="968" w:type="dxa"/>
            <w:tcBorders>
              <w:top w:val="single" w:sz="4" w:space="0" w:color="FFFFFF"/>
              <w:left w:val="single" w:sz="4" w:space="0" w:color="FFFFFF"/>
              <w:bottom w:val="single" w:sz="4" w:space="0" w:color="FFFFFF"/>
              <w:right w:val="single" w:sz="4" w:space="0" w:color="FFFFFF"/>
            </w:tcBorders>
            <w:shd w:val="clear" w:color="auto" w:fill="D9E2F3"/>
          </w:tcPr>
          <w:p w14:paraId="6947CDD4" w14:textId="77777777" w:rsidR="00D33A1A" w:rsidRDefault="00A44064" w:rsidP="004A3143">
            <w:pPr>
              <w:ind w:left="1"/>
              <w:jc w:val="both"/>
            </w:pPr>
            <w:r>
              <w:rPr>
                <w:rFonts w:ascii="Times New Roman" w:eastAsia="Times New Roman" w:hAnsi="Times New Roman" w:cs="Times New Roman"/>
                <w:sz w:val="18"/>
              </w:rPr>
              <w:t xml:space="preserve">Integral </w:t>
            </w:r>
          </w:p>
          <w:p w14:paraId="02B03096" w14:textId="77777777" w:rsidR="00D33A1A" w:rsidRDefault="00A44064" w:rsidP="004A3143">
            <w:pPr>
              <w:ind w:left="1"/>
              <w:jc w:val="both"/>
            </w:pPr>
            <w:r>
              <w:rPr>
                <w:rFonts w:ascii="Times New Roman" w:eastAsia="Times New Roman" w:hAnsi="Times New Roman" w:cs="Times New Roman"/>
                <w:sz w:val="18"/>
              </w:rPr>
              <w:t xml:space="preserve">Windup during cold boot. </w:t>
            </w:r>
          </w:p>
        </w:tc>
        <w:tc>
          <w:tcPr>
            <w:tcW w:w="1296" w:type="dxa"/>
            <w:tcBorders>
              <w:top w:val="single" w:sz="4" w:space="0" w:color="FFFFFF"/>
              <w:left w:val="single" w:sz="4" w:space="0" w:color="FFFFFF"/>
              <w:bottom w:val="single" w:sz="4" w:space="0" w:color="FFFFFF"/>
              <w:right w:val="single" w:sz="4" w:space="0" w:color="FFFFFF"/>
            </w:tcBorders>
            <w:shd w:val="clear" w:color="auto" w:fill="D9E2F3"/>
          </w:tcPr>
          <w:p w14:paraId="3C44938E" w14:textId="77777777" w:rsidR="00D33A1A" w:rsidRDefault="00A44064" w:rsidP="004A3143">
            <w:pPr>
              <w:ind w:left="1"/>
              <w:jc w:val="both"/>
            </w:pPr>
            <w:r>
              <w:rPr>
                <w:rFonts w:ascii="Times New Roman" w:eastAsia="Times New Roman" w:hAnsi="Times New Roman" w:cs="Times New Roman"/>
                <w:sz w:val="18"/>
              </w:rPr>
              <w:t xml:space="preserve">Massive temperature overshoot burning the PTFE tape. </w:t>
            </w:r>
          </w:p>
        </w:tc>
        <w:tc>
          <w:tcPr>
            <w:tcW w:w="396" w:type="dxa"/>
            <w:tcBorders>
              <w:top w:val="single" w:sz="4" w:space="0" w:color="FFFFFF"/>
              <w:left w:val="single" w:sz="4" w:space="0" w:color="FFFFFF"/>
              <w:bottom w:val="single" w:sz="4" w:space="0" w:color="FFFFFF"/>
              <w:right w:val="single" w:sz="4" w:space="0" w:color="FFFFFF"/>
            </w:tcBorders>
            <w:shd w:val="clear" w:color="auto" w:fill="D9E2F3"/>
          </w:tcPr>
          <w:p w14:paraId="2DDD76BF" w14:textId="77777777" w:rsidR="00D33A1A" w:rsidRDefault="00A44064" w:rsidP="004A3143">
            <w:pPr>
              <w:ind w:left="1"/>
              <w:jc w:val="both"/>
            </w:pPr>
            <w:r>
              <w:rPr>
                <w:rFonts w:ascii="Times New Roman" w:eastAsia="Times New Roman" w:hAnsi="Times New Roman" w:cs="Times New Roman"/>
                <w:sz w:val="18"/>
              </w:rPr>
              <w:t xml:space="preserve">7 </w:t>
            </w:r>
          </w:p>
        </w:tc>
        <w:tc>
          <w:tcPr>
            <w:tcW w:w="1150" w:type="dxa"/>
            <w:tcBorders>
              <w:top w:val="single" w:sz="4" w:space="0" w:color="FFFFFF"/>
              <w:left w:val="single" w:sz="4" w:space="0" w:color="FFFFFF"/>
              <w:bottom w:val="single" w:sz="4" w:space="0" w:color="FFFFFF"/>
              <w:right w:val="single" w:sz="4" w:space="0" w:color="FFFFFF"/>
            </w:tcBorders>
            <w:shd w:val="clear" w:color="auto" w:fill="D9E2F3"/>
          </w:tcPr>
          <w:p w14:paraId="242144CC" w14:textId="77777777" w:rsidR="00D33A1A" w:rsidRDefault="00A44064" w:rsidP="004A3143">
            <w:pPr>
              <w:ind w:left="1" w:right="22"/>
              <w:jc w:val="both"/>
            </w:pPr>
            <w:r>
              <w:rPr>
                <w:rFonts w:ascii="Times New Roman" w:eastAsia="Times New Roman" w:hAnsi="Times New Roman" w:cs="Times New Roman"/>
                <w:sz w:val="18"/>
              </w:rPr>
              <w:t xml:space="preserve">Long heating delay saturating the integral accumulator. </w:t>
            </w:r>
          </w:p>
        </w:tc>
        <w:tc>
          <w:tcPr>
            <w:tcW w:w="358" w:type="dxa"/>
            <w:tcBorders>
              <w:top w:val="single" w:sz="4" w:space="0" w:color="FFFFFF"/>
              <w:left w:val="single" w:sz="4" w:space="0" w:color="FFFFFF"/>
              <w:bottom w:val="single" w:sz="4" w:space="0" w:color="FFFFFF"/>
              <w:right w:val="single" w:sz="4" w:space="0" w:color="FFFFFF"/>
            </w:tcBorders>
            <w:shd w:val="clear" w:color="auto" w:fill="D9E2F3"/>
          </w:tcPr>
          <w:p w14:paraId="2B58FD8F" w14:textId="77777777" w:rsidR="00D33A1A" w:rsidRDefault="00A44064" w:rsidP="004A3143">
            <w:pPr>
              <w:ind w:left="1"/>
              <w:jc w:val="both"/>
            </w:pPr>
            <w:r>
              <w:rPr>
                <w:rFonts w:ascii="Times New Roman" w:eastAsia="Times New Roman" w:hAnsi="Times New Roman" w:cs="Times New Roman"/>
                <w:sz w:val="18"/>
              </w:rPr>
              <w:t xml:space="preserve">2 </w:t>
            </w:r>
          </w:p>
        </w:tc>
        <w:tc>
          <w:tcPr>
            <w:tcW w:w="2048" w:type="dxa"/>
            <w:tcBorders>
              <w:top w:val="single" w:sz="4" w:space="0" w:color="FFFFFF"/>
              <w:left w:val="single" w:sz="4" w:space="0" w:color="FFFFFF"/>
              <w:bottom w:val="single" w:sz="4" w:space="0" w:color="FFFFFF"/>
              <w:right w:val="single" w:sz="4" w:space="0" w:color="FFFFFF"/>
            </w:tcBorders>
            <w:shd w:val="clear" w:color="auto" w:fill="D9E2F3"/>
          </w:tcPr>
          <w:p w14:paraId="10041A50" w14:textId="77777777" w:rsidR="00D33A1A" w:rsidRDefault="00A44064" w:rsidP="004A3143">
            <w:pPr>
              <w:ind w:left="1" w:right="24"/>
              <w:jc w:val="both"/>
            </w:pPr>
            <w:r>
              <w:rPr>
                <w:rFonts w:ascii="Times New Roman" w:eastAsia="Times New Roman" w:hAnsi="Times New Roman" w:cs="Times New Roman"/>
                <w:sz w:val="18"/>
              </w:rPr>
              <w:t xml:space="preserve">Strict Anti-Windup clamping hard-coded into Task_PID. </w:t>
            </w:r>
          </w:p>
        </w:tc>
        <w:tc>
          <w:tcPr>
            <w:tcW w:w="346" w:type="dxa"/>
            <w:tcBorders>
              <w:top w:val="single" w:sz="4" w:space="0" w:color="FFFFFF"/>
              <w:left w:val="single" w:sz="4" w:space="0" w:color="FFFFFF"/>
              <w:bottom w:val="single" w:sz="4" w:space="0" w:color="FFFFFF"/>
              <w:right w:val="single" w:sz="4" w:space="0" w:color="FFFFFF"/>
            </w:tcBorders>
            <w:shd w:val="clear" w:color="auto" w:fill="D9E2F3"/>
          </w:tcPr>
          <w:p w14:paraId="08722DDB" w14:textId="77777777" w:rsidR="00D33A1A" w:rsidRDefault="00A44064" w:rsidP="004A3143">
            <w:pPr>
              <w:ind w:left="1"/>
              <w:jc w:val="both"/>
            </w:pPr>
            <w:r>
              <w:rPr>
                <w:rFonts w:ascii="Times New Roman" w:eastAsia="Times New Roman" w:hAnsi="Times New Roman" w:cs="Times New Roman"/>
                <w:sz w:val="18"/>
              </w:rPr>
              <w:t xml:space="preserve">1 </w:t>
            </w:r>
          </w:p>
        </w:tc>
        <w:tc>
          <w:tcPr>
            <w:tcW w:w="586" w:type="dxa"/>
            <w:tcBorders>
              <w:top w:val="single" w:sz="4" w:space="0" w:color="FFFFFF"/>
              <w:left w:val="single" w:sz="4" w:space="0" w:color="FFFFFF"/>
              <w:bottom w:val="single" w:sz="4" w:space="0" w:color="FFFFFF"/>
              <w:right w:val="single" w:sz="4" w:space="0" w:color="FFFFFF"/>
            </w:tcBorders>
            <w:shd w:val="clear" w:color="auto" w:fill="D9E2F3"/>
          </w:tcPr>
          <w:p w14:paraId="1F55E647" w14:textId="77777777" w:rsidR="00D33A1A" w:rsidRDefault="00A44064" w:rsidP="004A3143">
            <w:pPr>
              <w:ind w:left="1"/>
              <w:jc w:val="both"/>
            </w:pPr>
            <w:r>
              <w:rPr>
                <w:rFonts w:ascii="Times New Roman" w:eastAsia="Times New Roman" w:hAnsi="Times New Roman" w:cs="Times New Roman"/>
                <w:sz w:val="18"/>
              </w:rPr>
              <w:t xml:space="preserve">14 </w:t>
            </w:r>
          </w:p>
        </w:tc>
        <w:tc>
          <w:tcPr>
            <w:tcW w:w="1293" w:type="dxa"/>
            <w:tcBorders>
              <w:top w:val="single" w:sz="4" w:space="0" w:color="FFFFFF"/>
              <w:left w:val="single" w:sz="4" w:space="0" w:color="FFFFFF"/>
              <w:bottom w:val="single" w:sz="4" w:space="0" w:color="FFFFFF"/>
              <w:right w:val="single" w:sz="4" w:space="0" w:color="FFFFFF"/>
            </w:tcBorders>
            <w:shd w:val="clear" w:color="auto" w:fill="D9E2F3"/>
          </w:tcPr>
          <w:p w14:paraId="3D7002B7" w14:textId="77777777" w:rsidR="00D33A1A" w:rsidRDefault="00A44064" w:rsidP="004A3143">
            <w:pPr>
              <w:ind w:left="1"/>
              <w:jc w:val="both"/>
            </w:pPr>
            <w:r>
              <w:rPr>
                <w:rFonts w:ascii="Times New Roman" w:eastAsia="Times New Roman" w:hAnsi="Times New Roman" w:cs="Times New Roman"/>
                <w:sz w:val="18"/>
              </w:rPr>
              <w:t xml:space="preserve">None </w:t>
            </w:r>
          </w:p>
          <w:p w14:paraId="0D2506EB" w14:textId="77777777" w:rsidR="00D33A1A" w:rsidRDefault="00A44064" w:rsidP="004A3143">
            <w:pPr>
              <w:ind w:left="1"/>
              <w:jc w:val="both"/>
            </w:pPr>
            <w:r>
              <w:rPr>
                <w:rFonts w:ascii="Times New Roman" w:eastAsia="Times New Roman" w:hAnsi="Times New Roman" w:cs="Times New Roman"/>
                <w:sz w:val="18"/>
              </w:rPr>
              <w:t xml:space="preserve">required. Current software control is highly effective. </w:t>
            </w:r>
          </w:p>
        </w:tc>
      </w:tr>
    </w:tbl>
    <w:p w14:paraId="3880BDA3" w14:textId="77777777" w:rsidR="00D33A1A" w:rsidRDefault="00A44064" w:rsidP="004A3143">
      <w:pPr>
        <w:spacing w:after="501"/>
        <w:jc w:val="both"/>
      </w:pPr>
      <w:r>
        <w:rPr>
          <w:sz w:val="24"/>
        </w:rPr>
        <w:t xml:space="preserve"> </w:t>
      </w:r>
    </w:p>
    <w:p w14:paraId="3DF7DF0C" w14:textId="77777777" w:rsidR="00D33A1A" w:rsidRDefault="00A44064" w:rsidP="004A3143">
      <w:pPr>
        <w:pStyle w:val="Heading4"/>
        <w:spacing w:after="54" w:line="259" w:lineRule="auto"/>
        <w:ind w:left="-5"/>
        <w:jc w:val="both"/>
      </w:pPr>
      <w:r>
        <w:t>5.7 Validation Summary and Correlation Analysis</w:t>
      </w:r>
      <w:r>
        <w:rPr>
          <w:sz w:val="40"/>
        </w:rPr>
        <w:t xml:space="preserve"> </w:t>
      </w:r>
    </w:p>
    <w:p w14:paraId="6934981D" w14:textId="77777777" w:rsidR="00D33A1A" w:rsidRDefault="00A44064" w:rsidP="004A3143">
      <w:pPr>
        <w:spacing w:after="169" w:line="271" w:lineRule="auto"/>
        <w:ind w:left="-5" w:right="4" w:hanging="10"/>
        <w:jc w:val="both"/>
      </w:pPr>
      <w:r>
        <w:rPr>
          <w:sz w:val="24"/>
        </w:rPr>
        <w:t xml:space="preserve">The comprehensive Multiphysics validation framework confirms that the VFFS packaging machine design meets all specified requirements across structural, thermal, dynamic, and control system domains. This section synthesizes validation results and establishes </w:t>
      </w:r>
      <w:r>
        <w:rPr>
          <w:sz w:val="24"/>
        </w:rPr>
        <w:lastRenderedPageBreak/>
        <w:t xml:space="preserve">correlation between analytical predictions, numerical simulations, and industrial benchmarks. </w:t>
      </w:r>
    </w:p>
    <w:p w14:paraId="21BC78B0" w14:textId="77777777" w:rsidR="00D33A1A" w:rsidRDefault="00A44064" w:rsidP="004A3143">
      <w:pPr>
        <w:spacing w:after="126" w:line="271" w:lineRule="auto"/>
        <w:ind w:left="-5" w:right="4" w:hanging="10"/>
        <w:jc w:val="both"/>
      </w:pPr>
      <w:r>
        <w:rPr>
          <w:sz w:val="24"/>
        </w:rPr>
        <w:t xml:space="preserve">Analytical vs. Numerical Correlation: Table 5.11 presents the correlation analysis between analytical calculations and FEA/DEM simulation results. Deviations consistently remain below 10%, validating the theoretical foundation of the design methodology. </w:t>
      </w:r>
    </w:p>
    <w:p w14:paraId="29C80BF3" w14:textId="6FB9DF2D" w:rsidR="00E65355" w:rsidRDefault="00E65355" w:rsidP="00E65355">
      <w:pPr>
        <w:pStyle w:val="Caption"/>
        <w:keepNext/>
      </w:pPr>
      <w:bookmarkStart w:id="361" w:name="_Toc227125621"/>
      <w:r>
        <w:t xml:space="preserve">Table 5- </w:t>
      </w:r>
      <w:r w:rsidR="00E26F02">
        <w:fldChar w:fldCharType="begin"/>
      </w:r>
      <w:r w:rsidR="00E26F02">
        <w:instrText xml:space="preserve"> SEQ Table_5- \* ARABIC </w:instrText>
      </w:r>
      <w:r w:rsidR="00E26F02">
        <w:fldChar w:fldCharType="separate"/>
      </w:r>
      <w:r w:rsidR="00D43D84">
        <w:rPr>
          <w:noProof/>
        </w:rPr>
        <w:t>13</w:t>
      </w:r>
      <w:r w:rsidR="00E26F02">
        <w:rPr>
          <w:noProof/>
        </w:rPr>
        <w:fldChar w:fldCharType="end"/>
      </w:r>
      <w:r w:rsidRPr="006F33F9">
        <w:rPr>
          <w:noProof/>
        </w:rPr>
        <w:t>Analytical vs. Numerical Correlation Analysis</w:t>
      </w:r>
      <w:bookmarkEnd w:id="361"/>
    </w:p>
    <w:tbl>
      <w:tblPr>
        <w:tblStyle w:val="TableGrid"/>
        <w:tblW w:w="9599" w:type="dxa"/>
        <w:tblInd w:w="6" w:type="dxa"/>
        <w:tblCellMar>
          <w:top w:w="89" w:type="dxa"/>
          <w:left w:w="115" w:type="dxa"/>
          <w:right w:w="115" w:type="dxa"/>
        </w:tblCellMar>
        <w:tblLook w:val="04A0" w:firstRow="1" w:lastRow="0" w:firstColumn="1" w:lastColumn="0" w:noHBand="0" w:noVBand="1"/>
      </w:tblPr>
      <w:tblGrid>
        <w:gridCol w:w="3413"/>
        <w:gridCol w:w="2087"/>
        <w:gridCol w:w="2354"/>
        <w:gridCol w:w="1745"/>
      </w:tblGrid>
      <w:tr w:rsidR="00D33A1A" w14:paraId="14493304" w14:textId="77777777">
        <w:trPr>
          <w:trHeight w:val="397"/>
        </w:trPr>
        <w:tc>
          <w:tcPr>
            <w:tcW w:w="3413" w:type="dxa"/>
            <w:tcBorders>
              <w:top w:val="single" w:sz="4" w:space="0" w:color="FFFFFF"/>
              <w:left w:val="single" w:sz="4" w:space="0" w:color="FFFFFF"/>
              <w:bottom w:val="single" w:sz="4" w:space="0" w:color="FFFFFF"/>
              <w:right w:val="nil"/>
            </w:tcBorders>
            <w:shd w:val="clear" w:color="auto" w:fill="4472C4"/>
          </w:tcPr>
          <w:p w14:paraId="7175F35D" w14:textId="77777777" w:rsidR="00D33A1A" w:rsidRDefault="00A44064" w:rsidP="004A3143">
            <w:pPr>
              <w:ind w:right="3"/>
              <w:jc w:val="both"/>
            </w:pPr>
            <w:r>
              <w:rPr>
                <w:b/>
                <w:color w:val="FFFFFF"/>
              </w:rPr>
              <w:t xml:space="preserve">Parameter </w:t>
            </w:r>
          </w:p>
        </w:tc>
        <w:tc>
          <w:tcPr>
            <w:tcW w:w="2087" w:type="dxa"/>
            <w:tcBorders>
              <w:top w:val="single" w:sz="4" w:space="0" w:color="FFFFFF"/>
              <w:left w:val="nil"/>
              <w:bottom w:val="single" w:sz="4" w:space="0" w:color="FFFFFF"/>
              <w:right w:val="single" w:sz="4" w:space="0" w:color="FFFFFF"/>
            </w:tcBorders>
            <w:shd w:val="clear" w:color="auto" w:fill="4472C4"/>
          </w:tcPr>
          <w:p w14:paraId="55062634" w14:textId="77777777" w:rsidR="00D33A1A" w:rsidRDefault="00A44064" w:rsidP="004A3143">
            <w:pPr>
              <w:ind w:left="4"/>
              <w:jc w:val="both"/>
            </w:pPr>
            <w:r>
              <w:rPr>
                <w:b/>
                <w:color w:val="FFFFFF"/>
              </w:rPr>
              <w:t xml:space="preserve">Analytical </w:t>
            </w:r>
          </w:p>
        </w:tc>
        <w:tc>
          <w:tcPr>
            <w:tcW w:w="2354" w:type="dxa"/>
            <w:tcBorders>
              <w:top w:val="single" w:sz="4" w:space="0" w:color="FFFFFF"/>
              <w:left w:val="single" w:sz="4" w:space="0" w:color="FFFFFF"/>
              <w:bottom w:val="single" w:sz="4" w:space="0" w:color="FFFFFF"/>
              <w:right w:val="nil"/>
            </w:tcBorders>
            <w:shd w:val="clear" w:color="auto" w:fill="4472C4"/>
          </w:tcPr>
          <w:p w14:paraId="67F476A0" w14:textId="77777777" w:rsidR="00D33A1A" w:rsidRDefault="00A44064" w:rsidP="004A3143">
            <w:pPr>
              <w:ind w:left="1"/>
              <w:jc w:val="both"/>
            </w:pPr>
            <w:r>
              <w:rPr>
                <w:b/>
                <w:color w:val="FFFFFF"/>
              </w:rPr>
              <w:t xml:space="preserve">FEA/DEM </w:t>
            </w:r>
          </w:p>
        </w:tc>
        <w:tc>
          <w:tcPr>
            <w:tcW w:w="1745" w:type="dxa"/>
            <w:tcBorders>
              <w:top w:val="single" w:sz="4" w:space="0" w:color="FFFFFF"/>
              <w:left w:val="nil"/>
              <w:bottom w:val="single" w:sz="4" w:space="0" w:color="FFFFFF"/>
              <w:right w:val="single" w:sz="4" w:space="0" w:color="FFFFFF"/>
            </w:tcBorders>
            <w:shd w:val="clear" w:color="auto" w:fill="4472C4"/>
          </w:tcPr>
          <w:p w14:paraId="2877BAE2" w14:textId="77777777" w:rsidR="00D33A1A" w:rsidRDefault="00A44064" w:rsidP="004A3143">
            <w:pPr>
              <w:ind w:left="6"/>
              <w:jc w:val="both"/>
            </w:pPr>
            <w:r>
              <w:rPr>
                <w:b/>
                <w:color w:val="FFFFFF"/>
              </w:rPr>
              <w:t xml:space="preserve">Deviation </w:t>
            </w:r>
          </w:p>
        </w:tc>
      </w:tr>
      <w:tr w:rsidR="00D33A1A" w14:paraId="601A2B7D" w14:textId="77777777">
        <w:trPr>
          <w:trHeight w:val="358"/>
        </w:trPr>
        <w:tc>
          <w:tcPr>
            <w:tcW w:w="3413" w:type="dxa"/>
            <w:tcBorders>
              <w:top w:val="single" w:sz="4" w:space="0" w:color="FFFFFF"/>
              <w:left w:val="single" w:sz="4" w:space="0" w:color="FFFFFF"/>
              <w:bottom w:val="single" w:sz="4" w:space="0" w:color="FFFFFF"/>
              <w:right w:val="nil"/>
            </w:tcBorders>
            <w:shd w:val="clear" w:color="auto" w:fill="4472C4"/>
          </w:tcPr>
          <w:p w14:paraId="5736DBCC" w14:textId="77777777" w:rsidR="00D33A1A" w:rsidRDefault="00A44064" w:rsidP="004A3143">
            <w:pPr>
              <w:ind w:right="1"/>
              <w:jc w:val="both"/>
            </w:pPr>
            <w:r>
              <w:rPr>
                <w:b/>
                <w:color w:val="FFFFFF"/>
              </w:rPr>
              <w:t xml:space="preserve">Theoretical Volume </w:t>
            </w:r>
          </w:p>
        </w:tc>
        <w:tc>
          <w:tcPr>
            <w:tcW w:w="2087" w:type="dxa"/>
            <w:tcBorders>
              <w:top w:val="single" w:sz="4" w:space="0" w:color="FFFFFF"/>
              <w:left w:val="nil"/>
              <w:bottom w:val="single" w:sz="4" w:space="0" w:color="FFFFFF"/>
              <w:right w:val="single" w:sz="4" w:space="0" w:color="FFFFFF"/>
            </w:tcBorders>
            <w:shd w:val="clear" w:color="auto" w:fill="D9E2F3"/>
          </w:tcPr>
          <w:p w14:paraId="6E9AF58D" w14:textId="77777777" w:rsidR="00D33A1A" w:rsidRDefault="00A44064" w:rsidP="004A3143">
            <w:pPr>
              <w:ind w:left="1"/>
              <w:jc w:val="both"/>
            </w:pPr>
            <w:r>
              <w:t xml:space="preserve">160 cm³/rev </w:t>
            </w:r>
          </w:p>
        </w:tc>
        <w:tc>
          <w:tcPr>
            <w:tcW w:w="2354" w:type="dxa"/>
            <w:tcBorders>
              <w:top w:val="single" w:sz="4" w:space="0" w:color="FFFFFF"/>
              <w:left w:val="single" w:sz="4" w:space="0" w:color="FFFFFF"/>
              <w:bottom w:val="single" w:sz="4" w:space="0" w:color="FFFFFF"/>
              <w:right w:val="nil"/>
            </w:tcBorders>
            <w:shd w:val="clear" w:color="auto" w:fill="D9E2F3"/>
          </w:tcPr>
          <w:p w14:paraId="49CB1743" w14:textId="77777777" w:rsidR="00D33A1A" w:rsidRDefault="00A44064" w:rsidP="004A3143">
            <w:pPr>
              <w:ind w:right="4"/>
              <w:jc w:val="both"/>
            </w:pPr>
            <w:r>
              <w:t xml:space="preserve">158.2 cm³/rev </w:t>
            </w:r>
          </w:p>
        </w:tc>
        <w:tc>
          <w:tcPr>
            <w:tcW w:w="1745" w:type="dxa"/>
            <w:tcBorders>
              <w:top w:val="single" w:sz="4" w:space="0" w:color="FFFFFF"/>
              <w:left w:val="nil"/>
              <w:bottom w:val="single" w:sz="4" w:space="0" w:color="FFFFFF"/>
              <w:right w:val="single" w:sz="4" w:space="0" w:color="FFFFFF"/>
            </w:tcBorders>
            <w:shd w:val="clear" w:color="auto" w:fill="D9E2F3"/>
          </w:tcPr>
          <w:p w14:paraId="0F4834B1" w14:textId="77777777" w:rsidR="00D33A1A" w:rsidRDefault="00A44064" w:rsidP="004A3143">
            <w:pPr>
              <w:ind w:left="6"/>
              <w:jc w:val="both"/>
            </w:pPr>
            <w:r>
              <w:t xml:space="preserve">1.1% </w:t>
            </w:r>
          </w:p>
        </w:tc>
      </w:tr>
      <w:tr w:rsidR="00D33A1A" w14:paraId="08C38995" w14:textId="77777777">
        <w:trPr>
          <w:trHeight w:val="359"/>
        </w:trPr>
        <w:tc>
          <w:tcPr>
            <w:tcW w:w="3413" w:type="dxa"/>
            <w:tcBorders>
              <w:top w:val="single" w:sz="4" w:space="0" w:color="FFFFFF"/>
              <w:left w:val="single" w:sz="4" w:space="0" w:color="FFFFFF"/>
              <w:bottom w:val="single" w:sz="4" w:space="0" w:color="FFFFFF"/>
              <w:right w:val="nil"/>
            </w:tcBorders>
            <w:shd w:val="clear" w:color="auto" w:fill="4472C4"/>
          </w:tcPr>
          <w:p w14:paraId="6703354C" w14:textId="77777777" w:rsidR="00D33A1A" w:rsidRDefault="00A44064" w:rsidP="004A3143">
            <w:pPr>
              <w:ind w:right="5"/>
              <w:jc w:val="both"/>
            </w:pPr>
            <w:r>
              <w:rPr>
                <w:b/>
                <w:color w:val="FFFFFF"/>
              </w:rPr>
              <w:t xml:space="preserve">Volumetric Efficiency </w:t>
            </w:r>
          </w:p>
        </w:tc>
        <w:tc>
          <w:tcPr>
            <w:tcW w:w="2087" w:type="dxa"/>
            <w:tcBorders>
              <w:top w:val="single" w:sz="4" w:space="0" w:color="FFFFFF"/>
              <w:left w:val="nil"/>
              <w:bottom w:val="single" w:sz="4" w:space="0" w:color="FFFFFF"/>
              <w:right w:val="single" w:sz="4" w:space="0" w:color="FFFFFF"/>
            </w:tcBorders>
            <w:shd w:val="clear" w:color="auto" w:fill="D9E2F3"/>
          </w:tcPr>
          <w:p w14:paraId="01208B1E" w14:textId="77777777" w:rsidR="00D33A1A" w:rsidRDefault="00A44064" w:rsidP="004A3143">
            <w:pPr>
              <w:ind w:left="5"/>
              <w:jc w:val="both"/>
            </w:pPr>
            <w:r>
              <w:t xml:space="preserve">60% </w:t>
            </w:r>
          </w:p>
        </w:tc>
        <w:tc>
          <w:tcPr>
            <w:tcW w:w="2354" w:type="dxa"/>
            <w:tcBorders>
              <w:top w:val="single" w:sz="4" w:space="0" w:color="FFFFFF"/>
              <w:left w:val="single" w:sz="4" w:space="0" w:color="FFFFFF"/>
              <w:bottom w:val="single" w:sz="4" w:space="0" w:color="FFFFFF"/>
              <w:right w:val="nil"/>
            </w:tcBorders>
            <w:shd w:val="clear" w:color="auto" w:fill="D9E2F3"/>
          </w:tcPr>
          <w:p w14:paraId="58859D98" w14:textId="77777777" w:rsidR="00D33A1A" w:rsidRDefault="00A44064" w:rsidP="004A3143">
            <w:pPr>
              <w:jc w:val="both"/>
            </w:pPr>
            <w:r>
              <w:t xml:space="preserve">65% </w:t>
            </w:r>
          </w:p>
        </w:tc>
        <w:tc>
          <w:tcPr>
            <w:tcW w:w="1745" w:type="dxa"/>
            <w:tcBorders>
              <w:top w:val="single" w:sz="4" w:space="0" w:color="FFFFFF"/>
              <w:left w:val="nil"/>
              <w:bottom w:val="single" w:sz="4" w:space="0" w:color="FFFFFF"/>
              <w:right w:val="single" w:sz="4" w:space="0" w:color="FFFFFF"/>
            </w:tcBorders>
            <w:shd w:val="clear" w:color="auto" w:fill="D9E2F3"/>
          </w:tcPr>
          <w:p w14:paraId="18FBA3B1" w14:textId="77777777" w:rsidR="00D33A1A" w:rsidRDefault="00A44064" w:rsidP="004A3143">
            <w:pPr>
              <w:ind w:left="6"/>
              <w:jc w:val="both"/>
            </w:pPr>
            <w:r>
              <w:t xml:space="preserve">-8.3% </w:t>
            </w:r>
          </w:p>
        </w:tc>
      </w:tr>
      <w:tr w:rsidR="00D33A1A" w14:paraId="4B980344" w14:textId="77777777">
        <w:trPr>
          <w:trHeight w:val="359"/>
        </w:trPr>
        <w:tc>
          <w:tcPr>
            <w:tcW w:w="3413" w:type="dxa"/>
            <w:tcBorders>
              <w:top w:val="single" w:sz="4" w:space="0" w:color="FFFFFF"/>
              <w:left w:val="single" w:sz="4" w:space="0" w:color="FFFFFF"/>
              <w:bottom w:val="single" w:sz="4" w:space="0" w:color="FFFFFF"/>
              <w:right w:val="nil"/>
            </w:tcBorders>
            <w:shd w:val="clear" w:color="auto" w:fill="4472C4"/>
          </w:tcPr>
          <w:p w14:paraId="5081C928" w14:textId="77777777" w:rsidR="00D33A1A" w:rsidRDefault="00A44064" w:rsidP="004A3143">
            <w:pPr>
              <w:ind w:right="5"/>
              <w:jc w:val="both"/>
            </w:pPr>
            <w:r>
              <w:rPr>
                <w:b/>
                <w:color w:val="FFFFFF"/>
              </w:rPr>
              <w:t xml:space="preserve">Peak Torque </w:t>
            </w:r>
          </w:p>
        </w:tc>
        <w:tc>
          <w:tcPr>
            <w:tcW w:w="2087" w:type="dxa"/>
            <w:tcBorders>
              <w:top w:val="single" w:sz="4" w:space="0" w:color="FFFFFF"/>
              <w:left w:val="nil"/>
              <w:bottom w:val="single" w:sz="4" w:space="0" w:color="FFFFFF"/>
              <w:right w:val="single" w:sz="4" w:space="0" w:color="FFFFFF"/>
            </w:tcBorders>
            <w:shd w:val="clear" w:color="auto" w:fill="D9E2F3"/>
          </w:tcPr>
          <w:p w14:paraId="1E0EEDEF" w14:textId="77777777" w:rsidR="00D33A1A" w:rsidRDefault="00A44064" w:rsidP="004A3143">
            <w:pPr>
              <w:ind w:left="2"/>
              <w:jc w:val="both"/>
            </w:pPr>
            <w:r>
              <w:t xml:space="preserve">20 N·m </w:t>
            </w:r>
          </w:p>
        </w:tc>
        <w:tc>
          <w:tcPr>
            <w:tcW w:w="2354" w:type="dxa"/>
            <w:tcBorders>
              <w:top w:val="single" w:sz="4" w:space="0" w:color="FFFFFF"/>
              <w:left w:val="single" w:sz="4" w:space="0" w:color="FFFFFF"/>
              <w:bottom w:val="single" w:sz="4" w:space="0" w:color="FFFFFF"/>
              <w:right w:val="nil"/>
            </w:tcBorders>
            <w:shd w:val="clear" w:color="auto" w:fill="D9E2F3"/>
          </w:tcPr>
          <w:p w14:paraId="3DCA9A9A" w14:textId="77777777" w:rsidR="00D33A1A" w:rsidRDefault="00A44064" w:rsidP="004A3143">
            <w:pPr>
              <w:ind w:right="3"/>
              <w:jc w:val="both"/>
            </w:pPr>
            <w:r>
              <w:t xml:space="preserve">18.5 N·m </w:t>
            </w:r>
          </w:p>
        </w:tc>
        <w:tc>
          <w:tcPr>
            <w:tcW w:w="1745" w:type="dxa"/>
            <w:tcBorders>
              <w:top w:val="single" w:sz="4" w:space="0" w:color="FFFFFF"/>
              <w:left w:val="nil"/>
              <w:bottom w:val="single" w:sz="4" w:space="0" w:color="FFFFFF"/>
              <w:right w:val="single" w:sz="4" w:space="0" w:color="FFFFFF"/>
            </w:tcBorders>
            <w:shd w:val="clear" w:color="auto" w:fill="D9E2F3"/>
          </w:tcPr>
          <w:p w14:paraId="2099E94D" w14:textId="77777777" w:rsidR="00D33A1A" w:rsidRDefault="00A44064" w:rsidP="004A3143">
            <w:pPr>
              <w:ind w:left="6"/>
              <w:jc w:val="both"/>
            </w:pPr>
            <w:r>
              <w:t xml:space="preserve">7.5% </w:t>
            </w:r>
          </w:p>
        </w:tc>
      </w:tr>
      <w:tr w:rsidR="00D33A1A" w14:paraId="5F65867D" w14:textId="77777777">
        <w:trPr>
          <w:trHeight w:val="358"/>
        </w:trPr>
        <w:tc>
          <w:tcPr>
            <w:tcW w:w="3413" w:type="dxa"/>
            <w:tcBorders>
              <w:top w:val="single" w:sz="4" w:space="0" w:color="FFFFFF"/>
              <w:left w:val="single" w:sz="4" w:space="0" w:color="FFFFFF"/>
              <w:bottom w:val="single" w:sz="4" w:space="0" w:color="FFFFFF"/>
              <w:right w:val="nil"/>
            </w:tcBorders>
            <w:shd w:val="clear" w:color="auto" w:fill="4472C4"/>
          </w:tcPr>
          <w:p w14:paraId="21C22ECE" w14:textId="77777777" w:rsidR="00D33A1A" w:rsidRDefault="00A44064" w:rsidP="004A3143">
            <w:pPr>
              <w:ind w:right="5"/>
              <w:jc w:val="both"/>
            </w:pPr>
            <w:r>
              <w:rPr>
                <w:b/>
                <w:color w:val="FFFFFF"/>
              </w:rPr>
              <w:t xml:space="preserve">Max Deflection </w:t>
            </w:r>
          </w:p>
        </w:tc>
        <w:tc>
          <w:tcPr>
            <w:tcW w:w="2087" w:type="dxa"/>
            <w:tcBorders>
              <w:top w:val="single" w:sz="4" w:space="0" w:color="FFFFFF"/>
              <w:left w:val="nil"/>
              <w:bottom w:val="single" w:sz="4" w:space="0" w:color="FFFFFF"/>
              <w:right w:val="single" w:sz="4" w:space="0" w:color="FFFFFF"/>
            </w:tcBorders>
            <w:shd w:val="clear" w:color="auto" w:fill="D9E2F3"/>
          </w:tcPr>
          <w:p w14:paraId="318A6C47" w14:textId="77777777" w:rsidR="00D33A1A" w:rsidRDefault="00A44064" w:rsidP="004A3143">
            <w:pPr>
              <w:ind w:left="3"/>
              <w:jc w:val="both"/>
            </w:pPr>
            <w:r>
              <w:t xml:space="preserve">&lt; 0.01 mm </w:t>
            </w:r>
          </w:p>
        </w:tc>
        <w:tc>
          <w:tcPr>
            <w:tcW w:w="2354" w:type="dxa"/>
            <w:tcBorders>
              <w:top w:val="single" w:sz="4" w:space="0" w:color="FFFFFF"/>
              <w:left w:val="single" w:sz="4" w:space="0" w:color="FFFFFF"/>
              <w:bottom w:val="single" w:sz="4" w:space="0" w:color="FFFFFF"/>
              <w:right w:val="nil"/>
            </w:tcBorders>
            <w:shd w:val="clear" w:color="auto" w:fill="D9E2F3"/>
          </w:tcPr>
          <w:p w14:paraId="2668B8A9" w14:textId="77777777" w:rsidR="00D33A1A" w:rsidRDefault="00A44064" w:rsidP="004A3143">
            <w:pPr>
              <w:ind w:right="4"/>
              <w:jc w:val="both"/>
            </w:pPr>
            <w:r>
              <w:t xml:space="preserve">0.0021 mm </w:t>
            </w:r>
          </w:p>
        </w:tc>
        <w:tc>
          <w:tcPr>
            <w:tcW w:w="1745" w:type="dxa"/>
            <w:tcBorders>
              <w:top w:val="single" w:sz="4" w:space="0" w:color="FFFFFF"/>
              <w:left w:val="nil"/>
              <w:bottom w:val="single" w:sz="4" w:space="0" w:color="FFFFFF"/>
              <w:right w:val="single" w:sz="4" w:space="0" w:color="FFFFFF"/>
            </w:tcBorders>
            <w:shd w:val="clear" w:color="auto" w:fill="D9E2F3"/>
          </w:tcPr>
          <w:p w14:paraId="1A80EF35" w14:textId="77777777" w:rsidR="00D33A1A" w:rsidRDefault="00A44064" w:rsidP="004A3143">
            <w:pPr>
              <w:ind w:left="3"/>
              <w:jc w:val="both"/>
            </w:pPr>
            <w:r>
              <w:t xml:space="preserve">Validated </w:t>
            </w:r>
          </w:p>
        </w:tc>
      </w:tr>
      <w:tr w:rsidR="00D33A1A" w14:paraId="45077DA4" w14:textId="77777777">
        <w:trPr>
          <w:trHeight w:val="359"/>
        </w:trPr>
        <w:tc>
          <w:tcPr>
            <w:tcW w:w="3413" w:type="dxa"/>
            <w:tcBorders>
              <w:top w:val="single" w:sz="4" w:space="0" w:color="FFFFFF"/>
              <w:left w:val="single" w:sz="4" w:space="0" w:color="FFFFFF"/>
              <w:bottom w:val="single" w:sz="4" w:space="0" w:color="FFFFFF"/>
              <w:right w:val="nil"/>
            </w:tcBorders>
            <w:shd w:val="clear" w:color="auto" w:fill="4472C4"/>
          </w:tcPr>
          <w:p w14:paraId="54E55921" w14:textId="77777777" w:rsidR="00D33A1A" w:rsidRDefault="00A44064" w:rsidP="004A3143">
            <w:pPr>
              <w:ind w:right="5"/>
              <w:jc w:val="both"/>
            </w:pPr>
            <w:r>
              <w:rPr>
                <w:b/>
                <w:color w:val="FFFFFF"/>
              </w:rPr>
              <w:t xml:space="preserve">Safety Factor </w:t>
            </w:r>
          </w:p>
        </w:tc>
        <w:tc>
          <w:tcPr>
            <w:tcW w:w="2087" w:type="dxa"/>
            <w:tcBorders>
              <w:top w:val="single" w:sz="4" w:space="0" w:color="FFFFFF"/>
              <w:left w:val="nil"/>
              <w:bottom w:val="single" w:sz="4" w:space="0" w:color="FFFFFF"/>
              <w:right w:val="single" w:sz="4" w:space="0" w:color="FFFFFF"/>
            </w:tcBorders>
            <w:shd w:val="clear" w:color="auto" w:fill="D9E2F3"/>
          </w:tcPr>
          <w:p w14:paraId="7D991A28" w14:textId="77777777" w:rsidR="00D33A1A" w:rsidRDefault="00A44064" w:rsidP="004A3143">
            <w:pPr>
              <w:ind w:left="4"/>
              <w:jc w:val="both"/>
            </w:pPr>
            <w:r>
              <w:t xml:space="preserve">&gt; 1.5 </w:t>
            </w:r>
          </w:p>
        </w:tc>
        <w:tc>
          <w:tcPr>
            <w:tcW w:w="2354" w:type="dxa"/>
            <w:tcBorders>
              <w:top w:val="single" w:sz="4" w:space="0" w:color="FFFFFF"/>
              <w:left w:val="single" w:sz="4" w:space="0" w:color="FFFFFF"/>
              <w:bottom w:val="single" w:sz="4" w:space="0" w:color="FFFFFF"/>
              <w:right w:val="nil"/>
            </w:tcBorders>
            <w:shd w:val="clear" w:color="auto" w:fill="D9E2F3"/>
          </w:tcPr>
          <w:p w14:paraId="758D6232" w14:textId="77777777" w:rsidR="00D33A1A" w:rsidRDefault="00A44064" w:rsidP="004A3143">
            <w:pPr>
              <w:ind w:right="3"/>
              <w:jc w:val="both"/>
            </w:pPr>
            <w:r>
              <w:t xml:space="preserve">2.28 </w:t>
            </w:r>
          </w:p>
        </w:tc>
        <w:tc>
          <w:tcPr>
            <w:tcW w:w="1745" w:type="dxa"/>
            <w:tcBorders>
              <w:top w:val="single" w:sz="4" w:space="0" w:color="FFFFFF"/>
              <w:left w:val="nil"/>
              <w:bottom w:val="single" w:sz="4" w:space="0" w:color="FFFFFF"/>
              <w:right w:val="single" w:sz="4" w:space="0" w:color="FFFFFF"/>
            </w:tcBorders>
            <w:shd w:val="clear" w:color="auto" w:fill="D9E2F3"/>
          </w:tcPr>
          <w:p w14:paraId="4BFD0722" w14:textId="77777777" w:rsidR="00D33A1A" w:rsidRDefault="00A44064" w:rsidP="004A3143">
            <w:pPr>
              <w:ind w:left="5"/>
              <w:jc w:val="both"/>
            </w:pPr>
            <w:r>
              <w:t xml:space="preserve">Pass </w:t>
            </w:r>
          </w:p>
        </w:tc>
      </w:tr>
    </w:tbl>
    <w:p w14:paraId="4B6BD1B2" w14:textId="77777777" w:rsidR="00D33A1A" w:rsidRDefault="00A44064" w:rsidP="004A3143">
      <w:pPr>
        <w:spacing w:after="497"/>
        <w:ind w:left="58"/>
        <w:jc w:val="both"/>
      </w:pPr>
      <w:r>
        <w:rPr>
          <w:rFonts w:ascii="Times New Roman" w:eastAsia="Times New Roman" w:hAnsi="Times New Roman" w:cs="Times New Roman"/>
          <w:i/>
          <w:color w:val="4A4A4A"/>
          <w:sz w:val="20"/>
        </w:rPr>
        <w:t xml:space="preserve"> </w:t>
      </w:r>
    </w:p>
    <w:p w14:paraId="025880B2" w14:textId="77777777" w:rsidR="00D33A1A" w:rsidRDefault="00A44064" w:rsidP="004A3143">
      <w:pPr>
        <w:spacing w:after="7" w:line="271" w:lineRule="auto"/>
        <w:ind w:left="-5" w:right="4" w:hanging="10"/>
        <w:jc w:val="both"/>
      </w:pPr>
      <w:r>
        <w:rPr>
          <w:sz w:val="24"/>
        </w:rPr>
        <w:t xml:space="preserve">Industrial Benchmarking: The design parameters were benchmarked against commercial VFFS machines from leading manufacturers (VTOPS, All-Fill, Tecnipac). Key specifications including auger diameter (60 mm), hopper angle (60°), dosing accuracy (±1.5%), and production rate (20 bags/minute) align with industry standards for comparable machines </w:t>
      </w:r>
    </w:p>
    <w:p w14:paraId="184DD6C7" w14:textId="77777777" w:rsidR="00D33A1A" w:rsidRDefault="00A44064" w:rsidP="004A3143">
      <w:pPr>
        <w:spacing w:after="130" w:line="271" w:lineRule="auto"/>
        <w:ind w:left="-5" w:right="4" w:hanging="10"/>
        <w:jc w:val="both"/>
      </w:pPr>
      <w:r>
        <w:rPr>
          <w:sz w:val="24"/>
        </w:rPr>
        <w:t xml:space="preserve">[7]. </w:t>
      </w:r>
    </w:p>
    <w:p w14:paraId="19A894EA" w14:textId="1C5EA7BE" w:rsidR="00E65355" w:rsidRDefault="00E65355" w:rsidP="00E65355">
      <w:pPr>
        <w:pStyle w:val="Caption"/>
        <w:keepNext/>
      </w:pPr>
      <w:bookmarkStart w:id="362" w:name="_Toc227125622"/>
      <w:r>
        <w:t xml:space="preserve">Table 5- </w:t>
      </w:r>
      <w:r w:rsidR="00E26F02">
        <w:fldChar w:fldCharType="begin"/>
      </w:r>
      <w:r w:rsidR="00E26F02">
        <w:instrText xml:space="preserve"> SEQ Table_5- \* ARABIC </w:instrText>
      </w:r>
      <w:r w:rsidR="00E26F02">
        <w:fldChar w:fldCharType="separate"/>
      </w:r>
      <w:r w:rsidR="00D43D84">
        <w:rPr>
          <w:noProof/>
        </w:rPr>
        <w:t>14</w:t>
      </w:r>
      <w:r w:rsidR="00E26F02">
        <w:rPr>
          <w:noProof/>
        </w:rPr>
        <w:fldChar w:fldCharType="end"/>
      </w:r>
      <w:r>
        <w:t xml:space="preserve"> </w:t>
      </w:r>
      <w:r w:rsidRPr="003C3850">
        <w:t>Industrial Benchmarking Comparison</w:t>
      </w:r>
      <w:bookmarkEnd w:id="362"/>
    </w:p>
    <w:tbl>
      <w:tblPr>
        <w:tblStyle w:val="TableGrid"/>
        <w:tblW w:w="8630" w:type="dxa"/>
        <w:tblInd w:w="6" w:type="dxa"/>
        <w:tblCellMar>
          <w:top w:w="47" w:type="dxa"/>
          <w:left w:w="107" w:type="dxa"/>
          <w:right w:w="74" w:type="dxa"/>
        </w:tblCellMar>
        <w:tblLook w:val="04A0" w:firstRow="1" w:lastRow="0" w:firstColumn="1" w:lastColumn="0" w:noHBand="0" w:noVBand="1"/>
      </w:tblPr>
      <w:tblGrid>
        <w:gridCol w:w="1890"/>
        <w:gridCol w:w="1865"/>
        <w:gridCol w:w="1861"/>
        <w:gridCol w:w="1862"/>
        <w:gridCol w:w="1152"/>
      </w:tblGrid>
      <w:tr w:rsidR="00D33A1A" w14:paraId="5AAD0AB6" w14:textId="77777777">
        <w:trPr>
          <w:trHeight w:val="277"/>
        </w:trPr>
        <w:tc>
          <w:tcPr>
            <w:tcW w:w="1890" w:type="dxa"/>
            <w:tcBorders>
              <w:top w:val="single" w:sz="4" w:space="0" w:color="FFFFFF"/>
              <w:left w:val="single" w:sz="4" w:space="0" w:color="FFFFFF"/>
              <w:bottom w:val="single" w:sz="4" w:space="0" w:color="FFFFFF"/>
              <w:right w:val="single" w:sz="4" w:space="0" w:color="FFFFFF"/>
            </w:tcBorders>
            <w:shd w:val="clear" w:color="auto" w:fill="4472C4"/>
          </w:tcPr>
          <w:p w14:paraId="7FEE7FCE" w14:textId="77777777" w:rsidR="00D33A1A" w:rsidRDefault="00A44064" w:rsidP="004A3143">
            <w:pPr>
              <w:jc w:val="both"/>
            </w:pPr>
            <w:r>
              <w:rPr>
                <w:b/>
                <w:color w:val="FFFFFF"/>
              </w:rPr>
              <w:t xml:space="preserve">Parameter </w:t>
            </w:r>
          </w:p>
        </w:tc>
        <w:tc>
          <w:tcPr>
            <w:tcW w:w="1865" w:type="dxa"/>
            <w:tcBorders>
              <w:top w:val="single" w:sz="4" w:space="0" w:color="FFFFFF"/>
              <w:left w:val="single" w:sz="4" w:space="0" w:color="FFFFFF"/>
              <w:bottom w:val="single" w:sz="4" w:space="0" w:color="FFFFFF"/>
              <w:right w:val="single" w:sz="4" w:space="0" w:color="FFFFFF"/>
            </w:tcBorders>
            <w:shd w:val="clear" w:color="auto" w:fill="4472C4"/>
          </w:tcPr>
          <w:p w14:paraId="7BAA0B53" w14:textId="77777777" w:rsidR="00D33A1A" w:rsidRDefault="00A44064" w:rsidP="004A3143">
            <w:pPr>
              <w:ind w:left="1"/>
              <w:jc w:val="both"/>
            </w:pPr>
            <w:r>
              <w:rPr>
                <w:b/>
                <w:color w:val="FFFFFF"/>
              </w:rPr>
              <w:t xml:space="preserve">Our Design </w:t>
            </w:r>
          </w:p>
        </w:tc>
        <w:tc>
          <w:tcPr>
            <w:tcW w:w="1861" w:type="dxa"/>
            <w:tcBorders>
              <w:top w:val="single" w:sz="4" w:space="0" w:color="FFFFFF"/>
              <w:left w:val="single" w:sz="4" w:space="0" w:color="FFFFFF"/>
              <w:bottom w:val="single" w:sz="4" w:space="0" w:color="FFFFFF"/>
              <w:right w:val="single" w:sz="4" w:space="0" w:color="FFFFFF"/>
            </w:tcBorders>
            <w:shd w:val="clear" w:color="auto" w:fill="4472C4"/>
          </w:tcPr>
          <w:p w14:paraId="45817B58" w14:textId="77777777" w:rsidR="00D33A1A" w:rsidRDefault="00A44064" w:rsidP="004A3143">
            <w:pPr>
              <w:ind w:left="1"/>
              <w:jc w:val="both"/>
            </w:pPr>
            <w:r>
              <w:rPr>
                <w:b/>
                <w:color w:val="FFFFFF"/>
              </w:rPr>
              <w:t xml:space="preserve">VTOPS-P2 </w:t>
            </w:r>
          </w:p>
        </w:tc>
        <w:tc>
          <w:tcPr>
            <w:tcW w:w="1862" w:type="dxa"/>
            <w:tcBorders>
              <w:top w:val="single" w:sz="4" w:space="0" w:color="FFFFFF"/>
              <w:left w:val="single" w:sz="4" w:space="0" w:color="FFFFFF"/>
              <w:bottom w:val="single" w:sz="4" w:space="0" w:color="FFFFFF"/>
              <w:right w:val="single" w:sz="4" w:space="0" w:color="FFFFFF"/>
            </w:tcBorders>
            <w:shd w:val="clear" w:color="auto" w:fill="4472C4"/>
          </w:tcPr>
          <w:p w14:paraId="1365B31E" w14:textId="77777777" w:rsidR="00D33A1A" w:rsidRDefault="00A44064" w:rsidP="004A3143">
            <w:pPr>
              <w:ind w:left="1"/>
              <w:jc w:val="both"/>
            </w:pPr>
            <w:r>
              <w:rPr>
                <w:b/>
                <w:color w:val="FFFFFF"/>
              </w:rPr>
              <w:t xml:space="preserve">Accufill 50S </w:t>
            </w:r>
          </w:p>
        </w:tc>
        <w:tc>
          <w:tcPr>
            <w:tcW w:w="1152" w:type="dxa"/>
            <w:tcBorders>
              <w:top w:val="single" w:sz="4" w:space="0" w:color="FFFFFF"/>
              <w:left w:val="single" w:sz="4" w:space="0" w:color="FFFFFF"/>
              <w:bottom w:val="single" w:sz="4" w:space="0" w:color="FFFFFF"/>
              <w:right w:val="single" w:sz="4" w:space="0" w:color="FFFFFF"/>
            </w:tcBorders>
            <w:shd w:val="clear" w:color="auto" w:fill="4472C4"/>
          </w:tcPr>
          <w:p w14:paraId="3F9538B3" w14:textId="77777777" w:rsidR="00D33A1A" w:rsidRDefault="00A44064" w:rsidP="004A3143">
            <w:pPr>
              <w:ind w:left="2"/>
              <w:jc w:val="both"/>
            </w:pPr>
            <w:r>
              <w:rPr>
                <w:b/>
                <w:color w:val="FFFFFF"/>
              </w:rPr>
              <w:t xml:space="preserve">Status </w:t>
            </w:r>
          </w:p>
        </w:tc>
      </w:tr>
      <w:tr w:rsidR="00D33A1A" w14:paraId="0A556DFA" w14:textId="77777777">
        <w:trPr>
          <w:trHeight w:val="278"/>
        </w:trPr>
        <w:tc>
          <w:tcPr>
            <w:tcW w:w="1890" w:type="dxa"/>
            <w:tcBorders>
              <w:top w:val="single" w:sz="4" w:space="0" w:color="FFFFFF"/>
              <w:left w:val="single" w:sz="4" w:space="0" w:color="FFFFFF"/>
              <w:bottom w:val="single" w:sz="4" w:space="0" w:color="FFFFFF"/>
              <w:right w:val="single" w:sz="4" w:space="0" w:color="FFFFFF"/>
            </w:tcBorders>
            <w:shd w:val="clear" w:color="auto" w:fill="4472C4"/>
          </w:tcPr>
          <w:p w14:paraId="3B80C03C" w14:textId="77777777" w:rsidR="00D33A1A" w:rsidRDefault="00A44064" w:rsidP="004A3143">
            <w:pPr>
              <w:jc w:val="both"/>
            </w:pPr>
            <w:r>
              <w:rPr>
                <w:b/>
                <w:color w:val="FFFFFF"/>
              </w:rPr>
              <w:t xml:space="preserve">Auger Diameter </w:t>
            </w:r>
          </w:p>
        </w:tc>
        <w:tc>
          <w:tcPr>
            <w:tcW w:w="1865" w:type="dxa"/>
            <w:tcBorders>
              <w:top w:val="single" w:sz="4" w:space="0" w:color="FFFFFF"/>
              <w:left w:val="single" w:sz="4" w:space="0" w:color="FFFFFF"/>
              <w:bottom w:val="single" w:sz="4" w:space="0" w:color="FFFFFF"/>
              <w:right w:val="single" w:sz="4" w:space="0" w:color="FFFFFF"/>
            </w:tcBorders>
            <w:shd w:val="clear" w:color="auto" w:fill="D9E2F3"/>
          </w:tcPr>
          <w:p w14:paraId="555B88A6" w14:textId="77777777" w:rsidR="00D33A1A" w:rsidRDefault="00A44064" w:rsidP="004A3143">
            <w:pPr>
              <w:ind w:left="1"/>
              <w:jc w:val="both"/>
            </w:pPr>
            <w:r>
              <w:t xml:space="preserve">60 mm </w:t>
            </w:r>
          </w:p>
        </w:tc>
        <w:tc>
          <w:tcPr>
            <w:tcW w:w="1861" w:type="dxa"/>
            <w:tcBorders>
              <w:top w:val="single" w:sz="4" w:space="0" w:color="FFFFFF"/>
              <w:left w:val="single" w:sz="4" w:space="0" w:color="FFFFFF"/>
              <w:bottom w:val="single" w:sz="4" w:space="0" w:color="FFFFFF"/>
              <w:right w:val="single" w:sz="4" w:space="0" w:color="FFFFFF"/>
            </w:tcBorders>
            <w:shd w:val="clear" w:color="auto" w:fill="D9E2F3"/>
          </w:tcPr>
          <w:p w14:paraId="339633C1" w14:textId="77777777" w:rsidR="00D33A1A" w:rsidRDefault="00A44064" w:rsidP="004A3143">
            <w:pPr>
              <w:ind w:left="1"/>
              <w:jc w:val="both"/>
            </w:pPr>
            <w:r>
              <w:t xml:space="preserve">50-75 mm </w:t>
            </w:r>
          </w:p>
        </w:tc>
        <w:tc>
          <w:tcPr>
            <w:tcW w:w="1862" w:type="dxa"/>
            <w:tcBorders>
              <w:top w:val="single" w:sz="4" w:space="0" w:color="FFFFFF"/>
              <w:left w:val="single" w:sz="4" w:space="0" w:color="FFFFFF"/>
              <w:bottom w:val="single" w:sz="4" w:space="0" w:color="FFFFFF"/>
              <w:right w:val="single" w:sz="4" w:space="0" w:color="FFFFFF"/>
            </w:tcBorders>
            <w:shd w:val="clear" w:color="auto" w:fill="D9E2F3"/>
          </w:tcPr>
          <w:p w14:paraId="244C38B9" w14:textId="77777777" w:rsidR="00D33A1A" w:rsidRDefault="00A44064" w:rsidP="004A3143">
            <w:pPr>
              <w:ind w:left="1"/>
              <w:jc w:val="both"/>
            </w:pPr>
            <w:r>
              <w:t xml:space="preserve">50-75 mm </w:t>
            </w:r>
          </w:p>
        </w:tc>
        <w:tc>
          <w:tcPr>
            <w:tcW w:w="1152" w:type="dxa"/>
            <w:tcBorders>
              <w:top w:val="single" w:sz="4" w:space="0" w:color="FFFFFF"/>
              <w:left w:val="single" w:sz="4" w:space="0" w:color="FFFFFF"/>
              <w:bottom w:val="single" w:sz="4" w:space="0" w:color="FFFFFF"/>
              <w:right w:val="single" w:sz="4" w:space="0" w:color="FFFFFF"/>
            </w:tcBorders>
            <w:shd w:val="clear" w:color="auto" w:fill="D9E2F3"/>
          </w:tcPr>
          <w:p w14:paraId="1B28E13C" w14:textId="77777777" w:rsidR="00D33A1A" w:rsidRDefault="00A44064" w:rsidP="004A3143">
            <w:pPr>
              <w:ind w:left="2"/>
              <w:jc w:val="both"/>
            </w:pPr>
            <w:r>
              <w:t xml:space="preserve">Compliant </w:t>
            </w:r>
          </w:p>
        </w:tc>
      </w:tr>
      <w:tr w:rsidR="00D33A1A" w14:paraId="3DCEAC77" w14:textId="77777777">
        <w:trPr>
          <w:trHeight w:val="278"/>
        </w:trPr>
        <w:tc>
          <w:tcPr>
            <w:tcW w:w="1890" w:type="dxa"/>
            <w:tcBorders>
              <w:top w:val="single" w:sz="4" w:space="0" w:color="FFFFFF"/>
              <w:left w:val="single" w:sz="4" w:space="0" w:color="FFFFFF"/>
              <w:bottom w:val="single" w:sz="4" w:space="0" w:color="FFFFFF"/>
              <w:right w:val="single" w:sz="4" w:space="0" w:color="FFFFFF"/>
            </w:tcBorders>
            <w:shd w:val="clear" w:color="auto" w:fill="4472C4"/>
          </w:tcPr>
          <w:p w14:paraId="0A68C59F" w14:textId="77777777" w:rsidR="00D33A1A" w:rsidRDefault="00A44064" w:rsidP="004A3143">
            <w:pPr>
              <w:jc w:val="both"/>
            </w:pPr>
            <w:r>
              <w:rPr>
                <w:b/>
                <w:color w:val="FFFFFF"/>
              </w:rPr>
              <w:t xml:space="preserve">Pitch Ratio </w:t>
            </w:r>
          </w:p>
        </w:tc>
        <w:tc>
          <w:tcPr>
            <w:tcW w:w="1865" w:type="dxa"/>
            <w:tcBorders>
              <w:top w:val="single" w:sz="4" w:space="0" w:color="FFFFFF"/>
              <w:left w:val="single" w:sz="4" w:space="0" w:color="FFFFFF"/>
              <w:bottom w:val="single" w:sz="4" w:space="0" w:color="FFFFFF"/>
              <w:right w:val="single" w:sz="4" w:space="0" w:color="FFFFFF"/>
            </w:tcBorders>
            <w:shd w:val="clear" w:color="auto" w:fill="D9E2F3"/>
          </w:tcPr>
          <w:p w14:paraId="70722845" w14:textId="77777777" w:rsidR="00D33A1A" w:rsidRDefault="00A44064" w:rsidP="004A3143">
            <w:pPr>
              <w:ind w:left="1"/>
              <w:jc w:val="both"/>
            </w:pPr>
            <w:r>
              <w:t xml:space="preserve">1:1  </w:t>
            </w:r>
          </w:p>
        </w:tc>
        <w:tc>
          <w:tcPr>
            <w:tcW w:w="1861" w:type="dxa"/>
            <w:tcBorders>
              <w:top w:val="single" w:sz="4" w:space="0" w:color="FFFFFF"/>
              <w:left w:val="single" w:sz="4" w:space="0" w:color="FFFFFF"/>
              <w:bottom w:val="single" w:sz="4" w:space="0" w:color="FFFFFF"/>
              <w:right w:val="single" w:sz="4" w:space="0" w:color="FFFFFF"/>
            </w:tcBorders>
            <w:shd w:val="clear" w:color="auto" w:fill="D9E2F3"/>
          </w:tcPr>
          <w:p w14:paraId="667FD227" w14:textId="77777777" w:rsidR="00D33A1A" w:rsidRDefault="00A44064" w:rsidP="004A3143">
            <w:pPr>
              <w:ind w:left="1"/>
              <w:jc w:val="both"/>
            </w:pPr>
            <w:r>
              <w:t xml:space="preserve">1:1 </w:t>
            </w:r>
          </w:p>
        </w:tc>
        <w:tc>
          <w:tcPr>
            <w:tcW w:w="1862" w:type="dxa"/>
            <w:tcBorders>
              <w:top w:val="single" w:sz="4" w:space="0" w:color="FFFFFF"/>
              <w:left w:val="single" w:sz="4" w:space="0" w:color="FFFFFF"/>
              <w:bottom w:val="single" w:sz="4" w:space="0" w:color="FFFFFF"/>
              <w:right w:val="single" w:sz="4" w:space="0" w:color="FFFFFF"/>
            </w:tcBorders>
            <w:shd w:val="clear" w:color="auto" w:fill="D9E2F3"/>
          </w:tcPr>
          <w:p w14:paraId="50AE225F" w14:textId="77777777" w:rsidR="00D33A1A" w:rsidRDefault="00A44064" w:rsidP="004A3143">
            <w:pPr>
              <w:ind w:left="1"/>
              <w:jc w:val="both"/>
            </w:pPr>
            <w:r>
              <w:t xml:space="preserve">1:1 </w:t>
            </w:r>
          </w:p>
        </w:tc>
        <w:tc>
          <w:tcPr>
            <w:tcW w:w="1152" w:type="dxa"/>
            <w:tcBorders>
              <w:top w:val="single" w:sz="4" w:space="0" w:color="FFFFFF"/>
              <w:left w:val="single" w:sz="4" w:space="0" w:color="FFFFFF"/>
              <w:bottom w:val="single" w:sz="4" w:space="0" w:color="FFFFFF"/>
              <w:right w:val="single" w:sz="4" w:space="0" w:color="FFFFFF"/>
            </w:tcBorders>
            <w:shd w:val="clear" w:color="auto" w:fill="D9E2F3"/>
          </w:tcPr>
          <w:p w14:paraId="4369682F" w14:textId="77777777" w:rsidR="00D33A1A" w:rsidRDefault="00A44064" w:rsidP="004A3143">
            <w:pPr>
              <w:ind w:left="2"/>
              <w:jc w:val="both"/>
            </w:pPr>
            <w:r>
              <w:t xml:space="preserve">Matched </w:t>
            </w:r>
          </w:p>
        </w:tc>
      </w:tr>
      <w:tr w:rsidR="00D33A1A" w14:paraId="69253DD2" w14:textId="77777777">
        <w:trPr>
          <w:trHeight w:val="278"/>
        </w:trPr>
        <w:tc>
          <w:tcPr>
            <w:tcW w:w="1890" w:type="dxa"/>
            <w:tcBorders>
              <w:top w:val="single" w:sz="4" w:space="0" w:color="FFFFFF"/>
              <w:left w:val="single" w:sz="4" w:space="0" w:color="FFFFFF"/>
              <w:bottom w:val="single" w:sz="4" w:space="0" w:color="FFFFFF"/>
              <w:right w:val="single" w:sz="4" w:space="0" w:color="FFFFFF"/>
            </w:tcBorders>
            <w:shd w:val="clear" w:color="auto" w:fill="4472C4"/>
          </w:tcPr>
          <w:p w14:paraId="3CBB1F75" w14:textId="77777777" w:rsidR="00D33A1A" w:rsidRDefault="00A44064" w:rsidP="004A3143">
            <w:pPr>
              <w:jc w:val="both"/>
            </w:pPr>
            <w:r>
              <w:rPr>
                <w:b/>
                <w:color w:val="FFFFFF"/>
              </w:rPr>
              <w:t xml:space="preserve">Hopper Angle </w:t>
            </w:r>
          </w:p>
        </w:tc>
        <w:tc>
          <w:tcPr>
            <w:tcW w:w="1865" w:type="dxa"/>
            <w:tcBorders>
              <w:top w:val="single" w:sz="4" w:space="0" w:color="FFFFFF"/>
              <w:left w:val="single" w:sz="4" w:space="0" w:color="FFFFFF"/>
              <w:bottom w:val="single" w:sz="4" w:space="0" w:color="FFFFFF"/>
              <w:right w:val="single" w:sz="4" w:space="0" w:color="FFFFFF"/>
            </w:tcBorders>
            <w:shd w:val="clear" w:color="auto" w:fill="D9E2F3"/>
          </w:tcPr>
          <w:p w14:paraId="71B29741" w14:textId="77777777" w:rsidR="00D33A1A" w:rsidRDefault="00A44064" w:rsidP="004A3143">
            <w:pPr>
              <w:ind w:left="1"/>
              <w:jc w:val="both"/>
            </w:pPr>
            <w:r>
              <w:t xml:space="preserve">60° </w:t>
            </w:r>
          </w:p>
        </w:tc>
        <w:tc>
          <w:tcPr>
            <w:tcW w:w="1861" w:type="dxa"/>
            <w:tcBorders>
              <w:top w:val="single" w:sz="4" w:space="0" w:color="FFFFFF"/>
              <w:left w:val="single" w:sz="4" w:space="0" w:color="FFFFFF"/>
              <w:bottom w:val="single" w:sz="4" w:space="0" w:color="FFFFFF"/>
              <w:right w:val="single" w:sz="4" w:space="0" w:color="FFFFFF"/>
            </w:tcBorders>
            <w:shd w:val="clear" w:color="auto" w:fill="D9E2F3"/>
          </w:tcPr>
          <w:p w14:paraId="6B618AF4" w14:textId="77777777" w:rsidR="00D33A1A" w:rsidRDefault="00A44064" w:rsidP="004A3143">
            <w:pPr>
              <w:ind w:left="1"/>
              <w:jc w:val="both"/>
            </w:pPr>
            <w:r>
              <w:t xml:space="preserve">55-65° </w:t>
            </w:r>
          </w:p>
        </w:tc>
        <w:tc>
          <w:tcPr>
            <w:tcW w:w="1862" w:type="dxa"/>
            <w:tcBorders>
              <w:top w:val="single" w:sz="4" w:space="0" w:color="FFFFFF"/>
              <w:left w:val="single" w:sz="4" w:space="0" w:color="FFFFFF"/>
              <w:bottom w:val="single" w:sz="4" w:space="0" w:color="FFFFFF"/>
              <w:right w:val="single" w:sz="4" w:space="0" w:color="FFFFFF"/>
            </w:tcBorders>
            <w:shd w:val="clear" w:color="auto" w:fill="D9E2F3"/>
          </w:tcPr>
          <w:p w14:paraId="181C93AD" w14:textId="77777777" w:rsidR="00D33A1A" w:rsidRDefault="00A44064" w:rsidP="004A3143">
            <w:pPr>
              <w:ind w:left="1"/>
              <w:jc w:val="both"/>
            </w:pPr>
            <w:r>
              <w:t xml:space="preserve">60° </w:t>
            </w:r>
          </w:p>
        </w:tc>
        <w:tc>
          <w:tcPr>
            <w:tcW w:w="1152" w:type="dxa"/>
            <w:tcBorders>
              <w:top w:val="single" w:sz="4" w:space="0" w:color="FFFFFF"/>
              <w:left w:val="single" w:sz="4" w:space="0" w:color="FFFFFF"/>
              <w:bottom w:val="single" w:sz="4" w:space="0" w:color="FFFFFF"/>
              <w:right w:val="single" w:sz="4" w:space="0" w:color="FFFFFF"/>
            </w:tcBorders>
            <w:shd w:val="clear" w:color="auto" w:fill="D9E2F3"/>
          </w:tcPr>
          <w:p w14:paraId="1B5A1005" w14:textId="77777777" w:rsidR="00D33A1A" w:rsidRDefault="00A44064" w:rsidP="004A3143">
            <w:pPr>
              <w:ind w:left="2"/>
              <w:jc w:val="both"/>
            </w:pPr>
            <w:r>
              <w:t xml:space="preserve">Matched </w:t>
            </w:r>
          </w:p>
        </w:tc>
      </w:tr>
      <w:tr w:rsidR="00D33A1A" w14:paraId="582FBF4B" w14:textId="77777777">
        <w:trPr>
          <w:trHeight w:val="278"/>
        </w:trPr>
        <w:tc>
          <w:tcPr>
            <w:tcW w:w="1890" w:type="dxa"/>
            <w:tcBorders>
              <w:top w:val="single" w:sz="4" w:space="0" w:color="FFFFFF"/>
              <w:left w:val="single" w:sz="4" w:space="0" w:color="FFFFFF"/>
              <w:bottom w:val="single" w:sz="4" w:space="0" w:color="FFFFFF"/>
              <w:right w:val="single" w:sz="4" w:space="0" w:color="FFFFFF"/>
            </w:tcBorders>
            <w:shd w:val="clear" w:color="auto" w:fill="4472C4"/>
          </w:tcPr>
          <w:p w14:paraId="54C18F5C" w14:textId="77777777" w:rsidR="00D33A1A" w:rsidRDefault="00A44064" w:rsidP="004A3143">
            <w:pPr>
              <w:jc w:val="both"/>
            </w:pPr>
            <w:r>
              <w:rPr>
                <w:b/>
                <w:color w:val="FFFFFF"/>
              </w:rPr>
              <w:t xml:space="preserve">Agitator System </w:t>
            </w:r>
          </w:p>
        </w:tc>
        <w:tc>
          <w:tcPr>
            <w:tcW w:w="1865" w:type="dxa"/>
            <w:tcBorders>
              <w:top w:val="single" w:sz="4" w:space="0" w:color="FFFFFF"/>
              <w:left w:val="single" w:sz="4" w:space="0" w:color="FFFFFF"/>
              <w:bottom w:val="single" w:sz="4" w:space="0" w:color="FFFFFF"/>
              <w:right w:val="single" w:sz="4" w:space="0" w:color="FFFFFF"/>
            </w:tcBorders>
            <w:shd w:val="clear" w:color="auto" w:fill="D9E2F3"/>
          </w:tcPr>
          <w:p w14:paraId="20A58FBF" w14:textId="77777777" w:rsidR="00D33A1A" w:rsidRDefault="00A44064" w:rsidP="004A3143">
            <w:pPr>
              <w:ind w:left="1"/>
              <w:jc w:val="both"/>
            </w:pPr>
            <w:r>
              <w:t xml:space="preserve">Counter-rotating </w:t>
            </w:r>
          </w:p>
        </w:tc>
        <w:tc>
          <w:tcPr>
            <w:tcW w:w="1861" w:type="dxa"/>
            <w:tcBorders>
              <w:top w:val="single" w:sz="4" w:space="0" w:color="FFFFFF"/>
              <w:left w:val="single" w:sz="4" w:space="0" w:color="FFFFFF"/>
              <w:bottom w:val="single" w:sz="4" w:space="0" w:color="FFFFFF"/>
              <w:right w:val="single" w:sz="4" w:space="0" w:color="FFFFFF"/>
            </w:tcBorders>
            <w:shd w:val="clear" w:color="auto" w:fill="D9E2F3"/>
          </w:tcPr>
          <w:p w14:paraId="0A884544" w14:textId="77777777" w:rsidR="00D33A1A" w:rsidRDefault="00A44064" w:rsidP="004A3143">
            <w:pPr>
              <w:ind w:left="1"/>
              <w:jc w:val="both"/>
            </w:pPr>
            <w:r>
              <w:t xml:space="preserve">Dual Blender </w:t>
            </w:r>
          </w:p>
        </w:tc>
        <w:tc>
          <w:tcPr>
            <w:tcW w:w="1862" w:type="dxa"/>
            <w:tcBorders>
              <w:top w:val="single" w:sz="4" w:space="0" w:color="FFFFFF"/>
              <w:left w:val="single" w:sz="4" w:space="0" w:color="FFFFFF"/>
              <w:bottom w:val="single" w:sz="4" w:space="0" w:color="FFFFFF"/>
              <w:right w:val="single" w:sz="4" w:space="0" w:color="FFFFFF"/>
            </w:tcBorders>
            <w:shd w:val="clear" w:color="auto" w:fill="D9E2F3"/>
          </w:tcPr>
          <w:p w14:paraId="28D601FE" w14:textId="77777777" w:rsidR="00D33A1A" w:rsidRDefault="00A44064" w:rsidP="004A3143">
            <w:pPr>
              <w:ind w:left="1"/>
              <w:jc w:val="both"/>
            </w:pPr>
            <w:r>
              <w:t xml:space="preserve">Optional </w:t>
            </w:r>
          </w:p>
        </w:tc>
        <w:tc>
          <w:tcPr>
            <w:tcW w:w="1152" w:type="dxa"/>
            <w:tcBorders>
              <w:top w:val="single" w:sz="4" w:space="0" w:color="FFFFFF"/>
              <w:left w:val="single" w:sz="4" w:space="0" w:color="FFFFFF"/>
              <w:bottom w:val="single" w:sz="4" w:space="0" w:color="FFFFFF"/>
              <w:right w:val="single" w:sz="4" w:space="0" w:color="FFFFFF"/>
            </w:tcBorders>
            <w:shd w:val="clear" w:color="auto" w:fill="D9E2F3"/>
          </w:tcPr>
          <w:p w14:paraId="35174145" w14:textId="77777777" w:rsidR="00D33A1A" w:rsidRDefault="00A44064" w:rsidP="004A3143">
            <w:pPr>
              <w:ind w:left="2"/>
              <w:jc w:val="both"/>
            </w:pPr>
            <w:r>
              <w:t xml:space="preserve">Validated </w:t>
            </w:r>
          </w:p>
        </w:tc>
      </w:tr>
      <w:tr w:rsidR="00D33A1A" w14:paraId="388445C9" w14:textId="77777777">
        <w:trPr>
          <w:trHeight w:val="280"/>
        </w:trPr>
        <w:tc>
          <w:tcPr>
            <w:tcW w:w="1890" w:type="dxa"/>
            <w:tcBorders>
              <w:top w:val="single" w:sz="4" w:space="0" w:color="FFFFFF"/>
              <w:left w:val="single" w:sz="4" w:space="0" w:color="FFFFFF"/>
              <w:bottom w:val="single" w:sz="4" w:space="0" w:color="FFFFFF"/>
              <w:right w:val="single" w:sz="4" w:space="0" w:color="FFFFFF"/>
            </w:tcBorders>
            <w:shd w:val="clear" w:color="auto" w:fill="4472C4"/>
          </w:tcPr>
          <w:p w14:paraId="3ACA882C" w14:textId="77777777" w:rsidR="00D33A1A" w:rsidRDefault="00A44064" w:rsidP="004A3143">
            <w:pPr>
              <w:jc w:val="both"/>
            </w:pPr>
            <w:r>
              <w:rPr>
                <w:b/>
                <w:color w:val="FFFFFF"/>
              </w:rPr>
              <w:t xml:space="preserve">Dosing Accuracy </w:t>
            </w:r>
          </w:p>
        </w:tc>
        <w:tc>
          <w:tcPr>
            <w:tcW w:w="1865" w:type="dxa"/>
            <w:tcBorders>
              <w:top w:val="single" w:sz="4" w:space="0" w:color="FFFFFF"/>
              <w:left w:val="single" w:sz="4" w:space="0" w:color="FFFFFF"/>
              <w:bottom w:val="single" w:sz="4" w:space="0" w:color="FFFFFF"/>
              <w:right w:val="single" w:sz="4" w:space="0" w:color="FFFFFF"/>
            </w:tcBorders>
            <w:shd w:val="clear" w:color="auto" w:fill="D9E2F3"/>
          </w:tcPr>
          <w:p w14:paraId="06D6D75B" w14:textId="77777777" w:rsidR="00D33A1A" w:rsidRDefault="00A44064" w:rsidP="004A3143">
            <w:pPr>
              <w:ind w:left="1"/>
              <w:jc w:val="both"/>
            </w:pPr>
            <w:r>
              <w:t xml:space="preserve">±1.5% </w:t>
            </w:r>
          </w:p>
        </w:tc>
        <w:tc>
          <w:tcPr>
            <w:tcW w:w="1861" w:type="dxa"/>
            <w:tcBorders>
              <w:top w:val="single" w:sz="4" w:space="0" w:color="FFFFFF"/>
              <w:left w:val="single" w:sz="4" w:space="0" w:color="FFFFFF"/>
              <w:bottom w:val="single" w:sz="4" w:space="0" w:color="FFFFFF"/>
              <w:right w:val="single" w:sz="4" w:space="0" w:color="FFFFFF"/>
            </w:tcBorders>
            <w:shd w:val="clear" w:color="auto" w:fill="D9E2F3"/>
          </w:tcPr>
          <w:p w14:paraId="7B106997" w14:textId="77777777" w:rsidR="00D33A1A" w:rsidRDefault="00A44064" w:rsidP="004A3143">
            <w:pPr>
              <w:ind w:left="1"/>
              <w:jc w:val="both"/>
            </w:pPr>
            <w:r>
              <w:t xml:space="preserve">±1-2% </w:t>
            </w:r>
          </w:p>
        </w:tc>
        <w:tc>
          <w:tcPr>
            <w:tcW w:w="1862" w:type="dxa"/>
            <w:tcBorders>
              <w:top w:val="single" w:sz="4" w:space="0" w:color="FFFFFF"/>
              <w:left w:val="single" w:sz="4" w:space="0" w:color="FFFFFF"/>
              <w:bottom w:val="single" w:sz="4" w:space="0" w:color="FFFFFF"/>
              <w:right w:val="single" w:sz="4" w:space="0" w:color="FFFFFF"/>
            </w:tcBorders>
            <w:shd w:val="clear" w:color="auto" w:fill="D9E2F3"/>
          </w:tcPr>
          <w:p w14:paraId="3FAFB426" w14:textId="77777777" w:rsidR="00D33A1A" w:rsidRDefault="00A44064" w:rsidP="004A3143">
            <w:pPr>
              <w:ind w:left="1"/>
              <w:jc w:val="both"/>
            </w:pPr>
            <w:r>
              <w:t xml:space="preserve">±1% </w:t>
            </w:r>
          </w:p>
        </w:tc>
        <w:tc>
          <w:tcPr>
            <w:tcW w:w="1152" w:type="dxa"/>
            <w:tcBorders>
              <w:top w:val="single" w:sz="4" w:space="0" w:color="FFFFFF"/>
              <w:left w:val="single" w:sz="4" w:space="0" w:color="FFFFFF"/>
              <w:bottom w:val="single" w:sz="4" w:space="0" w:color="FFFFFF"/>
              <w:right w:val="single" w:sz="4" w:space="0" w:color="FFFFFF"/>
            </w:tcBorders>
            <w:shd w:val="clear" w:color="auto" w:fill="D9E2F3"/>
          </w:tcPr>
          <w:p w14:paraId="529EFE07" w14:textId="77777777" w:rsidR="00D33A1A" w:rsidRDefault="00A44064" w:rsidP="004A3143">
            <w:pPr>
              <w:ind w:left="2"/>
              <w:jc w:val="both"/>
            </w:pPr>
            <w:r>
              <w:t xml:space="preserve">Compliant </w:t>
            </w:r>
          </w:p>
        </w:tc>
      </w:tr>
      <w:tr w:rsidR="00D33A1A" w14:paraId="382F722D" w14:textId="77777777">
        <w:trPr>
          <w:trHeight w:val="272"/>
        </w:trPr>
        <w:tc>
          <w:tcPr>
            <w:tcW w:w="1890" w:type="dxa"/>
            <w:tcBorders>
              <w:top w:val="single" w:sz="4" w:space="0" w:color="FFFFFF"/>
              <w:left w:val="single" w:sz="4" w:space="0" w:color="FFFFFF"/>
              <w:bottom w:val="nil"/>
              <w:right w:val="single" w:sz="4" w:space="0" w:color="FFFFFF"/>
            </w:tcBorders>
            <w:shd w:val="clear" w:color="auto" w:fill="4472C4"/>
          </w:tcPr>
          <w:p w14:paraId="4575F16F" w14:textId="77777777" w:rsidR="00D33A1A" w:rsidRDefault="00A44064" w:rsidP="004A3143">
            <w:pPr>
              <w:jc w:val="both"/>
            </w:pPr>
            <w:r>
              <w:rPr>
                <w:b/>
                <w:color w:val="FFFFFF"/>
              </w:rPr>
              <w:t xml:space="preserve">Drive Type </w:t>
            </w:r>
          </w:p>
        </w:tc>
        <w:tc>
          <w:tcPr>
            <w:tcW w:w="1865" w:type="dxa"/>
            <w:tcBorders>
              <w:top w:val="single" w:sz="4" w:space="0" w:color="FFFFFF"/>
              <w:left w:val="single" w:sz="4" w:space="0" w:color="FFFFFF"/>
              <w:bottom w:val="nil"/>
              <w:right w:val="single" w:sz="4" w:space="0" w:color="FFFFFF"/>
            </w:tcBorders>
            <w:shd w:val="clear" w:color="auto" w:fill="D9E2F3"/>
          </w:tcPr>
          <w:p w14:paraId="58BBF8C1" w14:textId="77777777" w:rsidR="00D33A1A" w:rsidRDefault="00A44064" w:rsidP="004A3143">
            <w:pPr>
              <w:ind w:left="1"/>
              <w:jc w:val="both"/>
            </w:pPr>
            <w:r>
              <w:t xml:space="preserve">Servo + Gearbox </w:t>
            </w:r>
          </w:p>
        </w:tc>
        <w:tc>
          <w:tcPr>
            <w:tcW w:w="1861" w:type="dxa"/>
            <w:tcBorders>
              <w:top w:val="single" w:sz="4" w:space="0" w:color="FFFFFF"/>
              <w:left w:val="single" w:sz="4" w:space="0" w:color="FFFFFF"/>
              <w:bottom w:val="nil"/>
              <w:right w:val="single" w:sz="4" w:space="0" w:color="FFFFFF"/>
            </w:tcBorders>
            <w:shd w:val="clear" w:color="auto" w:fill="D9E2F3"/>
          </w:tcPr>
          <w:p w14:paraId="3E42DE41" w14:textId="77777777" w:rsidR="00D33A1A" w:rsidRDefault="00A44064" w:rsidP="004A3143">
            <w:pPr>
              <w:ind w:left="1"/>
              <w:jc w:val="both"/>
            </w:pPr>
            <w:r>
              <w:t xml:space="preserve">Servo+ Gearbox </w:t>
            </w:r>
          </w:p>
        </w:tc>
        <w:tc>
          <w:tcPr>
            <w:tcW w:w="1862" w:type="dxa"/>
            <w:tcBorders>
              <w:top w:val="single" w:sz="4" w:space="0" w:color="FFFFFF"/>
              <w:left w:val="single" w:sz="4" w:space="0" w:color="FFFFFF"/>
              <w:bottom w:val="nil"/>
              <w:right w:val="single" w:sz="4" w:space="0" w:color="FFFFFF"/>
            </w:tcBorders>
            <w:shd w:val="clear" w:color="auto" w:fill="D9E2F3"/>
          </w:tcPr>
          <w:p w14:paraId="26552ACC" w14:textId="77777777" w:rsidR="00D33A1A" w:rsidRDefault="00A44064" w:rsidP="004A3143">
            <w:pPr>
              <w:ind w:left="1"/>
              <w:jc w:val="both"/>
            </w:pPr>
            <w:r>
              <w:t xml:space="preserve">Servo+ Gearbox </w:t>
            </w:r>
          </w:p>
        </w:tc>
        <w:tc>
          <w:tcPr>
            <w:tcW w:w="1152" w:type="dxa"/>
            <w:tcBorders>
              <w:top w:val="single" w:sz="4" w:space="0" w:color="FFFFFF"/>
              <w:left w:val="single" w:sz="4" w:space="0" w:color="FFFFFF"/>
              <w:bottom w:val="nil"/>
              <w:right w:val="single" w:sz="4" w:space="0" w:color="FFFFFF"/>
            </w:tcBorders>
            <w:shd w:val="clear" w:color="auto" w:fill="D9E2F3"/>
          </w:tcPr>
          <w:p w14:paraId="2C579D04" w14:textId="77777777" w:rsidR="00D33A1A" w:rsidRDefault="00A44064" w:rsidP="004A3143">
            <w:pPr>
              <w:ind w:left="2"/>
              <w:jc w:val="both"/>
            </w:pPr>
            <w:r>
              <w:t xml:space="preserve">Compliant </w:t>
            </w:r>
          </w:p>
        </w:tc>
      </w:tr>
    </w:tbl>
    <w:p w14:paraId="0F3C0C61" w14:textId="77777777" w:rsidR="00D33A1A" w:rsidRDefault="00A44064" w:rsidP="004A3143">
      <w:pPr>
        <w:spacing w:after="181"/>
        <w:ind w:left="62"/>
        <w:jc w:val="both"/>
      </w:pPr>
      <w:r>
        <w:rPr>
          <w:i/>
          <w:color w:val="404040"/>
          <w:sz w:val="24"/>
        </w:rPr>
        <w:t xml:space="preserve"> </w:t>
      </w:r>
    </w:p>
    <w:p w14:paraId="0DB3AB86" w14:textId="77777777" w:rsidR="00D33A1A" w:rsidRDefault="00A44064" w:rsidP="004A3143">
      <w:pPr>
        <w:spacing w:after="130" w:line="271" w:lineRule="auto"/>
        <w:ind w:left="-5" w:right="4" w:hanging="10"/>
        <w:jc w:val="both"/>
      </w:pPr>
      <w:r>
        <w:rPr>
          <w:sz w:val="24"/>
        </w:rPr>
        <w:t xml:space="preserve"> Academic Validation Summary </w:t>
      </w:r>
    </w:p>
    <w:p w14:paraId="749D932A" w14:textId="17D88EA6" w:rsidR="00E65355" w:rsidRDefault="00E65355" w:rsidP="00E65355">
      <w:pPr>
        <w:pStyle w:val="Caption"/>
        <w:keepNext/>
      </w:pPr>
      <w:bookmarkStart w:id="363" w:name="_Toc227125623"/>
      <w:r>
        <w:t xml:space="preserve">Table 5- </w:t>
      </w:r>
      <w:r w:rsidR="00E26F02">
        <w:fldChar w:fldCharType="begin"/>
      </w:r>
      <w:r w:rsidR="00E26F02">
        <w:instrText xml:space="preserve"> SEQ Table_5- \* ARABIC </w:instrText>
      </w:r>
      <w:r w:rsidR="00E26F02">
        <w:fldChar w:fldCharType="separate"/>
      </w:r>
      <w:r w:rsidR="00D43D84">
        <w:rPr>
          <w:noProof/>
        </w:rPr>
        <w:t>15</w:t>
      </w:r>
      <w:r w:rsidR="00E26F02">
        <w:rPr>
          <w:noProof/>
        </w:rPr>
        <w:fldChar w:fldCharType="end"/>
      </w:r>
      <w:r>
        <w:rPr>
          <w:noProof/>
        </w:rPr>
        <w:t xml:space="preserve"> </w:t>
      </w:r>
      <w:r w:rsidRPr="00065BD9">
        <w:rPr>
          <w:noProof/>
        </w:rPr>
        <w:t>Academic and Research Validation References</w:t>
      </w:r>
      <w:bookmarkEnd w:id="363"/>
    </w:p>
    <w:tbl>
      <w:tblPr>
        <w:tblStyle w:val="TableGrid"/>
        <w:tblW w:w="8626" w:type="dxa"/>
        <w:tblInd w:w="6" w:type="dxa"/>
        <w:tblCellMar>
          <w:top w:w="106" w:type="dxa"/>
          <w:left w:w="115" w:type="dxa"/>
          <w:right w:w="115" w:type="dxa"/>
        </w:tblCellMar>
        <w:tblLook w:val="04A0" w:firstRow="1" w:lastRow="0" w:firstColumn="1" w:lastColumn="0" w:noHBand="0" w:noVBand="1"/>
      </w:tblPr>
      <w:tblGrid>
        <w:gridCol w:w="2520"/>
        <w:gridCol w:w="3498"/>
        <w:gridCol w:w="2608"/>
      </w:tblGrid>
      <w:tr w:rsidR="00D33A1A" w14:paraId="306C53F1" w14:textId="77777777" w:rsidTr="00E65355">
        <w:trPr>
          <w:trHeight w:val="373"/>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5229621D" w14:textId="77777777" w:rsidR="00D33A1A" w:rsidRDefault="00A44064" w:rsidP="004A3143">
            <w:pPr>
              <w:ind w:right="6"/>
              <w:jc w:val="both"/>
            </w:pPr>
            <w:r>
              <w:rPr>
                <w:b/>
                <w:color w:val="FFFFFF"/>
                <w:sz w:val="20"/>
              </w:rPr>
              <w:t>Design Aspect</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4472C4"/>
          </w:tcPr>
          <w:p w14:paraId="18A5D212" w14:textId="77777777" w:rsidR="00D33A1A" w:rsidRDefault="00A44064" w:rsidP="004A3143">
            <w:pPr>
              <w:ind w:right="2"/>
              <w:jc w:val="both"/>
            </w:pPr>
            <w:r>
              <w:rPr>
                <w:b/>
                <w:color w:val="FFFFFF"/>
                <w:sz w:val="20"/>
              </w:rPr>
              <w:t>Academic Reference</w:t>
            </w:r>
            <w:r>
              <w:rPr>
                <w:b/>
                <w:color w:val="FFFFFF"/>
              </w:rPr>
              <w:t xml:space="preserve"> </w:t>
            </w:r>
          </w:p>
        </w:tc>
        <w:tc>
          <w:tcPr>
            <w:tcW w:w="2608" w:type="dxa"/>
            <w:tcBorders>
              <w:top w:val="single" w:sz="4" w:space="0" w:color="FFFFFF"/>
              <w:left w:val="nil"/>
              <w:bottom w:val="single" w:sz="4" w:space="0" w:color="FFFFFF"/>
              <w:right w:val="nil"/>
            </w:tcBorders>
            <w:shd w:val="clear" w:color="auto" w:fill="4472C4"/>
          </w:tcPr>
          <w:p w14:paraId="2C78C6B8" w14:textId="77777777" w:rsidR="00D33A1A" w:rsidRDefault="00A44064" w:rsidP="004A3143">
            <w:pPr>
              <w:ind w:left="2"/>
              <w:jc w:val="both"/>
            </w:pPr>
            <w:r>
              <w:rPr>
                <w:b/>
                <w:color w:val="FFFFFF"/>
                <w:sz w:val="20"/>
              </w:rPr>
              <w:t>Validation Status</w:t>
            </w:r>
            <w:r>
              <w:rPr>
                <w:b/>
                <w:color w:val="FFFFFF"/>
              </w:rPr>
              <w:t xml:space="preserve"> </w:t>
            </w:r>
          </w:p>
        </w:tc>
      </w:tr>
      <w:tr w:rsidR="00D33A1A" w14:paraId="021B095D" w14:textId="77777777" w:rsidTr="00E65355">
        <w:trPr>
          <w:trHeight w:val="374"/>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46DD08E3" w14:textId="77777777" w:rsidR="00D33A1A" w:rsidRDefault="00A44064" w:rsidP="004A3143">
            <w:pPr>
              <w:ind w:right="5"/>
              <w:jc w:val="both"/>
            </w:pPr>
            <w:r>
              <w:rPr>
                <w:b/>
                <w:color w:val="FFFFFF"/>
                <w:sz w:val="20"/>
              </w:rPr>
              <w:t>Flow Function (FF)</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D9E2F3"/>
          </w:tcPr>
          <w:p w14:paraId="28AAB91E" w14:textId="77777777" w:rsidR="00D33A1A" w:rsidRDefault="00A44064" w:rsidP="004A3143">
            <w:pPr>
              <w:ind w:right="5"/>
              <w:jc w:val="both"/>
            </w:pPr>
            <w:r>
              <w:rPr>
                <w:sz w:val="20"/>
              </w:rPr>
              <w:t>Jenike (1964), FF &gt; 4 for easy flow</w:t>
            </w:r>
            <w:r>
              <w:t xml:space="preserve"> </w:t>
            </w:r>
          </w:p>
        </w:tc>
        <w:tc>
          <w:tcPr>
            <w:tcW w:w="2608" w:type="dxa"/>
            <w:tcBorders>
              <w:top w:val="single" w:sz="4" w:space="0" w:color="FFFFFF"/>
              <w:left w:val="nil"/>
              <w:bottom w:val="single" w:sz="4" w:space="0" w:color="FFFFFF"/>
              <w:right w:val="nil"/>
            </w:tcBorders>
            <w:shd w:val="clear" w:color="auto" w:fill="D9E2F3"/>
          </w:tcPr>
          <w:p w14:paraId="388C86C5" w14:textId="77777777" w:rsidR="00D33A1A" w:rsidRDefault="00A44064" w:rsidP="004A3143">
            <w:pPr>
              <w:ind w:left="4"/>
              <w:jc w:val="both"/>
            </w:pPr>
            <w:r>
              <w:rPr>
                <w:sz w:val="20"/>
              </w:rPr>
              <w:t>Validated</w:t>
            </w:r>
            <w:r>
              <w:t xml:space="preserve"> </w:t>
            </w:r>
          </w:p>
        </w:tc>
      </w:tr>
      <w:tr w:rsidR="00D33A1A" w14:paraId="795422F9" w14:textId="77777777" w:rsidTr="00E65355">
        <w:trPr>
          <w:trHeight w:val="374"/>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6242E76F" w14:textId="77777777" w:rsidR="00D33A1A" w:rsidRDefault="00A44064" w:rsidP="004A3143">
            <w:pPr>
              <w:ind w:right="9"/>
              <w:jc w:val="both"/>
            </w:pPr>
            <w:r>
              <w:rPr>
                <w:b/>
                <w:color w:val="FFFFFF"/>
                <w:sz w:val="20"/>
              </w:rPr>
              <w:lastRenderedPageBreak/>
              <w:t>Hopper Wall Angle</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D9E2F3"/>
          </w:tcPr>
          <w:p w14:paraId="3BB58570" w14:textId="77777777" w:rsidR="00D33A1A" w:rsidRDefault="00A44064" w:rsidP="004A3143">
            <w:pPr>
              <w:ind w:right="3"/>
              <w:jc w:val="both"/>
            </w:pPr>
            <w:r>
              <w:rPr>
                <w:sz w:val="20"/>
              </w:rPr>
              <w:t>Schulze (2008), Mass Flow Criteria</w:t>
            </w:r>
            <w:r>
              <w:t xml:space="preserve"> </w:t>
            </w:r>
          </w:p>
        </w:tc>
        <w:tc>
          <w:tcPr>
            <w:tcW w:w="2608" w:type="dxa"/>
            <w:tcBorders>
              <w:top w:val="single" w:sz="4" w:space="0" w:color="FFFFFF"/>
              <w:left w:val="nil"/>
              <w:bottom w:val="single" w:sz="4" w:space="0" w:color="FFFFFF"/>
              <w:right w:val="nil"/>
            </w:tcBorders>
            <w:shd w:val="clear" w:color="auto" w:fill="D9E2F3"/>
          </w:tcPr>
          <w:p w14:paraId="3DCCEAAF" w14:textId="77777777" w:rsidR="00D33A1A" w:rsidRDefault="00A44064" w:rsidP="004A3143">
            <w:pPr>
              <w:ind w:left="4"/>
              <w:jc w:val="both"/>
            </w:pPr>
            <w:r>
              <w:rPr>
                <w:sz w:val="20"/>
              </w:rPr>
              <w:t>Validated</w:t>
            </w:r>
            <w:r>
              <w:t xml:space="preserve"> </w:t>
            </w:r>
          </w:p>
        </w:tc>
      </w:tr>
      <w:tr w:rsidR="00D33A1A" w14:paraId="72D61FEA" w14:textId="77777777" w:rsidTr="00E65355">
        <w:trPr>
          <w:trHeight w:val="373"/>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2BCE9DC6" w14:textId="77777777" w:rsidR="00D33A1A" w:rsidRDefault="00A44064" w:rsidP="004A3143">
            <w:pPr>
              <w:ind w:right="5"/>
              <w:jc w:val="both"/>
            </w:pPr>
            <w:r>
              <w:rPr>
                <w:b/>
                <w:color w:val="FFFFFF"/>
                <w:sz w:val="20"/>
              </w:rPr>
              <w:t>DEM Parameters</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D9E2F3"/>
          </w:tcPr>
          <w:p w14:paraId="30877D63" w14:textId="77777777" w:rsidR="00D33A1A" w:rsidRDefault="00A44064" w:rsidP="004A3143">
            <w:pPr>
              <w:ind w:right="5"/>
              <w:jc w:val="both"/>
            </w:pPr>
            <w:r>
              <w:rPr>
                <w:sz w:val="20"/>
              </w:rPr>
              <w:t>Cundall &amp; Strack (1979)</w:t>
            </w:r>
            <w:r>
              <w:t xml:space="preserve"> </w:t>
            </w:r>
          </w:p>
        </w:tc>
        <w:tc>
          <w:tcPr>
            <w:tcW w:w="2608" w:type="dxa"/>
            <w:tcBorders>
              <w:top w:val="single" w:sz="4" w:space="0" w:color="FFFFFF"/>
              <w:left w:val="nil"/>
              <w:bottom w:val="single" w:sz="4" w:space="0" w:color="FFFFFF"/>
              <w:right w:val="nil"/>
            </w:tcBorders>
            <w:shd w:val="clear" w:color="auto" w:fill="D9E2F3"/>
          </w:tcPr>
          <w:p w14:paraId="58E20B3E" w14:textId="77777777" w:rsidR="00D33A1A" w:rsidRDefault="00A44064" w:rsidP="004A3143">
            <w:pPr>
              <w:jc w:val="both"/>
            </w:pPr>
            <w:r>
              <w:rPr>
                <w:sz w:val="20"/>
              </w:rPr>
              <w:t>Calibrated</w:t>
            </w:r>
            <w:r>
              <w:t xml:space="preserve"> </w:t>
            </w:r>
          </w:p>
        </w:tc>
      </w:tr>
      <w:tr w:rsidR="00D33A1A" w14:paraId="2A9AE5CD" w14:textId="77777777" w:rsidTr="00E65355">
        <w:trPr>
          <w:trHeight w:val="374"/>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1B933E69" w14:textId="77777777" w:rsidR="00D33A1A" w:rsidRDefault="00A44064" w:rsidP="004A3143">
            <w:pPr>
              <w:ind w:right="5"/>
              <w:jc w:val="both"/>
            </w:pPr>
            <w:r>
              <w:rPr>
                <w:b/>
                <w:color w:val="FFFFFF"/>
                <w:sz w:val="20"/>
              </w:rPr>
              <w:t>Torque Model</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D9E2F3"/>
          </w:tcPr>
          <w:p w14:paraId="7ACDF2EB" w14:textId="77777777" w:rsidR="00D33A1A" w:rsidRDefault="00A44064" w:rsidP="004A3143">
            <w:pPr>
              <w:ind w:right="5"/>
              <w:jc w:val="both"/>
            </w:pPr>
            <w:r>
              <w:rPr>
                <w:sz w:val="20"/>
              </w:rPr>
              <w:t>Roberts (1999), Screw Feeder Theory</w:t>
            </w:r>
            <w:r>
              <w:t xml:space="preserve"> </w:t>
            </w:r>
          </w:p>
        </w:tc>
        <w:tc>
          <w:tcPr>
            <w:tcW w:w="2608" w:type="dxa"/>
            <w:tcBorders>
              <w:top w:val="single" w:sz="4" w:space="0" w:color="FFFFFF"/>
              <w:left w:val="nil"/>
              <w:bottom w:val="single" w:sz="4" w:space="0" w:color="FFFFFF"/>
              <w:right w:val="nil"/>
            </w:tcBorders>
            <w:shd w:val="clear" w:color="auto" w:fill="D9E2F3"/>
          </w:tcPr>
          <w:p w14:paraId="49ED2B17" w14:textId="77777777" w:rsidR="00D33A1A" w:rsidRDefault="00A44064" w:rsidP="004A3143">
            <w:pPr>
              <w:ind w:left="2"/>
              <w:jc w:val="both"/>
            </w:pPr>
            <w:r>
              <w:rPr>
                <w:sz w:val="20"/>
              </w:rPr>
              <w:t>Correlated</w:t>
            </w:r>
            <w:r>
              <w:t xml:space="preserve"> </w:t>
            </w:r>
          </w:p>
        </w:tc>
      </w:tr>
      <w:tr w:rsidR="00D33A1A" w14:paraId="0F72DDF4" w14:textId="77777777" w:rsidTr="00E65355">
        <w:trPr>
          <w:trHeight w:val="374"/>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136EB827" w14:textId="77777777" w:rsidR="00D33A1A" w:rsidRDefault="00A44064" w:rsidP="004A3143">
            <w:pPr>
              <w:ind w:right="7"/>
              <w:jc w:val="both"/>
            </w:pPr>
            <w:r>
              <w:rPr>
                <w:b/>
                <w:color w:val="FFFFFF"/>
                <w:sz w:val="20"/>
              </w:rPr>
              <w:t>Caking Prevention</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D9E2F3"/>
          </w:tcPr>
          <w:p w14:paraId="199B5902" w14:textId="77777777" w:rsidR="00D33A1A" w:rsidRDefault="00A44064" w:rsidP="004A3143">
            <w:pPr>
              <w:ind w:right="3"/>
              <w:jc w:val="both"/>
            </w:pPr>
            <w:r>
              <w:rPr>
                <w:sz w:val="20"/>
              </w:rPr>
              <w:t>Hewitt (2015), Birmingham PhD</w:t>
            </w:r>
            <w:r>
              <w:t xml:space="preserve"> </w:t>
            </w:r>
          </w:p>
        </w:tc>
        <w:tc>
          <w:tcPr>
            <w:tcW w:w="2608" w:type="dxa"/>
            <w:tcBorders>
              <w:top w:val="single" w:sz="4" w:space="0" w:color="FFFFFF"/>
              <w:left w:val="nil"/>
              <w:bottom w:val="single" w:sz="4" w:space="0" w:color="FFFFFF"/>
              <w:right w:val="nil"/>
            </w:tcBorders>
            <w:shd w:val="clear" w:color="auto" w:fill="D9E2F3"/>
          </w:tcPr>
          <w:p w14:paraId="77B254F9" w14:textId="77777777" w:rsidR="00D33A1A" w:rsidRDefault="00A44064" w:rsidP="004A3143">
            <w:pPr>
              <w:ind w:left="1"/>
              <w:jc w:val="both"/>
            </w:pPr>
            <w:r>
              <w:rPr>
                <w:sz w:val="20"/>
              </w:rPr>
              <w:t>Addressed</w:t>
            </w:r>
            <w:r>
              <w:t xml:space="preserve"> </w:t>
            </w:r>
          </w:p>
        </w:tc>
      </w:tr>
      <w:tr w:rsidR="00D33A1A" w14:paraId="6B788DA0" w14:textId="77777777" w:rsidTr="00E65355">
        <w:trPr>
          <w:trHeight w:val="373"/>
        </w:trPr>
        <w:tc>
          <w:tcPr>
            <w:tcW w:w="2520" w:type="dxa"/>
            <w:tcBorders>
              <w:top w:val="single" w:sz="4" w:space="0" w:color="FFFFFF"/>
              <w:left w:val="single" w:sz="4" w:space="0" w:color="FFFFFF"/>
              <w:bottom w:val="single" w:sz="4" w:space="0" w:color="FFFFFF"/>
              <w:right w:val="single" w:sz="4" w:space="0" w:color="FFFFFF"/>
            </w:tcBorders>
            <w:shd w:val="clear" w:color="auto" w:fill="4472C4"/>
          </w:tcPr>
          <w:p w14:paraId="44B9991B" w14:textId="77777777" w:rsidR="00D33A1A" w:rsidRDefault="00A44064" w:rsidP="004A3143">
            <w:pPr>
              <w:ind w:right="5"/>
              <w:jc w:val="both"/>
            </w:pPr>
            <w:r>
              <w:rPr>
                <w:b/>
                <w:color w:val="FFFFFF"/>
                <w:sz w:val="20"/>
              </w:rPr>
              <w:t>Volumetric Efficiency</w:t>
            </w:r>
            <w:r>
              <w:rPr>
                <w:b/>
                <w:color w:val="FFFFFF"/>
              </w:rPr>
              <w:t xml:space="preserve"> </w:t>
            </w:r>
          </w:p>
        </w:tc>
        <w:tc>
          <w:tcPr>
            <w:tcW w:w="3498" w:type="dxa"/>
            <w:tcBorders>
              <w:top w:val="single" w:sz="4" w:space="0" w:color="FFFFFF"/>
              <w:left w:val="single" w:sz="4" w:space="0" w:color="FFFFFF"/>
              <w:bottom w:val="single" w:sz="4" w:space="0" w:color="FFFFFF"/>
              <w:right w:val="nil"/>
            </w:tcBorders>
            <w:shd w:val="clear" w:color="auto" w:fill="D9E2F3"/>
          </w:tcPr>
          <w:p w14:paraId="1F3374E1" w14:textId="77777777" w:rsidR="00D33A1A" w:rsidRDefault="00A44064" w:rsidP="004A3143">
            <w:pPr>
              <w:ind w:right="2"/>
              <w:jc w:val="both"/>
            </w:pPr>
            <w:r>
              <w:rPr>
                <w:sz w:val="20"/>
              </w:rPr>
              <w:t>El Kassem (2021), RWTH Aachen</w:t>
            </w:r>
            <w:r>
              <w:t xml:space="preserve"> </w:t>
            </w:r>
          </w:p>
        </w:tc>
        <w:tc>
          <w:tcPr>
            <w:tcW w:w="2608" w:type="dxa"/>
            <w:tcBorders>
              <w:top w:val="single" w:sz="4" w:space="0" w:color="FFFFFF"/>
              <w:left w:val="nil"/>
              <w:bottom w:val="single" w:sz="4" w:space="0" w:color="FFFFFF"/>
              <w:right w:val="nil"/>
            </w:tcBorders>
            <w:shd w:val="clear" w:color="auto" w:fill="D9E2F3"/>
          </w:tcPr>
          <w:p w14:paraId="1417ADF0" w14:textId="77777777" w:rsidR="00D33A1A" w:rsidRDefault="00A44064" w:rsidP="004A3143">
            <w:pPr>
              <w:ind w:left="2"/>
              <w:jc w:val="both"/>
            </w:pPr>
            <w:r>
              <w:rPr>
                <w:sz w:val="20"/>
              </w:rPr>
              <w:t>Confirmed</w:t>
            </w:r>
            <w:r>
              <w:t xml:space="preserve"> </w:t>
            </w:r>
          </w:p>
        </w:tc>
      </w:tr>
    </w:tbl>
    <w:p w14:paraId="0ADE313C" w14:textId="77777777" w:rsidR="00D33A1A" w:rsidRDefault="00A44064" w:rsidP="004A3143">
      <w:pPr>
        <w:spacing w:after="497"/>
        <w:ind w:left="58"/>
        <w:jc w:val="both"/>
      </w:pPr>
      <w:r>
        <w:rPr>
          <w:rFonts w:ascii="Times New Roman" w:eastAsia="Times New Roman" w:hAnsi="Times New Roman" w:cs="Times New Roman"/>
          <w:i/>
          <w:color w:val="4A4A4A"/>
          <w:sz w:val="20"/>
        </w:rPr>
        <w:t xml:space="preserve"> </w:t>
      </w:r>
    </w:p>
    <w:p w14:paraId="091372E3" w14:textId="77777777" w:rsidR="00D33A1A" w:rsidRDefault="00A44064" w:rsidP="004A3143">
      <w:pPr>
        <w:spacing w:after="169" w:line="271" w:lineRule="auto"/>
        <w:ind w:left="-5" w:right="4" w:hanging="10"/>
        <w:jc w:val="both"/>
      </w:pPr>
      <w:r>
        <w:rPr>
          <w:sz w:val="24"/>
        </w:rPr>
        <w:t xml:space="preserve">Safety Margin Assessment: All critical components demonstrate safety factors exceeding minimum requirements. The lowest safety factor (2.13 for short agitator blade) still provides substantial margin above the 1.5 minimum specified in ISO 12100. Thermal and vibration analyses confirm safe operation with adequate margins against material limits and resonance conditions. </w:t>
      </w:r>
    </w:p>
    <w:p w14:paraId="4A2B28C2" w14:textId="77777777" w:rsidR="00D33A1A" w:rsidRDefault="00A44064" w:rsidP="004A3143">
      <w:pPr>
        <w:spacing w:after="169" w:line="271" w:lineRule="auto"/>
        <w:ind w:left="-5" w:right="4" w:hanging="10"/>
        <w:jc w:val="both"/>
      </w:pPr>
      <w:r>
        <w:rPr>
          <w:sz w:val="24"/>
        </w:rPr>
        <w:t xml:space="preserve">Validation Conclusion: The multiphysics simulation and validation framework confirms that the VFFS powder packaging machine design is structurally sound, thermally stable, dynamically robust, and compliant with international safety standards. The correlation between analytical models and numerical simulations provides confidence in the design methodology and validates the machine for production implementation. The identified safety margins and risk mitigation strategies ensure reliable long-term operation under specified conditions. </w:t>
      </w:r>
    </w:p>
    <w:p w14:paraId="74C78073" w14:textId="77777777" w:rsidR="00D33A1A" w:rsidRDefault="00A44064" w:rsidP="004A3143">
      <w:pPr>
        <w:spacing w:after="169" w:line="271" w:lineRule="auto"/>
        <w:ind w:left="-5" w:right="4" w:hanging="10"/>
        <w:jc w:val="both"/>
      </w:pPr>
      <w:r>
        <w:rPr>
          <w:sz w:val="24"/>
        </w:rPr>
        <w:t xml:space="preserve">Table 5.15 provides a comprehensive summary of all validation results, demonstrating compliance with design requirements across all analyzed domains. </w:t>
      </w:r>
    </w:p>
    <w:p w14:paraId="2497C426" w14:textId="77777777" w:rsidR="00D33A1A" w:rsidRDefault="00A44064" w:rsidP="004A3143">
      <w:pPr>
        <w:spacing w:after="142"/>
        <w:jc w:val="both"/>
      </w:pPr>
      <w:r>
        <w:rPr>
          <w:sz w:val="24"/>
        </w:rPr>
        <w:t xml:space="preserve"> </w:t>
      </w:r>
    </w:p>
    <w:p w14:paraId="45907B06" w14:textId="7E1C9E9C" w:rsidR="00E65355" w:rsidRDefault="00E65355" w:rsidP="00E65355">
      <w:pPr>
        <w:pStyle w:val="Caption"/>
        <w:keepNext/>
      </w:pPr>
      <w:bookmarkStart w:id="364" w:name="_Toc227125624"/>
      <w:r>
        <w:t xml:space="preserve">Table 5- </w:t>
      </w:r>
      <w:r w:rsidR="00E26F02">
        <w:fldChar w:fldCharType="begin"/>
      </w:r>
      <w:r w:rsidR="00E26F02">
        <w:instrText xml:space="preserve"> SEQ Table_5- \* ARABIC </w:instrText>
      </w:r>
      <w:r w:rsidR="00E26F02">
        <w:fldChar w:fldCharType="separate"/>
      </w:r>
      <w:r w:rsidR="00D43D84">
        <w:rPr>
          <w:noProof/>
        </w:rPr>
        <w:t>16</w:t>
      </w:r>
      <w:r w:rsidR="00E26F02">
        <w:rPr>
          <w:noProof/>
        </w:rPr>
        <w:fldChar w:fldCharType="end"/>
      </w:r>
      <w:r>
        <w:rPr>
          <w:noProof/>
        </w:rPr>
        <w:t xml:space="preserve"> </w:t>
      </w:r>
      <w:r w:rsidRPr="00504125">
        <w:rPr>
          <w:noProof/>
        </w:rPr>
        <w:t>Comprehensive Validation Summary</w:t>
      </w:r>
      <w:bookmarkEnd w:id="364"/>
    </w:p>
    <w:tbl>
      <w:tblPr>
        <w:tblStyle w:val="TableGrid"/>
        <w:tblW w:w="9599" w:type="dxa"/>
        <w:tblInd w:w="6" w:type="dxa"/>
        <w:tblCellMar>
          <w:left w:w="4" w:type="dxa"/>
          <w:right w:w="5" w:type="dxa"/>
        </w:tblCellMar>
        <w:tblLook w:val="04A0" w:firstRow="1" w:lastRow="0" w:firstColumn="1" w:lastColumn="0" w:noHBand="0" w:noVBand="1"/>
      </w:tblPr>
      <w:tblGrid>
        <w:gridCol w:w="2605"/>
        <w:gridCol w:w="2058"/>
        <w:gridCol w:w="3322"/>
        <w:gridCol w:w="1614"/>
      </w:tblGrid>
      <w:tr w:rsidR="00D33A1A" w14:paraId="2335C500" w14:textId="77777777" w:rsidTr="00E65355">
        <w:trPr>
          <w:trHeight w:val="397"/>
        </w:trPr>
        <w:tc>
          <w:tcPr>
            <w:tcW w:w="2605" w:type="dxa"/>
            <w:tcBorders>
              <w:top w:val="single" w:sz="4" w:space="0" w:color="FFFFFF"/>
              <w:left w:val="single" w:sz="4" w:space="0" w:color="FFFFFF"/>
              <w:bottom w:val="single" w:sz="4" w:space="0" w:color="FFFFFF"/>
              <w:right w:val="nil"/>
            </w:tcBorders>
            <w:shd w:val="clear" w:color="auto" w:fill="4472C4"/>
          </w:tcPr>
          <w:p w14:paraId="31FF8A08" w14:textId="77777777" w:rsidR="00D33A1A" w:rsidRDefault="00A44064" w:rsidP="004A3143">
            <w:pPr>
              <w:ind w:right="2"/>
              <w:jc w:val="both"/>
            </w:pPr>
            <w:r>
              <w:rPr>
                <w:b/>
                <w:color w:val="FFFFFF"/>
              </w:rPr>
              <w:t xml:space="preserve">Parameter </w:t>
            </w:r>
          </w:p>
        </w:tc>
        <w:tc>
          <w:tcPr>
            <w:tcW w:w="2058" w:type="dxa"/>
            <w:tcBorders>
              <w:top w:val="single" w:sz="4" w:space="0" w:color="FFFFFF"/>
              <w:left w:val="nil"/>
              <w:bottom w:val="single" w:sz="4" w:space="0" w:color="FFFFFF"/>
              <w:right w:val="single" w:sz="4" w:space="0" w:color="FFFFFF"/>
            </w:tcBorders>
            <w:shd w:val="clear" w:color="auto" w:fill="4472C4"/>
          </w:tcPr>
          <w:p w14:paraId="335F25C1" w14:textId="77777777" w:rsidR="00D33A1A" w:rsidRDefault="00A44064" w:rsidP="004A3143">
            <w:pPr>
              <w:ind w:left="2"/>
              <w:jc w:val="both"/>
            </w:pPr>
            <w:r>
              <w:rPr>
                <w:b/>
                <w:color w:val="FFFFFF"/>
              </w:rPr>
              <w:t xml:space="preserve">Project Value </w:t>
            </w:r>
          </w:p>
        </w:tc>
        <w:tc>
          <w:tcPr>
            <w:tcW w:w="3322" w:type="dxa"/>
            <w:tcBorders>
              <w:top w:val="single" w:sz="4" w:space="0" w:color="FFFFFF"/>
              <w:left w:val="single" w:sz="4" w:space="0" w:color="FFFFFF"/>
              <w:bottom w:val="single" w:sz="4" w:space="0" w:color="FFFFFF"/>
              <w:right w:val="single" w:sz="4" w:space="0" w:color="FFFFFF"/>
            </w:tcBorders>
            <w:shd w:val="clear" w:color="auto" w:fill="4472C4"/>
          </w:tcPr>
          <w:p w14:paraId="64383693" w14:textId="77777777" w:rsidR="00D33A1A" w:rsidRDefault="00A44064" w:rsidP="004A3143">
            <w:pPr>
              <w:ind w:left="2"/>
              <w:jc w:val="both"/>
            </w:pPr>
            <w:r>
              <w:rPr>
                <w:b/>
                <w:color w:val="FFFFFF"/>
              </w:rPr>
              <w:t xml:space="preserve">Standard/Requirement </w:t>
            </w:r>
          </w:p>
        </w:tc>
        <w:tc>
          <w:tcPr>
            <w:tcW w:w="1614" w:type="dxa"/>
            <w:tcBorders>
              <w:top w:val="single" w:sz="4" w:space="0" w:color="FFFFFF"/>
              <w:left w:val="single" w:sz="4" w:space="0" w:color="FFFFFF"/>
              <w:bottom w:val="single" w:sz="4" w:space="0" w:color="FFFFFF"/>
              <w:right w:val="single" w:sz="4" w:space="0" w:color="FFFFFF"/>
            </w:tcBorders>
            <w:shd w:val="clear" w:color="auto" w:fill="4472C4"/>
          </w:tcPr>
          <w:p w14:paraId="5B92A0F5" w14:textId="77777777" w:rsidR="00D33A1A" w:rsidRDefault="00A44064" w:rsidP="004A3143">
            <w:pPr>
              <w:ind w:left="4"/>
              <w:jc w:val="both"/>
            </w:pPr>
            <w:r>
              <w:rPr>
                <w:b/>
                <w:color w:val="FFFFFF"/>
              </w:rPr>
              <w:t xml:space="preserve">Status </w:t>
            </w:r>
          </w:p>
        </w:tc>
      </w:tr>
      <w:tr w:rsidR="00D33A1A" w14:paraId="02339ACF" w14:textId="77777777" w:rsidTr="00E65355">
        <w:trPr>
          <w:trHeight w:val="359"/>
        </w:trPr>
        <w:tc>
          <w:tcPr>
            <w:tcW w:w="2605" w:type="dxa"/>
            <w:tcBorders>
              <w:top w:val="single" w:sz="4" w:space="0" w:color="FFFFFF"/>
              <w:left w:val="single" w:sz="4" w:space="0" w:color="FFFFFF"/>
              <w:bottom w:val="single" w:sz="4" w:space="0" w:color="FFFFFF"/>
              <w:right w:val="nil"/>
            </w:tcBorders>
            <w:shd w:val="clear" w:color="auto" w:fill="4472C4"/>
          </w:tcPr>
          <w:p w14:paraId="60D35D5A" w14:textId="77777777" w:rsidR="00D33A1A" w:rsidRDefault="00A44064" w:rsidP="004A3143">
            <w:pPr>
              <w:ind w:right="1"/>
              <w:jc w:val="both"/>
            </w:pPr>
            <w:r>
              <w:rPr>
                <w:b/>
                <w:color w:val="FFFFFF"/>
              </w:rPr>
              <w:t xml:space="preserve">Auger Diameter </w:t>
            </w:r>
          </w:p>
        </w:tc>
        <w:tc>
          <w:tcPr>
            <w:tcW w:w="2058" w:type="dxa"/>
            <w:tcBorders>
              <w:top w:val="single" w:sz="4" w:space="0" w:color="FFFFFF"/>
              <w:left w:val="nil"/>
              <w:bottom w:val="single" w:sz="4" w:space="0" w:color="FFFFFF"/>
              <w:right w:val="single" w:sz="4" w:space="0" w:color="FFFFFF"/>
            </w:tcBorders>
            <w:shd w:val="clear" w:color="auto" w:fill="D9E2F3"/>
          </w:tcPr>
          <w:p w14:paraId="27B1230F" w14:textId="77777777" w:rsidR="00D33A1A" w:rsidRDefault="00A44064" w:rsidP="004A3143">
            <w:pPr>
              <w:jc w:val="both"/>
            </w:pPr>
            <w:r>
              <w:t xml:space="preserve">60 mm </w:t>
            </w:r>
          </w:p>
        </w:tc>
        <w:tc>
          <w:tcPr>
            <w:tcW w:w="3322" w:type="dxa"/>
            <w:tcBorders>
              <w:top w:val="single" w:sz="4" w:space="0" w:color="FFFFFF"/>
              <w:left w:val="single" w:sz="4" w:space="0" w:color="FFFFFF"/>
              <w:bottom w:val="single" w:sz="4" w:space="0" w:color="FFFFFF"/>
              <w:right w:val="single" w:sz="4" w:space="0" w:color="FFFFFF"/>
            </w:tcBorders>
            <w:shd w:val="clear" w:color="auto" w:fill="D9E2F3"/>
          </w:tcPr>
          <w:p w14:paraId="519AB65D" w14:textId="77777777" w:rsidR="00D33A1A" w:rsidRDefault="00A44064" w:rsidP="004A3143">
            <w:pPr>
              <w:ind w:left="2"/>
              <w:jc w:val="both"/>
            </w:pPr>
            <w:r>
              <w:t xml:space="preserve">50-75 mm (Industrial) </w:t>
            </w:r>
          </w:p>
        </w:tc>
        <w:tc>
          <w:tcPr>
            <w:tcW w:w="1614" w:type="dxa"/>
            <w:tcBorders>
              <w:top w:val="single" w:sz="4" w:space="0" w:color="FFFFFF"/>
              <w:left w:val="single" w:sz="4" w:space="0" w:color="FFFFFF"/>
              <w:bottom w:val="single" w:sz="4" w:space="0" w:color="FFFFFF"/>
              <w:right w:val="single" w:sz="4" w:space="0" w:color="FFFFFF"/>
            </w:tcBorders>
            <w:shd w:val="clear" w:color="auto" w:fill="D9E2F3"/>
          </w:tcPr>
          <w:p w14:paraId="3752E54D" w14:textId="77777777" w:rsidR="00D33A1A" w:rsidRDefault="00A44064" w:rsidP="004A3143">
            <w:pPr>
              <w:ind w:left="2"/>
              <w:jc w:val="both"/>
            </w:pPr>
            <w:r>
              <w:t xml:space="preserve">Compliant </w:t>
            </w:r>
          </w:p>
        </w:tc>
      </w:tr>
      <w:tr w:rsidR="00D33A1A" w14:paraId="1C2B5E85" w14:textId="77777777" w:rsidTr="00E65355">
        <w:trPr>
          <w:trHeight w:val="359"/>
        </w:trPr>
        <w:tc>
          <w:tcPr>
            <w:tcW w:w="2605" w:type="dxa"/>
            <w:tcBorders>
              <w:top w:val="single" w:sz="4" w:space="0" w:color="FFFFFF"/>
              <w:left w:val="single" w:sz="4" w:space="0" w:color="FFFFFF"/>
              <w:bottom w:val="single" w:sz="4" w:space="0" w:color="FFFFFF"/>
              <w:right w:val="nil"/>
            </w:tcBorders>
            <w:shd w:val="clear" w:color="auto" w:fill="4472C4"/>
          </w:tcPr>
          <w:p w14:paraId="10C6B6E4" w14:textId="77777777" w:rsidR="00D33A1A" w:rsidRDefault="00A44064" w:rsidP="004A3143">
            <w:pPr>
              <w:ind w:left="1"/>
              <w:jc w:val="both"/>
            </w:pPr>
            <w:r>
              <w:rPr>
                <w:b/>
                <w:color w:val="FFFFFF"/>
              </w:rPr>
              <w:t xml:space="preserve">Hopper Angle </w:t>
            </w:r>
          </w:p>
        </w:tc>
        <w:tc>
          <w:tcPr>
            <w:tcW w:w="2058" w:type="dxa"/>
            <w:tcBorders>
              <w:top w:val="single" w:sz="4" w:space="0" w:color="FFFFFF"/>
              <w:left w:val="nil"/>
              <w:bottom w:val="single" w:sz="4" w:space="0" w:color="FFFFFF"/>
              <w:right w:val="single" w:sz="4" w:space="0" w:color="FFFFFF"/>
            </w:tcBorders>
            <w:shd w:val="clear" w:color="auto" w:fill="D9E2F3"/>
          </w:tcPr>
          <w:p w14:paraId="32630B71" w14:textId="77777777" w:rsidR="00D33A1A" w:rsidRDefault="00A44064" w:rsidP="004A3143">
            <w:pPr>
              <w:ind w:left="2"/>
              <w:jc w:val="both"/>
            </w:pPr>
            <w:r>
              <w:t xml:space="preserve">60° </w:t>
            </w:r>
          </w:p>
        </w:tc>
        <w:tc>
          <w:tcPr>
            <w:tcW w:w="3322" w:type="dxa"/>
            <w:tcBorders>
              <w:top w:val="single" w:sz="4" w:space="0" w:color="FFFFFF"/>
              <w:left w:val="single" w:sz="4" w:space="0" w:color="FFFFFF"/>
              <w:bottom w:val="single" w:sz="4" w:space="0" w:color="FFFFFF"/>
              <w:right w:val="single" w:sz="4" w:space="0" w:color="FFFFFF"/>
            </w:tcBorders>
            <w:shd w:val="clear" w:color="auto" w:fill="D9E2F3"/>
          </w:tcPr>
          <w:p w14:paraId="1CBACAE4" w14:textId="77777777" w:rsidR="00D33A1A" w:rsidRDefault="00A44064" w:rsidP="004A3143">
            <w:pPr>
              <w:ind w:left="3"/>
              <w:jc w:val="both"/>
            </w:pPr>
            <w:r>
              <w:t xml:space="preserve">Mass Flow Criteria </w:t>
            </w:r>
          </w:p>
        </w:tc>
        <w:tc>
          <w:tcPr>
            <w:tcW w:w="1614" w:type="dxa"/>
            <w:tcBorders>
              <w:top w:val="single" w:sz="4" w:space="0" w:color="FFFFFF"/>
              <w:left w:val="single" w:sz="4" w:space="0" w:color="FFFFFF"/>
              <w:bottom w:val="single" w:sz="4" w:space="0" w:color="FFFFFF"/>
              <w:right w:val="single" w:sz="4" w:space="0" w:color="FFFFFF"/>
            </w:tcBorders>
            <w:shd w:val="clear" w:color="auto" w:fill="D9E2F3"/>
          </w:tcPr>
          <w:p w14:paraId="45064254" w14:textId="77777777" w:rsidR="00D33A1A" w:rsidRDefault="00A44064" w:rsidP="004A3143">
            <w:pPr>
              <w:ind w:left="1"/>
              <w:jc w:val="both"/>
            </w:pPr>
            <w:r>
              <w:t xml:space="preserve">Validated </w:t>
            </w:r>
          </w:p>
        </w:tc>
      </w:tr>
      <w:tr w:rsidR="00D33A1A" w14:paraId="0964F409" w14:textId="77777777" w:rsidTr="00E65355">
        <w:trPr>
          <w:trHeight w:val="358"/>
        </w:trPr>
        <w:tc>
          <w:tcPr>
            <w:tcW w:w="2605" w:type="dxa"/>
            <w:tcBorders>
              <w:top w:val="single" w:sz="4" w:space="0" w:color="FFFFFF"/>
              <w:left w:val="single" w:sz="4" w:space="0" w:color="FFFFFF"/>
              <w:bottom w:val="single" w:sz="4" w:space="0" w:color="FFFFFF"/>
              <w:right w:val="nil"/>
            </w:tcBorders>
            <w:shd w:val="clear" w:color="auto" w:fill="4472C4"/>
          </w:tcPr>
          <w:p w14:paraId="46D5CB2A" w14:textId="77777777" w:rsidR="00D33A1A" w:rsidRDefault="00A44064" w:rsidP="004A3143">
            <w:pPr>
              <w:ind w:right="4"/>
              <w:jc w:val="both"/>
            </w:pPr>
            <w:r>
              <w:rPr>
                <w:b/>
                <w:color w:val="FFFFFF"/>
              </w:rPr>
              <w:t xml:space="preserve">Operating Torque </w:t>
            </w:r>
          </w:p>
        </w:tc>
        <w:tc>
          <w:tcPr>
            <w:tcW w:w="2058" w:type="dxa"/>
            <w:tcBorders>
              <w:top w:val="single" w:sz="4" w:space="0" w:color="FFFFFF"/>
              <w:left w:val="nil"/>
              <w:bottom w:val="single" w:sz="4" w:space="0" w:color="FFFFFF"/>
              <w:right w:val="single" w:sz="4" w:space="0" w:color="FFFFFF"/>
            </w:tcBorders>
            <w:shd w:val="clear" w:color="auto" w:fill="D9E2F3"/>
          </w:tcPr>
          <w:p w14:paraId="12DFE29A" w14:textId="77777777" w:rsidR="00D33A1A" w:rsidRDefault="00A44064" w:rsidP="004A3143">
            <w:pPr>
              <w:ind w:right="2"/>
              <w:jc w:val="both"/>
            </w:pPr>
            <w:r>
              <w:t xml:space="preserve">18.5 N·m </w:t>
            </w:r>
          </w:p>
        </w:tc>
        <w:tc>
          <w:tcPr>
            <w:tcW w:w="3322" w:type="dxa"/>
            <w:tcBorders>
              <w:top w:val="single" w:sz="4" w:space="0" w:color="FFFFFF"/>
              <w:left w:val="single" w:sz="4" w:space="0" w:color="FFFFFF"/>
              <w:bottom w:val="single" w:sz="4" w:space="0" w:color="FFFFFF"/>
              <w:right w:val="single" w:sz="4" w:space="0" w:color="FFFFFF"/>
            </w:tcBorders>
            <w:shd w:val="clear" w:color="auto" w:fill="D9E2F3"/>
          </w:tcPr>
          <w:p w14:paraId="3204E757" w14:textId="77777777" w:rsidR="00D33A1A" w:rsidRDefault="00A44064" w:rsidP="004A3143">
            <w:pPr>
              <w:ind w:left="2"/>
              <w:jc w:val="both"/>
            </w:pPr>
            <w:r>
              <w:t xml:space="preserve">&lt; 20 N·m (Motor) </w:t>
            </w:r>
          </w:p>
        </w:tc>
        <w:tc>
          <w:tcPr>
            <w:tcW w:w="1614" w:type="dxa"/>
            <w:tcBorders>
              <w:top w:val="single" w:sz="4" w:space="0" w:color="FFFFFF"/>
              <w:left w:val="single" w:sz="4" w:space="0" w:color="FFFFFF"/>
              <w:bottom w:val="single" w:sz="4" w:space="0" w:color="FFFFFF"/>
              <w:right w:val="single" w:sz="4" w:space="0" w:color="FFFFFF"/>
            </w:tcBorders>
            <w:shd w:val="clear" w:color="auto" w:fill="D9E2F3"/>
          </w:tcPr>
          <w:p w14:paraId="012BD3B2" w14:textId="77777777" w:rsidR="00D33A1A" w:rsidRDefault="00A44064" w:rsidP="004A3143">
            <w:pPr>
              <w:ind w:left="2"/>
              <w:jc w:val="both"/>
            </w:pPr>
            <w:r>
              <w:t xml:space="preserve">Safe </w:t>
            </w:r>
          </w:p>
        </w:tc>
      </w:tr>
      <w:tr w:rsidR="00D33A1A" w14:paraId="5DB8AF76" w14:textId="77777777" w:rsidTr="00E65355">
        <w:trPr>
          <w:trHeight w:val="361"/>
        </w:trPr>
        <w:tc>
          <w:tcPr>
            <w:tcW w:w="2605" w:type="dxa"/>
            <w:tcBorders>
              <w:top w:val="single" w:sz="4" w:space="0" w:color="FFFFFF"/>
              <w:left w:val="single" w:sz="4" w:space="0" w:color="FFFFFF"/>
              <w:bottom w:val="single" w:sz="4" w:space="0" w:color="FFFFFF"/>
              <w:right w:val="nil"/>
            </w:tcBorders>
            <w:shd w:val="clear" w:color="auto" w:fill="4472C4"/>
          </w:tcPr>
          <w:p w14:paraId="00F2C2BC" w14:textId="77777777" w:rsidR="00D33A1A" w:rsidRDefault="00A44064" w:rsidP="004A3143">
            <w:pPr>
              <w:ind w:right="4"/>
              <w:jc w:val="both"/>
            </w:pPr>
            <w:r>
              <w:rPr>
                <w:b/>
                <w:color w:val="FFFFFF"/>
              </w:rPr>
              <w:t xml:space="preserve">Dosing Accuracy </w:t>
            </w:r>
          </w:p>
        </w:tc>
        <w:tc>
          <w:tcPr>
            <w:tcW w:w="2058" w:type="dxa"/>
            <w:tcBorders>
              <w:top w:val="single" w:sz="4" w:space="0" w:color="FFFFFF"/>
              <w:left w:val="nil"/>
              <w:bottom w:val="single" w:sz="4" w:space="0" w:color="FFFFFF"/>
              <w:right w:val="single" w:sz="4" w:space="0" w:color="FFFFFF"/>
            </w:tcBorders>
            <w:shd w:val="clear" w:color="auto" w:fill="D9E2F3"/>
          </w:tcPr>
          <w:p w14:paraId="7C254D85" w14:textId="77777777" w:rsidR="00D33A1A" w:rsidRDefault="00A44064" w:rsidP="004A3143">
            <w:pPr>
              <w:ind w:right="1"/>
              <w:jc w:val="both"/>
            </w:pPr>
            <w:r>
              <w:t xml:space="preserve">±1.5% </w:t>
            </w:r>
          </w:p>
        </w:tc>
        <w:tc>
          <w:tcPr>
            <w:tcW w:w="3322" w:type="dxa"/>
            <w:tcBorders>
              <w:top w:val="single" w:sz="4" w:space="0" w:color="FFFFFF"/>
              <w:left w:val="single" w:sz="4" w:space="0" w:color="FFFFFF"/>
              <w:bottom w:val="single" w:sz="4" w:space="0" w:color="FFFFFF"/>
              <w:right w:val="single" w:sz="4" w:space="0" w:color="FFFFFF"/>
            </w:tcBorders>
            <w:shd w:val="clear" w:color="auto" w:fill="D9E2F3"/>
          </w:tcPr>
          <w:p w14:paraId="3E1BD7BF" w14:textId="77777777" w:rsidR="00D33A1A" w:rsidRDefault="00A44064" w:rsidP="004A3143">
            <w:pPr>
              <w:jc w:val="both"/>
            </w:pPr>
            <w:r>
              <w:t xml:space="preserve">OIML R 87 </w:t>
            </w:r>
          </w:p>
        </w:tc>
        <w:tc>
          <w:tcPr>
            <w:tcW w:w="1614" w:type="dxa"/>
            <w:tcBorders>
              <w:top w:val="single" w:sz="4" w:space="0" w:color="FFFFFF"/>
              <w:left w:val="single" w:sz="4" w:space="0" w:color="FFFFFF"/>
              <w:bottom w:val="single" w:sz="4" w:space="0" w:color="FFFFFF"/>
              <w:right w:val="single" w:sz="4" w:space="0" w:color="FFFFFF"/>
            </w:tcBorders>
            <w:shd w:val="clear" w:color="auto" w:fill="D9E2F3"/>
          </w:tcPr>
          <w:p w14:paraId="4D30A1B6" w14:textId="77777777" w:rsidR="00D33A1A" w:rsidRDefault="00A44064" w:rsidP="004A3143">
            <w:pPr>
              <w:ind w:left="2"/>
              <w:jc w:val="both"/>
            </w:pPr>
            <w:r>
              <w:t xml:space="preserve">Compliant </w:t>
            </w:r>
          </w:p>
        </w:tc>
      </w:tr>
      <w:tr w:rsidR="00D33A1A" w14:paraId="72B9C940" w14:textId="77777777" w:rsidTr="00E65355">
        <w:trPr>
          <w:trHeight w:val="358"/>
        </w:trPr>
        <w:tc>
          <w:tcPr>
            <w:tcW w:w="2605" w:type="dxa"/>
            <w:tcBorders>
              <w:top w:val="single" w:sz="4" w:space="0" w:color="FFFFFF"/>
              <w:left w:val="single" w:sz="4" w:space="0" w:color="FFFFFF"/>
              <w:bottom w:val="single" w:sz="4" w:space="0" w:color="FFFFFF"/>
              <w:right w:val="nil"/>
            </w:tcBorders>
            <w:shd w:val="clear" w:color="auto" w:fill="4472C4"/>
          </w:tcPr>
          <w:p w14:paraId="113034BC" w14:textId="77777777" w:rsidR="00D33A1A" w:rsidRDefault="00A44064" w:rsidP="004A3143">
            <w:pPr>
              <w:ind w:right="4"/>
              <w:jc w:val="both"/>
            </w:pPr>
            <w:r>
              <w:rPr>
                <w:b/>
                <w:color w:val="FFFFFF"/>
              </w:rPr>
              <w:t xml:space="preserve">Safety Factor </w:t>
            </w:r>
          </w:p>
        </w:tc>
        <w:tc>
          <w:tcPr>
            <w:tcW w:w="2058" w:type="dxa"/>
            <w:tcBorders>
              <w:top w:val="single" w:sz="4" w:space="0" w:color="FFFFFF"/>
              <w:left w:val="nil"/>
              <w:bottom w:val="nil"/>
              <w:right w:val="single" w:sz="4" w:space="0" w:color="FFFFFF"/>
            </w:tcBorders>
            <w:shd w:val="clear" w:color="auto" w:fill="D9E2F3"/>
          </w:tcPr>
          <w:p w14:paraId="0163D53C" w14:textId="77777777" w:rsidR="00D33A1A" w:rsidRDefault="00D33A1A" w:rsidP="004A3143">
            <w:pPr>
              <w:jc w:val="both"/>
            </w:pPr>
          </w:p>
        </w:tc>
        <w:tc>
          <w:tcPr>
            <w:tcW w:w="3322" w:type="dxa"/>
            <w:tcBorders>
              <w:top w:val="single" w:sz="4" w:space="0" w:color="FFFFFF"/>
              <w:left w:val="single" w:sz="4" w:space="0" w:color="FFFFFF"/>
              <w:bottom w:val="single" w:sz="4" w:space="0" w:color="FFFFFF"/>
              <w:right w:val="single" w:sz="4" w:space="0" w:color="FFFFFF"/>
            </w:tcBorders>
            <w:shd w:val="clear" w:color="auto" w:fill="D9E2F3"/>
          </w:tcPr>
          <w:p w14:paraId="6DF81677" w14:textId="77777777" w:rsidR="00D33A1A" w:rsidRDefault="00A44064" w:rsidP="004A3143">
            <w:pPr>
              <w:ind w:left="1"/>
              <w:jc w:val="both"/>
            </w:pPr>
            <w:r>
              <w:t xml:space="preserve">&gt; 1.5 (ISO 12100) </w:t>
            </w:r>
          </w:p>
        </w:tc>
        <w:tc>
          <w:tcPr>
            <w:tcW w:w="1614" w:type="dxa"/>
            <w:tcBorders>
              <w:top w:val="single" w:sz="4" w:space="0" w:color="FFFFFF"/>
              <w:left w:val="single" w:sz="4" w:space="0" w:color="FFFFFF"/>
              <w:bottom w:val="single" w:sz="4" w:space="0" w:color="FFFFFF"/>
              <w:right w:val="single" w:sz="4" w:space="0" w:color="FFFFFF"/>
            </w:tcBorders>
            <w:shd w:val="clear" w:color="auto" w:fill="D9E2F3"/>
          </w:tcPr>
          <w:p w14:paraId="6182D1DC" w14:textId="77777777" w:rsidR="00D33A1A" w:rsidRDefault="00A44064" w:rsidP="004A3143">
            <w:pPr>
              <w:ind w:left="1"/>
              <w:jc w:val="both"/>
            </w:pPr>
            <w:r>
              <w:t xml:space="preserve">Validated </w:t>
            </w:r>
          </w:p>
        </w:tc>
      </w:tr>
      <w:tr w:rsidR="00D33A1A" w14:paraId="457DBA95" w14:textId="77777777" w:rsidTr="00E65355">
        <w:trPr>
          <w:trHeight w:val="353"/>
        </w:trPr>
        <w:tc>
          <w:tcPr>
            <w:tcW w:w="2605" w:type="dxa"/>
            <w:tcBorders>
              <w:top w:val="single" w:sz="4" w:space="0" w:color="FFFFFF"/>
              <w:left w:val="single" w:sz="4" w:space="0" w:color="FFFFFF"/>
              <w:bottom w:val="nil"/>
              <w:right w:val="nil"/>
            </w:tcBorders>
            <w:shd w:val="clear" w:color="auto" w:fill="4472C4"/>
          </w:tcPr>
          <w:p w14:paraId="5C6A7E68" w14:textId="77777777" w:rsidR="00D33A1A" w:rsidRDefault="00A44064" w:rsidP="004A3143">
            <w:pPr>
              <w:ind w:right="4"/>
              <w:jc w:val="both"/>
            </w:pPr>
            <w:r>
              <w:rPr>
                <w:b/>
                <w:color w:val="FFFFFF"/>
              </w:rPr>
              <w:t xml:space="preserve">Surface Finish </w:t>
            </w:r>
          </w:p>
        </w:tc>
        <w:tc>
          <w:tcPr>
            <w:tcW w:w="2058" w:type="dxa"/>
            <w:tcBorders>
              <w:top w:val="nil"/>
              <w:left w:val="nil"/>
              <w:bottom w:val="nil"/>
              <w:right w:val="single" w:sz="4" w:space="0" w:color="FFFFFF"/>
            </w:tcBorders>
            <w:shd w:val="clear" w:color="auto" w:fill="D9E2F3"/>
          </w:tcPr>
          <w:p w14:paraId="7C8033D2" w14:textId="77777777" w:rsidR="00D33A1A" w:rsidRDefault="00A44064" w:rsidP="004A3143">
            <w:pPr>
              <w:jc w:val="both"/>
            </w:pPr>
            <w:r>
              <w:rPr>
                <w:noProof/>
              </w:rPr>
              <w:drawing>
                <wp:inline distT="0" distB="0" distL="0" distR="0" wp14:anchorId="1A93A37D" wp14:editId="2CF3AFDA">
                  <wp:extent cx="1301496" cy="344424"/>
                  <wp:effectExtent l="0" t="0" r="0" b="0"/>
                  <wp:docPr id="200934" name="Picture 200934"/>
                  <wp:cNvGraphicFramePr/>
                  <a:graphic xmlns:a="http://schemas.openxmlformats.org/drawingml/2006/main">
                    <a:graphicData uri="http://schemas.openxmlformats.org/drawingml/2006/picture">
                      <pic:pic xmlns:pic="http://schemas.openxmlformats.org/drawingml/2006/picture">
                        <pic:nvPicPr>
                          <pic:cNvPr id="200934" name="Picture 200934"/>
                          <pic:cNvPicPr/>
                        </pic:nvPicPr>
                        <pic:blipFill>
                          <a:blip r:embed="rId119"/>
                          <a:stretch>
                            <a:fillRect/>
                          </a:stretch>
                        </pic:blipFill>
                        <pic:spPr>
                          <a:xfrm>
                            <a:off x="0" y="0"/>
                            <a:ext cx="1301496" cy="344424"/>
                          </a:xfrm>
                          <a:prstGeom prst="rect">
                            <a:avLst/>
                          </a:prstGeom>
                        </pic:spPr>
                      </pic:pic>
                    </a:graphicData>
                  </a:graphic>
                </wp:inline>
              </w:drawing>
            </w:r>
          </w:p>
        </w:tc>
        <w:tc>
          <w:tcPr>
            <w:tcW w:w="3322" w:type="dxa"/>
            <w:tcBorders>
              <w:top w:val="single" w:sz="4" w:space="0" w:color="FFFFFF"/>
              <w:left w:val="single" w:sz="4" w:space="0" w:color="FFFFFF"/>
              <w:bottom w:val="nil"/>
              <w:right w:val="single" w:sz="4" w:space="0" w:color="FFFFFF"/>
            </w:tcBorders>
            <w:shd w:val="clear" w:color="auto" w:fill="D9E2F3"/>
          </w:tcPr>
          <w:p w14:paraId="5D50E989" w14:textId="77777777" w:rsidR="00D33A1A" w:rsidRDefault="00A44064" w:rsidP="004A3143">
            <w:pPr>
              <w:ind w:right="1"/>
              <w:jc w:val="both"/>
            </w:pPr>
            <w:r>
              <w:t xml:space="preserve">FDA 21 CFR 177 </w:t>
            </w:r>
          </w:p>
        </w:tc>
        <w:tc>
          <w:tcPr>
            <w:tcW w:w="1614" w:type="dxa"/>
            <w:tcBorders>
              <w:top w:val="single" w:sz="4" w:space="0" w:color="FFFFFF"/>
              <w:left w:val="single" w:sz="4" w:space="0" w:color="FFFFFF"/>
              <w:bottom w:val="nil"/>
              <w:right w:val="single" w:sz="4" w:space="0" w:color="FFFFFF"/>
            </w:tcBorders>
            <w:shd w:val="clear" w:color="auto" w:fill="D9E2F3"/>
          </w:tcPr>
          <w:p w14:paraId="041C1C7E" w14:textId="77777777" w:rsidR="00D33A1A" w:rsidRDefault="00A44064" w:rsidP="004A3143">
            <w:pPr>
              <w:ind w:left="2"/>
              <w:jc w:val="both"/>
            </w:pPr>
            <w:r>
              <w:t xml:space="preserve">Compliant </w:t>
            </w:r>
          </w:p>
        </w:tc>
      </w:tr>
    </w:tbl>
    <w:p w14:paraId="036BB170" w14:textId="77777777" w:rsidR="00D33A1A" w:rsidRDefault="00A44064" w:rsidP="004A3143">
      <w:pPr>
        <w:spacing w:after="511"/>
        <w:ind w:left="58"/>
        <w:jc w:val="both"/>
      </w:pPr>
      <w:r>
        <w:rPr>
          <w:rFonts w:ascii="Times New Roman" w:eastAsia="Times New Roman" w:hAnsi="Times New Roman" w:cs="Times New Roman"/>
          <w:i/>
          <w:color w:val="4A4A4A"/>
          <w:sz w:val="20"/>
        </w:rPr>
        <w:t xml:space="preserve"> </w:t>
      </w:r>
    </w:p>
    <w:p w14:paraId="5582B7DB" w14:textId="77777777" w:rsidR="00D33A1A" w:rsidRDefault="00A44064" w:rsidP="004A3143">
      <w:pPr>
        <w:spacing w:after="0"/>
        <w:jc w:val="both"/>
      </w:pPr>
      <w:r>
        <w:rPr>
          <w:sz w:val="24"/>
        </w:rPr>
        <w:lastRenderedPageBreak/>
        <w:t xml:space="preserve"> </w:t>
      </w:r>
      <w:r>
        <w:rPr>
          <w:sz w:val="24"/>
        </w:rPr>
        <w:tab/>
        <w:t xml:space="preserve"> </w:t>
      </w:r>
    </w:p>
    <w:p w14:paraId="12D41FCF" w14:textId="57EF5C8C" w:rsidR="00D90CF5" w:rsidRDefault="00D90CF5"/>
    <w:p w14:paraId="468B5A8B" w14:textId="77777777" w:rsidR="00D61363" w:rsidRDefault="00D61363"/>
    <w:p w14:paraId="625BA586" w14:textId="77777777" w:rsidR="00D61363" w:rsidRDefault="00D61363"/>
    <w:p w14:paraId="1EAF00CE" w14:textId="4608C085" w:rsidR="00D90CF5" w:rsidRPr="00D244C2" w:rsidRDefault="00D90CF5" w:rsidP="00857091">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CHAPTER SIX</w:t>
      </w:r>
      <w:r w:rsidR="00857091" w:rsidRPr="00D244C2">
        <w:rPr>
          <w:rFonts w:asciiTheme="majorBidi" w:hAnsiTheme="majorBidi" w:cstheme="majorBidi"/>
          <w:color w:val="4472C4" w:themeColor="accent1"/>
          <w:sz w:val="72"/>
          <w:szCs w:val="72"/>
          <w:u w:val="single"/>
        </w:rPr>
        <w:t>:</w:t>
      </w:r>
    </w:p>
    <w:p w14:paraId="3ABEAA37" w14:textId="70986081" w:rsidR="00D90CF5" w:rsidRPr="00D244C2" w:rsidRDefault="00D90CF5" w:rsidP="00857091">
      <w:pPr>
        <w:rPr>
          <w:rFonts w:asciiTheme="majorBidi" w:hAnsiTheme="majorBidi" w:cstheme="majorBidi"/>
          <w:color w:val="4472C4" w:themeColor="accent1"/>
          <w:sz w:val="72"/>
          <w:szCs w:val="72"/>
          <w:u w:val="single"/>
        </w:rPr>
      </w:pPr>
      <w:bookmarkStart w:id="365" w:name="_Toc227044577"/>
      <w:bookmarkStart w:id="366" w:name="_Hlk226947200"/>
      <w:r w:rsidRPr="00D244C2">
        <w:rPr>
          <w:rFonts w:asciiTheme="majorBidi" w:hAnsiTheme="majorBidi" w:cstheme="majorBidi"/>
          <w:color w:val="4472C4" w:themeColor="accent1"/>
          <w:sz w:val="72"/>
          <w:szCs w:val="72"/>
          <w:u w:val="single"/>
        </w:rPr>
        <w:t>RESULTS</w:t>
      </w:r>
      <w:r w:rsidR="00D61363" w:rsidRPr="00D244C2">
        <w:rPr>
          <w:rFonts w:asciiTheme="majorBidi" w:hAnsiTheme="majorBidi" w:cstheme="majorBidi"/>
          <w:color w:val="4472C4" w:themeColor="accent1"/>
          <w:sz w:val="72"/>
          <w:szCs w:val="72"/>
          <w:u w:val="single"/>
        </w:rPr>
        <w:t xml:space="preserve"> </w:t>
      </w:r>
      <w:r w:rsidRPr="00D244C2">
        <w:rPr>
          <w:rFonts w:asciiTheme="majorBidi" w:hAnsiTheme="majorBidi" w:cstheme="majorBidi"/>
          <w:color w:val="4472C4" w:themeColor="accent1"/>
          <w:sz w:val="72"/>
          <w:szCs w:val="72"/>
          <w:u w:val="single"/>
        </w:rPr>
        <w:t>DISCUSSION AND EVALUATION</w:t>
      </w:r>
      <w:bookmarkEnd w:id="365"/>
    </w:p>
    <w:bookmarkEnd w:id="366"/>
    <w:p w14:paraId="3F94CF7B" w14:textId="77777777" w:rsidR="00D90CF5" w:rsidRDefault="00D90CF5"/>
    <w:p w14:paraId="78DB8EF2" w14:textId="77777777" w:rsidR="00D61363" w:rsidRDefault="00D61363"/>
    <w:p w14:paraId="2B9A5118" w14:textId="77777777" w:rsidR="00D61363" w:rsidRDefault="00D61363"/>
    <w:p w14:paraId="1D85BE54" w14:textId="77777777" w:rsidR="00D61363" w:rsidRDefault="00D61363"/>
    <w:p w14:paraId="7CADE5B3" w14:textId="77777777" w:rsidR="00D61363" w:rsidRDefault="00D61363"/>
    <w:p w14:paraId="66CD9256" w14:textId="77777777" w:rsidR="00D61363" w:rsidRDefault="00D61363"/>
    <w:p w14:paraId="3D7C00B5" w14:textId="77777777" w:rsidR="00D61363" w:rsidRDefault="00D61363"/>
    <w:p w14:paraId="057842A5" w14:textId="77777777" w:rsidR="00D61363" w:rsidRDefault="00D61363"/>
    <w:p w14:paraId="29571919" w14:textId="77777777" w:rsidR="00D61363" w:rsidRDefault="00D61363"/>
    <w:p w14:paraId="5294CBE8" w14:textId="77777777" w:rsidR="00D61363" w:rsidRDefault="00D61363"/>
    <w:p w14:paraId="040F281C" w14:textId="77777777" w:rsidR="00D61363" w:rsidRDefault="00D61363"/>
    <w:p w14:paraId="51A01123" w14:textId="77777777" w:rsidR="00D61363" w:rsidRDefault="00D61363"/>
    <w:p w14:paraId="261842D6" w14:textId="77777777" w:rsidR="00D61363" w:rsidRDefault="00D61363"/>
    <w:p w14:paraId="0964F3C6" w14:textId="77777777" w:rsidR="00D61363" w:rsidRDefault="00D61363"/>
    <w:p w14:paraId="550E9BFD" w14:textId="77777777" w:rsidR="00D61363" w:rsidRDefault="00D61363"/>
    <w:p w14:paraId="365F0AE8" w14:textId="77777777" w:rsidR="00D61363" w:rsidRDefault="00D61363"/>
    <w:p w14:paraId="73B6A98E" w14:textId="77777777" w:rsidR="00D61363" w:rsidRDefault="00D61363"/>
    <w:p w14:paraId="39FF4C50" w14:textId="4CE3EAE1" w:rsidR="00D61363" w:rsidRDefault="00D61363" w:rsidP="005B4D8C">
      <w:pPr>
        <w:pStyle w:val="Heading1"/>
      </w:pPr>
      <w:bookmarkStart w:id="367" w:name="_Toc227108178"/>
      <w:r w:rsidRPr="00D90CF5">
        <w:lastRenderedPageBreak/>
        <w:t>RESULTS DISCUSSION AND EVALUATION</w:t>
      </w:r>
      <w:bookmarkEnd w:id="367"/>
    </w:p>
    <w:p w14:paraId="4AE870CF" w14:textId="77777777" w:rsidR="00D90CF5" w:rsidRDefault="00D90CF5" w:rsidP="00FD0115">
      <w:pPr>
        <w:rPr>
          <w:rFonts w:asciiTheme="majorBidi" w:hAnsiTheme="majorBidi" w:cstheme="majorBidi"/>
          <w:sz w:val="24"/>
        </w:rPr>
      </w:pPr>
      <w:bookmarkStart w:id="368" w:name="_Toc227044578"/>
      <w:r w:rsidRPr="00FD0115">
        <w:rPr>
          <w:rFonts w:asciiTheme="majorBidi" w:hAnsiTheme="majorBidi" w:cstheme="majorBidi"/>
          <w:sz w:val="24"/>
        </w:rPr>
        <w:t>The development of the Vertical Form-Fill-Seal (VFFS) packaging machine with an integrated auger filler represents a comprehensive exercise in mechatronic system design. This chapter synthesizes the findings from the analytical modeling, finite element analysis (FEA), discrete element method (DEM) simulations, and control system software-in-the-loop (SIL) validation. The discussion evaluates the machine's performance against the initial design requirements, assesses its suitability for industrial integration, and highlights the synergy between mechanical architecture and modern control algorithms.</w:t>
      </w:r>
      <w:bookmarkEnd w:id="368"/>
    </w:p>
    <w:p w14:paraId="39674362" w14:textId="77777777" w:rsidR="001F16C2" w:rsidRPr="00FD0115" w:rsidRDefault="001F16C2" w:rsidP="00FD0115">
      <w:pPr>
        <w:rPr>
          <w:rFonts w:asciiTheme="majorBidi" w:hAnsiTheme="majorBidi" w:cstheme="majorBidi"/>
          <w:sz w:val="24"/>
        </w:rPr>
      </w:pPr>
    </w:p>
    <w:p w14:paraId="523C87D8" w14:textId="77777777" w:rsidR="00D90CF5" w:rsidRDefault="00D90CF5" w:rsidP="00D90CF5">
      <w:pPr>
        <w:pStyle w:val="Heading2"/>
      </w:pPr>
      <w:bookmarkStart w:id="369" w:name="_Toc227108179"/>
      <w:r>
        <w:t>6.1 Evaluation of Machine Performance</w:t>
      </w:r>
      <w:bookmarkEnd w:id="369"/>
    </w:p>
    <w:p w14:paraId="773450B8" w14:textId="77777777" w:rsidR="00D90CF5" w:rsidRPr="00FD0115" w:rsidRDefault="00D90CF5" w:rsidP="00E26F02">
      <w:pPr>
        <w:rPr>
          <w:rFonts w:asciiTheme="majorBidi" w:hAnsiTheme="majorBidi" w:cstheme="majorBidi"/>
          <w:sz w:val="24"/>
        </w:rPr>
      </w:pPr>
      <w:r w:rsidRPr="00FD0115">
        <w:rPr>
          <w:rFonts w:asciiTheme="majorBidi" w:hAnsiTheme="majorBidi" w:cstheme="majorBidi"/>
          <w:sz w:val="24"/>
        </w:rPr>
        <w:t>This chapter presents a comprehensive evaluation of the designed Vertical Form-Fill-Seal (VFFS) auger filling system based on analytical modeling and multiphysics simulation results. The performance assessment focuses on dosing accuracy, structural integrity, and system responsiveness under realistic industrial operating conditions.</w:t>
      </w:r>
    </w:p>
    <w:p w14:paraId="2D098839" w14:textId="77777777" w:rsidR="00D90CF5" w:rsidRPr="00FD0115" w:rsidRDefault="00D90CF5" w:rsidP="00E26F02">
      <w:pPr>
        <w:rPr>
          <w:rFonts w:asciiTheme="majorBidi" w:hAnsiTheme="majorBidi" w:cstheme="majorBidi"/>
          <w:sz w:val="24"/>
        </w:rPr>
      </w:pPr>
      <w:r w:rsidRPr="00FD0115">
        <w:rPr>
          <w:rFonts w:asciiTheme="majorBidi" w:hAnsiTheme="majorBidi" w:cstheme="majorBidi"/>
          <w:sz w:val="24"/>
        </w:rPr>
        <w:t>The evaluation is conducted within the constraints of a simulation-based framework, where analytical predictions (Chapter 4) are systematically compared with numerical results (Chapter 5). This correlation establishes confidence in the system’s capability to meet industrial performance standards without physical prototyping.</w:t>
      </w:r>
    </w:p>
    <w:p w14:paraId="61BBC367" w14:textId="77777777" w:rsidR="00D90CF5" w:rsidRPr="00FD0115" w:rsidRDefault="00D90CF5" w:rsidP="00E26F02">
      <w:pPr>
        <w:rPr>
          <w:rFonts w:asciiTheme="majorBidi" w:hAnsiTheme="majorBidi" w:cstheme="majorBidi"/>
          <w:sz w:val="24"/>
        </w:rPr>
      </w:pPr>
      <w:r w:rsidRPr="00FD0115">
        <w:rPr>
          <w:rFonts w:asciiTheme="majorBidi" w:hAnsiTheme="majorBidi" w:cstheme="majorBidi"/>
          <w:sz w:val="24"/>
        </w:rPr>
        <w:t>Key performance indicators (KPIs) considered include:</w:t>
      </w:r>
    </w:p>
    <w:p w14:paraId="7B44384E" w14:textId="77777777" w:rsidR="00D90CF5" w:rsidRPr="00FD0115" w:rsidRDefault="00D90CF5" w:rsidP="00D90CF5">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Dosing accuracy (±1.5% target)</w:t>
      </w:r>
    </w:p>
    <w:p w14:paraId="03310C24" w14:textId="77777777" w:rsidR="00D90CF5" w:rsidRPr="00FD0115" w:rsidRDefault="00D90CF5" w:rsidP="00D90CF5">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Structural safety factor under peak torque</w:t>
      </w:r>
    </w:p>
    <w:p w14:paraId="0BAB61AD" w14:textId="77777777" w:rsidR="00D90CF5" w:rsidRPr="00FD0115" w:rsidRDefault="00D90CF5" w:rsidP="00D90CF5">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Thermal stability and clearance preservation</w:t>
      </w:r>
    </w:p>
    <w:p w14:paraId="48CEDDDA" w14:textId="77777777" w:rsidR="00D90CF5" w:rsidRPr="00FD0115" w:rsidRDefault="00D90CF5" w:rsidP="00D90CF5">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 xml:space="preserve">Control response time and synchronization capability </w:t>
      </w:r>
    </w:p>
    <w:p w14:paraId="4321C0EA" w14:textId="77777777" w:rsidR="00D90CF5" w:rsidRPr="00C375DB" w:rsidRDefault="00D90CF5" w:rsidP="00E26F02">
      <w:r w:rsidRPr="00FD0115">
        <w:rPr>
          <w:rFonts w:asciiTheme="majorBidi" w:hAnsiTheme="majorBidi" w:cstheme="majorBidi"/>
          <w:sz w:val="24"/>
        </w:rPr>
        <w:t>The results demonstrate that the system achieves a high level of reliability and precision suitable for industrial deployment.</w:t>
      </w:r>
      <w:r>
        <w:t xml:space="preserve"> </w:t>
      </w:r>
    </w:p>
    <w:p w14:paraId="00F29B91" w14:textId="77777777" w:rsidR="00D90CF5" w:rsidRDefault="00D90CF5" w:rsidP="00D90CF5">
      <w:pPr>
        <w:pStyle w:val="Heading3"/>
      </w:pPr>
      <w:bookmarkStart w:id="370" w:name="_Toc227108180"/>
      <w:r>
        <w:t>6.1.1 Precision under Variable Operating Speeds</w:t>
      </w:r>
      <w:bookmarkEnd w:id="370"/>
    </w:p>
    <w:p w14:paraId="7646B2E2"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dosing precision of the auger filling system represents the most critical performance metric, directly impacting product quality and regulatory compliance. The design target of ±1.5% dosing accuracy for 500g salt packages has been validated through multiple analytical and simulation approaches.</w:t>
      </w:r>
    </w:p>
    <w:p w14:paraId="11498490"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lastRenderedPageBreak/>
        <w:t>Analytical modeling based on volumetric displacement theory (Equation 4.1) predicted a theoretical dose mass of 500g per 4 auger revolutions at the design speed of 300 RPM. The Discrete Element Method (DEM) simulation conducted in EDEM 2023 provided comprehensive validation of these analytical predictions, revealing a mean delivered mass of 504g with a standard deviation of 4.2g. This corresponds to a dosing accuracy of ±0.84%, well within the specified ±1.5% tolerance.</w:t>
      </w:r>
    </w:p>
    <w:p w14:paraId="4C6F3C16"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precision performance under variable operating speeds demonstrates the robustness of the servo-controlled dosing mechanism. At reduced speeds (200 RPM), the extended filling time allows for more complete material settling, resulting in slightly improved accuracy (±0.72%). Conversely, at elevated speeds (400 RPM), the increased inertial effects and reduced settling time contribute to marginally higher variability (±1.12%), though still within acceptable limits. The closed-loop position control implemented through the Panasonic MINAS A6 servo system with 23-bit absolute encoder (8,388,608 pulses/revolution) ensures precise angular positioning regardless of speed variations, maintaining consistent volumetric displacement.</w:t>
      </w:r>
    </w:p>
    <w:p w14:paraId="62610589"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spinner plate mechanism, integrated at the auger discharge, effectively addresses the critical challenge of in-flight material (dribbling) that plagues conventional auger fillers. By providing positive mechanical cutoff of material flow upon servo stop command, the spinner plate reduces post-dose dribble by approximately 85% compared to uncontrolled discharge configurations. This innovation directly contributes to the achieved dosing precision, particularly at higher operating speeds where in-flight effects are more pronounced.</w:t>
      </w:r>
    </w:p>
    <w:p w14:paraId="3F1E480A" w14:textId="77777777" w:rsidR="00D90CF5" w:rsidRDefault="00D90CF5" w:rsidP="00D90CF5">
      <w:pPr>
        <w:pStyle w:val="Heading3"/>
      </w:pPr>
      <w:bookmarkStart w:id="371" w:name="_Toc227108181"/>
      <w:r>
        <w:t>6.1.2 Structural Reliability under Peak Loads</w:t>
      </w:r>
      <w:bookmarkEnd w:id="371"/>
    </w:p>
    <w:p w14:paraId="07BE775C"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Structural reliability evaluation confirms the mechanical integrity of all critical components under worst-case loading scenarios, including startup torque transients, material caking conditions, and continuous operation fatigue. The comprehensive static structural analysis conducted on both SOLIDWORKS Simulation and ANSYS Mechanical platforms provides cross-validated confidence in the design's safety margins.</w:t>
      </w:r>
    </w:p>
    <w:p w14:paraId="30F5C217"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auger screw assembly, subjected to maximum torque loading of 20 N·m (representing the 1:20 gearbox output capacity), demonstrates a minimum factor of safety of 1.6 based on AISI 304L stainless steel yield strength (215 MPa). The maximum von Mises stress of 136 MPa occurs at the shaft-flight intersection, a well-defined stress concentration location amenable to manufacturing quality control. The integration of the 16mm central shaft reduces maximum deflection from 0.7087 mm (isolated helix) to 0.0032 mm, effectively eliminating torsional compliance that could compromise dosing accuracy.</w:t>
      </w:r>
    </w:p>
    <w:p w14:paraId="5F23B2A3"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 xml:space="preserve">The complete auger-shaft-spinner plate assembly exhibits the most favorable structural response, with maximum stress of 90.67 MPa and minimum safety factor of 2.3. The spinner plate functions as a geometric stiffener at the distal shaft end, redistributing torsional loads and reducing stress concentrations. Maximum resultant displacement of </w:t>
      </w:r>
      <w:r w:rsidRPr="00FD0115">
        <w:rPr>
          <w:rFonts w:asciiTheme="majorBidi" w:hAnsiTheme="majorBidi" w:cstheme="majorBidi"/>
          <w:sz w:val="24"/>
        </w:rPr>
        <w:lastRenderedPageBreak/>
        <w:t>0.0021 mm ensures that the 1.5 mm radial clearance between auger flight and funnel wall remains strictly maintained during aggressive acceleration and deceleration profiles.</w:t>
      </w:r>
    </w:p>
    <w:p w14:paraId="7788FF96"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Fatigue analysis using Soderberg mean stress theory predicts a minimum service life of 1.0×10⁶ cycles for the long agitator blade under fully reversed loading conditions. At the operating speed of 30 RPM (1,800 cycles/hour), this corresponds to approximately 555 hours of continuous operation. The short blade configuration, exhibiting higher stiffness due to reduced cantilever length, demonstrates superior fatigue performance with predicted life of 1.0×10⁸ cycles (100 million cycles), representing essentially infinite life under normal operating conditions.</w:t>
      </w:r>
    </w:p>
    <w:p w14:paraId="5DC21EAB" w14:textId="77777777" w:rsidR="00D90CF5" w:rsidRDefault="00D90CF5">
      <w:pPr>
        <w:jc w:val="both"/>
        <w:rPr>
          <w:rFonts w:asciiTheme="majorBidi" w:hAnsiTheme="majorBidi" w:cstheme="majorBidi"/>
          <w:sz w:val="24"/>
        </w:rPr>
      </w:pPr>
      <w:r w:rsidRPr="00FD0115">
        <w:rPr>
          <w:rFonts w:asciiTheme="majorBidi" w:hAnsiTheme="majorBidi" w:cstheme="majorBidi"/>
          <w:sz w:val="24"/>
        </w:rPr>
        <w:t>The DEM simulation validated torque requirements under realistic operating conditions, recording peak auger torque of 15.2 N·m during startup and 18.5 N·m during simulated caking conditions. These values provide an 8% safety margin relative to the motor-gearbox capacity of 20 N·m, confirming adequate sizing for worst-case scenarios while avoiding excessive oversizing that would compromise dynamic response.</w:t>
      </w:r>
    </w:p>
    <w:p w14:paraId="207618C0" w14:textId="77777777" w:rsidR="001F16C2" w:rsidRPr="00FD0115" w:rsidRDefault="001F16C2">
      <w:pPr>
        <w:jc w:val="both"/>
        <w:rPr>
          <w:rFonts w:asciiTheme="majorBidi" w:hAnsiTheme="majorBidi" w:cstheme="majorBidi"/>
          <w:sz w:val="24"/>
        </w:rPr>
      </w:pPr>
    </w:p>
    <w:p w14:paraId="7B1F65A7" w14:textId="77777777" w:rsidR="00D90CF5" w:rsidRDefault="00D90CF5" w:rsidP="00D90CF5">
      <w:pPr>
        <w:pStyle w:val="Heading2"/>
      </w:pPr>
      <w:bookmarkStart w:id="372" w:name="_Toc227108182"/>
      <w:r>
        <w:t>6.2 Suitability for VFFS Industrial Integration</w:t>
      </w:r>
      <w:bookmarkEnd w:id="372"/>
    </w:p>
    <w:p w14:paraId="7E8BA835"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industrial integration assessment evaluates the design's compatibility with standard VFFS packaging line configurations, control system architectures, and operational workflows prevalent in modern packaging facilities. This evaluation encompasses mechanical interfacing, control system interoperability, and production workflow integration.</w:t>
      </w:r>
    </w:p>
    <w:p w14:paraId="4EC0F2DD" w14:textId="77777777" w:rsidR="00D90CF5" w:rsidRDefault="00D90CF5" w:rsidP="00D90CF5">
      <w:pPr>
        <w:pStyle w:val="Heading3"/>
      </w:pPr>
      <w:bookmarkStart w:id="373" w:name="_Toc227108183"/>
      <w:r>
        <w:t>6.2.1 Mechanical Integration</w:t>
      </w:r>
      <w:bookmarkEnd w:id="373"/>
    </w:p>
    <w:p w14:paraId="5B31DAA1"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mechanical architecture of the auger filling system has been designed for seamless integration with standard VFFS machine configurations. The 60mm auger diameter represents an industry-standard dimension, validated through benchmarking against commercial machines including the Accufill Model 50S and Tecnipac DCS-1A. This standardization ensures compatibility with widely available tooling, spare parts, and maintenance procedures.</w:t>
      </w:r>
    </w:p>
    <w:p w14:paraId="229D443B"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The overall dimensional envelope of the filling module (400mm height × 300mm width × 250mm depth) conforms to typical VFFS machine mounting configurations. The modular mounting interface, featuring standard M8 threaded connections on a 200mm × 200mm bolt pattern, enables direct attachment to industry-standard forming tube assemblies without requiring custom adapter fabrication.</w:t>
      </w:r>
    </w:p>
    <w:p w14:paraId="064F5AF0" w14:textId="77777777" w:rsidR="00D90CF5" w:rsidRPr="00FD0115" w:rsidRDefault="00D90CF5">
      <w:pPr>
        <w:jc w:val="both"/>
        <w:rPr>
          <w:rFonts w:asciiTheme="majorBidi" w:hAnsiTheme="majorBidi" w:cstheme="majorBidi"/>
          <w:sz w:val="24"/>
        </w:rPr>
      </w:pPr>
      <w:r w:rsidRPr="00FD0115">
        <w:rPr>
          <w:rFonts w:asciiTheme="majorBidi" w:hAnsiTheme="majorBidi" w:cstheme="majorBidi"/>
          <w:sz w:val="24"/>
        </w:rPr>
        <w:t>Material selection throughout the filling system prioritizes industrial hygiene standards and regulatory compliance. AISI 304L stainless steel construction provides excellent corrosion resistance for salt packaging applications while meeting FDA 21 CFR Part 110 requirements for food contact surfaces. Surface finishes of Ra ≤ 0.8 μm on all product-</w:t>
      </w:r>
      <w:r w:rsidRPr="00FD0115">
        <w:rPr>
          <w:rFonts w:asciiTheme="majorBidi" w:hAnsiTheme="majorBidi" w:cstheme="majorBidi"/>
          <w:sz w:val="24"/>
        </w:rPr>
        <w:lastRenderedPageBreak/>
        <w:t>contact surfaces facilitate cleaning and prevent microbial adhesion, supporting sanitary operation in food packaging environments.</w:t>
      </w:r>
    </w:p>
    <w:p w14:paraId="6DD9E619" w14:textId="3C4EBF9C" w:rsidR="00FD0115" w:rsidRPr="00FD0115" w:rsidRDefault="00D90CF5" w:rsidP="00FD0115">
      <w:pPr>
        <w:jc w:val="both"/>
        <w:rPr>
          <w:rFonts w:asciiTheme="majorBidi" w:hAnsiTheme="majorBidi" w:cstheme="majorBidi"/>
          <w:sz w:val="24"/>
        </w:rPr>
      </w:pPr>
      <w:r w:rsidRPr="00FD0115">
        <w:rPr>
          <w:rFonts w:asciiTheme="majorBidi" w:hAnsiTheme="majorBidi" w:cstheme="majorBidi"/>
          <w:sz w:val="24"/>
        </w:rPr>
        <w:t>The sealing system integration demonstrates comprehensive compatibility with standard VFFS thermal sealing requirements. Horizontal sealing jaws (220mm length, 8mm sealing width with bifurcated dual-line configuration) provide 300-500N sealing force at 150-180°C, suitable for polyethylene film thicknesses of 60-120 μm. Vertical sealing bars (400mm length, 10mm width) operating at 140-160°C under 3 bar pneumatic pressure ensure continuous longitudinal seal integrity throughout the packaging cycle.</w:t>
      </w:r>
    </w:p>
    <w:p w14:paraId="6334A9EC" w14:textId="3C4EBF9C" w:rsidR="00D90CF5" w:rsidRDefault="00D90CF5" w:rsidP="001F16C2">
      <w:pPr>
        <w:pStyle w:val="Heading3"/>
        <w:ind w:left="0" w:firstLine="0"/>
      </w:pPr>
      <w:bookmarkStart w:id="374" w:name="_Toc227108184"/>
      <w:r>
        <w:t>6.2.2 Control System Integration</w:t>
      </w:r>
      <w:bookmarkEnd w:id="374"/>
    </w:p>
    <w:p w14:paraId="01F10DEE" w14:textId="77777777" w:rsidR="00D90CF5" w:rsidRPr="001F16C2" w:rsidRDefault="00D90CF5" w:rsidP="001F16C2">
      <w:pPr>
        <w:rPr>
          <w:rFonts w:asciiTheme="majorBidi" w:hAnsiTheme="majorBidi" w:cstheme="majorBidi"/>
          <w:b/>
          <w:bCs/>
          <w:sz w:val="24"/>
        </w:rPr>
      </w:pPr>
      <w:bookmarkStart w:id="375" w:name="_Toc227044586"/>
      <w:r w:rsidRPr="001F16C2">
        <w:rPr>
          <w:rFonts w:asciiTheme="majorBidi" w:hAnsiTheme="majorBidi" w:cstheme="majorBidi"/>
          <w:sz w:val="24"/>
        </w:rPr>
        <w:t>The mechatronic control architecture has been engineered for seamless integration with industrial automation ecosystems while providing advanced capabilities for precision motion control and thermal management. The distributed processing strategy employing dual ESP32 microcontrollers implements a master-slave topology that balances computational load and ensures deterministic real-time performance.</w:t>
      </w:r>
      <w:bookmarkEnd w:id="375"/>
    </w:p>
    <w:p w14:paraId="17B00DCC" w14:textId="77777777" w:rsidR="00D90CF5" w:rsidRPr="001F16C2" w:rsidRDefault="00D90CF5" w:rsidP="001F16C2">
      <w:pPr>
        <w:rPr>
          <w:rFonts w:asciiTheme="majorBidi" w:hAnsiTheme="majorBidi" w:cstheme="majorBidi"/>
          <w:b/>
          <w:bCs/>
          <w:sz w:val="24"/>
        </w:rPr>
      </w:pPr>
      <w:bookmarkStart w:id="376" w:name="_Toc227044587"/>
      <w:r w:rsidRPr="001F16C2">
        <w:rPr>
          <w:rFonts w:asciiTheme="majorBidi" w:hAnsiTheme="majorBidi" w:cstheme="majorBidi"/>
          <w:sz w:val="24"/>
        </w:rPr>
        <w:t>The master node (machine controller) executes time-critical control functions including the thermal PID algorithm, motion control pulse generation, and sensor polling. FreeRTOS task allocation isolates hardware-critical operations on Core 0 (Priority 5: Fault Handler, Priority 4: Motion Controller, Priority 3: Thermal PID Controller) from application logic on Core 1 (Priority 2: Control Loop FSM, Priority 1: HMI). This architecture ensures that emergency stop interrupts and motion control maintain maximum responsiveness regardless of user interface activity.</w:t>
      </w:r>
      <w:bookmarkEnd w:id="376"/>
    </w:p>
    <w:p w14:paraId="580E16A3" w14:textId="77777777" w:rsidR="00D90CF5" w:rsidRPr="001F16C2" w:rsidRDefault="00D90CF5" w:rsidP="001F16C2">
      <w:pPr>
        <w:rPr>
          <w:rFonts w:asciiTheme="majorBidi" w:hAnsiTheme="majorBidi" w:cstheme="majorBidi"/>
          <w:b/>
          <w:bCs/>
          <w:sz w:val="24"/>
        </w:rPr>
      </w:pPr>
      <w:bookmarkStart w:id="377" w:name="_Toc227044588"/>
      <w:r w:rsidRPr="001F16C2">
        <w:rPr>
          <w:rFonts w:asciiTheme="majorBidi" w:hAnsiTheme="majorBidi" w:cstheme="majorBidi"/>
          <w:sz w:val="24"/>
        </w:rPr>
        <w:t>Industrial environments are highly susceptible to electromagnetic interference (EMI). The proposed architecture successfully mitigates this through a three-layer hierarchical design that isolates the 3.3V logic from the 24V/220V power systems using PC817 optocouplers and zero-crossing Solid State Relays (SSR). The distributed processing strategy, utilizing a dual-core ESP32 topology (Master-Slave), ensures that the graphical user interface (HMI) does not interfere with hard real-time tasks like generating stepper motor pulses or executing the thermal PID loop.</w:t>
      </w:r>
      <w:bookmarkEnd w:id="377"/>
    </w:p>
    <w:p w14:paraId="2F875FA8" w14:textId="77777777" w:rsidR="00D90CF5" w:rsidRPr="001F16C2" w:rsidRDefault="00D90CF5" w:rsidP="001F16C2">
      <w:pPr>
        <w:rPr>
          <w:rFonts w:asciiTheme="majorBidi" w:hAnsiTheme="majorBidi" w:cstheme="majorBidi"/>
          <w:b/>
          <w:bCs/>
          <w:sz w:val="24"/>
        </w:rPr>
      </w:pPr>
      <w:bookmarkStart w:id="378" w:name="_Toc227044589"/>
      <w:r w:rsidRPr="001F16C2">
        <w:rPr>
          <w:rFonts w:asciiTheme="majorBidi" w:hAnsiTheme="majorBidi" w:cstheme="majorBidi"/>
          <w:sz w:val="24"/>
        </w:rPr>
        <w:t>Communication interfaces support standard industrial protocols enabling integration with supervisory control and data acquisition (SCADA) systems. The UART protocol between master and slave nodes operates at 115,200 baud, providing sufficient bandwidth for real-time status updates and command exchange. Future expansion capabilities include Modbus RTU/TCP and MQTT protocols for Industry 4.0 connectivity.</w:t>
      </w:r>
      <w:bookmarkEnd w:id="378"/>
    </w:p>
    <w:p w14:paraId="776D6DD8" w14:textId="77777777" w:rsidR="00D90CF5" w:rsidRPr="001F16C2" w:rsidRDefault="00D90CF5" w:rsidP="001F16C2">
      <w:pPr>
        <w:rPr>
          <w:rFonts w:asciiTheme="majorBidi" w:hAnsiTheme="majorBidi" w:cstheme="majorBidi"/>
          <w:b/>
          <w:bCs/>
          <w:sz w:val="24"/>
        </w:rPr>
      </w:pPr>
      <w:bookmarkStart w:id="379" w:name="_Toc227044590"/>
      <w:r w:rsidRPr="001F16C2">
        <w:rPr>
          <w:rFonts w:asciiTheme="majorBidi" w:hAnsiTheme="majorBidi" w:cstheme="majorBidi"/>
          <w:sz w:val="24"/>
        </w:rPr>
        <w:t>The thermal control subsystem achieves exceptional stability through model-based PID controller design. MATLAB/Simscape simulation validated the discrete PID parameters (P=1.0, I=0.004, D=0.5) with a sample time of 1 second, achieving steady-state error within ±1°C and overshoot below 1%. The first-order transfer function G(s) = 218.2</w:t>
      </w:r>
      <w:proofErr w:type="gramStart"/>
      <w:r w:rsidRPr="001F16C2">
        <w:rPr>
          <w:rFonts w:asciiTheme="majorBidi" w:hAnsiTheme="majorBidi" w:cstheme="majorBidi"/>
          <w:sz w:val="24"/>
        </w:rPr>
        <w:t>/(</w:t>
      </w:r>
      <w:proofErr w:type="gramEnd"/>
      <w:r w:rsidRPr="001F16C2">
        <w:rPr>
          <w:rFonts w:asciiTheme="majorBidi" w:hAnsiTheme="majorBidi" w:cstheme="majorBidi"/>
          <w:sz w:val="24"/>
        </w:rPr>
        <w:t>272.7s + 1) characterizes the thermal system dynamics, with the dominant time constant of 272.7 seconds indicating substantial thermal inertia that is effectively managed by the control algorithm.</w:t>
      </w:r>
      <w:bookmarkEnd w:id="379"/>
    </w:p>
    <w:p w14:paraId="3C1BF20D" w14:textId="77777777" w:rsidR="00D90CF5" w:rsidRDefault="00D90CF5" w:rsidP="001F16C2">
      <w:pPr>
        <w:rPr>
          <w:rFonts w:asciiTheme="majorBidi" w:hAnsiTheme="majorBidi" w:cstheme="majorBidi"/>
          <w:sz w:val="24"/>
        </w:rPr>
      </w:pPr>
      <w:bookmarkStart w:id="380" w:name="_Toc227044591"/>
      <w:r w:rsidRPr="001F16C2">
        <w:rPr>
          <w:rFonts w:asciiTheme="majorBidi" w:hAnsiTheme="majorBidi" w:cstheme="majorBidi"/>
          <w:sz w:val="24"/>
        </w:rPr>
        <w:lastRenderedPageBreak/>
        <w:t>Software-in-the-Loop (SIL) validation using the Wokwi simulation environment confirmed firmware functionality prior to hardware deployment. The virtual model simulated real-time heating and cooling rates based on actual C-code execution within the FreeRTOS environment, validating control response without requiring physical prototype availability.</w:t>
      </w:r>
      <w:bookmarkEnd w:id="380"/>
    </w:p>
    <w:p w14:paraId="1C1D71FD" w14:textId="77777777" w:rsidR="001F16C2" w:rsidRPr="001F16C2" w:rsidRDefault="001F16C2" w:rsidP="001F16C2">
      <w:pPr>
        <w:rPr>
          <w:rFonts w:asciiTheme="majorBidi" w:hAnsiTheme="majorBidi" w:cstheme="majorBidi"/>
          <w:b/>
          <w:bCs/>
          <w:sz w:val="24"/>
        </w:rPr>
      </w:pPr>
    </w:p>
    <w:p w14:paraId="1721BCDC" w14:textId="77777777" w:rsidR="00D90CF5" w:rsidRDefault="00D90CF5" w:rsidP="00D90CF5">
      <w:pPr>
        <w:pStyle w:val="Heading3"/>
      </w:pPr>
      <w:bookmarkStart w:id="381" w:name="_Toc227108185"/>
      <w:r>
        <w:t>6.2.3 Operational Workflow</w:t>
      </w:r>
      <w:bookmarkEnd w:id="381"/>
    </w:p>
    <w:p w14:paraId="0456F920"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operational workflow of the VFFS auger filling system has been optimized for production efficiency while maintaining quality assurance throughout the packaging cycle. The Finite State Machine (FSM) architecture provides deterministic behavior with clearly defined states: Initialization, Film Feeding, Dosing, Sealing, and Discharge.</w:t>
      </w:r>
    </w:p>
    <w:p w14:paraId="179FF2C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Cycle timing analysis validates the achievement of the 20 bags per minute (BPM) production target. The total cycle time of 3.0 seconds per bag is allocated across sequential and parallel operations: film pulling (234 pulses at 200 PPR, 1.17 revolutions), auger dosing (4 revolutions at 300 RPM, 0.8 seconds), horizontal sealing (0.5 seconds at 150-180°C), and vertical sealing (continuous during film advance). Parallel processing, where dosing occurs concurrently with sealing operations, reduces cumulative cycle time to 2.282 seconds, providing a 23.9% safety margin below the 3.0-second requirement.</w:t>
      </w:r>
    </w:p>
    <w:p w14:paraId="6E309D7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hybrid motion control strategy optimizes both speed and precision for the film advancement mechanism. During the 'Blind Zone' phase, the stepper motor operates at maximum speed using the ESP32 hardware RMT (Remote Control) peripheral, generating precise waveforms without CPU cycle consumption. Upon entering the 'Search Zone,' the system transitions to software-stepping mode, polling the registration eye-mark sensor after each microstep to ensure precise bag positioning. This two-phase approach achieves both high throughput and accurate registration.</w:t>
      </w:r>
    </w:p>
    <w:p w14:paraId="5A14F54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in-flight material compensation algorithm addresses the critical synchronization challenge between dosing completion and sealing initiation. By accounting for material falling time from auger discharge to bag bottom, the control system initiates sealing operations at the optimal moment to prevent material interference with seal formation while minimizing cycle time. This compensation is particularly critical for the 500g target mass, where material column height significantly affects fall time.</w:t>
      </w:r>
    </w:p>
    <w:p w14:paraId="7111AC88"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Operational safety is ensured through comprehensive Failure Mode and Effects Analysis (FMEA) implemented in the control firmware. Critical failure modes including thermocouple sensor failure, heater over-temperature, and emergency stop activation trigger immediate protective responses: sensor failure causes heater shutdown within 100ms, over-temperature triggers system shutdown with alarm notification, and E-STOP interrupts bypass all software delays for immediate motor and heater deactivation.</w:t>
      </w:r>
    </w:p>
    <w:p w14:paraId="6D17282A" w14:textId="77777777" w:rsidR="00D61363" w:rsidRDefault="00D61363">
      <w:pPr>
        <w:jc w:val="both"/>
      </w:pPr>
    </w:p>
    <w:p w14:paraId="4E14C927" w14:textId="77777777" w:rsidR="00D90CF5" w:rsidRDefault="00D90CF5" w:rsidP="00D90CF5">
      <w:pPr>
        <w:pStyle w:val="Heading2"/>
      </w:pPr>
      <w:bookmarkStart w:id="382" w:name="_Toc227108186"/>
      <w:r>
        <w:lastRenderedPageBreak/>
        <w:t>6.3 Discussion of Mechatronic Synergy (How Control Impacts Mechanical Life)</w:t>
      </w:r>
      <w:bookmarkEnd w:id="382"/>
    </w:p>
    <w:p w14:paraId="0E75BECE"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mechatronic synergy analysis examines the interdependence between control system implementation and mechanical component longevity. This integrated perspective reveals how intelligent control strategies can significantly extend mechanical service life while maintaining or improving performance metrics.</w:t>
      </w:r>
    </w:p>
    <w:p w14:paraId="56258BF3" w14:textId="77777777" w:rsidR="00D90CF5" w:rsidRDefault="00D90CF5" w:rsidP="00D90CF5">
      <w:pPr>
        <w:pStyle w:val="Heading3"/>
      </w:pPr>
      <w:bookmarkStart w:id="383" w:name="_Toc227108187"/>
      <w:r>
        <w:t>6.3.1 Motion Profile Optimization</w:t>
      </w:r>
      <w:bookmarkEnd w:id="383"/>
    </w:p>
    <w:p w14:paraId="7976BC12"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servo motor motion profile directly influences mechanical stress accumulation and component fatigue. The implemented S-curve acceleration profile, in contrast to trapezoidal profiles, reduces peak torque transients by approximately 35% during startup and deceleration phases. This smoothing effect is achieved through gradual jerk limitation, minimizing shock loading on gearbox components, shaft couplings, and auger flight-to-shaft connections.</w:t>
      </w:r>
    </w:p>
    <w:p w14:paraId="5B19F3BA"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Panasonic MINAS A6 servo drive supports advanced motion profiling through built-in position, velocity, and torque feedforward compensation. The velocity feedforward term (Kv) reduces following error during acceleration phases, while torque feedforward (Kt) compensates for known load disturbances. These feedforward contributions reduce the burden on the feedback controller, resulting in smoother torque commands to the motor and reduced mechanical vibration.</w:t>
      </w:r>
    </w:p>
    <w:p w14:paraId="0DA803B6"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EDEM simulation recorded peak auger torque of 15.2 N·m during startup with the optimized motion profile. Comparative analysis suggests that unoptimized trapezoidal profiles would generate peak torques exceeding 22 N·m, potentially exceeding the gearbox capacity and significantly reducing service life. The 31% reduction in peak torque achieved through motion profile optimization directly translates to extended bearing life, reduced gear wear, and improved overall system reliability.</w:t>
      </w:r>
    </w:p>
    <w:p w14:paraId="01A30821" w14:textId="77777777" w:rsidR="00D90CF5" w:rsidRDefault="00D90CF5">
      <w:pPr>
        <w:pStyle w:val="Heading3"/>
      </w:pPr>
      <w:bookmarkStart w:id="384" w:name="_Toc227108188"/>
      <w:r>
        <w:t>6.3.2 Closed-Loop Position Control</w:t>
      </w:r>
      <w:bookmarkEnd w:id="384"/>
    </w:p>
    <w:p w14:paraId="667B978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closed-loop position control implementation fundamentally transforms the mechanical behavior of the auger filling system. Unlike open-loop stepper systems that generate fixed pulse counts regardless of actual position, the servo control system with 23-bit absolute encoder provides continuous position feedback with 8,388,608 counts per revolution resolution.</w:t>
      </w:r>
    </w:p>
    <w:p w14:paraId="2E700E93"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This high-resolution feedback enables several critical capabilities that indirectly protect mechanical components. The servo drive's overload protection function continuously monitors motor current and torque, triggering immediate shutdown if mechanical jamming occurs. This protection prevents catastrophic failures such as shaft shear, gear tooth fracture, or bearing seizure that would result from sustained overload in unprotected systems.</w:t>
      </w:r>
    </w:p>
    <w:p w14:paraId="1BEBF31F"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 xml:space="preserve">The position loop gain tuning (Kp) has been optimized to achieve critical damping, eliminating mechanical oscillations that would cause fatigue damage. Underdamped </w:t>
      </w:r>
      <w:r w:rsidRPr="001F16C2">
        <w:rPr>
          <w:rFonts w:asciiTheme="majorBidi" w:hAnsiTheme="majorBidi" w:cstheme="majorBidi"/>
          <w:sz w:val="24"/>
        </w:rPr>
        <w:lastRenderedPageBreak/>
        <w:t>systems exhibit position overshoot and ringing, subjecting mechanical components to cyclic loading even after reaching the target position. The critically damped response achieves target position without overshoot, ensuring that mechanical stresses decay monotonically to steady-state values.</w:t>
      </w:r>
    </w:p>
    <w:p w14:paraId="45DABE4F"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absolute encoder eliminates the need for homing sequences at startup, reducing mechanical wear associated with repeated homing motions. In incremental encoder systems, power loss requires a homing cycle that subjects mechanical components to additional stress cycles. The absolute position knowledge maintained through power cycles ensures that the servo system resumes operation from the exact previous position without requiring mechanical motion.</w:t>
      </w:r>
    </w:p>
    <w:p w14:paraId="73C3B290" w14:textId="77777777" w:rsidR="00D90CF5" w:rsidRDefault="00D90CF5" w:rsidP="00D90CF5">
      <w:pPr>
        <w:pStyle w:val="Heading3"/>
      </w:pPr>
      <w:bookmarkStart w:id="385" w:name="_Toc227108189"/>
      <w:r>
        <w:t>6.3.3 Condition Monitoring and Predictive Maintenance</w:t>
      </w:r>
      <w:bookmarkEnd w:id="385"/>
    </w:p>
    <w:p w14:paraId="35A644A9"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mechatronic architecture enables comprehensive condition monitoring capabilities that support predictive maintenance strategies, transitioning from reactive or scheduled maintenance to condition-based intervention. This approach maximizes component utilization while preventing unexpected failures that would cause production downtime.</w:t>
      </w:r>
    </w:p>
    <w:p w14:paraId="46A4D518"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 xml:space="preserve">Motor current signature analysis provides indirect monitoring of mechanical system health. The servo </w:t>
      </w:r>
      <w:proofErr w:type="gramStart"/>
      <w:r w:rsidRPr="001F16C2">
        <w:rPr>
          <w:rFonts w:asciiTheme="majorBidi" w:hAnsiTheme="majorBidi" w:cstheme="majorBidi"/>
          <w:sz w:val="24"/>
        </w:rPr>
        <w:t>drive</w:t>
      </w:r>
      <w:proofErr w:type="gramEnd"/>
      <w:r w:rsidRPr="001F16C2">
        <w:rPr>
          <w:rFonts w:asciiTheme="majorBidi" w:hAnsiTheme="majorBidi" w:cstheme="majorBidi"/>
          <w:sz w:val="24"/>
        </w:rPr>
        <w:t xml:space="preserve"> continuously records motor current, which correlates with load torque. Trend analysis of current draw during standardized motion profiles can detect developing mechanical issues: increasing current during normal operation indicates bearing degradation or material buildup; current fluctuations suggest mechanical looseness or coupling wear; and startup current increases reveal growing friction or lubrication degradation.</w:t>
      </w:r>
    </w:p>
    <w:p w14:paraId="3C8FE16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DEM simulation established baseline torque signatures for normal operation: agitator average torque of 0.31 N·m with peak values of 0.42 N·m; auger average torque of 8.7 N·m with startup peaks of 15.2 N·m. Deviations from these established baselines exceeding 15% would trigger maintenance alerts, enabling intervention before catastrophic failure. The 76% safety margin for agitator torque and 8% margin for auger torque provide quantifiable thresholds for maintenance scheduling.</w:t>
      </w:r>
    </w:p>
    <w:p w14:paraId="76C7AEB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Thermal monitoring of critical components extends beyond the sealing jaw temperature control to include motor housing temperature, gearbox oil temperature (if applicable), and bearing housing temperatures. The ESP32 microcontroller's multiple analog input channels support expansion to additional thermocouple sensors, enabling comprehensive thermal mapping of the mechanical system. Elevated temperatures in specific components indicate localized problems: motor overheating suggests electrical issues or excessive load; gearbox temperature rise indicates lubrication degradation or gear wear; and bearing temperature elevation reveals impending bearing failure.</w:t>
      </w:r>
    </w:p>
    <w:p w14:paraId="6585C0E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 xml:space="preserve">The distributed control architecture supports cloud connectivity for centralized monitoring of multiple machines. Aggregate data analysis across machine fleets enables identification of systematic issues, optimization of maintenance schedules, and continuous improvement </w:t>
      </w:r>
      <w:r w:rsidRPr="001F16C2">
        <w:rPr>
          <w:rFonts w:asciiTheme="majorBidi" w:hAnsiTheme="majorBidi" w:cstheme="majorBidi"/>
          <w:sz w:val="24"/>
        </w:rPr>
        <w:lastRenderedPageBreak/>
        <w:t>of operating parameters. This Industry 4.0 capability transforms individual machines from isolated assets into connected components of an intelligent manufacturing ecosystem.</w:t>
      </w:r>
    </w:p>
    <w:p w14:paraId="61811B15" w14:textId="77777777" w:rsidR="00D61363" w:rsidRDefault="00D61363">
      <w:pPr>
        <w:jc w:val="both"/>
      </w:pPr>
    </w:p>
    <w:p w14:paraId="57470B0E" w14:textId="77777777" w:rsidR="00D90CF5" w:rsidRDefault="00D90CF5" w:rsidP="00D90CF5">
      <w:pPr>
        <w:pStyle w:val="Heading2"/>
      </w:pPr>
      <w:bookmarkStart w:id="386" w:name="_Toc227108190"/>
      <w:r>
        <w:t>6.4 Contribution to Engineering Knowledge</w:t>
      </w:r>
      <w:bookmarkEnd w:id="386"/>
    </w:p>
    <w:p w14:paraId="5B7FF273"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This graduation project contributes to engineering knowledge through the development and validation of integrated design methodologies, specialized optimization techniques for auger geometry, comprehensive thermal-structural coupling analysis, and innovative servo control implementations. These contributions advance the state of the art in VFFS packaging system design and provide a foundation for future research and development in the field.</w:t>
      </w:r>
    </w:p>
    <w:p w14:paraId="568501DD" w14:textId="77777777" w:rsidR="00D90CF5" w:rsidRDefault="00D90CF5" w:rsidP="00D90CF5">
      <w:pPr>
        <w:pStyle w:val="Heading3"/>
      </w:pPr>
      <w:bookmarkStart w:id="387" w:name="_Toc227108191"/>
      <w:r>
        <w:t>6.4.1 Integrated Design Methodology</w:t>
      </w:r>
      <w:bookmarkEnd w:id="387"/>
    </w:p>
    <w:p w14:paraId="47A55E3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project demonstrates a comprehensive integrated design methodology that synthesizes mechanical engineering, bulk solids mechanics, thermal analysis, and control systems engineering into a unified framework. This methodology addresses the limitations of traditional empirical design approaches that rely on industry rules of thumb without fundamental understanding of underlying physical phenomena.</w:t>
      </w:r>
    </w:p>
    <w:p w14:paraId="2E1B4EA6"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design process progression from requirements definition through analytical modeling, numerical simulation, and control system validation establishes a replicable framework for mechatronic system development. Key elements of this methodology include: (1) systematic decomposition of system requirements into measurable performance metrics; (2) analytical modeling based on first principles to establish design parameter bounds; (3) multiphysics simulation for detailed performance prediction and optimization; (4) control system design based on mathematical models with hardware-in-the-loop validation; and (5) correlation analysis between analytical predictions and simulation results to establish confidence bounds.</w:t>
      </w:r>
    </w:p>
    <w:p w14:paraId="68A50FC4"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correlation analysis between analytical and numerical results, with deviations consistently below 10%, validates the predictive capability of the integrated methodology. This correlation establishes confidence that analytical models can guide initial design decisions, while numerical simulations provide detailed validation and optimization. The methodology reduces reliance on expensive physical prototyping while maintaining design reliability.</w:t>
      </w:r>
    </w:p>
    <w:p w14:paraId="1F5ACDC3" w14:textId="77777777" w:rsidR="00D90CF5" w:rsidRDefault="00D90CF5" w:rsidP="00D90CF5">
      <w:pPr>
        <w:pStyle w:val="Heading3"/>
      </w:pPr>
      <w:bookmarkStart w:id="388" w:name="_Toc227108192"/>
      <w:r>
        <w:t>6.4.2 Auger Geometry Optimization for Salt Packaging</w:t>
      </w:r>
      <w:bookmarkEnd w:id="388"/>
    </w:p>
    <w:p w14:paraId="79947978"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auger geometry optimization for sodium chloride (table salt) packaging represents a specialized contribution addressing the unique flow characteristics of crystalline granular materials. While general auger design guidelines exist for powder handling, the specific optimization for salt crystallography and flow properties advances the state of the art.</w:t>
      </w:r>
    </w:p>
    <w:p w14:paraId="5004E34F"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 xml:space="preserve">The selected auger geometry (60mm outer diameter, 16mm shaft diameter, 60mm pitch, single-start flight) optimizes the trade-off between volumetric displacement capacity and </w:t>
      </w:r>
      <w:r w:rsidRPr="001F16C2">
        <w:rPr>
          <w:rFonts w:asciiTheme="majorBidi" w:hAnsiTheme="majorBidi" w:cstheme="majorBidi"/>
          <w:sz w:val="24"/>
        </w:rPr>
        <w:lastRenderedPageBreak/>
        <w:t>mechanical stress distribution. The pitch-to-diameter ratio of 1.0 falls within the optimal range for free-flowing granular materials, providing sufficient axial advance per revolution while maintaining mechanical stability. The shaft diameter-to-outer diameter ratio of 0.267 provides adequate torsional rigidity while maximizing volumetric displacement area.</w:t>
      </w:r>
    </w:p>
    <w:p w14:paraId="66912B22"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radial clearance specification of 1.5mm between flight tip and funnel wall represents a compromise between dosing accuracy and manufacturing tolerance. Smaller clearances reduce backflow (volumetric back-slip) but increase manufacturing costs and sensitivity to thermal expansion. The thermal expansion analysis confirmed that a 50°C temperature rise generates only 0.076mm radial expansion, representing 5% of the specified clearance, validating adequate margin for thermal effects.</w:t>
      </w:r>
    </w:p>
    <w:p w14:paraId="6A30A498"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spinner plate innovation addresses a persistent challenge in auger filling: the cutoff of material flow at dose completion. The rotating plate with precisely timed aperture alignment provides positive mechanical cutoff, reducing dribble by 85% compared to uncontrolled discharge. This innovation is particularly effective for free-flowing granular materials like salt, where in-flight material can significantly compromise dosing accuracy.</w:t>
      </w:r>
    </w:p>
    <w:p w14:paraId="672754FA"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EDEM simulation results validated the auger geometry optimization, demonstrating excellent correlation with analytical predictions. The 0.8% deviation in dose mass validates the volumetric efficiency assumption (ηv = 0.95) and confirms that the selected geometry effectively minimizes backflow and slip effects. The torque requirements predicted by DEM simulation (average 8.7 N·m, peak 15.2 N·m) align with analytical calculations, confirming adequate motor-gearbox sizing.</w:t>
      </w:r>
    </w:p>
    <w:p w14:paraId="6AF3DB07" w14:textId="77777777" w:rsidR="00D90CF5" w:rsidRDefault="00D90CF5" w:rsidP="00D90CF5">
      <w:pPr>
        <w:pStyle w:val="Heading3"/>
      </w:pPr>
      <w:bookmarkStart w:id="389" w:name="_Toc227108193"/>
      <w:r>
        <w:t>6.4.3 Thermal-Structural Coupling Analysis</w:t>
      </w:r>
      <w:bookmarkEnd w:id="389"/>
    </w:p>
    <w:p w14:paraId="28267E13"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thermal-structural coupling analysis represents a significant contribution to understanding the multiphysics behavior of VFFS packaging systems under continuous operation. While existing literature addresses thermal and structural phenomena independently, the coupled analysis of thermally-induced stresses and deformations provides critical insights for design optimization.</w:t>
      </w:r>
    </w:p>
    <w:p w14:paraId="67BF7358"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thermal analysis of the sealing system, based on lumped-capacitance modeling and validated through MATLAB/Simscape simulation, characterizes the dominant thermal inertia (time constant τ = 272.7 seconds) and transport delay (θ = 2 seconds). These parameters are essential for control system design, as they determine the achievable response speed and stability margins. The first-order transfer function model G(s) = 218.2</w:t>
      </w:r>
      <w:proofErr w:type="gramStart"/>
      <w:r w:rsidRPr="001F16C2">
        <w:rPr>
          <w:rFonts w:asciiTheme="majorBidi" w:hAnsiTheme="majorBidi" w:cstheme="majorBidi"/>
          <w:sz w:val="24"/>
        </w:rPr>
        <w:t>/(</w:t>
      </w:r>
      <w:proofErr w:type="gramEnd"/>
      <w:r w:rsidRPr="001F16C2">
        <w:rPr>
          <w:rFonts w:asciiTheme="majorBidi" w:hAnsiTheme="majorBidi" w:cstheme="majorBidi"/>
          <w:sz w:val="24"/>
        </w:rPr>
        <w:t>272.7s + 1) provides a mathematical foundation for controller tuning and performance prediction.</w:t>
      </w:r>
    </w:p>
    <w:p w14:paraId="36B8EC02"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thermal expansion analysis quantifies the dimensional changes in critical components under operating temperatures. For the sealing jaws operating at 150-180°C, thermal expansion of approximately 0.076mm per 100mm of component length must be accommodated in the mechanical design. The analysis confirmed that specified clearances (1.5mm radial clearance for auger, 2mm blade clearances) maintain adequate margin under thermal loading, preventing interference while maintaining functional tolerances.</w:t>
      </w:r>
    </w:p>
    <w:p w14:paraId="6F42D7E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lastRenderedPageBreak/>
        <w:t>The thermally-induced stress analysis reveals that thermal gradients, rather than absolute temperatures, dominate stress generation. During startup, transient temperature differentials between the heated sealing jaws and cooler support structures create thermal stresses that exceed steady-state values. The transient analysis identified maximum thermal stress of 42 MPa during cold startup, well below the material yield strength but significant relative to mechanical stresses.</w:t>
      </w:r>
    </w:p>
    <w:p w14:paraId="726278B6"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PID controller design for thermal management incorporates the thermal-structural coupling through conservative setpoint selection and rate limiting. The 150°C setpoint provides margin below the maximum allowable temperature (180°C), accommodating sensor uncertainty and control variability. The integrator anti-windup clamping prevents excessive temperature overshoot during startup that could cause thermal stress exceeding design limits.</w:t>
      </w:r>
    </w:p>
    <w:p w14:paraId="46BDC13F" w14:textId="77777777" w:rsidR="00D90CF5" w:rsidRPr="00D90CF5" w:rsidRDefault="00D90CF5" w:rsidP="00D90CF5">
      <w:pPr>
        <w:pStyle w:val="Heading3"/>
      </w:pPr>
      <w:bookmarkStart w:id="390" w:name="_Toc227108194"/>
      <w:r w:rsidRPr="00D90CF5">
        <w:t>6.4.4 Servo Control Implementation for Powder Dosing</w:t>
      </w:r>
      <w:bookmarkEnd w:id="390"/>
    </w:p>
    <w:p w14:paraId="78AB73B6" w14:textId="77777777" w:rsidR="00D90CF5" w:rsidRPr="001F16C2" w:rsidRDefault="00D90CF5">
      <w:pPr>
        <w:jc w:val="both"/>
        <w:rPr>
          <w:rFonts w:asciiTheme="majorBidi" w:hAnsiTheme="majorBidi" w:cstheme="majorBidi"/>
          <w:sz w:val="24"/>
        </w:rPr>
      </w:pPr>
      <w:bookmarkStart w:id="391" w:name="_Hlk226946937"/>
      <w:r w:rsidRPr="001F16C2">
        <w:rPr>
          <w:rFonts w:asciiTheme="majorBidi" w:hAnsiTheme="majorBidi" w:cstheme="majorBidi"/>
          <w:sz w:val="24"/>
        </w:rPr>
        <w:t>The servo control implementation for precision powder dosing represents an advancement in mechatronic integration for packaging machinery. While servo systems are well-established in industrial automation, their application to auger filling systems with integrated flow control (spinner plate) demonstrates innovative control architecture addressing the unique challenges of powder dosing.</w:t>
      </w:r>
    </w:p>
    <w:p w14:paraId="6483078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hybrid control strategy combining hardware-accelerated pulse generation (ESP32 RMT peripheral) with software-based sensor polling achieves both high-speed operation and precise positioning. The RMT peripheral generates precisely timed pulse trains at frequencies up to 50 kHz without CPU intervention, enabling smooth motor operation while the processor executes control algorithms. This architecture supports the two-phase motion strategy: maximum speed in the 'Blind Zone' followed by precise stepping in the 'Search Zone' for registration mark detection.</w:t>
      </w:r>
    </w:p>
    <w:p w14:paraId="11C57E92"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pulse frequency calculations for the auger servo demonstrate the precision achievable with modern servo systems. At 300 RPM with 10,000 PPR encoder resolution, the required pulse frequency of 50 kHz corresponds to 20 μs pulse intervals, easily achievable with the ESP32 RMT peripheral. This precision enables exact angular positioning for volumetric dosing: 4 revolutions (40,000 pulses) for 500g dose at the calibrated displacement rate.</w:t>
      </w:r>
    </w:p>
    <w:p w14:paraId="6095726A"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The synchronization between dosing and sealing operations exemplifies mechatronic system design. The control system manages multiple concurrent processes: auger rotation (0.8 seconds), horizontal sealing (0.5 seconds), vertical sealing (continuous), and film advancement (variable duration based on speed). The Finite State Machine architecture ensures deterministic sequencing with defined transitions, while parallel processing maximizes throughput. The validated cycle time of 2.282 seconds (compared to 3.0 second requirement) demonstrates 23.9% margin for 20 BPM production target.</w:t>
      </w:r>
    </w:p>
    <w:p w14:paraId="6053425E"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 xml:space="preserve">The Software-in-the-Loop (SIL) validation methodology using Wokwi simulation environment provides a replicable approach for control system verification. By executing actual firmware code against virtual plant models, SIL validation identifies control logic </w:t>
      </w:r>
      <w:r w:rsidRPr="001F16C2">
        <w:rPr>
          <w:rFonts w:asciiTheme="majorBidi" w:hAnsiTheme="majorBidi" w:cstheme="majorBidi"/>
          <w:sz w:val="24"/>
        </w:rPr>
        <w:lastRenderedPageBreak/>
        <w:t>errors prior to hardware deployment. This methodology reduces development risk and accelerates the transition from design to operational system.</w:t>
      </w:r>
    </w:p>
    <w:p w14:paraId="4EB310DC" w14:textId="56BA928F" w:rsidR="00D90CF5" w:rsidRDefault="00D90CF5" w:rsidP="001F16C2">
      <w:pPr>
        <w:jc w:val="both"/>
        <w:rPr>
          <w:rFonts w:asciiTheme="majorBidi" w:hAnsiTheme="majorBidi" w:cstheme="majorBidi"/>
          <w:sz w:val="24"/>
        </w:rPr>
      </w:pPr>
      <w:r w:rsidRPr="001F16C2">
        <w:rPr>
          <w:rFonts w:asciiTheme="majorBidi" w:hAnsiTheme="majorBidi" w:cstheme="majorBidi"/>
          <w:sz w:val="24"/>
        </w:rPr>
        <w:t>The Failure Mode and Effects Analysis (FMEA) integrated into the control firmware demonstrates systematic reliability engineering. Each identified failure mode (sensor failure, over-temperature, emergency stop) triggers specific protective responses with defined response times. This structured approach to safety ensures that single-point failures do not compromise system integrity or operator safety.</w:t>
      </w:r>
    </w:p>
    <w:p w14:paraId="54B6DE4A" w14:textId="77777777" w:rsidR="001F16C2" w:rsidRPr="001F16C2" w:rsidRDefault="001F16C2" w:rsidP="001F16C2">
      <w:pPr>
        <w:jc w:val="both"/>
        <w:rPr>
          <w:rFonts w:asciiTheme="majorBidi" w:hAnsiTheme="majorBidi" w:cstheme="majorBidi"/>
          <w:sz w:val="24"/>
        </w:rPr>
      </w:pPr>
    </w:p>
    <w:p w14:paraId="469AAF3F" w14:textId="77777777" w:rsidR="00D90CF5" w:rsidRPr="00D90CF5" w:rsidRDefault="00D90CF5" w:rsidP="00D90CF5">
      <w:pPr>
        <w:pStyle w:val="Heading2"/>
      </w:pPr>
      <w:bookmarkStart w:id="392" w:name="_Toc227108195"/>
      <w:r w:rsidRPr="00D90CF5">
        <w:t>6.5 Chapter Summary</w:t>
      </w:r>
      <w:bookmarkEnd w:id="392"/>
    </w:p>
    <w:p w14:paraId="3741F03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This chapter has presented a comprehensive evaluation of the VFFS auger filling system design, demonstrating achievement of all specified performance objectives and establishing the design's suitability for industrial integration. The key findings and conclusions are summarized as follows:</w:t>
      </w:r>
    </w:p>
    <w:p w14:paraId="77A9FA4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b/>
          <w:sz w:val="24"/>
        </w:rPr>
        <w:t xml:space="preserve">Dosing Precision: </w:t>
      </w:r>
      <w:r w:rsidRPr="001F16C2">
        <w:rPr>
          <w:rFonts w:asciiTheme="majorBidi" w:hAnsiTheme="majorBidi" w:cstheme="majorBidi"/>
          <w:sz w:val="24"/>
        </w:rPr>
        <w:t>The design achieves ±0.84% dosing accuracy (target: ±1.5%) through optimized auger geometry, servo-controlled motion, and spinner plate cutoff mechanism. Variable speed operation maintains precision across the 200-400 RPM range, demonstrating robustness to production rate variations.</w:t>
      </w:r>
    </w:p>
    <w:p w14:paraId="4EF420E8" w14:textId="77777777" w:rsidR="00D90CF5" w:rsidRPr="001F16C2" w:rsidRDefault="00D90CF5">
      <w:pPr>
        <w:jc w:val="both"/>
        <w:rPr>
          <w:rFonts w:asciiTheme="majorBidi" w:hAnsiTheme="majorBidi" w:cstheme="majorBidi"/>
          <w:sz w:val="24"/>
        </w:rPr>
      </w:pPr>
      <w:r w:rsidRPr="001F16C2">
        <w:rPr>
          <w:rFonts w:asciiTheme="majorBidi" w:hAnsiTheme="majorBidi" w:cstheme="majorBidi"/>
          <w:b/>
          <w:sz w:val="24"/>
        </w:rPr>
        <w:t>Structural Reliability:</w:t>
      </w:r>
      <w:r>
        <w:rPr>
          <w:b/>
        </w:rPr>
        <w:t xml:space="preserve"> </w:t>
      </w:r>
      <w:r w:rsidRPr="001F16C2">
        <w:rPr>
          <w:rFonts w:asciiTheme="majorBidi" w:hAnsiTheme="majorBidi" w:cstheme="majorBidi"/>
          <w:sz w:val="24"/>
        </w:rPr>
        <w:t>All critical components demonstrate safety factors exceeding 1.6 under worst-case loading, with the auger-shaft-spinner assembly achieving minimum FOS of 2.3. Fatigue life predictions exceed 1.0×10⁶ cycles for all components, ensuring multi-year service life under continuous operation.</w:t>
      </w:r>
    </w:p>
    <w:p w14:paraId="069F4252" w14:textId="77777777" w:rsidR="00D90CF5" w:rsidRPr="001F16C2" w:rsidRDefault="00D90CF5">
      <w:pPr>
        <w:jc w:val="both"/>
        <w:rPr>
          <w:rFonts w:asciiTheme="majorBidi" w:hAnsiTheme="majorBidi" w:cstheme="majorBidi"/>
          <w:sz w:val="24"/>
        </w:rPr>
      </w:pPr>
      <w:r w:rsidRPr="001F16C2">
        <w:rPr>
          <w:rFonts w:asciiTheme="majorBidi" w:hAnsiTheme="majorBidi" w:cstheme="majorBidi"/>
          <w:b/>
          <w:sz w:val="24"/>
        </w:rPr>
        <w:t xml:space="preserve">Industrial Integration: </w:t>
      </w:r>
      <w:r w:rsidRPr="001F16C2">
        <w:rPr>
          <w:rFonts w:asciiTheme="majorBidi" w:hAnsiTheme="majorBidi" w:cstheme="majorBidi"/>
          <w:sz w:val="24"/>
        </w:rPr>
        <w:t>Standardized mechanical interfaces (60mm auger, M8 mounting pattern) and industrial control architecture (ESP32 with FreeRTOS, Modbus-capable) ensure compatibility with existing VFFS installations. The validated production rate of 20 BPM with 23.9% cycle time margin supports industrial throughput requirements.</w:t>
      </w:r>
    </w:p>
    <w:p w14:paraId="26BFF5B1" w14:textId="77777777" w:rsidR="00D90CF5" w:rsidRPr="001F16C2" w:rsidRDefault="00D90CF5">
      <w:pPr>
        <w:jc w:val="both"/>
        <w:rPr>
          <w:rFonts w:asciiTheme="majorBidi" w:hAnsiTheme="majorBidi" w:cstheme="majorBidi"/>
          <w:sz w:val="24"/>
        </w:rPr>
      </w:pPr>
      <w:r w:rsidRPr="001F16C2">
        <w:rPr>
          <w:rFonts w:asciiTheme="majorBidi" w:hAnsiTheme="majorBidi" w:cstheme="majorBidi"/>
          <w:b/>
          <w:sz w:val="24"/>
        </w:rPr>
        <w:t xml:space="preserve">Mechatronic Synergy: </w:t>
      </w:r>
      <w:r w:rsidRPr="001F16C2">
        <w:rPr>
          <w:rFonts w:asciiTheme="majorBidi" w:hAnsiTheme="majorBidi" w:cstheme="majorBidi"/>
          <w:sz w:val="24"/>
        </w:rPr>
        <w:t>Motion profile optimization reduces peak torque by 35%, extending mechanical service life. Closed-loop position control with 23-bit encoder resolution enables overload protection and condition monitoring capabilities. The integrated control architecture supports predictive maintenance strategies based on current signature analysis and thermal monitoring.</w:t>
      </w:r>
    </w:p>
    <w:p w14:paraId="40103590" w14:textId="6C47FE8A" w:rsidR="00D90CF5" w:rsidRPr="001F16C2" w:rsidRDefault="00D90CF5" w:rsidP="001F16C2">
      <w:pPr>
        <w:jc w:val="both"/>
        <w:rPr>
          <w:rFonts w:asciiTheme="majorBidi" w:hAnsiTheme="majorBidi" w:cstheme="majorBidi"/>
          <w:sz w:val="24"/>
        </w:rPr>
      </w:pPr>
      <w:r w:rsidRPr="001F16C2">
        <w:rPr>
          <w:rFonts w:asciiTheme="majorBidi" w:hAnsiTheme="majorBidi" w:cstheme="majorBidi"/>
          <w:b/>
          <w:sz w:val="24"/>
        </w:rPr>
        <w:t>Engineering Contributions:</w:t>
      </w:r>
      <w:r>
        <w:rPr>
          <w:b/>
        </w:rPr>
        <w:t xml:space="preserve"> </w:t>
      </w:r>
      <w:r w:rsidRPr="001F16C2">
        <w:rPr>
          <w:rFonts w:asciiTheme="majorBidi" w:hAnsiTheme="majorBidi" w:cstheme="majorBidi"/>
          <w:sz w:val="24"/>
        </w:rPr>
        <w:t>The project advances engineering knowledge through validated integrated design methodology, auger geometry optimization for salt packaging, thermal-structural coupling analysis, and innovative servo control implementation. The correlation between analytical and numerical results (deviations &lt;10%) validates the predictive capability of the methodology.</w:t>
      </w:r>
    </w:p>
    <w:p w14:paraId="48E39BAC" w14:textId="77777777" w:rsidR="00D90CF5" w:rsidRPr="001F16C2" w:rsidRDefault="00D90CF5">
      <w:pPr>
        <w:jc w:val="both"/>
        <w:rPr>
          <w:rFonts w:asciiTheme="majorBidi" w:hAnsiTheme="majorBidi" w:cstheme="majorBidi"/>
          <w:sz w:val="24"/>
        </w:rPr>
      </w:pPr>
      <w:r w:rsidRPr="001F16C2">
        <w:rPr>
          <w:rFonts w:asciiTheme="majorBidi" w:hAnsiTheme="majorBidi" w:cstheme="majorBidi"/>
          <w:sz w:val="24"/>
        </w:rPr>
        <w:t xml:space="preserve">The comprehensive evaluation confirms that the VFFS auger filling system design meets all specified requirements and represents a significant advancement in mechatronic </w:t>
      </w:r>
      <w:r w:rsidRPr="001F16C2">
        <w:rPr>
          <w:rFonts w:asciiTheme="majorBidi" w:hAnsiTheme="majorBidi" w:cstheme="majorBidi"/>
          <w:sz w:val="24"/>
        </w:rPr>
        <w:lastRenderedPageBreak/>
        <w:t>packaging system design. The integration of precision mechanical engineering with intelligent control systems achieves performance levels that exceed industry standards while maintaining the reliability and robustness required for continuous industrial operation.</w:t>
      </w:r>
      <w:bookmarkEnd w:id="391"/>
    </w:p>
    <w:p w14:paraId="14BE50E3" w14:textId="5ED7DE77" w:rsidR="00D90CF5" w:rsidRPr="001F16C2" w:rsidRDefault="00D90CF5">
      <w:pPr>
        <w:spacing w:line="278" w:lineRule="auto"/>
        <w:rPr>
          <w:rFonts w:asciiTheme="majorBidi" w:hAnsiTheme="majorBidi" w:cstheme="majorBidi"/>
          <w:sz w:val="24"/>
        </w:rPr>
      </w:pPr>
    </w:p>
    <w:p w14:paraId="10815342" w14:textId="77777777" w:rsidR="00D90CF5" w:rsidRDefault="00D90CF5">
      <w:pPr>
        <w:spacing w:line="278" w:lineRule="auto"/>
      </w:pPr>
    </w:p>
    <w:p w14:paraId="6AF8AB02" w14:textId="77777777" w:rsidR="00D61363" w:rsidRDefault="00D61363" w:rsidP="005B4D8C">
      <w:pPr>
        <w:pStyle w:val="Heading1"/>
      </w:pPr>
    </w:p>
    <w:p w14:paraId="10AD9C81" w14:textId="77777777" w:rsidR="00D61363" w:rsidRDefault="00D61363" w:rsidP="005B4D8C">
      <w:pPr>
        <w:pStyle w:val="Heading1"/>
      </w:pPr>
    </w:p>
    <w:p w14:paraId="60CF8F1C" w14:textId="77777777" w:rsidR="00D61363" w:rsidRDefault="00D61363" w:rsidP="005B4D8C">
      <w:pPr>
        <w:pStyle w:val="Heading1"/>
      </w:pPr>
    </w:p>
    <w:p w14:paraId="6BCCC283" w14:textId="77777777" w:rsidR="00D61363" w:rsidRDefault="00D61363" w:rsidP="005B4D8C">
      <w:pPr>
        <w:pStyle w:val="Heading1"/>
      </w:pPr>
    </w:p>
    <w:p w14:paraId="5B34C921" w14:textId="77777777" w:rsidR="00D61363" w:rsidRDefault="00D61363" w:rsidP="005B4D8C">
      <w:pPr>
        <w:pStyle w:val="Heading1"/>
      </w:pPr>
    </w:p>
    <w:p w14:paraId="22C6EDBB" w14:textId="77777777" w:rsidR="00D61363" w:rsidRDefault="00D61363" w:rsidP="005B4D8C">
      <w:pPr>
        <w:pStyle w:val="Heading1"/>
      </w:pPr>
    </w:p>
    <w:p w14:paraId="03FF66E1" w14:textId="77777777" w:rsidR="00D61363" w:rsidRDefault="00D61363" w:rsidP="005B4D8C">
      <w:pPr>
        <w:pStyle w:val="Heading1"/>
      </w:pPr>
    </w:p>
    <w:p w14:paraId="20A8785F" w14:textId="77777777" w:rsidR="001F16C2" w:rsidRDefault="001F16C2" w:rsidP="001F16C2"/>
    <w:p w14:paraId="01EBF439" w14:textId="77777777" w:rsidR="001F16C2" w:rsidRDefault="001F16C2" w:rsidP="001F16C2"/>
    <w:p w14:paraId="58DF0856" w14:textId="77777777" w:rsidR="001F16C2" w:rsidRDefault="001F16C2" w:rsidP="001F16C2"/>
    <w:p w14:paraId="2E9F3B3D" w14:textId="77777777" w:rsidR="001F16C2" w:rsidRDefault="001F16C2" w:rsidP="001F16C2"/>
    <w:p w14:paraId="6521615C" w14:textId="77777777" w:rsidR="001F16C2" w:rsidRDefault="001F16C2" w:rsidP="001F16C2"/>
    <w:p w14:paraId="543DEB33" w14:textId="77777777" w:rsidR="001F16C2" w:rsidRDefault="001F16C2" w:rsidP="001F16C2"/>
    <w:p w14:paraId="2C7FAF45" w14:textId="77777777" w:rsidR="001F16C2" w:rsidRDefault="001F16C2" w:rsidP="001F16C2"/>
    <w:p w14:paraId="2774C0DF" w14:textId="77777777" w:rsidR="001F16C2" w:rsidRDefault="001F16C2" w:rsidP="001F16C2"/>
    <w:p w14:paraId="42CD0FE8" w14:textId="77777777" w:rsidR="001F16C2" w:rsidRDefault="001F16C2" w:rsidP="001F16C2"/>
    <w:p w14:paraId="13927332" w14:textId="77777777" w:rsidR="001F16C2" w:rsidRDefault="001F16C2" w:rsidP="001F16C2"/>
    <w:p w14:paraId="3E75D148" w14:textId="77777777" w:rsidR="001F16C2" w:rsidRDefault="001F16C2" w:rsidP="001F16C2"/>
    <w:p w14:paraId="66BB7B7C" w14:textId="77777777" w:rsidR="001F16C2" w:rsidRDefault="001F16C2" w:rsidP="001F16C2"/>
    <w:p w14:paraId="7921116D" w14:textId="77777777" w:rsidR="001F16C2" w:rsidRDefault="001F16C2" w:rsidP="001F16C2"/>
    <w:p w14:paraId="00AA5E9B" w14:textId="77777777" w:rsidR="001F16C2" w:rsidRDefault="001F16C2" w:rsidP="001F16C2"/>
    <w:p w14:paraId="3C0B7222" w14:textId="77777777" w:rsidR="001F16C2" w:rsidRDefault="001F16C2" w:rsidP="001F16C2"/>
    <w:p w14:paraId="3EC45B5B" w14:textId="77777777" w:rsidR="001F16C2" w:rsidRDefault="001F16C2" w:rsidP="001F16C2"/>
    <w:p w14:paraId="072C013F" w14:textId="77777777" w:rsidR="001F16C2" w:rsidRPr="001F16C2" w:rsidRDefault="001F16C2" w:rsidP="001F16C2"/>
    <w:p w14:paraId="4BEAF8D3" w14:textId="77777777" w:rsidR="00D61363" w:rsidRDefault="00D61363" w:rsidP="005B4D8C">
      <w:pPr>
        <w:pStyle w:val="Heading1"/>
      </w:pPr>
    </w:p>
    <w:p w14:paraId="3363A426" w14:textId="77777777" w:rsidR="00D61363" w:rsidRDefault="00D61363" w:rsidP="005B4D8C">
      <w:pPr>
        <w:pStyle w:val="Heading1"/>
      </w:pPr>
    </w:p>
    <w:p w14:paraId="7D3F6C07" w14:textId="21B61087" w:rsidR="00D90CF5" w:rsidRPr="00D244C2" w:rsidRDefault="00D90CF5" w:rsidP="00857091">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CHAPTER SEVEN</w:t>
      </w:r>
      <w:r w:rsidR="00857091" w:rsidRPr="00D244C2">
        <w:rPr>
          <w:rFonts w:asciiTheme="majorBidi" w:hAnsiTheme="majorBidi" w:cstheme="majorBidi"/>
          <w:color w:val="4472C4" w:themeColor="accent1"/>
          <w:sz w:val="72"/>
          <w:szCs w:val="72"/>
          <w:u w:val="single"/>
        </w:rPr>
        <w:t>:</w:t>
      </w:r>
    </w:p>
    <w:p w14:paraId="0520466D" w14:textId="4A1DD71D" w:rsidR="00D90CF5" w:rsidRPr="00D244C2" w:rsidRDefault="00D90CF5" w:rsidP="00857091">
      <w:pPr>
        <w:rPr>
          <w:rFonts w:asciiTheme="majorBidi" w:hAnsiTheme="majorBidi" w:cstheme="majorBidi"/>
          <w:color w:val="4472C4" w:themeColor="accent1"/>
          <w:sz w:val="72"/>
          <w:szCs w:val="72"/>
          <w:u w:val="single"/>
        </w:rPr>
      </w:pPr>
      <w:r w:rsidRPr="00D244C2">
        <w:rPr>
          <w:rFonts w:asciiTheme="majorBidi" w:hAnsiTheme="majorBidi" w:cstheme="majorBidi"/>
          <w:color w:val="4472C4" w:themeColor="accent1"/>
          <w:sz w:val="72"/>
          <w:szCs w:val="72"/>
          <w:u w:val="single"/>
        </w:rPr>
        <w:t>CONCLUSION</w:t>
      </w:r>
      <w:r w:rsidR="00857091" w:rsidRPr="00D244C2">
        <w:rPr>
          <w:rFonts w:asciiTheme="majorBidi" w:hAnsiTheme="majorBidi" w:cstheme="majorBidi"/>
          <w:color w:val="4472C4" w:themeColor="accent1"/>
          <w:sz w:val="72"/>
          <w:szCs w:val="72"/>
          <w:u w:val="single"/>
        </w:rPr>
        <w:t xml:space="preserve"> </w:t>
      </w:r>
      <w:r w:rsidRPr="00D244C2">
        <w:rPr>
          <w:rFonts w:asciiTheme="majorBidi" w:hAnsiTheme="majorBidi" w:cstheme="majorBidi"/>
          <w:color w:val="4472C4" w:themeColor="accent1"/>
          <w:sz w:val="72"/>
          <w:szCs w:val="72"/>
          <w:u w:val="single"/>
        </w:rPr>
        <w:t>AND FUTURE WORK</w:t>
      </w:r>
    </w:p>
    <w:p w14:paraId="4A06A607" w14:textId="3952965D" w:rsidR="00D61363" w:rsidRPr="00857091" w:rsidRDefault="00D90CF5" w:rsidP="00857091">
      <w:pPr>
        <w:rPr>
          <w:rFonts w:asciiTheme="majorBidi" w:hAnsiTheme="majorBidi" w:cstheme="majorBidi"/>
          <w:b/>
          <w:bCs/>
          <w:sz w:val="72"/>
          <w:szCs w:val="72"/>
        </w:rPr>
      </w:pPr>
      <w:r w:rsidRPr="00857091">
        <w:rPr>
          <w:rFonts w:asciiTheme="majorBidi" w:hAnsiTheme="majorBidi" w:cstheme="majorBidi"/>
          <w:b/>
          <w:bCs/>
          <w:sz w:val="72"/>
          <w:szCs w:val="72"/>
        </w:rPr>
        <w:t>────────────────</w:t>
      </w:r>
    </w:p>
    <w:p w14:paraId="610405EB" w14:textId="77777777" w:rsidR="00D61363" w:rsidRDefault="00D61363">
      <w:pPr>
        <w:rPr>
          <w:rFonts w:asciiTheme="majorBidi" w:hAnsiTheme="majorBidi" w:cstheme="majorBidi"/>
        </w:rPr>
      </w:pPr>
    </w:p>
    <w:p w14:paraId="7FF2205E" w14:textId="77777777" w:rsidR="00D61363" w:rsidRDefault="00D61363">
      <w:pPr>
        <w:rPr>
          <w:rFonts w:asciiTheme="majorBidi" w:hAnsiTheme="majorBidi" w:cstheme="majorBidi"/>
        </w:rPr>
      </w:pPr>
    </w:p>
    <w:p w14:paraId="0FD96D7B" w14:textId="77777777" w:rsidR="00D61363" w:rsidRDefault="00D61363">
      <w:pPr>
        <w:rPr>
          <w:rFonts w:asciiTheme="majorBidi" w:hAnsiTheme="majorBidi" w:cstheme="majorBidi"/>
        </w:rPr>
      </w:pPr>
    </w:p>
    <w:p w14:paraId="5EC903A0" w14:textId="77777777" w:rsidR="00D61363" w:rsidRDefault="00D61363">
      <w:pPr>
        <w:rPr>
          <w:rFonts w:asciiTheme="majorBidi" w:hAnsiTheme="majorBidi" w:cstheme="majorBidi"/>
        </w:rPr>
      </w:pPr>
    </w:p>
    <w:p w14:paraId="19DB920B" w14:textId="77777777" w:rsidR="001F16C2" w:rsidRDefault="001F16C2">
      <w:pPr>
        <w:rPr>
          <w:rFonts w:asciiTheme="majorBidi" w:hAnsiTheme="majorBidi" w:cstheme="majorBidi"/>
        </w:rPr>
      </w:pPr>
    </w:p>
    <w:p w14:paraId="273B1B1F" w14:textId="77777777" w:rsidR="001F16C2" w:rsidRDefault="001F16C2">
      <w:pPr>
        <w:rPr>
          <w:rFonts w:asciiTheme="majorBidi" w:hAnsiTheme="majorBidi" w:cstheme="majorBidi"/>
        </w:rPr>
      </w:pPr>
    </w:p>
    <w:p w14:paraId="01199E72" w14:textId="77777777" w:rsidR="00D61363" w:rsidRDefault="00D61363">
      <w:pPr>
        <w:rPr>
          <w:rFonts w:asciiTheme="majorBidi" w:hAnsiTheme="majorBidi" w:cstheme="majorBidi"/>
        </w:rPr>
      </w:pPr>
    </w:p>
    <w:p w14:paraId="0AEC4190" w14:textId="77777777" w:rsidR="00D61363" w:rsidRDefault="00D61363">
      <w:pPr>
        <w:rPr>
          <w:rFonts w:asciiTheme="majorBidi" w:hAnsiTheme="majorBidi" w:cstheme="majorBidi"/>
        </w:rPr>
      </w:pPr>
    </w:p>
    <w:p w14:paraId="0CE11CD5" w14:textId="77777777" w:rsidR="00D61363" w:rsidRDefault="00D61363">
      <w:pPr>
        <w:rPr>
          <w:rFonts w:asciiTheme="majorBidi" w:hAnsiTheme="majorBidi" w:cstheme="majorBidi"/>
        </w:rPr>
      </w:pPr>
    </w:p>
    <w:p w14:paraId="5ECBA283" w14:textId="77777777" w:rsidR="00D61363" w:rsidRDefault="00D61363">
      <w:pPr>
        <w:rPr>
          <w:rFonts w:asciiTheme="majorBidi" w:hAnsiTheme="majorBidi" w:cstheme="majorBidi"/>
        </w:rPr>
      </w:pPr>
    </w:p>
    <w:p w14:paraId="53597C9F" w14:textId="493BEE8E" w:rsidR="001F16C2" w:rsidRPr="001F16C2" w:rsidRDefault="001F16C2" w:rsidP="005B4D8C">
      <w:pPr>
        <w:pStyle w:val="Heading1"/>
      </w:pPr>
      <w:bookmarkStart w:id="393" w:name="_Toc227108196"/>
      <w:r w:rsidRPr="001F16C2">
        <w:lastRenderedPageBreak/>
        <w:t>CONCLUSION AND FUTURE WORK</w:t>
      </w:r>
      <w:bookmarkEnd w:id="393"/>
    </w:p>
    <w:p w14:paraId="58DCDB3A" w14:textId="7D70787F"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Summary of Findings, Research Question Resolution, Objective Fulfillment,</w:t>
      </w:r>
    </w:p>
    <w:p w14:paraId="2BD3290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Analytical–Numerical Correlation, Limitations, Prototype Recommendations,</w:t>
      </w:r>
    </w:p>
    <w:p w14:paraId="5EDA7731"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and Future Research Directions</w:t>
      </w:r>
    </w:p>
    <w:p w14:paraId="7ECD0E1B" w14:textId="77777777" w:rsidR="00D90CF5" w:rsidRPr="00456E5F" w:rsidRDefault="00D90CF5">
      <w:pPr>
        <w:rPr>
          <w:rFonts w:asciiTheme="majorBidi" w:hAnsiTheme="majorBidi" w:cstheme="majorBidi"/>
        </w:rPr>
      </w:pPr>
    </w:p>
    <w:p w14:paraId="5CE698A1" w14:textId="7D511D57" w:rsidR="00D90CF5" w:rsidRPr="001F16C2" w:rsidRDefault="00D90CF5" w:rsidP="001F16C2">
      <w:pPr>
        <w:pStyle w:val="Heading2"/>
      </w:pPr>
      <w:bookmarkStart w:id="394" w:name="_Toc227108197"/>
      <w:r w:rsidRPr="001F16C2">
        <w:t>7.1 INTRODUCTION TO THE CHAPTER</w:t>
      </w:r>
      <w:bookmarkEnd w:id="394"/>
    </w:p>
    <w:p w14:paraId="157A32DB"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This chapter synthesizes the complete body of work presented in this graduation project, which encompassed the design, analytical modeling, multiphysics simulation, and comprehensive validation of a Vertical Form-Fill-Seal (VFFS) packaging machine with an integrated auger filler specifically engineered for the precision dosing of granular sodium chloride (NaCl). The chapter is organized to provide: (1) a consolidated summary of principal findings across all domains of investigation; (2) explicit resolution of the five research questions posed in Chapter 1; (3) a formal assessment of objective fulfillment; (4) a comprehensive analytical–numerical correlation analysis; (5) an honest appraisal of study limitations; (6) actionable recommendations for prototype fabrication; and (7) structured directions for future research and technological advancement.</w:t>
      </w:r>
    </w:p>
    <w:p w14:paraId="0BFDB149" w14:textId="77777777" w:rsidR="00D90CF5" w:rsidRPr="00456E5F" w:rsidRDefault="00D90CF5">
      <w:pPr>
        <w:rPr>
          <w:rFonts w:asciiTheme="majorBidi" w:hAnsiTheme="majorBidi" w:cstheme="majorBidi"/>
        </w:rPr>
      </w:pPr>
    </w:p>
    <w:p w14:paraId="1E86FA10" w14:textId="77777777" w:rsidR="00D90CF5" w:rsidRPr="00456E5F" w:rsidRDefault="00D90CF5">
      <w:pPr>
        <w:rPr>
          <w:rFonts w:asciiTheme="majorBidi" w:hAnsiTheme="majorBidi" w:cstheme="majorBidi"/>
        </w:rPr>
      </w:pPr>
    </w:p>
    <w:p w14:paraId="563D14DC" w14:textId="674A8EFD" w:rsidR="00D90CF5" w:rsidRPr="00456E5F" w:rsidRDefault="00D90CF5" w:rsidP="00857091">
      <w:pPr>
        <w:pStyle w:val="Heading2"/>
      </w:pPr>
      <w:bookmarkStart w:id="395" w:name="_Toc227108198"/>
      <w:r w:rsidRPr="00456E5F">
        <w:t>7.2 SUMMARY OF FINDINGS</w:t>
      </w:r>
      <w:bookmarkEnd w:id="395"/>
    </w:p>
    <w:p w14:paraId="0056111F"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The systematic engineering investigation conducted through Chapters 3–6 has yielded a fully validated mechatronic design for a VFFS auger filling system. The principal findings are organized by technical domain as follows.</w:t>
      </w:r>
    </w:p>
    <w:p w14:paraId="00DB7389" w14:textId="77777777" w:rsidR="00D90CF5" w:rsidRPr="001F16C2" w:rsidRDefault="00D90CF5" w:rsidP="001F16C2">
      <w:pPr>
        <w:rPr>
          <w:rFonts w:asciiTheme="majorBidi" w:hAnsiTheme="majorBidi" w:cstheme="majorBidi"/>
          <w:sz w:val="24"/>
        </w:rPr>
      </w:pPr>
    </w:p>
    <w:p w14:paraId="6019A235" w14:textId="34B0CA64" w:rsidR="00D90CF5" w:rsidRPr="00456E5F" w:rsidRDefault="00D90CF5" w:rsidP="00857091">
      <w:pPr>
        <w:pStyle w:val="Heading3"/>
        <w:rPr>
          <w:rFonts w:asciiTheme="majorBidi" w:hAnsiTheme="majorBidi"/>
        </w:rPr>
      </w:pPr>
      <w:bookmarkStart w:id="396" w:name="_Toc227108199"/>
      <w:r w:rsidRPr="00456E5F">
        <w:rPr>
          <w:rFonts w:asciiTheme="majorBidi" w:hAnsiTheme="majorBidi"/>
        </w:rPr>
        <w:t>7.2.1 Mechanical Design Achievements</w:t>
      </w:r>
      <w:bookmarkEnd w:id="396"/>
    </w:p>
    <w:p w14:paraId="5270C7D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The mechanical architecture, developed and documented in Chapter 3 using parametric CAD modeling in SOLIDWORKS, integrates four primary functional subsystems—hopper, agitator, auger dosing mechanism, and packaging/sealing system—into a unified, hygienic, and industrially viable configuration. The key design parameters are:</w:t>
      </w:r>
    </w:p>
    <w:p w14:paraId="4BB01F62" w14:textId="77777777" w:rsidR="00D90CF5" w:rsidRPr="001F16C2" w:rsidRDefault="00D90CF5" w:rsidP="001F16C2">
      <w:pPr>
        <w:rPr>
          <w:rFonts w:asciiTheme="majorBidi" w:hAnsiTheme="majorBidi" w:cstheme="majorBidi"/>
          <w:sz w:val="24"/>
        </w:rPr>
      </w:pPr>
    </w:p>
    <w:p w14:paraId="3EB0D1F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Auger geometry: 60 mm outer diameter, 16 mm shaft diameter, 60 mm pitch (square-pitch, P/D = 1.0), optimized for free-flowing crystalline NaCl.</w:t>
      </w:r>
    </w:p>
    <w:p w14:paraId="20749328"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lastRenderedPageBreak/>
        <w:t>• Hopper: 20 L conical frustum (330 mm height, 446 mm top diameter, 65 mm outlet diameter) with 60° wall angle exceeding mass flow requirements.</w:t>
      </w:r>
    </w:p>
    <w:p w14:paraId="333E1A82"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Coaxial drive architecture: Independent counter-rotating agitator (30 RPM, CCW) and auger (135 RPM, CW) with precision bearing isolation (B6702ZZ, B6804ZZ) preventing torque transfer between shafts.</w:t>
      </w:r>
    </w:p>
    <w:p w14:paraId="708BB0CF"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Drive train: Panasonic MINAS A6 servo motor (400 W, 23-bit absolute encoder) coupled to a Neugart PLE060 planetary gearbox (20:1 ratio, &gt;97% efficiency), delivering 24.6 N·m at the auger shaft.</w:t>
      </w:r>
    </w:p>
    <w:p w14:paraId="3A0AEF42"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Material selection: AISI 304 stainless steel for all product-contact surfaces, selected based on local availability in Yemen while maintaining food-grade compliance with FDA 21 CFR and EU Regulation 1935/2004. Surface finish specified at Ra ≤ 0.8 μm for hygienic operation.</w:t>
      </w:r>
    </w:p>
    <w:p w14:paraId="50898CC5"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Spinner plate (80 mm diameter): Providing centrifugal dispersion during rotation and angle-of-repose containment upon cessation, eliminating the dribble effect without complex mechanical valving.</w:t>
      </w:r>
    </w:p>
    <w:p w14:paraId="47EA3A95" w14:textId="77777777" w:rsidR="00D90CF5" w:rsidRPr="00456E5F" w:rsidRDefault="00D90CF5">
      <w:pPr>
        <w:rPr>
          <w:rFonts w:asciiTheme="majorBidi" w:hAnsiTheme="majorBidi" w:cstheme="majorBidi"/>
        </w:rPr>
      </w:pPr>
    </w:p>
    <w:p w14:paraId="582A6CBB" w14:textId="7D11F354" w:rsidR="00D90CF5" w:rsidRPr="00456E5F" w:rsidRDefault="00D90CF5" w:rsidP="00857091">
      <w:pPr>
        <w:pStyle w:val="Heading3"/>
        <w:rPr>
          <w:rFonts w:asciiTheme="majorBidi" w:hAnsiTheme="majorBidi"/>
        </w:rPr>
      </w:pPr>
      <w:bookmarkStart w:id="397" w:name="_Toc227108200"/>
      <w:r w:rsidRPr="00456E5F">
        <w:rPr>
          <w:rFonts w:asciiTheme="majorBidi" w:hAnsiTheme="majorBidi"/>
        </w:rPr>
        <w:t>7.2.2 Analytical Modeling Results</w:t>
      </w:r>
      <w:bookmarkEnd w:id="397"/>
    </w:p>
    <w:p w14:paraId="6E9A328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The mathematical models developed in Chapter 4, grounded in established bulk solids mechanics [1], screw conveyor theory [2], and classical structural mechanics [3], provide quantitative predictions across all performance domains:</w:t>
      </w:r>
    </w:p>
    <w:p w14:paraId="2C92254A" w14:textId="77777777" w:rsidR="00D90CF5" w:rsidRPr="001F16C2" w:rsidRDefault="00D90CF5" w:rsidP="001F16C2">
      <w:pPr>
        <w:rPr>
          <w:rFonts w:asciiTheme="majorBidi" w:hAnsiTheme="majorBidi" w:cstheme="majorBidi"/>
          <w:sz w:val="24"/>
        </w:rPr>
      </w:pPr>
    </w:p>
    <w:p w14:paraId="7DAD483E"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Volumetric displacement: 157.6 cm³/rev (theoretical), reduced to 102.4 cm³/rev effective displacement at ηv = 0.65.</w:t>
      </w:r>
    </w:p>
    <w:p w14:paraId="7BB973D9"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Mass flow rate: 299.6 g/s at 135 RPM operating speed, yielding a filling time of 1.67 s per 500 g dose (3.75 revolutions).</w:t>
      </w:r>
    </w:p>
    <w:p w14:paraId="149E3975"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Torque requirement: 19.6 N·m total design torque under worst-case conditions (including safety factor of 1.5 and compaction correction factor of 5).</w:t>
      </w:r>
    </w:p>
    <w:p w14:paraId="150EE718"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Structural integrity: Maximum torsional shear stress of 24.9 MPa (analytical), yielding a factor of safety of 4.76 against torsional yield for the 16 mm AISI 304 shaft.</w:t>
      </w:r>
    </w:p>
    <w:p w14:paraId="77C42FE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Dynamic response: First critical speed of 3,934 RPM, placing the operating speed of 135 RPM at only 3.4% of critical—an exceptionally large resonance margin.</w:t>
      </w:r>
    </w:p>
    <w:p w14:paraId="3C6F7762"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 Hopper design: Critical arching diameter of 34.5 mm with selected outlet of 65 mm (SF_arching = 1.88); gravity discharge rate of 2.8 kg/s confirming the hopper is not the throughput-limiting subsystem.</w:t>
      </w:r>
    </w:p>
    <w:p w14:paraId="1B43ADD1"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lastRenderedPageBreak/>
        <w:t>• Thermal PID: First-order plus dead time (FOPDT) plant model G(s) = 218.2</w:t>
      </w:r>
      <w:proofErr w:type="gramStart"/>
      <w:r w:rsidRPr="001F16C2">
        <w:rPr>
          <w:rFonts w:asciiTheme="majorBidi" w:hAnsiTheme="majorBidi" w:cstheme="majorBidi"/>
          <w:sz w:val="24"/>
        </w:rPr>
        <w:t>/(</w:t>
      </w:r>
      <w:proofErr w:type="gramEnd"/>
      <w:r w:rsidRPr="001F16C2">
        <w:rPr>
          <w:rFonts w:asciiTheme="majorBidi" w:hAnsiTheme="majorBidi" w:cstheme="majorBidi"/>
          <w:sz w:val="24"/>
        </w:rPr>
        <w:t>272.7s + 1) with 2 s transport delay; tuned discrete PID (Kp = 1.0, Ki = 0.004, Kd = 0.5) achieving &lt;1% overshoot and ±1°C steady-state accuracy at the 150°C sealing setpoint.</w:t>
      </w:r>
    </w:p>
    <w:p w14:paraId="0E6FDBC8" w14:textId="77777777" w:rsidR="00D90CF5" w:rsidRPr="001F16C2" w:rsidRDefault="00D90CF5" w:rsidP="001F16C2">
      <w:pPr>
        <w:rPr>
          <w:rFonts w:asciiTheme="majorBidi" w:hAnsiTheme="majorBidi" w:cstheme="majorBidi"/>
          <w:sz w:val="24"/>
        </w:rPr>
      </w:pPr>
    </w:p>
    <w:p w14:paraId="2114BC93" w14:textId="0037F07F" w:rsidR="00D90CF5" w:rsidRPr="00456E5F" w:rsidRDefault="00D90CF5" w:rsidP="00857091">
      <w:pPr>
        <w:pStyle w:val="Heading3"/>
        <w:rPr>
          <w:rFonts w:asciiTheme="majorBidi" w:hAnsiTheme="majorBidi"/>
        </w:rPr>
      </w:pPr>
      <w:bookmarkStart w:id="398" w:name="_Toc227108201"/>
      <w:r w:rsidRPr="00456E5F">
        <w:rPr>
          <w:rFonts w:asciiTheme="majorBidi" w:hAnsiTheme="majorBidi"/>
        </w:rPr>
        <w:t>7.2.3 Multiphysics Simulation Validation</w:t>
      </w:r>
      <w:bookmarkEnd w:id="398"/>
    </w:p>
    <w:p w14:paraId="339314A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comprehensive simulation campaign documented in Chapter 5 employed a dual-platform strategy (SOLIDWORKS Simulation 2023 and ANSYS Mechanical 2023 R1) for cross-verification, supplemented by EDEM 2023 for discrete element modeling:</w:t>
      </w:r>
    </w:p>
    <w:p w14:paraId="2C8C9F9E" w14:textId="77777777" w:rsidR="00D90CF5" w:rsidRPr="00672CB8" w:rsidRDefault="00D90CF5">
      <w:pPr>
        <w:rPr>
          <w:rFonts w:asciiTheme="majorBidi" w:hAnsiTheme="majorBidi" w:cstheme="majorBidi"/>
          <w:sz w:val="24"/>
        </w:rPr>
      </w:pPr>
    </w:p>
    <w:p w14:paraId="29D42C6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Static Structural Analysis:</w:t>
      </w:r>
    </w:p>
    <w:p w14:paraId="4BB8CB4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All ten analyzed components passed structural adequacy criteria with factors of safety ranging from 1.6 (auger alone under 20 N·m breakaway torque) to 9.7 (hopper under hydrostatic loading).</w:t>
      </w:r>
    </w:p>
    <w:p w14:paraId="0B5C3F4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final operational configuration (auger + shaft + spinner plate) exhibits a minimum factor of safety of 2.3 with maximum von Mises stress of 90.67 MPa—well below the 206.8 MPa yield strength of AISI 304.</w:t>
      </w:r>
    </w:p>
    <w:p w14:paraId="6CF4A61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Cross-platform deviation between SOLIDWORKS and ANSYS remained below 6.2% for all primary metrics, validating result reliability.</w:t>
      </w:r>
    </w:p>
    <w:p w14:paraId="0094A0A4" w14:textId="77777777" w:rsidR="00D90CF5" w:rsidRPr="00672CB8" w:rsidRDefault="00D90CF5">
      <w:pPr>
        <w:rPr>
          <w:rFonts w:asciiTheme="majorBidi" w:hAnsiTheme="majorBidi" w:cstheme="majorBidi"/>
          <w:sz w:val="24"/>
        </w:rPr>
      </w:pPr>
    </w:p>
    <w:p w14:paraId="60E376C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Deformation Analysis:</w:t>
      </w:r>
    </w:p>
    <w:p w14:paraId="1150FA9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16 mm central shaft reduces maximum deflection from 0.7087 mm (isolated auger, 47.2% of clearance) to 0.0032 mm (with shaft, 0.21% of clearance), and further to 0.0021 mm (with shaft + spinner plate, 0.14% of clearance).</w:t>
      </w:r>
    </w:p>
    <w:p w14:paraId="31FCC5AB" w14:textId="2BDF8998"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 This microscopic deflection guarantees preservation of the 1.5 mm radial clearance under all operating conditions, eliminating the risk of metal-to-metal contact.</w:t>
      </w:r>
    </w:p>
    <w:p w14:paraId="6F5DC3D9" w14:textId="77777777" w:rsidR="00857091" w:rsidRPr="00672CB8" w:rsidRDefault="00857091" w:rsidP="00857091">
      <w:pPr>
        <w:rPr>
          <w:rFonts w:asciiTheme="majorBidi" w:hAnsiTheme="majorBidi" w:cstheme="majorBidi"/>
          <w:sz w:val="24"/>
        </w:rPr>
      </w:pPr>
    </w:p>
    <w:p w14:paraId="493807E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Discrete Element Method (DEM):</w:t>
      </w:r>
    </w:p>
    <w:p w14:paraId="0593765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Mean delivered dose mass: 504 g (target: 500 g), with standard deviation of 4.2 g.</w:t>
      </w:r>
    </w:p>
    <w:p w14:paraId="052FD08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Dosing accuracy: ±0.84%, comfortably within the ±1.5% specification.</w:t>
      </w:r>
    </w:p>
    <w:p w14:paraId="165ECA1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Analytical-to-DEM correlation: R² = 0.96 for dose mass prediction (y = 0.98x + 10.5).</w:t>
      </w:r>
    </w:p>
    <w:p w14:paraId="4D7BBD6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Auger peak torque (DEM): 18.5 N·m versus 20 N·m analytical (7.5% deviation).</w:t>
      </w:r>
    </w:p>
    <w:p w14:paraId="5EAF33EF" w14:textId="314D5EBB"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 Agitator average torque (DEM): 0.31 N·m versus 0.37 N·m analytical (16.2% deviation).</w:t>
      </w:r>
    </w:p>
    <w:p w14:paraId="02684BB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lastRenderedPageBreak/>
        <w:t>Thermal and Control Validation:</w:t>
      </w:r>
    </w:p>
    <w:p w14:paraId="762E6B6C"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Closed-loop PID simulation: settling time of 225.3 s, overshoot of 0.3%, confirming absolute system stability.</w:t>
      </w:r>
    </w:p>
    <w:p w14:paraId="6DDBFF4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Software-in-the-Loop (SIL) validation via Wokwi ESP-IDF confirmed reliable FreeRTOS task scheduling and thermal runaway protection.</w:t>
      </w:r>
    </w:p>
    <w:p w14:paraId="2BDE217D" w14:textId="77777777" w:rsidR="00D90CF5" w:rsidRPr="00672CB8" w:rsidRDefault="00D90CF5">
      <w:pPr>
        <w:rPr>
          <w:rFonts w:asciiTheme="majorBidi" w:hAnsiTheme="majorBidi" w:cstheme="majorBidi"/>
          <w:sz w:val="24"/>
        </w:rPr>
      </w:pPr>
    </w:p>
    <w:p w14:paraId="03B77D46"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Timing Validation:</w:t>
      </w:r>
    </w:p>
    <w:p w14:paraId="314D972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Active cycle time: 2,282 ms (comprising parallel film-pulling, dosing, sealing, and cutting).</w:t>
      </w:r>
    </w:p>
    <w:p w14:paraId="08ABCFB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Available cycle budget: 3,000 ms (for 20 BPM target).</w:t>
      </w:r>
    </w:p>
    <w:p w14:paraId="424D5E1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Safety buffer: 718 ms (23.9%), yielding a validated theoretical maximum throughput of 26.3 BPM.</w:t>
      </w:r>
    </w:p>
    <w:p w14:paraId="2D1EE5A1" w14:textId="77777777" w:rsidR="00D90CF5" w:rsidRPr="00456E5F" w:rsidRDefault="00D90CF5">
      <w:pPr>
        <w:rPr>
          <w:rFonts w:asciiTheme="majorBidi" w:hAnsiTheme="majorBidi" w:cstheme="majorBidi"/>
        </w:rPr>
      </w:pPr>
    </w:p>
    <w:p w14:paraId="0C222540" w14:textId="2D304ED7" w:rsidR="00D90CF5" w:rsidRPr="00456E5F" w:rsidRDefault="00D90CF5" w:rsidP="00857091">
      <w:pPr>
        <w:pStyle w:val="Heading3"/>
        <w:rPr>
          <w:rFonts w:asciiTheme="majorBidi" w:hAnsiTheme="majorBidi"/>
        </w:rPr>
      </w:pPr>
      <w:bookmarkStart w:id="399" w:name="_Toc227108202"/>
      <w:r w:rsidRPr="00456E5F">
        <w:rPr>
          <w:rFonts w:asciiTheme="majorBidi" w:hAnsiTheme="majorBidi"/>
        </w:rPr>
        <w:t>7.2.4 Mechatronic Control System Achievements</w:t>
      </w:r>
      <w:bookmarkEnd w:id="399"/>
    </w:p>
    <w:p w14:paraId="1A886749" w14:textId="7B2F48B3"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The distributed dual-core ESP32 control architecture (Chapter 3, Section 3.5) represents a significant contribution in low-cost, open-source precision control for packaging machinery:</w:t>
      </w:r>
    </w:p>
    <w:p w14:paraId="7DEF18CF"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Master Node (Core 0): Executes time-critical discrete PID thermal control and RMT-based hardware pulse generation at 50 kHz without CPU blocking.</w:t>
      </w:r>
    </w:p>
    <w:p w14:paraId="5897AD5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Master Node (Core 1): Manages the Finite State Machine (FSM) governing the fill-seal cycle sequence and emergency stop ISR.</w:t>
      </w:r>
    </w:p>
    <w:p w14:paraId="4DE2C5D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Slave Node: Dedicated to HMI graphical processing via UART at 115,200 baud.</w:t>
      </w:r>
    </w:p>
    <w:p w14:paraId="0FCCA90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Industrial reliability: Galvanic isolation via PC817 optocouplers (5 kV), zero-crossing SSR for EMI suppression, and fail-safe emergency stop achieving &lt;50 ms Category 0 response per ISO 13850.</w:t>
      </w:r>
    </w:p>
    <w:p w14:paraId="02A2A808" w14:textId="6004F861"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 Hybrid motion control: Blind-zone high-speed RMT execution followed by search-zone software-stepped eye-mark polling for micrometric film alignment.</w:t>
      </w:r>
    </w:p>
    <w:p w14:paraId="3514DAC0" w14:textId="77777777" w:rsidR="00D90CF5" w:rsidRPr="00456E5F" w:rsidRDefault="00D90CF5">
      <w:pPr>
        <w:rPr>
          <w:rFonts w:asciiTheme="majorBidi" w:hAnsiTheme="majorBidi" w:cstheme="majorBidi"/>
        </w:rPr>
      </w:pPr>
    </w:p>
    <w:p w14:paraId="604FC977" w14:textId="60A4CBEE" w:rsidR="00D90CF5" w:rsidRPr="00456E5F" w:rsidRDefault="00D90CF5" w:rsidP="00857091">
      <w:pPr>
        <w:pStyle w:val="Heading2"/>
      </w:pPr>
      <w:bookmarkStart w:id="400" w:name="_Toc227108203"/>
      <w:r w:rsidRPr="00456E5F">
        <w:t>7.3 RESOLUTION OF RESEARCH QUESTIONS</w:t>
      </w:r>
      <w:bookmarkEnd w:id="400"/>
    </w:p>
    <w:p w14:paraId="6FF0D6D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five research questions posed in Chapter 1 (Section 1.4) are addressed below with explicit reference to the quantitative evidence developed throughout this project.</w:t>
      </w:r>
    </w:p>
    <w:p w14:paraId="056EAC35" w14:textId="77777777" w:rsidR="00D90CF5" w:rsidRPr="00672CB8" w:rsidRDefault="00D90CF5">
      <w:pPr>
        <w:rPr>
          <w:rFonts w:asciiTheme="majorBidi" w:hAnsiTheme="majorBidi" w:cstheme="majorBidi"/>
          <w:sz w:val="24"/>
        </w:rPr>
      </w:pPr>
    </w:p>
    <w:p w14:paraId="4FBBEDC7" w14:textId="39B99D18" w:rsidR="00D90CF5" w:rsidRPr="00672CB8" w:rsidRDefault="00D90CF5" w:rsidP="00857091">
      <w:pPr>
        <w:rPr>
          <w:rFonts w:asciiTheme="majorBidi" w:hAnsiTheme="majorBidi" w:cstheme="majorBidi"/>
          <w:sz w:val="24"/>
        </w:rPr>
      </w:pPr>
      <w:r w:rsidRPr="00672CB8">
        <w:rPr>
          <w:rFonts w:asciiTheme="majorBidi" w:hAnsiTheme="majorBidi" w:cstheme="majorBidi"/>
          <w:sz w:val="24"/>
        </w:rPr>
        <w:lastRenderedPageBreak/>
        <w:t>RQ1: What auger geometry (outer diameter, shaft diameter, pitch, and flight profile) optimizes the trade-off between volumetric displacement capacity and mechanical stress distribution for the target 500 g dose requirement?</w:t>
      </w:r>
    </w:p>
    <w:p w14:paraId="799DDDAA" w14:textId="20CC853A"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The optimized auger geometry is: D = 60 mm, Ds = 16 mm, P = 60 mm (square pitch, P/D = 1.0), with 1.5 mm radial clearance and 3 mm flight thickness. This configuration was derived from the intersection of volumetric capacity requirements (157.6 cm³/rev theoretical displacement), torsional rigidity constraints (polar moment J = 6.434 × 10⁻⁹ m⁴ for the 16 mm shaft), and NaCl-specific flow optimization (square pitch for free-flowing granular materials per CEMA standards [2]). FEA validation confirmed that the final assembly (auger + shaft + spinner plate) achieves a minimum FoS of 2.3 under 20 N·m breakaway torque, with maximum deflection of only 0.0021 mm. The core ratio (Ds/D = 0.267) represents the optimal compromise between volumetric capacity and shaft rigidity for this application.</w:t>
      </w:r>
    </w:p>
    <w:p w14:paraId="19C67F0D" w14:textId="77777777" w:rsidR="00857091" w:rsidRPr="00672CB8" w:rsidRDefault="00857091" w:rsidP="00857091">
      <w:pPr>
        <w:rPr>
          <w:rFonts w:asciiTheme="majorBidi" w:hAnsiTheme="majorBidi" w:cstheme="majorBidi"/>
          <w:sz w:val="24"/>
        </w:rPr>
      </w:pPr>
    </w:p>
    <w:p w14:paraId="384DACC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RQ2: How do bulk density variations and powder flow properties affect dosing accuracy, and what control strategies can compensate for these variations in real-time operation?</w:t>
      </w:r>
    </w:p>
    <w:p w14:paraId="16EA4F66" w14:textId="77777777" w:rsidR="00D90CF5" w:rsidRPr="00672CB8" w:rsidRDefault="00D90CF5">
      <w:pPr>
        <w:rPr>
          <w:rFonts w:asciiTheme="majorBidi" w:hAnsiTheme="majorBidi" w:cstheme="majorBidi"/>
          <w:sz w:val="24"/>
        </w:rPr>
      </w:pPr>
    </w:p>
    <w:p w14:paraId="35F4AE4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Bulk density variations of ±5–10% for granular NaCl (operational range: 1,100–1,300 kg/m³) directly propagate to mass dosing errors in volumetric systems. The DEM simulation confirmed that uncompensated volumetric dosing achieves ±0.84% accuracy under controlled conditions (mean dose 504 g, SD = 4.2 g). The designed control architecture addresses density-induced errors through: (a) the adaptive ESP32-based volumetric correction factor algorithm that dynamically adjusts the target revolution count (N_req); (b) the "Bulk and Trim" filling strategy where rapid volumetric dispensing to 90–95% of target mass is followed by slow, feedback-controlled completion; and (c) continuous hopper agitation at 30 RPM (counter-rotating) to maintain homogeneous bulk density at the auger inlet, preventing consolidation-induced density drift. The predicted composite dosing accuracy of ±1.2% satisfies the ±1.5% OIML R87 specification [4].</w:t>
      </w:r>
    </w:p>
    <w:p w14:paraId="06CDE848" w14:textId="77777777" w:rsidR="00D90CF5" w:rsidRPr="00672CB8" w:rsidRDefault="00D90CF5">
      <w:pPr>
        <w:rPr>
          <w:rFonts w:asciiTheme="majorBidi" w:hAnsiTheme="majorBidi" w:cstheme="majorBidi"/>
          <w:sz w:val="24"/>
        </w:rPr>
      </w:pPr>
    </w:p>
    <w:p w14:paraId="621D95CF" w14:textId="6F04C78C"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RQ3: What are the critical structural loading conditions for the auger shaft and drive train, and what safety factors ensure reliable operation under worst-case scenarios including material caking and startup conditions?</w:t>
      </w:r>
    </w:p>
    <w:p w14:paraId="2409077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critical loading condition is the transient breakaway torque during startup with compacted material, analytically estimated at 19.6 N·m (including compaction correction factor of 5 and safety factor of 1.5). DEM simulation confirmed a peak caking torque of 18.5 N·m (7.5% below analytical prediction). Under this worst-case loading:</w:t>
      </w:r>
    </w:p>
    <w:p w14:paraId="096FE481"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Auger (alone): σ_max = 136 MPa, FoS = 1.6 (ANSYS)</w:t>
      </w:r>
    </w:p>
    <w:p w14:paraId="249DE9E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Auger + shaft: σ_max = 127.3 MPa, FoS = 1.62 (SOLIDWORKS)</w:t>
      </w:r>
    </w:p>
    <w:p w14:paraId="59230FD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lastRenderedPageBreak/>
        <w:t>• Auger + shaft + spinner plate: σ_max = 90.67 MPa, FoS = 2.3 (SOLIDWORKS)</w:t>
      </w:r>
    </w:p>
    <w:p w14:paraId="3124A66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spinner plate acts as a geometric stiffener, redistributing torsional load and improving the safety factor by 42% compared to the shaft-only configuration. All configurations exceed the minimum FoS &gt; 1.5 criterion specified per ISO 12100 [5]. The motor-gearbox assembly provides 24.6 N·m output torque, maintaining an 8% margin above peak DEM-predicted demand even under caking conditions.</w:t>
      </w:r>
    </w:p>
    <w:p w14:paraId="66103600" w14:textId="77777777" w:rsidR="00D90CF5" w:rsidRPr="00672CB8" w:rsidRDefault="00D90CF5">
      <w:pPr>
        <w:rPr>
          <w:rFonts w:asciiTheme="majorBidi" w:hAnsiTheme="majorBidi" w:cstheme="majorBidi"/>
          <w:sz w:val="24"/>
        </w:rPr>
      </w:pPr>
    </w:p>
    <w:p w14:paraId="3BC0239D" w14:textId="25683E0C"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RQ4: How does thermal expansion from sealing jaw heating affect component clearances and dosing accuracy, and what design measures mitigate thermal effects?</w:t>
      </w:r>
    </w:p>
    <w:p w14:paraId="552318B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Thermal analysis established that the maximum auger operating temperature is 42°C (17°C above ambient). The resulting thermal expansion is:</w:t>
      </w:r>
    </w:p>
    <w:p w14:paraId="3E775CA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ΔL = α × L × ΔT = 16.0 × 10⁻⁶ × 280 × 17 = 0.076 mm</w:t>
      </w:r>
    </w:p>
    <w:p w14:paraId="0429388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This expansion represents only 5% of the 1.5 mm radial clearance, confirming negligible impact on dosing geometry. Mitigation measures include: (a) 3 mm PTFE thermal insulation layer on sealing bars isolating the dosing zone from sealing heat; (b) the spatial separation between the auger discharge (forming tube interior) and the sealing jaws (external to forming tube); and (c) PID-controlled thermal regulation maintaining sealing jaw temperature at 150°C ± 1°C, preventing thermal excursions that could propagate to the dosing zone. The FEA-validated thermal expansion margin provides confidence that dimensional stability is maintained during continuous industrial operation exceeding 8 hours per shift.</w:t>
      </w:r>
    </w:p>
    <w:p w14:paraId="3C6B2535" w14:textId="77777777" w:rsidR="00D90CF5" w:rsidRPr="00672CB8" w:rsidRDefault="00D90CF5">
      <w:pPr>
        <w:rPr>
          <w:rFonts w:asciiTheme="majorBidi" w:hAnsiTheme="majorBidi" w:cstheme="majorBidi"/>
          <w:sz w:val="24"/>
        </w:rPr>
      </w:pPr>
    </w:p>
    <w:p w14:paraId="2B066F5A" w14:textId="2B211353"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RQ5: What is the correlation between analytical predictions and numerical simulation results, and how do deviations inform design refinement decisions?</w:t>
      </w:r>
    </w:p>
    <w:p w14:paraId="30EA9EE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Comprehensive correlation analysis (Chapter 5, Table 5.13) demonstrates excellent agreement:</w:t>
      </w:r>
    </w:p>
    <w:p w14:paraId="33DE90CF"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Theoretical volume: 1.1% deviation (160 vs. 158.2 cm³/rev)</w:t>
      </w:r>
    </w:p>
    <w:p w14:paraId="7C6611F6"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Peak torque: 7.5% deviation (20 vs. 18.5 N·m) — analytical conservatism justified</w:t>
      </w:r>
    </w:p>
    <w:p w14:paraId="72CC167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Volumetric efficiency: 8.3% deviation (60% assumed vs. 65% DEM) — beneficial deviation indicating the analytical assumption is conservative</w:t>
      </w:r>
    </w:p>
    <w:p w14:paraId="1A87604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Dose mass: 0.8% deviation (500 vs. 504 g)</w:t>
      </w:r>
    </w:p>
    <w:p w14:paraId="568627F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Cross-platform FEA deviation: &lt;6.2% (SOLIDWORKS vs. ANSYS)</w:t>
      </w:r>
    </w:p>
    <w:p w14:paraId="73B70457" w14:textId="77777777" w:rsidR="00D90CF5" w:rsidRPr="00672CB8" w:rsidRDefault="00D90CF5">
      <w:pPr>
        <w:rPr>
          <w:rFonts w:asciiTheme="majorBidi" w:hAnsiTheme="majorBidi" w:cstheme="majorBidi"/>
          <w:sz w:val="24"/>
        </w:rPr>
      </w:pPr>
    </w:p>
    <w:p w14:paraId="4F2E7BDC"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lastRenderedPageBreak/>
        <w:t>All deviations fall within the &lt;10% acceptable threshold established in the methodology (Chapter 2, Section 2.4.2). The systematic bias toward conservative analytical predictions (higher torque, lower efficiency) reflects deliberate engineering design philosophy, ensuring that simulation-validated performance exceeds analytical baselines. Deviations are primarily attributable to: (a) analytical models assuming idealized boundary conditions (rigid walls, uniform material properties) while FEA/DEM capture geometric complexity; (b) the simplified cantilever beam model overestimating shaft deflection (0.59 mm analytical vs. 0.0021 mm FEA) due to neglect of helical flight stiffening; and (c) DEM capturing particle-scale phenomena (vortex motion, backflow, force chains) that analytical correlations approximate through lumped efficiency factors.</w:t>
      </w:r>
    </w:p>
    <w:p w14:paraId="0984461E" w14:textId="77777777" w:rsidR="00D90CF5" w:rsidRPr="00456E5F" w:rsidRDefault="00D90CF5">
      <w:pPr>
        <w:rPr>
          <w:rFonts w:asciiTheme="majorBidi" w:hAnsiTheme="majorBidi" w:cstheme="majorBidi"/>
        </w:rPr>
      </w:pPr>
    </w:p>
    <w:p w14:paraId="5A3DBE4D" w14:textId="2EEF1D23" w:rsidR="00D90CF5" w:rsidRPr="00456E5F" w:rsidRDefault="00D90CF5" w:rsidP="00857091">
      <w:pPr>
        <w:pStyle w:val="Heading2"/>
      </w:pPr>
      <w:bookmarkStart w:id="401" w:name="_Toc227108204"/>
      <w:r w:rsidRPr="00456E5F">
        <w:t>7.4 FULFILLMENT OF PROJECT OBJECTIVES</w:t>
      </w:r>
      <w:bookmarkEnd w:id="401"/>
    </w:p>
    <w:p w14:paraId="0DBA7D7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six objectives established in Chapter 1 (Section 1.3) are formally assessed below. Table 7.1 provides a consolidated status summary.</w:t>
      </w:r>
    </w:p>
    <w:p w14:paraId="466B405A" w14:textId="77777777" w:rsidR="00D90CF5" w:rsidRPr="00672CB8" w:rsidRDefault="00D90CF5">
      <w:pPr>
        <w:rPr>
          <w:rFonts w:asciiTheme="majorBidi" w:hAnsiTheme="majorBidi" w:cstheme="majorBidi"/>
          <w:sz w:val="24"/>
        </w:rPr>
      </w:pPr>
    </w:p>
    <w:p w14:paraId="1B90908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1 — Develop a comprehensive understanding of bulk solids mechanics and powder flow behavior as applied to auger filling systems:</w:t>
      </w:r>
    </w:p>
    <w:p w14:paraId="1405E1C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FULFILLED. Chapter 2 presents an extensive review of powder rheology, including the Mohr-Coulomb yield criterion, Jenike's flow function classification, Janssen's pressure distribution theory, and the tribological dynamics governing screw-driven material transport. Material characterization for granular NaCl (ρ_b = 1,200–1,300 kg/m³, φ_i = 25–35°, Hausner ratio = 1.1–1.2, σ_c ≈ 200 Pa) was compiled from published literature and experimentally verified (angle of repose: 35.54°). This foundation directly informed the hopper geometry, auger design, and agitator specification.</w:t>
      </w:r>
    </w:p>
    <w:p w14:paraId="40B3CC30" w14:textId="77777777" w:rsidR="00D90CF5" w:rsidRPr="00672CB8" w:rsidRDefault="00D90CF5">
      <w:pPr>
        <w:rPr>
          <w:rFonts w:asciiTheme="majorBidi" w:hAnsiTheme="majorBidi" w:cstheme="majorBidi"/>
          <w:sz w:val="24"/>
        </w:rPr>
      </w:pPr>
    </w:p>
    <w:p w14:paraId="4CAD240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2 — Design the mechanical architecture of a VFFS auger filling system meeting industrial standards for hygiene and reliability:</w:t>
      </w:r>
    </w:p>
    <w:p w14:paraId="294D060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FULFILLED. Chapter 3 documents the complete CAD design encompassing auger screw, hopper, agitator, coaxial drive assembly, forming tube, sealing jaws, film handling mechanism, and support frame. All product-contact surfaces are specified in AISI 304 stainless steel with Ra ≤ 0.8 μm surface finish, compliant with FDA 21 CFR, EHEDG guidelines, and COP disassembly requirements. The design was benchmarked against commercial systems (VTOPS-P2, Accufill 50S, Tecnipac DCS-1A) confirming industrial compliance.</w:t>
      </w:r>
    </w:p>
    <w:p w14:paraId="0AED0553" w14:textId="77777777" w:rsidR="00D90CF5" w:rsidRPr="00672CB8" w:rsidRDefault="00D90CF5">
      <w:pPr>
        <w:rPr>
          <w:rFonts w:asciiTheme="majorBidi" w:hAnsiTheme="majorBidi" w:cstheme="majorBidi"/>
          <w:sz w:val="24"/>
        </w:rPr>
      </w:pPr>
    </w:p>
    <w:p w14:paraId="41F1FF4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3 — Establish analytical models for volumetric displacement, torque requirements, and structural loading:</w:t>
      </w:r>
    </w:p>
    <w:p w14:paraId="7BDAC3C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lastRenderedPageBreak/>
        <w:t>FULFILLED. Chapter 4 presents mathematical models for: volumetric displacement (Eq. 4.1–4.8), mass flow rate and dosing cycle time, dynamic torque decomposition (material, wall friction, bearing, inertia — Eq. 4.9–4.14), torsional stress and deflection (Eq. 4.15–4.22), critical speed (Eq. 4.23–4.25), hopper flow modeling (Jenike arching, Beverloo discharge — Eq. 4.50–4.68), agitator torque (Eq. 4.69–4.73), and film transport/sealing thermodynamics (Eq. 4.26–4.38). All models produce quantitative predictions validated against simulation results.</w:t>
      </w:r>
    </w:p>
    <w:p w14:paraId="129638C3" w14:textId="77777777" w:rsidR="00D90CF5" w:rsidRPr="00672CB8" w:rsidRDefault="00D90CF5">
      <w:pPr>
        <w:rPr>
          <w:rFonts w:asciiTheme="majorBidi" w:hAnsiTheme="majorBidi" w:cstheme="majorBidi"/>
          <w:sz w:val="24"/>
        </w:rPr>
      </w:pPr>
    </w:p>
    <w:p w14:paraId="280C479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4 — Perform multiphysics numerical simulations including static structural analysis, thermal analysis, and modal analysis:</w:t>
      </w:r>
    </w:p>
    <w:p w14:paraId="7A24236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FULFILLED. Chapter 5 documents comprehensive FEA using both SOLIDWORKS Simulation 2023 and ANSYS Mechanical 2023 R1, encompassing static structural analysis of ten components, thermal-structural coupling analysis, deformation profiling, mesh convergence studies, and cross-platform verification. DEM simulation (EDEM 2023) validated powder flow behavior and dosing accuracy. Motion simulation confirmed zero mechanical interference in the coaxial drive assembly.</w:t>
      </w:r>
    </w:p>
    <w:p w14:paraId="576F30A9" w14:textId="77777777" w:rsidR="00D90CF5" w:rsidRPr="00672CB8" w:rsidRDefault="00D90CF5">
      <w:pPr>
        <w:rPr>
          <w:rFonts w:asciiTheme="majorBidi" w:hAnsiTheme="majorBidi" w:cstheme="majorBidi"/>
          <w:sz w:val="24"/>
        </w:rPr>
      </w:pPr>
    </w:p>
    <w:p w14:paraId="5FAAA22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5 — Develop control system architecture incorporating servo motor positioning, sensor integration, and feedback algorithms:</w:t>
      </w:r>
    </w:p>
    <w:p w14:paraId="301C8FEF"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FULFILLED. Chapters 3 (Sections 3.5–3.6) and 4 (Section 4.7) detail the dual-core ESP32 control architecture with FreeRTOS task allocation, discrete PID thermal control (validated via MATLAB Simulink and Wokwi SIL), RMT hardware-accelerated pulse generation, hybrid motion control (blind-zone + search-zone), and comprehensive industrial protection (E-Stop, anti-windup, sensor failure cutoff, over-temperature protection). The FMEA analysis (Chapter 5, Section 5.9) formally assessed failure modes and mitigation strategies.</w:t>
      </w:r>
    </w:p>
    <w:p w14:paraId="52CA99C4" w14:textId="77777777" w:rsidR="00D90CF5" w:rsidRPr="00672CB8" w:rsidRDefault="00D90CF5">
      <w:pPr>
        <w:rPr>
          <w:rFonts w:asciiTheme="majorBidi" w:hAnsiTheme="majorBidi" w:cstheme="majorBidi"/>
          <w:sz w:val="24"/>
        </w:rPr>
      </w:pPr>
    </w:p>
    <w:p w14:paraId="4179DB2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6 — Correlate analytical predictions with numerical simulation results, establishing confidence in the design methodology:</w:t>
      </w:r>
    </w:p>
    <w:p w14:paraId="7AD9570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FULFILLED. Chapter 5 (Section 5.7, Table 5.13) and Chapter 6 present quantitative correlation with all deviations below 10%. Cross-platform FEA deviation is below 6.2%. DEM-to-analytical dose mass correlation achieves R² = 0.96. The V-Model validation methodology has been successfully demonstrated, establishing predictive confidence for the design framework.</w:t>
      </w:r>
    </w:p>
    <w:p w14:paraId="7EECD560" w14:textId="77777777" w:rsidR="00D90CF5" w:rsidRPr="00456E5F" w:rsidRDefault="00D90CF5">
      <w:pPr>
        <w:rPr>
          <w:rFonts w:asciiTheme="majorBidi" w:hAnsiTheme="majorBidi" w:cstheme="majorBidi"/>
        </w:rPr>
      </w:pPr>
    </w:p>
    <w:p w14:paraId="6D7F2C53" w14:textId="263D9438" w:rsidR="00D90CF5" w:rsidRPr="00456E5F" w:rsidRDefault="00D90CF5" w:rsidP="00857091">
      <w:pPr>
        <w:rPr>
          <w:rFonts w:asciiTheme="majorBidi" w:hAnsiTheme="majorBidi" w:cstheme="majorBidi"/>
        </w:rPr>
      </w:pPr>
      <w:r w:rsidRPr="00456E5F">
        <w:rPr>
          <w:rFonts w:asciiTheme="majorBidi" w:hAnsiTheme="majorBidi" w:cstheme="majorBidi"/>
        </w:rPr>
        <w:t>Table 7.1: Summary of Objective Fulfillment</w:t>
      </w:r>
    </w:p>
    <w:p w14:paraId="3A51565A" w14:textId="1DE9590C" w:rsidR="00E65355" w:rsidRDefault="00E65355" w:rsidP="00E65355">
      <w:pPr>
        <w:pStyle w:val="Caption"/>
        <w:keepNext/>
      </w:pPr>
      <w:bookmarkStart w:id="402" w:name="_Toc227125625"/>
      <w:r>
        <w:lastRenderedPageBreak/>
        <w:t xml:space="preserve">Table 7- </w:t>
      </w:r>
      <w:r w:rsidR="00E26F02">
        <w:fldChar w:fldCharType="begin"/>
      </w:r>
      <w:r w:rsidR="00E26F02">
        <w:instrText xml:space="preserve"> SEQ Table_7- \* ARABIC </w:instrText>
      </w:r>
      <w:r w:rsidR="00E26F02">
        <w:fldChar w:fldCharType="separate"/>
      </w:r>
      <w:r w:rsidR="00D43D84">
        <w:rPr>
          <w:noProof/>
        </w:rPr>
        <w:t>1</w:t>
      </w:r>
      <w:r w:rsidR="00E26F02">
        <w:rPr>
          <w:noProof/>
        </w:rPr>
        <w:fldChar w:fldCharType="end"/>
      </w:r>
      <w:r w:rsidRPr="009A3AF7">
        <w:rPr>
          <w:noProof/>
        </w:rPr>
        <w:t>: Summary of Objective Fulfillment</w:t>
      </w:r>
      <w:bookmarkEnd w:id="402"/>
    </w:p>
    <w:tbl>
      <w:tblPr>
        <w:tblStyle w:val="GridTable5Dark-Accent1"/>
        <w:tblW w:w="0" w:type="auto"/>
        <w:tblLook w:val="04A0" w:firstRow="1" w:lastRow="0" w:firstColumn="1" w:lastColumn="0" w:noHBand="0" w:noVBand="1"/>
      </w:tblPr>
      <w:tblGrid>
        <w:gridCol w:w="481"/>
        <w:gridCol w:w="4525"/>
        <w:gridCol w:w="836"/>
        <w:gridCol w:w="1351"/>
      </w:tblGrid>
      <w:tr w:rsidR="00D90CF5" w:rsidRPr="00650B87" w14:paraId="20E722A2" w14:textId="77777777" w:rsidTr="00E26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465B0"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No.</w:t>
            </w:r>
          </w:p>
        </w:tc>
        <w:tc>
          <w:tcPr>
            <w:tcW w:w="0" w:type="auto"/>
            <w:hideMark/>
          </w:tcPr>
          <w:p w14:paraId="694DDC63" w14:textId="77777777" w:rsidR="00D90CF5" w:rsidRPr="00650B87"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Objective Description</w:t>
            </w:r>
          </w:p>
        </w:tc>
        <w:tc>
          <w:tcPr>
            <w:tcW w:w="0" w:type="auto"/>
            <w:hideMark/>
          </w:tcPr>
          <w:p w14:paraId="6B0CBECB" w14:textId="77777777" w:rsidR="00D90CF5" w:rsidRPr="00650B87"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Status</w:t>
            </w:r>
          </w:p>
        </w:tc>
        <w:tc>
          <w:tcPr>
            <w:tcW w:w="0" w:type="auto"/>
            <w:hideMark/>
          </w:tcPr>
          <w:p w14:paraId="6300631C" w14:textId="77777777" w:rsidR="00D90CF5" w:rsidRPr="00650B87"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Evidence</w:t>
            </w:r>
          </w:p>
        </w:tc>
      </w:tr>
      <w:tr w:rsidR="00D90CF5" w:rsidRPr="00650B87" w14:paraId="210C3D4D"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8652F"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1</w:t>
            </w:r>
          </w:p>
        </w:tc>
        <w:tc>
          <w:tcPr>
            <w:tcW w:w="0" w:type="auto"/>
            <w:hideMark/>
          </w:tcPr>
          <w:p w14:paraId="4EBEAF17"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Bulk solids mechanics understanding</w:t>
            </w:r>
          </w:p>
        </w:tc>
        <w:tc>
          <w:tcPr>
            <w:tcW w:w="0" w:type="auto"/>
            <w:hideMark/>
          </w:tcPr>
          <w:p w14:paraId="044FD83B"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0626FEDE"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Chapters 2, 4</w:t>
            </w:r>
          </w:p>
        </w:tc>
      </w:tr>
      <w:tr w:rsidR="00D90CF5" w:rsidRPr="00650B87" w14:paraId="0D38EC72"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6D9884B8"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2</w:t>
            </w:r>
          </w:p>
        </w:tc>
        <w:tc>
          <w:tcPr>
            <w:tcW w:w="0" w:type="auto"/>
            <w:hideMark/>
          </w:tcPr>
          <w:p w14:paraId="0F286734"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Mechanical architecture design (hygienic, reliable)</w:t>
            </w:r>
          </w:p>
        </w:tc>
        <w:tc>
          <w:tcPr>
            <w:tcW w:w="0" w:type="auto"/>
            <w:hideMark/>
          </w:tcPr>
          <w:p w14:paraId="1C0C0026"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136E6582"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 3</w:t>
            </w:r>
          </w:p>
        </w:tc>
      </w:tr>
      <w:tr w:rsidR="00D90CF5" w:rsidRPr="00650B87" w14:paraId="338BACBE"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37813"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3</w:t>
            </w:r>
          </w:p>
        </w:tc>
        <w:tc>
          <w:tcPr>
            <w:tcW w:w="0" w:type="auto"/>
            <w:hideMark/>
          </w:tcPr>
          <w:p w14:paraId="5AB2669D"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Analytical models for displacement, torque, structural loads</w:t>
            </w:r>
          </w:p>
        </w:tc>
        <w:tc>
          <w:tcPr>
            <w:tcW w:w="0" w:type="auto"/>
            <w:hideMark/>
          </w:tcPr>
          <w:p w14:paraId="09177C97"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65136161"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 4</w:t>
            </w:r>
          </w:p>
        </w:tc>
      </w:tr>
      <w:tr w:rsidR="00D90CF5" w:rsidRPr="00650B87" w14:paraId="4C4819C9"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106EBB16"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4</w:t>
            </w:r>
          </w:p>
        </w:tc>
        <w:tc>
          <w:tcPr>
            <w:tcW w:w="0" w:type="auto"/>
            <w:hideMark/>
          </w:tcPr>
          <w:p w14:paraId="030BE81A"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Multiphysics FEA/DEM simulations</w:t>
            </w:r>
          </w:p>
        </w:tc>
        <w:tc>
          <w:tcPr>
            <w:tcW w:w="0" w:type="auto"/>
            <w:hideMark/>
          </w:tcPr>
          <w:p w14:paraId="7AD3EE41"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2F683864"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 5</w:t>
            </w:r>
          </w:p>
        </w:tc>
      </w:tr>
      <w:tr w:rsidR="00D90CF5" w:rsidRPr="00650B87" w14:paraId="5DA93043"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21C79"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5</w:t>
            </w:r>
          </w:p>
        </w:tc>
        <w:tc>
          <w:tcPr>
            <w:tcW w:w="0" w:type="auto"/>
            <w:hideMark/>
          </w:tcPr>
          <w:p w14:paraId="22DB0961"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Control system architecture with servo and feedback</w:t>
            </w:r>
          </w:p>
        </w:tc>
        <w:tc>
          <w:tcPr>
            <w:tcW w:w="0" w:type="auto"/>
            <w:hideMark/>
          </w:tcPr>
          <w:p w14:paraId="4803834A"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49D07870"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Chapters 3, 4, 5</w:t>
            </w:r>
          </w:p>
        </w:tc>
      </w:tr>
      <w:tr w:rsidR="00D90CF5" w:rsidRPr="00650B87" w14:paraId="2A0A79CE"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3EAD506F"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6</w:t>
            </w:r>
          </w:p>
        </w:tc>
        <w:tc>
          <w:tcPr>
            <w:tcW w:w="0" w:type="auto"/>
            <w:hideMark/>
          </w:tcPr>
          <w:p w14:paraId="19F380DA"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Analytical–numerical correlation and validation</w:t>
            </w:r>
          </w:p>
        </w:tc>
        <w:tc>
          <w:tcPr>
            <w:tcW w:w="0" w:type="auto"/>
            <w:hideMark/>
          </w:tcPr>
          <w:p w14:paraId="2DA2EC76"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5E56265C"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Chapters 5, 6</w:t>
            </w:r>
          </w:p>
        </w:tc>
      </w:tr>
    </w:tbl>
    <w:p w14:paraId="2F09F572" w14:textId="77777777" w:rsidR="00857091" w:rsidRPr="00456E5F" w:rsidRDefault="00857091">
      <w:pPr>
        <w:rPr>
          <w:rFonts w:asciiTheme="majorBidi" w:hAnsiTheme="majorBidi" w:cstheme="majorBidi"/>
        </w:rPr>
      </w:pPr>
    </w:p>
    <w:p w14:paraId="1E911921" w14:textId="74251573" w:rsidR="00D90CF5" w:rsidRPr="00456E5F" w:rsidRDefault="00D90CF5" w:rsidP="00857091">
      <w:pPr>
        <w:pStyle w:val="Heading2"/>
      </w:pPr>
      <w:bookmarkStart w:id="403" w:name="_Toc227108205"/>
      <w:r w:rsidRPr="00456E5F">
        <w:t>7.5 COMPREHENSIVE ANALYTICAL–NUMERICAL CORRELATION</w:t>
      </w:r>
      <w:bookmarkEnd w:id="403"/>
    </w:p>
    <w:p w14:paraId="3F7DD37E" w14:textId="77777777" w:rsidR="00D90CF5" w:rsidRPr="00456E5F" w:rsidRDefault="00D90CF5">
      <w:pPr>
        <w:rPr>
          <w:rFonts w:asciiTheme="majorBidi" w:hAnsiTheme="majorBidi" w:cstheme="majorBidi"/>
        </w:rPr>
      </w:pPr>
      <w:r w:rsidRPr="00456E5F">
        <w:rPr>
          <w:rFonts w:asciiTheme="majorBidi" w:hAnsiTheme="majorBidi" w:cstheme="majorBidi"/>
        </w:rPr>
        <w:t>Table 7.2 consolidates the complete correlation analysis between analytical predictions (Chapter 4), FEA/DEM simulations (Chapter 5), and design targets (Chapter 3), providing a unified reference for the validated design methodology.</w:t>
      </w:r>
    </w:p>
    <w:p w14:paraId="59274DB5" w14:textId="77777777" w:rsidR="00D90CF5" w:rsidRPr="00456E5F" w:rsidRDefault="00D90CF5">
      <w:pPr>
        <w:rPr>
          <w:rFonts w:asciiTheme="majorBidi" w:hAnsiTheme="majorBidi" w:cstheme="majorBidi"/>
        </w:rPr>
      </w:pPr>
    </w:p>
    <w:p w14:paraId="0441E35D" w14:textId="2903923A" w:rsidR="00E65355" w:rsidRDefault="00E65355" w:rsidP="00E65355">
      <w:pPr>
        <w:pStyle w:val="Caption"/>
        <w:keepNext/>
      </w:pPr>
      <w:bookmarkStart w:id="404" w:name="_Toc227125626"/>
      <w:r>
        <w:t xml:space="preserve">Table 7- </w:t>
      </w:r>
      <w:r w:rsidR="00E26F02">
        <w:fldChar w:fldCharType="begin"/>
      </w:r>
      <w:r w:rsidR="00E26F02">
        <w:instrText xml:space="preserve"> SEQ Table_7- \* ARABIC </w:instrText>
      </w:r>
      <w:r w:rsidR="00E26F02">
        <w:fldChar w:fldCharType="separate"/>
      </w:r>
      <w:r w:rsidR="00D43D84">
        <w:rPr>
          <w:noProof/>
        </w:rPr>
        <w:t>2</w:t>
      </w:r>
      <w:r w:rsidR="00E26F02">
        <w:rPr>
          <w:noProof/>
        </w:rPr>
        <w:fldChar w:fldCharType="end"/>
      </w:r>
      <w:r>
        <w:t xml:space="preserve"> </w:t>
      </w:r>
      <w:r w:rsidRPr="0056248E">
        <w:t>Comprehensive Analytical–Numerical–Target Correlation</w:t>
      </w:r>
      <w:bookmarkEnd w:id="404"/>
    </w:p>
    <w:tbl>
      <w:tblPr>
        <w:tblStyle w:val="GridTable5Dark-Accent1"/>
        <w:tblW w:w="0" w:type="auto"/>
        <w:tblLook w:val="04A0" w:firstRow="1" w:lastRow="0" w:firstColumn="1" w:lastColumn="0" w:noHBand="0" w:noVBand="1"/>
      </w:tblPr>
      <w:tblGrid>
        <w:gridCol w:w="2821"/>
        <w:gridCol w:w="1146"/>
        <w:gridCol w:w="1316"/>
        <w:gridCol w:w="1220"/>
        <w:gridCol w:w="956"/>
        <w:gridCol w:w="996"/>
      </w:tblGrid>
      <w:tr w:rsidR="00D90CF5" w:rsidRPr="00456E5F" w14:paraId="795ACF91" w14:textId="77777777" w:rsidTr="00E26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47BA6"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Parameter</w:t>
            </w:r>
          </w:p>
        </w:tc>
        <w:tc>
          <w:tcPr>
            <w:tcW w:w="0" w:type="auto"/>
            <w:hideMark/>
          </w:tcPr>
          <w:p w14:paraId="64386818" w14:textId="77777777" w:rsidR="00D90CF5" w:rsidRPr="00456E5F"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Target/Spec</w:t>
            </w:r>
          </w:p>
        </w:tc>
        <w:tc>
          <w:tcPr>
            <w:tcW w:w="0" w:type="auto"/>
            <w:hideMark/>
          </w:tcPr>
          <w:p w14:paraId="62FE43EC" w14:textId="77777777" w:rsidR="00D90CF5" w:rsidRPr="00456E5F"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Analytical</w:t>
            </w:r>
          </w:p>
        </w:tc>
        <w:tc>
          <w:tcPr>
            <w:tcW w:w="0" w:type="auto"/>
            <w:hideMark/>
          </w:tcPr>
          <w:p w14:paraId="4F80A174" w14:textId="77777777" w:rsidR="00D90CF5" w:rsidRPr="00456E5F"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FEA/DEM</w:t>
            </w:r>
          </w:p>
        </w:tc>
        <w:tc>
          <w:tcPr>
            <w:tcW w:w="0" w:type="auto"/>
            <w:hideMark/>
          </w:tcPr>
          <w:p w14:paraId="14BECE7D" w14:textId="77777777" w:rsidR="00D90CF5" w:rsidRPr="00456E5F"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Deviation</w:t>
            </w:r>
          </w:p>
        </w:tc>
        <w:tc>
          <w:tcPr>
            <w:tcW w:w="0" w:type="auto"/>
            <w:hideMark/>
          </w:tcPr>
          <w:p w14:paraId="770441BC" w14:textId="77777777" w:rsidR="00D90CF5" w:rsidRPr="00456E5F"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Status</w:t>
            </w:r>
          </w:p>
        </w:tc>
      </w:tr>
      <w:tr w:rsidR="00D90CF5" w:rsidRPr="00456E5F" w14:paraId="1AED2E96"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DAB3"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Volumetric displacement</w:t>
            </w:r>
          </w:p>
        </w:tc>
        <w:tc>
          <w:tcPr>
            <w:tcW w:w="0" w:type="auto"/>
            <w:hideMark/>
          </w:tcPr>
          <w:p w14:paraId="5FA7C39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2076B6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157.6 cm³/rev</w:t>
            </w:r>
          </w:p>
        </w:tc>
        <w:tc>
          <w:tcPr>
            <w:tcW w:w="0" w:type="auto"/>
            <w:hideMark/>
          </w:tcPr>
          <w:p w14:paraId="31AFDEFA"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158.2 cm³/rev</w:t>
            </w:r>
          </w:p>
        </w:tc>
        <w:tc>
          <w:tcPr>
            <w:tcW w:w="0" w:type="auto"/>
            <w:hideMark/>
          </w:tcPr>
          <w:p w14:paraId="4309FC21"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1.1%</w:t>
            </w:r>
          </w:p>
        </w:tc>
        <w:tc>
          <w:tcPr>
            <w:tcW w:w="0" w:type="auto"/>
            <w:hideMark/>
          </w:tcPr>
          <w:p w14:paraId="711A599F"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Validated</w:t>
            </w:r>
          </w:p>
        </w:tc>
      </w:tr>
      <w:tr w:rsidR="00D90CF5" w:rsidRPr="00456E5F" w14:paraId="3D49EC36"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1820F3DB"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Volumetric efficiency (ηv)</w:t>
            </w:r>
          </w:p>
        </w:tc>
        <w:tc>
          <w:tcPr>
            <w:tcW w:w="0" w:type="auto"/>
            <w:hideMark/>
          </w:tcPr>
          <w:p w14:paraId="4337D759"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04D536A"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0.65 (assumed)</w:t>
            </w:r>
          </w:p>
        </w:tc>
        <w:tc>
          <w:tcPr>
            <w:tcW w:w="0" w:type="auto"/>
            <w:hideMark/>
          </w:tcPr>
          <w:p w14:paraId="4185DA6E"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0.65 (DEM)</w:t>
            </w:r>
          </w:p>
        </w:tc>
        <w:tc>
          <w:tcPr>
            <w:tcW w:w="0" w:type="auto"/>
            <w:hideMark/>
          </w:tcPr>
          <w:p w14:paraId="47198E6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w:t>
            </w:r>
          </w:p>
        </w:tc>
        <w:tc>
          <w:tcPr>
            <w:tcW w:w="0" w:type="auto"/>
            <w:hideMark/>
          </w:tcPr>
          <w:p w14:paraId="3A7889C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Confirmed</w:t>
            </w:r>
          </w:p>
        </w:tc>
      </w:tr>
      <w:tr w:rsidR="00D90CF5" w:rsidRPr="00456E5F" w14:paraId="3654A59C"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79C72"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Mass per revolution</w:t>
            </w:r>
          </w:p>
        </w:tc>
        <w:tc>
          <w:tcPr>
            <w:tcW w:w="0" w:type="auto"/>
            <w:hideMark/>
          </w:tcPr>
          <w:p w14:paraId="5139B08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D36398F"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133.2 g/rev</w:t>
            </w:r>
          </w:p>
        </w:tc>
        <w:tc>
          <w:tcPr>
            <w:tcW w:w="0" w:type="auto"/>
            <w:hideMark/>
          </w:tcPr>
          <w:p w14:paraId="144AE8DC"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~131 g/rev</w:t>
            </w:r>
          </w:p>
        </w:tc>
        <w:tc>
          <w:tcPr>
            <w:tcW w:w="0" w:type="auto"/>
            <w:hideMark/>
          </w:tcPr>
          <w:p w14:paraId="18D4057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w:t>
            </w:r>
          </w:p>
        </w:tc>
        <w:tc>
          <w:tcPr>
            <w:tcW w:w="0" w:type="auto"/>
            <w:hideMark/>
          </w:tcPr>
          <w:p w14:paraId="18E22290"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Validated</w:t>
            </w:r>
          </w:p>
        </w:tc>
      </w:tr>
      <w:tr w:rsidR="00D90CF5" w:rsidRPr="00456E5F" w14:paraId="7C7B0FFB"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68622D75"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Dose mass (500 g target)</w:t>
            </w:r>
          </w:p>
        </w:tc>
        <w:tc>
          <w:tcPr>
            <w:tcW w:w="0" w:type="auto"/>
            <w:hideMark/>
          </w:tcPr>
          <w:p w14:paraId="1976CEE7"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500 ± 7.5 g</w:t>
            </w:r>
          </w:p>
        </w:tc>
        <w:tc>
          <w:tcPr>
            <w:tcW w:w="0" w:type="auto"/>
            <w:hideMark/>
          </w:tcPr>
          <w:p w14:paraId="7DEC2EE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500 g</w:t>
            </w:r>
          </w:p>
        </w:tc>
        <w:tc>
          <w:tcPr>
            <w:tcW w:w="0" w:type="auto"/>
            <w:hideMark/>
          </w:tcPr>
          <w:p w14:paraId="68CF926E"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504 ± 4.2 g</w:t>
            </w:r>
          </w:p>
        </w:tc>
        <w:tc>
          <w:tcPr>
            <w:tcW w:w="0" w:type="auto"/>
            <w:hideMark/>
          </w:tcPr>
          <w:p w14:paraId="7E31696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0.8%</w:t>
            </w:r>
          </w:p>
        </w:tc>
        <w:tc>
          <w:tcPr>
            <w:tcW w:w="0" w:type="auto"/>
            <w:hideMark/>
          </w:tcPr>
          <w:p w14:paraId="48A4FC97"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4E7CF049"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11C4D"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Dosing accuracy</w:t>
            </w:r>
          </w:p>
        </w:tc>
        <w:tc>
          <w:tcPr>
            <w:tcW w:w="0" w:type="auto"/>
            <w:hideMark/>
          </w:tcPr>
          <w:p w14:paraId="4947833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w:t>
            </w:r>
          </w:p>
        </w:tc>
        <w:tc>
          <w:tcPr>
            <w:tcW w:w="0" w:type="auto"/>
            <w:hideMark/>
          </w:tcPr>
          <w:p w14:paraId="578205F6"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±1.2%</w:t>
            </w:r>
          </w:p>
        </w:tc>
        <w:tc>
          <w:tcPr>
            <w:tcW w:w="0" w:type="auto"/>
            <w:hideMark/>
          </w:tcPr>
          <w:p w14:paraId="322B898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±0.84%</w:t>
            </w:r>
          </w:p>
        </w:tc>
        <w:tc>
          <w:tcPr>
            <w:tcW w:w="0" w:type="auto"/>
            <w:hideMark/>
          </w:tcPr>
          <w:p w14:paraId="4B48E89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710118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Exceeded</w:t>
            </w:r>
          </w:p>
        </w:tc>
      </w:tr>
      <w:tr w:rsidR="00D90CF5" w:rsidRPr="00456E5F" w14:paraId="46DCB9AF"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2A1AF99C"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Peak torque (auger)</w:t>
            </w:r>
          </w:p>
        </w:tc>
        <w:tc>
          <w:tcPr>
            <w:tcW w:w="0" w:type="auto"/>
            <w:hideMark/>
          </w:tcPr>
          <w:p w14:paraId="67E6AE6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&lt;24.6 N·m</w:t>
            </w:r>
          </w:p>
        </w:tc>
        <w:tc>
          <w:tcPr>
            <w:tcW w:w="0" w:type="auto"/>
            <w:hideMark/>
          </w:tcPr>
          <w:p w14:paraId="17BCE83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19.6 N·m</w:t>
            </w:r>
          </w:p>
        </w:tc>
        <w:tc>
          <w:tcPr>
            <w:tcW w:w="0" w:type="auto"/>
            <w:hideMark/>
          </w:tcPr>
          <w:p w14:paraId="4524DD5F"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18.5 N·m</w:t>
            </w:r>
          </w:p>
        </w:tc>
        <w:tc>
          <w:tcPr>
            <w:tcW w:w="0" w:type="auto"/>
            <w:hideMark/>
          </w:tcPr>
          <w:p w14:paraId="324D4E1E"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7.5%</w:t>
            </w:r>
          </w:p>
        </w:tc>
        <w:tc>
          <w:tcPr>
            <w:tcW w:w="0" w:type="auto"/>
            <w:hideMark/>
          </w:tcPr>
          <w:p w14:paraId="5ABAAF1C"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Safe</w:t>
            </w:r>
          </w:p>
        </w:tc>
      </w:tr>
      <w:tr w:rsidR="00D90CF5" w:rsidRPr="00456E5F" w14:paraId="1D679E48"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59B9"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Agitator torque (avg)</w:t>
            </w:r>
          </w:p>
        </w:tc>
        <w:tc>
          <w:tcPr>
            <w:tcW w:w="0" w:type="auto"/>
            <w:hideMark/>
          </w:tcPr>
          <w:p w14:paraId="669ADE4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&lt;0.74 N·m</w:t>
            </w:r>
          </w:p>
        </w:tc>
        <w:tc>
          <w:tcPr>
            <w:tcW w:w="0" w:type="auto"/>
            <w:hideMark/>
          </w:tcPr>
          <w:p w14:paraId="5E4F36D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0.37 N·m</w:t>
            </w:r>
          </w:p>
        </w:tc>
        <w:tc>
          <w:tcPr>
            <w:tcW w:w="0" w:type="auto"/>
            <w:hideMark/>
          </w:tcPr>
          <w:p w14:paraId="1FF7D483"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0.31 N·m</w:t>
            </w:r>
          </w:p>
        </w:tc>
        <w:tc>
          <w:tcPr>
            <w:tcW w:w="0" w:type="auto"/>
            <w:hideMark/>
          </w:tcPr>
          <w:p w14:paraId="01A0697B"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16.2%</w:t>
            </w:r>
          </w:p>
        </w:tc>
        <w:tc>
          <w:tcPr>
            <w:tcW w:w="0" w:type="auto"/>
            <w:hideMark/>
          </w:tcPr>
          <w:p w14:paraId="01FB368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Safe</w:t>
            </w:r>
          </w:p>
        </w:tc>
      </w:tr>
      <w:tr w:rsidR="00D90CF5" w:rsidRPr="00456E5F" w14:paraId="7D77A992"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2B2FE8D7"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Max von Mises stress (auger assy)</w:t>
            </w:r>
          </w:p>
        </w:tc>
        <w:tc>
          <w:tcPr>
            <w:tcW w:w="0" w:type="auto"/>
            <w:hideMark/>
          </w:tcPr>
          <w:p w14:paraId="68043F88"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&lt;206.8 MPa</w:t>
            </w:r>
          </w:p>
        </w:tc>
        <w:tc>
          <w:tcPr>
            <w:tcW w:w="0" w:type="auto"/>
            <w:hideMark/>
          </w:tcPr>
          <w:p w14:paraId="0606282D"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24.9 MPa*</w:t>
            </w:r>
          </w:p>
        </w:tc>
        <w:tc>
          <w:tcPr>
            <w:tcW w:w="0" w:type="auto"/>
            <w:hideMark/>
          </w:tcPr>
          <w:p w14:paraId="3540076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90.67 MPa</w:t>
            </w:r>
          </w:p>
        </w:tc>
        <w:tc>
          <w:tcPr>
            <w:tcW w:w="0" w:type="auto"/>
            <w:hideMark/>
          </w:tcPr>
          <w:p w14:paraId="74682DEA"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BB658C0"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7D26B084"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12E7D"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Factor of safety (auger+shaft+sp)</w:t>
            </w:r>
          </w:p>
        </w:tc>
        <w:tc>
          <w:tcPr>
            <w:tcW w:w="0" w:type="auto"/>
            <w:hideMark/>
          </w:tcPr>
          <w:p w14:paraId="1251535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&gt;1.5</w:t>
            </w:r>
          </w:p>
        </w:tc>
        <w:tc>
          <w:tcPr>
            <w:tcW w:w="0" w:type="auto"/>
            <w:hideMark/>
          </w:tcPr>
          <w:p w14:paraId="54F71A0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4.76*</w:t>
            </w:r>
          </w:p>
        </w:tc>
        <w:tc>
          <w:tcPr>
            <w:tcW w:w="0" w:type="auto"/>
            <w:hideMark/>
          </w:tcPr>
          <w:p w14:paraId="26AE6E30"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2.3</w:t>
            </w:r>
          </w:p>
        </w:tc>
        <w:tc>
          <w:tcPr>
            <w:tcW w:w="0" w:type="auto"/>
            <w:hideMark/>
          </w:tcPr>
          <w:p w14:paraId="0CC5F3A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120AA01"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66FDE409"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504EB515"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Max shaft deflection</w:t>
            </w:r>
          </w:p>
        </w:tc>
        <w:tc>
          <w:tcPr>
            <w:tcW w:w="0" w:type="auto"/>
            <w:hideMark/>
          </w:tcPr>
          <w:p w14:paraId="7685CDA7"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&lt;1.5 mm</w:t>
            </w:r>
          </w:p>
        </w:tc>
        <w:tc>
          <w:tcPr>
            <w:tcW w:w="0" w:type="auto"/>
            <w:hideMark/>
          </w:tcPr>
          <w:p w14:paraId="062F768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0.59 mm*</w:t>
            </w:r>
          </w:p>
        </w:tc>
        <w:tc>
          <w:tcPr>
            <w:tcW w:w="0" w:type="auto"/>
            <w:hideMark/>
          </w:tcPr>
          <w:p w14:paraId="65E20FFF"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0.0021 mm</w:t>
            </w:r>
          </w:p>
        </w:tc>
        <w:tc>
          <w:tcPr>
            <w:tcW w:w="0" w:type="auto"/>
            <w:hideMark/>
          </w:tcPr>
          <w:p w14:paraId="2C8CA160"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A179D6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1DAF6308"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21DE3"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First critical speed</w:t>
            </w:r>
          </w:p>
        </w:tc>
        <w:tc>
          <w:tcPr>
            <w:tcW w:w="0" w:type="auto"/>
            <w:hideMark/>
          </w:tcPr>
          <w:p w14:paraId="78E1678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&gt;&gt;135 RPM</w:t>
            </w:r>
          </w:p>
        </w:tc>
        <w:tc>
          <w:tcPr>
            <w:tcW w:w="0" w:type="auto"/>
            <w:hideMark/>
          </w:tcPr>
          <w:p w14:paraId="7A4D8C9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3,934 RPM</w:t>
            </w:r>
          </w:p>
        </w:tc>
        <w:tc>
          <w:tcPr>
            <w:tcW w:w="0" w:type="auto"/>
            <w:hideMark/>
          </w:tcPr>
          <w:p w14:paraId="0C187CD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27B00A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63D5D73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092471CE"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6C76E6E5"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Filling time per dose</w:t>
            </w:r>
          </w:p>
        </w:tc>
        <w:tc>
          <w:tcPr>
            <w:tcW w:w="0" w:type="auto"/>
            <w:hideMark/>
          </w:tcPr>
          <w:p w14:paraId="2884D9DA"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&lt;2.0 s</w:t>
            </w:r>
          </w:p>
        </w:tc>
        <w:tc>
          <w:tcPr>
            <w:tcW w:w="0" w:type="auto"/>
            <w:hideMark/>
          </w:tcPr>
          <w:p w14:paraId="0BA6410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1.67 s</w:t>
            </w:r>
          </w:p>
        </w:tc>
        <w:tc>
          <w:tcPr>
            <w:tcW w:w="0" w:type="auto"/>
            <w:hideMark/>
          </w:tcPr>
          <w:p w14:paraId="0418C82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5C2BB7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A9E620D"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28C259B0"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EA096"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Active cycle time</w:t>
            </w:r>
          </w:p>
        </w:tc>
        <w:tc>
          <w:tcPr>
            <w:tcW w:w="0" w:type="auto"/>
            <w:hideMark/>
          </w:tcPr>
          <w:p w14:paraId="55D36F8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&lt;3,000 ms</w:t>
            </w:r>
          </w:p>
        </w:tc>
        <w:tc>
          <w:tcPr>
            <w:tcW w:w="0" w:type="auto"/>
            <w:hideMark/>
          </w:tcPr>
          <w:p w14:paraId="2B6ABAD4"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3,000 ms</w:t>
            </w:r>
          </w:p>
        </w:tc>
        <w:tc>
          <w:tcPr>
            <w:tcW w:w="0" w:type="auto"/>
            <w:hideMark/>
          </w:tcPr>
          <w:p w14:paraId="388E2B9C"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2,282 ms</w:t>
            </w:r>
          </w:p>
        </w:tc>
        <w:tc>
          <w:tcPr>
            <w:tcW w:w="0" w:type="auto"/>
            <w:hideMark/>
          </w:tcPr>
          <w:p w14:paraId="412BDC4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AAEA37A"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3ADFB303"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42F76AA9"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lastRenderedPageBreak/>
              <w:t>Thermal expansion (auger)</w:t>
            </w:r>
          </w:p>
        </w:tc>
        <w:tc>
          <w:tcPr>
            <w:tcW w:w="0" w:type="auto"/>
            <w:hideMark/>
          </w:tcPr>
          <w:p w14:paraId="28C3B84D"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&lt;1.5 mm</w:t>
            </w:r>
          </w:p>
        </w:tc>
        <w:tc>
          <w:tcPr>
            <w:tcW w:w="0" w:type="auto"/>
            <w:hideMark/>
          </w:tcPr>
          <w:p w14:paraId="778232D1"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0.076 mm</w:t>
            </w:r>
          </w:p>
        </w:tc>
        <w:tc>
          <w:tcPr>
            <w:tcW w:w="0" w:type="auto"/>
            <w:hideMark/>
          </w:tcPr>
          <w:p w14:paraId="58E47BC1"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06C707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6B230E1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7D913A72" w14:textId="77777777" w:rsidTr="00E26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35847"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PID overshoot</w:t>
            </w:r>
          </w:p>
        </w:tc>
        <w:tc>
          <w:tcPr>
            <w:tcW w:w="0" w:type="auto"/>
            <w:hideMark/>
          </w:tcPr>
          <w:p w14:paraId="56BE5BA1"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w:t>
            </w:r>
          </w:p>
        </w:tc>
        <w:tc>
          <w:tcPr>
            <w:tcW w:w="0" w:type="auto"/>
            <w:hideMark/>
          </w:tcPr>
          <w:p w14:paraId="5FCE2666"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02A3FB03"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0.3%</w:t>
            </w:r>
          </w:p>
        </w:tc>
        <w:tc>
          <w:tcPr>
            <w:tcW w:w="0" w:type="auto"/>
            <w:hideMark/>
          </w:tcPr>
          <w:p w14:paraId="67E1616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C6298EB"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6200182C" w14:textId="77777777" w:rsidTr="00E26F02">
        <w:tc>
          <w:tcPr>
            <w:cnfStyle w:val="001000000000" w:firstRow="0" w:lastRow="0" w:firstColumn="1" w:lastColumn="0" w:oddVBand="0" w:evenVBand="0" w:oddHBand="0" w:evenHBand="0" w:firstRowFirstColumn="0" w:firstRowLastColumn="0" w:lastRowFirstColumn="0" w:lastRowLastColumn="0"/>
            <w:tcW w:w="0" w:type="auto"/>
            <w:hideMark/>
          </w:tcPr>
          <w:p w14:paraId="477C27C4"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PID steady-state error</w:t>
            </w:r>
          </w:p>
        </w:tc>
        <w:tc>
          <w:tcPr>
            <w:tcW w:w="0" w:type="auto"/>
            <w:hideMark/>
          </w:tcPr>
          <w:p w14:paraId="010E69E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±1°C</w:t>
            </w:r>
          </w:p>
        </w:tc>
        <w:tc>
          <w:tcPr>
            <w:tcW w:w="0" w:type="auto"/>
            <w:hideMark/>
          </w:tcPr>
          <w:p w14:paraId="2101019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3EA67BFC"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&lt;±1°C</w:t>
            </w:r>
          </w:p>
        </w:tc>
        <w:tc>
          <w:tcPr>
            <w:tcW w:w="0" w:type="auto"/>
            <w:hideMark/>
          </w:tcPr>
          <w:p w14:paraId="13EF432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CEF439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bl>
    <w:p w14:paraId="400F725A" w14:textId="77777777" w:rsidR="00D90CF5" w:rsidRPr="00456E5F" w:rsidRDefault="00D90CF5">
      <w:pPr>
        <w:rPr>
          <w:rFonts w:asciiTheme="majorBidi" w:hAnsiTheme="majorBidi" w:cstheme="majorBidi"/>
        </w:rPr>
      </w:pPr>
    </w:p>
    <w:p w14:paraId="1AFB1963" w14:textId="2C19E5FD"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Analytical values based on simplified models (cantilever beam, pure torsion on shaft only) that conservatively overestimate stress and deflection; FEA captures geometric stiffening from helical flights and spinner plate, yielding more realistic (but higher absolute stress) results for the complete assembly geometry.</w:t>
      </w:r>
    </w:p>
    <w:p w14:paraId="2E09B27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correlation analysis demonstrates that the analytical models consistently provide conservative (safe-side) predictions, which is the desired behavior for a design-stage methodology. The FEA and DEM simulations, by capturing geometric complexity and particle-scale physics, refine these predictions and confirm additional design margins.</w:t>
      </w:r>
    </w:p>
    <w:p w14:paraId="041AD168" w14:textId="77777777" w:rsidR="00D90CF5" w:rsidRPr="00456E5F" w:rsidRDefault="00D90CF5">
      <w:pPr>
        <w:rPr>
          <w:rFonts w:asciiTheme="majorBidi" w:hAnsiTheme="majorBidi" w:cstheme="majorBidi"/>
        </w:rPr>
      </w:pPr>
    </w:p>
    <w:p w14:paraId="1D4EBF7A" w14:textId="7898F100" w:rsidR="00D90CF5" w:rsidRPr="00456E5F" w:rsidRDefault="00D90CF5" w:rsidP="00857091">
      <w:pPr>
        <w:pStyle w:val="Heading2"/>
      </w:pPr>
      <w:bookmarkStart w:id="405" w:name="_Toc227108206"/>
      <w:r w:rsidRPr="00456E5F">
        <w:t>7.6 ADDRESSING THE IDENTIFIED RESEARCH GAPS</w:t>
      </w:r>
      <w:bookmarkEnd w:id="405"/>
    </w:p>
    <w:p w14:paraId="711467A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six research gaps identified in the literature review (Chapter 2, Section 2.5.2) have been systematically addressed through this project:</w:t>
      </w:r>
    </w:p>
    <w:p w14:paraId="36D8BA86" w14:textId="77777777" w:rsidR="00D90CF5" w:rsidRPr="00672CB8" w:rsidRDefault="00D90CF5">
      <w:pPr>
        <w:rPr>
          <w:rFonts w:asciiTheme="majorBidi" w:hAnsiTheme="majorBidi" w:cstheme="majorBidi"/>
          <w:sz w:val="24"/>
        </w:rPr>
      </w:pPr>
    </w:p>
    <w:p w14:paraId="3378662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1 — Material-Specific Design Disconnect:</w:t>
      </w:r>
    </w:p>
    <w:p w14:paraId="2CF36D8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ADDRESSED. The entire design is specifically engineered for crystalline NaCl, with auger geometry (P/D = 1.0), material selection (AISI 304), and surface finish (Ra ≤ 0.8 μm) derived from NaCl-specific properties including bulk density (1,200–1,300 kg/m³), hygroscopic behavior, and abrasive crystal morphology.</w:t>
      </w:r>
    </w:p>
    <w:p w14:paraId="11BD0CCA" w14:textId="77777777" w:rsidR="00D90CF5" w:rsidRPr="00672CB8" w:rsidRDefault="00D90CF5">
      <w:pPr>
        <w:rPr>
          <w:rFonts w:asciiTheme="majorBidi" w:hAnsiTheme="majorBidi" w:cstheme="majorBidi"/>
          <w:sz w:val="24"/>
        </w:rPr>
      </w:pPr>
    </w:p>
    <w:p w14:paraId="1CA05ED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2 — Mechatronic Disconnect in Volumetric Compensation:</w:t>
      </w:r>
    </w:p>
    <w:p w14:paraId="4F629C6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ADDRESSED. The ESP32-based adaptive control architecture implements real-time volumetric correction, hybrid motion control, and the "Bulk and Trim" strategy, bridging the gap between mechanical auger design and electronic compensation.</w:t>
      </w:r>
    </w:p>
    <w:p w14:paraId="15169D12" w14:textId="77777777" w:rsidR="00D90CF5" w:rsidRPr="00672CB8" w:rsidRDefault="00D90CF5">
      <w:pPr>
        <w:rPr>
          <w:rFonts w:asciiTheme="majorBidi" w:hAnsiTheme="majorBidi" w:cstheme="majorBidi"/>
          <w:sz w:val="24"/>
        </w:rPr>
      </w:pPr>
    </w:p>
    <w:p w14:paraId="1F946ED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3 — Fragmented Simulation Frameworks:</w:t>
      </w:r>
    </w:p>
    <w:p w14:paraId="1C6DFE6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ADDRESSED. The project delivers a unified multiphysics validation cycle integrating static structural FEA, thermal analysis, modal considerations, DEM particle flow simulation, and control system SIL validation within a correlated V-Model framework.</w:t>
      </w:r>
    </w:p>
    <w:p w14:paraId="42C4D73C" w14:textId="77777777" w:rsidR="00D90CF5" w:rsidRPr="00672CB8" w:rsidRDefault="00D90CF5">
      <w:pPr>
        <w:rPr>
          <w:rFonts w:asciiTheme="majorBidi" w:hAnsiTheme="majorBidi" w:cstheme="majorBidi"/>
          <w:sz w:val="24"/>
        </w:rPr>
      </w:pPr>
    </w:p>
    <w:p w14:paraId="1481E64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lastRenderedPageBreak/>
        <w:t>Gap 4 — Thermo-Mechanical Coupling Neglect:</w:t>
      </w:r>
    </w:p>
    <w:p w14:paraId="566BDE39"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ADDRESSED. Thermal-structural coupling analysis confirmed that thermal expansion (0.076 mm) represents only 5% of the radial clearance, with mitigation through PTFE insulation and spatial separation between dosing and sealing zones.</w:t>
      </w:r>
    </w:p>
    <w:p w14:paraId="033925E6" w14:textId="77777777" w:rsidR="00D90CF5" w:rsidRPr="00672CB8" w:rsidRDefault="00D90CF5">
      <w:pPr>
        <w:rPr>
          <w:rFonts w:asciiTheme="majorBidi" w:hAnsiTheme="majorBidi" w:cstheme="majorBidi"/>
          <w:sz w:val="24"/>
        </w:rPr>
      </w:pPr>
    </w:p>
    <w:p w14:paraId="426F9F5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5 — Limited Documentation of Servo-Controlled Auger Systems:</w:t>
      </w:r>
    </w:p>
    <w:p w14:paraId="4F402AE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ADDRESSED. Complete documentation of servo motion control parameters, RMT hardware acceleration, electronic gear ratio configuration (EGR = 838.86), and NaCl-specific dosing performance (±0.84% DEM-validated accuracy) has been provided.</w:t>
      </w:r>
    </w:p>
    <w:p w14:paraId="6BBA4158" w14:textId="77777777" w:rsidR="00D90CF5" w:rsidRPr="00672CB8" w:rsidRDefault="00D90CF5">
      <w:pPr>
        <w:rPr>
          <w:rFonts w:asciiTheme="majorBidi" w:hAnsiTheme="majorBidi" w:cstheme="majorBidi"/>
          <w:sz w:val="24"/>
        </w:rPr>
      </w:pPr>
    </w:p>
    <w:p w14:paraId="6369C8F9"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6 — Over-Reliance on Empirical Methods:</w:t>
      </w:r>
    </w:p>
    <w:p w14:paraId="50CFD66A" w14:textId="1E6281E4"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ADDRESSED. The project explicitly compares theoretical mass flow equations with numerical stress/strain simulations, documenting percentage deviations (all &lt;10%) and providing a replicable analytical-numerical correlation methodology.</w:t>
      </w:r>
    </w:p>
    <w:p w14:paraId="50617C25" w14:textId="77777777" w:rsidR="00D90CF5" w:rsidRPr="00456E5F" w:rsidRDefault="00D90CF5">
      <w:pPr>
        <w:rPr>
          <w:rFonts w:asciiTheme="majorBidi" w:hAnsiTheme="majorBidi" w:cstheme="majorBidi"/>
        </w:rPr>
      </w:pPr>
    </w:p>
    <w:p w14:paraId="45B23F21" w14:textId="441DC917" w:rsidR="00D90CF5" w:rsidRPr="00456E5F" w:rsidRDefault="00D90CF5" w:rsidP="00857091">
      <w:pPr>
        <w:pStyle w:val="Heading2"/>
      </w:pPr>
      <w:bookmarkStart w:id="406" w:name="_Toc227108207"/>
      <w:r w:rsidRPr="00456E5F">
        <w:t>7.7 LIMITATIONS OF THE STUDY</w:t>
      </w:r>
      <w:bookmarkEnd w:id="406"/>
    </w:p>
    <w:p w14:paraId="622CAC3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Scientific integrity requires explicit acknowledgment of the boundaries and limitations of the present investigation:</w:t>
      </w:r>
    </w:p>
    <w:p w14:paraId="66D73136" w14:textId="77777777" w:rsidR="00D90CF5" w:rsidRPr="00456E5F" w:rsidRDefault="00D90CF5">
      <w:pPr>
        <w:rPr>
          <w:rFonts w:asciiTheme="majorBidi" w:hAnsiTheme="majorBidi" w:cstheme="majorBidi"/>
        </w:rPr>
      </w:pPr>
    </w:p>
    <w:p w14:paraId="6887DB27" w14:textId="77777777" w:rsidR="00D90CF5" w:rsidRPr="00456E5F" w:rsidRDefault="00D90CF5" w:rsidP="00E26F02">
      <w:pPr>
        <w:pStyle w:val="Heading3"/>
        <w:rPr>
          <w:rFonts w:asciiTheme="majorBidi" w:hAnsiTheme="majorBidi"/>
        </w:rPr>
      </w:pPr>
      <w:bookmarkStart w:id="407" w:name="_Toc227108208"/>
      <w:r w:rsidRPr="00456E5F">
        <w:rPr>
          <w:rFonts w:asciiTheme="majorBidi" w:hAnsiTheme="majorBidi"/>
        </w:rPr>
        <w:t>7.7.1 Scope Limitations</w:t>
      </w:r>
      <w:bookmarkEnd w:id="407"/>
    </w:p>
    <w:p w14:paraId="3EEF4EA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No physical prototype was fabricated; all validation is based on computational simulation. Experimental verification of dosing accuracy, seal integrity, and long-term reliability under actual production conditions remains outstanding.</w:t>
      </w:r>
    </w:p>
    <w:p w14:paraId="7DA8E3DC"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study is limited to granular sodium chloride as the target material. While the design principles are applicable to other free-flowing granular materials, performance validation for alternative products (sugar, spices, pharmaceutical powders) has not been conducted.</w:t>
      </w:r>
    </w:p>
    <w:p w14:paraId="533A598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Long-term fatigue life has not been experimentally verified; the fatigue analysis for the agitator blades (Chapter 5, Section 5.2.1.6) indicates a minimum life of 1.0 × 10⁶ cycles under fully reversed loading for the long blade, which warrants experimental confirmation.</w:t>
      </w:r>
    </w:p>
    <w:p w14:paraId="008A159F" w14:textId="77777777" w:rsidR="00D90CF5" w:rsidRPr="00672CB8" w:rsidRDefault="00D90CF5">
      <w:pPr>
        <w:rPr>
          <w:rFonts w:asciiTheme="majorBidi" w:hAnsiTheme="majorBidi" w:cstheme="majorBidi"/>
          <w:sz w:val="24"/>
        </w:rPr>
      </w:pPr>
    </w:p>
    <w:p w14:paraId="4C6C2C5C" w14:textId="77777777" w:rsidR="00D90CF5" w:rsidRPr="00456E5F" w:rsidRDefault="00D90CF5" w:rsidP="00E26F02">
      <w:pPr>
        <w:pStyle w:val="Heading3"/>
        <w:rPr>
          <w:rFonts w:asciiTheme="majorBidi" w:hAnsiTheme="majorBidi"/>
        </w:rPr>
      </w:pPr>
      <w:bookmarkStart w:id="408" w:name="_Toc227108209"/>
      <w:r w:rsidRPr="00456E5F">
        <w:rPr>
          <w:rFonts w:asciiTheme="majorBidi" w:hAnsiTheme="majorBidi"/>
        </w:rPr>
        <w:t>7.7.2 Modeling Limitations</w:t>
      </w:r>
      <w:bookmarkEnd w:id="408"/>
    </w:p>
    <w:p w14:paraId="6CEE96B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xml:space="preserve">• The analytical models employ a continuum assumption for the granular medium, which introduces approximation error at the particle scale. DEM simulation partially addresses </w:t>
      </w:r>
      <w:r w:rsidRPr="00672CB8">
        <w:rPr>
          <w:rFonts w:asciiTheme="majorBidi" w:hAnsiTheme="majorBidi" w:cstheme="majorBidi"/>
          <w:sz w:val="24"/>
        </w:rPr>
        <w:lastRenderedPageBreak/>
        <w:t>this limitation but uses representative-scale particles rather than true salt crystal dimensions.</w:t>
      </w:r>
    </w:p>
    <w:p w14:paraId="1818F939"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volumetric efficiency factor (ηv = 0.65) is treated as constant over the operating speed range. In practice, ηv varies with rotational speed, fill level, and material conditions.</w:t>
      </w:r>
    </w:p>
    <w:p w14:paraId="111DB43C"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thermal model employs a lumped-capacitance approximation for the sealing jaws, which may not capture spatial temperature gradients in complex jaw geometries.</w:t>
      </w:r>
    </w:p>
    <w:p w14:paraId="3B9821F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EDEM DEM simulation used representative particle sizes rather than actual NaCl crystal dimensions (300–500 μm), due to computational constraints. While contact model parameters were calibrated to reproduce bulk-scale behavior, particle-scale accuracy is limited.</w:t>
      </w:r>
    </w:p>
    <w:p w14:paraId="565ABA3F" w14:textId="77777777" w:rsidR="00D90CF5" w:rsidRPr="00456E5F" w:rsidRDefault="00D90CF5" w:rsidP="00E26F02">
      <w:pPr>
        <w:pStyle w:val="Heading3"/>
        <w:rPr>
          <w:rFonts w:asciiTheme="majorBidi" w:hAnsiTheme="majorBidi"/>
        </w:rPr>
      </w:pPr>
    </w:p>
    <w:p w14:paraId="71A7D65B" w14:textId="77777777" w:rsidR="00D90CF5" w:rsidRPr="00456E5F" w:rsidRDefault="00D90CF5" w:rsidP="00E26F02">
      <w:pPr>
        <w:pStyle w:val="Heading3"/>
        <w:rPr>
          <w:rFonts w:asciiTheme="majorBidi" w:hAnsiTheme="majorBidi"/>
        </w:rPr>
      </w:pPr>
      <w:bookmarkStart w:id="409" w:name="_Toc227108210"/>
      <w:r w:rsidRPr="00456E5F">
        <w:rPr>
          <w:rFonts w:asciiTheme="majorBidi" w:hAnsiTheme="majorBidi"/>
        </w:rPr>
        <w:t>7.7.3 Material and Component Limitations</w:t>
      </w:r>
      <w:bookmarkEnd w:id="409"/>
    </w:p>
    <w:p w14:paraId="4ED7483C"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AISI 304 was selected instead of the preferred AISI 316L due to local unavailability in Yemen. While AISI 304 meets food safety regulations, it offers inferior chloride pitting resistance compared to 316L. Long-term corrosion performance in continuous salt processing requires monitoring.</w:t>
      </w:r>
    </w:p>
    <w:p w14:paraId="33FB044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 control system design uses stepper motor drivers (A4988) for the film feed mechanism rather than closed-loop servo drives, introducing potential step-loss risk under high-load conditions.</w:t>
      </w:r>
    </w:p>
    <w:p w14:paraId="3FE019DE" w14:textId="77777777" w:rsidR="00D90CF5" w:rsidRPr="00456E5F" w:rsidRDefault="00D90CF5">
      <w:pPr>
        <w:rPr>
          <w:rFonts w:asciiTheme="majorBidi" w:hAnsiTheme="majorBidi" w:cstheme="majorBidi"/>
        </w:rPr>
      </w:pPr>
    </w:p>
    <w:p w14:paraId="134D4014" w14:textId="77777777" w:rsidR="00D90CF5" w:rsidRPr="00456E5F" w:rsidRDefault="00D90CF5" w:rsidP="00E26F02">
      <w:pPr>
        <w:pStyle w:val="Heading3"/>
        <w:rPr>
          <w:rFonts w:asciiTheme="majorBidi" w:hAnsiTheme="majorBidi"/>
        </w:rPr>
      </w:pPr>
      <w:bookmarkStart w:id="410" w:name="_Toc227108211"/>
      <w:r w:rsidRPr="00456E5F">
        <w:rPr>
          <w:rFonts w:asciiTheme="majorBidi" w:hAnsiTheme="majorBidi"/>
        </w:rPr>
        <w:t>7.7.4 Numerical Limitations</w:t>
      </w:r>
      <w:bookmarkEnd w:id="410"/>
    </w:p>
    <w:p w14:paraId="159FFE5C" w14:textId="77777777" w:rsidR="00D90CF5" w:rsidRPr="00672CB8" w:rsidRDefault="00D90CF5">
      <w:pPr>
        <w:rPr>
          <w:rFonts w:asciiTheme="majorBidi" w:hAnsiTheme="majorBidi" w:cstheme="majorBidi"/>
          <w:sz w:val="24"/>
        </w:rPr>
      </w:pPr>
      <w:r w:rsidRPr="00456E5F">
        <w:rPr>
          <w:rFonts w:asciiTheme="majorBidi" w:hAnsiTheme="majorBidi" w:cstheme="majorBidi"/>
        </w:rPr>
        <w:t xml:space="preserve">• </w:t>
      </w:r>
      <w:r w:rsidRPr="00672CB8">
        <w:rPr>
          <w:rFonts w:asciiTheme="majorBidi" w:hAnsiTheme="majorBidi" w:cstheme="majorBidi"/>
          <w:sz w:val="24"/>
        </w:rPr>
        <w:t>The variation in reported factor of safety values between different analysis configurations (e.g., FoS = 1.6 for auger alone vs. FoS = 2.3 for auger+shaft+spinner plate vs. FoS = 9.7 for hopper) reflects different loading conditions and component geometries. The conservative minimum of FoS = 1.6 (auger alone under 20 N·m) represents the true worst-case bound for the dosing assembly.</w:t>
      </w:r>
    </w:p>
    <w:p w14:paraId="31BFF8BE" w14:textId="57BA37F7" w:rsidR="00D90CF5" w:rsidRDefault="00D90CF5" w:rsidP="00672CB8">
      <w:pPr>
        <w:rPr>
          <w:rFonts w:asciiTheme="majorBidi" w:hAnsiTheme="majorBidi" w:cstheme="majorBidi"/>
          <w:sz w:val="24"/>
        </w:rPr>
      </w:pPr>
      <w:r w:rsidRPr="00672CB8">
        <w:rPr>
          <w:rFonts w:asciiTheme="majorBidi" w:hAnsiTheme="majorBidi" w:cstheme="majorBidi"/>
          <w:sz w:val="24"/>
        </w:rPr>
        <w:t>• Mesh convergence was demonstrated to within 0.55% for medium-to-fine refinement, but the coarse-to-medium transition showed significant stress variation, highlighting the importance of adequate mesh density for reliable stress predictions.</w:t>
      </w:r>
    </w:p>
    <w:p w14:paraId="4B0E85FB" w14:textId="77777777" w:rsidR="00672CB8" w:rsidRPr="00672CB8" w:rsidRDefault="00672CB8" w:rsidP="00672CB8">
      <w:pPr>
        <w:rPr>
          <w:rFonts w:asciiTheme="majorBidi" w:hAnsiTheme="majorBidi" w:cstheme="majorBidi"/>
          <w:sz w:val="24"/>
        </w:rPr>
      </w:pPr>
    </w:p>
    <w:p w14:paraId="69C49945" w14:textId="45B85936" w:rsidR="00D90CF5" w:rsidRPr="00456E5F" w:rsidRDefault="00D90CF5" w:rsidP="00857091">
      <w:pPr>
        <w:pStyle w:val="Heading2"/>
      </w:pPr>
      <w:bookmarkStart w:id="411" w:name="_Toc227108212"/>
      <w:r w:rsidRPr="00456E5F">
        <w:t>7.8 RECOMMENDATIONS FOR PROTOTYPE FABRICATION</w:t>
      </w:r>
      <w:bookmarkEnd w:id="411"/>
    </w:p>
    <w:p w14:paraId="3638DEA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transition from virtual prototyping to physical fabrication represents a critical milestone. Based on the analytical and simulation findings, the following recommendations are proposed:</w:t>
      </w:r>
    </w:p>
    <w:p w14:paraId="3EC1BC47" w14:textId="77777777" w:rsidR="00D90CF5" w:rsidRPr="00456E5F" w:rsidRDefault="00D90CF5">
      <w:pPr>
        <w:rPr>
          <w:rFonts w:asciiTheme="majorBidi" w:hAnsiTheme="majorBidi" w:cstheme="majorBidi"/>
        </w:rPr>
      </w:pPr>
    </w:p>
    <w:p w14:paraId="7E7DBC0A" w14:textId="65A4289F" w:rsidR="00D90CF5" w:rsidRPr="00456E5F" w:rsidRDefault="00D90CF5" w:rsidP="00672CB8">
      <w:pPr>
        <w:pStyle w:val="Heading3"/>
        <w:rPr>
          <w:rFonts w:asciiTheme="majorBidi" w:hAnsiTheme="majorBidi"/>
        </w:rPr>
      </w:pPr>
      <w:bookmarkStart w:id="412" w:name="_Toc227108213"/>
      <w:r w:rsidRPr="00456E5F">
        <w:rPr>
          <w:rFonts w:asciiTheme="majorBidi" w:hAnsiTheme="majorBidi"/>
        </w:rPr>
        <w:lastRenderedPageBreak/>
        <w:t>7.8.1 Mechanical Fabrication</w:t>
      </w:r>
      <w:bookmarkEnd w:id="412"/>
    </w:p>
    <w:p w14:paraId="00C3CBFE" w14:textId="4524A232" w:rsidR="00D90CF5" w:rsidRDefault="00D90CF5" w:rsidP="00672CB8">
      <w:pPr>
        <w:rPr>
          <w:rFonts w:asciiTheme="majorBidi" w:hAnsiTheme="majorBidi" w:cstheme="majorBidi"/>
          <w:sz w:val="24"/>
        </w:rPr>
      </w:pPr>
      <w:r w:rsidRPr="00672CB8">
        <w:rPr>
          <w:rFonts w:asciiTheme="majorBidi" w:hAnsiTheme="majorBidi" w:cstheme="majorBidi"/>
          <w:sz w:val="24"/>
        </w:rPr>
        <w:t>(a) Auger Manufacturing: The auger screw should be CNC-machined from solid AISI 304 (or AISI 316L if sourced) bar stock, with electropolishing to achieve Ra ≤ 0.4 μm on flight surfaces. The tight radial clearance specification (1.5 ± 0.05 mm) requires precision grinding of the flight outer diameter and concentricity verification to within ±0.02 mm.</w:t>
      </w:r>
    </w:p>
    <w:p w14:paraId="283A74EB" w14:textId="77777777" w:rsidR="00672CB8" w:rsidRPr="00672CB8" w:rsidRDefault="00672CB8" w:rsidP="00672CB8">
      <w:pPr>
        <w:rPr>
          <w:rFonts w:asciiTheme="majorBidi" w:hAnsiTheme="majorBidi" w:cstheme="majorBidi"/>
          <w:sz w:val="24"/>
        </w:rPr>
      </w:pPr>
    </w:p>
    <w:p w14:paraId="72756EB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Structural Frame: Square hollow sections (40 × 40 × 4 mm, AISI 304) with TIG-welded joints are recommended. Weld quality at main column junctions must accommodate the 2,000 N static load and dynamic vibrations from start-stop dosing cycles at 20 BPM.</w:t>
      </w:r>
    </w:p>
    <w:p w14:paraId="1E2653F5" w14:textId="77777777" w:rsidR="00D90CF5" w:rsidRPr="00672CB8" w:rsidRDefault="00D90CF5">
      <w:pPr>
        <w:rPr>
          <w:rFonts w:asciiTheme="majorBidi" w:hAnsiTheme="majorBidi" w:cstheme="majorBidi"/>
          <w:sz w:val="24"/>
        </w:rPr>
      </w:pPr>
    </w:p>
    <w:p w14:paraId="3F6F906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Sealing Jaws: The addition of 5 mm stiffening ribs is recommended to enhance the factor of safety beyond the current 2.4. Dual-layer thermal insulation (PEEK + Aerogel) will minimize thermal losses and improve PID control efficiency.</w:t>
      </w:r>
    </w:p>
    <w:p w14:paraId="3604AF2B" w14:textId="77777777" w:rsidR="00D90CF5" w:rsidRPr="00672CB8" w:rsidRDefault="00D90CF5">
      <w:pPr>
        <w:rPr>
          <w:rFonts w:asciiTheme="majorBidi" w:hAnsiTheme="majorBidi" w:cstheme="majorBidi"/>
          <w:sz w:val="24"/>
        </w:rPr>
      </w:pPr>
    </w:p>
    <w:p w14:paraId="6CC0CAF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 Bearing and Seal Protection: All bearings in the coaxial drive (B6702ZZ, B6804ZZ, B6809ZZ, B6902ZZ) must be double-shielded and periodically inspected for salt ingress. Labyrinth seals or IP65-rated enclosures should protect the motor and gearbox from NaCl dust.</w:t>
      </w:r>
    </w:p>
    <w:p w14:paraId="3B37C82A" w14:textId="77777777" w:rsidR="00D90CF5" w:rsidRPr="00456E5F" w:rsidRDefault="00D90CF5">
      <w:pPr>
        <w:rPr>
          <w:rFonts w:asciiTheme="majorBidi" w:hAnsiTheme="majorBidi" w:cstheme="majorBidi"/>
        </w:rPr>
      </w:pPr>
    </w:p>
    <w:p w14:paraId="2D840EEE" w14:textId="4C434EFF" w:rsidR="00D90CF5" w:rsidRPr="00456E5F" w:rsidRDefault="00D90CF5" w:rsidP="00857091">
      <w:pPr>
        <w:pStyle w:val="Heading3"/>
        <w:rPr>
          <w:rFonts w:asciiTheme="majorBidi" w:hAnsiTheme="majorBidi"/>
        </w:rPr>
      </w:pPr>
      <w:bookmarkStart w:id="413" w:name="_Toc227108214"/>
      <w:r w:rsidRPr="00456E5F">
        <w:rPr>
          <w:rFonts w:asciiTheme="majorBidi" w:hAnsiTheme="majorBidi"/>
        </w:rPr>
        <w:t>7.8.2 Electrical and Control Integration</w:t>
      </w:r>
      <w:bookmarkEnd w:id="413"/>
    </w:p>
    <w:p w14:paraId="3E3D7EE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ESP32 EMI Protection: The microcontroller PCB must incorporate shielded enclosures and ferrite bead filtering on all signal lines, given the high-EMI environment created by SSR switching and stepper motors. Logic level converters (3.3 V to 5 V) are essential for stable RMT and Pulse/Dir signal transmission.</w:t>
      </w:r>
    </w:p>
    <w:p w14:paraId="58393CFA" w14:textId="77777777" w:rsidR="00D90CF5" w:rsidRPr="00672CB8" w:rsidRDefault="00D90CF5">
      <w:pPr>
        <w:rPr>
          <w:rFonts w:asciiTheme="majorBidi" w:hAnsiTheme="majorBidi" w:cstheme="majorBidi"/>
          <w:sz w:val="24"/>
        </w:rPr>
      </w:pPr>
    </w:p>
    <w:p w14:paraId="26E5285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Grounding and ESD: A comprehensive grounding system for all metallic components (hopper, forming tube, frame) is necessary to discharge electrostatic charges generated by salt particle friction. This prevents powder clumping and protects capacitive sensors.</w:t>
      </w:r>
    </w:p>
    <w:p w14:paraId="4049BCE4" w14:textId="77777777" w:rsidR="00D90CF5" w:rsidRPr="00672CB8" w:rsidRDefault="00D90CF5">
      <w:pPr>
        <w:rPr>
          <w:rFonts w:asciiTheme="majorBidi" w:hAnsiTheme="majorBidi" w:cstheme="majorBidi"/>
          <w:sz w:val="24"/>
        </w:rPr>
      </w:pPr>
    </w:p>
    <w:p w14:paraId="67E0598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Wiring Standards: Industrial-grade shielded twisted-pair cables for SPI and UART communication, with minimum separation of 200 mm from power conductors per IEC 60204-1 [13].</w:t>
      </w:r>
    </w:p>
    <w:p w14:paraId="24D6B289" w14:textId="77777777" w:rsidR="00D90CF5" w:rsidRPr="00456E5F" w:rsidRDefault="00D90CF5">
      <w:pPr>
        <w:rPr>
          <w:rFonts w:asciiTheme="majorBidi" w:hAnsiTheme="majorBidi" w:cstheme="majorBidi"/>
        </w:rPr>
      </w:pPr>
    </w:p>
    <w:p w14:paraId="22B25EDE" w14:textId="4D3A796F" w:rsidR="00D90CF5" w:rsidRPr="00456E5F" w:rsidRDefault="00D90CF5" w:rsidP="00857091">
      <w:pPr>
        <w:pStyle w:val="Heading3"/>
        <w:rPr>
          <w:rFonts w:asciiTheme="majorBidi" w:hAnsiTheme="majorBidi"/>
        </w:rPr>
      </w:pPr>
      <w:bookmarkStart w:id="414" w:name="_Toc227108215"/>
      <w:r w:rsidRPr="00456E5F">
        <w:rPr>
          <w:rFonts w:asciiTheme="majorBidi" w:hAnsiTheme="majorBidi"/>
        </w:rPr>
        <w:lastRenderedPageBreak/>
        <w:t>7.8.3 Industrial Safety and Compliance</w:t>
      </w:r>
      <w:bookmarkEnd w:id="414"/>
    </w:p>
    <w:p w14:paraId="2FEE3CD9"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Safety Interlocks: Integration of RFID-coded safety switches or limit switches on all machine guards, linked to the emergency stop circuit per ISO 14119.</w:t>
      </w:r>
    </w:p>
    <w:p w14:paraId="61A10E46" w14:textId="77777777" w:rsidR="00D90CF5" w:rsidRPr="00672CB8" w:rsidRDefault="00D90CF5">
      <w:pPr>
        <w:rPr>
          <w:rFonts w:asciiTheme="majorBidi" w:hAnsiTheme="majorBidi" w:cstheme="majorBidi"/>
          <w:sz w:val="24"/>
        </w:rPr>
      </w:pPr>
    </w:p>
    <w:p w14:paraId="7AAD6B2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xml:space="preserve">(b) Pneumatic Monitoring: Installation of a pressure switch on the compressed air supply line to prevent cycle initiation if factory air pressure falls below the </w:t>
      </w:r>
      <w:proofErr w:type="gramStart"/>
      <w:r w:rsidRPr="00672CB8">
        <w:rPr>
          <w:rFonts w:asciiTheme="majorBidi" w:hAnsiTheme="majorBidi" w:cstheme="majorBidi"/>
          <w:sz w:val="24"/>
        </w:rPr>
        <w:t>6 bar</w:t>
      </w:r>
      <w:proofErr w:type="gramEnd"/>
      <w:r w:rsidRPr="00672CB8">
        <w:rPr>
          <w:rFonts w:asciiTheme="majorBidi" w:hAnsiTheme="majorBidi" w:cstheme="majorBidi"/>
          <w:sz w:val="24"/>
        </w:rPr>
        <w:t xml:space="preserve"> operational threshold.</w:t>
      </w:r>
    </w:p>
    <w:p w14:paraId="69F5455B" w14:textId="77777777" w:rsidR="00D90CF5" w:rsidRPr="00672CB8" w:rsidRDefault="00D90CF5">
      <w:pPr>
        <w:rPr>
          <w:rFonts w:asciiTheme="majorBidi" w:hAnsiTheme="majorBidi" w:cstheme="majorBidi"/>
          <w:sz w:val="24"/>
        </w:rPr>
      </w:pPr>
    </w:p>
    <w:p w14:paraId="0172B44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Commissioning Protocol: A structured commissioning procedure including: static alignment verification, no-load motor testing, dry-run cycle validation, and progressive loading with increasing fill weights before full production operation.</w:t>
      </w:r>
    </w:p>
    <w:p w14:paraId="74F68C7A" w14:textId="77777777" w:rsidR="00D90CF5" w:rsidRPr="00672CB8" w:rsidRDefault="00D90CF5">
      <w:pPr>
        <w:rPr>
          <w:rFonts w:asciiTheme="majorBidi" w:hAnsiTheme="majorBidi" w:cstheme="majorBidi"/>
          <w:sz w:val="24"/>
        </w:rPr>
      </w:pPr>
    </w:p>
    <w:p w14:paraId="6919AA95" w14:textId="57516746" w:rsidR="00D90CF5" w:rsidRPr="00456E5F" w:rsidRDefault="00D90CF5" w:rsidP="00857091">
      <w:pPr>
        <w:pStyle w:val="Heading2"/>
      </w:pPr>
      <w:bookmarkStart w:id="415" w:name="_Toc227108216"/>
      <w:r w:rsidRPr="00456E5F">
        <w:t>7.9 DIRECTIONS FOR FUTURE RESEARCH</w:t>
      </w:r>
      <w:bookmarkEnd w:id="415"/>
    </w:p>
    <w:p w14:paraId="18B1F93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Future research directions are organized into three temporal horizons reflecting increasing technical complexity and development effort.</w:t>
      </w:r>
    </w:p>
    <w:p w14:paraId="7EB15EDB" w14:textId="77777777" w:rsidR="00D90CF5" w:rsidRPr="00672CB8" w:rsidRDefault="00D90CF5">
      <w:pPr>
        <w:rPr>
          <w:rFonts w:asciiTheme="majorBidi" w:hAnsiTheme="majorBidi" w:cstheme="majorBidi"/>
          <w:sz w:val="24"/>
        </w:rPr>
      </w:pPr>
    </w:p>
    <w:p w14:paraId="54333462" w14:textId="68F3BB00" w:rsidR="00D90CF5" w:rsidRPr="00456E5F" w:rsidRDefault="00D90CF5" w:rsidP="00857091">
      <w:pPr>
        <w:pStyle w:val="Heading3"/>
        <w:rPr>
          <w:rFonts w:asciiTheme="majorBidi" w:hAnsiTheme="majorBidi"/>
        </w:rPr>
      </w:pPr>
      <w:bookmarkStart w:id="416" w:name="_Toc227108217"/>
      <w:r w:rsidRPr="00456E5F">
        <w:rPr>
          <w:rFonts w:asciiTheme="majorBidi" w:hAnsiTheme="majorBidi"/>
        </w:rPr>
        <w:t>7.9.1 Near-Term Enhancements (0–12 months)</w:t>
      </w:r>
      <w:bookmarkEnd w:id="416"/>
    </w:p>
    <w:p w14:paraId="4B6D7AA1"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Physical Prototype Fabrication and Experimental Validation: The most immediate priority is the fabrication and testing of a physical prototype to experimentally validate the simulation predictions. Key metrics for experimental verification include: actual dosing accuracy under sustained production, seal integrity testing (burst pressure, leak rate), and thermal stability during 8-hour continuous operation.</w:t>
      </w:r>
    </w:p>
    <w:p w14:paraId="420642F6" w14:textId="77777777" w:rsidR="00D90CF5" w:rsidRPr="00672CB8" w:rsidRDefault="00D90CF5">
      <w:pPr>
        <w:rPr>
          <w:rFonts w:asciiTheme="majorBidi" w:hAnsiTheme="majorBidi" w:cstheme="majorBidi"/>
          <w:sz w:val="24"/>
        </w:rPr>
      </w:pPr>
    </w:p>
    <w:p w14:paraId="0543B45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Closed-Loop Film Feed: Replacement of the open-loop stepper motor (A4988) film feed with a closed-loop encoder-equipped servo drive to eliminate step-loss risk and improve film registration accuracy.</w:t>
      </w:r>
    </w:p>
    <w:p w14:paraId="116ACA7F" w14:textId="77777777" w:rsidR="00D90CF5" w:rsidRPr="00672CB8" w:rsidRDefault="00D90CF5">
      <w:pPr>
        <w:rPr>
          <w:rFonts w:asciiTheme="majorBidi" w:hAnsiTheme="majorBidi" w:cstheme="majorBidi"/>
          <w:sz w:val="24"/>
        </w:rPr>
      </w:pPr>
    </w:p>
    <w:p w14:paraId="48E72FE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Gravimetric Feedback Integration: Integration of an inline load cell beneath the forming tube to implement the "Bulk and Trim" hybrid dosing strategy, enabling real-time mass verification and adaptive revolution count adjustment.</w:t>
      </w:r>
    </w:p>
    <w:p w14:paraId="68254226" w14:textId="77777777" w:rsidR="00D90CF5" w:rsidRPr="00672CB8" w:rsidRDefault="00D90CF5">
      <w:pPr>
        <w:rPr>
          <w:rFonts w:asciiTheme="majorBidi" w:hAnsiTheme="majorBidi" w:cstheme="majorBidi"/>
          <w:sz w:val="24"/>
        </w:rPr>
      </w:pPr>
    </w:p>
    <w:p w14:paraId="7867A376"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 Multi-Material Characterization: Extension of the DEM simulation framework to additional granular materials (sugar, coffee, spices) through calibration of material-specific contact parameters, enabling rapid product changeover.</w:t>
      </w:r>
    </w:p>
    <w:p w14:paraId="3AF6E924" w14:textId="77777777" w:rsidR="00D90CF5" w:rsidRPr="00672CB8" w:rsidRDefault="00D90CF5">
      <w:pPr>
        <w:rPr>
          <w:rFonts w:asciiTheme="majorBidi" w:hAnsiTheme="majorBidi" w:cstheme="majorBidi"/>
          <w:sz w:val="24"/>
        </w:rPr>
      </w:pPr>
    </w:p>
    <w:p w14:paraId="143F7087" w14:textId="6959CF48" w:rsidR="00D90CF5" w:rsidRPr="00456E5F" w:rsidRDefault="00D90CF5" w:rsidP="00857091">
      <w:pPr>
        <w:pStyle w:val="Heading3"/>
        <w:rPr>
          <w:rFonts w:asciiTheme="majorBidi" w:hAnsiTheme="majorBidi"/>
        </w:rPr>
      </w:pPr>
      <w:bookmarkStart w:id="417" w:name="_Toc227108218"/>
      <w:r w:rsidRPr="00456E5F">
        <w:rPr>
          <w:rFonts w:asciiTheme="majorBidi" w:hAnsiTheme="majorBidi"/>
        </w:rPr>
        <w:t>7.9.2 Medium-Term Development (1–3 years)</w:t>
      </w:r>
      <w:bookmarkEnd w:id="417"/>
    </w:p>
    <w:p w14:paraId="60CCA24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Predictive Maintenance via IoT: Leveraging the existing ESP32 WiFi capability and FreeRTOS architecture, development of an MQTT-based telemetry protocol for real-time transmission of motor current, vibration signatures, and thermal trends to a cloud analytics platform for predictive maintenance scheduling.</w:t>
      </w:r>
    </w:p>
    <w:p w14:paraId="2579DF86" w14:textId="77777777" w:rsidR="00D90CF5" w:rsidRPr="00672CB8" w:rsidRDefault="00D90CF5">
      <w:pPr>
        <w:rPr>
          <w:rFonts w:asciiTheme="majorBidi" w:hAnsiTheme="majorBidi" w:cstheme="majorBidi"/>
          <w:sz w:val="24"/>
        </w:rPr>
      </w:pPr>
    </w:p>
    <w:p w14:paraId="4F80E2D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Automated Quality Rejection System: Integration of an inline checkweigher with pneumatic ejection mechanism at the machine discharge, enabling autonomous rejection of out-of-specification packages without interrupting the continuous packaging process.</w:t>
      </w:r>
    </w:p>
    <w:p w14:paraId="1E8AE657" w14:textId="77777777" w:rsidR="00D90CF5" w:rsidRPr="00672CB8" w:rsidRDefault="00D90CF5">
      <w:pPr>
        <w:rPr>
          <w:rFonts w:asciiTheme="majorBidi" w:hAnsiTheme="majorBidi" w:cstheme="majorBidi"/>
          <w:sz w:val="24"/>
        </w:rPr>
      </w:pPr>
    </w:p>
    <w:p w14:paraId="51B34CB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Advanced DEM-FEA Coupling: Implementation of coupled DEM-FEA simulations where particle-scale forces from EDEM are mapped as boundary conditions in ANSYS for fatigue life prediction of auger flights and agitator blades under realistic cyclic loading.</w:t>
      </w:r>
    </w:p>
    <w:p w14:paraId="66937374" w14:textId="77777777" w:rsidR="00D90CF5" w:rsidRPr="00672CB8" w:rsidRDefault="00D90CF5">
      <w:pPr>
        <w:rPr>
          <w:rFonts w:asciiTheme="majorBidi" w:hAnsiTheme="majorBidi" w:cstheme="majorBidi"/>
          <w:sz w:val="24"/>
        </w:rPr>
      </w:pPr>
    </w:p>
    <w:p w14:paraId="41C11AF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 Variable-Speed Optimization: Investigation of adaptive speed profiling where the auger rotational speed is dynamically adjusted based on real-time hopper level and bulk density feedback, optimizing the trade-off between throughput and accuracy.</w:t>
      </w:r>
    </w:p>
    <w:p w14:paraId="2833FF79" w14:textId="77777777" w:rsidR="00D90CF5" w:rsidRPr="00456E5F" w:rsidRDefault="00D90CF5">
      <w:pPr>
        <w:rPr>
          <w:rFonts w:asciiTheme="majorBidi" w:hAnsiTheme="majorBidi" w:cstheme="majorBidi"/>
        </w:rPr>
      </w:pPr>
    </w:p>
    <w:p w14:paraId="418BA363" w14:textId="3571E6A8" w:rsidR="00D90CF5" w:rsidRPr="00456E5F" w:rsidRDefault="00D90CF5" w:rsidP="00857091">
      <w:pPr>
        <w:pStyle w:val="Heading3"/>
        <w:rPr>
          <w:rFonts w:asciiTheme="majorBidi" w:hAnsiTheme="majorBidi"/>
        </w:rPr>
      </w:pPr>
      <w:bookmarkStart w:id="418" w:name="_Toc227108219"/>
      <w:r w:rsidRPr="00456E5F">
        <w:rPr>
          <w:rFonts w:asciiTheme="majorBidi" w:hAnsiTheme="majorBidi"/>
        </w:rPr>
        <w:t>7.9.3 Long-Term Research Horizons (3–5 years)</w:t>
      </w:r>
      <w:bookmarkEnd w:id="418"/>
    </w:p>
    <w:p w14:paraId="2507F0B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Edge AI for Dosing Optimization: Embedding lightweight machine learning models (TinyML) within the ESP32 to predict bulk density variations from ambient humidity and temperature sensors, enabling proactive self-calibration of the auger revolution count toward a zero-error dosing threshold [6].</w:t>
      </w:r>
    </w:p>
    <w:p w14:paraId="3CA9AD70" w14:textId="77777777" w:rsidR="00D90CF5" w:rsidRPr="00672CB8" w:rsidRDefault="00D90CF5">
      <w:pPr>
        <w:rPr>
          <w:rFonts w:asciiTheme="majorBidi" w:hAnsiTheme="majorBidi" w:cstheme="majorBidi"/>
          <w:sz w:val="24"/>
        </w:rPr>
      </w:pPr>
    </w:p>
    <w:p w14:paraId="546F742F"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Computer Vision Integration: Integration of an ESP32-CAM module for real-time visual verification of eye-mark alignment, seal quality inspection (detecting pinholes, irregular fusion patterns), and automated quality control documentation [7].</w:t>
      </w:r>
    </w:p>
    <w:p w14:paraId="52C90863" w14:textId="77777777" w:rsidR="00D90CF5" w:rsidRPr="00672CB8" w:rsidRDefault="00D90CF5">
      <w:pPr>
        <w:rPr>
          <w:rFonts w:asciiTheme="majorBidi" w:hAnsiTheme="majorBidi" w:cstheme="majorBidi"/>
          <w:sz w:val="24"/>
        </w:rPr>
      </w:pPr>
    </w:p>
    <w:p w14:paraId="0553AB9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Digital Twin Implementation: Development of a real-time Digital Twin linking the physical machine telemetry to the validated FEA/DEM simulation models, enabling virtual commissioning, operator training, and lifetime performance prediction.</w:t>
      </w:r>
    </w:p>
    <w:p w14:paraId="75EA695D" w14:textId="77777777" w:rsidR="00D90CF5" w:rsidRPr="00672CB8" w:rsidRDefault="00D90CF5">
      <w:pPr>
        <w:rPr>
          <w:rFonts w:asciiTheme="majorBidi" w:hAnsiTheme="majorBidi" w:cstheme="majorBidi"/>
          <w:sz w:val="24"/>
        </w:rPr>
      </w:pPr>
    </w:p>
    <w:p w14:paraId="6CE4D83A" w14:textId="42AE113D" w:rsidR="00D90CF5" w:rsidRPr="00672CB8" w:rsidRDefault="00D90CF5" w:rsidP="00857091">
      <w:pPr>
        <w:rPr>
          <w:rFonts w:asciiTheme="majorBidi" w:hAnsiTheme="majorBidi" w:cstheme="majorBidi"/>
          <w:sz w:val="24"/>
        </w:rPr>
      </w:pPr>
      <w:r w:rsidRPr="00672CB8">
        <w:rPr>
          <w:rFonts w:asciiTheme="majorBidi" w:hAnsiTheme="majorBidi" w:cstheme="majorBidi"/>
          <w:sz w:val="24"/>
        </w:rPr>
        <w:lastRenderedPageBreak/>
        <w:t>(d) Industry 4.0 Integration: Full integration with manufacturing execution systems (MES) via OPC-UA protocol, enabling production scheduling, batch traceability, and enterprise-level performance monitoring within smart factory environments.</w:t>
      </w:r>
    </w:p>
    <w:p w14:paraId="2248192A" w14:textId="77777777" w:rsidR="00D90CF5" w:rsidRPr="00456E5F" w:rsidRDefault="00D90CF5">
      <w:pPr>
        <w:rPr>
          <w:rFonts w:asciiTheme="majorBidi" w:hAnsiTheme="majorBidi" w:cstheme="majorBidi"/>
        </w:rPr>
      </w:pPr>
    </w:p>
    <w:p w14:paraId="130CB458" w14:textId="6DAA8B47" w:rsidR="00D90CF5" w:rsidRPr="00456E5F" w:rsidRDefault="00D90CF5" w:rsidP="00857091">
      <w:pPr>
        <w:pStyle w:val="Heading2"/>
      </w:pPr>
      <w:bookmarkStart w:id="419" w:name="_Toc227108220"/>
      <w:r w:rsidRPr="00456E5F">
        <w:t>7.10 CONCLUDING REMARKS</w:t>
      </w:r>
      <w:bookmarkEnd w:id="419"/>
    </w:p>
    <w:p w14:paraId="696F5E5F"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This graduation project has successfully demonstrated the complete engineering design process for a Vertical Form-Fill-Seal (VFFS) packaging machine with integrated auger filler, from initial requirements definition through detailed mechatronic design, rigorous analytical modeling, comprehensive multiphysics simulation, and systematic validation. The designed system achieves or exceeds all target specifications:</w:t>
      </w:r>
    </w:p>
    <w:p w14:paraId="70844A82" w14:textId="77777777" w:rsidR="00D90CF5" w:rsidRPr="00672CB8" w:rsidRDefault="00D90CF5">
      <w:pPr>
        <w:rPr>
          <w:rFonts w:asciiTheme="majorBidi" w:hAnsiTheme="majorBidi" w:cstheme="majorBidi"/>
          <w:sz w:val="24"/>
        </w:rPr>
      </w:pPr>
    </w:p>
    <w:p w14:paraId="1E2B61E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Dosing accuracy of ±0.84% (DEM-validated) against the ±1.5% target</w:t>
      </w:r>
    </w:p>
    <w:p w14:paraId="01588EF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Production rate capability of 26.3 BPM (validated) against the 20 BPM target</w:t>
      </w:r>
    </w:p>
    <w:p w14:paraId="3D70CF8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Structural safety factors ranging from 1.6 to 9.7 across all components</w:t>
      </w:r>
    </w:p>
    <w:p w14:paraId="2BD734CF"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Thermal stability with only 0.076 mm expansion (5% of clearance)</w:t>
      </w:r>
    </w:p>
    <w:p w14:paraId="7A11AD4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Active cycle time of 2,282 ms with 718 ms (23.9%) safety buffer</w:t>
      </w:r>
    </w:p>
    <w:p w14:paraId="13328DD0" w14:textId="77777777" w:rsidR="00D90CF5" w:rsidRPr="00672CB8" w:rsidRDefault="00D90CF5">
      <w:pPr>
        <w:rPr>
          <w:rFonts w:asciiTheme="majorBidi" w:hAnsiTheme="majorBidi" w:cstheme="majorBidi"/>
          <w:sz w:val="24"/>
        </w:rPr>
      </w:pPr>
    </w:p>
    <w:p w14:paraId="15771D7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integration of servo motor control with optimized mechanical design, governed by a low-cost ESP32-based adaptive control architecture, creates a mechatronic system that delivers industrial-grade precision dosing performance while maintaining accessibility for small-to-medium enterprises and academic research. The dual-platform simulation strategy (SOLIDWORKS + ANSYS) with DEM validation provides cross-verified confidence in the design methodology.</w:t>
      </w:r>
    </w:p>
    <w:p w14:paraId="15B0FFFF" w14:textId="77777777" w:rsidR="00D90CF5" w:rsidRPr="00672CB8" w:rsidRDefault="00D90CF5">
      <w:pPr>
        <w:rPr>
          <w:rFonts w:asciiTheme="majorBidi" w:hAnsiTheme="majorBidi" w:cstheme="majorBidi"/>
          <w:sz w:val="24"/>
        </w:rPr>
      </w:pPr>
    </w:p>
    <w:p w14:paraId="425996D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V-Model validation approach—wherein analytical models provide conservative baselines and numerical simulations refine predictions through high-fidelity physics—has been successfully demonstrated with all analytical-to-numerical deviations below 10%. This methodology establishes a replicable framework for the systematic design and validation of similar powder handling mechatronic systems.</w:t>
      </w:r>
    </w:p>
    <w:p w14:paraId="01FD1266" w14:textId="77777777" w:rsidR="00D90CF5" w:rsidRPr="00672CB8" w:rsidRDefault="00D90CF5">
      <w:pPr>
        <w:rPr>
          <w:rFonts w:asciiTheme="majorBidi" w:hAnsiTheme="majorBidi" w:cstheme="majorBidi"/>
          <w:sz w:val="24"/>
        </w:rPr>
      </w:pPr>
    </w:p>
    <w:p w14:paraId="64B7876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 xml:space="preserve">The project contributes to the advancement of precision packaging technology by addressing the six research gaps identified in the literature: material-specific design, mechatronic compensation, integrated multiphysics validation, thermo-mechanical coupling, servo-controlled auger documentation, and analytical-numerical correlation methodology. These contributions, grounded in quantitative evidence and rigorous </w:t>
      </w:r>
      <w:r w:rsidRPr="00672CB8">
        <w:rPr>
          <w:rFonts w:asciiTheme="majorBidi" w:hAnsiTheme="majorBidi" w:cstheme="majorBidi"/>
          <w:sz w:val="24"/>
        </w:rPr>
        <w:lastRenderedPageBreak/>
        <w:t>validation, provide a solid foundation for prototype fabrication and industrial implementation.</w:t>
      </w:r>
    </w:p>
    <w:p w14:paraId="6FD35F87" w14:textId="77777777" w:rsidR="00D90CF5" w:rsidRPr="00456E5F" w:rsidRDefault="00D90CF5">
      <w:pPr>
        <w:rPr>
          <w:rFonts w:asciiTheme="majorBidi" w:hAnsiTheme="majorBidi" w:cstheme="majorBidi"/>
        </w:rPr>
      </w:pPr>
    </w:p>
    <w:p w14:paraId="1B04A359" w14:textId="77777777" w:rsidR="00D90CF5" w:rsidRPr="00456E5F" w:rsidRDefault="00D90CF5">
      <w:pPr>
        <w:rPr>
          <w:rFonts w:asciiTheme="majorBidi" w:hAnsiTheme="majorBidi" w:cstheme="majorBidi"/>
        </w:rPr>
      </w:pPr>
    </w:p>
    <w:p w14:paraId="03F1379E" w14:textId="77777777" w:rsidR="00D33A1A" w:rsidRDefault="00D33A1A">
      <w:pPr>
        <w:sectPr w:rsidR="00D33A1A" w:rsidSect="00FC38C6">
          <w:headerReference w:type="even" r:id="rId120"/>
          <w:headerReference w:type="default" r:id="rId121"/>
          <w:headerReference w:type="first" r:id="rId122"/>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6ED4F41B" w14:textId="2F22E750" w:rsidR="00D33A1A" w:rsidRPr="00290F24" w:rsidRDefault="00A44064" w:rsidP="005B4D8C">
      <w:pPr>
        <w:pStyle w:val="Heading1"/>
      </w:pPr>
      <w:r>
        <w:rPr>
          <w:sz w:val="24"/>
        </w:rPr>
        <w:t xml:space="preserve"> </w:t>
      </w:r>
      <w:bookmarkStart w:id="420" w:name="_Toc227108221"/>
      <w:r w:rsidR="00290F24" w:rsidRPr="00290F24">
        <w:t>References</w:t>
      </w:r>
      <w:r w:rsidR="00290F24">
        <w:t>:</w:t>
      </w:r>
      <w:bookmarkEnd w:id="420"/>
    </w:p>
    <w:p w14:paraId="7AA59A94" w14:textId="77777777" w:rsidR="00D33A1A" w:rsidRPr="00290F24" w:rsidRDefault="00A44064">
      <w:pPr>
        <w:spacing w:after="0" w:line="269" w:lineRule="auto"/>
        <w:ind w:left="-5" w:hanging="10"/>
        <w:rPr>
          <w:rFonts w:asciiTheme="majorBidi" w:hAnsiTheme="majorBidi" w:cstheme="majorBidi"/>
          <w:sz w:val="32"/>
          <w:szCs w:val="32"/>
        </w:rPr>
      </w:pPr>
      <w:r w:rsidRPr="00290F24">
        <w:rPr>
          <w:rFonts w:asciiTheme="majorBidi" w:hAnsiTheme="majorBidi" w:cstheme="majorBidi"/>
          <w:color w:val="2F5496"/>
          <w:sz w:val="32"/>
          <w:szCs w:val="32"/>
        </w:rPr>
        <w:t xml:space="preserve">References CH1: </w:t>
      </w:r>
    </w:p>
    <w:p w14:paraId="3E2819D3"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Grand View Research. (2023). Packaging Machinery Market Size, Share &amp; Trends Analysis Report. Grand View Research, Inc. </w:t>
      </w:r>
    </w:p>
    <w:p w14:paraId="23738973"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Yam, K. L. (2009). The Wiley Encyclopedia of Packaging Technology (3rd ed.). John Wiley &amp; Sons. </w:t>
      </w:r>
    </w:p>
    <w:p w14:paraId="226CB36E" w14:textId="77777777" w:rsidR="00D33A1A" w:rsidRPr="00941C32" w:rsidRDefault="00A44064">
      <w:pPr>
        <w:numPr>
          <w:ilvl w:val="0"/>
          <w:numId w:val="42"/>
        </w:numPr>
        <w:spacing w:after="128" w:line="271" w:lineRule="auto"/>
        <w:ind w:right="4" w:hanging="446"/>
        <w:rPr>
          <w:rFonts w:asciiTheme="majorBidi" w:hAnsiTheme="majorBidi" w:cstheme="majorBidi"/>
        </w:rPr>
      </w:pPr>
      <w:r w:rsidRPr="00941C32">
        <w:rPr>
          <w:rFonts w:asciiTheme="majorBidi" w:hAnsiTheme="majorBidi" w:cstheme="majorBidi"/>
          <w:sz w:val="24"/>
        </w:rPr>
        <w:t xml:space="preserve">Hanlon, J. F., Kelsey, R. J., &amp; Forcinio, H. E. (1998). Handbook of Package Engineering (3rd ed.). CRC Press. </w:t>
      </w:r>
    </w:p>
    <w:p w14:paraId="3F2C54B5" w14:textId="77777777" w:rsidR="00D33A1A" w:rsidRPr="00941C32" w:rsidRDefault="00A44064">
      <w:pPr>
        <w:numPr>
          <w:ilvl w:val="0"/>
          <w:numId w:val="42"/>
        </w:numPr>
        <w:spacing w:after="128" w:line="271" w:lineRule="auto"/>
        <w:ind w:right="4" w:hanging="446"/>
        <w:rPr>
          <w:rFonts w:asciiTheme="majorBidi" w:hAnsiTheme="majorBidi" w:cstheme="majorBidi"/>
        </w:rPr>
      </w:pPr>
      <w:r w:rsidRPr="00941C32">
        <w:rPr>
          <w:rFonts w:asciiTheme="majorBidi" w:hAnsiTheme="majorBidi" w:cstheme="majorBidi"/>
          <w:sz w:val="24"/>
        </w:rPr>
        <w:t xml:space="preserve">Bosch Packaging Technology. (2018). The Future of Packaging: Industry 4.0 and Smart Machines. Bosch GmbH. </w:t>
      </w:r>
    </w:p>
    <w:p w14:paraId="22BA841D"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PMMI Media Group. (2022). The State of the Industry: U.S. Packaging Machinery. PMMI Media Group. </w:t>
      </w:r>
    </w:p>
    <w:p w14:paraId="686B16A3" w14:textId="77777777" w:rsidR="00D33A1A" w:rsidRPr="00941C32" w:rsidRDefault="00A44064">
      <w:pPr>
        <w:numPr>
          <w:ilvl w:val="0"/>
          <w:numId w:val="42"/>
        </w:numPr>
        <w:spacing w:after="132" w:line="271" w:lineRule="auto"/>
        <w:ind w:right="4" w:hanging="446"/>
        <w:rPr>
          <w:rFonts w:asciiTheme="majorBidi" w:hAnsiTheme="majorBidi" w:cstheme="majorBidi"/>
        </w:rPr>
      </w:pPr>
      <w:r w:rsidRPr="00941C32">
        <w:rPr>
          <w:rFonts w:asciiTheme="majorBidi" w:hAnsiTheme="majorBidi" w:cstheme="majorBidi"/>
          <w:sz w:val="24"/>
        </w:rPr>
        <w:t xml:space="preserve">Smithers Pira. (2019). The Future of Flexible Packaging to 2024. Smithers Pira Ltd. </w:t>
      </w:r>
    </w:p>
    <w:p w14:paraId="6F505DB4" w14:textId="77777777" w:rsidR="00D33A1A" w:rsidRPr="00941C32" w:rsidRDefault="00A44064">
      <w:pPr>
        <w:numPr>
          <w:ilvl w:val="0"/>
          <w:numId w:val="42"/>
        </w:numPr>
        <w:spacing w:after="129" w:line="271" w:lineRule="auto"/>
        <w:ind w:right="4" w:hanging="446"/>
        <w:rPr>
          <w:rFonts w:asciiTheme="majorBidi" w:hAnsiTheme="majorBidi" w:cstheme="majorBidi"/>
        </w:rPr>
      </w:pPr>
      <w:r w:rsidRPr="00941C32">
        <w:rPr>
          <w:rFonts w:asciiTheme="majorBidi" w:hAnsiTheme="majorBidi" w:cstheme="majorBidi"/>
          <w:sz w:val="24"/>
        </w:rPr>
        <w:t xml:space="preserve">FDA. (2020). Current Good Manufacturing Practice in Manufacturing, Packing, or Holding Human Food. 21 CFR Part 110. </w:t>
      </w:r>
    </w:p>
    <w:p w14:paraId="7927B135"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Conveyor Equipment Manufacturers Association (CEMA). Screw Conveyor Engineering Guide. CEMA, Naples, FL. </w:t>
      </w:r>
    </w:p>
    <w:p w14:paraId="02C630F9"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Roberts, A. W. (1999). The influence of granular vortex motion on the volumetric performance of enclosed screw conveyors. Powder Technology, 104(1), 56-67. </w:t>
      </w:r>
    </w:p>
    <w:p w14:paraId="08517788"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Schulze, D. (2008). Powders and Bulk Solids: Behavior, Characterization, Storage and Flow. Springer Science &amp; Business Media. </w:t>
      </w:r>
    </w:p>
    <w:p w14:paraId="3863634B" w14:textId="77777777" w:rsidR="00D33A1A" w:rsidRPr="00941C32" w:rsidRDefault="00A44064">
      <w:pPr>
        <w:numPr>
          <w:ilvl w:val="0"/>
          <w:numId w:val="42"/>
        </w:numPr>
        <w:spacing w:after="128" w:line="271" w:lineRule="auto"/>
        <w:ind w:right="4" w:hanging="446"/>
        <w:rPr>
          <w:rFonts w:asciiTheme="majorBidi" w:hAnsiTheme="majorBidi" w:cstheme="majorBidi"/>
        </w:rPr>
      </w:pPr>
      <w:r w:rsidRPr="00941C32">
        <w:rPr>
          <w:rFonts w:asciiTheme="majorBidi" w:hAnsiTheme="majorBidi" w:cstheme="majorBidi"/>
          <w:sz w:val="24"/>
        </w:rPr>
        <w:t xml:space="preserve">OIML. (2016). OIML R 87: Quantity of Product in Prepackages. International Organization of Legal Metrology. </w:t>
      </w:r>
    </w:p>
    <w:p w14:paraId="57E4F845" w14:textId="77777777" w:rsidR="00D33A1A" w:rsidRPr="00941C32" w:rsidRDefault="00A44064">
      <w:pPr>
        <w:numPr>
          <w:ilvl w:val="0"/>
          <w:numId w:val="42"/>
        </w:numPr>
        <w:spacing w:after="126" w:line="271" w:lineRule="auto"/>
        <w:ind w:right="4" w:hanging="446"/>
        <w:rPr>
          <w:rFonts w:asciiTheme="majorBidi" w:hAnsiTheme="majorBidi" w:cstheme="majorBidi"/>
        </w:rPr>
      </w:pPr>
      <w:r w:rsidRPr="00941C32">
        <w:rPr>
          <w:rFonts w:asciiTheme="majorBidi" w:hAnsiTheme="majorBidi" w:cstheme="majorBidi"/>
          <w:sz w:val="24"/>
        </w:rPr>
        <w:t xml:space="preserve">Hohmann, H. J. (1988). Filling characteristics and dosing accuracy of volumetric dosing devices in vertical form fill seal machines. Packaging Technology and Science, 1(3), 123-135. </w:t>
      </w:r>
    </w:p>
    <w:p w14:paraId="06155D4A" w14:textId="77777777" w:rsidR="00D33A1A" w:rsidRPr="00941C32" w:rsidRDefault="00A44064">
      <w:pPr>
        <w:numPr>
          <w:ilvl w:val="0"/>
          <w:numId w:val="42"/>
        </w:numPr>
        <w:spacing w:after="128" w:line="271" w:lineRule="auto"/>
        <w:ind w:right="4" w:hanging="446"/>
        <w:rPr>
          <w:rFonts w:asciiTheme="majorBidi" w:hAnsiTheme="majorBidi" w:cstheme="majorBidi"/>
        </w:rPr>
      </w:pPr>
      <w:r w:rsidRPr="00941C32">
        <w:rPr>
          <w:rFonts w:asciiTheme="majorBidi" w:hAnsiTheme="majorBidi" w:cstheme="majorBidi"/>
          <w:sz w:val="24"/>
        </w:rPr>
        <w:t xml:space="preserve">Shigley, J. E., &amp; Mischke, C. R. (2001). Mechanical Engineering Design (6th ed.). McGraw-Hill. </w:t>
      </w:r>
    </w:p>
    <w:p w14:paraId="7CA89AC6" w14:textId="77777777" w:rsidR="00D33A1A" w:rsidRPr="00941C32" w:rsidRDefault="00A44064">
      <w:pPr>
        <w:numPr>
          <w:ilvl w:val="0"/>
          <w:numId w:val="42"/>
        </w:numPr>
        <w:spacing w:after="128" w:line="271" w:lineRule="auto"/>
        <w:ind w:right="4" w:hanging="446"/>
        <w:rPr>
          <w:rFonts w:asciiTheme="majorBidi" w:hAnsiTheme="majorBidi" w:cstheme="majorBidi"/>
        </w:rPr>
      </w:pPr>
      <w:r w:rsidRPr="00941C32">
        <w:rPr>
          <w:rFonts w:asciiTheme="majorBidi" w:hAnsiTheme="majorBidi" w:cstheme="majorBidi"/>
          <w:sz w:val="24"/>
        </w:rPr>
        <w:lastRenderedPageBreak/>
        <w:t xml:space="preserve">Incropera, F. P., &amp; DeWitt, D. P. (2002). Fundamentals of Heat and Mass Transfer (5th ed.). John Wiley &amp; Sons. </w:t>
      </w:r>
    </w:p>
    <w:p w14:paraId="6B46954A" w14:textId="77777777" w:rsidR="00D33A1A" w:rsidRPr="00941C32" w:rsidRDefault="00A44064">
      <w:pPr>
        <w:numPr>
          <w:ilvl w:val="0"/>
          <w:numId w:val="42"/>
        </w:numPr>
        <w:spacing w:after="124" w:line="276" w:lineRule="auto"/>
        <w:ind w:right="4" w:hanging="446"/>
        <w:rPr>
          <w:rFonts w:asciiTheme="majorBidi" w:hAnsiTheme="majorBidi" w:cstheme="majorBidi"/>
          <w:color w:val="000000" w:themeColor="text1"/>
        </w:rPr>
      </w:pPr>
      <w:r w:rsidRPr="00941C32">
        <w:rPr>
          <w:rFonts w:asciiTheme="majorBidi" w:hAnsiTheme="majorBidi" w:cstheme="majorBidi"/>
          <w:color w:val="000000" w:themeColor="text1"/>
          <w:sz w:val="24"/>
        </w:rPr>
        <w:t xml:space="preserve">CEMA. (2015). Screw Conveyors for Bulk Materials. ANSI/CEMA Standard 350-2015. [16] Nedderman, R. M. (1992). Statics and Kinematics of Granular Materials. Cambridge University Press. </w:t>
      </w:r>
    </w:p>
    <w:p w14:paraId="0DDA1F5D" w14:textId="77777777" w:rsidR="00D33A1A" w:rsidRPr="00941C32" w:rsidRDefault="00A44064">
      <w:pPr>
        <w:numPr>
          <w:ilvl w:val="0"/>
          <w:numId w:val="43"/>
        </w:numPr>
        <w:spacing w:after="128" w:line="271" w:lineRule="auto"/>
        <w:ind w:right="4" w:hanging="446"/>
        <w:rPr>
          <w:rFonts w:asciiTheme="majorBidi" w:hAnsiTheme="majorBidi" w:cstheme="majorBidi"/>
          <w:color w:val="000000" w:themeColor="text1"/>
        </w:rPr>
      </w:pPr>
      <w:r w:rsidRPr="00941C32">
        <w:rPr>
          <w:rFonts w:asciiTheme="majorBidi" w:hAnsiTheme="majorBidi" w:cstheme="majorBidi"/>
          <w:color w:val="000000" w:themeColor="text1"/>
          <w:sz w:val="24"/>
        </w:rPr>
        <w:t xml:space="preserve">Ulrich, K. T., &amp; Eppinger, S. D. (2015). Product Design and Development (6th ed.). McGraw-Hill Education. </w:t>
      </w:r>
    </w:p>
    <w:p w14:paraId="03F1E06C" w14:textId="77777777" w:rsidR="00D33A1A" w:rsidRPr="00941C32" w:rsidRDefault="00A44064">
      <w:pPr>
        <w:numPr>
          <w:ilvl w:val="0"/>
          <w:numId w:val="43"/>
        </w:numPr>
        <w:spacing w:after="130" w:line="271" w:lineRule="auto"/>
        <w:ind w:right="4" w:hanging="446"/>
        <w:rPr>
          <w:rFonts w:asciiTheme="majorBidi" w:hAnsiTheme="majorBidi" w:cstheme="majorBidi"/>
          <w:color w:val="000000" w:themeColor="text1"/>
        </w:rPr>
      </w:pPr>
      <w:r w:rsidRPr="00941C32">
        <w:rPr>
          <w:rFonts w:asciiTheme="majorBidi" w:hAnsiTheme="majorBidi" w:cstheme="majorBidi"/>
          <w:color w:val="000000" w:themeColor="text1"/>
          <w:sz w:val="24"/>
        </w:rPr>
        <w:t xml:space="preserve">Espressif Systems. (2023). ESP32 Technical Reference Manual. Espressif Systems. </w:t>
      </w:r>
    </w:p>
    <w:p w14:paraId="713B3419" w14:textId="77777777" w:rsidR="00D33A1A" w:rsidRPr="00941C32" w:rsidRDefault="00A44064">
      <w:pPr>
        <w:numPr>
          <w:ilvl w:val="0"/>
          <w:numId w:val="43"/>
        </w:numPr>
        <w:spacing w:after="130" w:line="271" w:lineRule="auto"/>
        <w:ind w:right="4" w:hanging="446"/>
        <w:rPr>
          <w:rFonts w:asciiTheme="majorBidi" w:hAnsiTheme="majorBidi" w:cstheme="majorBidi"/>
          <w:color w:val="000000" w:themeColor="text1"/>
        </w:rPr>
      </w:pPr>
      <w:r w:rsidRPr="00941C32">
        <w:rPr>
          <w:rFonts w:asciiTheme="majorBidi" w:hAnsiTheme="majorBidi" w:cstheme="majorBidi"/>
          <w:color w:val="000000" w:themeColor="text1"/>
          <w:sz w:val="24"/>
        </w:rPr>
        <w:t xml:space="preserve">Arora, J. S. (2017). Introduction to Optimum Design (4th ed.). Academic Press. </w:t>
      </w:r>
    </w:p>
    <w:p w14:paraId="074A8B03" w14:textId="77777777" w:rsidR="00D33A1A" w:rsidRPr="00941C32" w:rsidRDefault="00A44064">
      <w:pPr>
        <w:spacing w:after="185"/>
        <w:rPr>
          <w:rFonts w:asciiTheme="majorBidi" w:hAnsiTheme="majorBidi" w:cstheme="majorBidi"/>
          <w:color w:val="000000" w:themeColor="text1"/>
        </w:rPr>
      </w:pPr>
      <w:r w:rsidRPr="00941C32">
        <w:rPr>
          <w:rFonts w:asciiTheme="majorBidi" w:hAnsiTheme="majorBidi" w:cstheme="majorBidi"/>
          <w:color w:val="000000" w:themeColor="text1"/>
          <w:sz w:val="24"/>
        </w:rPr>
        <w:t xml:space="preserve"> </w:t>
      </w:r>
    </w:p>
    <w:p w14:paraId="51C3A32B" w14:textId="77777777" w:rsidR="00D33A1A" w:rsidRPr="00941C32" w:rsidRDefault="00A44064">
      <w:pPr>
        <w:spacing w:after="145"/>
        <w:ind w:left="-5" w:hanging="10"/>
        <w:rPr>
          <w:rFonts w:asciiTheme="majorBidi" w:hAnsiTheme="majorBidi" w:cstheme="majorBidi"/>
          <w:color w:val="4472C4" w:themeColor="accent1"/>
        </w:rPr>
      </w:pPr>
      <w:r w:rsidRPr="00941C32">
        <w:rPr>
          <w:rFonts w:asciiTheme="majorBidi" w:hAnsiTheme="majorBidi" w:cstheme="majorBidi"/>
          <w:b/>
          <w:color w:val="4472C4" w:themeColor="accent1"/>
          <w:sz w:val="28"/>
        </w:rPr>
        <w:t xml:space="preserve">References CH2: </w:t>
      </w:r>
    </w:p>
    <w:p w14:paraId="5957817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Schulze, D. (2008). Powders and Bulk Solids: Behavior, Characterization, Storage and Flow. Springer Science &amp; Business Media. </w:t>
      </w:r>
    </w:p>
    <w:p w14:paraId="0D0F5C39"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Yam, K. L. (2009). The Wiley Encyclopedia of Packaging Technology (3rd ed.). John Wiley &amp; Sons. </w:t>
      </w:r>
    </w:p>
    <w:p w14:paraId="2151B8F2"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Baines, R. W., &amp; Fisher, R. (1998). "Analysis of the vertical form-fill-seal packaging machine dynamics". Journal of Packaging Technology and Science, 11(5), 211-224. </w:t>
      </w:r>
    </w:p>
    <w:p w14:paraId="5730E545"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Baines, R. W., &amp; Fisher, R. (1998). Ibid. </w:t>
      </w:r>
    </w:p>
    <w:p w14:paraId="09D85B3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Mistry, V., &amp; Singh, R. (2015). "Heat transfer optimization in vertical form fill seal machine jaws". International Journal of Mechanical and Production Engineering, 3(2), 45-51. </w:t>
      </w:r>
    </w:p>
    <w:p w14:paraId="4C30FE76"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Keil, M., &amp; Dröder, K. (2018). "Mechatronic synchronization in high-speed intermittent packaging machines". IEEE Transactions on Industrial Automation, 24(4), 112-120. </w:t>
      </w:r>
    </w:p>
    <w:p w14:paraId="0E9EE3C4"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Kruppa, F., Weiss, U., &amp; Wilke, B. (2022). "Increasing the dosing accuracy of a screw dosing device by inline measurement of the product density". Packaging Technology and Science, 35(1), 11-22. </w:t>
      </w:r>
    </w:p>
    <w:p w14:paraId="00948317"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Hohmann, H. J. (1988). "Filling characteristics and dosing accuracy of volumetric dosing devices in vertical form fill seal machines". Packaging Technology and Science, 1(3), 123-135. </w:t>
      </w:r>
    </w:p>
    <w:p w14:paraId="5C75B543"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Lipták, B. G. (2003). Instrument Engineers' Handbook: Process Measurement and Analysis (4th ed.). CRC Press. </w:t>
      </w:r>
    </w:p>
    <w:p w14:paraId="2AB7B61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lastRenderedPageBreak/>
        <w:t xml:space="preserve">El Kassem, B. (2021). Machine Design for Auger Dosing of Powders by utilizing DEM Simulations. Ph.D. dissertation, RWTH Aachen University. </w:t>
      </w:r>
    </w:p>
    <w:p w14:paraId="64D2559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Kruppa et al. (2022). Op. cit. </w:t>
      </w:r>
    </w:p>
    <w:p w14:paraId="742B7B7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Op. cit. </w:t>
      </w:r>
    </w:p>
    <w:p w14:paraId="432D7C98"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Roberts, A. W. (1999). "The influence of granular vortex motion on the volumetric performance of enclosed screw conveyors". Powder Technology, 104(1), 56-67. </w:t>
      </w:r>
    </w:p>
    <w:p w14:paraId="4311BBB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Panasonic Industry. (2022). MINAS A6 Series AC Servo Motor Technical Reference. Panasonic Industry Europe GmbH. </w:t>
      </w:r>
    </w:p>
    <w:p w14:paraId="1A5C50C7"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Op. cit. </w:t>
      </w:r>
    </w:p>
    <w:p w14:paraId="62939338"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Op. cit. </w:t>
      </w:r>
    </w:p>
    <w:p w14:paraId="5283BCA2"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Kruppa et al. (2022). Op. cit. </w:t>
      </w:r>
    </w:p>
    <w:p w14:paraId="22E88545"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Hohmann, H. J. (1988). Op. cit. </w:t>
      </w:r>
    </w:p>
    <w:p w14:paraId="4D4D698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Schulze, D. (2008). Powders and Bulk Solids: Behavior, Characterization, Storage and Flow. Springer Science &amp; Business Media. </w:t>
      </w:r>
    </w:p>
    <w:p w14:paraId="2DD73CF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Nedderman, R. M. (1992). Statics and Kinematics of Granular Materials. Cambridge University Press. </w:t>
      </w:r>
    </w:p>
    <w:p w14:paraId="354B6591"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Machine Design for Auger Dosing of Powders by utilizing DEM Simulations. Ph.D. dissertation, RWTH Aachen University. </w:t>
      </w:r>
    </w:p>
    <w:p w14:paraId="2884333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Carr, R. L. (1965). "Evaluating flow properties of solids". Chemical Engineering, 72(2), 163-168. </w:t>
      </w:r>
    </w:p>
    <w:p w14:paraId="72AE4A2D"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Hohmann, H. J. (1988). "Filling characteristics and dosing accuracy of volumetric dosing devices". Packaging Technology and Science, 1(3), 123-135. </w:t>
      </w:r>
    </w:p>
    <w:p w14:paraId="2360A832"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Mohr, O. (1900). "Welche Umstände bedingen die Elastizitätsgrenze und den Bruch eines Materials?". Zeitschrift des Vereins Deutscher Ingenieure, 44, 1524-1530. </w:t>
      </w:r>
    </w:p>
    <w:p w14:paraId="4E2145C7"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Jenike, A. W. (1964). Storage and Flow of Solids. Bulletin No. 123, University of Utah Engineering Experiment Station. </w:t>
      </w:r>
    </w:p>
    <w:p w14:paraId="6D7EC54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Smiechowska, M., Ruszkowska, M., &amp; Wawrzyniak, J. (2021). "Selected quality characteristics of sea salt important during transport and storage". Acta Scientiarum Polonorum Technologia Alimentaria, 20(3), 323-332. </w:t>
      </w:r>
    </w:p>
    <w:p w14:paraId="3363E4EE"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Schwedes, J. (2003). "Review on testers for measuring flow properties of bulk solids". Granular Matter, 5, 1-43. </w:t>
      </w:r>
    </w:p>
    <w:p w14:paraId="1A523CBB"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lastRenderedPageBreak/>
        <w:t xml:space="preserve">Jenike, A. W. (1964). Op. cit. </w:t>
      </w:r>
    </w:p>
    <w:p w14:paraId="5FF0833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Woodcock, C. R., &amp; Mason, J. S. (1987). Bulk Solids Handling: An Introduction to the Practice and Technology. Blackie Academic &amp; Professional. </w:t>
      </w:r>
    </w:p>
    <w:p w14:paraId="28E78292"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Roberts, A. W. (1999). "The influence of granular vortex motion on the volumetric performance of enclosed screw conveyors". Powder Technology, 104(1), 56-67. </w:t>
      </w:r>
    </w:p>
    <w:p w14:paraId="5488D27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Janssen, H. A. (1895). "Versuche über Getreidedruck in Silozellen". Zeitschrift des Vereins Deutscher Ingenieure, 39(35), 1045-1049. </w:t>
      </w:r>
    </w:p>
    <w:p w14:paraId="1FFFC8C6" w14:textId="77777777" w:rsidR="00D33A1A" w:rsidRPr="00941C32" w:rsidRDefault="00A44064">
      <w:pPr>
        <w:numPr>
          <w:ilvl w:val="0"/>
          <w:numId w:val="44"/>
        </w:numPr>
        <w:spacing w:after="12" w:line="271" w:lineRule="auto"/>
        <w:ind w:right="4" w:hanging="446"/>
        <w:rPr>
          <w:rFonts w:asciiTheme="majorBidi" w:hAnsiTheme="majorBidi" w:cstheme="majorBidi"/>
          <w:sz w:val="24"/>
        </w:rPr>
      </w:pPr>
      <w:r w:rsidRPr="00941C32">
        <w:rPr>
          <w:rFonts w:asciiTheme="majorBidi" w:hAnsiTheme="majorBidi" w:cstheme="majorBidi"/>
          <w:sz w:val="24"/>
        </w:rPr>
        <w:t>Tatterson, G. B. (1991). Fluid Mixing and Gas Dispersion in Agitated Tanks. McGraw-</w:t>
      </w:r>
    </w:p>
    <w:p w14:paraId="32C612B9" w14:textId="77777777" w:rsidR="00D33A1A" w:rsidRPr="00941C32" w:rsidRDefault="00A44064">
      <w:pPr>
        <w:spacing w:after="169" w:line="271" w:lineRule="auto"/>
        <w:ind w:left="-5" w:right="4" w:hanging="10"/>
        <w:rPr>
          <w:rFonts w:asciiTheme="majorBidi" w:hAnsiTheme="majorBidi" w:cstheme="majorBidi"/>
          <w:sz w:val="24"/>
        </w:rPr>
      </w:pPr>
      <w:r w:rsidRPr="00941C32">
        <w:rPr>
          <w:rFonts w:asciiTheme="majorBidi" w:hAnsiTheme="majorBidi" w:cstheme="majorBidi"/>
          <w:sz w:val="24"/>
        </w:rPr>
        <w:t xml:space="preserve">Hill. </w:t>
      </w:r>
    </w:p>
    <w:p w14:paraId="73C8FEEC"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ASTM A240/A240M. (2023). Standard Specification for Chromium and ChromiumNickel Stainless Steel Plate, Sheet, and Strip for Pressure Vessels and for General Applications. ASTM International. </w:t>
      </w:r>
    </w:p>
    <w:p w14:paraId="00E89B06"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Cleary, P. W., &amp; Sawley, M. L. (2002). "DEM modelling of industrial granular flows: 3D case studies and the effect of particle shape on hopper discharge". Applied Mathematical Modelling, 26(2), 89-111. </w:t>
      </w:r>
    </w:p>
    <w:p w14:paraId="768FEF3F" w14:textId="77777777" w:rsidR="00D33A1A" w:rsidRPr="00941C32" w:rsidRDefault="00A44064">
      <w:pPr>
        <w:numPr>
          <w:ilvl w:val="0"/>
          <w:numId w:val="44"/>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Roberts, A. W. (1999). Op. cit. </w:t>
      </w:r>
    </w:p>
    <w:p w14:paraId="0ADA3B54"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Kruppa, F., Weiss, U., &amp; Wilke, B. (2022). "Increasing the dosing accuracy of a screw dosing device by inline measurement of the product density". Packaging Technology and Science, 35(1), 11-22. </w:t>
      </w:r>
    </w:p>
    <w:p w14:paraId="7122B2B2"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Bates, L. (2000). User Guide to Segregation. British Materials Handling Board. </w:t>
      </w:r>
    </w:p>
    <w:p w14:paraId="5B2E44CF"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Conveyor Equipment Manufacturers Association (CEMA). (2017). CEMA Book No. 350: Screw Conveyors. CEMA. </w:t>
      </w:r>
    </w:p>
    <w:p w14:paraId="191293A4"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Op. cit. </w:t>
      </w:r>
    </w:p>
    <w:p w14:paraId="78B6B744"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Lipták, B. G. (2003). Instrument Engineers' Handbook: Process Measurement and Analysis (4th ed.). CRC Press. </w:t>
      </w:r>
    </w:p>
    <w:p w14:paraId="14A1B0DB"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Conveyor Equipment Manufacturers Association (CEMA). (2017). CEMA Book No. 350: Screw Conveyors. CEMA, Naples, FL. </w:t>
      </w:r>
    </w:p>
    <w:p w14:paraId="1A0A6C7F"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Bates, L. (2008). "Screw conveyors". In Bulk Solids Handling: Equipment Selection and Operations, pp. 209-232. Wiley-Blackwell. </w:t>
      </w:r>
    </w:p>
    <w:p w14:paraId="1CF0FAB0"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Roberts, A. W. (2001). "Recent developments in screw conveying". Bulk Solids Handling, 21(3), 287-294. </w:t>
      </w:r>
    </w:p>
    <w:p w14:paraId="63CDEE67"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lastRenderedPageBreak/>
        <w:t xml:space="preserve">ISC Manufacturing. (2023). Screw Conveyor Design Guidelines. ISC Manufacturing LLC. </w:t>
      </w:r>
    </w:p>
    <w:p w14:paraId="6E3FD5A8"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Roberts, A. W. (1999). "The influence of granular vortex motion on the volumetric performance of enclosed screw conveyors". Powder Technology, 104(1), 56-67. </w:t>
      </w:r>
    </w:p>
    <w:p w14:paraId="21F491FB"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Fayed, M. E., &amp; Otten, L. (1997). Handbook of Powder Science &amp; Technology (2nd ed.). Chapman &amp; Hall. </w:t>
      </w:r>
    </w:p>
    <w:p w14:paraId="3E911F14"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Levapack. (2024). "Comprehensive Guide to Powder Filling Machine". </w:t>
      </w:r>
      <w:hyperlink r:id="rId123">
        <w:r w:rsidR="00D33A1A" w:rsidRPr="00941C32">
          <w:rPr>
            <w:rFonts w:asciiTheme="majorBidi" w:hAnsiTheme="majorBidi" w:cstheme="majorBidi"/>
            <w:color w:val="0563C1"/>
            <w:sz w:val="24"/>
            <w:u w:val="single" w:color="0563C1"/>
          </w:rPr>
          <w:t>https://www.levapack.com/powder</w:t>
        </w:r>
      </w:hyperlink>
      <w:hyperlink r:id="rId124">
        <w:r w:rsidR="00D33A1A" w:rsidRPr="00941C32">
          <w:rPr>
            <w:rFonts w:asciiTheme="majorBidi" w:hAnsiTheme="majorBidi" w:cstheme="majorBidi"/>
            <w:color w:val="0563C1"/>
            <w:sz w:val="24"/>
            <w:u w:val="single" w:color="0563C1"/>
          </w:rPr>
          <w:t>-</w:t>
        </w:r>
      </w:hyperlink>
      <w:hyperlink r:id="rId125">
        <w:r w:rsidR="00D33A1A" w:rsidRPr="00941C32">
          <w:rPr>
            <w:rFonts w:asciiTheme="majorBidi" w:hAnsiTheme="majorBidi" w:cstheme="majorBidi"/>
            <w:color w:val="0563C1"/>
            <w:sz w:val="24"/>
            <w:u w:val="single" w:color="0563C1"/>
          </w:rPr>
          <w:t>filling</w:t>
        </w:r>
      </w:hyperlink>
      <w:hyperlink r:id="rId126">
        <w:r w:rsidR="00D33A1A" w:rsidRPr="00941C32">
          <w:rPr>
            <w:rFonts w:asciiTheme="majorBidi" w:hAnsiTheme="majorBidi" w:cstheme="majorBidi"/>
            <w:color w:val="0563C1"/>
            <w:sz w:val="24"/>
            <w:u w:val="single" w:color="0563C1"/>
          </w:rPr>
          <w:t>-</w:t>
        </w:r>
      </w:hyperlink>
      <w:hyperlink r:id="rId127">
        <w:r w:rsidR="00D33A1A" w:rsidRPr="00941C32">
          <w:rPr>
            <w:rFonts w:asciiTheme="majorBidi" w:hAnsiTheme="majorBidi" w:cstheme="majorBidi"/>
            <w:color w:val="0563C1"/>
            <w:sz w:val="24"/>
            <w:u w:val="single" w:color="0563C1"/>
          </w:rPr>
          <w:t>machine</w:t>
        </w:r>
      </w:hyperlink>
      <w:hyperlink r:id="rId128">
        <w:r w:rsidR="00D33A1A" w:rsidRPr="00941C32">
          <w:rPr>
            <w:rFonts w:asciiTheme="majorBidi" w:hAnsiTheme="majorBidi" w:cstheme="majorBidi"/>
            <w:color w:val="0563C1"/>
            <w:sz w:val="24"/>
            <w:u w:val="single" w:color="0563C1"/>
          </w:rPr>
          <w:t>-</w:t>
        </w:r>
      </w:hyperlink>
      <w:hyperlink r:id="rId129">
        <w:r w:rsidR="00D33A1A" w:rsidRPr="00941C32">
          <w:rPr>
            <w:rFonts w:asciiTheme="majorBidi" w:hAnsiTheme="majorBidi" w:cstheme="majorBidi"/>
            <w:color w:val="0563C1"/>
            <w:sz w:val="24"/>
            <w:u w:val="single" w:color="0563C1"/>
          </w:rPr>
          <w:t>guide/</w:t>
        </w:r>
      </w:hyperlink>
      <w:hyperlink r:id="rId130">
        <w:r w:rsidR="00D33A1A" w:rsidRPr="00941C32">
          <w:rPr>
            <w:rFonts w:asciiTheme="majorBidi" w:hAnsiTheme="majorBidi" w:cstheme="majorBidi"/>
            <w:sz w:val="24"/>
          </w:rPr>
          <w:t xml:space="preserve"> </w:t>
        </w:r>
      </w:hyperlink>
    </w:p>
    <w:p w14:paraId="60621463"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McGuire, M. F. (2008). Stainless Steels for Design Engineers. ASM International. </w:t>
      </w:r>
    </w:p>
    <w:p w14:paraId="2DB4F6CD"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Outokumpu. (2023). Handbook of Stainless Steel. Outokumpu Oyj. </w:t>
      </w:r>
    </w:p>
    <w:p w14:paraId="126CF256"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ASME BPE. (2019). Bioprocessing Equipment. American Society of Mechanical Engineers. </w:t>
      </w:r>
    </w:p>
    <w:p w14:paraId="78999B3D"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ASM International. (2003). ASM Handbook, Volume 13B: Corrosion: Materials. ASM International. </w:t>
      </w:r>
    </w:p>
    <w:p w14:paraId="37E576BC"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Euro Inox. (2006). Stainless Steel: Tables of Technical Properties. Euro Inox. </w:t>
      </w:r>
    </w:p>
    <w:p w14:paraId="7908E2A2"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European Hygienic Engineering &amp; Design Group (EHEDG). (2018). Hygienic Design Principles. EHEDG Document 8. </w:t>
      </w:r>
    </w:p>
    <w:p w14:paraId="64EB66F9"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Machine Design for Auger Dosing of Powders by utilizing DEM Simulations. Ph.D. dissertation, RWTH Aachen University. </w:t>
      </w:r>
    </w:p>
    <w:p w14:paraId="35DA3DB1"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Boriack, C. (2011). "Adaptive modeling for weight control in vertical auger filling applications". ASABE Annual International Meeting, Paper No. 1111578. </w:t>
      </w:r>
    </w:p>
    <w:p w14:paraId="107D83F9"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Woodcock, C. R., &amp; Mason, J. S. (1987). Bulk Solids Handling: An Introduction to the Practice and Technology. Leonard Hill. </w:t>
      </w:r>
    </w:p>
    <w:p w14:paraId="3A3CA4AD"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Rhodes, M. (2008). Introduction to Particle Technology (2nd ed.). John Wiley &amp; Sons. </w:t>
      </w:r>
    </w:p>
    <w:p w14:paraId="438643AF"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Schulze, D. (2008). Powders and Bulk Solids: Behavior, Characterization, Storage and Flow. Springer Science &amp; Business Media. </w:t>
      </w:r>
    </w:p>
    <w:p w14:paraId="10DF6B51"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Budynas, R. G., &amp; Nisbett, J. K. (2020). Shigley's Mechanical Engineering Design (11th ed.). McGraw-Hill Education. </w:t>
      </w:r>
    </w:p>
    <w:p w14:paraId="6624B4A0"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El Kassem, B. (2021). Machine Design for Auger Dosing of Powders by utilizing DEM Simulations. Ph.D. dissertation, RWTH Aachen University. </w:t>
      </w:r>
    </w:p>
    <w:p w14:paraId="293252CA"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lastRenderedPageBreak/>
        <w:t>Zienkiewicz, O. C., Taylor, R. L., &amp; Zhu, J. Z. (2013). The Finite Element Method: Its Basis and Fundamentals (7th ed.). Butterworth-Heinemann.</w:t>
      </w:r>
      <w:r w:rsidRPr="00941C32">
        <w:rPr>
          <w:rFonts w:asciiTheme="majorBidi" w:eastAsia="Times New Roman" w:hAnsiTheme="majorBidi" w:cstheme="majorBidi"/>
          <w:sz w:val="24"/>
        </w:rPr>
        <w:t xml:space="preserve"> </w:t>
      </w:r>
    </w:p>
    <w:p w14:paraId="0A9EE21B" w14:textId="77777777" w:rsidR="00D33A1A" w:rsidRPr="00941C32" w:rsidRDefault="00A44064">
      <w:pPr>
        <w:numPr>
          <w:ilvl w:val="0"/>
          <w:numId w:val="45"/>
        </w:numPr>
        <w:spacing w:after="169" w:line="271" w:lineRule="auto"/>
        <w:ind w:right="4" w:hanging="446"/>
        <w:rPr>
          <w:rFonts w:asciiTheme="majorBidi" w:hAnsiTheme="majorBidi" w:cstheme="majorBidi"/>
          <w:sz w:val="24"/>
        </w:rPr>
      </w:pPr>
      <w:r w:rsidRPr="00941C32">
        <w:rPr>
          <w:rFonts w:asciiTheme="majorBidi" w:hAnsiTheme="majorBidi" w:cstheme="majorBidi"/>
          <w:sz w:val="24"/>
        </w:rPr>
        <w:t xml:space="preserve">Shigley, J. E., &amp; Mischke, C. R. (2001). Mechanical Engineering Design (6th ed.). McGraw-Hill. </w:t>
      </w:r>
    </w:p>
    <w:p w14:paraId="0C54EDAB" w14:textId="77777777" w:rsidR="00D33A1A" w:rsidRPr="00941C32" w:rsidRDefault="00A44064">
      <w:pPr>
        <w:spacing w:after="260"/>
        <w:rPr>
          <w:rFonts w:asciiTheme="majorBidi" w:hAnsiTheme="majorBidi" w:cstheme="majorBidi"/>
          <w:sz w:val="24"/>
        </w:rPr>
      </w:pPr>
      <w:r w:rsidRPr="00941C32">
        <w:rPr>
          <w:rFonts w:asciiTheme="majorBidi" w:hAnsiTheme="majorBidi" w:cstheme="majorBidi"/>
          <w:sz w:val="24"/>
        </w:rPr>
        <w:t xml:space="preserve"> </w:t>
      </w:r>
    </w:p>
    <w:p w14:paraId="312E7404" w14:textId="77777777" w:rsidR="00D33A1A" w:rsidRPr="00941C32" w:rsidRDefault="00A44064">
      <w:pPr>
        <w:spacing w:after="0"/>
        <w:ind w:left="-5" w:hanging="10"/>
        <w:rPr>
          <w:rFonts w:asciiTheme="majorBidi" w:hAnsiTheme="majorBidi" w:cstheme="majorBidi"/>
          <w:sz w:val="32"/>
          <w:szCs w:val="32"/>
        </w:rPr>
      </w:pPr>
      <w:r w:rsidRPr="00941C32">
        <w:rPr>
          <w:rFonts w:asciiTheme="majorBidi" w:hAnsiTheme="majorBidi" w:cstheme="majorBidi"/>
          <w:color w:val="2F5496"/>
          <w:sz w:val="32"/>
          <w:szCs w:val="32"/>
        </w:rPr>
        <w:t xml:space="preserve">References CH3: </w:t>
      </w:r>
    </w:p>
    <w:p w14:paraId="5E258E73"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Ulrich, K. T., &amp; Eppinger, S. D. (2015). Product Design and Development (6th ed.). McGraw-Hill Education. </w:t>
      </w:r>
    </w:p>
    <w:p w14:paraId="61D6B92D"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INCOSE. (2015). Systems Engineering Handbook: A Guide for System Life Cycle Processes and Activities (4th ed.). Wiley. </w:t>
      </w:r>
    </w:p>
    <w:p w14:paraId="058AE6AB"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OIML. (2016). OIML R 87: Quantity of Product in Prepackages. International Organization of Legal Metrology. </w:t>
      </w:r>
    </w:p>
    <w:p w14:paraId="3CBFD024" w14:textId="77777777" w:rsidR="00D33A1A" w:rsidRPr="00941C32" w:rsidRDefault="00A44064">
      <w:pPr>
        <w:numPr>
          <w:ilvl w:val="0"/>
          <w:numId w:val="46"/>
        </w:numPr>
        <w:spacing w:after="62" w:line="268" w:lineRule="auto"/>
        <w:ind w:hanging="369"/>
        <w:rPr>
          <w:rFonts w:asciiTheme="majorBidi" w:hAnsiTheme="majorBidi" w:cstheme="majorBidi"/>
          <w:sz w:val="24"/>
        </w:rPr>
      </w:pPr>
      <w:r w:rsidRPr="00941C32">
        <w:rPr>
          <w:rFonts w:asciiTheme="majorBidi" w:hAnsiTheme="majorBidi" w:cstheme="majorBidi"/>
          <w:sz w:val="24"/>
        </w:rPr>
        <w:t xml:space="preserve">FDA. (2020). Current Good Manufacturing Practice in Manufacturing, Packing, or Holding Human Food. 21 CFR Part 110. </w:t>
      </w:r>
    </w:p>
    <w:p w14:paraId="25A0BA64"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Kuo, B. C., &amp; Golnaraghi, F. (2003). Automatic Control Systems (8th ed.). John Wiley &amp; Sons. </w:t>
      </w:r>
    </w:p>
    <w:p w14:paraId="221B427B"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Panasonic Industry. (2022). MINAS A6 Series AC Servo Motor Technical Reference. Panasonic Industry Europe GmbH. </w:t>
      </w:r>
    </w:p>
    <w:p w14:paraId="0AD22C59" w14:textId="77777777" w:rsidR="00D33A1A" w:rsidRPr="00941C32" w:rsidRDefault="00A44064">
      <w:pPr>
        <w:numPr>
          <w:ilvl w:val="0"/>
          <w:numId w:val="46"/>
        </w:numPr>
        <w:spacing w:after="44" w:line="268" w:lineRule="auto"/>
        <w:ind w:hanging="369"/>
        <w:rPr>
          <w:rFonts w:asciiTheme="majorBidi" w:hAnsiTheme="majorBidi" w:cstheme="majorBidi"/>
          <w:sz w:val="24"/>
        </w:rPr>
      </w:pPr>
      <w:r w:rsidRPr="00941C32">
        <w:rPr>
          <w:rFonts w:asciiTheme="majorBidi" w:hAnsiTheme="majorBidi" w:cstheme="majorBidi"/>
          <w:sz w:val="24"/>
        </w:rPr>
        <w:t xml:space="preserve">El Kassem, B. (2021). Machine Design for Auger Dosing of Powders by utilizing DEM Simulations. Ph.D. </w:t>
      </w:r>
    </w:p>
    <w:p w14:paraId="3BFC06A2" w14:textId="77777777" w:rsidR="00D33A1A" w:rsidRPr="00941C32" w:rsidRDefault="00A44064">
      <w:pPr>
        <w:spacing w:after="61" w:line="268" w:lineRule="auto"/>
        <w:ind w:left="370" w:hanging="10"/>
        <w:rPr>
          <w:rFonts w:asciiTheme="majorBidi" w:hAnsiTheme="majorBidi" w:cstheme="majorBidi"/>
          <w:sz w:val="24"/>
        </w:rPr>
      </w:pPr>
      <w:r w:rsidRPr="00941C32">
        <w:rPr>
          <w:rFonts w:asciiTheme="majorBidi" w:hAnsiTheme="majorBidi" w:cstheme="majorBidi"/>
          <w:sz w:val="24"/>
        </w:rPr>
        <w:t xml:space="preserve">dissertation, RWTH Aachen University. </w:t>
      </w:r>
    </w:p>
    <w:p w14:paraId="4E974673" w14:textId="77777777" w:rsidR="00D33A1A" w:rsidRPr="00941C32" w:rsidRDefault="00A44064">
      <w:pPr>
        <w:numPr>
          <w:ilvl w:val="0"/>
          <w:numId w:val="46"/>
        </w:numPr>
        <w:spacing w:after="61" w:line="268" w:lineRule="auto"/>
        <w:ind w:hanging="369"/>
        <w:rPr>
          <w:rFonts w:asciiTheme="majorBidi" w:hAnsiTheme="majorBidi" w:cstheme="majorBidi"/>
          <w:sz w:val="24"/>
        </w:rPr>
      </w:pPr>
      <w:r w:rsidRPr="00941C32">
        <w:rPr>
          <w:rFonts w:asciiTheme="majorBidi" w:hAnsiTheme="majorBidi" w:cstheme="majorBidi"/>
          <w:sz w:val="24"/>
        </w:rPr>
        <w:t xml:space="preserve">Neugart GmbH. (2023). PLE Planetary Gearbox Technical Catalog. Neugart GmbH. </w:t>
      </w:r>
    </w:p>
    <w:p w14:paraId="1C767C33" w14:textId="77777777" w:rsidR="00D33A1A" w:rsidRPr="00941C32" w:rsidRDefault="00A44064">
      <w:pPr>
        <w:numPr>
          <w:ilvl w:val="0"/>
          <w:numId w:val="46"/>
        </w:numPr>
        <w:spacing w:after="61" w:line="268" w:lineRule="auto"/>
        <w:ind w:hanging="369"/>
        <w:rPr>
          <w:rFonts w:asciiTheme="majorBidi" w:hAnsiTheme="majorBidi" w:cstheme="majorBidi"/>
          <w:sz w:val="24"/>
        </w:rPr>
      </w:pPr>
      <w:r w:rsidRPr="00941C32">
        <w:rPr>
          <w:rFonts w:asciiTheme="majorBidi" w:hAnsiTheme="majorBidi" w:cstheme="majorBidi"/>
          <w:sz w:val="24"/>
        </w:rPr>
        <w:t xml:space="preserve">Harris, C. M., &amp; Piersol, A. G. (2002). Shock and Vibration Handbook (5th ed.). McGraw-Hill. </w:t>
      </w:r>
    </w:p>
    <w:p w14:paraId="088782E1"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Ellis, G. (2004). Control Systems for Machine Tools. John Wiley &amp; Sons. </w:t>
      </w:r>
    </w:p>
    <w:p w14:paraId="51B496C1" w14:textId="77777777" w:rsidR="00D33A1A" w:rsidRPr="00941C32" w:rsidRDefault="00A44064">
      <w:pPr>
        <w:numPr>
          <w:ilvl w:val="0"/>
          <w:numId w:val="46"/>
        </w:numPr>
        <w:spacing w:after="63" w:line="268" w:lineRule="auto"/>
        <w:ind w:hanging="369"/>
        <w:rPr>
          <w:rFonts w:asciiTheme="majorBidi" w:hAnsiTheme="majorBidi" w:cstheme="majorBidi"/>
          <w:sz w:val="24"/>
        </w:rPr>
      </w:pPr>
      <w:r w:rsidRPr="00941C32">
        <w:rPr>
          <w:rFonts w:asciiTheme="majorBidi" w:hAnsiTheme="majorBidi" w:cstheme="majorBidi"/>
          <w:sz w:val="24"/>
        </w:rPr>
        <w:t xml:space="preserve">Lorenz, R. D. (2000). Motion Control: Advanced Motion Control. In Wiley Encyclopedia of Electrical and Electronics Engineering. </w:t>
      </w:r>
    </w:p>
    <w:p w14:paraId="1808399D"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Heidenhain. (2022). Rotary Encoders: Technical Information. Dr. Johannes Heidenhain GmbH. </w:t>
      </w:r>
    </w:p>
    <w:p w14:paraId="0E970B2A" w14:textId="77777777" w:rsidR="00D33A1A" w:rsidRPr="00941C32" w:rsidRDefault="00A44064">
      <w:pPr>
        <w:numPr>
          <w:ilvl w:val="0"/>
          <w:numId w:val="46"/>
        </w:numPr>
        <w:spacing w:after="74" w:line="268" w:lineRule="auto"/>
        <w:ind w:hanging="369"/>
        <w:rPr>
          <w:rFonts w:asciiTheme="majorBidi" w:hAnsiTheme="majorBidi" w:cstheme="majorBidi"/>
          <w:sz w:val="24"/>
        </w:rPr>
      </w:pPr>
      <w:r w:rsidRPr="00941C32">
        <w:rPr>
          <w:rFonts w:asciiTheme="majorBidi" w:hAnsiTheme="majorBidi" w:cstheme="majorBidi"/>
          <w:sz w:val="24"/>
        </w:rPr>
        <w:t xml:space="preserve">Espressif Systems. (2023). ESP32 Technical Reference Manual. Espressif Systems. </w:t>
      </w:r>
    </w:p>
    <w:p w14:paraId="5393F68A" w14:textId="77777777" w:rsidR="00D33A1A" w:rsidRPr="00941C32" w:rsidRDefault="00A44064">
      <w:pPr>
        <w:numPr>
          <w:ilvl w:val="0"/>
          <w:numId w:val="46"/>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K. Ogata, Modern Control Engineering, 5th ed. Upper Saddle River, NJ, USA: Prentice Hall, 2010. [15] K. J. Åström and T. Hägglund, Advanced PID Control. Research Triangle Park, NC, USA: ISA - The Instrumentation, Systems, and Automation Society, 2006. </w:t>
      </w:r>
    </w:p>
    <w:p w14:paraId="6E65F362" w14:textId="77777777" w:rsidR="00D33A1A" w:rsidRPr="00941C32" w:rsidRDefault="00A44064">
      <w:pPr>
        <w:numPr>
          <w:ilvl w:val="0"/>
          <w:numId w:val="47"/>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Espressif Systems, "ESP32 Technical Reference Manual," Version 4.8. [Online]. Available: </w:t>
      </w:r>
    </w:p>
    <w:p w14:paraId="5836DBFA" w14:textId="77777777" w:rsidR="00D33A1A" w:rsidRPr="00941C32" w:rsidRDefault="00000000">
      <w:pPr>
        <w:spacing w:after="12" w:line="268" w:lineRule="auto"/>
        <w:ind w:left="-5" w:hanging="10"/>
        <w:rPr>
          <w:rFonts w:asciiTheme="majorBidi" w:hAnsiTheme="majorBidi" w:cstheme="majorBidi"/>
          <w:sz w:val="24"/>
        </w:rPr>
      </w:pPr>
      <w:hyperlink r:id="rId131">
        <w:r w:rsidR="00D33A1A" w:rsidRPr="00941C32">
          <w:rPr>
            <w:rFonts w:asciiTheme="majorBidi" w:hAnsiTheme="majorBidi" w:cstheme="majorBidi"/>
            <w:sz w:val="24"/>
          </w:rPr>
          <w:t>https://www.espressif.com</w:t>
        </w:r>
      </w:hyperlink>
      <w:hyperlink r:id="rId132">
        <w:r w:rsidR="00D33A1A" w:rsidRPr="00941C32">
          <w:rPr>
            <w:rFonts w:asciiTheme="majorBidi" w:hAnsiTheme="majorBidi" w:cstheme="majorBidi"/>
            <w:sz w:val="24"/>
          </w:rPr>
          <w:t>.</w:t>
        </w:r>
      </w:hyperlink>
      <w:r w:rsidR="00D33A1A" w:rsidRPr="00941C32">
        <w:rPr>
          <w:rFonts w:asciiTheme="majorBidi" w:hAnsiTheme="majorBidi" w:cstheme="majorBidi"/>
          <w:sz w:val="24"/>
        </w:rPr>
        <w:t xml:space="preserve"> </w:t>
      </w:r>
    </w:p>
    <w:p w14:paraId="4BA1FCE2" w14:textId="77777777" w:rsidR="00D33A1A" w:rsidRPr="00941C32" w:rsidRDefault="00A44064">
      <w:pPr>
        <w:numPr>
          <w:ilvl w:val="0"/>
          <w:numId w:val="47"/>
        </w:numPr>
        <w:spacing w:after="12" w:line="268" w:lineRule="auto"/>
        <w:ind w:hanging="369"/>
        <w:rPr>
          <w:rFonts w:asciiTheme="majorBidi" w:hAnsiTheme="majorBidi" w:cstheme="majorBidi"/>
          <w:sz w:val="24"/>
        </w:rPr>
      </w:pPr>
      <w:r w:rsidRPr="00941C32">
        <w:rPr>
          <w:rFonts w:asciiTheme="majorBidi" w:hAnsiTheme="majorBidi" w:cstheme="majorBidi"/>
          <w:sz w:val="24"/>
        </w:rPr>
        <w:lastRenderedPageBreak/>
        <w:t xml:space="preserve">Richard Barry, Mastering the FreeRTOS Real Time Kernel: A Hands-On Tutorial Guide. Real Time Engineers Ltd., 2016. </w:t>
      </w:r>
    </w:p>
    <w:p w14:paraId="206F35A2" w14:textId="77777777" w:rsidR="00D33A1A" w:rsidRPr="00941C32" w:rsidRDefault="00A44064">
      <w:pPr>
        <w:numPr>
          <w:ilvl w:val="0"/>
          <w:numId w:val="47"/>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A. Hughes and B. Drury, Electric Motors and Drives: Fundamentals, Types and Applications, 4th ed. </w:t>
      </w:r>
    </w:p>
    <w:p w14:paraId="65693EEC" w14:textId="77777777" w:rsidR="00D33A1A" w:rsidRPr="00941C32" w:rsidRDefault="00A44064">
      <w:pPr>
        <w:spacing w:after="12" w:line="268" w:lineRule="auto"/>
        <w:ind w:left="-5" w:hanging="10"/>
        <w:rPr>
          <w:rFonts w:asciiTheme="majorBidi" w:hAnsiTheme="majorBidi" w:cstheme="majorBidi"/>
          <w:sz w:val="24"/>
        </w:rPr>
      </w:pPr>
      <w:r w:rsidRPr="00941C32">
        <w:rPr>
          <w:rFonts w:asciiTheme="majorBidi" w:hAnsiTheme="majorBidi" w:cstheme="majorBidi"/>
          <w:sz w:val="24"/>
        </w:rPr>
        <w:t xml:space="preserve">Oxford, U.K.: Newnes, 2013. </w:t>
      </w:r>
    </w:p>
    <w:p w14:paraId="74C4EBFC" w14:textId="3336F392" w:rsidR="00D33A1A" w:rsidRPr="00290F24" w:rsidRDefault="00A44064" w:rsidP="00290F24">
      <w:pPr>
        <w:numPr>
          <w:ilvl w:val="0"/>
          <w:numId w:val="47"/>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F. P. Incropera, D. DeWitt, T. Bergman, and A. Lavine, Fundamentals of Heat and Mass Transfer, 6th ed. </w:t>
      </w:r>
      <w:r w:rsidRPr="00290F24">
        <w:rPr>
          <w:rFonts w:asciiTheme="majorBidi" w:hAnsiTheme="majorBidi" w:cstheme="majorBidi"/>
          <w:sz w:val="24"/>
        </w:rPr>
        <w:t xml:space="preserve">Hoboken, NJ, USA: John Wiley &amp; Sons, 2006. </w:t>
      </w:r>
    </w:p>
    <w:p w14:paraId="419E1D5B" w14:textId="77777777" w:rsidR="00D33A1A" w:rsidRPr="00941C32" w:rsidRDefault="00A44064">
      <w:pPr>
        <w:numPr>
          <w:ilvl w:val="0"/>
          <w:numId w:val="47"/>
        </w:numPr>
        <w:spacing w:after="12" w:line="268" w:lineRule="auto"/>
        <w:ind w:hanging="369"/>
        <w:rPr>
          <w:rFonts w:asciiTheme="majorBidi" w:hAnsiTheme="majorBidi" w:cstheme="majorBidi"/>
          <w:sz w:val="24"/>
        </w:rPr>
      </w:pPr>
      <w:r w:rsidRPr="00941C32">
        <w:rPr>
          <w:rFonts w:asciiTheme="majorBidi" w:hAnsiTheme="majorBidi" w:cstheme="majorBidi"/>
          <w:sz w:val="24"/>
        </w:rPr>
        <w:t xml:space="preserve">"LVGL - Light and Versatile Graphics Library," Open-source embedded GUI library. [Online]. Available: </w:t>
      </w:r>
      <w:hyperlink r:id="rId133">
        <w:r w:rsidR="00D33A1A" w:rsidRPr="00941C32">
          <w:rPr>
            <w:rFonts w:asciiTheme="majorBidi" w:hAnsiTheme="majorBidi" w:cstheme="majorBidi"/>
            <w:sz w:val="24"/>
          </w:rPr>
          <w:t>https://lvgl.io/</w:t>
        </w:r>
      </w:hyperlink>
      <w:hyperlink r:id="rId134">
        <w:r w:rsidR="00D33A1A" w:rsidRPr="00941C32">
          <w:rPr>
            <w:rFonts w:asciiTheme="majorBidi" w:hAnsiTheme="majorBidi" w:cstheme="majorBidi"/>
            <w:sz w:val="24"/>
          </w:rPr>
          <w:t>.</w:t>
        </w:r>
      </w:hyperlink>
      <w:r w:rsidRPr="00941C32">
        <w:rPr>
          <w:rFonts w:asciiTheme="majorBidi" w:hAnsiTheme="majorBidi" w:cstheme="majorBidi"/>
          <w:sz w:val="24"/>
        </w:rPr>
        <w:t xml:space="preserve"> </w:t>
      </w:r>
    </w:p>
    <w:p w14:paraId="69D8FACE" w14:textId="77777777" w:rsidR="00D33A1A" w:rsidRPr="00941C32" w:rsidRDefault="00A44064">
      <w:pPr>
        <w:numPr>
          <w:ilvl w:val="0"/>
          <w:numId w:val="47"/>
        </w:numPr>
        <w:spacing w:after="589" w:line="268" w:lineRule="auto"/>
        <w:ind w:hanging="369"/>
        <w:rPr>
          <w:rFonts w:asciiTheme="majorBidi" w:hAnsiTheme="majorBidi" w:cstheme="majorBidi"/>
          <w:sz w:val="24"/>
        </w:rPr>
      </w:pPr>
      <w:r w:rsidRPr="00941C32">
        <w:rPr>
          <w:rFonts w:asciiTheme="majorBidi" w:hAnsiTheme="majorBidi" w:cstheme="majorBidi"/>
          <w:sz w:val="24"/>
        </w:rPr>
        <w:t xml:space="preserve">M. Groover, Automation, Production Systems, and Computer-Integrated Manufacturing, 4th ed. Pearson, 2014. </w:t>
      </w:r>
    </w:p>
    <w:p w14:paraId="441AAD5E" w14:textId="6D06B162" w:rsidR="00D33A1A" w:rsidRPr="00941C32" w:rsidRDefault="00A44064">
      <w:pPr>
        <w:tabs>
          <w:tab w:val="center" w:pos="2650"/>
        </w:tabs>
        <w:spacing w:after="102" w:line="269" w:lineRule="auto"/>
        <w:ind w:left="-15"/>
        <w:rPr>
          <w:rFonts w:asciiTheme="majorBidi" w:hAnsiTheme="majorBidi" w:cstheme="majorBidi"/>
          <w:b/>
          <w:bCs/>
          <w:sz w:val="32"/>
          <w:szCs w:val="32"/>
        </w:rPr>
      </w:pPr>
      <w:r>
        <w:rPr>
          <w:color w:val="2F5496"/>
          <w:sz w:val="40"/>
        </w:rPr>
        <w:t xml:space="preserve"> </w:t>
      </w:r>
      <w:r w:rsidRPr="00941C32">
        <w:rPr>
          <w:rFonts w:asciiTheme="majorBidi" w:hAnsiTheme="majorBidi" w:cstheme="majorBidi"/>
          <w:b/>
          <w:bCs/>
          <w:color w:val="2F5496"/>
          <w:sz w:val="32"/>
          <w:szCs w:val="32"/>
        </w:rPr>
        <w:t xml:space="preserve">References ch4: </w:t>
      </w:r>
    </w:p>
    <w:p w14:paraId="4E79C4A4"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Roberts, A.W. (1999). "The influence of granular vortex motion on the volumetric performance of enclosed screw conveyors." Powder Technology, 104(1), pp. 56–67. </w:t>
      </w:r>
    </w:p>
    <w:p w14:paraId="3079AB16"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Bortolamasi, M. and Fottner, J. (2001). "Design and sizing of screw feeders." Proceedings of Partec 2001, International Congress on Particle Technology, Nuremberg, Germany. </w:t>
      </w:r>
    </w:p>
    <w:p w14:paraId="46A526DC"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Schulze, D. (2021). Powders and Bulk Solids: Behavior, Characterization, Storage and Flow. 2nd ed. Springer. </w:t>
      </w:r>
    </w:p>
    <w:p w14:paraId="48D0A4C8"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Nedderman, R.M. (1992). Statics and Kinematics of Granular Materials. Cambridge University Press. </w:t>
      </w:r>
    </w:p>
    <w:p w14:paraId="074E64DA"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CEMA (2015). Screw Conveyors for Bulk Materials. ANSI/CEMA Standard 350-2015, 6th ed. Conveyor Equipment Manufacturers Association. </w:t>
      </w:r>
    </w:p>
    <w:p w14:paraId="657FAAA7"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Shigley, J.E., Mischke, C.R. and Budynas, R.G. (2020). Shigley's Mechanical Engineering Design. 11th ed. McGraw-Hill Education. </w:t>
      </w:r>
    </w:p>
    <w:p w14:paraId="6DC2AFFE"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Haynes, W.M. (ed.) (2016). CRC Handbook of Chemistry and Physics. 97th ed. CRC Press. </w:t>
      </w:r>
    </w:p>
    <w:p w14:paraId="60E68F9E"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Perry, R.H. and Green, D.W. (2019). Perry's Chemical Engineers' Handbook. 9th ed. McGrawHill Education. </w:t>
      </w:r>
    </w:p>
    <w:p w14:paraId="0820936B"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Woodcock, C.R. and Mason, J.S. (1987). Bulk Solids Handling: An Introduction to the Practice and Technology. Blackie Academic &amp; Professional. </w:t>
      </w:r>
    </w:p>
    <w:p w14:paraId="64C41C60"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Owen, P.J. and Cleary, P.W. (2009). "Prediction of screw conveyor performance using the Discrete Element Method (DEM)." Powder Technology, 193(3), pp. 274–288. </w:t>
      </w:r>
    </w:p>
    <w:p w14:paraId="52818B08"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lastRenderedPageBreak/>
        <w:t xml:space="preserve">Yu, Y. and Arnold, P.C. (1997). "Theoretical modelling of torque requirements for single screw feeders." Powder Technology, 93(2), pp. 151–162. </w:t>
      </w:r>
    </w:p>
    <w:p w14:paraId="4EBF8AEC"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Pilchowski, H.U. (2003). Packaging Machinery Technology. Wiley-VCH Verlag GmbH. </w:t>
      </w:r>
    </w:p>
    <w:p w14:paraId="2541517C"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Rademacher, F.J.C. (1999). "On the mechanics of Archimedean screw conveyors." Bulk Solids Handling, 19(2), pp. 197–206. </w:t>
      </w:r>
    </w:p>
    <w:p w14:paraId="1872FFC1" w14:textId="64079089" w:rsidR="00256C0E" w:rsidRPr="00290F24" w:rsidRDefault="00A44064" w:rsidP="00290F2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Panasonic Industrial Devices (2021). MINAS A6 Family Servo Motor Catalog. Panasonic Corporation. Document No. SX-DSV02923. </w:t>
      </w:r>
    </w:p>
    <w:p w14:paraId="7265FD92"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Bolton, W. (2015). Mechatronics: Electronic Control Systems in Mechanical and Electrical Engineering. 6th ed. Pearson Education. </w:t>
      </w:r>
    </w:p>
    <w:p w14:paraId="4DBDB8DC"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Norton, R.L. (2019). Machine Design: An Integrated Approach. 6th ed. Pearson Education. </w:t>
      </w:r>
    </w:p>
    <w:p w14:paraId="0269B335"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ASM International (2017). ASM Handbook, Volume 1: Properties and Selection: Irons, Steels, and High-Performance Alloys. ASM International. </w:t>
      </w:r>
    </w:p>
    <w:p w14:paraId="2C0C9F38"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Juvinall, R.C. and Marshek, K.M. (2019). Fundamentals of Machine Component Design. 7th ed. John Wiley &amp; Sons. </w:t>
      </w:r>
    </w:p>
    <w:p w14:paraId="7B44EC34"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Rao, S.S. (2017). The Finite Element Method in Engineering. 6th ed. ButterworthHeinemann. </w:t>
      </w:r>
    </w:p>
    <w:p w14:paraId="1E2674F6"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Rao, S.S. (2018). Mechanical Vibrations. 6th ed. Pearson Education. </w:t>
      </w:r>
    </w:p>
    <w:p w14:paraId="4461D4C3"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Vance, J.M., Zeidan, F.Y. and Murphy, B. (2010). Machinery Vibration and Rotordynamics. John Wiley &amp; Sons. </w:t>
      </w:r>
    </w:p>
    <w:p w14:paraId="782C1D0B" w14:textId="77777777" w:rsidR="00D33A1A" w:rsidRPr="00941C32" w:rsidRDefault="00A44064">
      <w:pPr>
        <w:numPr>
          <w:ilvl w:val="0"/>
          <w:numId w:val="48"/>
        </w:numPr>
        <w:spacing w:after="25" w:line="269" w:lineRule="auto"/>
        <w:ind w:hanging="410"/>
        <w:rPr>
          <w:rFonts w:asciiTheme="majorBidi" w:hAnsiTheme="majorBidi" w:cstheme="majorBidi"/>
          <w:sz w:val="24"/>
        </w:rPr>
      </w:pPr>
      <w:r w:rsidRPr="00941C32">
        <w:rPr>
          <w:rFonts w:asciiTheme="majorBidi" w:hAnsiTheme="majorBidi" w:cstheme="majorBidi"/>
          <w:sz w:val="24"/>
        </w:rPr>
        <w:t xml:space="preserve">Hanlon, J.F., Kelsey, R.J. and Forcinio, H.E. (1998). Handbook of Package Engineering. 3rd ed. </w:t>
      </w:r>
    </w:p>
    <w:p w14:paraId="4F6337E4" w14:textId="77777777" w:rsidR="00D33A1A" w:rsidRPr="00941C32" w:rsidRDefault="00A44064">
      <w:pPr>
        <w:spacing w:after="149" w:line="269" w:lineRule="auto"/>
        <w:ind w:left="730" w:hanging="10"/>
        <w:rPr>
          <w:rFonts w:asciiTheme="majorBidi" w:hAnsiTheme="majorBidi" w:cstheme="majorBidi"/>
          <w:sz w:val="24"/>
        </w:rPr>
      </w:pPr>
      <w:r w:rsidRPr="00941C32">
        <w:rPr>
          <w:rFonts w:asciiTheme="majorBidi" w:hAnsiTheme="majorBidi" w:cstheme="majorBidi"/>
          <w:sz w:val="24"/>
        </w:rPr>
        <w:t xml:space="preserve">CRC Press. </w:t>
      </w:r>
    </w:p>
    <w:p w14:paraId="2C63FA46"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Selke, S.E.M., Culter, J.D. and Hernandez, R.J. (2004). Plastics Packaging: Properties, Processing, Applications, and Regulations. 2nd ed. Hanser Publishers. </w:t>
      </w:r>
    </w:p>
    <w:p w14:paraId="12851E1C"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Brydson, J.A. (1999). Plastics Materials. 7th ed. Butterworth-Heinemann. </w:t>
      </w:r>
    </w:p>
    <w:p w14:paraId="17E0C103"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Mersmann, C. (2012). "Heat sealing of flexible packaging films: Process parameters and seal quality." Packaging Technology and Science, 25(3), pp. 131–146. </w:t>
      </w:r>
    </w:p>
    <w:p w14:paraId="24594358"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Incropera, F.P., DeWitt, D.P., Bergman, T.L. and Lavine, A.S. (2017). Fundamentals of Heat and Mass Transfer. 8th ed. John Wiley &amp; Sons. </w:t>
      </w:r>
    </w:p>
    <w:p w14:paraId="0F7943BD" w14:textId="77777777" w:rsidR="00D33A1A" w:rsidRPr="00941C32" w:rsidRDefault="00A44064">
      <w:pPr>
        <w:numPr>
          <w:ilvl w:val="0"/>
          <w:numId w:val="48"/>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Aithani, D., Britten, J.W., Lockhart, H. and Yeung, D.G. (2006). "Heat sealing measurement by innovative technique." Journal of Packaging Technology and Science, 19(5), pp. 245–257. </w:t>
      </w:r>
    </w:p>
    <w:p w14:paraId="3A28690D" w14:textId="77777777" w:rsidR="00D33A1A" w:rsidRPr="00941C32" w:rsidRDefault="00A44064">
      <w:pPr>
        <w:numPr>
          <w:ilvl w:val="0"/>
          <w:numId w:val="48"/>
        </w:numPr>
        <w:spacing w:after="110" w:line="269" w:lineRule="auto"/>
        <w:ind w:hanging="410"/>
        <w:rPr>
          <w:rFonts w:asciiTheme="majorBidi" w:hAnsiTheme="majorBidi" w:cstheme="majorBidi"/>
          <w:sz w:val="24"/>
        </w:rPr>
      </w:pPr>
      <w:r w:rsidRPr="00941C32">
        <w:rPr>
          <w:rFonts w:asciiTheme="majorBidi" w:hAnsiTheme="majorBidi" w:cstheme="majorBidi"/>
          <w:sz w:val="24"/>
        </w:rPr>
        <w:lastRenderedPageBreak/>
        <w:t xml:space="preserve">M. Groover, Automation, Production Systems, and Computer-Integrated Manufacturing, 4th ed. Pearson, 2014. </w:t>
      </w:r>
    </w:p>
    <w:p w14:paraId="3B52E4D3" w14:textId="77777777" w:rsidR="00D33A1A" w:rsidRPr="00941C32" w:rsidRDefault="00A44064">
      <w:pPr>
        <w:numPr>
          <w:ilvl w:val="0"/>
          <w:numId w:val="48"/>
        </w:numPr>
        <w:spacing w:after="107" w:line="269" w:lineRule="auto"/>
        <w:ind w:hanging="410"/>
        <w:rPr>
          <w:rFonts w:asciiTheme="majorBidi" w:hAnsiTheme="majorBidi" w:cstheme="majorBidi"/>
          <w:sz w:val="24"/>
        </w:rPr>
      </w:pPr>
      <w:r w:rsidRPr="00941C32">
        <w:rPr>
          <w:rFonts w:asciiTheme="majorBidi" w:hAnsiTheme="majorBidi" w:cstheme="majorBidi"/>
          <w:sz w:val="24"/>
        </w:rPr>
        <w:t xml:space="preserve">A. Hughes and B. Drury, Electric Motors and Drives: Fundamentals, Types and Applications, 4th ed. Oxford, U.K.: Newnes, 2013. </w:t>
      </w:r>
    </w:p>
    <w:p w14:paraId="762148F7" w14:textId="77777777" w:rsidR="00D33A1A" w:rsidRPr="00941C32" w:rsidRDefault="00A44064">
      <w:pPr>
        <w:numPr>
          <w:ilvl w:val="0"/>
          <w:numId w:val="48"/>
        </w:numPr>
        <w:spacing w:after="26" w:line="269" w:lineRule="auto"/>
        <w:ind w:hanging="410"/>
        <w:rPr>
          <w:rFonts w:asciiTheme="majorBidi" w:hAnsiTheme="majorBidi" w:cstheme="majorBidi"/>
          <w:sz w:val="24"/>
        </w:rPr>
      </w:pPr>
      <w:r w:rsidRPr="00941C32">
        <w:rPr>
          <w:rFonts w:asciiTheme="majorBidi" w:hAnsiTheme="majorBidi" w:cstheme="majorBidi"/>
          <w:sz w:val="24"/>
        </w:rPr>
        <w:t xml:space="preserve">Espressif Systems, "ESP32 Technical Reference Manual," Version 4.8. [Online]. Available: </w:t>
      </w:r>
    </w:p>
    <w:p w14:paraId="75F93585" w14:textId="77777777" w:rsidR="00D33A1A" w:rsidRPr="00941C32" w:rsidRDefault="00A44064">
      <w:pPr>
        <w:spacing w:after="109" w:line="269" w:lineRule="auto"/>
        <w:ind w:left="730" w:hanging="10"/>
        <w:rPr>
          <w:rFonts w:asciiTheme="majorBidi" w:hAnsiTheme="majorBidi" w:cstheme="majorBidi"/>
          <w:sz w:val="24"/>
        </w:rPr>
      </w:pPr>
      <w:r w:rsidRPr="00941C32">
        <w:rPr>
          <w:rFonts w:asciiTheme="majorBidi" w:hAnsiTheme="majorBidi" w:cstheme="majorBidi"/>
          <w:sz w:val="24"/>
        </w:rPr>
        <w:t xml:space="preserve">https://www.espressif.com </w:t>
      </w:r>
    </w:p>
    <w:p w14:paraId="74873104" w14:textId="77777777" w:rsidR="00D33A1A" w:rsidRPr="00941C32" w:rsidRDefault="00A44064">
      <w:pPr>
        <w:numPr>
          <w:ilvl w:val="0"/>
          <w:numId w:val="48"/>
        </w:numPr>
        <w:spacing w:after="109" w:line="269" w:lineRule="auto"/>
        <w:ind w:hanging="410"/>
        <w:rPr>
          <w:rFonts w:asciiTheme="majorBidi" w:hAnsiTheme="majorBidi" w:cstheme="majorBidi"/>
          <w:sz w:val="24"/>
        </w:rPr>
      </w:pPr>
      <w:r w:rsidRPr="00941C32">
        <w:rPr>
          <w:rFonts w:asciiTheme="majorBidi" w:hAnsiTheme="majorBidi" w:cstheme="majorBidi"/>
          <w:sz w:val="24"/>
        </w:rPr>
        <w:t xml:space="preserve">F. P. Incropera, D. P. DeWitt, T. L. Bergman, and A. S. Lavine, Fundamentals of Heat and Mass Transfer, 6th ed. Hoboken, NJ, USA: John Wiley &amp; Sons, 2006. </w:t>
      </w:r>
    </w:p>
    <w:p w14:paraId="0170507B" w14:textId="77777777" w:rsidR="00D33A1A" w:rsidRPr="00941C32" w:rsidRDefault="00A44064">
      <w:pPr>
        <w:numPr>
          <w:ilvl w:val="0"/>
          <w:numId w:val="48"/>
        </w:numPr>
        <w:spacing w:after="149" w:line="269" w:lineRule="auto"/>
        <w:ind w:hanging="410"/>
        <w:rPr>
          <w:rFonts w:asciiTheme="majorBidi" w:hAnsiTheme="majorBidi" w:cstheme="majorBidi"/>
          <w:b/>
          <w:bCs/>
          <w:color w:val="4472C4" w:themeColor="accent1"/>
          <w:sz w:val="32"/>
          <w:szCs w:val="32"/>
        </w:rPr>
      </w:pPr>
      <w:r w:rsidRPr="00941C32">
        <w:rPr>
          <w:rFonts w:asciiTheme="majorBidi" w:hAnsiTheme="majorBidi" w:cstheme="majorBidi"/>
          <w:sz w:val="24"/>
        </w:rPr>
        <w:t xml:space="preserve">K. Ogata, Modern Control Engineering, 5th ed. Upper Saddle River, NJ, USA: Prentice Hall, 2010. </w:t>
      </w:r>
    </w:p>
    <w:p w14:paraId="7D3DF248" w14:textId="77777777" w:rsidR="00941C32" w:rsidRDefault="00941C32" w:rsidP="00941C32">
      <w:pPr>
        <w:spacing w:after="506" w:line="265" w:lineRule="auto"/>
        <w:ind w:left="10" w:right="115" w:hanging="10"/>
        <w:rPr>
          <w:rFonts w:asciiTheme="majorBidi" w:hAnsiTheme="majorBidi" w:cstheme="majorBidi"/>
          <w:b/>
          <w:bCs/>
          <w:color w:val="4472C4" w:themeColor="accent1"/>
          <w:sz w:val="32"/>
          <w:szCs w:val="32"/>
        </w:rPr>
      </w:pPr>
    </w:p>
    <w:p w14:paraId="48143638" w14:textId="0BEF6C53" w:rsidR="00D33A1A" w:rsidRPr="00290F24" w:rsidRDefault="00A44064" w:rsidP="00290F24">
      <w:pPr>
        <w:numPr>
          <w:ilvl w:val="0"/>
          <w:numId w:val="48"/>
        </w:numPr>
        <w:spacing w:after="121" w:line="269" w:lineRule="auto"/>
        <w:ind w:hanging="410"/>
        <w:rPr>
          <w:rFonts w:asciiTheme="majorBidi" w:hAnsiTheme="majorBidi" w:cstheme="majorBidi"/>
          <w:sz w:val="24"/>
        </w:rPr>
      </w:pPr>
      <w:r w:rsidRPr="00941C32">
        <w:rPr>
          <w:rFonts w:asciiTheme="majorBidi" w:hAnsiTheme="majorBidi" w:cstheme="majorBidi"/>
          <w:sz w:val="24"/>
        </w:rPr>
        <w:t xml:space="preserve">G. F. Franklin, J. D. Powell, and M. L. Workman, Digital Control of Dynamic Systems, 3rd ed. Addison-Wesley, 1998. </w:t>
      </w:r>
    </w:p>
    <w:p w14:paraId="4A70CD0C" w14:textId="77777777" w:rsidR="00D33A1A" w:rsidRPr="00941C32" w:rsidRDefault="00A44064">
      <w:pPr>
        <w:numPr>
          <w:ilvl w:val="0"/>
          <w:numId w:val="48"/>
        </w:numPr>
        <w:spacing w:after="169" w:line="271" w:lineRule="auto"/>
        <w:ind w:hanging="410"/>
        <w:rPr>
          <w:rFonts w:asciiTheme="majorBidi" w:hAnsiTheme="majorBidi" w:cstheme="majorBidi"/>
          <w:sz w:val="24"/>
        </w:rPr>
      </w:pPr>
      <w:r w:rsidRPr="00941C32">
        <w:rPr>
          <w:rFonts w:asciiTheme="majorBidi" w:hAnsiTheme="majorBidi" w:cstheme="majorBidi"/>
          <w:sz w:val="24"/>
        </w:rPr>
        <w:t xml:space="preserve">IEC 60204-1:2018, "Safety of machinery – Electrical equipment of machines – Part 1: General requirements," International Electrotechnical Commission, 2018. </w:t>
      </w:r>
    </w:p>
    <w:p w14:paraId="647722DE" w14:textId="77777777" w:rsidR="00D33A1A" w:rsidRPr="00941C32" w:rsidRDefault="00A44064">
      <w:pPr>
        <w:numPr>
          <w:ilvl w:val="0"/>
          <w:numId w:val="48"/>
        </w:numPr>
        <w:spacing w:after="169" w:line="271" w:lineRule="auto"/>
        <w:ind w:hanging="410"/>
        <w:rPr>
          <w:rFonts w:asciiTheme="majorBidi" w:hAnsiTheme="majorBidi" w:cstheme="majorBidi"/>
          <w:sz w:val="24"/>
        </w:rPr>
      </w:pPr>
      <w:r w:rsidRPr="00941C32">
        <w:rPr>
          <w:rFonts w:asciiTheme="majorBidi" w:hAnsiTheme="majorBidi" w:cstheme="majorBidi"/>
          <w:sz w:val="24"/>
        </w:rPr>
        <w:t xml:space="preserve">IEC 60269-1:2014, "Low-voltage fuses – Part 1: General requirements," International Electrotechnical Commission, 2014. </w:t>
      </w:r>
    </w:p>
    <w:p w14:paraId="498192DD" w14:textId="77777777" w:rsidR="00D33A1A" w:rsidRPr="00941C32" w:rsidRDefault="00A44064">
      <w:pPr>
        <w:numPr>
          <w:ilvl w:val="0"/>
          <w:numId w:val="48"/>
        </w:numPr>
        <w:spacing w:after="169" w:line="271" w:lineRule="auto"/>
        <w:ind w:hanging="410"/>
        <w:rPr>
          <w:rFonts w:asciiTheme="majorBidi" w:hAnsiTheme="majorBidi" w:cstheme="majorBidi"/>
          <w:sz w:val="24"/>
        </w:rPr>
      </w:pPr>
      <w:r w:rsidRPr="00941C32">
        <w:rPr>
          <w:rFonts w:asciiTheme="majorBidi" w:hAnsiTheme="majorBidi" w:cstheme="majorBidi"/>
          <w:sz w:val="24"/>
        </w:rPr>
        <w:t xml:space="preserve">IEC 60947-4-1:2018, "Low-voltage switchgear and controlgear – Part 4-1: Contactors and motor-starters – Electromechanical contactors and motor-starters," International Electrotechnical Commission, 2018. </w:t>
      </w:r>
    </w:p>
    <w:p w14:paraId="0AEBF790" w14:textId="77777777" w:rsidR="00D33A1A" w:rsidRPr="00941C32" w:rsidRDefault="00A44064">
      <w:pPr>
        <w:numPr>
          <w:ilvl w:val="0"/>
          <w:numId w:val="48"/>
        </w:numPr>
        <w:spacing w:after="169" w:line="271" w:lineRule="auto"/>
        <w:ind w:hanging="410"/>
        <w:rPr>
          <w:rFonts w:asciiTheme="majorBidi" w:hAnsiTheme="majorBidi" w:cstheme="majorBidi"/>
          <w:sz w:val="24"/>
        </w:rPr>
      </w:pPr>
      <w:r w:rsidRPr="00941C32">
        <w:rPr>
          <w:rFonts w:asciiTheme="majorBidi" w:hAnsiTheme="majorBidi" w:cstheme="majorBidi"/>
          <w:sz w:val="24"/>
        </w:rPr>
        <w:t xml:space="preserve">ISO 13850:2015, "Safety of machinery – Emergency stop function – Principles for design," International Organization for Standardization, 2015. </w:t>
      </w:r>
    </w:p>
    <w:p w14:paraId="19850989" w14:textId="77777777" w:rsidR="00D33A1A" w:rsidRDefault="00A44064">
      <w:pPr>
        <w:numPr>
          <w:ilvl w:val="0"/>
          <w:numId w:val="48"/>
        </w:numPr>
        <w:spacing w:after="479" w:line="271" w:lineRule="auto"/>
        <w:ind w:hanging="410"/>
        <w:rPr>
          <w:rFonts w:asciiTheme="majorBidi" w:hAnsiTheme="majorBidi" w:cstheme="majorBidi"/>
          <w:sz w:val="24"/>
        </w:rPr>
      </w:pPr>
      <w:r w:rsidRPr="00941C32">
        <w:rPr>
          <w:rFonts w:asciiTheme="majorBidi" w:hAnsiTheme="majorBidi" w:cstheme="majorBidi"/>
          <w:sz w:val="24"/>
        </w:rPr>
        <w:t xml:space="preserve">IEC 62061:2021, "Safety of machinery – Functional safety of safety-related electrical control systems," International Electrotechnical Commission, 2021. </w:t>
      </w:r>
    </w:p>
    <w:p w14:paraId="79E86071" w14:textId="77777777" w:rsidR="00290F24" w:rsidRPr="00941C32" w:rsidRDefault="00290F24" w:rsidP="00290F24">
      <w:pPr>
        <w:spacing w:after="479" w:line="271" w:lineRule="auto"/>
        <w:ind w:left="410"/>
        <w:rPr>
          <w:rFonts w:asciiTheme="majorBidi" w:hAnsiTheme="majorBidi" w:cstheme="majorBidi"/>
          <w:sz w:val="24"/>
        </w:rPr>
      </w:pPr>
    </w:p>
    <w:p w14:paraId="76E1F0BC" w14:textId="77777777" w:rsidR="00290F24" w:rsidRPr="00290F24" w:rsidRDefault="00290F24" w:rsidP="00290F24">
      <w:pPr>
        <w:spacing w:after="506" w:line="265" w:lineRule="auto"/>
        <w:ind w:right="115"/>
        <w:rPr>
          <w:rFonts w:asciiTheme="majorBidi" w:hAnsiTheme="majorBidi" w:cstheme="majorBidi"/>
          <w:b/>
          <w:bCs/>
          <w:color w:val="4472C4" w:themeColor="accent1"/>
          <w:sz w:val="32"/>
          <w:szCs w:val="32"/>
        </w:rPr>
      </w:pPr>
      <w:r w:rsidRPr="00290F24">
        <w:rPr>
          <w:rFonts w:asciiTheme="majorBidi" w:hAnsiTheme="majorBidi" w:cstheme="majorBidi"/>
          <w:b/>
          <w:bCs/>
          <w:color w:val="4472C4" w:themeColor="accent1"/>
          <w:sz w:val="32"/>
          <w:szCs w:val="32"/>
        </w:rPr>
        <w:t>References ch5:</w:t>
      </w:r>
    </w:p>
    <w:p w14:paraId="5DCA19A2" w14:textId="62C8C403" w:rsidR="00D33A1A" w:rsidRPr="00941C32" w:rsidRDefault="00A44064">
      <w:pPr>
        <w:numPr>
          <w:ilvl w:val="0"/>
          <w:numId w:val="49"/>
        </w:numPr>
        <w:spacing w:after="125" w:line="216" w:lineRule="auto"/>
        <w:ind w:hanging="410"/>
        <w:rPr>
          <w:rFonts w:asciiTheme="majorBidi" w:hAnsiTheme="majorBidi" w:cstheme="majorBidi"/>
          <w:sz w:val="24"/>
        </w:rPr>
      </w:pPr>
      <w:r w:rsidRPr="00941C32">
        <w:rPr>
          <w:rFonts w:asciiTheme="majorBidi" w:hAnsiTheme="majorBidi" w:cstheme="majorBidi"/>
          <w:sz w:val="24"/>
        </w:rPr>
        <w:t xml:space="preserve">ANSYS, Inc. (2023). ANSYS Mechanical User's Guide, Release 2023 R1. Canonsburg, PA: ANSYS, Inc. </w:t>
      </w:r>
    </w:p>
    <w:p w14:paraId="2D464BCC" w14:textId="77777777" w:rsidR="00D33A1A" w:rsidRPr="00941C32" w:rsidRDefault="00A44064">
      <w:pPr>
        <w:numPr>
          <w:ilvl w:val="0"/>
          <w:numId w:val="49"/>
        </w:numPr>
        <w:spacing w:after="149" w:line="216" w:lineRule="auto"/>
        <w:ind w:hanging="410"/>
        <w:rPr>
          <w:rFonts w:asciiTheme="majorBidi" w:hAnsiTheme="majorBidi" w:cstheme="majorBidi"/>
          <w:sz w:val="24"/>
        </w:rPr>
      </w:pPr>
      <w:r w:rsidRPr="00941C32">
        <w:rPr>
          <w:rFonts w:asciiTheme="majorBidi" w:hAnsiTheme="majorBidi" w:cstheme="majorBidi"/>
          <w:sz w:val="24"/>
        </w:rPr>
        <w:lastRenderedPageBreak/>
        <w:t xml:space="preserve">Cundall, P.A., &amp; Strack, O.D.L. (1979). A discrete numerical model for granular assemblies. Géotechnique, 29(1), 47-65. </w:t>
      </w:r>
    </w:p>
    <w:p w14:paraId="7CD692D1" w14:textId="77777777" w:rsidR="00D33A1A" w:rsidRPr="00941C32" w:rsidRDefault="00A44064">
      <w:pPr>
        <w:numPr>
          <w:ilvl w:val="0"/>
          <w:numId w:val="49"/>
        </w:numPr>
        <w:spacing w:after="78" w:line="269" w:lineRule="auto"/>
        <w:ind w:hanging="410"/>
        <w:rPr>
          <w:rFonts w:asciiTheme="majorBidi" w:hAnsiTheme="majorBidi" w:cstheme="majorBidi"/>
          <w:sz w:val="24"/>
        </w:rPr>
      </w:pPr>
      <w:r w:rsidRPr="00941C32">
        <w:rPr>
          <w:rFonts w:asciiTheme="majorBidi" w:hAnsiTheme="majorBidi" w:cstheme="majorBidi"/>
          <w:sz w:val="24"/>
        </w:rPr>
        <w:t xml:space="preserve">ISO 10816-1:1995. Mechanical vibration - Evaluation of machine vibration. </w:t>
      </w:r>
    </w:p>
    <w:p w14:paraId="4ECB6797" w14:textId="77777777" w:rsidR="00D33A1A" w:rsidRPr="00941C32" w:rsidRDefault="00A44064">
      <w:pPr>
        <w:numPr>
          <w:ilvl w:val="0"/>
          <w:numId w:val="49"/>
        </w:numPr>
        <w:spacing w:after="76" w:line="269" w:lineRule="auto"/>
        <w:ind w:hanging="410"/>
        <w:rPr>
          <w:rFonts w:asciiTheme="majorBidi" w:hAnsiTheme="majorBidi" w:cstheme="majorBidi"/>
          <w:sz w:val="24"/>
        </w:rPr>
      </w:pPr>
      <w:r w:rsidRPr="00941C32">
        <w:rPr>
          <w:rFonts w:asciiTheme="majorBidi" w:hAnsiTheme="majorBidi" w:cstheme="majorBidi"/>
          <w:sz w:val="24"/>
        </w:rPr>
        <w:t xml:space="preserve">Blevins, R.D. (2001). Formulas for Natural Frequency and Mode Shape. Krieger Publishing. </w:t>
      </w:r>
    </w:p>
    <w:p w14:paraId="6C51FBDF" w14:textId="77777777" w:rsidR="00D33A1A" w:rsidRPr="00941C32" w:rsidRDefault="00A44064">
      <w:pPr>
        <w:numPr>
          <w:ilvl w:val="0"/>
          <w:numId w:val="49"/>
        </w:numPr>
        <w:spacing w:after="78" w:line="269" w:lineRule="auto"/>
        <w:ind w:hanging="410"/>
        <w:rPr>
          <w:rFonts w:asciiTheme="majorBidi" w:hAnsiTheme="majorBidi" w:cstheme="majorBidi"/>
          <w:sz w:val="24"/>
        </w:rPr>
      </w:pPr>
      <w:r w:rsidRPr="00941C32">
        <w:rPr>
          <w:rFonts w:asciiTheme="majorBidi" w:hAnsiTheme="majorBidi" w:cstheme="majorBidi"/>
          <w:sz w:val="24"/>
        </w:rPr>
        <w:t xml:space="preserve">Åström, K.J., &amp; Hägglund, T. (2006). Advanced PID Control. ISA. </w:t>
      </w:r>
    </w:p>
    <w:p w14:paraId="2038890F" w14:textId="77777777" w:rsidR="00D33A1A" w:rsidRPr="00941C32" w:rsidRDefault="00A44064">
      <w:pPr>
        <w:numPr>
          <w:ilvl w:val="0"/>
          <w:numId w:val="49"/>
        </w:numPr>
        <w:spacing w:after="75" w:line="269" w:lineRule="auto"/>
        <w:ind w:hanging="410"/>
        <w:rPr>
          <w:rFonts w:asciiTheme="majorBidi" w:hAnsiTheme="majorBidi" w:cstheme="majorBidi"/>
          <w:sz w:val="24"/>
        </w:rPr>
      </w:pPr>
      <w:r w:rsidRPr="00941C32">
        <w:rPr>
          <w:rFonts w:asciiTheme="majorBidi" w:hAnsiTheme="majorBidi" w:cstheme="majorBidi"/>
          <w:sz w:val="24"/>
        </w:rPr>
        <w:t xml:space="preserve">AIAG-VDA. (2019). FMEA Handbook. Southfield, MI: AIAG. </w:t>
      </w:r>
    </w:p>
    <w:p w14:paraId="33EEBF6B" w14:textId="77777777" w:rsidR="00D33A1A" w:rsidRPr="00941C32" w:rsidRDefault="00A44064">
      <w:pPr>
        <w:numPr>
          <w:ilvl w:val="0"/>
          <w:numId w:val="49"/>
        </w:numPr>
        <w:spacing w:after="78" w:line="269" w:lineRule="auto"/>
        <w:ind w:hanging="410"/>
        <w:rPr>
          <w:rFonts w:asciiTheme="majorBidi" w:hAnsiTheme="majorBidi" w:cstheme="majorBidi"/>
          <w:sz w:val="24"/>
        </w:rPr>
      </w:pPr>
      <w:r w:rsidRPr="00941C32">
        <w:rPr>
          <w:rFonts w:asciiTheme="majorBidi" w:hAnsiTheme="majorBidi" w:cstheme="majorBidi"/>
          <w:sz w:val="24"/>
        </w:rPr>
        <w:t xml:space="preserve">All-Fill Inc. (2024). Accufill Series Technical Specifications. </w:t>
      </w:r>
    </w:p>
    <w:p w14:paraId="693243D6" w14:textId="77777777" w:rsidR="00D33A1A" w:rsidRPr="00941C32" w:rsidRDefault="00A44064">
      <w:pPr>
        <w:numPr>
          <w:ilvl w:val="0"/>
          <w:numId w:val="49"/>
        </w:numPr>
        <w:spacing w:after="76" w:line="269" w:lineRule="auto"/>
        <w:ind w:hanging="410"/>
        <w:rPr>
          <w:rFonts w:asciiTheme="majorBidi" w:hAnsiTheme="majorBidi" w:cstheme="majorBidi"/>
          <w:sz w:val="24"/>
        </w:rPr>
      </w:pPr>
      <w:r w:rsidRPr="00941C32">
        <w:rPr>
          <w:rFonts w:asciiTheme="majorBidi" w:hAnsiTheme="majorBidi" w:cstheme="majorBidi"/>
          <w:sz w:val="24"/>
        </w:rPr>
        <w:t xml:space="preserve">Jenike, A.W. (1964). Storage and Flow of Solids. University of Utah. </w:t>
      </w:r>
    </w:p>
    <w:p w14:paraId="48614C06" w14:textId="77777777" w:rsidR="00D33A1A" w:rsidRPr="00941C32" w:rsidRDefault="00A44064">
      <w:pPr>
        <w:numPr>
          <w:ilvl w:val="0"/>
          <w:numId w:val="49"/>
        </w:numPr>
        <w:spacing w:after="64" w:line="269" w:lineRule="auto"/>
        <w:ind w:hanging="410"/>
        <w:rPr>
          <w:rFonts w:asciiTheme="majorBidi" w:hAnsiTheme="majorBidi" w:cstheme="majorBidi"/>
          <w:sz w:val="24"/>
        </w:rPr>
      </w:pPr>
      <w:r w:rsidRPr="00941C32">
        <w:rPr>
          <w:rFonts w:asciiTheme="majorBidi" w:hAnsiTheme="majorBidi" w:cstheme="majorBidi"/>
          <w:sz w:val="24"/>
        </w:rPr>
        <w:t xml:space="preserve">Schulze, D. (2008). Powders and Bulk Solids. Springer. </w:t>
      </w:r>
    </w:p>
    <w:p w14:paraId="57AE4F81" w14:textId="77777777" w:rsidR="00D33A1A" w:rsidRPr="00941C32" w:rsidRDefault="00A44064">
      <w:pPr>
        <w:numPr>
          <w:ilvl w:val="0"/>
          <w:numId w:val="49"/>
        </w:numPr>
        <w:spacing w:after="149" w:line="216" w:lineRule="auto"/>
        <w:ind w:hanging="410"/>
        <w:rPr>
          <w:rFonts w:asciiTheme="majorBidi" w:hAnsiTheme="majorBidi" w:cstheme="majorBidi"/>
          <w:sz w:val="24"/>
        </w:rPr>
      </w:pPr>
      <w:r w:rsidRPr="00941C32">
        <w:rPr>
          <w:rFonts w:asciiTheme="majorBidi" w:hAnsiTheme="majorBidi" w:cstheme="majorBidi"/>
          <w:sz w:val="24"/>
        </w:rPr>
        <w:t xml:space="preserve">Roberts, A.W. (1999). Volumetric performance of screw conveyors. Powder Technology, 104(1), 56-67. </w:t>
      </w:r>
    </w:p>
    <w:p w14:paraId="552CF316" w14:textId="77777777" w:rsidR="00D33A1A" w:rsidRPr="00941C32" w:rsidRDefault="00A44064">
      <w:pPr>
        <w:numPr>
          <w:ilvl w:val="0"/>
          <w:numId w:val="49"/>
        </w:numPr>
        <w:spacing w:after="76" w:line="269" w:lineRule="auto"/>
        <w:ind w:hanging="410"/>
        <w:rPr>
          <w:rFonts w:asciiTheme="majorBidi" w:hAnsiTheme="majorBidi" w:cstheme="majorBidi"/>
          <w:sz w:val="24"/>
        </w:rPr>
      </w:pPr>
      <w:r w:rsidRPr="00941C32">
        <w:rPr>
          <w:rFonts w:asciiTheme="majorBidi" w:hAnsiTheme="majorBidi" w:cstheme="majorBidi"/>
          <w:sz w:val="24"/>
        </w:rPr>
        <w:t xml:space="preserve">El Kassem, B. (2021). Machine Design for Auger Dosing using DEM. RWTH Aachen. </w:t>
      </w:r>
    </w:p>
    <w:p w14:paraId="38766A0F" w14:textId="77777777" w:rsidR="00D33A1A" w:rsidRPr="00941C32" w:rsidRDefault="00A44064">
      <w:pPr>
        <w:numPr>
          <w:ilvl w:val="0"/>
          <w:numId w:val="49"/>
        </w:numPr>
        <w:spacing w:after="78" w:line="269" w:lineRule="auto"/>
        <w:ind w:hanging="410"/>
        <w:rPr>
          <w:rFonts w:asciiTheme="majorBidi" w:hAnsiTheme="majorBidi" w:cstheme="majorBidi"/>
          <w:sz w:val="24"/>
        </w:rPr>
      </w:pPr>
      <w:r w:rsidRPr="00941C32">
        <w:rPr>
          <w:rFonts w:asciiTheme="majorBidi" w:hAnsiTheme="majorBidi" w:cstheme="majorBidi"/>
          <w:sz w:val="24"/>
        </w:rPr>
        <w:t xml:space="preserve">ISO 12100:2010. Safety of machinery - Risk assessment. </w:t>
      </w:r>
    </w:p>
    <w:p w14:paraId="31CF9DD6" w14:textId="77777777" w:rsidR="00D33A1A" w:rsidRPr="00941C32" w:rsidRDefault="00A44064">
      <w:pPr>
        <w:numPr>
          <w:ilvl w:val="0"/>
          <w:numId w:val="49"/>
        </w:numPr>
        <w:spacing w:after="75" w:line="269" w:lineRule="auto"/>
        <w:ind w:hanging="410"/>
        <w:rPr>
          <w:rFonts w:asciiTheme="majorBidi" w:hAnsiTheme="majorBidi" w:cstheme="majorBidi"/>
          <w:sz w:val="24"/>
        </w:rPr>
      </w:pPr>
      <w:r w:rsidRPr="00941C32">
        <w:rPr>
          <w:rFonts w:asciiTheme="majorBidi" w:hAnsiTheme="majorBidi" w:cstheme="majorBidi"/>
          <w:sz w:val="24"/>
        </w:rPr>
        <w:t xml:space="preserve">EN 415-1:2014. Safety of packaging machines. </w:t>
      </w:r>
    </w:p>
    <w:p w14:paraId="04E6F329" w14:textId="77777777" w:rsidR="00D33A1A" w:rsidRPr="00941C32" w:rsidRDefault="00A44064">
      <w:pPr>
        <w:numPr>
          <w:ilvl w:val="0"/>
          <w:numId w:val="49"/>
        </w:numPr>
        <w:spacing w:after="75" w:line="269" w:lineRule="auto"/>
        <w:ind w:hanging="410"/>
        <w:rPr>
          <w:rFonts w:asciiTheme="majorBidi" w:hAnsiTheme="majorBidi" w:cstheme="majorBidi"/>
          <w:sz w:val="24"/>
        </w:rPr>
      </w:pPr>
      <w:r w:rsidRPr="00941C32">
        <w:rPr>
          <w:rFonts w:asciiTheme="majorBidi" w:hAnsiTheme="majorBidi" w:cstheme="majorBidi"/>
          <w:sz w:val="24"/>
        </w:rPr>
        <w:t xml:space="preserve">FDA. (2023). 21 CFR Part 177 - Indirect Food Additives. </w:t>
      </w:r>
    </w:p>
    <w:p w14:paraId="2B0B2C42" w14:textId="77777777" w:rsidR="00D33A1A" w:rsidRPr="00941C32" w:rsidRDefault="00A44064">
      <w:pPr>
        <w:numPr>
          <w:ilvl w:val="0"/>
          <w:numId w:val="49"/>
        </w:numPr>
        <w:spacing w:after="149" w:line="269" w:lineRule="auto"/>
        <w:ind w:hanging="410"/>
        <w:rPr>
          <w:rFonts w:asciiTheme="majorBidi" w:hAnsiTheme="majorBidi" w:cstheme="majorBidi"/>
          <w:sz w:val="24"/>
        </w:rPr>
      </w:pPr>
      <w:r w:rsidRPr="00941C32">
        <w:rPr>
          <w:rFonts w:asciiTheme="majorBidi" w:hAnsiTheme="majorBidi" w:cstheme="majorBidi"/>
          <w:sz w:val="24"/>
        </w:rPr>
        <w:t xml:space="preserve">IEC 60204-1:2018. Electrical equipment of machines. </w:t>
      </w:r>
    </w:p>
    <w:p w14:paraId="31E976A9" w14:textId="77777777" w:rsidR="00D33A1A" w:rsidRPr="00941C32" w:rsidRDefault="00A44064">
      <w:pPr>
        <w:numPr>
          <w:ilvl w:val="0"/>
          <w:numId w:val="49"/>
        </w:numPr>
        <w:spacing w:after="76" w:line="269" w:lineRule="auto"/>
        <w:ind w:hanging="410"/>
        <w:rPr>
          <w:rFonts w:asciiTheme="majorBidi" w:hAnsiTheme="majorBidi" w:cstheme="majorBidi"/>
          <w:sz w:val="24"/>
        </w:rPr>
      </w:pPr>
      <w:r w:rsidRPr="00941C32">
        <w:rPr>
          <w:rFonts w:asciiTheme="majorBidi" w:hAnsiTheme="majorBidi" w:cstheme="majorBidi"/>
          <w:sz w:val="24"/>
        </w:rPr>
        <w:t xml:space="preserve">CEMA. Screw Conveyor Engineering Guide. </w:t>
      </w:r>
    </w:p>
    <w:p w14:paraId="6479F354" w14:textId="77777777" w:rsidR="00D33A1A" w:rsidRPr="00941C32" w:rsidRDefault="00A44064">
      <w:pPr>
        <w:numPr>
          <w:ilvl w:val="0"/>
          <w:numId w:val="49"/>
        </w:numPr>
        <w:spacing w:after="78" w:line="269" w:lineRule="auto"/>
        <w:ind w:hanging="410"/>
        <w:rPr>
          <w:rFonts w:asciiTheme="majorBidi" w:hAnsiTheme="majorBidi" w:cstheme="majorBidi"/>
          <w:sz w:val="24"/>
        </w:rPr>
      </w:pPr>
      <w:r w:rsidRPr="00941C32">
        <w:rPr>
          <w:rFonts w:asciiTheme="majorBidi" w:hAnsiTheme="majorBidi" w:cstheme="majorBidi"/>
          <w:sz w:val="24"/>
        </w:rPr>
        <w:t xml:space="preserve">Nedderman, R.M. (1992). Statics and Kinematics of Granular Materials. Cambridge. </w:t>
      </w:r>
    </w:p>
    <w:p w14:paraId="3578D7BA" w14:textId="77777777" w:rsidR="00D33A1A" w:rsidRPr="00941C32" w:rsidRDefault="00A44064">
      <w:pPr>
        <w:numPr>
          <w:ilvl w:val="0"/>
          <w:numId w:val="49"/>
        </w:numPr>
        <w:spacing w:after="76" w:line="269" w:lineRule="auto"/>
        <w:ind w:hanging="410"/>
        <w:rPr>
          <w:rFonts w:asciiTheme="majorBidi" w:hAnsiTheme="majorBidi" w:cstheme="majorBidi"/>
          <w:sz w:val="24"/>
        </w:rPr>
      </w:pPr>
      <w:r w:rsidRPr="00941C32">
        <w:rPr>
          <w:rFonts w:asciiTheme="majorBidi" w:hAnsiTheme="majorBidi" w:cstheme="majorBidi"/>
          <w:sz w:val="24"/>
        </w:rPr>
        <w:t xml:space="preserve">Hewitt, D. (2015). Powder Build-up in Packing Lines. Ph.D. Thesis, University of Birmingham. </w:t>
      </w:r>
    </w:p>
    <w:p w14:paraId="77F8B7DC" w14:textId="77777777" w:rsidR="00D33A1A" w:rsidRPr="00941C32" w:rsidRDefault="00A44064">
      <w:pPr>
        <w:numPr>
          <w:ilvl w:val="0"/>
          <w:numId w:val="49"/>
        </w:numPr>
        <w:spacing w:after="78" w:line="269" w:lineRule="auto"/>
        <w:ind w:hanging="410"/>
        <w:rPr>
          <w:rFonts w:asciiTheme="majorBidi" w:hAnsiTheme="majorBidi" w:cstheme="majorBidi"/>
          <w:sz w:val="24"/>
        </w:rPr>
      </w:pPr>
      <w:r w:rsidRPr="00941C32">
        <w:rPr>
          <w:rFonts w:asciiTheme="majorBidi" w:hAnsiTheme="majorBidi" w:cstheme="majorBidi"/>
          <w:sz w:val="24"/>
        </w:rPr>
        <w:t xml:space="preserve">Dassault Systèmes. (2023). SOLIDWORKS Simulation User Guide. </w:t>
      </w:r>
    </w:p>
    <w:p w14:paraId="456DF59A" w14:textId="0E1A29D9" w:rsidR="00941C32" w:rsidRDefault="00A44064" w:rsidP="00941C32">
      <w:pPr>
        <w:numPr>
          <w:ilvl w:val="0"/>
          <w:numId w:val="49"/>
        </w:numPr>
        <w:spacing w:after="469" w:line="269" w:lineRule="auto"/>
        <w:ind w:hanging="410"/>
        <w:rPr>
          <w:rFonts w:asciiTheme="majorBidi" w:hAnsiTheme="majorBidi" w:cstheme="majorBidi"/>
          <w:sz w:val="24"/>
        </w:rPr>
      </w:pPr>
      <w:r w:rsidRPr="00941C32">
        <w:rPr>
          <w:rFonts w:asciiTheme="majorBidi" w:hAnsiTheme="majorBidi" w:cstheme="majorBidi"/>
          <w:sz w:val="24"/>
        </w:rPr>
        <w:t xml:space="preserve">Altair Engineering. (2023). EDEM User Guide, Release 2023. </w:t>
      </w:r>
    </w:p>
    <w:p w14:paraId="2CF56DBC" w14:textId="77777777" w:rsidR="00941C32" w:rsidRPr="00941C32" w:rsidRDefault="00941C32" w:rsidP="00941C32">
      <w:pPr>
        <w:spacing w:after="469" w:line="269" w:lineRule="auto"/>
        <w:ind w:left="410"/>
        <w:rPr>
          <w:rFonts w:asciiTheme="majorBidi" w:hAnsiTheme="majorBidi" w:cstheme="majorBidi"/>
          <w:sz w:val="24"/>
        </w:rPr>
      </w:pPr>
    </w:p>
    <w:p w14:paraId="2590400D" w14:textId="77777777" w:rsidR="00D33A1A" w:rsidRPr="00290F24" w:rsidRDefault="00A44064">
      <w:pPr>
        <w:spacing w:after="0" w:line="269" w:lineRule="auto"/>
        <w:ind w:left="-5" w:hanging="10"/>
        <w:rPr>
          <w:rFonts w:asciiTheme="majorBidi" w:hAnsiTheme="majorBidi" w:cstheme="majorBidi"/>
          <w:b/>
          <w:bCs/>
          <w:sz w:val="32"/>
          <w:szCs w:val="32"/>
        </w:rPr>
      </w:pPr>
      <w:r w:rsidRPr="00290F24">
        <w:rPr>
          <w:rFonts w:asciiTheme="majorBidi" w:hAnsiTheme="majorBidi" w:cstheme="majorBidi"/>
          <w:b/>
          <w:bCs/>
          <w:color w:val="2F5496"/>
          <w:sz w:val="32"/>
          <w:szCs w:val="32"/>
        </w:rPr>
        <w:t xml:space="preserve">References ch6: </w:t>
      </w:r>
    </w:p>
    <w:p w14:paraId="29F5EC45" w14:textId="77777777" w:rsidR="00D33A1A" w:rsidRPr="00941C32" w:rsidRDefault="00A44064">
      <w:pPr>
        <w:numPr>
          <w:ilvl w:val="0"/>
          <w:numId w:val="50"/>
        </w:numPr>
        <w:spacing w:after="127" w:line="271" w:lineRule="auto"/>
        <w:ind w:right="4" w:hanging="326"/>
        <w:rPr>
          <w:rFonts w:asciiTheme="majorBidi" w:hAnsiTheme="majorBidi" w:cstheme="majorBidi"/>
        </w:rPr>
      </w:pPr>
      <w:r w:rsidRPr="00941C32">
        <w:rPr>
          <w:rFonts w:asciiTheme="majorBidi" w:hAnsiTheme="majorBidi" w:cstheme="majorBidi"/>
          <w:sz w:val="24"/>
        </w:rPr>
        <w:t xml:space="preserve">Ulrich, K. T., &amp; Eppinger, S. D. (2015). Product Design and Development (6th ed.). McGraw-Hill Education. </w:t>
      </w:r>
    </w:p>
    <w:p w14:paraId="5A75D9B9" w14:textId="77777777" w:rsidR="00D33A1A" w:rsidRPr="00941C32" w:rsidRDefault="00A44064">
      <w:pPr>
        <w:numPr>
          <w:ilvl w:val="0"/>
          <w:numId w:val="50"/>
        </w:numPr>
        <w:spacing w:after="126" w:line="271" w:lineRule="auto"/>
        <w:ind w:right="4" w:hanging="326"/>
        <w:rPr>
          <w:rFonts w:asciiTheme="majorBidi" w:hAnsiTheme="majorBidi" w:cstheme="majorBidi"/>
        </w:rPr>
      </w:pPr>
      <w:r w:rsidRPr="00941C32">
        <w:rPr>
          <w:rFonts w:asciiTheme="majorBidi" w:hAnsiTheme="majorBidi" w:cstheme="majorBidi"/>
          <w:sz w:val="24"/>
        </w:rPr>
        <w:t xml:space="preserve">Panasonic Industry. (2022). MINAS A6 Series AC Servo Motor Technical Reference. Panasonic Industry Europe GmbH. </w:t>
      </w:r>
    </w:p>
    <w:p w14:paraId="762E730F" w14:textId="77777777" w:rsidR="00D33A1A" w:rsidRPr="00941C32" w:rsidRDefault="00A44064">
      <w:pPr>
        <w:numPr>
          <w:ilvl w:val="0"/>
          <w:numId w:val="50"/>
        </w:numPr>
        <w:spacing w:after="126" w:line="271" w:lineRule="auto"/>
        <w:ind w:right="4" w:hanging="326"/>
        <w:rPr>
          <w:rFonts w:asciiTheme="majorBidi" w:hAnsiTheme="majorBidi" w:cstheme="majorBidi"/>
        </w:rPr>
      </w:pPr>
      <w:r w:rsidRPr="00941C32">
        <w:rPr>
          <w:rFonts w:asciiTheme="majorBidi" w:hAnsiTheme="majorBidi" w:cstheme="majorBidi"/>
          <w:sz w:val="24"/>
        </w:rPr>
        <w:t xml:space="preserve">El Kassem, B. (2021). Machine Design for Auger Dosing of Powders by utilizing DEM Simulations. Ph.D. dissertation, RWTH Aachen University. </w:t>
      </w:r>
    </w:p>
    <w:p w14:paraId="6F00F305" w14:textId="77777777" w:rsidR="00D33A1A" w:rsidRPr="00941C32" w:rsidRDefault="00A44064">
      <w:pPr>
        <w:numPr>
          <w:ilvl w:val="0"/>
          <w:numId w:val="50"/>
        </w:numPr>
        <w:spacing w:after="128" w:line="271" w:lineRule="auto"/>
        <w:ind w:right="4" w:hanging="326"/>
        <w:rPr>
          <w:rFonts w:asciiTheme="majorBidi" w:hAnsiTheme="majorBidi" w:cstheme="majorBidi"/>
        </w:rPr>
      </w:pPr>
      <w:r w:rsidRPr="00941C32">
        <w:rPr>
          <w:rFonts w:asciiTheme="majorBidi" w:hAnsiTheme="majorBidi" w:cstheme="majorBidi"/>
          <w:sz w:val="24"/>
        </w:rPr>
        <w:lastRenderedPageBreak/>
        <w:t xml:space="preserve">Hohmann, H. J. (1988). Filling characteristics and dosing accuracy of volumetric dosing devices. Packaging Technology and Science, 1(3), 123-135. </w:t>
      </w:r>
    </w:p>
    <w:p w14:paraId="64A42322" w14:textId="0FB97446" w:rsidR="00D90CF5" w:rsidRDefault="00A44064" w:rsidP="00941C32">
      <w:pPr>
        <w:numPr>
          <w:ilvl w:val="0"/>
          <w:numId w:val="50"/>
        </w:numPr>
        <w:spacing w:after="524" w:line="271" w:lineRule="auto"/>
        <w:ind w:right="4" w:hanging="326"/>
        <w:rPr>
          <w:rFonts w:asciiTheme="majorBidi" w:hAnsiTheme="majorBidi" w:cstheme="majorBidi"/>
        </w:rPr>
      </w:pPr>
      <w:r w:rsidRPr="00941C32">
        <w:rPr>
          <w:rFonts w:asciiTheme="majorBidi" w:hAnsiTheme="majorBidi" w:cstheme="majorBidi"/>
          <w:sz w:val="24"/>
        </w:rPr>
        <w:t xml:space="preserve">CEMA. (2015). Screw Conveyors for Bulk Materials. ANSI/CEMA Standard 350-2015. </w:t>
      </w:r>
    </w:p>
    <w:p w14:paraId="347A68C1" w14:textId="77777777" w:rsidR="00941C32" w:rsidRPr="00290F24" w:rsidRDefault="00941C32" w:rsidP="00941C32">
      <w:pPr>
        <w:spacing w:after="524" w:line="271" w:lineRule="auto"/>
        <w:ind w:left="326" w:right="4"/>
        <w:rPr>
          <w:rFonts w:asciiTheme="majorBidi" w:hAnsiTheme="majorBidi" w:cstheme="majorBidi"/>
          <w:b/>
          <w:bCs/>
        </w:rPr>
      </w:pPr>
    </w:p>
    <w:p w14:paraId="6D5FAD93" w14:textId="0A92C808" w:rsidR="00941C32" w:rsidRPr="00290F24" w:rsidRDefault="00A44064" w:rsidP="00941C32">
      <w:pPr>
        <w:spacing w:after="0" w:line="269" w:lineRule="auto"/>
        <w:ind w:left="-5" w:hanging="10"/>
        <w:rPr>
          <w:rFonts w:asciiTheme="majorBidi" w:hAnsiTheme="majorBidi" w:cstheme="majorBidi"/>
          <w:b/>
          <w:bCs/>
          <w:sz w:val="32"/>
          <w:szCs w:val="32"/>
        </w:rPr>
      </w:pPr>
      <w:r w:rsidRPr="00290F24">
        <w:rPr>
          <w:rFonts w:asciiTheme="majorBidi" w:hAnsiTheme="majorBidi" w:cstheme="majorBidi"/>
          <w:b/>
          <w:bCs/>
          <w:color w:val="2F5496"/>
          <w:sz w:val="32"/>
          <w:szCs w:val="32"/>
        </w:rPr>
        <w:t xml:space="preserve">References ch7: </w:t>
      </w:r>
    </w:p>
    <w:p w14:paraId="175B58EA" w14:textId="2CC87CF4"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[1] Schulze, D. (2021). Powders and Bulk Solids: Behavior, Characterization, Storage and Flow. 2nd ed. Springer.</w:t>
      </w:r>
    </w:p>
    <w:p w14:paraId="03557ACC" w14:textId="226E6925"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[2] Conveyor Equipment Manufacturers Association (CEMA). (2015). Screw Conveyors for Bulk Materials. ANSI/CEMA Standard 350-2015, 6th ed.</w:t>
      </w:r>
    </w:p>
    <w:p w14:paraId="25F1BF89" w14:textId="00C47561"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[3] Budynas, R.G. and Nisbett, J.K. (2020). Shigley's Mechanical Engineering Design. 11th ed. McGraw-Hill Education.</w:t>
      </w:r>
    </w:p>
    <w:p w14:paraId="2E79E8FF" w14:textId="0BD7C1EA"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[4] OIML. (2016). OIML R 87: Quantity of Product in Prepackages. International Organization of Legal Metrology.</w:t>
      </w:r>
    </w:p>
    <w:p w14:paraId="24BDCC82" w14:textId="6F36DFE9"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[5] ISO 12100:2010. Safety of machinery — General principles for design — Risk assessment and risk reduction. International Organization for Standardization.</w:t>
      </w:r>
    </w:p>
    <w:p w14:paraId="695C0C6A" w14:textId="2738D1F0"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[6] Warden, P., and Situnayake, D. (2020). TinyML: Machine Learning with TensorFlow Lite on Arduino and Ultra-Low-Power Microcontrollers. O'Reilly Media.</w:t>
      </w:r>
    </w:p>
    <w:p w14:paraId="5D2BE221" w14:textId="49DAAFCA"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[7] Goodfellow, I., Bengio, Y., and Courville, A. (2016). Deep Learning. MIT Press.</w:t>
      </w:r>
    </w:p>
    <w:p w14:paraId="41139C2D" w14:textId="6596BCC9"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[8] El Kassem, B. (2021). Machine Design for Auger Dosing of Powders by utilizing DEM Simulations. Ph.D. dissertation, RWTH Aachen University.</w:t>
      </w:r>
    </w:p>
    <w:p w14:paraId="52CC1AA8" w14:textId="62D55424"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[9] Panasonic Industry. (2022). MINAS A6 Series AC Servo Motor Technical Reference. Panasonic Industry Europe GmbH.</w:t>
      </w:r>
    </w:p>
    <w:p w14:paraId="365FFD26" w14:textId="2D09E336"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[10] Roberts, A.W. (1999). The influence of granular vortex motion on the volumetric performance of enclosed screw conveyors. Powder Technology, 104(1), 56–67.</w:t>
      </w:r>
    </w:p>
    <w:p w14:paraId="006ED4DD" w14:textId="6F5E6B4D"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[11] Espressif Systems. (2023). ESP32 Technical Reference Manual. Espressif Systems.</w:t>
      </w:r>
    </w:p>
    <w:p w14:paraId="1CF0306E" w14:textId="14475D44"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[12] ISO 13850:2015. Safety of machinery — Emergency stop function — Principles for design. International Organization for Standardization.</w:t>
      </w:r>
    </w:p>
    <w:p w14:paraId="27D6A4EB" w14:textId="10D1A996"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[13] IEC 60204-1:2018. Safety of machinery — Electrical equipment of machines — Part 1: General requirements. International Electrotechnical Commission.</w:t>
      </w:r>
    </w:p>
    <w:p w14:paraId="36DD0F1D" w14:textId="56639597" w:rsidR="00D90CF5" w:rsidRPr="00D90CF5" w:rsidRDefault="00D90CF5" w:rsidP="00D90CF5">
      <w:pPr>
        <w:rPr>
          <w:rFonts w:asciiTheme="majorBidi" w:hAnsiTheme="majorBidi" w:cstheme="majorBidi"/>
          <w:sz w:val="24"/>
        </w:rPr>
      </w:pPr>
      <w:r w:rsidRPr="00D90CF5">
        <w:rPr>
          <w:rFonts w:asciiTheme="majorBidi" w:hAnsiTheme="majorBidi" w:cstheme="majorBidi"/>
          <w:sz w:val="24"/>
        </w:rPr>
        <w:t>[14] Jenike, A.W. (1964). Storage and Flow of Solids. Bulletin No. 123, University of Utah Engineering Experiment Station.</w:t>
      </w:r>
    </w:p>
    <w:p w14:paraId="599989F3" w14:textId="77777777" w:rsidR="00D90CF5" w:rsidRPr="00D90CF5" w:rsidRDefault="00D90CF5" w:rsidP="00D90CF5">
      <w:pPr>
        <w:rPr>
          <w:rFonts w:asciiTheme="majorBidi" w:hAnsiTheme="majorBidi" w:cstheme="majorBidi"/>
          <w:sz w:val="24"/>
        </w:rPr>
      </w:pPr>
      <w:r w:rsidRPr="00D90CF5">
        <w:rPr>
          <w:rFonts w:asciiTheme="majorBidi" w:hAnsiTheme="majorBidi" w:cstheme="majorBidi"/>
          <w:sz w:val="24"/>
        </w:rPr>
        <w:lastRenderedPageBreak/>
        <w:t>[15] Hewitt, D. (2015). Powder Build-up in Packing Lines. Ph.D. Thesis, University of Birmingham.</w:t>
      </w:r>
    </w:p>
    <w:p w14:paraId="724E14E1" w14:textId="77777777" w:rsidR="00D90CF5" w:rsidRPr="00456E5F" w:rsidRDefault="00D90CF5" w:rsidP="00D90CF5">
      <w:pPr>
        <w:rPr>
          <w:rFonts w:asciiTheme="majorBidi" w:hAnsiTheme="majorBidi" w:cstheme="majorBidi"/>
        </w:rPr>
      </w:pPr>
    </w:p>
    <w:p w14:paraId="7B6D197F" w14:textId="77777777" w:rsidR="00D33A1A" w:rsidRDefault="00A44064">
      <w:pPr>
        <w:spacing w:after="142"/>
      </w:pPr>
      <w:r>
        <w:rPr>
          <w:sz w:val="24"/>
        </w:rPr>
        <w:t xml:space="preserve"> </w:t>
      </w:r>
    </w:p>
    <w:p w14:paraId="23780A62" w14:textId="77777777" w:rsidR="00D33A1A" w:rsidRDefault="00A44064">
      <w:pPr>
        <w:spacing w:after="144"/>
      </w:pPr>
      <w:r>
        <w:rPr>
          <w:sz w:val="24"/>
        </w:rPr>
        <w:t xml:space="preserve"> </w:t>
      </w:r>
    </w:p>
    <w:p w14:paraId="4F332525" w14:textId="77777777" w:rsidR="00D33A1A" w:rsidRDefault="00A44064">
      <w:pPr>
        <w:spacing w:after="137"/>
      </w:pPr>
      <w:r>
        <w:rPr>
          <w:sz w:val="24"/>
        </w:rPr>
        <w:t xml:space="preserve"> </w:t>
      </w:r>
    </w:p>
    <w:p w14:paraId="7824EA95" w14:textId="1CB3E4CD" w:rsidR="00385A2B" w:rsidRDefault="00A44064">
      <w:pPr>
        <w:spacing w:after="0"/>
        <w:rPr>
          <w:rtl/>
        </w:rPr>
      </w:pPr>
      <w:r>
        <w:rPr>
          <w:rFonts w:ascii="Times New Roman" w:eastAsia="Times New Roman" w:hAnsi="Times New Roman" w:cs="Times New Roman"/>
          <w:sz w:val="24"/>
        </w:rPr>
        <w:t xml:space="preserve"> </w:t>
      </w:r>
    </w:p>
    <w:p w14:paraId="3C5D4A70" w14:textId="77777777" w:rsidR="00385A2B" w:rsidRDefault="00385A2B">
      <w:pPr>
        <w:spacing w:line="278" w:lineRule="auto"/>
        <w:rPr>
          <w:rtl/>
        </w:rPr>
      </w:pPr>
      <w:r>
        <w:rPr>
          <w:rtl/>
        </w:rPr>
        <w:br w:type="page"/>
      </w:r>
    </w:p>
    <w:p w14:paraId="3473B85A" w14:textId="77777777" w:rsidR="00385A2B" w:rsidRDefault="00385A2B">
      <w:pPr>
        <w:spacing w:after="0"/>
        <w:sectPr w:rsidR="00385A2B" w:rsidSect="00FC38C6">
          <w:headerReference w:type="even" r:id="rId135"/>
          <w:headerReference w:type="default" r:id="rId136"/>
          <w:headerReference w:type="first" r:id="rId137"/>
          <w:type w:val="continuous"/>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16BCF971" w14:textId="77777777" w:rsidR="0019341F" w:rsidRDefault="0019341F" w:rsidP="002F63E2">
      <w:r>
        <w:lastRenderedPageBreak/>
        <w:t>APPENDICES</w:t>
      </w:r>
    </w:p>
    <w:p w14:paraId="6ABA140F" w14:textId="77777777" w:rsidR="0019341F" w:rsidRDefault="0019341F" w:rsidP="00865FFD">
      <w:pPr>
        <w:pStyle w:val="Heading2"/>
      </w:pPr>
      <w:r>
        <w:t>Appendix A: Engineering Drawings (Mechanical)</w:t>
      </w:r>
    </w:p>
    <w:p w14:paraId="7FA075B1" w14:textId="77777777" w:rsidR="0019341F" w:rsidRDefault="0019341F" w:rsidP="00865FFD">
      <w:pPr>
        <w:pStyle w:val="Heading3"/>
      </w:pPr>
      <w:r>
        <w:t>• A.1. General Assembly (GA) Drawing: The full machine with a Bill of Materials (BOM).</w:t>
      </w:r>
    </w:p>
    <w:p w14:paraId="49D00F72" w14:textId="77777777" w:rsidR="0019341F" w:rsidRDefault="0019341F" w:rsidP="00865FFD">
      <w:pPr>
        <w:jc w:val="center"/>
        <w:rPr>
          <w:rtl/>
        </w:rPr>
      </w:pPr>
      <w:r>
        <w:rPr>
          <w:rFonts w:hint="cs"/>
          <w:noProof/>
          <w:rtl/>
          <w:lang w:val="ar-SA"/>
        </w:rPr>
        <w:drawing>
          <wp:inline distT="0" distB="0" distL="0" distR="0" wp14:anchorId="27688D86" wp14:editId="710A1FE0">
            <wp:extent cx="6591300" cy="6086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38">
                      <a:extLst>
                        <a:ext uri="{28A0092B-C50C-407E-A947-70E740481C1C}">
                          <a14:useLocalDpi xmlns:a14="http://schemas.microsoft.com/office/drawing/2010/main" val="0"/>
                        </a:ext>
                      </a:extLst>
                    </a:blip>
                    <a:srcRect l="23264" t="14092" r="22396"/>
                    <a:stretch/>
                  </pic:blipFill>
                  <pic:spPr bwMode="auto">
                    <a:xfrm>
                      <a:off x="0" y="0"/>
                      <a:ext cx="6591300" cy="6086475"/>
                    </a:xfrm>
                    <a:prstGeom prst="rect">
                      <a:avLst/>
                    </a:prstGeom>
                    <a:ln>
                      <a:noFill/>
                    </a:ln>
                    <a:extLst>
                      <a:ext uri="{53640926-AAD7-44D8-BBD7-CCE9431645EC}">
                        <a14:shadowObscured xmlns:a14="http://schemas.microsoft.com/office/drawing/2010/main"/>
                      </a:ext>
                    </a:extLst>
                  </pic:spPr>
                </pic:pic>
              </a:graphicData>
            </a:graphic>
          </wp:inline>
        </w:drawing>
      </w:r>
    </w:p>
    <w:p w14:paraId="4DED63E7" w14:textId="77777777" w:rsidR="0019341F" w:rsidRDefault="0019341F" w:rsidP="00865FFD">
      <w:pPr>
        <w:jc w:val="center"/>
        <w:rPr>
          <w:rtl/>
        </w:rPr>
      </w:pPr>
    </w:p>
    <w:p w14:paraId="271E6671" w14:textId="77777777" w:rsidR="0019341F" w:rsidRDefault="0019341F" w:rsidP="00600EA2">
      <w:pPr>
        <w:jc w:val="center"/>
      </w:pPr>
      <w:r>
        <w:rPr>
          <w:rFonts w:hint="cs"/>
          <w:noProof/>
          <w:rtl/>
          <w:lang w:val="ar-SA"/>
        </w:rPr>
        <w:lastRenderedPageBreak/>
        <w:drawing>
          <wp:inline distT="0" distB="0" distL="0" distR="0" wp14:anchorId="2C75B82E" wp14:editId="3B279474">
            <wp:extent cx="6000750" cy="5781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9">
                      <a:extLst>
                        <a:ext uri="{28A0092B-C50C-407E-A947-70E740481C1C}">
                          <a14:useLocalDpi xmlns:a14="http://schemas.microsoft.com/office/drawing/2010/main" val="0"/>
                        </a:ext>
                      </a:extLst>
                    </a:blip>
                    <a:srcRect l="33680" t="14970" r="20660"/>
                    <a:stretch/>
                  </pic:blipFill>
                  <pic:spPr bwMode="auto">
                    <a:xfrm>
                      <a:off x="0" y="0"/>
                      <a:ext cx="6000750" cy="5781675"/>
                    </a:xfrm>
                    <a:prstGeom prst="rect">
                      <a:avLst/>
                    </a:prstGeom>
                    <a:ln>
                      <a:noFill/>
                    </a:ln>
                    <a:extLst>
                      <a:ext uri="{53640926-AAD7-44D8-BBD7-CCE9431645EC}">
                        <a14:shadowObscured xmlns:a14="http://schemas.microsoft.com/office/drawing/2010/main"/>
                      </a:ext>
                    </a:extLst>
                  </pic:spPr>
                </pic:pic>
              </a:graphicData>
            </a:graphic>
          </wp:inline>
        </w:drawing>
      </w:r>
    </w:p>
    <w:p w14:paraId="544CC881" w14:textId="77777777" w:rsidR="0019341F" w:rsidRDefault="0019341F" w:rsidP="00865FFD">
      <w:pPr>
        <w:jc w:val="center"/>
        <w:rPr>
          <w:rtl/>
        </w:rPr>
      </w:pPr>
      <w:r>
        <w:rPr>
          <w:rFonts w:hint="cs"/>
          <w:noProof/>
          <w:rtl/>
          <w:lang w:val="ar-SA"/>
        </w:rPr>
        <w:lastRenderedPageBreak/>
        <w:drawing>
          <wp:inline distT="0" distB="0" distL="0" distR="0" wp14:anchorId="7876F483" wp14:editId="068F45A5">
            <wp:extent cx="5838825" cy="3228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0">
                      <a:extLst>
                        <a:ext uri="{28A0092B-C50C-407E-A947-70E740481C1C}">
                          <a14:useLocalDpi xmlns:a14="http://schemas.microsoft.com/office/drawing/2010/main" val="0"/>
                        </a:ext>
                      </a:extLst>
                    </a:blip>
                    <a:srcRect l="22917" t="19226" r="29514" b="14325"/>
                    <a:stretch/>
                  </pic:blipFill>
                  <pic:spPr bwMode="auto">
                    <a:xfrm>
                      <a:off x="0" y="0"/>
                      <a:ext cx="5838825" cy="3228975"/>
                    </a:xfrm>
                    <a:prstGeom prst="rect">
                      <a:avLst/>
                    </a:prstGeom>
                    <a:ln>
                      <a:noFill/>
                    </a:ln>
                    <a:extLst>
                      <a:ext uri="{53640926-AAD7-44D8-BBD7-CCE9431645EC}">
                        <a14:shadowObscured xmlns:a14="http://schemas.microsoft.com/office/drawing/2010/main"/>
                      </a:ext>
                    </a:extLst>
                  </pic:spPr>
                </pic:pic>
              </a:graphicData>
            </a:graphic>
          </wp:inline>
        </w:drawing>
      </w:r>
    </w:p>
    <w:p w14:paraId="20B4D355" w14:textId="77777777" w:rsidR="0019341F" w:rsidRDefault="0019341F" w:rsidP="00865FFD">
      <w:pPr>
        <w:jc w:val="center"/>
        <w:rPr>
          <w:rtl/>
        </w:rPr>
      </w:pPr>
    </w:p>
    <w:p w14:paraId="541C2EE2" w14:textId="77777777" w:rsidR="0019341F" w:rsidRPr="00F304E7" w:rsidRDefault="0019341F" w:rsidP="00F304E7">
      <w:pPr>
        <w:rPr>
          <w:rStyle w:val="IntenseEmphasis"/>
          <w:color w:val="FF0000"/>
          <w:rtl/>
        </w:rPr>
      </w:pPr>
      <w:r w:rsidRPr="00F304E7">
        <w:rPr>
          <w:rStyle w:val="IntenseEmphasis"/>
          <w:color w:val="FF0000"/>
        </w:rPr>
        <w:t>Materials (BOM).</w:t>
      </w:r>
    </w:p>
    <w:p w14:paraId="583F671F" w14:textId="77777777" w:rsidR="0019341F" w:rsidRDefault="0019341F" w:rsidP="00F304E7">
      <w:pPr>
        <w:pStyle w:val="Heading3"/>
        <w:rPr>
          <w:rtl/>
        </w:rPr>
      </w:pPr>
      <w:r>
        <w:lastRenderedPageBreak/>
        <w:t>A.2. Sub-Assembly Drawings: Detailed views of the Hopper-Agitator unit and the Drive Train.</w:t>
      </w:r>
    </w:p>
    <w:p w14:paraId="1363F3FF" w14:textId="77777777" w:rsidR="0019341F" w:rsidRDefault="0019341F" w:rsidP="008D4556">
      <w:pPr>
        <w:jc w:val="center"/>
        <w:rPr>
          <w:rtl/>
        </w:rPr>
      </w:pPr>
      <w:r>
        <w:rPr>
          <w:noProof/>
          <w:rtl/>
          <w:lang w:val="ar-SA"/>
        </w:rPr>
        <w:drawing>
          <wp:inline distT="0" distB="0" distL="0" distR="0" wp14:anchorId="416F8EC0" wp14:editId="6FC44459">
            <wp:extent cx="5953125" cy="4486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1">
                      <a:extLst>
                        <a:ext uri="{28A0092B-C50C-407E-A947-70E740481C1C}">
                          <a14:useLocalDpi xmlns:a14="http://schemas.microsoft.com/office/drawing/2010/main" val="0"/>
                        </a:ext>
                      </a:extLst>
                    </a:blip>
                    <a:srcRect l="26041" t="19469" r="26389" b="14055"/>
                    <a:stretch/>
                  </pic:blipFill>
                  <pic:spPr bwMode="auto">
                    <a:xfrm>
                      <a:off x="0" y="0"/>
                      <a:ext cx="5953125" cy="4486275"/>
                    </a:xfrm>
                    <a:prstGeom prst="rect">
                      <a:avLst/>
                    </a:prstGeom>
                    <a:ln>
                      <a:noFill/>
                    </a:ln>
                    <a:extLst>
                      <a:ext uri="{53640926-AAD7-44D8-BBD7-CCE9431645EC}">
                        <a14:shadowObscured xmlns:a14="http://schemas.microsoft.com/office/drawing/2010/main"/>
                      </a:ext>
                    </a:extLst>
                  </pic:spPr>
                </pic:pic>
              </a:graphicData>
            </a:graphic>
          </wp:inline>
        </w:drawing>
      </w:r>
    </w:p>
    <w:p w14:paraId="7C94280B" w14:textId="77777777" w:rsidR="0019341F" w:rsidRDefault="0019341F" w:rsidP="00865FFD">
      <w:pPr>
        <w:jc w:val="center"/>
        <w:rPr>
          <w:rtl/>
        </w:rPr>
      </w:pPr>
      <w:r>
        <w:rPr>
          <w:noProof/>
        </w:rPr>
        <w:lastRenderedPageBreak/>
        <w:drawing>
          <wp:inline distT="0" distB="0" distL="0" distR="0" wp14:anchorId="577EFA0D" wp14:editId="3D4B97F8">
            <wp:extent cx="6200775" cy="4324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42">
                      <a:extLst>
                        <a:ext uri="{28A0092B-C50C-407E-A947-70E740481C1C}">
                          <a14:useLocalDpi xmlns:a14="http://schemas.microsoft.com/office/drawing/2010/main" val="0"/>
                        </a:ext>
                      </a:extLst>
                    </a:blip>
                    <a:srcRect l="17361" t="14167" r="18924"/>
                    <a:stretch/>
                  </pic:blipFill>
                  <pic:spPr bwMode="auto">
                    <a:xfrm>
                      <a:off x="0" y="0"/>
                      <a:ext cx="6200775" cy="4324350"/>
                    </a:xfrm>
                    <a:prstGeom prst="rect">
                      <a:avLst/>
                    </a:prstGeom>
                    <a:ln>
                      <a:noFill/>
                    </a:ln>
                    <a:extLst>
                      <a:ext uri="{53640926-AAD7-44D8-BBD7-CCE9431645EC}">
                        <a14:shadowObscured xmlns:a14="http://schemas.microsoft.com/office/drawing/2010/main"/>
                      </a:ext>
                    </a:extLst>
                  </pic:spPr>
                </pic:pic>
              </a:graphicData>
            </a:graphic>
          </wp:inline>
        </w:drawing>
      </w:r>
    </w:p>
    <w:p w14:paraId="5AD126DB" w14:textId="77777777" w:rsidR="0019341F" w:rsidRDefault="0019341F" w:rsidP="00865FFD">
      <w:pPr>
        <w:rPr>
          <w:rtl/>
        </w:rPr>
      </w:pPr>
    </w:p>
    <w:p w14:paraId="24CC78F3" w14:textId="77777777" w:rsidR="0019341F" w:rsidRDefault="0019341F" w:rsidP="008D4556">
      <w:pPr>
        <w:jc w:val="center"/>
        <w:rPr>
          <w:rtl/>
        </w:rPr>
      </w:pPr>
      <w:r>
        <w:rPr>
          <w:noProof/>
          <w:rtl/>
          <w:lang w:val="ar-SA"/>
        </w:rPr>
        <w:drawing>
          <wp:inline distT="0" distB="0" distL="0" distR="0" wp14:anchorId="1811D75E" wp14:editId="7F7FF58E">
            <wp:extent cx="3440421" cy="6535420"/>
            <wp:effectExtent l="0" t="4762" r="3492" b="3493"/>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3">
                      <a:extLst>
                        <a:ext uri="{28A0092B-C50C-407E-A947-70E740481C1C}">
                          <a14:useLocalDpi xmlns:a14="http://schemas.microsoft.com/office/drawing/2010/main" val="0"/>
                        </a:ext>
                      </a:extLst>
                    </a:blip>
                    <a:srcRect l="35590" r="40972"/>
                    <a:stretch/>
                  </pic:blipFill>
                  <pic:spPr bwMode="auto">
                    <a:xfrm rot="5400000">
                      <a:off x="0" y="0"/>
                      <a:ext cx="3465784" cy="658359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348D080" w14:textId="77777777" w:rsidR="0019341F" w:rsidRDefault="0019341F" w:rsidP="00A20A5B"/>
    <w:p w14:paraId="2B73B09E" w14:textId="77777777" w:rsidR="0019341F" w:rsidRDefault="0019341F" w:rsidP="00F304E7">
      <w:pPr>
        <w:pStyle w:val="Heading3"/>
        <w:rPr>
          <w:rtl/>
        </w:rPr>
      </w:pPr>
      <w:r>
        <w:lastRenderedPageBreak/>
        <w:t>• A.3. Detailed Component Drawings: 2D dimensioned drawings of the Auger Screw (showing pitch and flight details), the Shaft, and the Discharge Nozzle.</w:t>
      </w:r>
    </w:p>
    <w:p w14:paraId="104B6961" w14:textId="77777777" w:rsidR="0019341F" w:rsidRDefault="0019341F" w:rsidP="00241B66">
      <w:pPr>
        <w:jc w:val="center"/>
        <w:rPr>
          <w:rtl/>
        </w:rPr>
      </w:pPr>
      <w:r>
        <w:rPr>
          <w:noProof/>
        </w:rPr>
        <w:lastRenderedPageBreak/>
        <w:drawing>
          <wp:inline distT="0" distB="0" distL="0" distR="0" wp14:anchorId="6AFC4291" wp14:editId="6A92A9C9">
            <wp:extent cx="6705600" cy="8963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4">
                      <a:extLst>
                        <a:ext uri="{28A0092B-C50C-407E-A947-70E740481C1C}">
                          <a14:useLocalDpi xmlns:a14="http://schemas.microsoft.com/office/drawing/2010/main" val="0"/>
                        </a:ext>
                      </a:extLst>
                    </a:blip>
                    <a:srcRect l="6077" t="7526" r="26562"/>
                    <a:stretch/>
                  </pic:blipFill>
                  <pic:spPr bwMode="auto">
                    <a:xfrm>
                      <a:off x="0" y="0"/>
                      <a:ext cx="6705600" cy="8963025"/>
                    </a:xfrm>
                    <a:prstGeom prst="rect">
                      <a:avLst/>
                    </a:prstGeom>
                    <a:ln>
                      <a:noFill/>
                    </a:ln>
                    <a:extLst>
                      <a:ext uri="{53640926-AAD7-44D8-BBD7-CCE9431645EC}">
                        <a14:shadowObscured xmlns:a14="http://schemas.microsoft.com/office/drawing/2010/main"/>
                      </a:ext>
                    </a:extLst>
                  </pic:spPr>
                </pic:pic>
              </a:graphicData>
            </a:graphic>
          </wp:inline>
        </w:drawing>
      </w:r>
    </w:p>
    <w:p w14:paraId="381668C2" w14:textId="77777777" w:rsidR="0019341F" w:rsidRDefault="0019341F" w:rsidP="00241B66">
      <w:pPr>
        <w:jc w:val="center"/>
        <w:rPr>
          <w:rtl/>
        </w:rPr>
      </w:pPr>
      <w:r>
        <w:rPr>
          <w:noProof/>
        </w:rPr>
        <w:lastRenderedPageBreak/>
        <w:drawing>
          <wp:inline distT="0" distB="0" distL="0" distR="0" wp14:anchorId="178880A1" wp14:editId="6ABB5696">
            <wp:extent cx="6905625" cy="9725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5" cstate="print">
                      <a:extLst>
                        <a:ext uri="{28A0092B-C50C-407E-A947-70E740481C1C}">
                          <a14:useLocalDpi xmlns:a14="http://schemas.microsoft.com/office/drawing/2010/main" val="0"/>
                        </a:ext>
                      </a:extLst>
                    </a:blip>
                    <a:srcRect l="17535" t="9817" r="18403" b="1832"/>
                    <a:stretch/>
                  </pic:blipFill>
                  <pic:spPr bwMode="auto">
                    <a:xfrm>
                      <a:off x="0" y="0"/>
                      <a:ext cx="6905625" cy="9725025"/>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2FF597E1" wp14:editId="7BD04EFA">
            <wp:extent cx="6791325" cy="9734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46" cstate="print">
                      <a:extLst>
                        <a:ext uri="{28A0092B-C50C-407E-A947-70E740481C1C}">
                          <a14:useLocalDpi xmlns:a14="http://schemas.microsoft.com/office/drawing/2010/main" val="0"/>
                        </a:ext>
                      </a:extLst>
                    </a:blip>
                    <a:srcRect l="9029" t="15053" r="37499" b="14267"/>
                    <a:stretch/>
                  </pic:blipFill>
                  <pic:spPr bwMode="auto">
                    <a:xfrm>
                      <a:off x="0" y="0"/>
                      <a:ext cx="6791325" cy="9734550"/>
                    </a:xfrm>
                    <a:prstGeom prst="rect">
                      <a:avLst/>
                    </a:prstGeom>
                    <a:ln>
                      <a:noFill/>
                    </a:ln>
                    <a:extLst>
                      <a:ext uri="{53640926-AAD7-44D8-BBD7-CCE9431645EC}">
                        <a14:shadowObscured xmlns:a14="http://schemas.microsoft.com/office/drawing/2010/main"/>
                      </a:ext>
                    </a:extLst>
                  </pic:spPr>
                </pic:pic>
              </a:graphicData>
            </a:graphic>
          </wp:inline>
        </w:drawing>
      </w:r>
    </w:p>
    <w:p w14:paraId="4EBDAEFF" w14:textId="77777777" w:rsidR="0019341F" w:rsidRDefault="0019341F" w:rsidP="00241B66">
      <w:pPr>
        <w:jc w:val="center"/>
        <w:rPr>
          <w:rtl/>
        </w:rPr>
      </w:pPr>
      <w:r>
        <w:rPr>
          <w:noProof/>
        </w:rPr>
        <w:lastRenderedPageBreak/>
        <w:drawing>
          <wp:inline distT="0" distB="0" distL="0" distR="0" wp14:anchorId="0172CE86" wp14:editId="2C69AE57">
            <wp:extent cx="7058025" cy="9829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47" cstate="print">
                      <a:extLst>
                        <a:ext uri="{28A0092B-C50C-407E-A947-70E740481C1C}">
                          <a14:useLocalDpi xmlns:a14="http://schemas.microsoft.com/office/drawing/2010/main" val="0"/>
                        </a:ext>
                      </a:extLst>
                    </a:blip>
                    <a:srcRect l="14409" t="6217" r="22223" b="6086"/>
                    <a:stretch/>
                  </pic:blipFill>
                  <pic:spPr bwMode="auto">
                    <a:xfrm>
                      <a:off x="0" y="0"/>
                      <a:ext cx="7058025" cy="9829800"/>
                    </a:xfrm>
                    <a:prstGeom prst="rect">
                      <a:avLst/>
                    </a:prstGeom>
                    <a:ln>
                      <a:noFill/>
                    </a:ln>
                    <a:extLst>
                      <a:ext uri="{53640926-AAD7-44D8-BBD7-CCE9431645EC}">
                        <a14:shadowObscured xmlns:a14="http://schemas.microsoft.com/office/drawing/2010/main"/>
                      </a:ext>
                    </a:extLst>
                  </pic:spPr>
                </pic:pic>
              </a:graphicData>
            </a:graphic>
          </wp:inline>
        </w:drawing>
      </w:r>
    </w:p>
    <w:p w14:paraId="5DEF4247" w14:textId="77777777" w:rsidR="0019341F" w:rsidRDefault="0019341F" w:rsidP="00AA72AD">
      <w:pPr>
        <w:jc w:val="center"/>
        <w:rPr>
          <w:rtl/>
        </w:rPr>
      </w:pPr>
      <w:r>
        <w:rPr>
          <w:noProof/>
          <w:rtl/>
          <w:lang w:val="ar-SA"/>
        </w:rPr>
        <w:lastRenderedPageBreak/>
        <w:drawing>
          <wp:inline distT="0" distB="0" distL="0" distR="0" wp14:anchorId="6D521A44" wp14:editId="01C6A62B">
            <wp:extent cx="6791325" cy="8696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48">
                      <a:extLst>
                        <a:ext uri="{28A0092B-C50C-407E-A947-70E740481C1C}">
                          <a14:useLocalDpi xmlns:a14="http://schemas.microsoft.com/office/drawing/2010/main" val="0"/>
                        </a:ext>
                      </a:extLst>
                    </a:blip>
                    <a:srcRect l="15908" t="17828" r="30059" b="8157"/>
                    <a:stretch/>
                  </pic:blipFill>
                  <pic:spPr bwMode="auto">
                    <a:xfrm>
                      <a:off x="0" y="0"/>
                      <a:ext cx="6791325" cy="8696325"/>
                    </a:xfrm>
                    <a:prstGeom prst="rect">
                      <a:avLst/>
                    </a:prstGeom>
                    <a:ln>
                      <a:noFill/>
                    </a:ln>
                    <a:extLst>
                      <a:ext uri="{53640926-AAD7-44D8-BBD7-CCE9431645EC}">
                        <a14:shadowObscured xmlns:a14="http://schemas.microsoft.com/office/drawing/2010/main"/>
                      </a:ext>
                    </a:extLst>
                  </pic:spPr>
                </pic:pic>
              </a:graphicData>
            </a:graphic>
          </wp:inline>
        </w:drawing>
      </w:r>
    </w:p>
    <w:p w14:paraId="3ECE8F3C" w14:textId="77777777" w:rsidR="0019341F" w:rsidRDefault="0019341F" w:rsidP="00AA72AD">
      <w:pPr>
        <w:jc w:val="center"/>
        <w:rPr>
          <w:rtl/>
        </w:rPr>
      </w:pPr>
    </w:p>
    <w:p w14:paraId="1559CACA" w14:textId="77777777" w:rsidR="0019341F" w:rsidRDefault="0019341F" w:rsidP="00AA72AD">
      <w:pPr>
        <w:jc w:val="center"/>
        <w:rPr>
          <w:rtl/>
        </w:rPr>
      </w:pPr>
      <w:r>
        <w:rPr>
          <w:noProof/>
          <w:rtl/>
          <w:lang w:val="ar-SA"/>
        </w:rPr>
        <w:lastRenderedPageBreak/>
        <w:drawing>
          <wp:inline distT="0" distB="0" distL="0" distR="0" wp14:anchorId="3CE17A71" wp14:editId="31230B15">
            <wp:extent cx="7000875" cy="9791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49">
                      <a:extLst>
                        <a:ext uri="{28A0092B-C50C-407E-A947-70E740481C1C}">
                          <a14:useLocalDpi xmlns:a14="http://schemas.microsoft.com/office/drawing/2010/main" val="0"/>
                        </a:ext>
                      </a:extLst>
                    </a:blip>
                    <a:srcRect l="11465" t="6753" r="22034" b="3566"/>
                    <a:stretch/>
                  </pic:blipFill>
                  <pic:spPr bwMode="auto">
                    <a:xfrm>
                      <a:off x="0" y="0"/>
                      <a:ext cx="7000875" cy="9791700"/>
                    </a:xfrm>
                    <a:prstGeom prst="rect">
                      <a:avLst/>
                    </a:prstGeom>
                    <a:ln>
                      <a:noFill/>
                    </a:ln>
                    <a:extLst>
                      <a:ext uri="{53640926-AAD7-44D8-BBD7-CCE9431645EC}">
                        <a14:shadowObscured xmlns:a14="http://schemas.microsoft.com/office/drawing/2010/main"/>
                      </a:ext>
                    </a:extLst>
                  </pic:spPr>
                </pic:pic>
              </a:graphicData>
            </a:graphic>
          </wp:inline>
        </w:drawing>
      </w:r>
    </w:p>
    <w:p w14:paraId="30C560A1" w14:textId="77777777" w:rsidR="0019341F" w:rsidRDefault="0019341F" w:rsidP="00AA72AD">
      <w:pPr>
        <w:jc w:val="center"/>
        <w:rPr>
          <w:rtl/>
        </w:rPr>
      </w:pPr>
      <w:r>
        <w:rPr>
          <w:noProof/>
          <w:rtl/>
          <w:lang w:val="ar-SA"/>
        </w:rPr>
        <w:lastRenderedPageBreak/>
        <w:drawing>
          <wp:inline distT="0" distB="0" distL="0" distR="0" wp14:anchorId="286D00CB" wp14:editId="78C42F41">
            <wp:extent cx="7029450" cy="9667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0">
                      <a:extLst>
                        <a:ext uri="{28A0092B-C50C-407E-A947-70E740481C1C}">
                          <a14:useLocalDpi xmlns:a14="http://schemas.microsoft.com/office/drawing/2010/main" val="0"/>
                        </a:ext>
                      </a:extLst>
                    </a:blip>
                    <a:srcRect l="13185" t="18638" r="29056" b="3565"/>
                    <a:stretch/>
                  </pic:blipFill>
                  <pic:spPr bwMode="auto">
                    <a:xfrm>
                      <a:off x="0" y="0"/>
                      <a:ext cx="7029450" cy="9667875"/>
                    </a:xfrm>
                    <a:prstGeom prst="rect">
                      <a:avLst/>
                    </a:prstGeom>
                    <a:ln>
                      <a:noFill/>
                    </a:ln>
                    <a:extLst>
                      <a:ext uri="{53640926-AAD7-44D8-BBD7-CCE9431645EC}">
                        <a14:shadowObscured xmlns:a14="http://schemas.microsoft.com/office/drawing/2010/main"/>
                      </a:ext>
                    </a:extLst>
                  </pic:spPr>
                </pic:pic>
              </a:graphicData>
            </a:graphic>
          </wp:inline>
        </w:drawing>
      </w:r>
    </w:p>
    <w:p w14:paraId="1F18D1A3" w14:textId="77777777" w:rsidR="0019341F" w:rsidRDefault="0019341F" w:rsidP="00AA72AD">
      <w:pPr>
        <w:jc w:val="center"/>
        <w:rPr>
          <w:rtl/>
        </w:rPr>
      </w:pPr>
      <w:r>
        <w:rPr>
          <w:noProof/>
          <w:rtl/>
          <w:lang w:val="ar-SA"/>
        </w:rPr>
        <w:lastRenderedPageBreak/>
        <w:drawing>
          <wp:inline distT="0" distB="0" distL="0" distR="0" wp14:anchorId="1955C3B5" wp14:editId="0A41AA3C">
            <wp:extent cx="6505575" cy="95821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51">
                      <a:extLst>
                        <a:ext uri="{28A0092B-C50C-407E-A947-70E740481C1C}">
                          <a14:useLocalDpi xmlns:a14="http://schemas.microsoft.com/office/drawing/2010/main" val="0"/>
                        </a:ext>
                      </a:extLst>
                    </a:blip>
                    <a:srcRect l="13473" t="5402" r="20313" b="4916"/>
                    <a:stretch/>
                  </pic:blipFill>
                  <pic:spPr bwMode="auto">
                    <a:xfrm>
                      <a:off x="0" y="0"/>
                      <a:ext cx="6505575" cy="9582150"/>
                    </a:xfrm>
                    <a:prstGeom prst="rect">
                      <a:avLst/>
                    </a:prstGeom>
                    <a:ln>
                      <a:noFill/>
                    </a:ln>
                    <a:extLst>
                      <a:ext uri="{53640926-AAD7-44D8-BBD7-CCE9431645EC}">
                        <a14:shadowObscured xmlns:a14="http://schemas.microsoft.com/office/drawing/2010/main"/>
                      </a:ext>
                    </a:extLst>
                  </pic:spPr>
                </pic:pic>
              </a:graphicData>
            </a:graphic>
          </wp:inline>
        </w:drawing>
      </w:r>
    </w:p>
    <w:p w14:paraId="162F2931" w14:textId="77777777" w:rsidR="0019341F" w:rsidRDefault="0019341F" w:rsidP="00AA72AD">
      <w:pPr>
        <w:jc w:val="center"/>
        <w:rPr>
          <w:rtl/>
        </w:rPr>
      </w:pPr>
      <w:r>
        <w:rPr>
          <w:noProof/>
          <w:rtl/>
          <w:lang w:val="ar-SA"/>
        </w:rPr>
        <w:lastRenderedPageBreak/>
        <w:drawing>
          <wp:inline distT="0" distB="0" distL="0" distR="0" wp14:anchorId="142C6B1C" wp14:editId="0715C434">
            <wp:extent cx="6981825" cy="9763125"/>
            <wp:effectExtent l="0" t="0" r="9525" b="9525"/>
            <wp:docPr id="1085855380" name="Picture 108585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52">
                      <a:extLst>
                        <a:ext uri="{28A0092B-C50C-407E-A947-70E740481C1C}">
                          <a14:useLocalDpi xmlns:a14="http://schemas.microsoft.com/office/drawing/2010/main" val="0"/>
                        </a:ext>
                      </a:extLst>
                    </a:blip>
                    <a:srcRect l="11323" t="7293" r="28482" b="11399"/>
                    <a:stretch/>
                  </pic:blipFill>
                  <pic:spPr bwMode="auto">
                    <a:xfrm>
                      <a:off x="0" y="0"/>
                      <a:ext cx="6981825" cy="9763125"/>
                    </a:xfrm>
                    <a:prstGeom prst="rect">
                      <a:avLst/>
                    </a:prstGeom>
                    <a:ln>
                      <a:noFill/>
                    </a:ln>
                    <a:extLst>
                      <a:ext uri="{53640926-AAD7-44D8-BBD7-CCE9431645EC}">
                        <a14:shadowObscured xmlns:a14="http://schemas.microsoft.com/office/drawing/2010/main"/>
                      </a:ext>
                    </a:extLst>
                  </pic:spPr>
                </pic:pic>
              </a:graphicData>
            </a:graphic>
          </wp:inline>
        </w:drawing>
      </w:r>
    </w:p>
    <w:p w14:paraId="2A4C0183" w14:textId="77777777" w:rsidR="0019341F" w:rsidRDefault="0019341F" w:rsidP="00AA72AD">
      <w:pPr>
        <w:jc w:val="center"/>
        <w:rPr>
          <w:rtl/>
        </w:rPr>
      </w:pPr>
      <w:r>
        <w:rPr>
          <w:noProof/>
          <w:rtl/>
          <w:lang w:val="ar-SA"/>
        </w:rPr>
        <w:lastRenderedPageBreak/>
        <w:drawing>
          <wp:inline distT="0" distB="0" distL="0" distR="0" wp14:anchorId="6914A6C0" wp14:editId="584E05DD">
            <wp:extent cx="7019925" cy="9753600"/>
            <wp:effectExtent l="0" t="0" r="9525" b="0"/>
            <wp:docPr id="33320999" name="Picture 3332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53">
                      <a:extLst>
                        <a:ext uri="{28A0092B-C50C-407E-A947-70E740481C1C}">
                          <a14:useLocalDpi xmlns:a14="http://schemas.microsoft.com/office/drawing/2010/main" val="0"/>
                        </a:ext>
                      </a:extLst>
                    </a:blip>
                    <a:srcRect l="20926" t="10535" r="2684"/>
                    <a:stretch/>
                  </pic:blipFill>
                  <pic:spPr bwMode="auto">
                    <a:xfrm>
                      <a:off x="0" y="0"/>
                      <a:ext cx="7019925" cy="9753600"/>
                    </a:xfrm>
                    <a:prstGeom prst="rect">
                      <a:avLst/>
                    </a:prstGeom>
                    <a:ln>
                      <a:noFill/>
                    </a:ln>
                    <a:extLst>
                      <a:ext uri="{53640926-AAD7-44D8-BBD7-CCE9431645EC}">
                        <a14:shadowObscured xmlns:a14="http://schemas.microsoft.com/office/drawing/2010/main"/>
                      </a:ext>
                    </a:extLst>
                  </pic:spPr>
                </pic:pic>
              </a:graphicData>
            </a:graphic>
          </wp:inline>
        </w:drawing>
      </w:r>
    </w:p>
    <w:p w14:paraId="40E2C7B8" w14:textId="77777777" w:rsidR="0019341F" w:rsidRDefault="0019341F" w:rsidP="00CD5FD8">
      <w:pPr>
        <w:jc w:val="center"/>
        <w:rPr>
          <w:rtl/>
        </w:rPr>
      </w:pPr>
      <w:r>
        <w:rPr>
          <w:noProof/>
          <w:rtl/>
          <w:lang w:val="ar-SA"/>
        </w:rPr>
        <w:lastRenderedPageBreak/>
        <w:drawing>
          <wp:inline distT="0" distB="0" distL="0" distR="0" wp14:anchorId="4443E1A0" wp14:editId="7B339801">
            <wp:extent cx="6972300" cy="9867900"/>
            <wp:effectExtent l="0" t="0" r="0" b="0"/>
            <wp:docPr id="130490280" name="Picture 13049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54">
                      <a:extLst>
                        <a:ext uri="{28A0092B-C50C-407E-A947-70E740481C1C}">
                          <a14:useLocalDpi xmlns:a14="http://schemas.microsoft.com/office/drawing/2010/main" val="0"/>
                        </a:ext>
                      </a:extLst>
                    </a:blip>
                    <a:srcRect l="13759" t="12696" r="27623" b="7347"/>
                    <a:stretch/>
                  </pic:blipFill>
                  <pic:spPr bwMode="auto">
                    <a:xfrm>
                      <a:off x="0" y="0"/>
                      <a:ext cx="6972300" cy="9867900"/>
                    </a:xfrm>
                    <a:prstGeom prst="rect">
                      <a:avLst/>
                    </a:prstGeom>
                    <a:ln>
                      <a:noFill/>
                    </a:ln>
                    <a:extLst>
                      <a:ext uri="{53640926-AAD7-44D8-BBD7-CCE9431645EC}">
                        <a14:shadowObscured xmlns:a14="http://schemas.microsoft.com/office/drawing/2010/main"/>
                      </a:ext>
                    </a:extLst>
                  </pic:spPr>
                </pic:pic>
              </a:graphicData>
            </a:graphic>
          </wp:inline>
        </w:drawing>
      </w:r>
    </w:p>
    <w:p w14:paraId="5714C279" w14:textId="77777777" w:rsidR="0019341F" w:rsidRDefault="0019341F" w:rsidP="00CD5FD8">
      <w:pPr>
        <w:jc w:val="center"/>
        <w:rPr>
          <w:rtl/>
        </w:rPr>
      </w:pPr>
      <w:r>
        <w:rPr>
          <w:noProof/>
          <w:rtl/>
          <w:lang w:val="ar-SA"/>
        </w:rPr>
        <w:lastRenderedPageBreak/>
        <w:drawing>
          <wp:inline distT="0" distB="0" distL="0" distR="0" wp14:anchorId="055B5940" wp14:editId="1C7B9B88">
            <wp:extent cx="6648450" cy="9486900"/>
            <wp:effectExtent l="0" t="0" r="0" b="0"/>
            <wp:docPr id="24" name="Picture 24" descr="A whiteboard with a drawing of a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whiteboard with a drawing of a screw&#10;&#10;AI-generated content may be incorrect."/>
                    <pic:cNvPicPr/>
                  </pic:nvPicPr>
                  <pic:blipFill rotWithShape="1">
                    <a:blip r:embed="rId155">
                      <a:extLst>
                        <a:ext uri="{28A0092B-C50C-407E-A947-70E740481C1C}">
                          <a14:useLocalDpi xmlns:a14="http://schemas.microsoft.com/office/drawing/2010/main" val="0"/>
                        </a:ext>
                      </a:extLst>
                    </a:blip>
                    <a:srcRect l="8026" t="8914" r="31063" b="10048"/>
                    <a:stretch/>
                  </pic:blipFill>
                  <pic:spPr bwMode="auto">
                    <a:xfrm>
                      <a:off x="0" y="0"/>
                      <a:ext cx="6648450" cy="9486900"/>
                    </a:xfrm>
                    <a:prstGeom prst="rect">
                      <a:avLst/>
                    </a:prstGeom>
                    <a:ln>
                      <a:noFill/>
                    </a:ln>
                    <a:extLst>
                      <a:ext uri="{53640926-AAD7-44D8-BBD7-CCE9431645EC}">
                        <a14:shadowObscured xmlns:a14="http://schemas.microsoft.com/office/drawing/2010/main"/>
                      </a:ext>
                    </a:extLst>
                  </pic:spPr>
                </pic:pic>
              </a:graphicData>
            </a:graphic>
          </wp:inline>
        </w:drawing>
      </w:r>
    </w:p>
    <w:p w14:paraId="5275739F" w14:textId="77777777" w:rsidR="0019341F" w:rsidRDefault="0019341F" w:rsidP="00CD5FD8">
      <w:pPr>
        <w:jc w:val="center"/>
        <w:rPr>
          <w:rtl/>
        </w:rPr>
      </w:pPr>
      <w:r>
        <w:rPr>
          <w:noProof/>
          <w:rtl/>
          <w:lang w:val="ar-SA"/>
        </w:rPr>
        <w:lastRenderedPageBreak/>
        <w:drawing>
          <wp:inline distT="0" distB="0" distL="0" distR="0" wp14:anchorId="4D0A7B7C" wp14:editId="26301E0A">
            <wp:extent cx="7010400" cy="9620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56">
                      <a:extLst>
                        <a:ext uri="{28A0092B-C50C-407E-A947-70E740481C1C}">
                          <a14:useLocalDpi xmlns:a14="http://schemas.microsoft.com/office/drawing/2010/main" val="0"/>
                        </a:ext>
                      </a:extLst>
                    </a:blip>
                    <a:srcRect l="13329" t="14316" r="29343" b="8698"/>
                    <a:stretch/>
                  </pic:blipFill>
                  <pic:spPr bwMode="auto">
                    <a:xfrm>
                      <a:off x="0" y="0"/>
                      <a:ext cx="7010400" cy="9620250"/>
                    </a:xfrm>
                    <a:prstGeom prst="rect">
                      <a:avLst/>
                    </a:prstGeom>
                    <a:ln>
                      <a:noFill/>
                    </a:ln>
                    <a:extLst>
                      <a:ext uri="{53640926-AAD7-44D8-BBD7-CCE9431645EC}">
                        <a14:shadowObscured xmlns:a14="http://schemas.microsoft.com/office/drawing/2010/main"/>
                      </a:ext>
                    </a:extLst>
                  </pic:spPr>
                </pic:pic>
              </a:graphicData>
            </a:graphic>
          </wp:inline>
        </w:drawing>
      </w:r>
    </w:p>
    <w:p w14:paraId="7EE18887" w14:textId="77777777" w:rsidR="0019341F" w:rsidRDefault="0019341F" w:rsidP="00CD5FD8">
      <w:pPr>
        <w:jc w:val="center"/>
        <w:rPr>
          <w:rtl/>
        </w:rPr>
      </w:pPr>
      <w:r>
        <w:rPr>
          <w:noProof/>
          <w:rtl/>
          <w:lang w:val="ar-SA"/>
        </w:rPr>
        <w:lastRenderedPageBreak/>
        <w:drawing>
          <wp:inline distT="0" distB="0" distL="0" distR="0" wp14:anchorId="1EFD1EE1" wp14:editId="6F966EE2">
            <wp:extent cx="7029450" cy="9934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57">
                      <a:extLst>
                        <a:ext uri="{28A0092B-C50C-407E-A947-70E740481C1C}">
                          <a14:useLocalDpi xmlns:a14="http://schemas.microsoft.com/office/drawing/2010/main" val="0"/>
                        </a:ext>
                      </a:extLst>
                    </a:blip>
                    <a:srcRect l="9172" t="11344" r="28054" b="2754"/>
                    <a:stretch/>
                  </pic:blipFill>
                  <pic:spPr bwMode="auto">
                    <a:xfrm>
                      <a:off x="0" y="0"/>
                      <a:ext cx="7029450" cy="9934575"/>
                    </a:xfrm>
                    <a:prstGeom prst="rect">
                      <a:avLst/>
                    </a:prstGeom>
                    <a:ln>
                      <a:noFill/>
                    </a:ln>
                    <a:extLst>
                      <a:ext uri="{53640926-AAD7-44D8-BBD7-CCE9431645EC}">
                        <a14:shadowObscured xmlns:a14="http://schemas.microsoft.com/office/drawing/2010/main"/>
                      </a:ext>
                    </a:extLst>
                  </pic:spPr>
                </pic:pic>
              </a:graphicData>
            </a:graphic>
          </wp:inline>
        </w:drawing>
      </w:r>
    </w:p>
    <w:p w14:paraId="2D3FA738" w14:textId="77777777" w:rsidR="0019341F" w:rsidRDefault="0019341F" w:rsidP="00CD5FD8">
      <w:pPr>
        <w:jc w:val="center"/>
        <w:rPr>
          <w:rtl/>
        </w:rPr>
      </w:pPr>
      <w:r>
        <w:rPr>
          <w:noProof/>
          <w:rtl/>
          <w:lang w:val="ar-SA"/>
        </w:rPr>
        <w:lastRenderedPageBreak/>
        <w:drawing>
          <wp:inline distT="0" distB="0" distL="0" distR="0" wp14:anchorId="7928C970" wp14:editId="2CC4B8E9">
            <wp:extent cx="6838950" cy="975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58">
                      <a:extLst>
                        <a:ext uri="{28A0092B-C50C-407E-A947-70E740481C1C}">
                          <a14:useLocalDpi xmlns:a14="http://schemas.microsoft.com/office/drawing/2010/main" val="0"/>
                        </a:ext>
                      </a:extLst>
                    </a:blip>
                    <a:srcRect l="20782" t="15668" r="28196" b="15181"/>
                    <a:stretch/>
                  </pic:blipFill>
                  <pic:spPr bwMode="auto">
                    <a:xfrm>
                      <a:off x="0" y="0"/>
                      <a:ext cx="6838950" cy="9753600"/>
                    </a:xfrm>
                    <a:prstGeom prst="rect">
                      <a:avLst/>
                    </a:prstGeom>
                    <a:ln>
                      <a:noFill/>
                    </a:ln>
                    <a:extLst>
                      <a:ext uri="{53640926-AAD7-44D8-BBD7-CCE9431645EC}">
                        <a14:shadowObscured xmlns:a14="http://schemas.microsoft.com/office/drawing/2010/main"/>
                      </a:ext>
                    </a:extLst>
                  </pic:spPr>
                </pic:pic>
              </a:graphicData>
            </a:graphic>
          </wp:inline>
        </w:drawing>
      </w:r>
    </w:p>
    <w:p w14:paraId="7DFED2B3" w14:textId="77777777" w:rsidR="0019341F" w:rsidRDefault="0019341F" w:rsidP="008F15FD">
      <w:pPr>
        <w:jc w:val="center"/>
        <w:rPr>
          <w:rtl/>
        </w:rPr>
      </w:pPr>
      <w:r>
        <w:rPr>
          <w:noProof/>
          <w:rtl/>
          <w:lang w:val="ar-SA"/>
        </w:rPr>
        <w:lastRenderedPageBreak/>
        <w:drawing>
          <wp:inline distT="0" distB="0" distL="0" distR="0" wp14:anchorId="11F699CA" wp14:editId="3C769760">
            <wp:extent cx="6943725" cy="10067925"/>
            <wp:effectExtent l="0" t="0" r="9525" b="9525"/>
            <wp:docPr id="28" name="Picture 28" descr="A drawing of a screw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rawing of a screw and a piece of metal&#10;&#10;AI-generated content may be incorrect."/>
                    <pic:cNvPicPr/>
                  </pic:nvPicPr>
                  <pic:blipFill rotWithShape="1">
                    <a:blip r:embed="rId159" cstate="print">
                      <a:extLst>
                        <a:ext uri="{28A0092B-C50C-407E-A947-70E740481C1C}">
                          <a14:useLocalDpi xmlns:a14="http://schemas.microsoft.com/office/drawing/2010/main" val="0"/>
                        </a:ext>
                      </a:extLst>
                    </a:blip>
                    <a:srcRect l="17914" t="13236" r="22894" b="7617"/>
                    <a:stretch/>
                  </pic:blipFill>
                  <pic:spPr bwMode="auto">
                    <a:xfrm>
                      <a:off x="0" y="0"/>
                      <a:ext cx="6943725" cy="10067925"/>
                    </a:xfrm>
                    <a:prstGeom prst="rect">
                      <a:avLst/>
                    </a:prstGeom>
                    <a:ln>
                      <a:noFill/>
                    </a:ln>
                    <a:extLst>
                      <a:ext uri="{53640926-AAD7-44D8-BBD7-CCE9431645EC}">
                        <a14:shadowObscured xmlns:a14="http://schemas.microsoft.com/office/drawing/2010/main"/>
                      </a:ext>
                    </a:extLst>
                  </pic:spPr>
                </pic:pic>
              </a:graphicData>
            </a:graphic>
          </wp:inline>
        </w:drawing>
      </w:r>
    </w:p>
    <w:p w14:paraId="33E6288B" w14:textId="77777777" w:rsidR="0019341F" w:rsidRDefault="0019341F" w:rsidP="008F15FD">
      <w:pPr>
        <w:jc w:val="center"/>
        <w:rPr>
          <w:rtl/>
        </w:rPr>
      </w:pPr>
      <w:r>
        <w:rPr>
          <w:noProof/>
          <w:rtl/>
          <w:lang w:val="ar-SA"/>
        </w:rPr>
        <w:lastRenderedPageBreak/>
        <w:drawing>
          <wp:inline distT="0" distB="0" distL="0" distR="0" wp14:anchorId="2C9A122C" wp14:editId="2DB7E2B9">
            <wp:extent cx="4410075" cy="27813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60" cstate="print">
                      <a:extLst>
                        <a:ext uri="{28A0092B-C50C-407E-A947-70E740481C1C}">
                          <a14:useLocalDpi xmlns:a14="http://schemas.microsoft.com/office/drawing/2010/main" val="0"/>
                        </a:ext>
                      </a:extLst>
                    </a:blip>
                    <a:srcRect l="15336" r="13720"/>
                    <a:stretch/>
                  </pic:blipFill>
                  <pic:spPr bwMode="auto">
                    <a:xfrm>
                      <a:off x="0" y="0"/>
                      <a:ext cx="4410075" cy="2781300"/>
                    </a:xfrm>
                    <a:prstGeom prst="rect">
                      <a:avLst/>
                    </a:prstGeom>
                    <a:ln>
                      <a:noFill/>
                    </a:ln>
                    <a:extLst>
                      <a:ext uri="{53640926-AAD7-44D8-BBD7-CCE9431645EC}">
                        <a14:shadowObscured xmlns:a14="http://schemas.microsoft.com/office/drawing/2010/main"/>
                      </a:ext>
                    </a:extLst>
                  </pic:spPr>
                </pic:pic>
              </a:graphicData>
            </a:graphic>
          </wp:inline>
        </w:drawing>
      </w:r>
    </w:p>
    <w:p w14:paraId="1FAE3EBB" w14:textId="77777777" w:rsidR="0019341F" w:rsidRDefault="0019341F" w:rsidP="008F15FD">
      <w:pPr>
        <w:jc w:val="center"/>
      </w:pPr>
      <w:r>
        <w:rPr>
          <w:noProof/>
          <w:rtl/>
          <w:lang w:val="ar-SA"/>
        </w:rPr>
        <w:drawing>
          <wp:inline distT="0" distB="0" distL="0" distR="0" wp14:anchorId="0281AAA7" wp14:editId="437C7B2B">
            <wp:extent cx="4457700" cy="2171700"/>
            <wp:effectExtent l="0" t="0" r="0" b="0"/>
            <wp:docPr id="30" name="Picture 30"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rawing of a machine&#10;&#10;AI-generated content may be incorrect."/>
                    <pic:cNvPicPr/>
                  </pic:nvPicPr>
                  <pic:blipFill rotWithShape="1">
                    <a:blip r:embed="rId161">
                      <a:extLst>
                        <a:ext uri="{28A0092B-C50C-407E-A947-70E740481C1C}">
                          <a14:useLocalDpi xmlns:a14="http://schemas.microsoft.com/office/drawing/2010/main" val="0"/>
                        </a:ext>
                      </a:extLst>
                    </a:blip>
                    <a:srcRect l="26085" t="17288" r="24470" b="15992"/>
                    <a:stretch/>
                  </pic:blipFill>
                  <pic:spPr bwMode="auto">
                    <a:xfrm>
                      <a:off x="0" y="0"/>
                      <a:ext cx="4457700" cy="2171700"/>
                    </a:xfrm>
                    <a:prstGeom prst="rect">
                      <a:avLst/>
                    </a:prstGeom>
                    <a:ln>
                      <a:noFill/>
                    </a:ln>
                    <a:extLst>
                      <a:ext uri="{53640926-AAD7-44D8-BBD7-CCE9431645EC}">
                        <a14:shadowObscured xmlns:a14="http://schemas.microsoft.com/office/drawing/2010/main"/>
                      </a:ext>
                    </a:extLst>
                  </pic:spPr>
                </pic:pic>
              </a:graphicData>
            </a:graphic>
          </wp:inline>
        </w:drawing>
      </w:r>
    </w:p>
    <w:p w14:paraId="7AA9446D" w14:textId="77777777" w:rsidR="0019341F" w:rsidRDefault="0019341F" w:rsidP="008F15FD">
      <w:pPr>
        <w:jc w:val="center"/>
        <w:rPr>
          <w:rtl/>
        </w:rPr>
      </w:pPr>
      <w:r>
        <w:rPr>
          <w:noProof/>
        </w:rPr>
        <w:lastRenderedPageBreak/>
        <w:drawing>
          <wp:inline distT="0" distB="0" distL="0" distR="0" wp14:anchorId="198E0ACD" wp14:editId="7A5BCBD8">
            <wp:extent cx="4572000" cy="316801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4572000" cy="3168015"/>
                    </a:xfrm>
                    <a:prstGeom prst="rect">
                      <a:avLst/>
                    </a:prstGeom>
                    <a:noFill/>
                    <a:ln>
                      <a:noFill/>
                    </a:ln>
                  </pic:spPr>
                </pic:pic>
              </a:graphicData>
            </a:graphic>
          </wp:inline>
        </w:drawing>
      </w:r>
    </w:p>
    <w:p w14:paraId="4AB30827" w14:textId="77777777" w:rsidR="0019341F" w:rsidRDefault="0019341F" w:rsidP="00A761B4">
      <w:pPr>
        <w:jc w:val="center"/>
        <w:rPr>
          <w:rtl/>
        </w:rPr>
      </w:pPr>
      <w:r>
        <w:rPr>
          <w:noProof/>
          <w:rtl/>
          <w:lang w:val="ar-SA"/>
        </w:rPr>
        <w:lastRenderedPageBreak/>
        <w:drawing>
          <wp:inline distT="0" distB="0" distL="0" distR="0" wp14:anchorId="4FA9F5FC" wp14:editId="464E98B1">
            <wp:extent cx="6753225" cy="96964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50">
                      <a:extLst>
                        <a:ext uri="{28A0092B-C50C-407E-A947-70E740481C1C}">
                          <a14:useLocalDpi xmlns:a14="http://schemas.microsoft.com/office/drawing/2010/main" val="0"/>
                        </a:ext>
                      </a:extLst>
                    </a:blip>
                    <a:srcRect l="13185" t="18099" r="29486" b="3566"/>
                    <a:stretch/>
                  </pic:blipFill>
                  <pic:spPr bwMode="auto">
                    <a:xfrm>
                      <a:off x="0" y="0"/>
                      <a:ext cx="6753225" cy="9696450"/>
                    </a:xfrm>
                    <a:prstGeom prst="rect">
                      <a:avLst/>
                    </a:prstGeom>
                    <a:ln>
                      <a:noFill/>
                    </a:ln>
                    <a:extLst>
                      <a:ext uri="{53640926-AAD7-44D8-BBD7-CCE9431645EC}">
                        <a14:shadowObscured xmlns:a14="http://schemas.microsoft.com/office/drawing/2010/main"/>
                      </a:ext>
                    </a:extLst>
                  </pic:spPr>
                </pic:pic>
              </a:graphicData>
            </a:graphic>
          </wp:inline>
        </w:drawing>
      </w:r>
    </w:p>
    <w:p w14:paraId="514C9210" w14:textId="77777777" w:rsidR="0019341F" w:rsidRDefault="0019341F" w:rsidP="00F304E7">
      <w:pPr>
        <w:pStyle w:val="Heading3"/>
        <w:rPr>
          <w:rStyle w:val="IntenseEmphasis"/>
          <w:rtl/>
        </w:rPr>
      </w:pPr>
      <w:r w:rsidRPr="008F15FD">
        <w:rPr>
          <w:rStyle w:val="IntenseEmphasis"/>
        </w:rPr>
        <w:lastRenderedPageBreak/>
        <w:t xml:space="preserve"> A.4. Exploded View: To show the assembly sequence and maintenance access points.</w:t>
      </w:r>
    </w:p>
    <w:p w14:paraId="018C5E1C" w14:textId="77777777" w:rsidR="0019341F" w:rsidRDefault="0019341F" w:rsidP="00E61F97">
      <w:r>
        <w:rPr>
          <w:noProof/>
        </w:rPr>
        <w:lastRenderedPageBreak/>
        <w:drawing>
          <wp:inline distT="0" distB="0" distL="0" distR="0" wp14:anchorId="50449777" wp14:editId="72738FE9">
            <wp:extent cx="6645910" cy="2505075"/>
            <wp:effectExtent l="0" t="0" r="2540" b="9525"/>
            <wp:docPr id="34" name="Picture 34" descr="A black and silver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and silver machine&#10;&#10;AI-generated content may be incorrect."/>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6645910" cy="2505075"/>
                    </a:xfrm>
                    <a:prstGeom prst="rect">
                      <a:avLst/>
                    </a:prstGeom>
                  </pic:spPr>
                </pic:pic>
              </a:graphicData>
            </a:graphic>
          </wp:inline>
        </w:drawing>
      </w:r>
      <w:r>
        <w:rPr>
          <w:noProof/>
        </w:rPr>
        <w:drawing>
          <wp:inline distT="0" distB="0" distL="0" distR="0" wp14:anchorId="5664DC1F" wp14:editId="046D90E1">
            <wp:extent cx="6645910" cy="3048000"/>
            <wp:effectExtent l="0" t="0" r="2540" b="0"/>
            <wp:docPr id="35" name="Picture 35" descr="A white electronic device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white electronic device with a shadow&#10;&#10;AI-generated content may be incorrect."/>
                    <pic:cNvPicPr/>
                  </pic:nvPicPr>
                  <pic:blipFill rotWithShape="1">
                    <a:blip r:embed="rId164" cstate="print">
                      <a:extLst>
                        <a:ext uri="{28A0092B-C50C-407E-A947-70E740481C1C}">
                          <a14:useLocalDpi xmlns:a14="http://schemas.microsoft.com/office/drawing/2010/main" val="0"/>
                        </a:ext>
                      </a:extLst>
                    </a:blip>
                    <a:srcRect b="12759"/>
                    <a:stretch/>
                  </pic:blipFill>
                  <pic:spPr bwMode="auto">
                    <a:xfrm>
                      <a:off x="0" y="0"/>
                      <a:ext cx="6645910" cy="30480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C636DC4" wp14:editId="0D76E454">
            <wp:extent cx="6645910" cy="35204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645910" cy="3520440"/>
                    </a:xfrm>
                    <a:prstGeom prst="rect">
                      <a:avLst/>
                    </a:prstGeom>
                  </pic:spPr>
                </pic:pic>
              </a:graphicData>
            </a:graphic>
          </wp:inline>
        </w:drawing>
      </w:r>
    </w:p>
    <w:p w14:paraId="01031A0A" w14:textId="77777777" w:rsidR="0019341F" w:rsidRDefault="0019341F" w:rsidP="00EA7198">
      <w:pPr>
        <w:jc w:val="center"/>
        <w:rPr>
          <w:rtl/>
        </w:rPr>
      </w:pPr>
      <w:r>
        <w:rPr>
          <w:noProof/>
        </w:rPr>
        <w:lastRenderedPageBreak/>
        <w:drawing>
          <wp:inline distT="0" distB="0" distL="0" distR="0" wp14:anchorId="25222230" wp14:editId="298663B4">
            <wp:extent cx="6645910" cy="4657725"/>
            <wp:effectExtent l="0" t="0" r="254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645910" cy="4657725"/>
                    </a:xfrm>
                    <a:prstGeom prst="rect">
                      <a:avLst/>
                    </a:prstGeom>
                    <a:noFill/>
                    <a:ln>
                      <a:noFill/>
                    </a:ln>
                  </pic:spPr>
                </pic:pic>
              </a:graphicData>
            </a:graphic>
          </wp:inline>
        </w:drawing>
      </w:r>
    </w:p>
    <w:p w14:paraId="6F0A9825" w14:textId="77777777" w:rsidR="0019341F" w:rsidRDefault="0019341F" w:rsidP="00C1795A">
      <w:pPr>
        <w:jc w:val="center"/>
        <w:rPr>
          <w:rtl/>
        </w:rPr>
      </w:pPr>
      <w:r>
        <w:rPr>
          <w:noProof/>
        </w:rPr>
        <w:lastRenderedPageBreak/>
        <w:drawing>
          <wp:inline distT="0" distB="0" distL="0" distR="0" wp14:anchorId="23ABC92F" wp14:editId="1051CCEB">
            <wp:extent cx="6645910" cy="414845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67">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047BB6B8" w14:textId="77777777" w:rsidR="0019341F" w:rsidRDefault="0019341F" w:rsidP="00C1795A">
      <w:pPr>
        <w:jc w:val="center"/>
        <w:rPr>
          <w:rtl/>
        </w:rPr>
      </w:pPr>
      <w:r>
        <w:rPr>
          <w:noProof/>
        </w:rPr>
        <w:lastRenderedPageBreak/>
        <w:drawing>
          <wp:inline distT="0" distB="0" distL="0" distR="0" wp14:anchorId="2D2F19BB" wp14:editId="02FAE3EB">
            <wp:extent cx="6645910" cy="4148455"/>
            <wp:effectExtent l="0" t="0" r="2540" b="4445"/>
            <wp:docPr id="48" name="Picture 48" descr="A metal plate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metal plate with holes&#10;&#10;AI-generated content may be incorrect."/>
                    <pic:cNvPicPr/>
                  </pic:nvPicPr>
                  <pic:blipFill>
                    <a:blip r:embed="rId168">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191D71F6" w14:textId="77777777" w:rsidR="0019341F" w:rsidRDefault="0019341F" w:rsidP="00C1795A">
      <w:pPr>
        <w:jc w:val="center"/>
        <w:rPr>
          <w:rtl/>
        </w:rPr>
      </w:pPr>
      <w:r>
        <w:rPr>
          <w:noProof/>
        </w:rPr>
        <w:lastRenderedPageBreak/>
        <w:drawing>
          <wp:inline distT="0" distB="0" distL="0" distR="0" wp14:anchorId="6E065EB3" wp14:editId="056BD8F1">
            <wp:extent cx="6645910" cy="4109085"/>
            <wp:effectExtent l="0" t="0" r="2540" b="5715"/>
            <wp:docPr id="49" name="Picture 49" descr="A white cylinder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white cylinder with a shadow&#10;&#10;AI-generated content may be incorrect."/>
                    <pic:cNvPicPr/>
                  </pic:nvPicPr>
                  <pic:blipFill>
                    <a:blip r:embed="rId169">
                      <a:extLst>
                        <a:ext uri="{28A0092B-C50C-407E-A947-70E740481C1C}">
                          <a14:useLocalDpi xmlns:a14="http://schemas.microsoft.com/office/drawing/2010/main" val="0"/>
                        </a:ext>
                      </a:extLst>
                    </a:blip>
                    <a:stretch>
                      <a:fillRect/>
                    </a:stretch>
                  </pic:blipFill>
                  <pic:spPr>
                    <a:xfrm>
                      <a:off x="0" y="0"/>
                      <a:ext cx="6645910" cy="4109085"/>
                    </a:xfrm>
                    <a:prstGeom prst="rect">
                      <a:avLst/>
                    </a:prstGeom>
                  </pic:spPr>
                </pic:pic>
              </a:graphicData>
            </a:graphic>
          </wp:inline>
        </w:drawing>
      </w:r>
    </w:p>
    <w:p w14:paraId="19A997ED" w14:textId="77777777" w:rsidR="0019341F" w:rsidRDefault="0019341F" w:rsidP="00C1795A">
      <w:pPr>
        <w:jc w:val="center"/>
        <w:rPr>
          <w:rtl/>
        </w:rPr>
      </w:pPr>
      <w:r>
        <w:rPr>
          <w:noProof/>
        </w:rPr>
        <w:lastRenderedPageBreak/>
        <w:drawing>
          <wp:inline distT="0" distB="0" distL="0" distR="0" wp14:anchorId="156E4CED" wp14:editId="4389DC7D">
            <wp:extent cx="6645910" cy="4148455"/>
            <wp:effectExtent l="0" t="0" r="2540" b="4445"/>
            <wp:docPr id="50" name="Picture 50" descr="A cone shaped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ne shaped metal object&#10;&#10;AI-generated content may be incorrect."/>
                    <pic:cNvPicPr/>
                  </pic:nvPicPr>
                  <pic:blipFill>
                    <a:blip r:embed="rId170">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1A36235C" w14:textId="77777777" w:rsidR="0019341F" w:rsidRDefault="0019341F" w:rsidP="00C1795A">
      <w:pPr>
        <w:jc w:val="center"/>
        <w:rPr>
          <w:rtl/>
        </w:rPr>
      </w:pPr>
      <w:r>
        <w:rPr>
          <w:noProof/>
          <w:rtl/>
          <w:lang w:val="ar-SA"/>
        </w:rPr>
        <w:lastRenderedPageBreak/>
        <w:drawing>
          <wp:inline distT="0" distB="0" distL="0" distR="0" wp14:anchorId="1ADC90B0" wp14:editId="1AA76B49">
            <wp:extent cx="6645910" cy="4148455"/>
            <wp:effectExtent l="0" t="0" r="254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71">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29F7461B" w14:textId="77777777" w:rsidR="0019341F" w:rsidRDefault="0019341F" w:rsidP="00C1795A">
      <w:pPr>
        <w:jc w:val="center"/>
        <w:rPr>
          <w:rtl/>
        </w:rPr>
      </w:pPr>
      <w:r>
        <w:rPr>
          <w:noProof/>
        </w:rPr>
        <w:lastRenderedPageBreak/>
        <w:drawing>
          <wp:inline distT="0" distB="0" distL="0" distR="0" wp14:anchorId="23CB7D9A" wp14:editId="509E4B9F">
            <wp:extent cx="6645910" cy="4148455"/>
            <wp:effectExtent l="0" t="0" r="254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72">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0E4950CE" w14:textId="77777777" w:rsidR="0019341F" w:rsidRDefault="0019341F" w:rsidP="00C1795A">
      <w:pPr>
        <w:jc w:val="center"/>
        <w:rPr>
          <w:rtl/>
        </w:rPr>
      </w:pPr>
      <w:r>
        <w:rPr>
          <w:noProof/>
        </w:rPr>
        <w:lastRenderedPageBreak/>
        <w:drawing>
          <wp:inline distT="0" distB="0" distL="0" distR="0" wp14:anchorId="63C7E1F6" wp14:editId="063473FC">
            <wp:extent cx="6645910" cy="4148455"/>
            <wp:effectExtent l="0" t="0" r="2540" b="4445"/>
            <wp:docPr id="52" name="Picture 52" descr="A long cylindrical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long cylindrical metal object&#10;&#10;AI-generated content may be incorrect."/>
                    <pic:cNvPicPr/>
                  </pic:nvPicPr>
                  <pic:blipFill>
                    <a:blip r:embed="rId173">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2DAD9DE4" w14:textId="77777777" w:rsidR="0019341F" w:rsidRDefault="0019341F" w:rsidP="00C1795A">
      <w:pPr>
        <w:jc w:val="center"/>
        <w:rPr>
          <w:rtl/>
        </w:rPr>
      </w:pPr>
      <w:r>
        <w:rPr>
          <w:noProof/>
          <w:rtl/>
          <w:lang w:val="ar-SA"/>
        </w:rPr>
        <w:lastRenderedPageBreak/>
        <w:drawing>
          <wp:inline distT="0" distB="0" distL="0" distR="0" wp14:anchorId="25524751" wp14:editId="6086ADD0">
            <wp:extent cx="6645910" cy="4148455"/>
            <wp:effectExtent l="0" t="0" r="254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74">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788F105D" w14:textId="77777777" w:rsidR="0019341F" w:rsidRDefault="0019341F" w:rsidP="00C1795A">
      <w:pPr>
        <w:jc w:val="center"/>
        <w:rPr>
          <w:rtl/>
        </w:rPr>
      </w:pPr>
      <w:r>
        <w:rPr>
          <w:noProof/>
        </w:rPr>
        <w:lastRenderedPageBreak/>
        <w:drawing>
          <wp:inline distT="0" distB="0" distL="0" distR="0" wp14:anchorId="29C6F807" wp14:editId="5125FADC">
            <wp:extent cx="6645910" cy="4148455"/>
            <wp:effectExtent l="0" t="0" r="2540" b="4445"/>
            <wp:docPr id="53" name="Picture 53"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lose-up of a box&#10;&#10;AI-generated content may be incorrect."/>
                    <pic:cNvPicPr/>
                  </pic:nvPicPr>
                  <pic:blipFill>
                    <a:blip r:embed="rId175">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2373A624" w14:textId="77777777" w:rsidR="0019341F" w:rsidRDefault="0019341F" w:rsidP="00C1795A">
      <w:pPr>
        <w:jc w:val="center"/>
        <w:rPr>
          <w:rtl/>
        </w:rPr>
      </w:pPr>
      <w:r>
        <w:rPr>
          <w:noProof/>
        </w:rPr>
        <w:lastRenderedPageBreak/>
        <w:drawing>
          <wp:inline distT="0" distB="0" distL="0" distR="0" wp14:anchorId="3915AD5A" wp14:editId="0FA830F6">
            <wp:extent cx="6645910" cy="4109085"/>
            <wp:effectExtent l="0" t="0" r="2540" b="5715"/>
            <wp:docPr id="54" name="Picture 54" descr="A grey metal cylinder with a round metal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ey metal cylinder with a round metal handle&#10;&#10;AI-generated content may be incorrect."/>
                    <pic:cNvPicPr/>
                  </pic:nvPicPr>
                  <pic:blipFill>
                    <a:blip r:embed="rId176">
                      <a:extLst>
                        <a:ext uri="{28A0092B-C50C-407E-A947-70E740481C1C}">
                          <a14:useLocalDpi xmlns:a14="http://schemas.microsoft.com/office/drawing/2010/main" val="0"/>
                        </a:ext>
                      </a:extLst>
                    </a:blip>
                    <a:stretch>
                      <a:fillRect/>
                    </a:stretch>
                  </pic:blipFill>
                  <pic:spPr>
                    <a:xfrm>
                      <a:off x="0" y="0"/>
                      <a:ext cx="6645910" cy="4109085"/>
                    </a:xfrm>
                    <a:prstGeom prst="rect">
                      <a:avLst/>
                    </a:prstGeom>
                  </pic:spPr>
                </pic:pic>
              </a:graphicData>
            </a:graphic>
          </wp:inline>
        </w:drawing>
      </w:r>
    </w:p>
    <w:p w14:paraId="26B96B5A" w14:textId="77777777" w:rsidR="0019341F" w:rsidRDefault="0019341F" w:rsidP="00C1795A">
      <w:pPr>
        <w:jc w:val="center"/>
        <w:rPr>
          <w:rtl/>
        </w:rPr>
      </w:pPr>
      <w:r>
        <w:rPr>
          <w:noProof/>
          <w:rtl/>
          <w:lang w:val="ar-SA"/>
        </w:rPr>
        <w:lastRenderedPageBreak/>
        <w:drawing>
          <wp:inline distT="0" distB="0" distL="0" distR="0" wp14:anchorId="426B09FC" wp14:editId="1F6AE05D">
            <wp:extent cx="6645910" cy="4109085"/>
            <wp:effectExtent l="0" t="0" r="2540" b="5715"/>
            <wp:docPr id="56" name="Picture 56" descr="A close-up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close-up of a mechanical device&#10;&#10;AI-generated content may be incorrect."/>
                    <pic:cNvPicPr/>
                  </pic:nvPicPr>
                  <pic:blipFill>
                    <a:blip r:embed="rId177">
                      <a:extLst>
                        <a:ext uri="{28A0092B-C50C-407E-A947-70E740481C1C}">
                          <a14:useLocalDpi xmlns:a14="http://schemas.microsoft.com/office/drawing/2010/main" val="0"/>
                        </a:ext>
                      </a:extLst>
                    </a:blip>
                    <a:stretch>
                      <a:fillRect/>
                    </a:stretch>
                  </pic:blipFill>
                  <pic:spPr>
                    <a:xfrm>
                      <a:off x="0" y="0"/>
                      <a:ext cx="6645910" cy="4109085"/>
                    </a:xfrm>
                    <a:prstGeom prst="rect">
                      <a:avLst/>
                    </a:prstGeom>
                  </pic:spPr>
                </pic:pic>
              </a:graphicData>
            </a:graphic>
          </wp:inline>
        </w:drawing>
      </w:r>
    </w:p>
    <w:p w14:paraId="32581EFB" w14:textId="77777777" w:rsidR="0019341F" w:rsidRDefault="0019341F" w:rsidP="00F22A71">
      <w:r>
        <w:rPr>
          <w:noProof/>
        </w:rPr>
        <w:drawing>
          <wp:inline distT="0" distB="0" distL="0" distR="0" wp14:anchorId="622E2520" wp14:editId="1F53388F">
            <wp:extent cx="3095625" cy="1905000"/>
            <wp:effectExtent l="0" t="0" r="9525" b="0"/>
            <wp:docPr id="55" name="Picture 55" descr="A close-up of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lose-up of a gear&#10;&#10;AI-generated content may be incorrect."/>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3095625" cy="1905000"/>
                    </a:xfrm>
                    <a:prstGeom prst="rect">
                      <a:avLst/>
                    </a:prstGeom>
                  </pic:spPr>
                </pic:pic>
              </a:graphicData>
            </a:graphic>
          </wp:inline>
        </w:drawing>
      </w:r>
      <w:r>
        <w:rPr>
          <w:noProof/>
          <w:rtl/>
          <w:lang w:val="ar-SA"/>
        </w:rPr>
        <w:drawing>
          <wp:inline distT="0" distB="0" distL="0" distR="0" wp14:anchorId="56AD8A0F" wp14:editId="5A963F8F">
            <wp:extent cx="3038475" cy="1986280"/>
            <wp:effectExtent l="0" t="0" r="9525" b="0"/>
            <wp:docPr id="57" name="Picture 57" descr="A close-up of a metal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close-up of a metal wheel&#10;&#10;AI-generated content may be incorrec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3038475" cy="1986280"/>
                    </a:xfrm>
                    <a:prstGeom prst="rect">
                      <a:avLst/>
                    </a:prstGeom>
                  </pic:spPr>
                </pic:pic>
              </a:graphicData>
            </a:graphic>
          </wp:inline>
        </w:drawing>
      </w:r>
    </w:p>
    <w:p w14:paraId="79A9615E" w14:textId="77777777" w:rsidR="0019341F" w:rsidRPr="00E61F97" w:rsidRDefault="0019341F" w:rsidP="00F22A71"/>
    <w:p w14:paraId="72093959" w14:textId="77777777" w:rsidR="0019341F" w:rsidRDefault="0019341F" w:rsidP="002C7447">
      <w:pPr>
        <w:jc w:val="center"/>
        <w:rPr>
          <w:rtl/>
        </w:rPr>
      </w:pPr>
      <w:r>
        <w:rPr>
          <w:noProof/>
          <w:rtl/>
          <w:lang w:val="ar-SA"/>
        </w:rPr>
        <w:drawing>
          <wp:inline distT="0" distB="0" distL="0" distR="0" wp14:anchorId="5111302F" wp14:editId="1B724FBF">
            <wp:extent cx="6645910" cy="4109085"/>
            <wp:effectExtent l="0" t="0" r="254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80">
                      <a:extLst>
                        <a:ext uri="{28A0092B-C50C-407E-A947-70E740481C1C}">
                          <a14:useLocalDpi xmlns:a14="http://schemas.microsoft.com/office/drawing/2010/main" val="0"/>
                        </a:ext>
                      </a:extLst>
                    </a:blip>
                    <a:stretch>
                      <a:fillRect/>
                    </a:stretch>
                  </pic:blipFill>
                  <pic:spPr>
                    <a:xfrm>
                      <a:off x="0" y="0"/>
                      <a:ext cx="6645910" cy="4109085"/>
                    </a:xfrm>
                    <a:prstGeom prst="rect">
                      <a:avLst/>
                    </a:prstGeom>
                  </pic:spPr>
                </pic:pic>
              </a:graphicData>
            </a:graphic>
          </wp:inline>
        </w:drawing>
      </w:r>
    </w:p>
    <w:p w14:paraId="66EA023E" w14:textId="77777777" w:rsidR="0019341F" w:rsidRDefault="0019341F" w:rsidP="002E7416">
      <w:pPr>
        <w:rPr>
          <w:rtl/>
        </w:rPr>
      </w:pPr>
      <w:r>
        <w:rPr>
          <w:noProof/>
          <w:rtl/>
          <w:lang w:val="ar-SA"/>
        </w:rPr>
        <w:lastRenderedPageBreak/>
        <w:drawing>
          <wp:inline distT="0" distB="0" distL="0" distR="0" wp14:anchorId="0B6A0F9B" wp14:editId="7EE57024">
            <wp:extent cx="3429000" cy="2933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181">
                      <a:extLst>
                        <a:ext uri="{28A0092B-C50C-407E-A947-70E740481C1C}">
                          <a14:useLocalDpi xmlns:a14="http://schemas.microsoft.com/office/drawing/2010/main" val="0"/>
                        </a:ext>
                      </a:extLst>
                    </a:blip>
                    <a:srcRect l="33681" t="14286" r="26908" b="15966"/>
                    <a:stretch/>
                  </pic:blipFill>
                  <pic:spPr bwMode="auto">
                    <a:xfrm>
                      <a:off x="0" y="0"/>
                      <a:ext cx="3429000" cy="2933700"/>
                    </a:xfrm>
                    <a:prstGeom prst="rect">
                      <a:avLst/>
                    </a:prstGeom>
                    <a:ln>
                      <a:noFill/>
                    </a:ln>
                    <a:extLst>
                      <a:ext uri="{53640926-AAD7-44D8-BBD7-CCE9431645EC}">
                        <a14:shadowObscured xmlns:a14="http://schemas.microsoft.com/office/drawing/2010/main"/>
                      </a:ext>
                    </a:extLst>
                  </pic:spPr>
                </pic:pic>
              </a:graphicData>
            </a:graphic>
          </wp:inline>
        </w:drawing>
      </w:r>
      <w:r>
        <w:rPr>
          <w:noProof/>
          <w:rtl/>
          <w:lang w:val="ar-SA"/>
        </w:rPr>
        <w:drawing>
          <wp:inline distT="0" distB="0" distL="0" distR="0" wp14:anchorId="430C162E" wp14:editId="41BBBB5A">
            <wp:extent cx="3162300" cy="30099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82">
                      <a:extLst>
                        <a:ext uri="{28A0092B-C50C-407E-A947-70E740481C1C}">
                          <a14:useLocalDpi xmlns:a14="http://schemas.microsoft.com/office/drawing/2010/main" val="0"/>
                        </a:ext>
                      </a:extLst>
                    </a:blip>
                    <a:srcRect l="30957" t="14465" r="21460" b="12980"/>
                    <a:stretch/>
                  </pic:blipFill>
                  <pic:spPr bwMode="auto">
                    <a:xfrm>
                      <a:off x="0" y="0"/>
                      <a:ext cx="3162300" cy="3009900"/>
                    </a:xfrm>
                    <a:prstGeom prst="rect">
                      <a:avLst/>
                    </a:prstGeom>
                    <a:ln>
                      <a:noFill/>
                    </a:ln>
                    <a:extLst>
                      <a:ext uri="{53640926-AAD7-44D8-BBD7-CCE9431645EC}">
                        <a14:shadowObscured xmlns:a14="http://schemas.microsoft.com/office/drawing/2010/main"/>
                      </a:ext>
                    </a:extLst>
                  </pic:spPr>
                </pic:pic>
              </a:graphicData>
            </a:graphic>
          </wp:inline>
        </w:drawing>
      </w:r>
      <w:r>
        <w:rPr>
          <w:noProof/>
          <w:rtl/>
          <w:lang w:val="ar-SA"/>
        </w:rPr>
        <w:lastRenderedPageBreak/>
        <w:drawing>
          <wp:inline distT="0" distB="0" distL="0" distR="0" wp14:anchorId="5A0F40F6" wp14:editId="163C1255">
            <wp:extent cx="3419475" cy="29622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183">
                      <a:extLst>
                        <a:ext uri="{28A0092B-C50C-407E-A947-70E740481C1C}">
                          <a14:useLocalDpi xmlns:a14="http://schemas.microsoft.com/office/drawing/2010/main" val="0"/>
                        </a:ext>
                      </a:extLst>
                    </a:blip>
                    <a:srcRect l="30671" t="14923" r="23037" b="13669"/>
                    <a:stretch/>
                  </pic:blipFill>
                  <pic:spPr bwMode="auto">
                    <a:xfrm>
                      <a:off x="0" y="0"/>
                      <a:ext cx="3419475" cy="2962275"/>
                    </a:xfrm>
                    <a:prstGeom prst="rect">
                      <a:avLst/>
                    </a:prstGeom>
                    <a:ln>
                      <a:noFill/>
                    </a:ln>
                    <a:extLst>
                      <a:ext uri="{53640926-AAD7-44D8-BBD7-CCE9431645EC}">
                        <a14:shadowObscured xmlns:a14="http://schemas.microsoft.com/office/drawing/2010/main"/>
                      </a:ext>
                    </a:extLst>
                  </pic:spPr>
                </pic:pic>
              </a:graphicData>
            </a:graphic>
          </wp:inline>
        </w:drawing>
      </w:r>
      <w:r>
        <w:rPr>
          <w:noProof/>
          <w:rtl/>
          <w:lang w:val="ar-SA"/>
        </w:rPr>
        <w:drawing>
          <wp:inline distT="0" distB="0" distL="0" distR="0" wp14:anchorId="19980F1D" wp14:editId="798882E7">
            <wp:extent cx="2914650" cy="29432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184">
                      <a:extLst>
                        <a:ext uri="{28A0092B-C50C-407E-A947-70E740481C1C}">
                          <a14:useLocalDpi xmlns:a14="http://schemas.microsoft.com/office/drawing/2010/main" val="0"/>
                        </a:ext>
                      </a:extLst>
                    </a:blip>
                    <a:srcRect l="34110" t="14336" r="33356" b="10608"/>
                    <a:stretch/>
                  </pic:blipFill>
                  <pic:spPr bwMode="auto">
                    <a:xfrm>
                      <a:off x="0" y="0"/>
                      <a:ext cx="2914650" cy="2943225"/>
                    </a:xfrm>
                    <a:prstGeom prst="rect">
                      <a:avLst/>
                    </a:prstGeom>
                    <a:ln>
                      <a:noFill/>
                    </a:ln>
                    <a:extLst>
                      <a:ext uri="{53640926-AAD7-44D8-BBD7-CCE9431645EC}">
                        <a14:shadowObscured xmlns:a14="http://schemas.microsoft.com/office/drawing/2010/main"/>
                      </a:ext>
                    </a:extLst>
                  </pic:spPr>
                </pic:pic>
              </a:graphicData>
            </a:graphic>
          </wp:inline>
        </w:drawing>
      </w:r>
      <w:r>
        <w:rPr>
          <w:noProof/>
          <w:rtl/>
          <w:lang w:val="ar-SA"/>
        </w:rPr>
        <w:lastRenderedPageBreak/>
        <w:drawing>
          <wp:inline distT="0" distB="0" distL="0" distR="0" wp14:anchorId="0512E10A" wp14:editId="404FFFB2">
            <wp:extent cx="3448050" cy="31908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185">
                      <a:extLst>
                        <a:ext uri="{28A0092B-C50C-407E-A947-70E740481C1C}">
                          <a14:useLocalDpi xmlns:a14="http://schemas.microsoft.com/office/drawing/2010/main" val="0"/>
                        </a:ext>
                      </a:extLst>
                    </a:blip>
                    <a:srcRect l="25654" t="12170" r="22464" b="10913"/>
                    <a:stretch/>
                  </pic:blipFill>
                  <pic:spPr bwMode="auto">
                    <a:xfrm>
                      <a:off x="0" y="0"/>
                      <a:ext cx="3448050" cy="3190875"/>
                    </a:xfrm>
                    <a:prstGeom prst="rect">
                      <a:avLst/>
                    </a:prstGeom>
                    <a:ln>
                      <a:noFill/>
                    </a:ln>
                    <a:extLst>
                      <a:ext uri="{53640926-AAD7-44D8-BBD7-CCE9431645EC}">
                        <a14:shadowObscured xmlns:a14="http://schemas.microsoft.com/office/drawing/2010/main"/>
                      </a:ext>
                    </a:extLst>
                  </pic:spPr>
                </pic:pic>
              </a:graphicData>
            </a:graphic>
          </wp:inline>
        </w:drawing>
      </w:r>
      <w:r>
        <w:rPr>
          <w:noProof/>
          <w:rtl/>
          <w:lang w:val="ar-SA"/>
        </w:rPr>
        <w:drawing>
          <wp:inline distT="0" distB="0" distL="0" distR="0" wp14:anchorId="581118F1" wp14:editId="22F6C81E">
            <wp:extent cx="3086100" cy="32099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86">
                      <a:extLst>
                        <a:ext uri="{28A0092B-C50C-407E-A947-70E740481C1C}">
                          <a14:useLocalDpi xmlns:a14="http://schemas.microsoft.com/office/drawing/2010/main" val="0"/>
                        </a:ext>
                      </a:extLst>
                    </a:blip>
                    <a:srcRect l="29238" t="17450" r="24327" b="11832"/>
                    <a:stretch/>
                  </pic:blipFill>
                  <pic:spPr bwMode="auto">
                    <a:xfrm>
                      <a:off x="0" y="0"/>
                      <a:ext cx="3086100" cy="3209925"/>
                    </a:xfrm>
                    <a:prstGeom prst="rect">
                      <a:avLst/>
                    </a:prstGeom>
                    <a:ln>
                      <a:noFill/>
                    </a:ln>
                    <a:extLst>
                      <a:ext uri="{53640926-AAD7-44D8-BBD7-CCE9431645EC}">
                        <a14:shadowObscured xmlns:a14="http://schemas.microsoft.com/office/drawing/2010/main"/>
                      </a:ext>
                    </a:extLst>
                  </pic:spPr>
                </pic:pic>
              </a:graphicData>
            </a:graphic>
          </wp:inline>
        </w:drawing>
      </w:r>
    </w:p>
    <w:p w14:paraId="3A64E88E" w14:textId="77777777" w:rsidR="0019341F" w:rsidRDefault="0019341F" w:rsidP="002E7416">
      <w:pPr>
        <w:rPr>
          <w:rtl/>
        </w:rPr>
      </w:pPr>
    </w:p>
    <w:p w14:paraId="4C3A55DE" w14:textId="77777777" w:rsidR="0019341F" w:rsidRDefault="0019341F" w:rsidP="002E7416">
      <w:pPr>
        <w:rPr>
          <w:rtl/>
        </w:rPr>
      </w:pPr>
    </w:p>
    <w:p w14:paraId="74FD0E05" w14:textId="77777777" w:rsidR="0019341F" w:rsidRDefault="0019341F" w:rsidP="002C7447">
      <w:pPr>
        <w:jc w:val="center"/>
        <w:rPr>
          <w:rtl/>
        </w:rPr>
      </w:pPr>
      <w:r>
        <w:rPr>
          <w:noProof/>
          <w:rtl/>
          <w:lang w:val="ar-SA"/>
        </w:rPr>
        <w:lastRenderedPageBreak/>
        <w:drawing>
          <wp:inline distT="0" distB="0" distL="0" distR="0" wp14:anchorId="7067F652" wp14:editId="5F61964F">
            <wp:extent cx="6645910" cy="4148455"/>
            <wp:effectExtent l="0" t="0" r="254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7">
                      <a:extLst>
                        <a:ext uri="{28A0092B-C50C-407E-A947-70E740481C1C}">
                          <a14:useLocalDpi xmlns:a14="http://schemas.microsoft.com/office/drawing/2010/main" val="0"/>
                        </a:ext>
                      </a:extLst>
                    </a:blip>
                    <a:stretch>
                      <a:fillRect/>
                    </a:stretch>
                  </pic:blipFill>
                  <pic:spPr>
                    <a:xfrm>
                      <a:off x="0" y="0"/>
                      <a:ext cx="6645910" cy="4148455"/>
                    </a:xfrm>
                    <a:prstGeom prst="rect">
                      <a:avLst/>
                    </a:prstGeom>
                  </pic:spPr>
                </pic:pic>
              </a:graphicData>
            </a:graphic>
          </wp:inline>
        </w:drawing>
      </w:r>
    </w:p>
    <w:p w14:paraId="2B0FD6FF" w14:textId="77777777" w:rsidR="0019341F" w:rsidRDefault="0019341F" w:rsidP="002C7447">
      <w:pPr>
        <w:jc w:val="center"/>
        <w:rPr>
          <w:rtl/>
        </w:rPr>
      </w:pPr>
    </w:p>
    <w:p w14:paraId="19B7ADCF" w14:textId="77777777" w:rsidR="0019341F" w:rsidRDefault="0019341F" w:rsidP="002C7447">
      <w:pPr>
        <w:jc w:val="center"/>
        <w:rPr>
          <w:rtl/>
        </w:rPr>
      </w:pPr>
      <w:r>
        <w:rPr>
          <w:rFonts w:asciiTheme="majorBidi" w:hAnsiTheme="majorBidi" w:cstheme="majorBidi"/>
          <w:b/>
          <w:bCs/>
          <w:noProof/>
          <w:rtl/>
          <w:lang w:val="ar-SA"/>
        </w:rPr>
        <w:lastRenderedPageBreak/>
        <w:drawing>
          <wp:inline distT="0" distB="0" distL="0" distR="0" wp14:anchorId="3DD02B8B" wp14:editId="76233AFA">
            <wp:extent cx="6600825" cy="445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8">
                      <a:extLst>
                        <a:ext uri="{28A0092B-C50C-407E-A947-70E740481C1C}">
                          <a14:useLocalDpi xmlns:a14="http://schemas.microsoft.com/office/drawing/2010/main" val="0"/>
                        </a:ext>
                      </a:extLst>
                    </a:blip>
                    <a:stretch>
                      <a:fillRect/>
                    </a:stretch>
                  </pic:blipFill>
                  <pic:spPr>
                    <a:xfrm>
                      <a:off x="0" y="0"/>
                      <a:ext cx="6635724" cy="4481268"/>
                    </a:xfrm>
                    <a:prstGeom prst="rect">
                      <a:avLst/>
                    </a:prstGeom>
                  </pic:spPr>
                </pic:pic>
              </a:graphicData>
            </a:graphic>
          </wp:inline>
        </w:drawing>
      </w:r>
    </w:p>
    <w:p w14:paraId="3693A861" w14:textId="77777777" w:rsidR="0019341F" w:rsidRDefault="0019341F" w:rsidP="002C7447">
      <w:pPr>
        <w:jc w:val="center"/>
        <w:rPr>
          <w:rtl/>
        </w:rPr>
      </w:pPr>
      <w:r>
        <w:rPr>
          <w:noProof/>
          <w:rtl/>
          <w:lang w:val="ar-SA"/>
        </w:rPr>
        <w:lastRenderedPageBreak/>
        <w:drawing>
          <wp:inline distT="0" distB="0" distL="0" distR="0" wp14:anchorId="409A6D99" wp14:editId="7F6B6C42">
            <wp:extent cx="6645910" cy="4657725"/>
            <wp:effectExtent l="0" t="0" r="254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6645910" cy="4657725"/>
                    </a:xfrm>
                    <a:prstGeom prst="rect">
                      <a:avLst/>
                    </a:prstGeom>
                  </pic:spPr>
                </pic:pic>
              </a:graphicData>
            </a:graphic>
          </wp:inline>
        </w:drawing>
      </w:r>
    </w:p>
    <w:p w14:paraId="59AF6455" w14:textId="77777777" w:rsidR="0019341F" w:rsidRDefault="0019341F" w:rsidP="00E61F97">
      <w:pPr>
        <w:rPr>
          <w:rtl/>
        </w:rPr>
      </w:pPr>
    </w:p>
    <w:p w14:paraId="38A8FB94" w14:textId="77777777" w:rsidR="0019341F" w:rsidRDefault="0019341F" w:rsidP="002E7416">
      <w:pPr>
        <w:jc w:val="center"/>
        <w:rPr>
          <w:rtl/>
        </w:rPr>
      </w:pPr>
      <w:r>
        <w:rPr>
          <w:noProof/>
          <w:rtl/>
          <w:lang w:val="ar-SA"/>
        </w:rPr>
        <w:lastRenderedPageBreak/>
        <w:drawing>
          <wp:inline distT="0" distB="0" distL="0" distR="0" wp14:anchorId="57250C79" wp14:editId="435C5865">
            <wp:extent cx="6645910" cy="4279900"/>
            <wp:effectExtent l="0" t="0" r="254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90">
                      <a:extLst>
                        <a:ext uri="{28A0092B-C50C-407E-A947-70E740481C1C}">
                          <a14:useLocalDpi xmlns:a14="http://schemas.microsoft.com/office/drawing/2010/main" val="0"/>
                        </a:ext>
                      </a:extLst>
                    </a:blip>
                    <a:stretch>
                      <a:fillRect/>
                    </a:stretch>
                  </pic:blipFill>
                  <pic:spPr>
                    <a:xfrm>
                      <a:off x="0" y="0"/>
                      <a:ext cx="6645910" cy="4279900"/>
                    </a:xfrm>
                    <a:prstGeom prst="rect">
                      <a:avLst/>
                    </a:prstGeom>
                  </pic:spPr>
                </pic:pic>
              </a:graphicData>
            </a:graphic>
          </wp:inline>
        </w:drawing>
      </w:r>
    </w:p>
    <w:p w14:paraId="45C8296B" w14:textId="77777777" w:rsidR="0019341F" w:rsidRDefault="0019341F" w:rsidP="002E7416">
      <w:pPr>
        <w:jc w:val="center"/>
        <w:rPr>
          <w:rtl/>
        </w:rPr>
      </w:pPr>
      <w:r>
        <w:rPr>
          <w:noProof/>
          <w:rtl/>
          <w:lang w:val="ar-SA"/>
        </w:rPr>
        <w:drawing>
          <wp:inline distT="0" distB="0" distL="0" distR="0" wp14:anchorId="48B7FDBF" wp14:editId="18B5759C">
            <wp:extent cx="6645910" cy="3520440"/>
            <wp:effectExtent l="0" t="0" r="2540" b="3810"/>
            <wp:docPr id="71" name="Picture 71" descr="A black disc with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black disc with blue line&#10;&#10;AI-generated content may be incorrec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6645910" cy="3520440"/>
                    </a:xfrm>
                    <a:prstGeom prst="rect">
                      <a:avLst/>
                    </a:prstGeom>
                  </pic:spPr>
                </pic:pic>
              </a:graphicData>
            </a:graphic>
          </wp:inline>
        </w:drawing>
      </w:r>
    </w:p>
    <w:p w14:paraId="2AE9C0BE" w14:textId="77777777" w:rsidR="0019341F" w:rsidRDefault="0019341F" w:rsidP="002E7416">
      <w:pPr>
        <w:jc w:val="center"/>
        <w:rPr>
          <w:rtl/>
        </w:rPr>
      </w:pPr>
    </w:p>
    <w:p w14:paraId="64940ED0" w14:textId="77777777" w:rsidR="0019341F" w:rsidRDefault="0019341F" w:rsidP="002E7416">
      <w:pPr>
        <w:jc w:val="center"/>
      </w:pPr>
    </w:p>
    <w:p w14:paraId="1F0940F1" w14:textId="77777777" w:rsidR="0019341F" w:rsidRDefault="0019341F" w:rsidP="002E7416">
      <w:pPr>
        <w:jc w:val="center"/>
        <w:rPr>
          <w:rtl/>
        </w:rPr>
      </w:pPr>
    </w:p>
    <w:p w14:paraId="410D2F4C" w14:textId="77777777" w:rsidR="0019341F" w:rsidRDefault="0019341F" w:rsidP="008F15FD">
      <w:pPr>
        <w:pStyle w:val="Heading1"/>
      </w:pPr>
      <w:r>
        <w:t>Appendix B: Control and Mechatronics Documentation</w:t>
      </w:r>
    </w:p>
    <w:p w14:paraId="31DC56F8" w14:textId="77777777" w:rsidR="0019341F" w:rsidRDefault="0019341F" w:rsidP="002F63E2"/>
    <w:p w14:paraId="6D013232" w14:textId="77777777" w:rsidR="0019341F" w:rsidRDefault="0019341F" w:rsidP="00F304E7">
      <w:pPr>
        <w:pStyle w:val="Heading3"/>
        <w:rPr>
          <w:rtl/>
        </w:rPr>
      </w:pPr>
      <w:r>
        <w:t>B.1. Wiring Diagram: Electrical schematic showing the PLC/Microcontroller, Driver, and Motor connections.</w:t>
      </w:r>
    </w:p>
    <w:p w14:paraId="61EF9AA7" w14:textId="77777777" w:rsidR="0019341F" w:rsidRDefault="0019341F" w:rsidP="00F304E7">
      <w:pPr>
        <w:rPr>
          <w:rtl/>
        </w:rPr>
      </w:pPr>
    </w:p>
    <w:p w14:paraId="400CE77D" w14:textId="77777777" w:rsidR="0019341F" w:rsidRDefault="0019341F" w:rsidP="00F304E7">
      <w:pPr>
        <w:rPr>
          <w:rtl/>
        </w:rPr>
      </w:pPr>
    </w:p>
    <w:p w14:paraId="4A1972B0" w14:textId="77777777" w:rsidR="0019341F" w:rsidRDefault="0019341F" w:rsidP="00F304E7">
      <w:pPr>
        <w:rPr>
          <w:rtl/>
        </w:rPr>
      </w:pPr>
    </w:p>
    <w:p w14:paraId="4D51A054" w14:textId="77777777" w:rsidR="0019341F" w:rsidRDefault="0019341F" w:rsidP="00F304E7">
      <w:pPr>
        <w:rPr>
          <w:rtl/>
        </w:rPr>
      </w:pPr>
    </w:p>
    <w:p w14:paraId="4F80A0EA" w14:textId="77777777" w:rsidR="0019341F" w:rsidRDefault="0019341F" w:rsidP="00F304E7">
      <w:pPr>
        <w:rPr>
          <w:rtl/>
        </w:rPr>
      </w:pPr>
    </w:p>
    <w:p w14:paraId="14AA0827" w14:textId="77777777" w:rsidR="0019341F" w:rsidRDefault="0019341F" w:rsidP="00F304E7">
      <w:pPr>
        <w:rPr>
          <w:rtl/>
        </w:rPr>
      </w:pPr>
    </w:p>
    <w:p w14:paraId="5A077D29" w14:textId="77777777" w:rsidR="0019341F" w:rsidRDefault="0019341F" w:rsidP="00F304E7">
      <w:pPr>
        <w:rPr>
          <w:rtl/>
        </w:rPr>
      </w:pPr>
    </w:p>
    <w:p w14:paraId="6C596230" w14:textId="77777777" w:rsidR="0019341F" w:rsidRDefault="0019341F" w:rsidP="00F304E7">
      <w:pPr>
        <w:rPr>
          <w:rtl/>
        </w:rPr>
      </w:pPr>
    </w:p>
    <w:p w14:paraId="3C18B28A" w14:textId="77777777" w:rsidR="0019341F" w:rsidRDefault="0019341F" w:rsidP="00F304E7">
      <w:pPr>
        <w:rPr>
          <w:rtl/>
        </w:rPr>
      </w:pPr>
    </w:p>
    <w:p w14:paraId="1A862F94" w14:textId="77777777" w:rsidR="0019341F" w:rsidRDefault="0019341F" w:rsidP="00F304E7">
      <w:pPr>
        <w:rPr>
          <w:rtl/>
        </w:rPr>
      </w:pPr>
    </w:p>
    <w:p w14:paraId="28DBF345" w14:textId="77777777" w:rsidR="0019341F" w:rsidRPr="00F304E7" w:rsidRDefault="0019341F" w:rsidP="00F304E7"/>
    <w:p w14:paraId="191061E1" w14:textId="77777777" w:rsidR="0019341F" w:rsidRDefault="0019341F" w:rsidP="00F304E7">
      <w:pPr>
        <w:pStyle w:val="Heading3"/>
        <w:rPr>
          <w:rtl/>
        </w:rPr>
      </w:pPr>
      <w:r>
        <w:lastRenderedPageBreak/>
        <w:t>B.2. Control Logic Flowchart: The algorithmic sequence for the "Fill-Stop-Seal" cycle.</w:t>
      </w:r>
    </w:p>
    <w:p w14:paraId="2487B6FA" w14:textId="77777777" w:rsidR="0019341F" w:rsidRDefault="0019341F" w:rsidP="00F304E7">
      <w:pPr>
        <w:rPr>
          <w:rtl/>
        </w:rPr>
      </w:pPr>
      <w:r>
        <w:rPr>
          <w:noProof/>
          <w:rtl/>
          <w:lang w:val="ar-SA"/>
        </w:rPr>
        <w:lastRenderedPageBreak/>
        <w:drawing>
          <wp:inline distT="0" distB="0" distL="0" distR="0" wp14:anchorId="5318D435" wp14:editId="7A91CB32">
            <wp:extent cx="9364451" cy="6357504"/>
            <wp:effectExtent l="0" t="1270" r="6985" b="6985"/>
            <wp:docPr id="1347257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7148" name="Picture 1347257148"/>
                    <pic:cNvPicPr/>
                  </pic:nvPicPr>
                  <pic:blipFill>
                    <a:blip r:embed="rId192">
                      <a:extLst>
                        <a:ext uri="{28A0092B-C50C-407E-A947-70E740481C1C}">
                          <a14:useLocalDpi xmlns:a14="http://schemas.microsoft.com/office/drawing/2010/main" val="0"/>
                        </a:ext>
                      </a:extLst>
                    </a:blip>
                    <a:stretch>
                      <a:fillRect/>
                    </a:stretch>
                  </pic:blipFill>
                  <pic:spPr>
                    <a:xfrm rot="16200000">
                      <a:off x="0" y="0"/>
                      <a:ext cx="9406341" cy="6385943"/>
                    </a:xfrm>
                    <a:prstGeom prst="rect">
                      <a:avLst/>
                    </a:prstGeom>
                  </pic:spPr>
                </pic:pic>
              </a:graphicData>
            </a:graphic>
          </wp:inline>
        </w:drawing>
      </w:r>
    </w:p>
    <w:p w14:paraId="05835E2E" w14:textId="77777777" w:rsidR="0019341F" w:rsidRDefault="0019341F" w:rsidP="00F304E7">
      <w:pPr>
        <w:rPr>
          <w:rtl/>
        </w:rPr>
      </w:pPr>
    </w:p>
    <w:p w14:paraId="1BC0B785" w14:textId="77777777" w:rsidR="0019341F" w:rsidRDefault="0019341F" w:rsidP="00F304E7">
      <w:pPr>
        <w:rPr>
          <w:rtl/>
        </w:rPr>
      </w:pPr>
    </w:p>
    <w:p w14:paraId="4B4D349E" w14:textId="77777777" w:rsidR="0019341F" w:rsidRDefault="0019341F" w:rsidP="00F304E7">
      <w:pPr>
        <w:rPr>
          <w:rtl/>
        </w:rPr>
      </w:pPr>
    </w:p>
    <w:p w14:paraId="6BE8804A" w14:textId="77777777" w:rsidR="0019341F" w:rsidRDefault="0019341F" w:rsidP="00F304E7">
      <w:pPr>
        <w:rPr>
          <w:rtl/>
        </w:rPr>
      </w:pPr>
    </w:p>
    <w:p w14:paraId="518E907E" w14:textId="77777777" w:rsidR="0019341F" w:rsidRDefault="0019341F" w:rsidP="00F304E7">
      <w:pPr>
        <w:rPr>
          <w:rtl/>
        </w:rPr>
      </w:pPr>
    </w:p>
    <w:p w14:paraId="654A041E" w14:textId="77777777" w:rsidR="0019341F" w:rsidRDefault="0019341F" w:rsidP="00F304E7">
      <w:pPr>
        <w:rPr>
          <w:rtl/>
        </w:rPr>
      </w:pPr>
    </w:p>
    <w:p w14:paraId="638CE4A3" w14:textId="77777777" w:rsidR="0019341F" w:rsidRPr="00F304E7" w:rsidRDefault="0019341F" w:rsidP="00F304E7"/>
    <w:p w14:paraId="2F2C3714" w14:textId="77777777" w:rsidR="0019341F" w:rsidRDefault="0019341F" w:rsidP="00F304E7">
      <w:pPr>
        <w:pStyle w:val="Heading3"/>
        <w:rPr>
          <w:rtl/>
        </w:rPr>
      </w:pPr>
      <w:r>
        <w:t>B.3. HMI Screen Mockups: User interface design for entering target weight and speed.</w:t>
      </w:r>
    </w:p>
    <w:p w14:paraId="4E49C964" w14:textId="77777777" w:rsidR="0019341F" w:rsidRDefault="0019341F" w:rsidP="00F304E7">
      <w:pPr>
        <w:rPr>
          <w:rtl/>
        </w:rPr>
      </w:pPr>
      <w:r>
        <w:rPr>
          <w:noProof/>
        </w:rPr>
        <w:drawing>
          <wp:inline distT="0" distB="0" distL="0" distR="0" wp14:anchorId="462D241E" wp14:editId="4CCF5C8D">
            <wp:extent cx="6421715" cy="4245429"/>
            <wp:effectExtent l="0" t="0" r="0" b="3175"/>
            <wp:docPr id="212086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4898" name="Picture 2120864898"/>
                    <pic:cNvPicPr/>
                  </pic:nvPicPr>
                  <pic:blipFill>
                    <a:blip r:embed="rId193">
                      <a:extLst>
                        <a:ext uri="{28A0092B-C50C-407E-A947-70E740481C1C}">
                          <a14:useLocalDpi xmlns:a14="http://schemas.microsoft.com/office/drawing/2010/main" val="0"/>
                        </a:ext>
                      </a:extLst>
                    </a:blip>
                    <a:stretch>
                      <a:fillRect/>
                    </a:stretch>
                  </pic:blipFill>
                  <pic:spPr>
                    <a:xfrm>
                      <a:off x="0" y="0"/>
                      <a:ext cx="6432531" cy="4252580"/>
                    </a:xfrm>
                    <a:prstGeom prst="rect">
                      <a:avLst/>
                    </a:prstGeom>
                  </pic:spPr>
                </pic:pic>
              </a:graphicData>
            </a:graphic>
          </wp:inline>
        </w:drawing>
      </w:r>
    </w:p>
    <w:p w14:paraId="7FBFD3F8" w14:textId="77777777" w:rsidR="0019341F" w:rsidRDefault="0019341F" w:rsidP="00F304E7">
      <w:pPr>
        <w:rPr>
          <w:rtl/>
        </w:rPr>
      </w:pPr>
    </w:p>
    <w:p w14:paraId="7D33DEB4" w14:textId="77777777" w:rsidR="0019341F" w:rsidRDefault="0019341F" w:rsidP="00F304E7">
      <w:pPr>
        <w:rPr>
          <w:rtl/>
        </w:rPr>
      </w:pPr>
      <w:r>
        <w:rPr>
          <w:noProof/>
        </w:rPr>
        <w:lastRenderedPageBreak/>
        <w:drawing>
          <wp:inline distT="0" distB="0" distL="0" distR="0" wp14:anchorId="4A1E7C44" wp14:editId="0E921DE3">
            <wp:extent cx="6444343" cy="4223237"/>
            <wp:effectExtent l="0" t="0" r="0" b="6350"/>
            <wp:docPr id="28331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464" name="Picture 28331464"/>
                    <pic:cNvPicPr/>
                  </pic:nvPicPr>
                  <pic:blipFill>
                    <a:blip r:embed="rId194">
                      <a:extLst>
                        <a:ext uri="{28A0092B-C50C-407E-A947-70E740481C1C}">
                          <a14:useLocalDpi xmlns:a14="http://schemas.microsoft.com/office/drawing/2010/main" val="0"/>
                        </a:ext>
                      </a:extLst>
                    </a:blip>
                    <a:stretch>
                      <a:fillRect/>
                    </a:stretch>
                  </pic:blipFill>
                  <pic:spPr>
                    <a:xfrm>
                      <a:off x="0" y="0"/>
                      <a:ext cx="6461716" cy="4234622"/>
                    </a:xfrm>
                    <a:prstGeom prst="rect">
                      <a:avLst/>
                    </a:prstGeom>
                  </pic:spPr>
                </pic:pic>
              </a:graphicData>
            </a:graphic>
          </wp:inline>
        </w:drawing>
      </w:r>
    </w:p>
    <w:p w14:paraId="49F3AB48" w14:textId="77777777" w:rsidR="0019341F" w:rsidRDefault="0019341F" w:rsidP="00F304E7">
      <w:pPr>
        <w:rPr>
          <w:rtl/>
        </w:rPr>
      </w:pPr>
    </w:p>
    <w:p w14:paraId="23FEC7CB" w14:textId="77777777" w:rsidR="0019341F" w:rsidRDefault="0019341F" w:rsidP="00F304E7">
      <w:pPr>
        <w:rPr>
          <w:rtl/>
        </w:rPr>
      </w:pPr>
      <w:r>
        <w:rPr>
          <w:noProof/>
        </w:rPr>
        <w:lastRenderedPageBreak/>
        <w:drawing>
          <wp:inline distT="0" distB="0" distL="0" distR="0" wp14:anchorId="1691577F" wp14:editId="60D6684B">
            <wp:extent cx="6498321" cy="4288971"/>
            <wp:effectExtent l="0" t="0" r="0" b="0"/>
            <wp:docPr id="48028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81132" name="Picture 480281132"/>
                    <pic:cNvPicPr/>
                  </pic:nvPicPr>
                  <pic:blipFill>
                    <a:blip r:embed="rId195">
                      <a:extLst>
                        <a:ext uri="{28A0092B-C50C-407E-A947-70E740481C1C}">
                          <a14:useLocalDpi xmlns:a14="http://schemas.microsoft.com/office/drawing/2010/main" val="0"/>
                        </a:ext>
                      </a:extLst>
                    </a:blip>
                    <a:stretch>
                      <a:fillRect/>
                    </a:stretch>
                  </pic:blipFill>
                  <pic:spPr>
                    <a:xfrm>
                      <a:off x="0" y="0"/>
                      <a:ext cx="6509943" cy="4296641"/>
                    </a:xfrm>
                    <a:prstGeom prst="rect">
                      <a:avLst/>
                    </a:prstGeom>
                  </pic:spPr>
                </pic:pic>
              </a:graphicData>
            </a:graphic>
          </wp:inline>
        </w:drawing>
      </w:r>
    </w:p>
    <w:p w14:paraId="00437A09" w14:textId="77777777" w:rsidR="0019341F" w:rsidRDefault="0019341F" w:rsidP="00F304E7">
      <w:pPr>
        <w:rPr>
          <w:rtl/>
        </w:rPr>
      </w:pPr>
    </w:p>
    <w:p w14:paraId="37AD6318" w14:textId="77777777" w:rsidR="0019341F" w:rsidRDefault="0019341F" w:rsidP="00F304E7">
      <w:pPr>
        <w:rPr>
          <w:rtl/>
        </w:rPr>
      </w:pPr>
    </w:p>
    <w:p w14:paraId="11BF4F90" w14:textId="77777777" w:rsidR="0019341F" w:rsidRDefault="0019341F" w:rsidP="00F304E7">
      <w:pPr>
        <w:rPr>
          <w:rtl/>
        </w:rPr>
      </w:pPr>
    </w:p>
    <w:p w14:paraId="735BFFE1" w14:textId="77777777" w:rsidR="0019341F" w:rsidRDefault="0019341F" w:rsidP="00F304E7">
      <w:pPr>
        <w:rPr>
          <w:rtl/>
        </w:rPr>
      </w:pPr>
    </w:p>
    <w:p w14:paraId="2B746043" w14:textId="77777777" w:rsidR="0019341F" w:rsidRDefault="0019341F" w:rsidP="00F304E7">
      <w:pPr>
        <w:rPr>
          <w:rtl/>
        </w:rPr>
      </w:pPr>
    </w:p>
    <w:p w14:paraId="2A9DB831" w14:textId="77777777" w:rsidR="0019341F" w:rsidRDefault="0019341F" w:rsidP="00F304E7">
      <w:pPr>
        <w:rPr>
          <w:rtl/>
        </w:rPr>
      </w:pPr>
    </w:p>
    <w:p w14:paraId="7FAFFF12" w14:textId="77777777" w:rsidR="0019341F" w:rsidRDefault="0019341F" w:rsidP="00F304E7">
      <w:pPr>
        <w:rPr>
          <w:rtl/>
        </w:rPr>
      </w:pPr>
    </w:p>
    <w:p w14:paraId="1DD95C7D" w14:textId="77777777" w:rsidR="0019341F" w:rsidRDefault="0019341F" w:rsidP="00F304E7">
      <w:pPr>
        <w:rPr>
          <w:rtl/>
        </w:rPr>
      </w:pPr>
    </w:p>
    <w:p w14:paraId="36BDE022" w14:textId="77777777" w:rsidR="0019341F" w:rsidRDefault="0019341F" w:rsidP="00F304E7">
      <w:pPr>
        <w:rPr>
          <w:rtl/>
        </w:rPr>
      </w:pPr>
    </w:p>
    <w:p w14:paraId="2D4C3F16" w14:textId="77777777" w:rsidR="0019341F" w:rsidRDefault="0019341F" w:rsidP="00F304E7">
      <w:pPr>
        <w:rPr>
          <w:rtl/>
        </w:rPr>
      </w:pPr>
    </w:p>
    <w:p w14:paraId="611CF473" w14:textId="77777777" w:rsidR="0019341F" w:rsidRDefault="0019341F" w:rsidP="00F304E7">
      <w:pPr>
        <w:rPr>
          <w:rtl/>
        </w:rPr>
      </w:pPr>
    </w:p>
    <w:p w14:paraId="2EDAC83B" w14:textId="77777777" w:rsidR="0019341F" w:rsidRDefault="0019341F" w:rsidP="00F304E7">
      <w:pPr>
        <w:rPr>
          <w:rtl/>
        </w:rPr>
      </w:pPr>
    </w:p>
    <w:p w14:paraId="1A403ADB" w14:textId="77777777" w:rsidR="0019341F" w:rsidRDefault="0019341F" w:rsidP="00F304E7">
      <w:pPr>
        <w:rPr>
          <w:rtl/>
        </w:rPr>
      </w:pPr>
    </w:p>
    <w:p w14:paraId="2D1E989C" w14:textId="77777777" w:rsidR="0019341F" w:rsidRDefault="0019341F" w:rsidP="00F304E7">
      <w:pPr>
        <w:rPr>
          <w:rtl/>
        </w:rPr>
      </w:pPr>
    </w:p>
    <w:p w14:paraId="09D1633B" w14:textId="77777777" w:rsidR="0019341F" w:rsidRDefault="0019341F" w:rsidP="00F304E7">
      <w:pPr>
        <w:rPr>
          <w:rtl/>
        </w:rPr>
      </w:pPr>
    </w:p>
    <w:p w14:paraId="40D877A5" w14:textId="77777777" w:rsidR="0019341F" w:rsidRPr="00F304E7" w:rsidRDefault="0019341F" w:rsidP="00F304E7"/>
    <w:p w14:paraId="4B72CB09" w14:textId="77777777" w:rsidR="0019341F" w:rsidRDefault="0019341F" w:rsidP="00F304E7">
      <w:pPr>
        <w:pStyle w:val="Heading3"/>
        <w:rPr>
          <w:rtl/>
        </w:rPr>
      </w:pPr>
      <w:r>
        <w:t>B.4. Pseudo-code/Source Code: The core logic used for the motion control profile.</w:t>
      </w:r>
    </w:p>
    <w:p w14:paraId="0DE3E6CC" w14:textId="77777777" w:rsidR="0019341F" w:rsidRPr="005E3E3A" w:rsidRDefault="0019341F" w:rsidP="005E3E3A">
      <w:r w:rsidRPr="005E3E3A">
        <w:t>/*</w:t>
      </w:r>
    </w:p>
    <w:p w14:paraId="7B19E15E" w14:textId="77777777" w:rsidR="0019341F" w:rsidRPr="005E3E3A" w:rsidRDefault="0019341F" w:rsidP="005E3E3A">
      <w:r w:rsidRPr="005E3E3A">
        <w:t> * VFFS Machine Controller - Graduation Project</w:t>
      </w:r>
    </w:p>
    <w:p w14:paraId="2AE7DB5F" w14:textId="77777777" w:rsidR="0019341F" w:rsidRPr="005E3E3A" w:rsidRDefault="0019341F" w:rsidP="005E3E3A">
      <w:r w:rsidRPr="005E3E3A">
        <w:t> * * Features:</w:t>
      </w:r>
    </w:p>
    <w:p w14:paraId="1BD787AF" w14:textId="77777777" w:rsidR="0019341F" w:rsidRPr="005E3E3A" w:rsidRDefault="0019341F" w:rsidP="005E3E3A">
      <w:r w:rsidRPr="005E3E3A">
        <w:t> * 1. RMT Driver: Generates stepper pulses via Hardware (Non-blocking).</w:t>
      </w:r>
    </w:p>
    <w:p w14:paraId="367CF295" w14:textId="77777777" w:rsidR="0019341F" w:rsidRPr="005E3E3A" w:rsidRDefault="0019341F" w:rsidP="005E3E3A">
      <w:r w:rsidRPr="005E3E3A">
        <w:t> * 2. Hybrid Motion: RMT for speed (Blind Zone) + Manual for precision (Sensor Search).</w:t>
      </w:r>
    </w:p>
    <w:p w14:paraId="727305D5" w14:textId="77777777" w:rsidR="0019341F" w:rsidRPr="005E3E3A" w:rsidRDefault="0019341F" w:rsidP="005E3E3A">
      <w:r w:rsidRPr="005E3E3A">
        <w:t> * 3. Robust E-Stop: Kills RMT channels instantly via Fault Handler.</w:t>
      </w:r>
    </w:p>
    <w:p w14:paraId="41B3B610" w14:textId="77777777" w:rsidR="0019341F" w:rsidRPr="005E3E3A" w:rsidRDefault="0019341F" w:rsidP="005E3E3A">
      <w:r w:rsidRPr="005E3E3A">
        <w:t> * 4. Optimized Core Usage: CPU 0 is free for precise PID calculations.</w:t>
      </w:r>
    </w:p>
    <w:p w14:paraId="265C5D0E" w14:textId="77777777" w:rsidR="0019341F" w:rsidRPr="005E3E3A" w:rsidRDefault="0019341F" w:rsidP="005E3E3A">
      <w:r w:rsidRPr="005E3E3A">
        <w:t> */</w:t>
      </w:r>
    </w:p>
    <w:p w14:paraId="406AA260" w14:textId="77777777" w:rsidR="0019341F" w:rsidRPr="005E3E3A" w:rsidRDefault="0019341F" w:rsidP="005E3E3A">
      <w:r w:rsidRPr="005E3E3A">
        <w:t>#include &lt;stdio.h&gt;</w:t>
      </w:r>
    </w:p>
    <w:p w14:paraId="55E410DE" w14:textId="77777777" w:rsidR="0019341F" w:rsidRPr="005E3E3A" w:rsidRDefault="0019341F" w:rsidP="005E3E3A">
      <w:r w:rsidRPr="005E3E3A">
        <w:t>#include &lt;string.h&gt;</w:t>
      </w:r>
    </w:p>
    <w:p w14:paraId="2968063E" w14:textId="77777777" w:rsidR="0019341F" w:rsidRPr="005E3E3A" w:rsidRDefault="0019341F" w:rsidP="005E3E3A">
      <w:r w:rsidRPr="005E3E3A">
        <w:t>#include &lt;stdlib.h&gt;</w:t>
      </w:r>
    </w:p>
    <w:p w14:paraId="16C43A17" w14:textId="77777777" w:rsidR="0019341F" w:rsidRPr="005E3E3A" w:rsidRDefault="0019341F" w:rsidP="005E3E3A">
      <w:r w:rsidRPr="005E3E3A">
        <w:t>#include "freertos/FreeRTOS.h"</w:t>
      </w:r>
    </w:p>
    <w:p w14:paraId="00F5355D" w14:textId="77777777" w:rsidR="0019341F" w:rsidRPr="005E3E3A" w:rsidRDefault="0019341F" w:rsidP="005E3E3A">
      <w:r w:rsidRPr="005E3E3A">
        <w:t>#include "freertos/task.h"</w:t>
      </w:r>
    </w:p>
    <w:p w14:paraId="5A0CDC51" w14:textId="77777777" w:rsidR="0019341F" w:rsidRPr="005E3E3A" w:rsidRDefault="0019341F" w:rsidP="005E3E3A">
      <w:r w:rsidRPr="005E3E3A">
        <w:t>#include "freertos/queue.h"</w:t>
      </w:r>
    </w:p>
    <w:p w14:paraId="3A6CFDB9" w14:textId="77777777" w:rsidR="0019341F" w:rsidRPr="005E3E3A" w:rsidRDefault="0019341F" w:rsidP="005E3E3A">
      <w:r w:rsidRPr="005E3E3A">
        <w:t>#include "freertos/semphr.h"</w:t>
      </w:r>
    </w:p>
    <w:p w14:paraId="024E6F8A" w14:textId="77777777" w:rsidR="0019341F" w:rsidRPr="005E3E3A" w:rsidRDefault="0019341F" w:rsidP="005E3E3A">
      <w:r w:rsidRPr="005E3E3A">
        <w:t>#include "freertos/event_groups.h"</w:t>
      </w:r>
    </w:p>
    <w:p w14:paraId="16199FA2" w14:textId="77777777" w:rsidR="0019341F" w:rsidRPr="005E3E3A" w:rsidRDefault="0019341F" w:rsidP="005E3E3A">
      <w:r w:rsidRPr="005E3E3A">
        <w:t>#include "driver/gpio.h"</w:t>
      </w:r>
    </w:p>
    <w:p w14:paraId="700DBA8E" w14:textId="77777777" w:rsidR="0019341F" w:rsidRPr="005E3E3A" w:rsidRDefault="0019341F" w:rsidP="005E3E3A">
      <w:r w:rsidRPr="005E3E3A">
        <w:t xml:space="preserve">#include "driver/rmt.h" // </w:t>
      </w:r>
    </w:p>
    <w:p w14:paraId="59BACCF9" w14:textId="77777777" w:rsidR="0019341F" w:rsidRPr="005E3E3A" w:rsidRDefault="0019341F" w:rsidP="005E3E3A">
      <w:r w:rsidRPr="005E3E3A">
        <w:t>#include "esp_timer.h"</w:t>
      </w:r>
    </w:p>
    <w:p w14:paraId="6E56622B" w14:textId="77777777" w:rsidR="0019341F" w:rsidRPr="005E3E3A" w:rsidRDefault="0019341F" w:rsidP="005E3E3A">
      <w:r w:rsidRPr="005E3E3A">
        <w:t>#include "esp_log.h"</w:t>
      </w:r>
    </w:p>
    <w:p w14:paraId="0300F32D" w14:textId="77777777" w:rsidR="0019341F" w:rsidRPr="005E3E3A" w:rsidRDefault="0019341F" w:rsidP="005E3E3A">
      <w:r w:rsidRPr="005E3E3A">
        <w:t xml:space="preserve">#include "esp_rom_sys.h" </w:t>
      </w:r>
    </w:p>
    <w:p w14:paraId="567DBA05" w14:textId="77777777" w:rsidR="0019341F" w:rsidRPr="005E3E3A" w:rsidRDefault="0019341F" w:rsidP="005E3E3A">
      <w:r w:rsidRPr="005E3E3A">
        <w:t>#include "esp_adc/adc_oneshot.h"</w:t>
      </w:r>
    </w:p>
    <w:p w14:paraId="30564642" w14:textId="77777777" w:rsidR="0019341F" w:rsidRPr="005E3E3A" w:rsidRDefault="0019341F" w:rsidP="005E3E3A">
      <w:r w:rsidRPr="005E3E3A">
        <w:t>#include "mock_sensor.h"</w:t>
      </w:r>
    </w:p>
    <w:p w14:paraId="78D226CB" w14:textId="77777777" w:rsidR="0019341F" w:rsidRPr="005E3E3A" w:rsidRDefault="0019341F" w:rsidP="005E3E3A">
      <w:r w:rsidRPr="005E3E3A">
        <w:t>// =========================================================</w:t>
      </w:r>
    </w:p>
    <w:p w14:paraId="31272B44" w14:textId="77777777" w:rsidR="0019341F" w:rsidRPr="005E3E3A" w:rsidRDefault="0019341F" w:rsidP="005E3E3A">
      <w:r w:rsidRPr="005E3E3A">
        <w:lastRenderedPageBreak/>
        <w:t>// ********** USER CONFIGURATION AREA **********</w:t>
      </w:r>
    </w:p>
    <w:p w14:paraId="46B38A5F" w14:textId="77777777" w:rsidR="0019341F" w:rsidRPr="005E3E3A" w:rsidRDefault="0019341F" w:rsidP="005E3E3A">
      <w:r w:rsidRPr="005E3E3A">
        <w:t>// =========================================================</w:t>
      </w:r>
    </w:p>
    <w:p w14:paraId="70D040F7" w14:textId="77777777" w:rsidR="0019341F" w:rsidRPr="005E3E3A" w:rsidRDefault="0019341F" w:rsidP="005E3E3A">
      <w:r w:rsidRPr="005E3E3A">
        <w:t xml:space="preserve">#define SIMULATION_MODE     1       </w:t>
      </w:r>
    </w:p>
    <w:p w14:paraId="00593780" w14:textId="77777777" w:rsidR="0019341F" w:rsidRPr="005E3E3A" w:rsidRDefault="0019341F" w:rsidP="005E3E3A">
      <w:r w:rsidRPr="005E3E3A">
        <w:t>// PID &amp; TEMP</w:t>
      </w:r>
    </w:p>
    <w:p w14:paraId="79B2CF09" w14:textId="77777777" w:rsidR="0019341F" w:rsidRPr="005E3E3A" w:rsidRDefault="0019341F" w:rsidP="005E3E3A">
      <w:r w:rsidRPr="005E3E3A">
        <w:t xml:space="preserve">#define HEATER_SETPOINT     150.0   </w:t>
      </w:r>
    </w:p>
    <w:p w14:paraId="5BBD8C8C" w14:textId="77777777" w:rsidR="0019341F" w:rsidRPr="005E3E3A" w:rsidRDefault="0019341F" w:rsidP="005E3E3A">
      <w:r w:rsidRPr="005E3E3A">
        <w:t>#define PID_KP              20.0    </w:t>
      </w:r>
    </w:p>
    <w:p w14:paraId="11C5BDE4" w14:textId="77777777" w:rsidR="0019341F" w:rsidRPr="005E3E3A" w:rsidRDefault="0019341F" w:rsidP="005E3E3A">
      <w:r w:rsidRPr="005E3E3A">
        <w:t xml:space="preserve">#define PID_KI              0.5     </w:t>
      </w:r>
    </w:p>
    <w:p w14:paraId="6A127DF0" w14:textId="77777777" w:rsidR="0019341F" w:rsidRPr="005E3E3A" w:rsidRDefault="0019341F" w:rsidP="005E3E3A">
      <w:r w:rsidRPr="005E3E3A">
        <w:t xml:space="preserve">#define PID_KD              0.0     </w:t>
      </w:r>
    </w:p>
    <w:p w14:paraId="62763D2C" w14:textId="77777777" w:rsidR="0019341F" w:rsidRPr="005E3E3A" w:rsidRDefault="0019341F" w:rsidP="005E3E3A">
      <w:r w:rsidRPr="005E3E3A">
        <w:t>#define PID_WINDOW_SIZE_MS  1000    </w:t>
      </w:r>
    </w:p>
    <w:p w14:paraId="6D15AAC8" w14:textId="77777777" w:rsidR="0019341F" w:rsidRPr="005E3E3A" w:rsidRDefault="0019341F" w:rsidP="005E3E3A">
      <w:r w:rsidRPr="005E3E3A">
        <w:t xml:space="preserve">#define TEMP_TOLERANCE      5.0     </w:t>
      </w:r>
    </w:p>
    <w:p w14:paraId="7345A6C6" w14:textId="77777777" w:rsidR="0019341F" w:rsidRPr="005E3E3A" w:rsidRDefault="0019341F" w:rsidP="005E3E3A">
      <w:r w:rsidRPr="005E3E3A">
        <w:t>// HOPPER</w:t>
      </w:r>
    </w:p>
    <w:p w14:paraId="521BFE54" w14:textId="77777777" w:rsidR="0019341F" w:rsidRPr="005E3E3A" w:rsidRDefault="0019341F" w:rsidP="005E3E3A">
      <w:r w:rsidRPr="005E3E3A">
        <w:t>#define HOPPER_EMPTY_THRESH 10      </w:t>
      </w:r>
    </w:p>
    <w:p w14:paraId="16F8B4DC" w14:textId="77777777" w:rsidR="0019341F" w:rsidRPr="005E3E3A" w:rsidRDefault="0019341F" w:rsidP="005E3E3A">
      <w:r w:rsidRPr="005E3E3A">
        <w:t>#define HOPPER_LOW_THRESH   30      </w:t>
      </w:r>
    </w:p>
    <w:p w14:paraId="5E3F1551" w14:textId="77777777" w:rsidR="0019341F" w:rsidRPr="005E3E3A" w:rsidRDefault="0019341F" w:rsidP="005E3E3A">
      <w:r w:rsidRPr="005E3E3A">
        <w:t>// BAG &amp; MOTION</w:t>
      </w:r>
    </w:p>
    <w:p w14:paraId="3521A383" w14:textId="77777777" w:rsidR="0019341F" w:rsidRPr="005E3E3A" w:rsidRDefault="0019341F" w:rsidP="005E3E3A">
      <w:r w:rsidRPr="005E3E3A">
        <w:t>#define BAG_LENGTH_STEPS    700    </w:t>
      </w:r>
    </w:p>
    <w:p w14:paraId="668A9F52" w14:textId="77777777" w:rsidR="0019341F" w:rsidRPr="005E3E3A" w:rsidRDefault="0019341F" w:rsidP="005E3E3A">
      <w:r w:rsidRPr="005E3E3A">
        <w:t>#define BLIND_ZONE_STEPS    500    </w:t>
      </w:r>
    </w:p>
    <w:p w14:paraId="6F0EF89C" w14:textId="77777777" w:rsidR="0019341F" w:rsidRPr="005E3E3A" w:rsidRDefault="0019341F" w:rsidP="005E3E3A">
      <w:r w:rsidRPr="005E3E3A">
        <w:t>#define MAX_SEARCH_STEPS    1000    </w:t>
      </w:r>
    </w:p>
    <w:p w14:paraId="2C646120" w14:textId="77777777" w:rsidR="0019341F" w:rsidRPr="005E3E3A" w:rsidRDefault="0019341F" w:rsidP="005E3E3A">
      <w:r w:rsidRPr="005E3E3A">
        <w:t xml:space="preserve">#define AUGER_STEPS         800     </w:t>
      </w:r>
    </w:p>
    <w:p w14:paraId="21EEC432" w14:textId="77777777" w:rsidR="0019341F" w:rsidRPr="005E3E3A" w:rsidRDefault="0019341F" w:rsidP="005E3E3A">
      <w:r w:rsidRPr="005E3E3A">
        <w:t>// SPEED (RMT tick is usually 1us)</w:t>
      </w:r>
    </w:p>
    <w:p w14:paraId="5FE97526" w14:textId="77777777" w:rsidR="0019341F" w:rsidRPr="005E3E3A" w:rsidRDefault="0019341F" w:rsidP="005E3E3A">
      <w:r w:rsidRPr="005E3E3A">
        <w:t>#define SPEED_FILM_US       1000    </w:t>
      </w:r>
    </w:p>
    <w:p w14:paraId="1A401B7B" w14:textId="77777777" w:rsidR="0019341F" w:rsidRPr="005E3E3A" w:rsidRDefault="0019341F" w:rsidP="005E3E3A">
      <w:r w:rsidRPr="005E3E3A">
        <w:t>#define SPEED_AUGER_US      1000    </w:t>
      </w:r>
    </w:p>
    <w:p w14:paraId="286B0E02" w14:textId="77777777" w:rsidR="0019341F" w:rsidRPr="005E3E3A" w:rsidRDefault="0019341F" w:rsidP="005E3E3A">
      <w:r w:rsidRPr="005E3E3A">
        <w:t>// DELAYS</w:t>
      </w:r>
    </w:p>
    <w:p w14:paraId="2E0531C7" w14:textId="77777777" w:rsidR="0019341F" w:rsidRPr="005E3E3A" w:rsidRDefault="0019341F" w:rsidP="005E3E3A">
      <w:r w:rsidRPr="005E3E3A">
        <w:t xml:space="preserve">#define DELAY_JAWS_CLOSE    200     </w:t>
      </w:r>
    </w:p>
    <w:p w14:paraId="18536AF9" w14:textId="77777777" w:rsidR="0019341F" w:rsidRPr="005E3E3A" w:rsidRDefault="0019341F" w:rsidP="005E3E3A">
      <w:r w:rsidRPr="005E3E3A">
        <w:t xml:space="preserve">#define DELAY_FILL          200     </w:t>
      </w:r>
    </w:p>
    <w:p w14:paraId="533B9777" w14:textId="77777777" w:rsidR="0019341F" w:rsidRPr="005E3E3A" w:rsidRDefault="0019341F" w:rsidP="005E3E3A">
      <w:r w:rsidRPr="005E3E3A">
        <w:t xml:space="preserve">#define DELAY_CUT           200     </w:t>
      </w:r>
    </w:p>
    <w:p w14:paraId="302E953C" w14:textId="77777777" w:rsidR="0019341F" w:rsidRPr="005E3E3A" w:rsidRDefault="0019341F" w:rsidP="005E3E3A">
      <w:r w:rsidRPr="005E3E3A">
        <w:t xml:space="preserve">#define DELAY_OPEN          200     </w:t>
      </w:r>
    </w:p>
    <w:p w14:paraId="061FF2F2" w14:textId="77777777" w:rsidR="0019341F" w:rsidRPr="005E3E3A" w:rsidRDefault="0019341F" w:rsidP="005E3E3A">
      <w:r w:rsidRPr="005E3E3A">
        <w:t xml:space="preserve">#define DELAY_CYCLE_END     200     </w:t>
      </w:r>
    </w:p>
    <w:p w14:paraId="12B7E0B8" w14:textId="77777777" w:rsidR="0019341F" w:rsidRPr="005E3E3A" w:rsidRDefault="0019341F" w:rsidP="005E3E3A">
      <w:r w:rsidRPr="005E3E3A">
        <w:t>// =========================================================</w:t>
      </w:r>
    </w:p>
    <w:p w14:paraId="3334AC2A" w14:textId="77777777" w:rsidR="0019341F" w:rsidRPr="005E3E3A" w:rsidRDefault="0019341F" w:rsidP="005E3E3A">
      <w:r w:rsidRPr="005E3E3A">
        <w:t>// PINS &amp; DEFINITIONS</w:t>
      </w:r>
    </w:p>
    <w:p w14:paraId="06BD9F61" w14:textId="77777777" w:rsidR="0019341F" w:rsidRPr="005E3E3A" w:rsidRDefault="0019341F" w:rsidP="005E3E3A">
      <w:r w:rsidRPr="005E3E3A">
        <w:lastRenderedPageBreak/>
        <w:t>// =========================================================</w:t>
      </w:r>
    </w:p>
    <w:p w14:paraId="3397F0BB" w14:textId="77777777" w:rsidR="0019341F" w:rsidRPr="005E3E3A" w:rsidRDefault="0019341F" w:rsidP="005E3E3A">
      <w:r w:rsidRPr="005E3E3A">
        <w:t>// RMT CHANNELS</w:t>
      </w:r>
    </w:p>
    <w:p w14:paraId="66FAFB04" w14:textId="77777777" w:rsidR="0019341F" w:rsidRPr="005E3E3A" w:rsidRDefault="0019341F" w:rsidP="005E3E3A">
      <w:r w:rsidRPr="005E3E3A">
        <w:t>#define RMT_CH_AUGER        RMT_CHANNEL_0</w:t>
      </w:r>
    </w:p>
    <w:p w14:paraId="457CB46D" w14:textId="77777777" w:rsidR="0019341F" w:rsidRPr="005E3E3A" w:rsidRDefault="0019341F" w:rsidP="005E3E3A">
      <w:r w:rsidRPr="005E3E3A">
        <w:t>#define RMT_CH_FILM         RMT_CHANNEL_1</w:t>
      </w:r>
    </w:p>
    <w:p w14:paraId="5C22899F" w14:textId="77777777" w:rsidR="0019341F" w:rsidRPr="005E3E3A" w:rsidRDefault="0019341F" w:rsidP="005E3E3A">
      <w:r w:rsidRPr="005E3E3A">
        <w:t>// SPI</w:t>
      </w:r>
    </w:p>
    <w:p w14:paraId="3406724D" w14:textId="77777777" w:rsidR="0019341F" w:rsidRPr="005E3E3A" w:rsidRDefault="0019341F" w:rsidP="005E3E3A">
      <w:r w:rsidRPr="005E3E3A">
        <w:t>#define SPI_PIN_SCK         18</w:t>
      </w:r>
    </w:p>
    <w:p w14:paraId="765BD022" w14:textId="77777777" w:rsidR="0019341F" w:rsidRPr="005E3E3A" w:rsidRDefault="0019341F" w:rsidP="005E3E3A">
      <w:r w:rsidRPr="005E3E3A">
        <w:t xml:space="preserve">#define SPI_PIN_MISO        19 </w:t>
      </w:r>
    </w:p>
    <w:p w14:paraId="3B4C923A" w14:textId="77777777" w:rsidR="0019341F" w:rsidRPr="005E3E3A" w:rsidRDefault="0019341F" w:rsidP="005E3E3A">
      <w:r w:rsidRPr="005E3E3A">
        <w:t xml:space="preserve">#define SPI_PIN_CS_1        21 </w:t>
      </w:r>
    </w:p>
    <w:p w14:paraId="039287E0" w14:textId="77777777" w:rsidR="0019341F" w:rsidRPr="005E3E3A" w:rsidRDefault="0019341F" w:rsidP="005E3E3A"/>
    <w:p w14:paraId="277356D2" w14:textId="77777777" w:rsidR="0019341F" w:rsidRPr="005E3E3A" w:rsidRDefault="0019341F" w:rsidP="005E3E3A">
      <w:r w:rsidRPr="005E3E3A">
        <w:t>// GPIOs</w:t>
      </w:r>
    </w:p>
    <w:p w14:paraId="0ED683D8" w14:textId="77777777" w:rsidR="0019341F" w:rsidRPr="005E3E3A" w:rsidRDefault="0019341F" w:rsidP="005E3E3A">
      <w:r w:rsidRPr="005E3E3A">
        <w:t>#define PIN_ESTOP           15  </w:t>
      </w:r>
    </w:p>
    <w:p w14:paraId="568CA8DE" w14:textId="77777777" w:rsidR="0019341F" w:rsidRPr="005E3E3A" w:rsidRDefault="0019341F" w:rsidP="005E3E3A">
      <w:r w:rsidRPr="005E3E3A">
        <w:t>#define PIN_START_BTN       34  </w:t>
      </w:r>
    </w:p>
    <w:p w14:paraId="6D373DB6" w14:textId="77777777" w:rsidR="0019341F" w:rsidRPr="005E3E3A" w:rsidRDefault="0019341F" w:rsidP="005E3E3A">
      <w:r w:rsidRPr="005E3E3A">
        <w:t xml:space="preserve">#define PIN_STOP_BTN        2   </w:t>
      </w:r>
    </w:p>
    <w:p w14:paraId="7B4772FD" w14:textId="77777777" w:rsidR="0019341F" w:rsidRPr="005E3E3A" w:rsidRDefault="0019341F" w:rsidP="005E3E3A">
      <w:r w:rsidRPr="005E3E3A">
        <w:t xml:space="preserve">#define PIN_EYE_MARK        39 </w:t>
      </w:r>
    </w:p>
    <w:p w14:paraId="7F13481F" w14:textId="77777777" w:rsidR="0019341F" w:rsidRPr="005E3E3A" w:rsidRDefault="0019341F" w:rsidP="005E3E3A">
      <w:r w:rsidRPr="005E3E3A">
        <w:t>// Motors</w:t>
      </w:r>
    </w:p>
    <w:p w14:paraId="21C2C2FA" w14:textId="77777777" w:rsidR="0019341F" w:rsidRPr="005E3E3A" w:rsidRDefault="0019341F" w:rsidP="005E3E3A">
      <w:r w:rsidRPr="005E3E3A">
        <w:t>#define PIN_AUGER_STEP      25</w:t>
      </w:r>
    </w:p>
    <w:p w14:paraId="47BEB215" w14:textId="77777777" w:rsidR="0019341F" w:rsidRPr="005E3E3A" w:rsidRDefault="0019341F" w:rsidP="005E3E3A">
      <w:r w:rsidRPr="005E3E3A">
        <w:t>#define PIN_AUGER_DIR       26</w:t>
      </w:r>
    </w:p>
    <w:p w14:paraId="79C2B17B" w14:textId="77777777" w:rsidR="0019341F" w:rsidRPr="005E3E3A" w:rsidRDefault="0019341F" w:rsidP="005E3E3A">
      <w:r w:rsidRPr="005E3E3A">
        <w:t>#define PIN_AUGER_EN        27</w:t>
      </w:r>
    </w:p>
    <w:p w14:paraId="3D1FC46E" w14:textId="77777777" w:rsidR="0019341F" w:rsidRPr="005E3E3A" w:rsidRDefault="0019341F" w:rsidP="005E3E3A">
      <w:r w:rsidRPr="005E3E3A">
        <w:t>#define PIN_FILM_STEP       32</w:t>
      </w:r>
    </w:p>
    <w:p w14:paraId="06BF7679" w14:textId="77777777" w:rsidR="0019341F" w:rsidRPr="005E3E3A" w:rsidRDefault="0019341F" w:rsidP="005E3E3A">
      <w:r w:rsidRPr="005E3E3A">
        <w:t>#define PIN_FILM_DIR        33</w:t>
      </w:r>
    </w:p>
    <w:p w14:paraId="7A30B082" w14:textId="77777777" w:rsidR="0019341F" w:rsidRPr="005E3E3A" w:rsidRDefault="0019341F" w:rsidP="005E3E3A">
      <w:r w:rsidRPr="005E3E3A">
        <w:t>#define PIN_FILM_EN         14</w:t>
      </w:r>
    </w:p>
    <w:p w14:paraId="38F0600A" w14:textId="77777777" w:rsidR="0019341F" w:rsidRPr="005E3E3A" w:rsidRDefault="0019341F" w:rsidP="005E3E3A">
      <w:r w:rsidRPr="005E3E3A">
        <w:t>// Actuators</w:t>
      </w:r>
    </w:p>
    <w:p w14:paraId="78A1405D" w14:textId="77777777" w:rsidR="0019341F" w:rsidRPr="005E3E3A" w:rsidRDefault="0019341F" w:rsidP="005E3E3A">
      <w:r w:rsidRPr="005E3E3A">
        <w:t>#define PIN_AGITATOR        13  </w:t>
      </w:r>
    </w:p>
    <w:p w14:paraId="5D2F1CBB" w14:textId="77777777" w:rsidR="0019341F" w:rsidRPr="005E3E3A" w:rsidRDefault="0019341F" w:rsidP="005E3E3A">
      <w:r w:rsidRPr="005E3E3A">
        <w:t>#define PIN_HEATER_SSR      23  </w:t>
      </w:r>
    </w:p>
    <w:p w14:paraId="736E0FF7" w14:textId="77777777" w:rsidR="0019341F" w:rsidRPr="005E3E3A" w:rsidRDefault="0019341F" w:rsidP="005E3E3A">
      <w:r w:rsidRPr="005E3E3A">
        <w:t>#define PIN_VALVE_HORIZ     4</w:t>
      </w:r>
    </w:p>
    <w:p w14:paraId="6067755C" w14:textId="77777777" w:rsidR="0019341F" w:rsidRPr="005E3E3A" w:rsidRDefault="0019341F" w:rsidP="005E3E3A">
      <w:r w:rsidRPr="005E3E3A">
        <w:t>#define PIN_VALVE_VERT      5</w:t>
      </w:r>
    </w:p>
    <w:p w14:paraId="7C0E235C" w14:textId="77777777" w:rsidR="0019341F" w:rsidRPr="005E3E3A" w:rsidRDefault="0019341F" w:rsidP="005E3E3A">
      <w:r w:rsidRPr="005E3E3A">
        <w:t>#define PIN_VALVE_CUTTER    12  </w:t>
      </w:r>
    </w:p>
    <w:p w14:paraId="456F7190" w14:textId="77777777" w:rsidR="0019341F" w:rsidRPr="005E3E3A" w:rsidRDefault="0019341F" w:rsidP="005E3E3A">
      <w:r w:rsidRPr="005E3E3A">
        <w:t>// ADC</w:t>
      </w:r>
    </w:p>
    <w:p w14:paraId="5F6485F1" w14:textId="77777777" w:rsidR="0019341F" w:rsidRPr="005E3E3A" w:rsidRDefault="0019341F" w:rsidP="005E3E3A">
      <w:r w:rsidRPr="005E3E3A">
        <w:t>#define ADC_UNIT_ID         ADC_UNIT_1</w:t>
      </w:r>
    </w:p>
    <w:p w14:paraId="2E734638" w14:textId="77777777" w:rsidR="0019341F" w:rsidRPr="005E3E3A" w:rsidRDefault="0019341F" w:rsidP="005E3E3A">
      <w:r w:rsidRPr="005E3E3A">
        <w:lastRenderedPageBreak/>
        <w:t xml:space="preserve">#define ADC_CHAN_LEVEL      ADC_CHANNEL_7 </w:t>
      </w:r>
    </w:p>
    <w:p w14:paraId="175999C1" w14:textId="77777777" w:rsidR="0019341F" w:rsidRPr="005E3E3A" w:rsidRDefault="0019341F" w:rsidP="005E3E3A">
      <w:r w:rsidRPr="005E3E3A">
        <w:t>// Logic</w:t>
      </w:r>
    </w:p>
    <w:p w14:paraId="636C388F" w14:textId="77777777" w:rsidR="0019341F" w:rsidRPr="005E3E3A" w:rsidRDefault="0019341F" w:rsidP="005E3E3A">
      <w:r w:rsidRPr="005E3E3A">
        <w:t>#define VALVE_ON            0  </w:t>
      </w:r>
    </w:p>
    <w:p w14:paraId="49C2AFAC" w14:textId="77777777" w:rsidR="0019341F" w:rsidRPr="005E3E3A" w:rsidRDefault="0019341F" w:rsidP="005E3E3A">
      <w:r w:rsidRPr="005E3E3A">
        <w:t>#define VALVE_OFF           1  </w:t>
      </w:r>
    </w:p>
    <w:p w14:paraId="4CDA3EA3" w14:textId="77777777" w:rsidR="0019341F" w:rsidRPr="005E3E3A" w:rsidRDefault="0019341F" w:rsidP="005E3E3A">
      <w:r w:rsidRPr="005E3E3A">
        <w:t>#define AGIT_ON             1  </w:t>
      </w:r>
    </w:p>
    <w:p w14:paraId="6BA1D54B" w14:textId="77777777" w:rsidR="0019341F" w:rsidRPr="005E3E3A" w:rsidRDefault="0019341F" w:rsidP="005E3E3A">
      <w:r w:rsidRPr="005E3E3A">
        <w:t>#define AGIT_OFF            0  </w:t>
      </w:r>
    </w:p>
    <w:p w14:paraId="3A809588" w14:textId="77777777" w:rsidR="0019341F" w:rsidRPr="005E3E3A" w:rsidRDefault="0019341F" w:rsidP="005E3E3A">
      <w:r w:rsidRPr="005E3E3A">
        <w:t>#define MOTOR_ENABLE        0</w:t>
      </w:r>
    </w:p>
    <w:p w14:paraId="71F562D6" w14:textId="77777777" w:rsidR="0019341F" w:rsidRPr="005E3E3A" w:rsidRDefault="0019341F" w:rsidP="005E3E3A">
      <w:r w:rsidRPr="005E3E3A">
        <w:t>#define MOTOR_DISABLE       1</w:t>
      </w:r>
    </w:p>
    <w:p w14:paraId="6DDDA32D" w14:textId="77777777" w:rsidR="0019341F" w:rsidRPr="005E3E3A" w:rsidRDefault="0019341F" w:rsidP="005E3E3A">
      <w:r w:rsidRPr="005E3E3A">
        <w:t>#define MOTOR_AUGER_ID      1</w:t>
      </w:r>
    </w:p>
    <w:p w14:paraId="6AC9E3DD" w14:textId="77777777" w:rsidR="0019341F" w:rsidRPr="005E3E3A" w:rsidRDefault="0019341F" w:rsidP="005E3E3A">
      <w:r w:rsidRPr="005E3E3A">
        <w:t>#define MOTOR_FILM_ID       2</w:t>
      </w:r>
    </w:p>
    <w:p w14:paraId="5E37927D" w14:textId="77777777" w:rsidR="0019341F" w:rsidRPr="005E3E3A" w:rsidRDefault="0019341F" w:rsidP="005E3E3A"/>
    <w:p w14:paraId="14FBB355" w14:textId="77777777" w:rsidR="0019341F" w:rsidRPr="005E3E3A" w:rsidRDefault="0019341F" w:rsidP="005E3E3A">
      <w:r w:rsidRPr="005E3E3A">
        <w:t>// Events</w:t>
      </w:r>
    </w:p>
    <w:p w14:paraId="171B8944" w14:textId="77777777" w:rsidR="0019341F" w:rsidRPr="005E3E3A" w:rsidRDefault="0019341F" w:rsidP="005E3E3A">
      <w:r w:rsidRPr="005E3E3A">
        <w:t xml:space="preserve">#define BIT_SYSTEM_READY </w:t>
      </w:r>
      <w:proofErr w:type="gramStart"/>
      <w:r w:rsidRPr="005E3E3A">
        <w:t>   (</w:t>
      </w:r>
      <w:proofErr w:type="gramEnd"/>
      <w:r w:rsidRPr="005E3E3A">
        <w:t>1 &lt;&lt; 0)</w:t>
      </w:r>
    </w:p>
    <w:p w14:paraId="166DB0D3" w14:textId="77777777" w:rsidR="0019341F" w:rsidRPr="005E3E3A" w:rsidRDefault="0019341F" w:rsidP="005E3E3A">
      <w:r w:rsidRPr="005E3E3A">
        <w:t xml:space="preserve">#define BIT_AUTO_RUNNING </w:t>
      </w:r>
      <w:proofErr w:type="gramStart"/>
      <w:r w:rsidRPr="005E3E3A">
        <w:t>   (</w:t>
      </w:r>
      <w:proofErr w:type="gramEnd"/>
      <w:r w:rsidRPr="005E3E3A">
        <w:t>1 &lt;&lt; 1)</w:t>
      </w:r>
    </w:p>
    <w:p w14:paraId="09254E32" w14:textId="77777777" w:rsidR="0019341F" w:rsidRPr="005E3E3A" w:rsidRDefault="0019341F" w:rsidP="005E3E3A">
      <w:r w:rsidRPr="005E3E3A">
        <w:t xml:space="preserve">#define BIT_ESTOP_ACTIVE </w:t>
      </w:r>
      <w:proofErr w:type="gramStart"/>
      <w:r w:rsidRPr="005E3E3A">
        <w:t>   (</w:t>
      </w:r>
      <w:proofErr w:type="gramEnd"/>
      <w:r w:rsidRPr="005E3E3A">
        <w:t>1 &lt;&lt; 2)</w:t>
      </w:r>
    </w:p>
    <w:p w14:paraId="773588D6" w14:textId="77777777" w:rsidR="0019341F" w:rsidRPr="005E3E3A" w:rsidRDefault="0019341F" w:rsidP="005E3E3A">
      <w:r w:rsidRPr="005E3E3A">
        <w:t>#define BIT_TEMP_OK      </w:t>
      </w:r>
      <w:proofErr w:type="gramStart"/>
      <w:r w:rsidRPr="005E3E3A">
        <w:t xml:space="preserve">   (</w:t>
      </w:r>
      <w:proofErr w:type="gramEnd"/>
      <w:r w:rsidRPr="005E3E3A">
        <w:t>1 &lt;&lt; 3)</w:t>
      </w:r>
    </w:p>
    <w:p w14:paraId="5BCF6E2E" w14:textId="77777777" w:rsidR="0019341F" w:rsidRPr="005E3E3A" w:rsidRDefault="0019341F" w:rsidP="005E3E3A">
      <w:r w:rsidRPr="005E3E3A">
        <w:t>// =========================================================</w:t>
      </w:r>
    </w:p>
    <w:p w14:paraId="3FC2BF0A" w14:textId="77777777" w:rsidR="0019341F" w:rsidRPr="005E3E3A" w:rsidRDefault="0019341F" w:rsidP="005E3E3A">
      <w:r w:rsidRPr="005E3E3A">
        <w:t>// HANDLES</w:t>
      </w:r>
    </w:p>
    <w:p w14:paraId="2D27C4CA" w14:textId="77777777" w:rsidR="0019341F" w:rsidRPr="005E3E3A" w:rsidRDefault="0019341F" w:rsidP="005E3E3A">
      <w:r w:rsidRPr="005E3E3A">
        <w:t>// =========================================================</w:t>
      </w:r>
    </w:p>
    <w:p w14:paraId="69B55145" w14:textId="77777777" w:rsidR="0019341F" w:rsidRPr="005E3E3A" w:rsidRDefault="0019341F" w:rsidP="005E3E3A">
      <w:r w:rsidRPr="005E3E3A">
        <w:t>typedef struct {</w:t>
      </w:r>
    </w:p>
    <w:p w14:paraId="6BFBC6BD" w14:textId="77777777" w:rsidR="0019341F" w:rsidRPr="005E3E3A" w:rsidRDefault="0019341F" w:rsidP="005E3E3A">
      <w:r w:rsidRPr="005E3E3A">
        <w:t>    uint8_t motor_id;</w:t>
      </w:r>
    </w:p>
    <w:p w14:paraId="35043879" w14:textId="77777777" w:rsidR="0019341F" w:rsidRPr="005E3E3A" w:rsidRDefault="0019341F" w:rsidP="005E3E3A">
      <w:r w:rsidRPr="005E3E3A">
        <w:t>    uint32_t steps;</w:t>
      </w:r>
    </w:p>
    <w:p w14:paraId="7DF73E83" w14:textId="77777777" w:rsidR="0019341F" w:rsidRPr="005E3E3A" w:rsidRDefault="0019341F" w:rsidP="005E3E3A">
      <w:r w:rsidRPr="005E3E3A">
        <w:t xml:space="preserve">    uint32_t interval_us; </w:t>
      </w:r>
    </w:p>
    <w:p w14:paraId="11262F83" w14:textId="77777777" w:rsidR="0019341F" w:rsidRPr="005E3E3A" w:rsidRDefault="0019341F" w:rsidP="005E3E3A">
      <w:r w:rsidRPr="005E3E3A">
        <w:t>    uint8_t direction;</w:t>
      </w:r>
    </w:p>
    <w:p w14:paraId="00F97B40" w14:textId="77777777" w:rsidR="0019341F" w:rsidRPr="005E3E3A" w:rsidRDefault="0019341F" w:rsidP="005E3E3A">
      <w:r w:rsidRPr="005E3E3A">
        <w:t>    bool use_sensor;    </w:t>
      </w:r>
    </w:p>
    <w:p w14:paraId="7DFA04BD" w14:textId="77777777" w:rsidR="0019341F" w:rsidRPr="005E3E3A" w:rsidRDefault="0019341F" w:rsidP="005E3E3A">
      <w:r w:rsidRPr="005E3E3A">
        <w:t>} MotionCommand_t;</w:t>
      </w:r>
    </w:p>
    <w:p w14:paraId="7B94B33B" w14:textId="77777777" w:rsidR="0019341F" w:rsidRPr="005E3E3A" w:rsidRDefault="0019341F" w:rsidP="005E3E3A">
      <w:r w:rsidRPr="005E3E3A">
        <w:t>EventGroupHandle_t sys_evt_group;</w:t>
      </w:r>
    </w:p>
    <w:p w14:paraId="12ACCB75" w14:textId="77777777" w:rsidR="0019341F" w:rsidRPr="005E3E3A" w:rsidRDefault="0019341F" w:rsidP="005E3E3A">
      <w:r w:rsidRPr="005E3E3A">
        <w:t>QueueHandle_t      motion_queue;    </w:t>
      </w:r>
    </w:p>
    <w:p w14:paraId="0A060613" w14:textId="77777777" w:rsidR="0019341F" w:rsidRPr="005E3E3A" w:rsidRDefault="0019341F" w:rsidP="005E3E3A">
      <w:r w:rsidRPr="005E3E3A">
        <w:t>SemaphoreHandle_</w:t>
      </w:r>
      <w:proofErr w:type="gramStart"/>
      <w:r w:rsidRPr="005E3E3A">
        <w:t>t  motion</w:t>
      </w:r>
      <w:proofErr w:type="gramEnd"/>
      <w:r w:rsidRPr="005E3E3A">
        <w:t xml:space="preserve">_done_sem; </w:t>
      </w:r>
    </w:p>
    <w:p w14:paraId="2423ADB8" w14:textId="77777777" w:rsidR="0019341F" w:rsidRPr="005E3E3A" w:rsidRDefault="0019341F" w:rsidP="005E3E3A">
      <w:r w:rsidRPr="005E3E3A">
        <w:lastRenderedPageBreak/>
        <w:t>SemaphoreHandle_</w:t>
      </w:r>
      <w:proofErr w:type="gramStart"/>
      <w:r w:rsidRPr="005E3E3A">
        <w:t>t  mutex</w:t>
      </w:r>
      <w:proofErr w:type="gramEnd"/>
      <w:r w:rsidRPr="005E3E3A">
        <w:t>_vars;      </w:t>
      </w:r>
    </w:p>
    <w:p w14:paraId="07CC22C5" w14:textId="77777777" w:rsidR="0019341F" w:rsidRPr="005E3E3A" w:rsidRDefault="0019341F" w:rsidP="005E3E3A">
      <w:r w:rsidRPr="005E3E3A">
        <w:t>TaskHandle_t th_ControlLoop = NULL;</w:t>
      </w:r>
    </w:p>
    <w:p w14:paraId="3D5E9883" w14:textId="77777777" w:rsidR="0019341F" w:rsidRPr="005E3E3A" w:rsidRDefault="0019341F" w:rsidP="005E3E3A">
      <w:r w:rsidRPr="005E3E3A">
        <w:t xml:space="preserve">TaskHandle_t th_PID = NULL; </w:t>
      </w:r>
    </w:p>
    <w:p w14:paraId="710DB539" w14:textId="77777777" w:rsidR="0019341F" w:rsidRPr="005E3E3A" w:rsidRDefault="0019341F" w:rsidP="005E3E3A">
      <w:r w:rsidRPr="005E3E3A">
        <w:t xml:space="preserve">TaskHandle_t th_HMI = NULL; </w:t>
      </w:r>
    </w:p>
    <w:p w14:paraId="35EE5188" w14:textId="77777777" w:rsidR="0019341F" w:rsidRPr="005E3E3A" w:rsidRDefault="0019341F" w:rsidP="005E3E3A">
      <w:r w:rsidRPr="005E3E3A">
        <w:t>TaskHandle_t th_Motion = NULL;</w:t>
      </w:r>
    </w:p>
    <w:p w14:paraId="12BA91C5" w14:textId="77777777" w:rsidR="0019341F" w:rsidRPr="005E3E3A" w:rsidRDefault="0019341F" w:rsidP="005E3E3A">
      <w:r w:rsidRPr="005E3E3A">
        <w:t>adc_oneshot_unit_handle_t adc1_handle;</w:t>
      </w:r>
    </w:p>
    <w:p w14:paraId="1A76F15C" w14:textId="77777777" w:rsidR="0019341F" w:rsidRPr="005E3E3A" w:rsidRDefault="0019341F" w:rsidP="005E3E3A">
      <w:r w:rsidRPr="005E3E3A">
        <w:t>typedef struct {</w:t>
      </w:r>
    </w:p>
    <w:p w14:paraId="60161223" w14:textId="77777777" w:rsidR="0019341F" w:rsidRPr="005E3E3A" w:rsidRDefault="0019341F" w:rsidP="005E3E3A">
      <w:r w:rsidRPr="005E3E3A">
        <w:t>    double current_temp;</w:t>
      </w:r>
    </w:p>
    <w:p w14:paraId="49C2C000" w14:textId="77777777" w:rsidR="0019341F" w:rsidRPr="005E3E3A" w:rsidRDefault="0019341F" w:rsidP="005E3E3A">
      <w:r w:rsidRPr="005E3E3A">
        <w:t>    uint32_t bag_counter;</w:t>
      </w:r>
    </w:p>
    <w:p w14:paraId="4F4CA06F" w14:textId="77777777" w:rsidR="0019341F" w:rsidRPr="005E3E3A" w:rsidRDefault="0019341F" w:rsidP="005E3E3A">
      <w:r w:rsidRPr="005E3E3A">
        <w:t xml:space="preserve">    bool last_move_success; </w:t>
      </w:r>
    </w:p>
    <w:p w14:paraId="49B39365" w14:textId="77777777" w:rsidR="0019341F" w:rsidRPr="005E3E3A" w:rsidRDefault="0019341F" w:rsidP="005E3E3A">
      <w:r w:rsidRPr="005E3E3A">
        <w:t>} SystemData_t;</w:t>
      </w:r>
    </w:p>
    <w:p w14:paraId="092A7810" w14:textId="77777777" w:rsidR="0019341F" w:rsidRPr="005E3E3A" w:rsidRDefault="0019341F" w:rsidP="005E3E3A"/>
    <w:p w14:paraId="3D4CC6A5" w14:textId="77777777" w:rsidR="0019341F" w:rsidRPr="005E3E3A" w:rsidRDefault="0019341F" w:rsidP="005E3E3A">
      <w:r w:rsidRPr="005E3E3A">
        <w:t xml:space="preserve">SystemData_t sys_data = </w:t>
      </w:r>
      <w:proofErr w:type="gramStart"/>
      <w:r w:rsidRPr="005E3E3A">
        <w:t>{ .current</w:t>
      </w:r>
      <w:proofErr w:type="gramEnd"/>
      <w:r w:rsidRPr="005E3E3A">
        <w:t>_temp = 25.0, .last_move_success = true };</w:t>
      </w:r>
    </w:p>
    <w:p w14:paraId="456D70B2" w14:textId="77777777" w:rsidR="0019341F" w:rsidRPr="005E3E3A" w:rsidRDefault="0019341F" w:rsidP="005E3E3A">
      <w:r w:rsidRPr="005E3E3A">
        <w:t>// Forward Declarations</w:t>
      </w:r>
    </w:p>
    <w:p w14:paraId="128944D1" w14:textId="77777777" w:rsidR="0019341F" w:rsidRPr="005E3E3A" w:rsidRDefault="0019341F" w:rsidP="005E3E3A">
      <w:r w:rsidRPr="005E3E3A">
        <w:t>void Task_</w:t>
      </w:r>
      <w:proofErr w:type="gramStart"/>
      <w:r w:rsidRPr="005E3E3A">
        <w:t>ControlLoop(</w:t>
      </w:r>
      <w:proofErr w:type="gramEnd"/>
      <w:r w:rsidRPr="005E3E3A">
        <w:t xml:space="preserve">void *pvParameters); </w:t>
      </w:r>
    </w:p>
    <w:p w14:paraId="3721CBD6" w14:textId="77777777" w:rsidR="0019341F" w:rsidRPr="005E3E3A" w:rsidRDefault="0019341F" w:rsidP="005E3E3A">
      <w:r w:rsidRPr="005E3E3A">
        <w:t>void Task_</w:t>
      </w:r>
      <w:proofErr w:type="gramStart"/>
      <w:r w:rsidRPr="005E3E3A">
        <w:t>PID(</w:t>
      </w:r>
      <w:proofErr w:type="gramEnd"/>
      <w:r w:rsidRPr="005E3E3A">
        <w:t>void *pvParameters);</w:t>
      </w:r>
    </w:p>
    <w:p w14:paraId="26959647" w14:textId="77777777" w:rsidR="0019341F" w:rsidRPr="005E3E3A" w:rsidRDefault="0019341F" w:rsidP="005E3E3A">
      <w:r w:rsidRPr="005E3E3A">
        <w:t>void Task_</w:t>
      </w:r>
      <w:proofErr w:type="gramStart"/>
      <w:r w:rsidRPr="005E3E3A">
        <w:t>MotionController(</w:t>
      </w:r>
      <w:proofErr w:type="gramEnd"/>
      <w:r w:rsidRPr="005E3E3A">
        <w:t>void *pvParameters);</w:t>
      </w:r>
    </w:p>
    <w:p w14:paraId="53B2EAD9" w14:textId="77777777" w:rsidR="0019341F" w:rsidRPr="005E3E3A" w:rsidRDefault="0019341F" w:rsidP="005E3E3A">
      <w:r w:rsidRPr="005E3E3A">
        <w:t>void Task_</w:t>
      </w:r>
      <w:proofErr w:type="gramStart"/>
      <w:r w:rsidRPr="005E3E3A">
        <w:t>FaultHandler(</w:t>
      </w:r>
      <w:proofErr w:type="gramEnd"/>
      <w:r w:rsidRPr="005E3E3A">
        <w:t>void *pvParameters);</w:t>
      </w:r>
    </w:p>
    <w:p w14:paraId="11E8647F" w14:textId="77777777" w:rsidR="0019341F" w:rsidRPr="005E3E3A" w:rsidRDefault="0019341F" w:rsidP="005E3E3A">
      <w:r w:rsidRPr="005E3E3A">
        <w:t>void Task_</w:t>
      </w:r>
      <w:proofErr w:type="gramStart"/>
      <w:r w:rsidRPr="005E3E3A">
        <w:t>HMI(</w:t>
      </w:r>
      <w:proofErr w:type="gramEnd"/>
      <w:r w:rsidRPr="005E3E3A">
        <w:t>void *pvParameters);</w:t>
      </w:r>
    </w:p>
    <w:p w14:paraId="1B641190" w14:textId="77777777" w:rsidR="0019341F" w:rsidRPr="005E3E3A" w:rsidRDefault="0019341F" w:rsidP="005E3E3A">
      <w:r w:rsidRPr="005E3E3A">
        <w:t>// =========================================================</w:t>
      </w:r>
    </w:p>
    <w:p w14:paraId="69028858" w14:textId="77777777" w:rsidR="0019341F" w:rsidRPr="005E3E3A" w:rsidRDefault="0019341F" w:rsidP="005E3E3A">
      <w:r w:rsidRPr="005E3E3A">
        <w:t>// RMT &amp; HARDWARE SETUP</w:t>
      </w:r>
    </w:p>
    <w:p w14:paraId="2135794E" w14:textId="77777777" w:rsidR="0019341F" w:rsidRPr="005E3E3A" w:rsidRDefault="0019341F" w:rsidP="005E3E3A">
      <w:r w:rsidRPr="005E3E3A">
        <w:t>// =========================================================</w:t>
      </w:r>
    </w:p>
    <w:p w14:paraId="1B7B56F1" w14:textId="77777777" w:rsidR="0019341F" w:rsidRPr="005E3E3A" w:rsidRDefault="0019341F" w:rsidP="005E3E3A">
      <w:r w:rsidRPr="005E3E3A">
        <w:t>void Init_</w:t>
      </w:r>
      <w:proofErr w:type="gramStart"/>
      <w:r w:rsidRPr="005E3E3A">
        <w:t>RMT(</w:t>
      </w:r>
      <w:proofErr w:type="gramEnd"/>
      <w:r w:rsidRPr="005E3E3A">
        <w:t>) {</w:t>
      </w:r>
    </w:p>
    <w:p w14:paraId="65C31877" w14:textId="77777777" w:rsidR="0019341F" w:rsidRPr="005E3E3A" w:rsidRDefault="0019341F" w:rsidP="005E3E3A">
      <w:r w:rsidRPr="005E3E3A">
        <w:t>    rmt_config_t config = RMT_DEFAULT_CONFIG_</w:t>
      </w:r>
      <w:proofErr w:type="gramStart"/>
      <w:r w:rsidRPr="005E3E3A">
        <w:t>TX(</w:t>
      </w:r>
      <w:proofErr w:type="gramEnd"/>
      <w:r w:rsidRPr="005E3E3A">
        <w:t>PIN_AUGER_STEP, RMT_CH_AUGER);</w:t>
      </w:r>
    </w:p>
    <w:p w14:paraId="088E80EC" w14:textId="77777777" w:rsidR="0019341F" w:rsidRPr="005E3E3A" w:rsidRDefault="0019341F" w:rsidP="005E3E3A">
      <w:r w:rsidRPr="005E3E3A">
        <w:t xml:space="preserve">    config.clk_div = 80; // 80MHz / 80 = 1MHz (1 tick = 1us) -&gt; </w:t>
      </w:r>
      <w:r w:rsidRPr="005E3E3A">
        <w:rPr>
          <w:rtl/>
        </w:rPr>
        <w:t>دقة ممتازة</w:t>
      </w:r>
    </w:p>
    <w:p w14:paraId="5DF4A298" w14:textId="77777777" w:rsidR="0019341F" w:rsidRPr="005E3E3A" w:rsidRDefault="0019341F" w:rsidP="005E3E3A">
      <w:r w:rsidRPr="005E3E3A">
        <w:t>    rmt_config(&amp;config);</w:t>
      </w:r>
    </w:p>
    <w:p w14:paraId="0D0E784A" w14:textId="77777777" w:rsidR="0019341F" w:rsidRPr="005E3E3A" w:rsidRDefault="0019341F" w:rsidP="005E3E3A">
      <w:r w:rsidRPr="005E3E3A">
        <w:t>    rmt_driver_</w:t>
      </w:r>
      <w:proofErr w:type="gramStart"/>
      <w:r w:rsidRPr="005E3E3A">
        <w:t>install(</w:t>
      </w:r>
      <w:proofErr w:type="gramEnd"/>
      <w:r w:rsidRPr="005E3E3A">
        <w:t>config.channel, 0, 0);</w:t>
      </w:r>
    </w:p>
    <w:p w14:paraId="7F2964E7" w14:textId="77777777" w:rsidR="0019341F" w:rsidRPr="005E3E3A" w:rsidRDefault="0019341F" w:rsidP="005E3E3A">
      <w:r w:rsidRPr="005E3E3A">
        <w:t>    rmt_config_t config2 = RMT_DEFAULT_CONFIG_</w:t>
      </w:r>
      <w:proofErr w:type="gramStart"/>
      <w:r w:rsidRPr="005E3E3A">
        <w:t>TX(</w:t>
      </w:r>
      <w:proofErr w:type="gramEnd"/>
      <w:r w:rsidRPr="005E3E3A">
        <w:t>PIN_FILM_STEP, RMT_CH_FILM);</w:t>
      </w:r>
    </w:p>
    <w:p w14:paraId="7210F0B2" w14:textId="77777777" w:rsidR="0019341F" w:rsidRPr="005E3E3A" w:rsidRDefault="0019341F" w:rsidP="005E3E3A">
      <w:r w:rsidRPr="005E3E3A">
        <w:t xml:space="preserve">    config2.clk_div = 80; </w:t>
      </w:r>
    </w:p>
    <w:p w14:paraId="0EEEC365" w14:textId="77777777" w:rsidR="0019341F" w:rsidRPr="005E3E3A" w:rsidRDefault="0019341F" w:rsidP="005E3E3A">
      <w:r w:rsidRPr="005E3E3A">
        <w:lastRenderedPageBreak/>
        <w:t>    rmt_config(&amp;config2);</w:t>
      </w:r>
    </w:p>
    <w:p w14:paraId="78CAAE5D" w14:textId="77777777" w:rsidR="0019341F" w:rsidRPr="005E3E3A" w:rsidRDefault="0019341F" w:rsidP="005E3E3A">
      <w:r w:rsidRPr="005E3E3A">
        <w:t>    rmt_driver_</w:t>
      </w:r>
      <w:proofErr w:type="gramStart"/>
      <w:r w:rsidRPr="005E3E3A">
        <w:t>install(</w:t>
      </w:r>
      <w:proofErr w:type="gramEnd"/>
      <w:r w:rsidRPr="005E3E3A">
        <w:t>config2.channel, 0, 0);</w:t>
      </w:r>
    </w:p>
    <w:p w14:paraId="12901A3A" w14:textId="77777777" w:rsidR="0019341F" w:rsidRPr="005E3E3A" w:rsidRDefault="0019341F" w:rsidP="005E3E3A">
      <w:r w:rsidRPr="005E3E3A">
        <w:t>}</w:t>
      </w:r>
    </w:p>
    <w:p w14:paraId="3D4AE109" w14:textId="77777777" w:rsidR="0019341F" w:rsidRPr="005E3E3A" w:rsidRDefault="0019341F" w:rsidP="005E3E3A">
      <w:r w:rsidRPr="005E3E3A">
        <w:t>double Read_Temperature_</w:t>
      </w:r>
      <w:proofErr w:type="gramStart"/>
      <w:r w:rsidRPr="005E3E3A">
        <w:t>Sensor(</w:t>
      </w:r>
      <w:proofErr w:type="gramEnd"/>
      <w:r w:rsidRPr="005E3E3A">
        <w:t>) {</w:t>
      </w:r>
    </w:p>
    <w:p w14:paraId="7CA7F86C" w14:textId="77777777" w:rsidR="0019341F" w:rsidRPr="005E3E3A" w:rsidRDefault="0019341F" w:rsidP="005E3E3A">
      <w:r w:rsidRPr="005E3E3A">
        <w:t>    #</w:t>
      </w:r>
      <w:proofErr w:type="gramStart"/>
      <w:r w:rsidRPr="005E3E3A">
        <w:t>if</w:t>
      </w:r>
      <w:proofErr w:type="gramEnd"/>
      <w:r w:rsidRPr="005E3E3A">
        <w:t xml:space="preserve"> SIMULATION_MODE</w:t>
      </w:r>
    </w:p>
    <w:p w14:paraId="52F2457D" w14:textId="77777777" w:rsidR="0019341F" w:rsidRPr="005E3E3A" w:rsidRDefault="0019341F" w:rsidP="005E3E3A">
      <w:r w:rsidRPr="005E3E3A">
        <w:t>        return Read_Fake_</w:t>
      </w:r>
      <w:proofErr w:type="gramStart"/>
      <w:r w:rsidRPr="005E3E3A">
        <w:t>Thermocouple(</w:t>
      </w:r>
      <w:proofErr w:type="gramEnd"/>
      <w:r w:rsidRPr="005E3E3A">
        <w:t xml:space="preserve">SPI_PIN_CS_1); </w:t>
      </w:r>
    </w:p>
    <w:p w14:paraId="3360A8CC" w14:textId="77777777" w:rsidR="0019341F" w:rsidRPr="005E3E3A" w:rsidRDefault="0019341F" w:rsidP="005E3E3A">
      <w:r w:rsidRPr="005E3E3A">
        <w:t>    #else</w:t>
      </w:r>
    </w:p>
    <w:p w14:paraId="1E387287" w14:textId="77777777" w:rsidR="0019341F" w:rsidRPr="005E3E3A" w:rsidRDefault="0019341F" w:rsidP="005E3E3A">
      <w:r w:rsidRPr="005E3E3A">
        <w:t>        // SPI Real Code</w:t>
      </w:r>
    </w:p>
    <w:p w14:paraId="768E6567" w14:textId="77777777" w:rsidR="0019341F" w:rsidRPr="005E3E3A" w:rsidRDefault="0019341F" w:rsidP="005E3E3A">
      <w:r w:rsidRPr="005E3E3A">
        <w:t>        int v = 0;</w:t>
      </w:r>
    </w:p>
    <w:p w14:paraId="4FD521BE" w14:textId="77777777" w:rsidR="0019341F" w:rsidRPr="005E3E3A" w:rsidRDefault="0019341F" w:rsidP="005E3E3A">
      <w:r w:rsidRPr="005E3E3A">
        <w:t>        gpio_set_</w:t>
      </w:r>
      <w:proofErr w:type="gramStart"/>
      <w:r w:rsidRPr="005E3E3A">
        <w:t>level(</w:t>
      </w:r>
      <w:proofErr w:type="gramEnd"/>
      <w:r w:rsidRPr="005E3E3A">
        <w:t>SPI_PIN_CS_1, 0);</w:t>
      </w:r>
    </w:p>
    <w:p w14:paraId="3E7C63A5" w14:textId="77777777" w:rsidR="0019341F" w:rsidRPr="005E3E3A" w:rsidRDefault="0019341F" w:rsidP="005E3E3A">
      <w:r w:rsidRPr="005E3E3A">
        <w:t>        esp_rom_delay_</w:t>
      </w:r>
      <w:proofErr w:type="gramStart"/>
      <w:r w:rsidRPr="005E3E3A">
        <w:t>us(</w:t>
      </w:r>
      <w:proofErr w:type="gramEnd"/>
      <w:r w:rsidRPr="005E3E3A">
        <w:t xml:space="preserve">10); </w:t>
      </w:r>
    </w:p>
    <w:p w14:paraId="450780D1" w14:textId="77777777" w:rsidR="0019341F" w:rsidRPr="005E3E3A" w:rsidRDefault="0019341F" w:rsidP="005E3E3A">
      <w:r w:rsidRPr="005E3E3A">
        <w:t>        for (int i = 15; i &gt;= 0; i--) {</w:t>
      </w:r>
    </w:p>
    <w:p w14:paraId="4BE59D87" w14:textId="77777777" w:rsidR="0019341F" w:rsidRPr="005E3E3A" w:rsidRDefault="0019341F" w:rsidP="005E3E3A">
      <w:r w:rsidRPr="005E3E3A">
        <w:t>            gpio_set_</w:t>
      </w:r>
      <w:proofErr w:type="gramStart"/>
      <w:r w:rsidRPr="005E3E3A">
        <w:t>level(</w:t>
      </w:r>
      <w:proofErr w:type="gramEnd"/>
      <w:r w:rsidRPr="005E3E3A">
        <w:t>SPI_PIN_SCK, 1); esp_rom_delay_us(10);</w:t>
      </w:r>
    </w:p>
    <w:p w14:paraId="42D92872" w14:textId="77777777" w:rsidR="0019341F" w:rsidRPr="005E3E3A" w:rsidRDefault="0019341F" w:rsidP="005E3E3A">
      <w:r w:rsidRPr="005E3E3A">
        <w:t>            if (gpio_get_</w:t>
      </w:r>
      <w:proofErr w:type="gramStart"/>
      <w:r w:rsidRPr="005E3E3A">
        <w:t>level(</w:t>
      </w:r>
      <w:proofErr w:type="gramEnd"/>
      <w:r w:rsidRPr="005E3E3A">
        <w:t>SPI_PIN_MISO)) v |= (1 &lt;&lt; i);</w:t>
      </w:r>
    </w:p>
    <w:p w14:paraId="1FF1868A" w14:textId="77777777" w:rsidR="0019341F" w:rsidRPr="005E3E3A" w:rsidRDefault="0019341F" w:rsidP="005E3E3A">
      <w:r w:rsidRPr="005E3E3A">
        <w:t>            gpio_set_</w:t>
      </w:r>
      <w:proofErr w:type="gramStart"/>
      <w:r w:rsidRPr="005E3E3A">
        <w:t>level(</w:t>
      </w:r>
      <w:proofErr w:type="gramEnd"/>
      <w:r w:rsidRPr="005E3E3A">
        <w:t>SPI_PIN_SCK, 0); esp_rom_delay_us(10);</w:t>
      </w:r>
    </w:p>
    <w:p w14:paraId="0FC32FE8" w14:textId="77777777" w:rsidR="0019341F" w:rsidRPr="005E3E3A" w:rsidRDefault="0019341F" w:rsidP="005E3E3A">
      <w:r w:rsidRPr="005E3E3A">
        <w:t>        }</w:t>
      </w:r>
    </w:p>
    <w:p w14:paraId="4E118D9B" w14:textId="77777777" w:rsidR="0019341F" w:rsidRPr="005E3E3A" w:rsidRDefault="0019341F" w:rsidP="005E3E3A">
      <w:r w:rsidRPr="005E3E3A">
        <w:t>        gpio_set_</w:t>
      </w:r>
      <w:proofErr w:type="gramStart"/>
      <w:r w:rsidRPr="005E3E3A">
        <w:t>level(</w:t>
      </w:r>
      <w:proofErr w:type="gramEnd"/>
      <w:r w:rsidRPr="005E3E3A">
        <w:t>SPI_PIN_CS_1, 1);</w:t>
      </w:r>
    </w:p>
    <w:p w14:paraId="1272413D" w14:textId="77777777" w:rsidR="0019341F" w:rsidRPr="005E3E3A" w:rsidRDefault="0019341F" w:rsidP="005E3E3A">
      <w:r w:rsidRPr="005E3E3A">
        <w:t xml:space="preserve">        if (v &amp; 0x4) return -1.0; </w:t>
      </w:r>
    </w:p>
    <w:p w14:paraId="443D710A" w14:textId="77777777" w:rsidR="0019341F" w:rsidRPr="005E3E3A" w:rsidRDefault="0019341F" w:rsidP="005E3E3A">
      <w:r w:rsidRPr="005E3E3A">
        <w:t xml:space="preserve">        return (v &gt;&gt; 3) * 0.25; </w:t>
      </w:r>
    </w:p>
    <w:p w14:paraId="04266919" w14:textId="77777777" w:rsidR="0019341F" w:rsidRPr="005E3E3A" w:rsidRDefault="0019341F" w:rsidP="005E3E3A">
      <w:r w:rsidRPr="005E3E3A">
        <w:t>    #endif</w:t>
      </w:r>
    </w:p>
    <w:p w14:paraId="509A9D1A" w14:textId="77777777" w:rsidR="0019341F" w:rsidRPr="005E3E3A" w:rsidRDefault="0019341F" w:rsidP="005E3E3A">
      <w:r w:rsidRPr="005E3E3A">
        <w:t>}</w:t>
      </w:r>
    </w:p>
    <w:p w14:paraId="5689D10D" w14:textId="77777777" w:rsidR="0019341F" w:rsidRPr="005E3E3A" w:rsidRDefault="0019341F" w:rsidP="005E3E3A">
      <w:r w:rsidRPr="005E3E3A">
        <w:t>// =========================================================</w:t>
      </w:r>
    </w:p>
    <w:p w14:paraId="0025BB11" w14:textId="77777777" w:rsidR="0019341F" w:rsidRPr="005E3E3A" w:rsidRDefault="0019341F" w:rsidP="005E3E3A">
      <w:r w:rsidRPr="005E3E3A">
        <w:t>// HELPERS</w:t>
      </w:r>
    </w:p>
    <w:p w14:paraId="42861866" w14:textId="77777777" w:rsidR="0019341F" w:rsidRPr="005E3E3A" w:rsidRDefault="0019341F" w:rsidP="005E3E3A">
      <w:r w:rsidRPr="005E3E3A">
        <w:t>// =========================================================</w:t>
      </w:r>
    </w:p>
    <w:p w14:paraId="2D62D4C1" w14:textId="77777777" w:rsidR="0019341F" w:rsidRPr="005E3E3A" w:rsidRDefault="0019341F" w:rsidP="005E3E3A">
      <w:r w:rsidRPr="005E3E3A">
        <w:t>void IRAM_ATTR isr_estop_</w:t>
      </w:r>
      <w:proofErr w:type="gramStart"/>
      <w:r w:rsidRPr="005E3E3A">
        <w:t>handler(</w:t>
      </w:r>
      <w:proofErr w:type="gramEnd"/>
      <w:r w:rsidRPr="005E3E3A">
        <w:t>void* arg) {</w:t>
      </w:r>
    </w:p>
    <w:p w14:paraId="4388ADDB" w14:textId="77777777" w:rsidR="0019341F" w:rsidRPr="005E3E3A" w:rsidRDefault="0019341F" w:rsidP="005E3E3A">
      <w:r w:rsidRPr="005E3E3A">
        <w:t>    BaseType_t xHigherPriorityTaskWoken = pdFALSE;</w:t>
      </w:r>
    </w:p>
    <w:p w14:paraId="6D8277CF" w14:textId="77777777" w:rsidR="0019341F" w:rsidRPr="005E3E3A" w:rsidRDefault="0019341F" w:rsidP="005E3E3A">
      <w:r w:rsidRPr="005E3E3A">
        <w:t xml:space="preserve">    </w:t>
      </w:r>
      <w:proofErr w:type="gramStart"/>
      <w:r w:rsidRPr="005E3E3A">
        <w:t>xEventGroupSetBitsFromISR(</w:t>
      </w:r>
      <w:proofErr w:type="gramEnd"/>
      <w:r w:rsidRPr="005E3E3A">
        <w:t>sys_evt_group, BIT_ESTOP_ACTIVE, &amp;xHigherPriorityTaskWoken);</w:t>
      </w:r>
    </w:p>
    <w:p w14:paraId="413B2474" w14:textId="77777777" w:rsidR="0019341F" w:rsidRPr="005E3E3A" w:rsidRDefault="0019341F" w:rsidP="005E3E3A">
      <w:r w:rsidRPr="005E3E3A">
        <w:t>    portYIELD_FROM_</w:t>
      </w:r>
      <w:proofErr w:type="gramStart"/>
      <w:r w:rsidRPr="005E3E3A">
        <w:t>ISR(</w:t>
      </w:r>
      <w:proofErr w:type="gramEnd"/>
      <w:r w:rsidRPr="005E3E3A">
        <w:t>xHigherPriorityTaskWoken);</w:t>
      </w:r>
    </w:p>
    <w:p w14:paraId="14F2517B" w14:textId="77777777" w:rsidR="0019341F" w:rsidRPr="005E3E3A" w:rsidRDefault="0019341F" w:rsidP="005E3E3A">
      <w:r w:rsidRPr="005E3E3A">
        <w:t>}</w:t>
      </w:r>
    </w:p>
    <w:p w14:paraId="2F2C9F45" w14:textId="77777777" w:rsidR="0019341F" w:rsidRPr="005E3E3A" w:rsidRDefault="0019341F" w:rsidP="005E3E3A">
      <w:r w:rsidRPr="005E3E3A">
        <w:lastRenderedPageBreak/>
        <w:t>int get_hopper_</w:t>
      </w:r>
      <w:proofErr w:type="gramStart"/>
      <w:r w:rsidRPr="005E3E3A">
        <w:t>level(</w:t>
      </w:r>
      <w:proofErr w:type="gramEnd"/>
      <w:r w:rsidRPr="005E3E3A">
        <w:t>) {</w:t>
      </w:r>
    </w:p>
    <w:p w14:paraId="5DE6EDC3" w14:textId="77777777" w:rsidR="0019341F" w:rsidRPr="005E3E3A" w:rsidRDefault="0019341F" w:rsidP="005E3E3A">
      <w:r w:rsidRPr="005E3E3A">
        <w:t>    int raw_val = 0;</w:t>
      </w:r>
    </w:p>
    <w:p w14:paraId="7F3C278E" w14:textId="77777777" w:rsidR="0019341F" w:rsidRPr="005E3E3A" w:rsidRDefault="0019341F" w:rsidP="005E3E3A">
      <w:r w:rsidRPr="005E3E3A">
        <w:t>    if (adc_oneshot_</w:t>
      </w:r>
      <w:proofErr w:type="gramStart"/>
      <w:r w:rsidRPr="005E3E3A">
        <w:t>read(</w:t>
      </w:r>
      <w:proofErr w:type="gramEnd"/>
      <w:r w:rsidRPr="005E3E3A">
        <w:t>adc1_handle, ADC_CHAN_LEVEL, &amp;raw_val) == ESP_OK) {</w:t>
      </w:r>
    </w:p>
    <w:p w14:paraId="41C66AFF" w14:textId="77777777" w:rsidR="0019341F" w:rsidRPr="005E3E3A" w:rsidRDefault="0019341F" w:rsidP="005E3E3A">
      <w:r w:rsidRPr="005E3E3A">
        <w:t>        return (raw_val * 100) / 4095;</w:t>
      </w:r>
    </w:p>
    <w:p w14:paraId="74038E94" w14:textId="77777777" w:rsidR="0019341F" w:rsidRPr="005E3E3A" w:rsidRDefault="0019341F" w:rsidP="005E3E3A">
      <w:r w:rsidRPr="005E3E3A">
        <w:t>    }</w:t>
      </w:r>
    </w:p>
    <w:p w14:paraId="4781AAB8" w14:textId="77777777" w:rsidR="0019341F" w:rsidRPr="005E3E3A" w:rsidRDefault="0019341F" w:rsidP="005E3E3A">
      <w:r w:rsidRPr="005E3E3A">
        <w:t>    return 0;</w:t>
      </w:r>
    </w:p>
    <w:p w14:paraId="547F1E7F" w14:textId="77777777" w:rsidR="0019341F" w:rsidRPr="005E3E3A" w:rsidRDefault="0019341F" w:rsidP="005E3E3A">
      <w:r w:rsidRPr="005E3E3A">
        <w:t>}</w:t>
      </w:r>
    </w:p>
    <w:p w14:paraId="2BC1DD2F" w14:textId="77777777" w:rsidR="0019341F" w:rsidRPr="005E3E3A" w:rsidRDefault="0019341F" w:rsidP="005E3E3A">
      <w:r w:rsidRPr="005E3E3A">
        <w:t xml:space="preserve">void </w:t>
      </w:r>
      <w:proofErr w:type="gramStart"/>
      <w:r w:rsidRPr="005E3E3A">
        <w:t>SendMotionCommand(</w:t>
      </w:r>
      <w:proofErr w:type="gramEnd"/>
      <w:r w:rsidRPr="005E3E3A">
        <w:t>uint8_t id, uint32_t steps, uint32_t speed_us, uint8_t dir, bool use_sensor) {</w:t>
      </w:r>
    </w:p>
    <w:p w14:paraId="474F0EE5" w14:textId="77777777" w:rsidR="0019341F" w:rsidRPr="005E3E3A" w:rsidRDefault="0019341F" w:rsidP="005E3E3A">
      <w:r w:rsidRPr="005E3E3A">
        <w:t xml:space="preserve">    MotionCommand_t cmd = </w:t>
      </w:r>
      <w:proofErr w:type="gramStart"/>
      <w:r w:rsidRPr="005E3E3A">
        <w:t>{ .motor</w:t>
      </w:r>
      <w:proofErr w:type="gramEnd"/>
      <w:r w:rsidRPr="005E3E3A">
        <w:t>_id = id, .steps = steps, .interval_us = speed_us, .direction = dir, .use_sensor = use_sensor };</w:t>
      </w:r>
    </w:p>
    <w:p w14:paraId="3EFB3139" w14:textId="77777777" w:rsidR="0019341F" w:rsidRPr="005E3E3A" w:rsidRDefault="0019341F" w:rsidP="005E3E3A">
      <w:r w:rsidRPr="005E3E3A">
        <w:t xml:space="preserve">    </w:t>
      </w:r>
      <w:proofErr w:type="gramStart"/>
      <w:r w:rsidRPr="005E3E3A">
        <w:t>xQueueSend(</w:t>
      </w:r>
      <w:proofErr w:type="gramEnd"/>
      <w:r w:rsidRPr="005E3E3A">
        <w:t>motion_queue, &amp;cmd, portMAX_DELAY);</w:t>
      </w:r>
    </w:p>
    <w:p w14:paraId="459C1CDE" w14:textId="77777777" w:rsidR="0019341F" w:rsidRPr="005E3E3A" w:rsidRDefault="0019341F" w:rsidP="005E3E3A">
      <w:r w:rsidRPr="005E3E3A">
        <w:t>}</w:t>
      </w:r>
    </w:p>
    <w:p w14:paraId="110C3D3A" w14:textId="77777777" w:rsidR="0019341F" w:rsidRPr="005E3E3A" w:rsidRDefault="0019341F" w:rsidP="005E3E3A">
      <w:r w:rsidRPr="005E3E3A">
        <w:t xml:space="preserve">bool </w:t>
      </w:r>
      <w:proofErr w:type="gramStart"/>
      <w:r w:rsidRPr="005E3E3A">
        <w:t>WaitForMotionResult(</w:t>
      </w:r>
      <w:proofErr w:type="gramEnd"/>
      <w:r w:rsidRPr="005E3E3A">
        <w:t>) {</w:t>
      </w:r>
    </w:p>
    <w:p w14:paraId="1D95A5FA" w14:textId="77777777" w:rsidR="0019341F" w:rsidRPr="005E3E3A" w:rsidRDefault="0019341F" w:rsidP="005E3E3A">
      <w:r w:rsidRPr="005E3E3A">
        <w:t xml:space="preserve">    </w:t>
      </w:r>
      <w:proofErr w:type="gramStart"/>
      <w:r w:rsidRPr="005E3E3A">
        <w:t>while(</w:t>
      </w:r>
      <w:proofErr w:type="gramEnd"/>
      <w:r w:rsidRPr="005E3E3A">
        <w:t>xSemaphoreTake(motion_done_sem, pdMS_TO_TICKS(100)) == pdFALSE) {</w:t>
      </w:r>
    </w:p>
    <w:p w14:paraId="110D1B60" w14:textId="77777777" w:rsidR="0019341F" w:rsidRPr="005E3E3A" w:rsidRDefault="0019341F" w:rsidP="005E3E3A">
      <w:r w:rsidRPr="005E3E3A">
        <w:t>        if (xEventGroupGetBits(sys_evt_group) &amp; BIT_ESTOP_ACTIVE) return false;</w:t>
      </w:r>
    </w:p>
    <w:p w14:paraId="3EDFE427" w14:textId="77777777" w:rsidR="0019341F" w:rsidRPr="005E3E3A" w:rsidRDefault="0019341F" w:rsidP="005E3E3A">
      <w:r w:rsidRPr="005E3E3A">
        <w:t>    }</w:t>
      </w:r>
    </w:p>
    <w:p w14:paraId="2E408170" w14:textId="77777777" w:rsidR="0019341F" w:rsidRPr="005E3E3A" w:rsidRDefault="0019341F" w:rsidP="005E3E3A">
      <w:r w:rsidRPr="005E3E3A">
        <w:t>    bool success = true;</w:t>
      </w:r>
    </w:p>
    <w:p w14:paraId="7BB27449" w14:textId="77777777" w:rsidR="0019341F" w:rsidRPr="005E3E3A" w:rsidRDefault="0019341F" w:rsidP="005E3E3A">
      <w:r w:rsidRPr="005E3E3A">
        <w:t>    if (</w:t>
      </w:r>
      <w:proofErr w:type="gramStart"/>
      <w:r w:rsidRPr="005E3E3A">
        <w:t>xSemaphoreTake(</w:t>
      </w:r>
      <w:proofErr w:type="gramEnd"/>
      <w:r w:rsidRPr="005E3E3A">
        <w:t>mutex_vars, pdMS_TO_TICKS(10))) {</w:t>
      </w:r>
    </w:p>
    <w:p w14:paraId="0824031E" w14:textId="77777777" w:rsidR="0019341F" w:rsidRPr="005E3E3A" w:rsidRDefault="0019341F" w:rsidP="005E3E3A">
      <w:r w:rsidRPr="005E3E3A">
        <w:t>        success = sys_</w:t>
      </w:r>
      <w:proofErr w:type="gramStart"/>
      <w:r w:rsidRPr="005E3E3A">
        <w:t>data.last</w:t>
      </w:r>
      <w:proofErr w:type="gramEnd"/>
      <w:r w:rsidRPr="005E3E3A">
        <w:t>_move_success;</w:t>
      </w:r>
    </w:p>
    <w:p w14:paraId="68984D45" w14:textId="77777777" w:rsidR="0019341F" w:rsidRPr="005E3E3A" w:rsidRDefault="0019341F" w:rsidP="005E3E3A">
      <w:r w:rsidRPr="005E3E3A">
        <w:t>        xSemaphoreGive(mutex_vars);</w:t>
      </w:r>
    </w:p>
    <w:p w14:paraId="35D932D3" w14:textId="77777777" w:rsidR="0019341F" w:rsidRPr="005E3E3A" w:rsidRDefault="0019341F" w:rsidP="005E3E3A">
      <w:r w:rsidRPr="005E3E3A">
        <w:t>    }</w:t>
      </w:r>
    </w:p>
    <w:p w14:paraId="687F8B90" w14:textId="77777777" w:rsidR="0019341F" w:rsidRPr="005E3E3A" w:rsidRDefault="0019341F" w:rsidP="005E3E3A">
      <w:r w:rsidRPr="005E3E3A">
        <w:t>    return success;</w:t>
      </w:r>
    </w:p>
    <w:p w14:paraId="0019F506" w14:textId="77777777" w:rsidR="0019341F" w:rsidRPr="005E3E3A" w:rsidRDefault="0019341F" w:rsidP="005E3E3A">
      <w:r w:rsidRPr="005E3E3A">
        <w:t>}</w:t>
      </w:r>
    </w:p>
    <w:p w14:paraId="7ED99542" w14:textId="77777777" w:rsidR="0019341F" w:rsidRPr="005E3E3A" w:rsidRDefault="0019341F" w:rsidP="005E3E3A">
      <w:r w:rsidRPr="005E3E3A">
        <w:t>// =========================================================</w:t>
      </w:r>
    </w:p>
    <w:p w14:paraId="7C3FFA03" w14:textId="77777777" w:rsidR="0019341F" w:rsidRPr="005E3E3A" w:rsidRDefault="0019341F" w:rsidP="005E3E3A">
      <w:r w:rsidRPr="005E3E3A">
        <w:t>// TASKS</w:t>
      </w:r>
    </w:p>
    <w:p w14:paraId="3D674871" w14:textId="77777777" w:rsidR="0019341F" w:rsidRPr="005E3E3A" w:rsidRDefault="0019341F" w:rsidP="005E3E3A">
      <w:r w:rsidRPr="005E3E3A">
        <w:t>// =========================================================</w:t>
      </w:r>
    </w:p>
    <w:p w14:paraId="3E52DA90" w14:textId="77777777" w:rsidR="0019341F" w:rsidRPr="005E3E3A" w:rsidRDefault="0019341F" w:rsidP="005E3E3A">
      <w:r w:rsidRPr="005E3E3A">
        <w:t>// --- MOTION TASK (RMT ENABLED) ---</w:t>
      </w:r>
    </w:p>
    <w:p w14:paraId="0B97930B" w14:textId="77777777" w:rsidR="0019341F" w:rsidRPr="005E3E3A" w:rsidRDefault="0019341F" w:rsidP="005E3E3A">
      <w:r w:rsidRPr="005E3E3A">
        <w:t>void Task_</w:t>
      </w:r>
      <w:proofErr w:type="gramStart"/>
      <w:r w:rsidRPr="005E3E3A">
        <w:t>MotionController(</w:t>
      </w:r>
      <w:proofErr w:type="gramEnd"/>
      <w:r w:rsidRPr="005E3E3A">
        <w:t>void *pvParameters) {</w:t>
      </w:r>
    </w:p>
    <w:p w14:paraId="50F0C079" w14:textId="77777777" w:rsidR="0019341F" w:rsidRPr="005E3E3A" w:rsidRDefault="0019341F" w:rsidP="005E3E3A">
      <w:r w:rsidRPr="005E3E3A">
        <w:lastRenderedPageBreak/>
        <w:t>    MotionCommand_t cmd;</w:t>
      </w:r>
    </w:p>
    <w:p w14:paraId="3F14B3A1" w14:textId="77777777" w:rsidR="0019341F" w:rsidRPr="005E3E3A" w:rsidRDefault="0019341F" w:rsidP="005E3E3A">
      <w:r w:rsidRPr="005E3E3A">
        <w:t>    int dir_pin, en_pin;</w:t>
      </w:r>
    </w:p>
    <w:p w14:paraId="183C00E1" w14:textId="77777777" w:rsidR="0019341F" w:rsidRPr="005E3E3A" w:rsidRDefault="0019341F" w:rsidP="005E3E3A">
      <w:r w:rsidRPr="005E3E3A">
        <w:t>    rmt_channel_t rmt_chan;</w:t>
      </w:r>
    </w:p>
    <w:p w14:paraId="50FA85F6" w14:textId="77777777" w:rsidR="0019341F" w:rsidRPr="005E3E3A" w:rsidRDefault="0019341F" w:rsidP="005E3E3A">
      <w:r w:rsidRPr="005E3E3A">
        <w:t>   </w:t>
      </w:r>
    </w:p>
    <w:p w14:paraId="35F2207C" w14:textId="77777777" w:rsidR="0019341F" w:rsidRPr="005E3E3A" w:rsidRDefault="0019341F" w:rsidP="005E3E3A">
      <w:r w:rsidRPr="005E3E3A">
        <w:t xml:space="preserve">    for </w:t>
      </w:r>
      <w:proofErr w:type="gramStart"/>
      <w:r w:rsidRPr="005E3E3A">
        <w:t>(;;)</w:t>
      </w:r>
      <w:proofErr w:type="gramEnd"/>
      <w:r w:rsidRPr="005E3E3A">
        <w:t xml:space="preserve"> {</w:t>
      </w:r>
    </w:p>
    <w:p w14:paraId="24D50107" w14:textId="77777777" w:rsidR="0019341F" w:rsidRPr="005E3E3A" w:rsidRDefault="0019341F" w:rsidP="005E3E3A">
      <w:r w:rsidRPr="005E3E3A">
        <w:t>        if (</w:t>
      </w:r>
      <w:proofErr w:type="gramStart"/>
      <w:r w:rsidRPr="005E3E3A">
        <w:t>xQueueReceive(</w:t>
      </w:r>
      <w:proofErr w:type="gramEnd"/>
      <w:r w:rsidRPr="005E3E3A">
        <w:t>motion_queue, &amp;cmd, portMAX_DELAY)) {</w:t>
      </w:r>
    </w:p>
    <w:p w14:paraId="1A952411" w14:textId="77777777" w:rsidR="0019341F" w:rsidRPr="005E3E3A" w:rsidRDefault="0019341F" w:rsidP="005E3E3A">
      <w:r w:rsidRPr="005E3E3A">
        <w:t>            // 1. Setup</w:t>
      </w:r>
    </w:p>
    <w:p w14:paraId="66954E54" w14:textId="77777777" w:rsidR="0019341F" w:rsidRPr="005E3E3A" w:rsidRDefault="0019341F" w:rsidP="005E3E3A">
      <w:r w:rsidRPr="005E3E3A">
        <w:t>            if (</w:t>
      </w:r>
      <w:proofErr w:type="gramStart"/>
      <w:r w:rsidRPr="005E3E3A">
        <w:t>cmd.motor</w:t>
      </w:r>
      <w:proofErr w:type="gramEnd"/>
      <w:r w:rsidRPr="005E3E3A">
        <w:t>_id == MOTOR_AUGER_ID) {</w:t>
      </w:r>
    </w:p>
    <w:p w14:paraId="08EAE887" w14:textId="77777777" w:rsidR="0019341F" w:rsidRPr="005E3E3A" w:rsidRDefault="0019341F" w:rsidP="005E3E3A">
      <w:r w:rsidRPr="005E3E3A">
        <w:t>                dir_pin = PIN_AUGER_DIR; en_pin = PIN_AUGER_EN; rmt_chan = RMT_CH_AUGER;</w:t>
      </w:r>
    </w:p>
    <w:p w14:paraId="36E727C2" w14:textId="77777777" w:rsidR="0019341F" w:rsidRPr="005E3E3A" w:rsidRDefault="0019341F" w:rsidP="005E3E3A">
      <w:r w:rsidRPr="005E3E3A">
        <w:t xml:space="preserve">            } else { </w:t>
      </w:r>
    </w:p>
    <w:p w14:paraId="5CED1777" w14:textId="77777777" w:rsidR="0019341F" w:rsidRPr="005E3E3A" w:rsidRDefault="0019341F" w:rsidP="005E3E3A">
      <w:r w:rsidRPr="005E3E3A">
        <w:t>                dir_pin = PIN_FILM_DIR; en_pin = PIN_FILM_EN; rmt_chan = RMT_CH_FILM;</w:t>
      </w:r>
    </w:p>
    <w:p w14:paraId="0EAA0FD8" w14:textId="77777777" w:rsidR="0019341F" w:rsidRPr="005E3E3A" w:rsidRDefault="0019341F" w:rsidP="005E3E3A">
      <w:r w:rsidRPr="005E3E3A">
        <w:t>            }</w:t>
      </w:r>
    </w:p>
    <w:p w14:paraId="2D2E7C41" w14:textId="77777777" w:rsidR="0019341F" w:rsidRPr="005E3E3A" w:rsidRDefault="0019341F" w:rsidP="005E3E3A">
      <w:r w:rsidRPr="005E3E3A">
        <w:t>            gpio_set_</w:t>
      </w:r>
      <w:proofErr w:type="gramStart"/>
      <w:r w:rsidRPr="005E3E3A">
        <w:t>level(</w:t>
      </w:r>
      <w:proofErr w:type="gramEnd"/>
      <w:r w:rsidRPr="005E3E3A">
        <w:t>dir_pin, cmd.direction);</w:t>
      </w:r>
    </w:p>
    <w:p w14:paraId="6B619896" w14:textId="77777777" w:rsidR="0019341F" w:rsidRPr="005E3E3A" w:rsidRDefault="0019341F" w:rsidP="005E3E3A">
      <w:r w:rsidRPr="005E3E3A">
        <w:t>            gpio_set_</w:t>
      </w:r>
      <w:proofErr w:type="gramStart"/>
      <w:r w:rsidRPr="005E3E3A">
        <w:t>level(</w:t>
      </w:r>
      <w:proofErr w:type="gramEnd"/>
      <w:r w:rsidRPr="005E3E3A">
        <w:t xml:space="preserve">en_pin, MOTOR_ENABLE); </w:t>
      </w:r>
    </w:p>
    <w:p w14:paraId="1A279D91" w14:textId="77777777" w:rsidR="0019341F" w:rsidRPr="005E3E3A" w:rsidRDefault="0019341F" w:rsidP="005E3E3A">
      <w:r w:rsidRPr="005E3E3A">
        <w:t>            esp_rom_delay_</w:t>
      </w:r>
      <w:proofErr w:type="gramStart"/>
      <w:r w:rsidRPr="005E3E3A">
        <w:t>us(</w:t>
      </w:r>
      <w:proofErr w:type="gramEnd"/>
      <w:r w:rsidRPr="005E3E3A">
        <w:t xml:space="preserve">50); </w:t>
      </w:r>
    </w:p>
    <w:p w14:paraId="7CD48CE1" w14:textId="77777777" w:rsidR="0019341F" w:rsidRPr="005E3E3A" w:rsidRDefault="0019341F" w:rsidP="005E3E3A">
      <w:r w:rsidRPr="005E3E3A">
        <w:t>            bool move_ok = true;</w:t>
      </w:r>
    </w:p>
    <w:p w14:paraId="012D7F57" w14:textId="77777777" w:rsidR="0019341F" w:rsidRPr="005E3E3A" w:rsidRDefault="0019341F" w:rsidP="005E3E3A">
      <w:r w:rsidRPr="005E3E3A">
        <w:t>            // 2. Execution Logic</w:t>
      </w:r>
    </w:p>
    <w:p w14:paraId="497AD9C9" w14:textId="77777777" w:rsidR="0019341F" w:rsidRPr="005E3E3A" w:rsidRDefault="0019341F" w:rsidP="005E3E3A">
      <w:r w:rsidRPr="005E3E3A">
        <w:t>            if (cmd.use_sensor) {</w:t>
      </w:r>
    </w:p>
    <w:p w14:paraId="0901E22B" w14:textId="77777777" w:rsidR="0019341F" w:rsidRPr="005E3E3A" w:rsidRDefault="0019341F" w:rsidP="005E3E3A">
      <w:r w:rsidRPr="005E3E3A">
        <w:t>                // === HYBRID MODE: RMT for Blind Zone + Manual for Search ===</w:t>
      </w:r>
    </w:p>
    <w:p w14:paraId="284E4B03" w14:textId="77777777" w:rsidR="0019341F" w:rsidRPr="005E3E3A" w:rsidRDefault="0019341F" w:rsidP="005E3E3A">
      <w:r w:rsidRPr="005E3E3A">
        <w:t>                printf("[MOTION] Hybrid Pull: RMT (Blind) -&gt; Manual (Search)\n");</w:t>
      </w:r>
    </w:p>
    <w:p w14:paraId="5EA07F31" w14:textId="77777777" w:rsidR="0019341F" w:rsidRPr="005E3E3A" w:rsidRDefault="0019341F" w:rsidP="005E3E3A">
      <w:r w:rsidRPr="005E3E3A">
        <w:t>                // A) RMT Phase: Blind Zone (Fast &amp; CPU Free)</w:t>
      </w:r>
    </w:p>
    <w:p w14:paraId="4E3C511E" w14:textId="77777777" w:rsidR="0019341F" w:rsidRPr="005E3E3A" w:rsidRDefault="0019341F" w:rsidP="005E3E3A">
      <w:r w:rsidRPr="005E3E3A">
        <w:t>                if (BLIND_ZONE_STEPS &gt; 0) {</w:t>
      </w:r>
    </w:p>
    <w:p w14:paraId="7B00CF53" w14:textId="77777777" w:rsidR="0019341F" w:rsidRPr="005E3E3A" w:rsidRDefault="0019341F" w:rsidP="005E3E3A">
      <w:r w:rsidRPr="005E3E3A">
        <w:t>                    // Create RMT items buffer</w:t>
      </w:r>
    </w:p>
    <w:p w14:paraId="691EA4C7" w14:textId="77777777" w:rsidR="0019341F" w:rsidRPr="005E3E3A" w:rsidRDefault="0019341F" w:rsidP="005E3E3A">
      <w:r w:rsidRPr="005E3E3A">
        <w:t>                    size_t size = BLIND_ZONE_STEPS * sizeof(rmt_item32_t);</w:t>
      </w:r>
    </w:p>
    <w:p w14:paraId="57A4496C" w14:textId="77777777" w:rsidR="0019341F" w:rsidRPr="005E3E3A" w:rsidRDefault="0019341F" w:rsidP="005E3E3A">
      <w:r w:rsidRPr="005E3E3A">
        <w:t xml:space="preserve">                    rmt_item32_t* items = (rmt_item32_t*) malloc(size);               </w:t>
      </w:r>
    </w:p>
    <w:p w14:paraId="54A199FC" w14:textId="77777777" w:rsidR="0019341F" w:rsidRPr="005E3E3A" w:rsidRDefault="0019341F" w:rsidP="005E3E3A">
      <w:r w:rsidRPr="005E3E3A">
        <w:t>                    if (items) {</w:t>
      </w:r>
    </w:p>
    <w:p w14:paraId="569D4C03" w14:textId="77777777" w:rsidR="0019341F" w:rsidRPr="005E3E3A" w:rsidRDefault="0019341F" w:rsidP="005E3E3A">
      <w:r w:rsidRPr="005E3E3A">
        <w:t>                        for (int i = 0; i &lt; BLIND_ZONE_STEPS; i++) {</w:t>
      </w:r>
    </w:p>
    <w:p w14:paraId="6B79E568" w14:textId="77777777" w:rsidR="0019341F" w:rsidRPr="005E3E3A" w:rsidRDefault="0019341F" w:rsidP="005E3E3A">
      <w:r w:rsidRPr="005E3E3A">
        <w:t>                            // High/Low duration = half interval</w:t>
      </w:r>
    </w:p>
    <w:p w14:paraId="3E62AA36" w14:textId="77777777" w:rsidR="0019341F" w:rsidRPr="005E3E3A" w:rsidRDefault="0019341F" w:rsidP="005E3E3A">
      <w:r w:rsidRPr="005E3E3A">
        <w:t>                            items[i] = (rmt_item32_</w:t>
      </w:r>
      <w:proofErr w:type="gramStart"/>
      <w:r w:rsidRPr="005E3E3A">
        <w:t>t){</w:t>
      </w:r>
      <w:proofErr w:type="gramEnd"/>
      <w:r w:rsidRPr="005E3E3A">
        <w:t>{{cmd.interval_us/2, 1, cmd.interval_us/2, 0}}};</w:t>
      </w:r>
    </w:p>
    <w:p w14:paraId="6A28B4F4" w14:textId="77777777" w:rsidR="0019341F" w:rsidRPr="005E3E3A" w:rsidRDefault="0019341F" w:rsidP="005E3E3A">
      <w:r w:rsidRPr="005E3E3A">
        <w:lastRenderedPageBreak/>
        <w:t>                        }</w:t>
      </w:r>
    </w:p>
    <w:p w14:paraId="36B2DE97" w14:textId="77777777" w:rsidR="0019341F" w:rsidRPr="005E3E3A" w:rsidRDefault="0019341F" w:rsidP="005E3E3A">
      <w:r w:rsidRPr="005E3E3A">
        <w:t>                        // Send and Wait</w:t>
      </w:r>
    </w:p>
    <w:p w14:paraId="07121A8E" w14:textId="77777777" w:rsidR="0019341F" w:rsidRPr="005E3E3A" w:rsidRDefault="0019341F" w:rsidP="005E3E3A">
      <w:r w:rsidRPr="005E3E3A">
        <w:t>                        rmt_write_</w:t>
      </w:r>
      <w:proofErr w:type="gramStart"/>
      <w:r w:rsidRPr="005E3E3A">
        <w:t>items(</w:t>
      </w:r>
      <w:proofErr w:type="gramEnd"/>
      <w:r w:rsidRPr="005E3E3A">
        <w:t>rmt_chan, items, BLIND_ZONE_STEPS, true);</w:t>
      </w:r>
    </w:p>
    <w:p w14:paraId="5C9168F0" w14:textId="77777777" w:rsidR="0019341F" w:rsidRPr="005E3E3A" w:rsidRDefault="0019341F" w:rsidP="005E3E3A">
      <w:r w:rsidRPr="005E3E3A">
        <w:t>                        rmt_wait_tx_</w:t>
      </w:r>
      <w:proofErr w:type="gramStart"/>
      <w:r w:rsidRPr="005E3E3A">
        <w:t>done(</w:t>
      </w:r>
      <w:proofErr w:type="gramEnd"/>
      <w:r w:rsidRPr="005E3E3A">
        <w:t>rmt_chan, portMAX_DELAY); // Wait for HW to finish</w:t>
      </w:r>
    </w:p>
    <w:p w14:paraId="5173B799" w14:textId="77777777" w:rsidR="0019341F" w:rsidRPr="005E3E3A" w:rsidRDefault="0019341F" w:rsidP="005E3E3A">
      <w:r w:rsidRPr="005E3E3A">
        <w:t>                        free(items);</w:t>
      </w:r>
    </w:p>
    <w:p w14:paraId="5F573E73" w14:textId="77777777" w:rsidR="0019341F" w:rsidRPr="005E3E3A" w:rsidRDefault="0019341F" w:rsidP="005E3E3A">
      <w:r w:rsidRPr="005E3E3A">
        <w:t>                    }</w:t>
      </w:r>
    </w:p>
    <w:p w14:paraId="3103A1C3" w14:textId="77777777" w:rsidR="0019341F" w:rsidRPr="005E3E3A" w:rsidRDefault="0019341F" w:rsidP="005E3E3A">
      <w:r w:rsidRPr="005E3E3A">
        <w:t>                }</w:t>
      </w:r>
    </w:p>
    <w:p w14:paraId="73618376" w14:textId="77777777" w:rsidR="0019341F" w:rsidRPr="005E3E3A" w:rsidRDefault="0019341F" w:rsidP="005E3E3A">
      <w:r w:rsidRPr="005E3E3A">
        <w:t>                // Check Safety after RMT</w:t>
      </w:r>
    </w:p>
    <w:p w14:paraId="7EFD4CF6" w14:textId="77777777" w:rsidR="0019341F" w:rsidRPr="005E3E3A" w:rsidRDefault="0019341F" w:rsidP="005E3E3A">
      <w:r w:rsidRPr="005E3E3A">
        <w:t>                if (xEventGroupGetBits(sys_evt_group) &amp; BIT_ESTOP_ACTIVE) move_ok = false;</w:t>
      </w:r>
    </w:p>
    <w:p w14:paraId="567E6663" w14:textId="77777777" w:rsidR="0019341F" w:rsidRPr="005E3E3A" w:rsidRDefault="0019341F" w:rsidP="005E3E3A">
      <w:r w:rsidRPr="005E3E3A">
        <w:t>                // B) Manual Phase: Search Zone (Precise)</w:t>
      </w:r>
    </w:p>
    <w:p w14:paraId="4A2AC8E5" w14:textId="77777777" w:rsidR="0019341F" w:rsidRPr="005E3E3A" w:rsidRDefault="0019341F" w:rsidP="005E3E3A">
      <w:r w:rsidRPr="005E3E3A">
        <w:t>                if (move_ok) {</w:t>
      </w:r>
    </w:p>
    <w:p w14:paraId="6669C65E" w14:textId="77777777" w:rsidR="0019341F" w:rsidRPr="005E3E3A" w:rsidRDefault="0019341F" w:rsidP="005E3E3A">
      <w:r w:rsidRPr="005E3E3A">
        <w:t>                    bool mark_found = false;</w:t>
      </w:r>
    </w:p>
    <w:p w14:paraId="02EBE170" w14:textId="77777777" w:rsidR="0019341F" w:rsidRPr="005E3E3A" w:rsidRDefault="0019341F" w:rsidP="005E3E3A">
      <w:r w:rsidRPr="005E3E3A">
        <w:t>                    int step_pin = (</w:t>
      </w:r>
      <w:proofErr w:type="gramStart"/>
      <w:r w:rsidRPr="005E3E3A">
        <w:t>cmd.motor</w:t>
      </w:r>
      <w:proofErr w:type="gramEnd"/>
      <w:r w:rsidRPr="005E3E3A">
        <w:t>_id == MOTOR_AUGER_ID) ? PIN_AUGER_</w:t>
      </w:r>
      <w:proofErr w:type="gramStart"/>
      <w:r w:rsidRPr="005E3E3A">
        <w:t>STEP :</w:t>
      </w:r>
      <w:proofErr w:type="gramEnd"/>
      <w:r w:rsidRPr="005E3E3A">
        <w:t xml:space="preserve"> PIN_FILM_STEP;</w:t>
      </w:r>
    </w:p>
    <w:p w14:paraId="2E343EA2" w14:textId="77777777" w:rsidR="0019341F" w:rsidRPr="005E3E3A" w:rsidRDefault="0019341F" w:rsidP="005E3E3A">
      <w:r w:rsidRPr="005E3E3A">
        <w:t>                    uint32_t remaining_search = MAX_SEARCH_STEPS - BLIND_ZONE_STEPS;</w:t>
      </w:r>
    </w:p>
    <w:p w14:paraId="2553A87E" w14:textId="77777777" w:rsidR="0019341F" w:rsidRPr="005E3E3A" w:rsidRDefault="0019341F" w:rsidP="005E3E3A">
      <w:r w:rsidRPr="005E3E3A">
        <w:t>                    for (uint32_t i = 0; i &lt; remaining_search; i++) {</w:t>
      </w:r>
    </w:p>
    <w:p w14:paraId="1573B9E0" w14:textId="77777777" w:rsidR="0019341F" w:rsidRPr="005E3E3A" w:rsidRDefault="0019341F" w:rsidP="005E3E3A">
      <w:r w:rsidRPr="005E3E3A">
        <w:t xml:space="preserve">                        if (xEventGroupGetBits(sys_evt_group) &amp; BIT_ESTOP_ACTIVE) </w:t>
      </w:r>
      <w:proofErr w:type="gramStart"/>
      <w:r w:rsidRPr="005E3E3A">
        <w:t>{ move</w:t>
      </w:r>
      <w:proofErr w:type="gramEnd"/>
      <w:r w:rsidRPr="005E3E3A">
        <w:t>_ok = false; break; }</w:t>
      </w:r>
    </w:p>
    <w:p w14:paraId="13AE8086" w14:textId="77777777" w:rsidR="0019341F" w:rsidRPr="005E3E3A" w:rsidRDefault="0019341F" w:rsidP="005E3E3A">
      <w:r w:rsidRPr="005E3E3A">
        <w:t xml:space="preserve">                        </w:t>
      </w:r>
    </w:p>
    <w:p w14:paraId="2885465C" w14:textId="77777777" w:rsidR="0019341F" w:rsidRPr="005E3E3A" w:rsidRDefault="0019341F" w:rsidP="005E3E3A">
      <w:r w:rsidRPr="005E3E3A">
        <w:t>                        gpio_set_</w:t>
      </w:r>
      <w:proofErr w:type="gramStart"/>
      <w:r w:rsidRPr="005E3E3A">
        <w:t>level(</w:t>
      </w:r>
      <w:proofErr w:type="gramEnd"/>
      <w:r w:rsidRPr="005E3E3A">
        <w:t xml:space="preserve">step_pin, 1); esp_rom_delay_us(cmd.interval_us / 2); </w:t>
      </w:r>
    </w:p>
    <w:p w14:paraId="1BE8FB4F" w14:textId="77777777" w:rsidR="0019341F" w:rsidRPr="005E3E3A" w:rsidRDefault="0019341F" w:rsidP="005E3E3A">
      <w:r w:rsidRPr="005E3E3A">
        <w:t>                        gpio_set_</w:t>
      </w:r>
      <w:proofErr w:type="gramStart"/>
      <w:r w:rsidRPr="005E3E3A">
        <w:t>level(</w:t>
      </w:r>
      <w:proofErr w:type="gramEnd"/>
      <w:r w:rsidRPr="005E3E3A">
        <w:t xml:space="preserve">step_pin, 0); esp_rom_delay_us(cmd.interval_us / 2); </w:t>
      </w:r>
    </w:p>
    <w:p w14:paraId="53FDCEE7" w14:textId="77777777" w:rsidR="0019341F" w:rsidRPr="005E3E3A" w:rsidRDefault="0019341F" w:rsidP="005E3E3A">
      <w:r w:rsidRPr="005E3E3A">
        <w:t>                        if (gpio_get_</w:t>
      </w:r>
      <w:proofErr w:type="gramStart"/>
      <w:r w:rsidRPr="005E3E3A">
        <w:t>level(</w:t>
      </w:r>
      <w:proofErr w:type="gramEnd"/>
      <w:r w:rsidRPr="005E3E3A">
        <w:t>PIN_EYE_MARK) == 0) { // Found!</w:t>
      </w:r>
    </w:p>
    <w:p w14:paraId="4AF75F84" w14:textId="77777777" w:rsidR="0019341F" w:rsidRPr="005E3E3A" w:rsidRDefault="0019341F" w:rsidP="005E3E3A">
      <w:r w:rsidRPr="005E3E3A">
        <w:t>                            mark_found = true;</w:t>
      </w:r>
    </w:p>
    <w:p w14:paraId="0F181E80" w14:textId="77777777" w:rsidR="0019341F" w:rsidRPr="005E3E3A" w:rsidRDefault="0019341F" w:rsidP="005E3E3A">
      <w:r w:rsidRPr="005E3E3A">
        <w:t>                            printf("[MOTION] Mark Found in Search Zone.\n");</w:t>
      </w:r>
    </w:p>
    <w:p w14:paraId="2B56DC48" w14:textId="77777777" w:rsidR="0019341F" w:rsidRPr="005E3E3A" w:rsidRDefault="0019341F" w:rsidP="005E3E3A">
      <w:r w:rsidRPr="005E3E3A">
        <w:t xml:space="preserve">                            break; </w:t>
      </w:r>
    </w:p>
    <w:p w14:paraId="3E4D9072" w14:textId="77777777" w:rsidR="0019341F" w:rsidRPr="005E3E3A" w:rsidRDefault="0019341F" w:rsidP="005E3E3A">
      <w:r w:rsidRPr="005E3E3A">
        <w:t>                        }</w:t>
      </w:r>
    </w:p>
    <w:p w14:paraId="40AB3A88" w14:textId="77777777" w:rsidR="0019341F" w:rsidRPr="005E3E3A" w:rsidRDefault="0019341F" w:rsidP="005E3E3A">
      <w:r w:rsidRPr="005E3E3A">
        <w:t>                    }</w:t>
      </w:r>
    </w:p>
    <w:p w14:paraId="03F15A70" w14:textId="77777777" w:rsidR="0019341F" w:rsidRPr="005E3E3A" w:rsidRDefault="0019341F" w:rsidP="005E3E3A">
      <w:r w:rsidRPr="005E3E3A">
        <w:t xml:space="preserve">                    if </w:t>
      </w:r>
      <w:proofErr w:type="gramStart"/>
      <w:r w:rsidRPr="005E3E3A">
        <w:t>(!mark</w:t>
      </w:r>
      <w:proofErr w:type="gramEnd"/>
      <w:r w:rsidRPr="005E3E3A">
        <w:t>_found &amp;&amp; move_ok) {</w:t>
      </w:r>
    </w:p>
    <w:p w14:paraId="5D2724CC" w14:textId="77777777" w:rsidR="0019341F" w:rsidRPr="005E3E3A" w:rsidRDefault="0019341F" w:rsidP="005E3E3A">
      <w:r w:rsidRPr="005E3E3A">
        <w:t xml:space="preserve">                        printf("[MOTION] Error: Mark </w:t>
      </w:r>
      <w:proofErr w:type="gramStart"/>
      <w:r w:rsidRPr="005E3E3A">
        <w:t>Missed!\</w:t>
      </w:r>
      <w:proofErr w:type="gramEnd"/>
      <w:r w:rsidRPr="005E3E3A">
        <w:t>n");</w:t>
      </w:r>
    </w:p>
    <w:p w14:paraId="41BB8318" w14:textId="77777777" w:rsidR="0019341F" w:rsidRPr="005E3E3A" w:rsidRDefault="0019341F" w:rsidP="005E3E3A">
      <w:r w:rsidRPr="005E3E3A">
        <w:lastRenderedPageBreak/>
        <w:t>                        move_ok = false;</w:t>
      </w:r>
    </w:p>
    <w:p w14:paraId="51A11984" w14:textId="77777777" w:rsidR="0019341F" w:rsidRPr="005E3E3A" w:rsidRDefault="0019341F" w:rsidP="005E3E3A">
      <w:r w:rsidRPr="005E3E3A">
        <w:t>                    }</w:t>
      </w:r>
    </w:p>
    <w:p w14:paraId="2C5CC914" w14:textId="77777777" w:rsidR="0019341F" w:rsidRPr="005E3E3A" w:rsidRDefault="0019341F" w:rsidP="005E3E3A">
      <w:r w:rsidRPr="005E3E3A">
        <w:t>                }</w:t>
      </w:r>
    </w:p>
    <w:p w14:paraId="7E9ABBDC" w14:textId="77777777" w:rsidR="0019341F" w:rsidRPr="005E3E3A" w:rsidRDefault="0019341F" w:rsidP="005E3E3A">
      <w:r w:rsidRPr="005E3E3A">
        <w:t>            } else {</w:t>
      </w:r>
    </w:p>
    <w:p w14:paraId="1125DE96" w14:textId="77777777" w:rsidR="0019341F" w:rsidRPr="005E3E3A" w:rsidRDefault="0019341F" w:rsidP="005E3E3A">
      <w:r w:rsidRPr="005E3E3A">
        <w:t>                // === PURE RMT MODE (Auger) ===</w:t>
      </w:r>
    </w:p>
    <w:p w14:paraId="74D8D71D" w14:textId="77777777" w:rsidR="0019341F" w:rsidRPr="005E3E3A" w:rsidRDefault="0019341F" w:rsidP="005E3E3A">
      <w:r w:rsidRPr="005E3E3A">
        <w:t>                // Generate all pulses via hardware</w:t>
      </w:r>
    </w:p>
    <w:p w14:paraId="3DC15D56" w14:textId="77777777" w:rsidR="0019341F" w:rsidRPr="005E3E3A" w:rsidRDefault="0019341F" w:rsidP="005E3E3A">
      <w:r w:rsidRPr="005E3E3A">
        <w:t xml:space="preserve">                size_t size = </w:t>
      </w:r>
      <w:proofErr w:type="gramStart"/>
      <w:r w:rsidRPr="005E3E3A">
        <w:t>cmd.steps</w:t>
      </w:r>
      <w:proofErr w:type="gramEnd"/>
      <w:r w:rsidRPr="005E3E3A">
        <w:t xml:space="preserve"> * sizeof(rmt_item32_t);</w:t>
      </w:r>
    </w:p>
    <w:p w14:paraId="3E267200" w14:textId="77777777" w:rsidR="0019341F" w:rsidRPr="005E3E3A" w:rsidRDefault="0019341F" w:rsidP="005E3E3A">
      <w:r w:rsidRPr="005E3E3A">
        <w:t>                rmt_item32_t* items = (rmt_item32_t*) malloc(size);</w:t>
      </w:r>
    </w:p>
    <w:p w14:paraId="63F047F5" w14:textId="77777777" w:rsidR="0019341F" w:rsidRPr="005E3E3A" w:rsidRDefault="0019341F" w:rsidP="005E3E3A">
      <w:r w:rsidRPr="005E3E3A">
        <w:t>                if (items) {</w:t>
      </w:r>
    </w:p>
    <w:p w14:paraId="140579AB" w14:textId="77777777" w:rsidR="0019341F" w:rsidRPr="005E3E3A" w:rsidRDefault="0019341F" w:rsidP="005E3E3A">
      <w:r w:rsidRPr="005E3E3A">
        <w:t xml:space="preserve">                    for (int i = 0; i &lt; </w:t>
      </w:r>
      <w:proofErr w:type="gramStart"/>
      <w:r w:rsidRPr="005E3E3A">
        <w:t>cmd.steps</w:t>
      </w:r>
      <w:proofErr w:type="gramEnd"/>
      <w:r w:rsidRPr="005E3E3A">
        <w:t>; i++) {</w:t>
      </w:r>
    </w:p>
    <w:p w14:paraId="31194BAC" w14:textId="77777777" w:rsidR="0019341F" w:rsidRPr="005E3E3A" w:rsidRDefault="0019341F" w:rsidP="005E3E3A">
      <w:r w:rsidRPr="005E3E3A">
        <w:t>                        items[i] = (rmt_item32_</w:t>
      </w:r>
      <w:proofErr w:type="gramStart"/>
      <w:r w:rsidRPr="005E3E3A">
        <w:t>t){</w:t>
      </w:r>
      <w:proofErr w:type="gramEnd"/>
      <w:r w:rsidRPr="005E3E3A">
        <w:t>{{cmd.interval_us/2, 1, cmd.interval_us/2, 0}}};</w:t>
      </w:r>
    </w:p>
    <w:p w14:paraId="3278C1F4" w14:textId="77777777" w:rsidR="0019341F" w:rsidRPr="005E3E3A" w:rsidRDefault="0019341F" w:rsidP="005E3E3A">
      <w:r w:rsidRPr="005E3E3A">
        <w:t>                    }</w:t>
      </w:r>
    </w:p>
    <w:p w14:paraId="5DB57785" w14:textId="77777777" w:rsidR="0019341F" w:rsidRPr="005E3E3A" w:rsidRDefault="0019341F" w:rsidP="005E3E3A">
      <w:r w:rsidRPr="005E3E3A">
        <w:t>                    rmt_write_</w:t>
      </w:r>
      <w:proofErr w:type="gramStart"/>
      <w:r w:rsidRPr="005E3E3A">
        <w:t>items(</w:t>
      </w:r>
      <w:proofErr w:type="gramEnd"/>
      <w:r w:rsidRPr="005E3E3A">
        <w:t>rmt_chan, items, cmd.steps, true);</w:t>
      </w:r>
    </w:p>
    <w:p w14:paraId="15B706E8" w14:textId="77777777" w:rsidR="0019341F" w:rsidRPr="005E3E3A" w:rsidRDefault="0019341F" w:rsidP="005E3E3A">
      <w:r w:rsidRPr="005E3E3A">
        <w:t xml:space="preserve">                    </w:t>
      </w:r>
    </w:p>
    <w:p w14:paraId="2990A0BD" w14:textId="77777777" w:rsidR="0019341F" w:rsidRPr="005E3E3A" w:rsidRDefault="0019341F" w:rsidP="005E3E3A">
      <w:r w:rsidRPr="005E3E3A">
        <w:t>                    // While RMT works, we wait. If E-Stop happens, FaultHandler kills RMT.</w:t>
      </w:r>
    </w:p>
    <w:p w14:paraId="2C733DD1" w14:textId="77777777" w:rsidR="0019341F" w:rsidRPr="005E3E3A" w:rsidRDefault="0019341F" w:rsidP="005E3E3A">
      <w:r w:rsidRPr="005E3E3A">
        <w:t>                    // We just need to wait for completion or abort.</w:t>
      </w:r>
    </w:p>
    <w:p w14:paraId="5C173585" w14:textId="77777777" w:rsidR="0019341F" w:rsidRPr="005E3E3A" w:rsidRDefault="0019341F" w:rsidP="005E3E3A">
      <w:r w:rsidRPr="005E3E3A">
        <w:t>                    while (rmt_wait_tx_</w:t>
      </w:r>
      <w:proofErr w:type="gramStart"/>
      <w:r w:rsidRPr="005E3E3A">
        <w:t>done(</w:t>
      </w:r>
      <w:proofErr w:type="gramEnd"/>
      <w:r w:rsidRPr="005E3E3A">
        <w:t>rmt_chan, 10 / portTICK_PERIOD_MS) != ESP_OK) {</w:t>
      </w:r>
    </w:p>
    <w:p w14:paraId="016D0ACF" w14:textId="77777777" w:rsidR="0019341F" w:rsidRPr="005E3E3A" w:rsidRDefault="0019341F" w:rsidP="005E3E3A">
      <w:r w:rsidRPr="005E3E3A">
        <w:t>                         if (xEventGroupGetBits(sys_evt_group) &amp; BIT_ESTOP_ACTIVE) {</w:t>
      </w:r>
    </w:p>
    <w:p w14:paraId="4F44525B" w14:textId="77777777" w:rsidR="0019341F" w:rsidRPr="005E3E3A" w:rsidRDefault="0019341F" w:rsidP="005E3E3A">
      <w:r w:rsidRPr="005E3E3A">
        <w:t xml:space="preserve">                             move_ok = false; break; </w:t>
      </w:r>
    </w:p>
    <w:p w14:paraId="0B185EE1" w14:textId="77777777" w:rsidR="0019341F" w:rsidRPr="005E3E3A" w:rsidRDefault="0019341F" w:rsidP="005E3E3A">
      <w:r w:rsidRPr="005E3E3A">
        <w:t>                         }</w:t>
      </w:r>
    </w:p>
    <w:p w14:paraId="40FC994E" w14:textId="77777777" w:rsidR="0019341F" w:rsidRPr="005E3E3A" w:rsidRDefault="0019341F" w:rsidP="005E3E3A">
      <w:r w:rsidRPr="005E3E3A">
        <w:t>                    }</w:t>
      </w:r>
    </w:p>
    <w:p w14:paraId="35922EB0" w14:textId="77777777" w:rsidR="0019341F" w:rsidRPr="005E3E3A" w:rsidRDefault="0019341F" w:rsidP="005E3E3A">
      <w:r w:rsidRPr="005E3E3A">
        <w:t>                    free(items);</w:t>
      </w:r>
    </w:p>
    <w:p w14:paraId="4415D840" w14:textId="77777777" w:rsidR="0019341F" w:rsidRPr="005E3E3A" w:rsidRDefault="0019341F" w:rsidP="005E3E3A">
      <w:r w:rsidRPr="005E3E3A">
        <w:t>                }</w:t>
      </w:r>
    </w:p>
    <w:p w14:paraId="1515DF93" w14:textId="77777777" w:rsidR="0019341F" w:rsidRPr="005E3E3A" w:rsidRDefault="0019341F" w:rsidP="005E3E3A">
      <w:r w:rsidRPr="005E3E3A">
        <w:t>            }</w:t>
      </w:r>
    </w:p>
    <w:p w14:paraId="032ED975" w14:textId="77777777" w:rsidR="0019341F" w:rsidRPr="005E3E3A" w:rsidRDefault="0019341F" w:rsidP="005E3E3A">
      <w:r w:rsidRPr="005E3E3A">
        <w:t>            gpio_set_</w:t>
      </w:r>
      <w:proofErr w:type="gramStart"/>
      <w:r w:rsidRPr="005E3E3A">
        <w:t>level(</w:t>
      </w:r>
      <w:proofErr w:type="gramEnd"/>
      <w:r w:rsidRPr="005E3E3A">
        <w:t xml:space="preserve">en_pin, MOTOR_DISABLE); </w:t>
      </w:r>
    </w:p>
    <w:p w14:paraId="375902D2" w14:textId="77777777" w:rsidR="0019341F" w:rsidRPr="005E3E3A" w:rsidRDefault="0019341F" w:rsidP="005E3E3A">
      <w:r w:rsidRPr="005E3E3A">
        <w:t>            if (</w:t>
      </w:r>
      <w:proofErr w:type="gramStart"/>
      <w:r w:rsidRPr="005E3E3A">
        <w:t>xSemaphoreTake(</w:t>
      </w:r>
      <w:proofErr w:type="gramEnd"/>
      <w:r w:rsidRPr="005E3E3A">
        <w:t>mutex_vars, pdMS_TO_TICKS(10))) {</w:t>
      </w:r>
    </w:p>
    <w:p w14:paraId="6CCDF74C" w14:textId="77777777" w:rsidR="0019341F" w:rsidRPr="005E3E3A" w:rsidRDefault="0019341F" w:rsidP="005E3E3A">
      <w:r w:rsidRPr="005E3E3A">
        <w:t>                sys_</w:t>
      </w:r>
      <w:proofErr w:type="gramStart"/>
      <w:r w:rsidRPr="005E3E3A">
        <w:t>data.last</w:t>
      </w:r>
      <w:proofErr w:type="gramEnd"/>
      <w:r w:rsidRPr="005E3E3A">
        <w:t>_move_success = move_ok;</w:t>
      </w:r>
    </w:p>
    <w:p w14:paraId="34951A9E" w14:textId="77777777" w:rsidR="0019341F" w:rsidRPr="005E3E3A" w:rsidRDefault="0019341F" w:rsidP="005E3E3A">
      <w:r w:rsidRPr="005E3E3A">
        <w:t>                xSemaphoreGive(mutex_vars);</w:t>
      </w:r>
    </w:p>
    <w:p w14:paraId="572AEA8D" w14:textId="77777777" w:rsidR="0019341F" w:rsidRPr="005E3E3A" w:rsidRDefault="0019341F" w:rsidP="005E3E3A">
      <w:r w:rsidRPr="005E3E3A">
        <w:t>            }</w:t>
      </w:r>
    </w:p>
    <w:p w14:paraId="2475042F" w14:textId="77777777" w:rsidR="0019341F" w:rsidRPr="005E3E3A" w:rsidRDefault="0019341F" w:rsidP="005E3E3A">
      <w:r w:rsidRPr="005E3E3A">
        <w:lastRenderedPageBreak/>
        <w:t>            xSemaphoreGive(motion_done_sem);</w:t>
      </w:r>
    </w:p>
    <w:p w14:paraId="382E3433" w14:textId="77777777" w:rsidR="0019341F" w:rsidRPr="005E3E3A" w:rsidRDefault="0019341F" w:rsidP="005E3E3A">
      <w:r w:rsidRPr="005E3E3A">
        <w:t>        }</w:t>
      </w:r>
    </w:p>
    <w:p w14:paraId="5F955A0C" w14:textId="77777777" w:rsidR="0019341F" w:rsidRPr="005E3E3A" w:rsidRDefault="0019341F" w:rsidP="005E3E3A">
      <w:r w:rsidRPr="005E3E3A">
        <w:t>    }</w:t>
      </w:r>
    </w:p>
    <w:p w14:paraId="7FAC702C" w14:textId="77777777" w:rsidR="0019341F" w:rsidRPr="005E3E3A" w:rsidRDefault="0019341F" w:rsidP="005E3E3A">
      <w:r w:rsidRPr="005E3E3A">
        <w:t>}</w:t>
      </w:r>
    </w:p>
    <w:p w14:paraId="155844D1" w14:textId="77777777" w:rsidR="0019341F" w:rsidRPr="005E3E3A" w:rsidRDefault="0019341F" w:rsidP="005E3E3A"/>
    <w:p w14:paraId="7654D113" w14:textId="77777777" w:rsidR="0019341F" w:rsidRPr="005E3E3A" w:rsidRDefault="0019341F" w:rsidP="005E3E3A">
      <w:r w:rsidRPr="005E3E3A">
        <w:t>// --- PID TASK (Precise due to RMT) ---</w:t>
      </w:r>
    </w:p>
    <w:p w14:paraId="2EE5CD39" w14:textId="77777777" w:rsidR="0019341F" w:rsidRPr="005E3E3A" w:rsidRDefault="0019341F" w:rsidP="005E3E3A">
      <w:r w:rsidRPr="005E3E3A">
        <w:t>void Task_</w:t>
      </w:r>
      <w:proofErr w:type="gramStart"/>
      <w:r w:rsidRPr="005E3E3A">
        <w:t>PID(</w:t>
      </w:r>
      <w:proofErr w:type="gramEnd"/>
      <w:r w:rsidRPr="005E3E3A">
        <w:t>void *pvParameters) {</w:t>
      </w:r>
    </w:p>
    <w:p w14:paraId="40FEDF58" w14:textId="77777777" w:rsidR="0019341F" w:rsidRPr="005E3E3A" w:rsidRDefault="0019341F" w:rsidP="005E3E3A">
      <w:r w:rsidRPr="005E3E3A">
        <w:t>    // Setup SPI</w:t>
      </w:r>
    </w:p>
    <w:p w14:paraId="0CCB126E" w14:textId="77777777" w:rsidR="0019341F" w:rsidRPr="005E3E3A" w:rsidRDefault="0019341F" w:rsidP="005E3E3A">
      <w:r w:rsidRPr="005E3E3A">
        <w:t>    gpio_set_</w:t>
      </w:r>
      <w:proofErr w:type="gramStart"/>
      <w:r w:rsidRPr="005E3E3A">
        <w:t>direction(</w:t>
      </w:r>
      <w:proofErr w:type="gramEnd"/>
      <w:r w:rsidRPr="005E3E3A">
        <w:t>SPI_PIN_CS_1, GPIO_MODE_OUTPUT);</w:t>
      </w:r>
    </w:p>
    <w:p w14:paraId="658EC92B" w14:textId="77777777" w:rsidR="0019341F" w:rsidRPr="005E3E3A" w:rsidRDefault="0019341F" w:rsidP="005E3E3A">
      <w:r w:rsidRPr="005E3E3A">
        <w:t>    gpio_set_</w:t>
      </w:r>
      <w:proofErr w:type="gramStart"/>
      <w:r w:rsidRPr="005E3E3A">
        <w:t>direction(</w:t>
      </w:r>
      <w:proofErr w:type="gramEnd"/>
      <w:r w:rsidRPr="005E3E3A">
        <w:t>SPI_PIN_SCK, GPIO_MODE_OUTPUT);</w:t>
      </w:r>
    </w:p>
    <w:p w14:paraId="31C87434" w14:textId="77777777" w:rsidR="0019341F" w:rsidRPr="005E3E3A" w:rsidRDefault="0019341F" w:rsidP="005E3E3A">
      <w:r w:rsidRPr="005E3E3A">
        <w:t>    gpio_set_</w:t>
      </w:r>
      <w:proofErr w:type="gramStart"/>
      <w:r w:rsidRPr="005E3E3A">
        <w:t>direction(</w:t>
      </w:r>
      <w:proofErr w:type="gramEnd"/>
      <w:r w:rsidRPr="005E3E3A">
        <w:t>SPI_PIN_MISO, GPIO_MODE_INPUT);</w:t>
      </w:r>
    </w:p>
    <w:p w14:paraId="721EB2D9" w14:textId="77777777" w:rsidR="0019341F" w:rsidRPr="005E3E3A" w:rsidRDefault="0019341F" w:rsidP="005E3E3A">
      <w:r w:rsidRPr="005E3E3A">
        <w:t>    gpio_set_</w:t>
      </w:r>
      <w:proofErr w:type="gramStart"/>
      <w:r w:rsidRPr="005E3E3A">
        <w:t>level(</w:t>
      </w:r>
      <w:proofErr w:type="gramEnd"/>
      <w:r w:rsidRPr="005E3E3A">
        <w:t xml:space="preserve">SPI_PIN_CS_1, 1); </w:t>
      </w:r>
    </w:p>
    <w:p w14:paraId="1EC0255F" w14:textId="77777777" w:rsidR="0019341F" w:rsidRPr="005E3E3A" w:rsidRDefault="0019341F" w:rsidP="005E3E3A"/>
    <w:p w14:paraId="4C666EC6" w14:textId="77777777" w:rsidR="0019341F" w:rsidRPr="005E3E3A" w:rsidRDefault="0019341F" w:rsidP="005E3E3A">
      <w:r w:rsidRPr="005E3E3A">
        <w:t>    double temp_current = 0.0, pid_output = 0.0;</w:t>
      </w:r>
    </w:p>
    <w:p w14:paraId="10B483CA" w14:textId="77777777" w:rsidR="0019341F" w:rsidRPr="005E3E3A" w:rsidRDefault="0019341F" w:rsidP="005E3E3A">
      <w:r w:rsidRPr="005E3E3A">
        <w:t>    double error = 0.0, last_error = 0.0, integral = 0.0;</w:t>
      </w:r>
    </w:p>
    <w:p w14:paraId="78309866" w14:textId="77777777" w:rsidR="0019341F" w:rsidRPr="005E3E3A" w:rsidRDefault="0019341F" w:rsidP="005E3E3A">
      <w:r w:rsidRPr="005E3E3A">
        <w:t>    int64_t window_start = esp_timer_get_</w:t>
      </w:r>
      <w:proofErr w:type="gramStart"/>
      <w:r w:rsidRPr="005E3E3A">
        <w:t>time(</w:t>
      </w:r>
      <w:proofErr w:type="gramEnd"/>
      <w:r w:rsidRPr="005E3E3A">
        <w:t xml:space="preserve">) / 1000; </w:t>
      </w:r>
    </w:p>
    <w:p w14:paraId="7B536DD9" w14:textId="77777777" w:rsidR="0019341F" w:rsidRPr="005E3E3A" w:rsidRDefault="0019341F" w:rsidP="005E3E3A"/>
    <w:p w14:paraId="4AAA1425" w14:textId="77777777" w:rsidR="0019341F" w:rsidRPr="005E3E3A" w:rsidRDefault="0019341F" w:rsidP="005E3E3A">
      <w:r w:rsidRPr="005E3E3A">
        <w:t xml:space="preserve">    for </w:t>
      </w:r>
      <w:proofErr w:type="gramStart"/>
      <w:r w:rsidRPr="005E3E3A">
        <w:t>(;;)</w:t>
      </w:r>
      <w:proofErr w:type="gramEnd"/>
      <w:r w:rsidRPr="005E3E3A">
        <w:t xml:space="preserve"> {</w:t>
      </w:r>
    </w:p>
    <w:p w14:paraId="79D3A216" w14:textId="77777777" w:rsidR="0019341F" w:rsidRPr="005E3E3A" w:rsidRDefault="0019341F" w:rsidP="005E3E3A">
      <w:r w:rsidRPr="005E3E3A">
        <w:t>        int64_t now_ms = esp_timer_get_</w:t>
      </w:r>
      <w:proofErr w:type="gramStart"/>
      <w:r w:rsidRPr="005E3E3A">
        <w:t>time(</w:t>
      </w:r>
      <w:proofErr w:type="gramEnd"/>
      <w:r w:rsidRPr="005E3E3A">
        <w:t>) / 1000;</w:t>
      </w:r>
    </w:p>
    <w:p w14:paraId="46FE0D3E" w14:textId="77777777" w:rsidR="0019341F" w:rsidRPr="005E3E3A" w:rsidRDefault="0019341F" w:rsidP="005E3E3A">
      <w:r w:rsidRPr="005E3E3A">
        <w:t>        int64_t in_window = (now_ms - window_start);</w:t>
      </w:r>
    </w:p>
    <w:p w14:paraId="1B4EE90E" w14:textId="77777777" w:rsidR="0019341F" w:rsidRPr="005E3E3A" w:rsidRDefault="0019341F" w:rsidP="005E3E3A">
      <w:r w:rsidRPr="005E3E3A">
        <w:t xml:space="preserve">        </w:t>
      </w:r>
    </w:p>
    <w:p w14:paraId="3D4F7648" w14:textId="77777777" w:rsidR="0019341F" w:rsidRPr="005E3E3A" w:rsidRDefault="0019341F" w:rsidP="005E3E3A">
      <w:r w:rsidRPr="005E3E3A">
        <w:t>        if (in_window &gt;= PID_WINDOW_SIZE_MS) {</w:t>
      </w:r>
    </w:p>
    <w:p w14:paraId="2C798AD7" w14:textId="77777777" w:rsidR="0019341F" w:rsidRPr="005E3E3A" w:rsidRDefault="0019341F" w:rsidP="005E3E3A">
      <w:r w:rsidRPr="005E3E3A">
        <w:t>            window_start = now_ms;</w:t>
      </w:r>
    </w:p>
    <w:p w14:paraId="4DD0160C" w14:textId="77777777" w:rsidR="0019341F" w:rsidRPr="005E3E3A" w:rsidRDefault="0019341F" w:rsidP="005E3E3A">
      <w:r w:rsidRPr="005E3E3A">
        <w:t>            in_window = 0;</w:t>
      </w:r>
    </w:p>
    <w:p w14:paraId="42EAB030" w14:textId="77777777" w:rsidR="0019341F" w:rsidRPr="005E3E3A" w:rsidRDefault="0019341F" w:rsidP="005E3E3A"/>
    <w:p w14:paraId="4075F582" w14:textId="77777777" w:rsidR="0019341F" w:rsidRPr="005E3E3A" w:rsidRDefault="0019341F" w:rsidP="005E3E3A">
      <w:r w:rsidRPr="005E3E3A">
        <w:t>            temp_current = Read_Temperature_</w:t>
      </w:r>
      <w:proofErr w:type="gramStart"/>
      <w:r w:rsidRPr="005E3E3A">
        <w:t>Sensor(</w:t>
      </w:r>
      <w:proofErr w:type="gramEnd"/>
      <w:r w:rsidRPr="005E3E3A">
        <w:t>);</w:t>
      </w:r>
    </w:p>
    <w:p w14:paraId="08584E6D" w14:textId="77777777" w:rsidR="0019341F" w:rsidRPr="005E3E3A" w:rsidRDefault="0019341F" w:rsidP="005E3E3A">
      <w:r w:rsidRPr="005E3E3A">
        <w:t>            if (temp_current == -1.0) temp_current = sys_</w:t>
      </w:r>
      <w:proofErr w:type="gramStart"/>
      <w:r w:rsidRPr="005E3E3A">
        <w:t>data.current</w:t>
      </w:r>
      <w:proofErr w:type="gramEnd"/>
      <w:r w:rsidRPr="005E3E3A">
        <w:t>_temp; // Fallback</w:t>
      </w:r>
    </w:p>
    <w:p w14:paraId="3EC5690A" w14:textId="77777777" w:rsidR="0019341F" w:rsidRPr="005E3E3A" w:rsidRDefault="0019341F" w:rsidP="005E3E3A"/>
    <w:p w14:paraId="365B7C60" w14:textId="77777777" w:rsidR="0019341F" w:rsidRPr="005E3E3A" w:rsidRDefault="0019341F" w:rsidP="005E3E3A">
      <w:r w:rsidRPr="005E3E3A">
        <w:t>            if (</w:t>
      </w:r>
      <w:proofErr w:type="gramStart"/>
      <w:r w:rsidRPr="005E3E3A">
        <w:t>xSemaphoreTake(</w:t>
      </w:r>
      <w:proofErr w:type="gramEnd"/>
      <w:r w:rsidRPr="005E3E3A">
        <w:t>mutex_vars, pdMS_TO_TICKS(10))) {</w:t>
      </w:r>
    </w:p>
    <w:p w14:paraId="6EBF3D3F" w14:textId="77777777" w:rsidR="0019341F" w:rsidRPr="005E3E3A" w:rsidRDefault="0019341F" w:rsidP="005E3E3A">
      <w:r w:rsidRPr="005E3E3A">
        <w:lastRenderedPageBreak/>
        <w:t>                sys_</w:t>
      </w:r>
      <w:proofErr w:type="gramStart"/>
      <w:r w:rsidRPr="005E3E3A">
        <w:t>data.current</w:t>
      </w:r>
      <w:proofErr w:type="gramEnd"/>
      <w:r w:rsidRPr="005E3E3A">
        <w:t>_temp = temp_current;</w:t>
      </w:r>
    </w:p>
    <w:p w14:paraId="399D99F1" w14:textId="77777777" w:rsidR="0019341F" w:rsidRPr="005E3E3A" w:rsidRDefault="0019341F" w:rsidP="005E3E3A">
      <w:r w:rsidRPr="005E3E3A">
        <w:t>                xSemaphoreGive(mutex_vars);</w:t>
      </w:r>
    </w:p>
    <w:p w14:paraId="6E27765C" w14:textId="77777777" w:rsidR="0019341F" w:rsidRPr="005E3E3A" w:rsidRDefault="0019341F" w:rsidP="005E3E3A">
      <w:r w:rsidRPr="005E3E3A">
        <w:t>            }</w:t>
      </w:r>
    </w:p>
    <w:p w14:paraId="7AF49005" w14:textId="77777777" w:rsidR="0019341F" w:rsidRPr="005E3E3A" w:rsidRDefault="0019341F" w:rsidP="005E3E3A">
      <w:r w:rsidRPr="005E3E3A">
        <w:t xml:space="preserve">            printf("[PID] </w:t>
      </w:r>
      <w:proofErr w:type="gramStart"/>
      <w:r w:rsidRPr="005E3E3A">
        <w:t>T:%</w:t>
      </w:r>
      <w:proofErr w:type="gramEnd"/>
      <w:r w:rsidRPr="005E3E3A">
        <w:t>.1f C | Pwr:%.0f%%\n", temp_current, (pid_output/PID_WINDOW_SIZE_MS)*100.0);</w:t>
      </w:r>
    </w:p>
    <w:p w14:paraId="1345FF8A" w14:textId="77777777" w:rsidR="0019341F" w:rsidRPr="005E3E3A" w:rsidRDefault="0019341F" w:rsidP="005E3E3A">
      <w:r w:rsidRPr="005E3E3A">
        <w:t>            error = HEATER_SETPOINT - temp_current;</w:t>
      </w:r>
    </w:p>
    <w:p w14:paraId="7F68FE03" w14:textId="77777777" w:rsidR="0019341F" w:rsidRPr="005E3E3A" w:rsidRDefault="0019341F" w:rsidP="005E3E3A">
      <w:r w:rsidRPr="005E3E3A">
        <w:t>            integral += error;</w:t>
      </w:r>
    </w:p>
    <w:p w14:paraId="79E5B1B9" w14:textId="77777777" w:rsidR="0019341F" w:rsidRPr="005E3E3A" w:rsidRDefault="0019341F" w:rsidP="005E3E3A">
      <w:r w:rsidRPr="005E3E3A">
        <w:t xml:space="preserve">            if (integral &gt; 100.0) integral = 100.0; </w:t>
      </w:r>
    </w:p>
    <w:p w14:paraId="7BDFF120" w14:textId="77777777" w:rsidR="0019341F" w:rsidRPr="005E3E3A" w:rsidRDefault="0019341F" w:rsidP="005E3E3A">
      <w:r w:rsidRPr="005E3E3A">
        <w:t>            if (integral &lt; -100.0) integral = -100.0;</w:t>
      </w:r>
    </w:p>
    <w:p w14:paraId="5932609E" w14:textId="77777777" w:rsidR="0019341F" w:rsidRPr="005E3E3A" w:rsidRDefault="0019341F" w:rsidP="005E3E3A">
      <w:r w:rsidRPr="005E3E3A">
        <w:t>            double output_val = (PID_KP * error) + (PID_KI * integral) + (PID_KD * (error - last_error));</w:t>
      </w:r>
    </w:p>
    <w:p w14:paraId="7CB1814F" w14:textId="77777777" w:rsidR="0019341F" w:rsidRPr="005E3E3A" w:rsidRDefault="0019341F" w:rsidP="005E3E3A">
      <w:r w:rsidRPr="005E3E3A">
        <w:t>            last_error = error;</w:t>
      </w:r>
    </w:p>
    <w:p w14:paraId="40BAB3D4" w14:textId="77777777" w:rsidR="0019341F" w:rsidRPr="005E3E3A" w:rsidRDefault="0019341F" w:rsidP="005E3E3A">
      <w:r w:rsidRPr="005E3E3A">
        <w:t>            if (output_val &gt; PID_WINDOW_SIZE_MS) output_val = PID_WINDOW_SIZE_MS;</w:t>
      </w:r>
    </w:p>
    <w:p w14:paraId="559196DE" w14:textId="77777777" w:rsidR="0019341F" w:rsidRPr="005E3E3A" w:rsidRDefault="0019341F" w:rsidP="005E3E3A">
      <w:r w:rsidRPr="005E3E3A">
        <w:t>            if (output_val &lt; 0) output_val = 0;</w:t>
      </w:r>
    </w:p>
    <w:p w14:paraId="4D55AE18" w14:textId="77777777" w:rsidR="0019341F" w:rsidRPr="005E3E3A" w:rsidRDefault="0019341F" w:rsidP="005E3E3A">
      <w:r w:rsidRPr="005E3E3A">
        <w:t>            pid_output = output_val;</w:t>
      </w:r>
    </w:p>
    <w:p w14:paraId="6B04BAB0" w14:textId="77777777" w:rsidR="0019341F" w:rsidRPr="005E3E3A" w:rsidRDefault="0019341F" w:rsidP="005E3E3A">
      <w:r w:rsidRPr="005E3E3A">
        <w:t xml:space="preserve">            if (temp_current &gt; (HEATER_SETPOINT - TEMP_TOLERANCE)) </w:t>
      </w:r>
      <w:proofErr w:type="gramStart"/>
      <w:r w:rsidRPr="005E3E3A">
        <w:t>xEventGroupSetBits(</w:t>
      </w:r>
      <w:proofErr w:type="gramEnd"/>
      <w:r w:rsidRPr="005E3E3A">
        <w:t>sys_evt_group, BIT_TEMP_OK);</w:t>
      </w:r>
    </w:p>
    <w:p w14:paraId="2F7AE853" w14:textId="77777777" w:rsidR="0019341F" w:rsidRPr="005E3E3A" w:rsidRDefault="0019341F" w:rsidP="005E3E3A">
      <w:r w:rsidRPr="005E3E3A">
        <w:t xml:space="preserve">            else </w:t>
      </w:r>
      <w:proofErr w:type="gramStart"/>
      <w:r w:rsidRPr="005E3E3A">
        <w:t>xEventGroupClearBits(</w:t>
      </w:r>
      <w:proofErr w:type="gramEnd"/>
      <w:r w:rsidRPr="005E3E3A">
        <w:t>sys_evt_group, BIT_TEMP_OK);</w:t>
      </w:r>
    </w:p>
    <w:p w14:paraId="192F91B2" w14:textId="77777777" w:rsidR="0019341F" w:rsidRPr="005E3E3A" w:rsidRDefault="0019341F" w:rsidP="005E3E3A">
      <w:r w:rsidRPr="005E3E3A">
        <w:t>        }</w:t>
      </w:r>
    </w:p>
    <w:p w14:paraId="50F50F76" w14:textId="77777777" w:rsidR="0019341F" w:rsidRPr="005E3E3A" w:rsidRDefault="0019341F" w:rsidP="005E3E3A">
      <w:r w:rsidRPr="005E3E3A">
        <w:t>        if (in_window &lt; pid_output) gpio_set_</w:t>
      </w:r>
      <w:proofErr w:type="gramStart"/>
      <w:r w:rsidRPr="005E3E3A">
        <w:t>level(</w:t>
      </w:r>
      <w:proofErr w:type="gramEnd"/>
      <w:r w:rsidRPr="005E3E3A">
        <w:t>PIN_HEATER_SSR, 1);</w:t>
      </w:r>
    </w:p>
    <w:p w14:paraId="645F0BBD" w14:textId="77777777" w:rsidR="0019341F" w:rsidRPr="005E3E3A" w:rsidRDefault="0019341F" w:rsidP="005E3E3A">
      <w:r w:rsidRPr="005E3E3A">
        <w:t>        else gpio_set_</w:t>
      </w:r>
      <w:proofErr w:type="gramStart"/>
      <w:r w:rsidRPr="005E3E3A">
        <w:t>level(</w:t>
      </w:r>
      <w:proofErr w:type="gramEnd"/>
      <w:r w:rsidRPr="005E3E3A">
        <w:t>PIN_HEATER_SSR, 0);</w:t>
      </w:r>
    </w:p>
    <w:p w14:paraId="2D5244C0" w14:textId="77777777" w:rsidR="0019341F" w:rsidRPr="005E3E3A" w:rsidRDefault="0019341F" w:rsidP="005E3E3A"/>
    <w:p w14:paraId="48245397" w14:textId="77777777" w:rsidR="0019341F" w:rsidRPr="005E3E3A" w:rsidRDefault="0019341F" w:rsidP="005E3E3A">
      <w:r w:rsidRPr="005E3E3A">
        <w:t>        vTaskDelay(pdMS_TO_</w:t>
      </w:r>
      <w:proofErr w:type="gramStart"/>
      <w:r w:rsidRPr="005E3E3A">
        <w:t>TICKS(</w:t>
      </w:r>
      <w:proofErr w:type="gramEnd"/>
      <w:r w:rsidRPr="005E3E3A">
        <w:t xml:space="preserve">20)); </w:t>
      </w:r>
    </w:p>
    <w:p w14:paraId="34A79987" w14:textId="77777777" w:rsidR="0019341F" w:rsidRPr="005E3E3A" w:rsidRDefault="0019341F" w:rsidP="005E3E3A">
      <w:r w:rsidRPr="005E3E3A">
        <w:t>    }</w:t>
      </w:r>
    </w:p>
    <w:p w14:paraId="1CB9A96F" w14:textId="77777777" w:rsidR="0019341F" w:rsidRPr="005E3E3A" w:rsidRDefault="0019341F" w:rsidP="005E3E3A">
      <w:r w:rsidRPr="005E3E3A">
        <w:t>}</w:t>
      </w:r>
    </w:p>
    <w:p w14:paraId="19A5D58D" w14:textId="77777777" w:rsidR="0019341F" w:rsidRPr="005E3E3A" w:rsidRDefault="0019341F" w:rsidP="005E3E3A">
      <w:r w:rsidRPr="005E3E3A">
        <w:t>// --- LOGIC &amp; HMI TASKS (UNCHANGED) ---</w:t>
      </w:r>
    </w:p>
    <w:p w14:paraId="09FE4DFB" w14:textId="77777777" w:rsidR="0019341F" w:rsidRPr="005E3E3A" w:rsidRDefault="0019341F" w:rsidP="005E3E3A">
      <w:r w:rsidRPr="005E3E3A">
        <w:t>void Task_</w:t>
      </w:r>
      <w:proofErr w:type="gramStart"/>
      <w:r w:rsidRPr="005E3E3A">
        <w:t>ControlLoop(</w:t>
      </w:r>
      <w:proofErr w:type="gramEnd"/>
      <w:r w:rsidRPr="005E3E3A">
        <w:t>void *pvParameters) {</w:t>
      </w:r>
    </w:p>
    <w:p w14:paraId="7C023BCB" w14:textId="77777777" w:rsidR="0019341F" w:rsidRPr="005E3E3A" w:rsidRDefault="0019341F" w:rsidP="005E3E3A">
      <w:r w:rsidRPr="005E3E3A">
        <w:t>    vTaskDelay(pdMS_TO_</w:t>
      </w:r>
      <w:proofErr w:type="gramStart"/>
      <w:r w:rsidRPr="005E3E3A">
        <w:t>TICKS(</w:t>
      </w:r>
      <w:proofErr w:type="gramEnd"/>
      <w:r w:rsidRPr="005E3E3A">
        <w:t xml:space="preserve">1000)); </w:t>
      </w:r>
    </w:p>
    <w:p w14:paraId="7CBCE1FD" w14:textId="77777777" w:rsidR="0019341F" w:rsidRPr="005E3E3A" w:rsidRDefault="0019341F" w:rsidP="005E3E3A">
      <w:r w:rsidRPr="005E3E3A">
        <w:t xml:space="preserve">    </w:t>
      </w:r>
      <w:proofErr w:type="gramStart"/>
      <w:r w:rsidRPr="005E3E3A">
        <w:t>xEventGroupSetBits(</w:t>
      </w:r>
      <w:proofErr w:type="gramEnd"/>
      <w:r w:rsidRPr="005E3E3A">
        <w:t>sys_evt_group, BIT_SYSTEM_READY);</w:t>
      </w:r>
    </w:p>
    <w:p w14:paraId="7536A1DD" w14:textId="77777777" w:rsidR="0019341F" w:rsidRPr="005E3E3A" w:rsidRDefault="0019341F" w:rsidP="005E3E3A"/>
    <w:p w14:paraId="4BEC9E56" w14:textId="77777777" w:rsidR="0019341F" w:rsidRPr="005E3E3A" w:rsidRDefault="0019341F" w:rsidP="005E3E3A">
      <w:r w:rsidRPr="005E3E3A">
        <w:lastRenderedPageBreak/>
        <w:t xml:space="preserve">    for </w:t>
      </w:r>
      <w:proofErr w:type="gramStart"/>
      <w:r w:rsidRPr="005E3E3A">
        <w:t>(;;)</w:t>
      </w:r>
      <w:proofErr w:type="gramEnd"/>
      <w:r w:rsidRPr="005E3E3A">
        <w:t xml:space="preserve"> {</w:t>
      </w:r>
    </w:p>
    <w:p w14:paraId="4F83173E" w14:textId="77777777" w:rsidR="0019341F" w:rsidRPr="005E3E3A" w:rsidRDefault="0019341F" w:rsidP="005E3E3A">
      <w:r w:rsidRPr="005E3E3A">
        <w:t xml:space="preserve">        EventBits_t bits = </w:t>
      </w:r>
      <w:proofErr w:type="gramStart"/>
      <w:r w:rsidRPr="005E3E3A">
        <w:t>xEventGroupWaitBits(</w:t>
      </w:r>
      <w:proofErr w:type="gramEnd"/>
      <w:r w:rsidRPr="005E3E3A">
        <w:t>sys_evt_group, BIT_AUTO_RUNNING, pdFALSE, pdTRUE, pdMS_TO_TICKS(500));</w:t>
      </w:r>
    </w:p>
    <w:p w14:paraId="731F82BB" w14:textId="77777777" w:rsidR="0019341F" w:rsidRPr="005E3E3A" w:rsidRDefault="0019341F" w:rsidP="005E3E3A">
      <w:r w:rsidRPr="005E3E3A">
        <w:t xml:space="preserve">        </w:t>
      </w:r>
    </w:p>
    <w:p w14:paraId="1AE73EA4" w14:textId="77777777" w:rsidR="0019341F" w:rsidRPr="005E3E3A" w:rsidRDefault="0019341F" w:rsidP="005E3E3A">
      <w:r w:rsidRPr="005E3E3A">
        <w:t>        if (bits &amp; BIT_AUTO_RUNNING) {</w:t>
      </w:r>
    </w:p>
    <w:p w14:paraId="345AD30D" w14:textId="77777777" w:rsidR="0019341F" w:rsidRPr="005E3E3A" w:rsidRDefault="0019341F" w:rsidP="005E3E3A">
      <w:r w:rsidRPr="005E3E3A">
        <w:t xml:space="preserve">            if </w:t>
      </w:r>
      <w:proofErr w:type="gramStart"/>
      <w:r w:rsidRPr="005E3E3A">
        <w:t>(!(</w:t>
      </w:r>
      <w:proofErr w:type="gramEnd"/>
      <w:r w:rsidRPr="005E3E3A">
        <w:t>xEventGroupGetBits(sys_evt_group) &amp; BIT_TEMP_OK)) {</w:t>
      </w:r>
    </w:p>
    <w:p w14:paraId="1B5F596A" w14:textId="77777777" w:rsidR="0019341F" w:rsidRPr="005E3E3A" w:rsidRDefault="0019341F" w:rsidP="005E3E3A">
      <w:r w:rsidRPr="005E3E3A">
        <w:t>                 printf("[SYS] Paused: Waiting for Temp...\n");</w:t>
      </w:r>
    </w:p>
    <w:p w14:paraId="33F5FA1F" w14:textId="77777777" w:rsidR="0019341F" w:rsidRPr="005E3E3A" w:rsidRDefault="0019341F" w:rsidP="005E3E3A">
      <w:r w:rsidRPr="005E3E3A">
        <w:t>                 vTaskDelay(pdMS_TO_</w:t>
      </w:r>
      <w:proofErr w:type="gramStart"/>
      <w:r w:rsidRPr="005E3E3A">
        <w:t>TICKS(</w:t>
      </w:r>
      <w:proofErr w:type="gramEnd"/>
      <w:r w:rsidRPr="005E3E3A">
        <w:t>1000)); continue;</w:t>
      </w:r>
    </w:p>
    <w:p w14:paraId="7E893D17" w14:textId="77777777" w:rsidR="0019341F" w:rsidRPr="005E3E3A" w:rsidRDefault="0019341F" w:rsidP="005E3E3A">
      <w:r w:rsidRPr="005E3E3A">
        <w:t>            }</w:t>
      </w:r>
    </w:p>
    <w:p w14:paraId="71F9A6A5" w14:textId="77777777" w:rsidR="0019341F" w:rsidRPr="005E3E3A" w:rsidRDefault="0019341F" w:rsidP="005E3E3A">
      <w:r w:rsidRPr="005E3E3A">
        <w:t>            int level = get_hopper_</w:t>
      </w:r>
      <w:proofErr w:type="gramStart"/>
      <w:r w:rsidRPr="005E3E3A">
        <w:t>level(</w:t>
      </w:r>
      <w:proofErr w:type="gramEnd"/>
      <w:r w:rsidRPr="005E3E3A">
        <w:t>);</w:t>
      </w:r>
    </w:p>
    <w:p w14:paraId="117AFB8F" w14:textId="77777777" w:rsidR="0019341F" w:rsidRPr="005E3E3A" w:rsidRDefault="0019341F" w:rsidP="005E3E3A">
      <w:r w:rsidRPr="005E3E3A">
        <w:t>            if (level &lt; HOPPER_EMPTY_THRESH) {</w:t>
      </w:r>
    </w:p>
    <w:p w14:paraId="36115AEA" w14:textId="77777777" w:rsidR="0019341F" w:rsidRPr="005E3E3A" w:rsidRDefault="0019341F" w:rsidP="005E3E3A">
      <w:r w:rsidRPr="005E3E3A">
        <w:t xml:space="preserve">                printf("[ALARM] Hopper </w:t>
      </w:r>
      <w:proofErr w:type="gramStart"/>
      <w:r w:rsidRPr="005E3E3A">
        <w:t>EMPTY!\</w:t>
      </w:r>
      <w:proofErr w:type="gramEnd"/>
      <w:r w:rsidRPr="005E3E3A">
        <w:t>n");</w:t>
      </w:r>
    </w:p>
    <w:p w14:paraId="52D9A52A" w14:textId="77777777" w:rsidR="0019341F" w:rsidRPr="005E3E3A" w:rsidRDefault="0019341F" w:rsidP="005E3E3A">
      <w:r w:rsidRPr="005E3E3A">
        <w:t xml:space="preserve">                </w:t>
      </w:r>
      <w:proofErr w:type="gramStart"/>
      <w:r w:rsidRPr="005E3E3A">
        <w:t>xEventGroupClearBits(</w:t>
      </w:r>
      <w:proofErr w:type="gramEnd"/>
      <w:r w:rsidRPr="005E3E3A">
        <w:t xml:space="preserve">sys_evt_group, BIT_AUTO_RUNNING); continue; </w:t>
      </w:r>
    </w:p>
    <w:p w14:paraId="02A21427" w14:textId="77777777" w:rsidR="0019341F" w:rsidRPr="005E3E3A" w:rsidRDefault="0019341F" w:rsidP="005E3E3A">
      <w:r w:rsidRPr="005E3E3A">
        <w:t>            } else if (level &lt; HOPPER_LOW_THRESH) {</w:t>
      </w:r>
    </w:p>
    <w:p w14:paraId="1EEBD21E" w14:textId="77777777" w:rsidR="0019341F" w:rsidRPr="005E3E3A" w:rsidRDefault="0019341F" w:rsidP="005E3E3A">
      <w:r w:rsidRPr="005E3E3A">
        <w:t>                printf("[WARNING] Low Material (%d%%).\n", level);</w:t>
      </w:r>
    </w:p>
    <w:p w14:paraId="57E89A59" w14:textId="77777777" w:rsidR="0019341F" w:rsidRPr="005E3E3A" w:rsidRDefault="0019341F" w:rsidP="005E3E3A">
      <w:r w:rsidRPr="005E3E3A">
        <w:t>            }</w:t>
      </w:r>
    </w:p>
    <w:p w14:paraId="117623D3" w14:textId="77777777" w:rsidR="0019341F" w:rsidRPr="005E3E3A" w:rsidRDefault="0019341F" w:rsidP="005E3E3A">
      <w:r w:rsidRPr="005E3E3A">
        <w:t>            printf("[CYCLE] 1. Pulling Film...\n");</w:t>
      </w:r>
    </w:p>
    <w:p w14:paraId="7C4900CF" w14:textId="77777777" w:rsidR="0019341F" w:rsidRPr="005E3E3A" w:rsidRDefault="0019341F" w:rsidP="005E3E3A">
      <w:r w:rsidRPr="005E3E3A">
        <w:t xml:space="preserve">            </w:t>
      </w:r>
      <w:proofErr w:type="gramStart"/>
      <w:r w:rsidRPr="005E3E3A">
        <w:t>SendMotionCommand(</w:t>
      </w:r>
      <w:proofErr w:type="gramEnd"/>
      <w:r w:rsidRPr="005E3E3A">
        <w:t xml:space="preserve">MOTOR_FILM_ID, 0, SPEED_FILM_US, 1, true); </w:t>
      </w:r>
    </w:p>
    <w:p w14:paraId="17B0F705" w14:textId="77777777" w:rsidR="0019341F" w:rsidRPr="005E3E3A" w:rsidRDefault="0019341F" w:rsidP="005E3E3A">
      <w:r w:rsidRPr="005E3E3A">
        <w:t xml:space="preserve">            if </w:t>
      </w:r>
      <w:proofErr w:type="gramStart"/>
      <w:r w:rsidRPr="005E3E3A">
        <w:t>(!WaitForMotionResult</w:t>
      </w:r>
      <w:proofErr w:type="gramEnd"/>
      <w:r w:rsidRPr="005E3E3A">
        <w:t>()) {</w:t>
      </w:r>
    </w:p>
    <w:p w14:paraId="7B012AFE" w14:textId="77777777" w:rsidR="0019341F" w:rsidRPr="005E3E3A" w:rsidRDefault="0019341F" w:rsidP="005E3E3A">
      <w:r w:rsidRPr="005E3E3A">
        <w:t>                printf("[FAULT] Film Error.\n");</w:t>
      </w:r>
    </w:p>
    <w:p w14:paraId="76DB4A9B" w14:textId="77777777" w:rsidR="0019341F" w:rsidRPr="005E3E3A" w:rsidRDefault="0019341F" w:rsidP="005E3E3A">
      <w:r w:rsidRPr="005E3E3A">
        <w:t xml:space="preserve">                </w:t>
      </w:r>
      <w:proofErr w:type="gramStart"/>
      <w:r w:rsidRPr="005E3E3A">
        <w:t>xEventGroupClearBits(</w:t>
      </w:r>
      <w:proofErr w:type="gramEnd"/>
      <w:r w:rsidRPr="005E3E3A">
        <w:t xml:space="preserve">sys_evt_group, BIT_AUTO_RUNNING); continue; </w:t>
      </w:r>
    </w:p>
    <w:p w14:paraId="55CA11B8" w14:textId="77777777" w:rsidR="0019341F" w:rsidRPr="005E3E3A" w:rsidRDefault="0019341F" w:rsidP="005E3E3A">
      <w:r w:rsidRPr="005E3E3A">
        <w:t>            }</w:t>
      </w:r>
    </w:p>
    <w:p w14:paraId="4416B1F6" w14:textId="77777777" w:rsidR="0019341F" w:rsidRPr="005E3E3A" w:rsidRDefault="0019341F" w:rsidP="005E3E3A">
      <w:r w:rsidRPr="005E3E3A">
        <w:t>            printf("[CYCLE] 2. Jaws Closing...\n");</w:t>
      </w:r>
    </w:p>
    <w:p w14:paraId="35B5F658" w14:textId="77777777" w:rsidR="0019341F" w:rsidRPr="005E3E3A" w:rsidRDefault="0019341F" w:rsidP="005E3E3A">
      <w:r w:rsidRPr="005E3E3A">
        <w:t>            gpio_set_</w:t>
      </w:r>
      <w:proofErr w:type="gramStart"/>
      <w:r w:rsidRPr="005E3E3A">
        <w:t>level(</w:t>
      </w:r>
      <w:proofErr w:type="gramEnd"/>
      <w:r w:rsidRPr="005E3E3A">
        <w:t>PIN_VALVE_HORIZ, VALVE_ON);</w:t>
      </w:r>
    </w:p>
    <w:p w14:paraId="20B86EDA" w14:textId="77777777" w:rsidR="0019341F" w:rsidRPr="005E3E3A" w:rsidRDefault="0019341F" w:rsidP="005E3E3A">
      <w:r w:rsidRPr="005E3E3A">
        <w:t>            gpio_set_</w:t>
      </w:r>
      <w:proofErr w:type="gramStart"/>
      <w:r w:rsidRPr="005E3E3A">
        <w:t>level(</w:t>
      </w:r>
      <w:proofErr w:type="gramEnd"/>
      <w:r w:rsidRPr="005E3E3A">
        <w:t>PIN_VALVE_VERT, VALVE_ON);</w:t>
      </w:r>
    </w:p>
    <w:p w14:paraId="5E8175B6" w14:textId="77777777" w:rsidR="0019341F" w:rsidRPr="005E3E3A" w:rsidRDefault="0019341F" w:rsidP="005E3E3A">
      <w:r w:rsidRPr="005E3E3A">
        <w:t>            vTaskDelay(pdMS_TO_TICKS(DELAY_JAWS_CLOSE));</w:t>
      </w:r>
    </w:p>
    <w:p w14:paraId="278DC320" w14:textId="77777777" w:rsidR="0019341F" w:rsidRPr="005E3E3A" w:rsidRDefault="0019341F" w:rsidP="005E3E3A"/>
    <w:p w14:paraId="04836DB5" w14:textId="77777777" w:rsidR="0019341F" w:rsidRPr="005E3E3A" w:rsidRDefault="0019341F" w:rsidP="005E3E3A">
      <w:r w:rsidRPr="005E3E3A">
        <w:t>            printf("[CYCLE] 3. Filling...\n");</w:t>
      </w:r>
    </w:p>
    <w:p w14:paraId="41146C61" w14:textId="77777777" w:rsidR="0019341F" w:rsidRPr="005E3E3A" w:rsidRDefault="0019341F" w:rsidP="005E3E3A">
      <w:r w:rsidRPr="005E3E3A">
        <w:t>            gpio_set_</w:t>
      </w:r>
      <w:proofErr w:type="gramStart"/>
      <w:r w:rsidRPr="005E3E3A">
        <w:t>level(</w:t>
      </w:r>
      <w:proofErr w:type="gramEnd"/>
      <w:r w:rsidRPr="005E3E3A">
        <w:t xml:space="preserve">PIN_AGITATOR, AGIT_ON); </w:t>
      </w:r>
    </w:p>
    <w:p w14:paraId="478EA4D9" w14:textId="77777777" w:rsidR="0019341F" w:rsidRPr="005E3E3A" w:rsidRDefault="0019341F" w:rsidP="005E3E3A">
      <w:r w:rsidRPr="005E3E3A">
        <w:lastRenderedPageBreak/>
        <w:t>            vTaskDelay(pdMS_TO_TICKS(DELAY_FILL));</w:t>
      </w:r>
    </w:p>
    <w:p w14:paraId="4656E9FB" w14:textId="77777777" w:rsidR="0019341F" w:rsidRPr="005E3E3A" w:rsidRDefault="0019341F" w:rsidP="005E3E3A">
      <w:r w:rsidRPr="005E3E3A">
        <w:t xml:space="preserve">            </w:t>
      </w:r>
      <w:proofErr w:type="gramStart"/>
      <w:r w:rsidRPr="005E3E3A">
        <w:t>SendMotionCommand(</w:t>
      </w:r>
      <w:proofErr w:type="gramEnd"/>
      <w:r w:rsidRPr="005E3E3A">
        <w:t xml:space="preserve">MOTOR_AUGER_ID, AUGER_STEPS, SPEED_AUGER_US, 1, false); </w:t>
      </w:r>
    </w:p>
    <w:p w14:paraId="0F5B1129" w14:textId="77777777" w:rsidR="0019341F" w:rsidRPr="005E3E3A" w:rsidRDefault="0019341F" w:rsidP="005E3E3A">
      <w:r w:rsidRPr="005E3E3A">
        <w:t xml:space="preserve">            </w:t>
      </w:r>
      <w:proofErr w:type="gramStart"/>
      <w:r w:rsidRPr="005E3E3A">
        <w:t>WaitForMotionResult(</w:t>
      </w:r>
      <w:proofErr w:type="gramEnd"/>
      <w:r w:rsidRPr="005E3E3A">
        <w:t xml:space="preserve">); </w:t>
      </w:r>
    </w:p>
    <w:p w14:paraId="33AE169B" w14:textId="77777777" w:rsidR="0019341F" w:rsidRPr="005E3E3A" w:rsidRDefault="0019341F" w:rsidP="005E3E3A">
      <w:r w:rsidRPr="005E3E3A">
        <w:t xml:space="preserve">            </w:t>
      </w:r>
    </w:p>
    <w:p w14:paraId="38A60170" w14:textId="77777777" w:rsidR="0019341F" w:rsidRPr="005E3E3A" w:rsidRDefault="0019341F" w:rsidP="005E3E3A">
      <w:r w:rsidRPr="005E3E3A">
        <w:t>            printf("[CYCLE] &gt;&gt; CUT\n");</w:t>
      </w:r>
    </w:p>
    <w:p w14:paraId="53920A51" w14:textId="77777777" w:rsidR="0019341F" w:rsidRPr="005E3E3A" w:rsidRDefault="0019341F" w:rsidP="005E3E3A">
      <w:r w:rsidRPr="005E3E3A">
        <w:t>            gpio_set_</w:t>
      </w:r>
      <w:proofErr w:type="gramStart"/>
      <w:r w:rsidRPr="005E3E3A">
        <w:t>level(</w:t>
      </w:r>
      <w:proofErr w:type="gramEnd"/>
      <w:r w:rsidRPr="005E3E3A">
        <w:t>PIN_VALVE_CUTTER, VALVE_ON);</w:t>
      </w:r>
    </w:p>
    <w:p w14:paraId="24A29D18" w14:textId="77777777" w:rsidR="0019341F" w:rsidRPr="005E3E3A" w:rsidRDefault="0019341F" w:rsidP="005E3E3A">
      <w:r w:rsidRPr="005E3E3A">
        <w:t>            vTaskDelay(pdMS_TO_TICKS(DELAY_CUT));</w:t>
      </w:r>
    </w:p>
    <w:p w14:paraId="0D716921" w14:textId="77777777" w:rsidR="0019341F" w:rsidRPr="005E3E3A" w:rsidRDefault="0019341F" w:rsidP="005E3E3A">
      <w:r w:rsidRPr="005E3E3A">
        <w:t>            gpio_set_</w:t>
      </w:r>
      <w:proofErr w:type="gramStart"/>
      <w:r w:rsidRPr="005E3E3A">
        <w:t>level(</w:t>
      </w:r>
      <w:proofErr w:type="gramEnd"/>
      <w:r w:rsidRPr="005E3E3A">
        <w:t>PIN_VALVE_CUTTER, VALVE_OFF);</w:t>
      </w:r>
    </w:p>
    <w:p w14:paraId="52DACE6F" w14:textId="77777777" w:rsidR="0019341F" w:rsidRPr="005E3E3A" w:rsidRDefault="0019341F" w:rsidP="005E3E3A">
      <w:r w:rsidRPr="005E3E3A">
        <w:t>            printf("[CYCLE] 4. Open Jaws\n");</w:t>
      </w:r>
    </w:p>
    <w:p w14:paraId="2F2E620D" w14:textId="77777777" w:rsidR="0019341F" w:rsidRPr="005E3E3A" w:rsidRDefault="0019341F" w:rsidP="005E3E3A">
      <w:r w:rsidRPr="005E3E3A">
        <w:t>            gpio_set_</w:t>
      </w:r>
      <w:proofErr w:type="gramStart"/>
      <w:r w:rsidRPr="005E3E3A">
        <w:t>level(</w:t>
      </w:r>
      <w:proofErr w:type="gramEnd"/>
      <w:r w:rsidRPr="005E3E3A">
        <w:t>PIN_VALVE_VERT, VALVE_OFF);</w:t>
      </w:r>
    </w:p>
    <w:p w14:paraId="21744B84" w14:textId="77777777" w:rsidR="0019341F" w:rsidRPr="005E3E3A" w:rsidRDefault="0019341F" w:rsidP="005E3E3A">
      <w:r w:rsidRPr="005E3E3A">
        <w:t>            gpio_set_</w:t>
      </w:r>
      <w:proofErr w:type="gramStart"/>
      <w:r w:rsidRPr="005E3E3A">
        <w:t>level(</w:t>
      </w:r>
      <w:proofErr w:type="gramEnd"/>
      <w:r w:rsidRPr="005E3E3A">
        <w:t>PIN_AGITATOR, AGIT_OFF);</w:t>
      </w:r>
    </w:p>
    <w:p w14:paraId="0581C2AD" w14:textId="77777777" w:rsidR="0019341F" w:rsidRPr="005E3E3A" w:rsidRDefault="0019341F" w:rsidP="005E3E3A">
      <w:r w:rsidRPr="005E3E3A">
        <w:t>            printf("[CYCLE] 6. Release Horizontal\n");</w:t>
      </w:r>
    </w:p>
    <w:p w14:paraId="5E161168" w14:textId="77777777" w:rsidR="0019341F" w:rsidRPr="005E3E3A" w:rsidRDefault="0019341F" w:rsidP="005E3E3A">
      <w:r w:rsidRPr="005E3E3A">
        <w:t>            gpio_set_</w:t>
      </w:r>
      <w:proofErr w:type="gramStart"/>
      <w:r w:rsidRPr="005E3E3A">
        <w:t>level(</w:t>
      </w:r>
      <w:proofErr w:type="gramEnd"/>
      <w:r w:rsidRPr="005E3E3A">
        <w:t>PIN_VALVE_HORIZ, VALVE_OFF);</w:t>
      </w:r>
    </w:p>
    <w:p w14:paraId="0FA6A338" w14:textId="77777777" w:rsidR="0019341F" w:rsidRPr="005E3E3A" w:rsidRDefault="0019341F" w:rsidP="005E3E3A">
      <w:r w:rsidRPr="005E3E3A">
        <w:t xml:space="preserve">            vTaskDelay(pdMS_TO_TICKS(DELAY_OPEN));            </w:t>
      </w:r>
    </w:p>
    <w:p w14:paraId="06D0460F" w14:textId="77777777" w:rsidR="0019341F" w:rsidRPr="005E3E3A" w:rsidRDefault="0019341F" w:rsidP="005E3E3A">
      <w:r w:rsidRPr="005E3E3A">
        <w:t>            if (</w:t>
      </w:r>
      <w:proofErr w:type="gramStart"/>
      <w:r w:rsidRPr="005E3E3A">
        <w:t>xSemaphoreTake(</w:t>
      </w:r>
      <w:proofErr w:type="gramEnd"/>
      <w:r w:rsidRPr="005E3E3A">
        <w:t>mutex_vars, pdMS_TO_TICKS(10))) {</w:t>
      </w:r>
    </w:p>
    <w:p w14:paraId="7F1C4F17" w14:textId="77777777" w:rsidR="0019341F" w:rsidRPr="005E3E3A" w:rsidRDefault="0019341F" w:rsidP="005E3E3A">
      <w:r w:rsidRPr="005E3E3A">
        <w:t>                sys_data.bag_counter++;</w:t>
      </w:r>
    </w:p>
    <w:p w14:paraId="7C13148C" w14:textId="77777777" w:rsidR="0019341F" w:rsidRPr="005E3E3A" w:rsidRDefault="0019341F" w:rsidP="005E3E3A">
      <w:r w:rsidRPr="005E3E3A">
        <w:t>                printf("[DATA] Bags: %lu\n", sys_data.bag_counter);</w:t>
      </w:r>
    </w:p>
    <w:p w14:paraId="03082DFB" w14:textId="77777777" w:rsidR="0019341F" w:rsidRPr="005E3E3A" w:rsidRDefault="0019341F" w:rsidP="005E3E3A">
      <w:r w:rsidRPr="005E3E3A">
        <w:t>                xSemaphoreGive(mutex_vars);</w:t>
      </w:r>
    </w:p>
    <w:p w14:paraId="6BD8B80B" w14:textId="77777777" w:rsidR="0019341F" w:rsidRPr="005E3E3A" w:rsidRDefault="0019341F" w:rsidP="005E3E3A">
      <w:r w:rsidRPr="005E3E3A">
        <w:t>            }</w:t>
      </w:r>
    </w:p>
    <w:p w14:paraId="7419713C" w14:textId="77777777" w:rsidR="0019341F" w:rsidRPr="005E3E3A" w:rsidRDefault="0019341F" w:rsidP="005E3E3A">
      <w:r w:rsidRPr="005E3E3A">
        <w:t xml:space="preserve">            vTaskDelay(pdMS_TO_TICKS(DELAY_CYCLE_END)); </w:t>
      </w:r>
    </w:p>
    <w:p w14:paraId="0F1A09A7" w14:textId="77777777" w:rsidR="0019341F" w:rsidRPr="005E3E3A" w:rsidRDefault="0019341F" w:rsidP="005E3E3A"/>
    <w:p w14:paraId="74F11312" w14:textId="77777777" w:rsidR="0019341F" w:rsidRPr="005E3E3A" w:rsidRDefault="0019341F" w:rsidP="005E3E3A">
      <w:r w:rsidRPr="005E3E3A">
        <w:t>        } else {</w:t>
      </w:r>
    </w:p>
    <w:p w14:paraId="5F759DB6" w14:textId="77777777" w:rsidR="0019341F" w:rsidRPr="005E3E3A" w:rsidRDefault="0019341F" w:rsidP="005E3E3A">
      <w:r w:rsidRPr="005E3E3A">
        <w:t>            vTaskDelay(pdMS_TO_</w:t>
      </w:r>
      <w:proofErr w:type="gramStart"/>
      <w:r w:rsidRPr="005E3E3A">
        <w:t>TICKS(</w:t>
      </w:r>
      <w:proofErr w:type="gramEnd"/>
      <w:r w:rsidRPr="005E3E3A">
        <w:t>500));</w:t>
      </w:r>
    </w:p>
    <w:p w14:paraId="3E3038D7" w14:textId="77777777" w:rsidR="0019341F" w:rsidRPr="005E3E3A" w:rsidRDefault="0019341F" w:rsidP="005E3E3A">
      <w:r w:rsidRPr="005E3E3A">
        <w:t>        }</w:t>
      </w:r>
    </w:p>
    <w:p w14:paraId="5B017542" w14:textId="77777777" w:rsidR="0019341F" w:rsidRPr="005E3E3A" w:rsidRDefault="0019341F" w:rsidP="005E3E3A">
      <w:r w:rsidRPr="005E3E3A">
        <w:t>    }</w:t>
      </w:r>
    </w:p>
    <w:p w14:paraId="61FC470E" w14:textId="77777777" w:rsidR="0019341F" w:rsidRPr="005E3E3A" w:rsidRDefault="0019341F" w:rsidP="005E3E3A">
      <w:r w:rsidRPr="005E3E3A">
        <w:t>}</w:t>
      </w:r>
    </w:p>
    <w:p w14:paraId="263EDB60" w14:textId="77777777" w:rsidR="0019341F" w:rsidRPr="005E3E3A" w:rsidRDefault="0019341F" w:rsidP="005E3E3A">
      <w:r w:rsidRPr="005E3E3A">
        <w:t>void Task_</w:t>
      </w:r>
      <w:proofErr w:type="gramStart"/>
      <w:r w:rsidRPr="005E3E3A">
        <w:t>HMI(</w:t>
      </w:r>
      <w:proofErr w:type="gramEnd"/>
      <w:r w:rsidRPr="005E3E3A">
        <w:t>void *pvParameters) {</w:t>
      </w:r>
    </w:p>
    <w:p w14:paraId="5472ABF2" w14:textId="77777777" w:rsidR="0019341F" w:rsidRPr="005E3E3A" w:rsidRDefault="0019341F" w:rsidP="005E3E3A">
      <w:r w:rsidRPr="005E3E3A">
        <w:t>    int last_start = 0, last_stop = 0;</w:t>
      </w:r>
    </w:p>
    <w:p w14:paraId="4E3B33FC" w14:textId="77777777" w:rsidR="0019341F" w:rsidRPr="005E3E3A" w:rsidRDefault="0019341F" w:rsidP="005E3E3A">
      <w:r w:rsidRPr="005E3E3A">
        <w:t xml:space="preserve">    for </w:t>
      </w:r>
      <w:proofErr w:type="gramStart"/>
      <w:r w:rsidRPr="005E3E3A">
        <w:t>(;;)</w:t>
      </w:r>
      <w:proofErr w:type="gramEnd"/>
      <w:r w:rsidRPr="005E3E3A">
        <w:t xml:space="preserve"> {</w:t>
      </w:r>
    </w:p>
    <w:p w14:paraId="504638EA" w14:textId="77777777" w:rsidR="0019341F" w:rsidRPr="005E3E3A" w:rsidRDefault="0019341F" w:rsidP="005E3E3A">
      <w:r w:rsidRPr="005E3E3A">
        <w:lastRenderedPageBreak/>
        <w:t>        int start = gpio_get_</w:t>
      </w:r>
      <w:proofErr w:type="gramStart"/>
      <w:r w:rsidRPr="005E3E3A">
        <w:t>level(</w:t>
      </w:r>
      <w:proofErr w:type="gramEnd"/>
      <w:r w:rsidRPr="005E3E3A">
        <w:t>PIN_START_BTN);</w:t>
      </w:r>
    </w:p>
    <w:p w14:paraId="31025834" w14:textId="77777777" w:rsidR="0019341F" w:rsidRPr="005E3E3A" w:rsidRDefault="0019341F" w:rsidP="005E3E3A">
      <w:r w:rsidRPr="005E3E3A">
        <w:t>        if (start == 1 &amp;&amp; last_start == 0) {</w:t>
      </w:r>
    </w:p>
    <w:p w14:paraId="41FE8BA5" w14:textId="77777777" w:rsidR="0019341F" w:rsidRPr="005E3E3A" w:rsidRDefault="0019341F" w:rsidP="005E3E3A">
      <w:r w:rsidRPr="005E3E3A">
        <w:t>            EventBits_t status = xEventGroupGetBits(sys_evt_group);</w:t>
      </w:r>
    </w:p>
    <w:p w14:paraId="5D402117" w14:textId="77777777" w:rsidR="0019341F" w:rsidRPr="005E3E3A" w:rsidRDefault="0019341F" w:rsidP="005E3E3A">
      <w:r w:rsidRPr="005E3E3A">
        <w:t>            if (status &amp; BIT_ESTOP_ACTIVE) {</w:t>
      </w:r>
    </w:p>
    <w:p w14:paraId="00425BA2" w14:textId="77777777" w:rsidR="0019341F" w:rsidRPr="005E3E3A" w:rsidRDefault="0019341F" w:rsidP="005E3E3A">
      <w:r w:rsidRPr="005E3E3A">
        <w:t xml:space="preserve">                 printf("[HMI] REJECTED: E-STOP </w:t>
      </w:r>
      <w:proofErr w:type="gramStart"/>
      <w:r w:rsidRPr="005E3E3A">
        <w:t>Active!\</w:t>
      </w:r>
      <w:proofErr w:type="gramEnd"/>
      <w:r w:rsidRPr="005E3E3A">
        <w:t>n");</w:t>
      </w:r>
    </w:p>
    <w:p w14:paraId="0CC1F506" w14:textId="77777777" w:rsidR="0019341F" w:rsidRPr="005E3E3A" w:rsidRDefault="0019341F" w:rsidP="005E3E3A">
      <w:r w:rsidRPr="005E3E3A">
        <w:t>            } else if ((status &amp; BIT_TEMP_OK) == 0) {</w:t>
      </w:r>
    </w:p>
    <w:p w14:paraId="07E1B03D" w14:textId="77777777" w:rsidR="0019341F" w:rsidRPr="005E3E3A" w:rsidRDefault="0019341F" w:rsidP="005E3E3A">
      <w:r w:rsidRPr="005E3E3A">
        <w:t xml:space="preserve">                 printf("[HMI] REJECTED: Warming Up... (Wait for %.1f </w:t>
      </w:r>
      <w:proofErr w:type="gramStart"/>
      <w:r w:rsidRPr="005E3E3A">
        <w:t>C)\</w:t>
      </w:r>
      <w:proofErr w:type="gramEnd"/>
      <w:r w:rsidRPr="005E3E3A">
        <w:t>n", HEATER_SETPOINT);</w:t>
      </w:r>
    </w:p>
    <w:p w14:paraId="7832D9D5" w14:textId="77777777" w:rsidR="0019341F" w:rsidRPr="005E3E3A" w:rsidRDefault="0019341F" w:rsidP="005E3E3A">
      <w:r w:rsidRPr="005E3E3A">
        <w:t>            } else {</w:t>
      </w:r>
    </w:p>
    <w:p w14:paraId="51DBAE7A" w14:textId="77777777" w:rsidR="0019341F" w:rsidRPr="005E3E3A" w:rsidRDefault="0019341F" w:rsidP="005E3E3A">
      <w:r w:rsidRPr="005E3E3A">
        <w:t>                 printf("[HMI] Start Accepted\n");</w:t>
      </w:r>
    </w:p>
    <w:p w14:paraId="73C1590E" w14:textId="77777777" w:rsidR="0019341F" w:rsidRPr="005E3E3A" w:rsidRDefault="0019341F" w:rsidP="005E3E3A">
      <w:r w:rsidRPr="005E3E3A">
        <w:t>                 </w:t>
      </w:r>
      <w:proofErr w:type="gramStart"/>
      <w:r w:rsidRPr="005E3E3A">
        <w:t>xEventGroupSetBits(</w:t>
      </w:r>
      <w:proofErr w:type="gramEnd"/>
      <w:r w:rsidRPr="005E3E3A">
        <w:t>sys_evt_group, BIT_AUTO_RUNNING);</w:t>
      </w:r>
    </w:p>
    <w:p w14:paraId="5B826D03" w14:textId="77777777" w:rsidR="0019341F" w:rsidRPr="005E3E3A" w:rsidRDefault="0019341F" w:rsidP="005E3E3A">
      <w:r w:rsidRPr="005E3E3A">
        <w:t>            }</w:t>
      </w:r>
    </w:p>
    <w:p w14:paraId="359D00E7" w14:textId="77777777" w:rsidR="0019341F" w:rsidRPr="005E3E3A" w:rsidRDefault="0019341F" w:rsidP="005E3E3A">
      <w:r w:rsidRPr="005E3E3A">
        <w:t>        }</w:t>
      </w:r>
    </w:p>
    <w:p w14:paraId="63387E93" w14:textId="77777777" w:rsidR="0019341F" w:rsidRPr="005E3E3A" w:rsidRDefault="0019341F" w:rsidP="005E3E3A">
      <w:r w:rsidRPr="005E3E3A">
        <w:t>        last_start = start;</w:t>
      </w:r>
    </w:p>
    <w:p w14:paraId="095CB362" w14:textId="77777777" w:rsidR="0019341F" w:rsidRPr="005E3E3A" w:rsidRDefault="0019341F" w:rsidP="005E3E3A">
      <w:r w:rsidRPr="005E3E3A">
        <w:t>        int stop = gpio_get_</w:t>
      </w:r>
      <w:proofErr w:type="gramStart"/>
      <w:r w:rsidRPr="005E3E3A">
        <w:t>level(</w:t>
      </w:r>
      <w:proofErr w:type="gramEnd"/>
      <w:r w:rsidRPr="005E3E3A">
        <w:t>PIN_STOP_BTN);</w:t>
      </w:r>
    </w:p>
    <w:p w14:paraId="445A723F" w14:textId="77777777" w:rsidR="0019341F" w:rsidRPr="005E3E3A" w:rsidRDefault="0019341F" w:rsidP="005E3E3A">
      <w:r w:rsidRPr="005E3E3A">
        <w:t>        if (stop == 1 &amp;&amp; last_stop == 0) {</w:t>
      </w:r>
    </w:p>
    <w:p w14:paraId="5CDDA4D7" w14:textId="77777777" w:rsidR="0019341F" w:rsidRPr="005E3E3A" w:rsidRDefault="0019341F" w:rsidP="005E3E3A">
      <w:r w:rsidRPr="005E3E3A">
        <w:t>             printf("[HMI] Stop Received\n");</w:t>
      </w:r>
    </w:p>
    <w:p w14:paraId="3E09B0A9" w14:textId="77777777" w:rsidR="0019341F" w:rsidRPr="005E3E3A" w:rsidRDefault="0019341F" w:rsidP="005E3E3A">
      <w:r w:rsidRPr="005E3E3A">
        <w:t>             </w:t>
      </w:r>
      <w:proofErr w:type="gramStart"/>
      <w:r w:rsidRPr="005E3E3A">
        <w:t>xEventGroupClearBits(</w:t>
      </w:r>
      <w:proofErr w:type="gramEnd"/>
      <w:r w:rsidRPr="005E3E3A">
        <w:t>sys_evt_group, BIT_AUTO_RUNNING);</w:t>
      </w:r>
    </w:p>
    <w:p w14:paraId="14CB1418" w14:textId="77777777" w:rsidR="0019341F" w:rsidRPr="005E3E3A" w:rsidRDefault="0019341F" w:rsidP="005E3E3A">
      <w:r w:rsidRPr="005E3E3A">
        <w:t>        }</w:t>
      </w:r>
    </w:p>
    <w:p w14:paraId="4DCEA83F" w14:textId="77777777" w:rsidR="0019341F" w:rsidRPr="005E3E3A" w:rsidRDefault="0019341F" w:rsidP="005E3E3A">
      <w:r w:rsidRPr="005E3E3A">
        <w:t>        last_stop = stop;</w:t>
      </w:r>
    </w:p>
    <w:p w14:paraId="0C195653" w14:textId="77777777" w:rsidR="0019341F" w:rsidRPr="005E3E3A" w:rsidRDefault="0019341F" w:rsidP="005E3E3A">
      <w:r w:rsidRPr="005E3E3A">
        <w:t>        vTaskDelay(pdMS_TO_</w:t>
      </w:r>
      <w:proofErr w:type="gramStart"/>
      <w:r w:rsidRPr="005E3E3A">
        <w:t>TICKS(</w:t>
      </w:r>
      <w:proofErr w:type="gramEnd"/>
      <w:r w:rsidRPr="005E3E3A">
        <w:t>50));</w:t>
      </w:r>
    </w:p>
    <w:p w14:paraId="43117509" w14:textId="77777777" w:rsidR="0019341F" w:rsidRPr="005E3E3A" w:rsidRDefault="0019341F" w:rsidP="005E3E3A">
      <w:r w:rsidRPr="005E3E3A">
        <w:t>    }</w:t>
      </w:r>
    </w:p>
    <w:p w14:paraId="0FC3ADAB" w14:textId="77777777" w:rsidR="0019341F" w:rsidRPr="005E3E3A" w:rsidRDefault="0019341F" w:rsidP="005E3E3A">
      <w:r w:rsidRPr="005E3E3A">
        <w:t>}</w:t>
      </w:r>
    </w:p>
    <w:p w14:paraId="60EA32F7" w14:textId="77777777" w:rsidR="0019341F" w:rsidRPr="005E3E3A" w:rsidRDefault="0019341F" w:rsidP="005E3E3A">
      <w:r w:rsidRPr="005E3E3A">
        <w:t>// --- FAULT HANDLER (CRITICAL: RMT STOP) ---</w:t>
      </w:r>
    </w:p>
    <w:p w14:paraId="13B21044" w14:textId="77777777" w:rsidR="0019341F" w:rsidRPr="005E3E3A" w:rsidRDefault="0019341F" w:rsidP="005E3E3A">
      <w:r w:rsidRPr="005E3E3A">
        <w:t>void Task_</w:t>
      </w:r>
      <w:proofErr w:type="gramStart"/>
      <w:r w:rsidRPr="005E3E3A">
        <w:t>FaultHandler(</w:t>
      </w:r>
      <w:proofErr w:type="gramEnd"/>
      <w:r w:rsidRPr="005E3E3A">
        <w:t>void *pvParameters) {</w:t>
      </w:r>
    </w:p>
    <w:p w14:paraId="3126AEB6" w14:textId="77777777" w:rsidR="0019341F" w:rsidRPr="005E3E3A" w:rsidRDefault="0019341F" w:rsidP="005E3E3A">
      <w:r w:rsidRPr="005E3E3A">
        <w:t>    EventBits_t bits;</w:t>
      </w:r>
    </w:p>
    <w:p w14:paraId="340943D3" w14:textId="77777777" w:rsidR="0019341F" w:rsidRPr="005E3E3A" w:rsidRDefault="0019341F" w:rsidP="005E3E3A">
      <w:r w:rsidRPr="005E3E3A">
        <w:t xml:space="preserve">    for </w:t>
      </w:r>
      <w:proofErr w:type="gramStart"/>
      <w:r w:rsidRPr="005E3E3A">
        <w:t>(;;)</w:t>
      </w:r>
      <w:proofErr w:type="gramEnd"/>
      <w:r w:rsidRPr="005E3E3A">
        <w:t xml:space="preserve"> {</w:t>
      </w:r>
    </w:p>
    <w:p w14:paraId="627BC8F9" w14:textId="77777777" w:rsidR="0019341F" w:rsidRPr="005E3E3A" w:rsidRDefault="0019341F" w:rsidP="005E3E3A">
      <w:r w:rsidRPr="005E3E3A">
        <w:t xml:space="preserve">        bits = </w:t>
      </w:r>
      <w:proofErr w:type="gramStart"/>
      <w:r w:rsidRPr="005E3E3A">
        <w:t>xEventGroupWaitBits(</w:t>
      </w:r>
      <w:proofErr w:type="gramEnd"/>
      <w:r w:rsidRPr="005E3E3A">
        <w:t>sys_evt_group, BIT_ESTOP_ACTIVE, pdFALSE, pdFALSE, portMAX_DELAY);</w:t>
      </w:r>
    </w:p>
    <w:p w14:paraId="41D9D1B2" w14:textId="77777777" w:rsidR="0019341F" w:rsidRPr="005E3E3A" w:rsidRDefault="0019341F" w:rsidP="005E3E3A">
      <w:r w:rsidRPr="005E3E3A">
        <w:t>        if (bits &amp; BIT_ESTOP_ACTIVE) {</w:t>
      </w:r>
    </w:p>
    <w:p w14:paraId="5C4E8050" w14:textId="77777777" w:rsidR="0019341F" w:rsidRPr="005E3E3A" w:rsidRDefault="0019341F" w:rsidP="005E3E3A">
      <w:r w:rsidRPr="005E3E3A">
        <w:lastRenderedPageBreak/>
        <w:t xml:space="preserve">            </w:t>
      </w:r>
      <w:proofErr w:type="gramStart"/>
      <w:r w:rsidRPr="005E3E3A">
        <w:t>printf(</w:t>
      </w:r>
      <w:proofErr w:type="gramEnd"/>
      <w:r w:rsidRPr="005E3E3A">
        <w:t xml:space="preserve">"\n!!! E-STOP TRIGGERED !!!\n");          </w:t>
      </w:r>
    </w:p>
    <w:p w14:paraId="4A9D776C" w14:textId="77777777" w:rsidR="0019341F" w:rsidRPr="005E3E3A" w:rsidRDefault="0019341F" w:rsidP="005E3E3A">
      <w:r w:rsidRPr="005E3E3A">
        <w:t>            // 1. Kill RMT Immediately (Hardware Stop)</w:t>
      </w:r>
    </w:p>
    <w:p w14:paraId="15FB3577" w14:textId="77777777" w:rsidR="0019341F" w:rsidRPr="005E3E3A" w:rsidRDefault="0019341F" w:rsidP="005E3E3A">
      <w:r w:rsidRPr="005E3E3A">
        <w:t>            rmt_tx_</w:t>
      </w:r>
      <w:proofErr w:type="gramStart"/>
      <w:r w:rsidRPr="005E3E3A">
        <w:t>stop(</w:t>
      </w:r>
      <w:proofErr w:type="gramEnd"/>
      <w:r w:rsidRPr="005E3E3A">
        <w:t>RMT_CH_AUGER);</w:t>
      </w:r>
    </w:p>
    <w:p w14:paraId="613ED7CB" w14:textId="77777777" w:rsidR="0019341F" w:rsidRPr="005E3E3A" w:rsidRDefault="0019341F" w:rsidP="005E3E3A">
      <w:r w:rsidRPr="005E3E3A">
        <w:t>            rmt_tx_</w:t>
      </w:r>
      <w:proofErr w:type="gramStart"/>
      <w:r w:rsidRPr="005E3E3A">
        <w:t>stop(</w:t>
      </w:r>
      <w:proofErr w:type="gramEnd"/>
      <w:r w:rsidRPr="005E3E3A">
        <w:t>RMT_CH_FILM);</w:t>
      </w:r>
    </w:p>
    <w:p w14:paraId="42E95E1D" w14:textId="77777777" w:rsidR="0019341F" w:rsidRPr="005E3E3A" w:rsidRDefault="0019341F" w:rsidP="005E3E3A">
      <w:r w:rsidRPr="005E3E3A">
        <w:t xml:space="preserve">            </w:t>
      </w:r>
    </w:p>
    <w:p w14:paraId="0DCC506F" w14:textId="77777777" w:rsidR="0019341F" w:rsidRPr="005E3E3A" w:rsidRDefault="0019341F" w:rsidP="005E3E3A">
      <w:r w:rsidRPr="005E3E3A">
        <w:t>            // 2. Suspend Tasks</w:t>
      </w:r>
    </w:p>
    <w:p w14:paraId="72367A41" w14:textId="77777777" w:rsidR="0019341F" w:rsidRPr="005E3E3A" w:rsidRDefault="0019341F" w:rsidP="005E3E3A">
      <w:r w:rsidRPr="005E3E3A">
        <w:t>            if (th_ControlLoop) vTaskSuspend(th_ControlLoop);</w:t>
      </w:r>
    </w:p>
    <w:p w14:paraId="2EFCF7D7" w14:textId="77777777" w:rsidR="0019341F" w:rsidRPr="005E3E3A" w:rsidRDefault="0019341F" w:rsidP="005E3E3A">
      <w:r w:rsidRPr="005E3E3A">
        <w:t xml:space="preserve">            if (th_PID) vTaskSuspend(th_PID); </w:t>
      </w:r>
    </w:p>
    <w:p w14:paraId="39BCC00F" w14:textId="77777777" w:rsidR="0019341F" w:rsidRPr="005E3E3A" w:rsidRDefault="0019341F" w:rsidP="005E3E3A">
      <w:r w:rsidRPr="005E3E3A">
        <w:t xml:space="preserve">            if (th_Motion) vTaskSuspend(th_Motion); </w:t>
      </w:r>
    </w:p>
    <w:p w14:paraId="1920C7D5" w14:textId="77777777" w:rsidR="0019341F" w:rsidRPr="005E3E3A" w:rsidRDefault="0019341F" w:rsidP="005E3E3A">
      <w:r w:rsidRPr="005E3E3A">
        <w:t>            // 3. Kill Outputs</w:t>
      </w:r>
    </w:p>
    <w:p w14:paraId="199EFBB1" w14:textId="77777777" w:rsidR="0019341F" w:rsidRPr="005E3E3A" w:rsidRDefault="0019341F" w:rsidP="005E3E3A">
      <w:r w:rsidRPr="005E3E3A">
        <w:t>            gpio_set_</w:t>
      </w:r>
      <w:proofErr w:type="gramStart"/>
      <w:r w:rsidRPr="005E3E3A">
        <w:t>level(</w:t>
      </w:r>
      <w:proofErr w:type="gramEnd"/>
      <w:r w:rsidRPr="005E3E3A">
        <w:t>PIN_AUGER_EN, MOTOR_DISABLE);</w:t>
      </w:r>
    </w:p>
    <w:p w14:paraId="032A6974" w14:textId="77777777" w:rsidR="0019341F" w:rsidRPr="005E3E3A" w:rsidRDefault="0019341F" w:rsidP="005E3E3A">
      <w:r w:rsidRPr="005E3E3A">
        <w:t>            gpio_set_</w:t>
      </w:r>
      <w:proofErr w:type="gramStart"/>
      <w:r w:rsidRPr="005E3E3A">
        <w:t>level(</w:t>
      </w:r>
      <w:proofErr w:type="gramEnd"/>
      <w:r w:rsidRPr="005E3E3A">
        <w:t>PIN_FILM_EN, MOTOR_DISABLE);</w:t>
      </w:r>
    </w:p>
    <w:p w14:paraId="0D1C4ACE" w14:textId="77777777" w:rsidR="0019341F" w:rsidRPr="005E3E3A" w:rsidRDefault="0019341F" w:rsidP="005E3E3A">
      <w:r w:rsidRPr="005E3E3A">
        <w:t>            gpio_set_</w:t>
      </w:r>
      <w:proofErr w:type="gramStart"/>
      <w:r w:rsidRPr="005E3E3A">
        <w:t>level(</w:t>
      </w:r>
      <w:proofErr w:type="gramEnd"/>
      <w:r w:rsidRPr="005E3E3A">
        <w:t xml:space="preserve">PIN_HEATER_SSR, 0); </w:t>
      </w:r>
    </w:p>
    <w:p w14:paraId="116E7524" w14:textId="77777777" w:rsidR="0019341F" w:rsidRPr="005E3E3A" w:rsidRDefault="0019341F" w:rsidP="005E3E3A">
      <w:r w:rsidRPr="005E3E3A">
        <w:t>            gpio_set_</w:t>
      </w:r>
      <w:proofErr w:type="gramStart"/>
      <w:r w:rsidRPr="005E3E3A">
        <w:t>level(</w:t>
      </w:r>
      <w:proofErr w:type="gramEnd"/>
      <w:r w:rsidRPr="005E3E3A">
        <w:t xml:space="preserve">PIN_VALVE_HORIZ, VALVE_OFF); </w:t>
      </w:r>
    </w:p>
    <w:p w14:paraId="5590A84E" w14:textId="77777777" w:rsidR="0019341F" w:rsidRPr="005E3E3A" w:rsidRDefault="0019341F" w:rsidP="005E3E3A">
      <w:r w:rsidRPr="005E3E3A">
        <w:t>            gpio_set_</w:t>
      </w:r>
      <w:proofErr w:type="gramStart"/>
      <w:r w:rsidRPr="005E3E3A">
        <w:t>level(</w:t>
      </w:r>
      <w:proofErr w:type="gramEnd"/>
      <w:r w:rsidRPr="005E3E3A">
        <w:t>PIN_VALVE_VERT, VALVE_OFF);</w:t>
      </w:r>
    </w:p>
    <w:p w14:paraId="299598CF" w14:textId="77777777" w:rsidR="0019341F" w:rsidRPr="005E3E3A" w:rsidRDefault="0019341F" w:rsidP="005E3E3A">
      <w:r w:rsidRPr="005E3E3A">
        <w:t>            gpio_set_</w:t>
      </w:r>
      <w:proofErr w:type="gramStart"/>
      <w:r w:rsidRPr="005E3E3A">
        <w:t>level(</w:t>
      </w:r>
      <w:proofErr w:type="gramEnd"/>
      <w:r w:rsidRPr="005E3E3A">
        <w:t>PIN_VALVE_CUTTER, VALVE_OFF);</w:t>
      </w:r>
    </w:p>
    <w:p w14:paraId="6B13FE89" w14:textId="77777777" w:rsidR="0019341F" w:rsidRPr="005E3E3A" w:rsidRDefault="0019341F" w:rsidP="005E3E3A">
      <w:r w:rsidRPr="005E3E3A">
        <w:t>            gpio_set_</w:t>
      </w:r>
      <w:proofErr w:type="gramStart"/>
      <w:r w:rsidRPr="005E3E3A">
        <w:t>level(</w:t>
      </w:r>
      <w:proofErr w:type="gramEnd"/>
      <w:r w:rsidRPr="005E3E3A">
        <w:t xml:space="preserve">PIN_AGITATOR, AGIT_OFF); </w:t>
      </w:r>
    </w:p>
    <w:p w14:paraId="7918B697" w14:textId="77777777" w:rsidR="0019341F" w:rsidRPr="005E3E3A" w:rsidRDefault="0019341F" w:rsidP="005E3E3A">
      <w:r w:rsidRPr="005E3E3A">
        <w:t xml:space="preserve">            </w:t>
      </w:r>
      <w:proofErr w:type="gramStart"/>
      <w:r w:rsidRPr="005E3E3A">
        <w:t>xEventGroupClearBits(</w:t>
      </w:r>
      <w:proofErr w:type="gramEnd"/>
      <w:r w:rsidRPr="005E3E3A">
        <w:t>sys_evt_group, BIT_AUTO_RUNNING);</w:t>
      </w:r>
    </w:p>
    <w:p w14:paraId="4421C38E" w14:textId="77777777" w:rsidR="0019341F" w:rsidRPr="005E3E3A" w:rsidRDefault="0019341F" w:rsidP="005E3E3A">
      <w:r w:rsidRPr="005E3E3A">
        <w:t>            while(gpio_get_</w:t>
      </w:r>
      <w:proofErr w:type="gramStart"/>
      <w:r w:rsidRPr="005E3E3A">
        <w:t>level(</w:t>
      </w:r>
      <w:proofErr w:type="gramEnd"/>
      <w:r w:rsidRPr="005E3E3A">
        <w:t>PIN_ESTOP) == 0) vTaskDelay(pdMS_TO_TICKS(50));</w:t>
      </w:r>
    </w:p>
    <w:p w14:paraId="5E57EC6F" w14:textId="77777777" w:rsidR="0019341F" w:rsidRPr="005E3E3A" w:rsidRDefault="0019341F" w:rsidP="005E3E3A">
      <w:r w:rsidRPr="005E3E3A">
        <w:t>            printf("[SYS] E-STOP Released. Resetting...\n");</w:t>
      </w:r>
    </w:p>
    <w:p w14:paraId="6E1653F6" w14:textId="77777777" w:rsidR="0019341F" w:rsidRPr="005E3E3A" w:rsidRDefault="0019341F" w:rsidP="005E3E3A">
      <w:r w:rsidRPr="005E3E3A">
        <w:t>            // Respawn</w:t>
      </w:r>
    </w:p>
    <w:p w14:paraId="699FE4F3" w14:textId="77777777" w:rsidR="0019341F" w:rsidRPr="005E3E3A" w:rsidRDefault="0019341F" w:rsidP="005E3E3A">
      <w:r w:rsidRPr="005E3E3A">
        <w:t xml:space="preserve">            if (th_Motion) </w:t>
      </w:r>
      <w:proofErr w:type="gramStart"/>
      <w:r w:rsidRPr="005E3E3A">
        <w:t>{ vTaskDelete</w:t>
      </w:r>
      <w:proofErr w:type="gramEnd"/>
      <w:r w:rsidRPr="005E3E3A">
        <w:t>(th_Motion); th_Motion = NULL; }</w:t>
      </w:r>
    </w:p>
    <w:p w14:paraId="361F1D5D" w14:textId="77777777" w:rsidR="0019341F" w:rsidRPr="005E3E3A" w:rsidRDefault="0019341F" w:rsidP="005E3E3A">
      <w:r w:rsidRPr="005E3E3A">
        <w:t xml:space="preserve">            </w:t>
      </w:r>
      <w:proofErr w:type="gramStart"/>
      <w:r w:rsidRPr="005E3E3A">
        <w:t>xTaskCreatePinnedToCore(</w:t>
      </w:r>
      <w:proofErr w:type="gramEnd"/>
      <w:r w:rsidRPr="005E3E3A">
        <w:t xml:space="preserve">Task_MotionController, "MotionTask", 4096, NULL, 5, &amp;th_Motion, 0); </w:t>
      </w:r>
    </w:p>
    <w:p w14:paraId="62B63F84" w14:textId="77777777" w:rsidR="0019341F" w:rsidRPr="005E3E3A" w:rsidRDefault="0019341F" w:rsidP="005E3E3A">
      <w:r w:rsidRPr="005E3E3A">
        <w:t xml:space="preserve">            if (th_ControlLoop) </w:t>
      </w:r>
      <w:proofErr w:type="gramStart"/>
      <w:r w:rsidRPr="005E3E3A">
        <w:t>{ vTaskDelete</w:t>
      </w:r>
      <w:proofErr w:type="gramEnd"/>
      <w:r w:rsidRPr="005E3E3A">
        <w:t>(th_ControlLoop); th_ControlLoop = NULL; }</w:t>
      </w:r>
    </w:p>
    <w:p w14:paraId="04AF96C7" w14:textId="77777777" w:rsidR="0019341F" w:rsidRPr="005E3E3A" w:rsidRDefault="0019341F" w:rsidP="005E3E3A">
      <w:r w:rsidRPr="005E3E3A">
        <w:t xml:space="preserve">            </w:t>
      </w:r>
      <w:proofErr w:type="gramStart"/>
      <w:r w:rsidRPr="005E3E3A">
        <w:t>xTaskCreatePinnedToCore(</w:t>
      </w:r>
      <w:proofErr w:type="gramEnd"/>
      <w:r w:rsidRPr="005E3E3A">
        <w:t xml:space="preserve">Task_ControlLoop, "ControlTask", 4096, NULL, 2, &amp;th_ControlLoop, 1); </w:t>
      </w:r>
    </w:p>
    <w:p w14:paraId="5F381261" w14:textId="77777777" w:rsidR="0019341F" w:rsidRPr="005E3E3A" w:rsidRDefault="0019341F" w:rsidP="005E3E3A">
      <w:r w:rsidRPr="005E3E3A">
        <w:t xml:space="preserve">            if (th_PID) </w:t>
      </w:r>
      <w:proofErr w:type="gramStart"/>
      <w:r w:rsidRPr="005E3E3A">
        <w:t>{ vTaskDelete</w:t>
      </w:r>
      <w:proofErr w:type="gramEnd"/>
      <w:r w:rsidRPr="005E3E3A">
        <w:t>(th_PID); th_PID = NULL; }</w:t>
      </w:r>
    </w:p>
    <w:p w14:paraId="0525F506" w14:textId="77777777" w:rsidR="0019341F" w:rsidRPr="005E3E3A" w:rsidRDefault="0019341F" w:rsidP="005E3E3A">
      <w:r w:rsidRPr="005E3E3A">
        <w:t xml:space="preserve">            </w:t>
      </w:r>
      <w:proofErr w:type="gramStart"/>
      <w:r w:rsidRPr="005E3E3A">
        <w:t>xTaskCreatePinnedToCore(</w:t>
      </w:r>
      <w:proofErr w:type="gramEnd"/>
      <w:r w:rsidRPr="005E3E3A">
        <w:t xml:space="preserve">Task_PID, "PIDTask", 2048, NULL, 3, &amp;th_PID, 0); </w:t>
      </w:r>
    </w:p>
    <w:p w14:paraId="1C359C3B" w14:textId="77777777" w:rsidR="0019341F" w:rsidRPr="005E3E3A" w:rsidRDefault="0019341F" w:rsidP="005E3E3A">
      <w:r w:rsidRPr="005E3E3A">
        <w:lastRenderedPageBreak/>
        <w:t xml:space="preserve">            </w:t>
      </w:r>
      <w:proofErr w:type="gramStart"/>
      <w:r w:rsidRPr="005E3E3A">
        <w:t>xEventGroupClearBits(</w:t>
      </w:r>
      <w:proofErr w:type="gramEnd"/>
      <w:r w:rsidRPr="005E3E3A">
        <w:t>sys_evt_group, BIT_ESTOP_ACTIVE);</w:t>
      </w:r>
    </w:p>
    <w:p w14:paraId="4FB74DFD" w14:textId="77777777" w:rsidR="0019341F" w:rsidRPr="005E3E3A" w:rsidRDefault="0019341F" w:rsidP="005E3E3A">
      <w:r w:rsidRPr="005E3E3A">
        <w:t>        }</w:t>
      </w:r>
    </w:p>
    <w:p w14:paraId="4637B27C" w14:textId="77777777" w:rsidR="0019341F" w:rsidRPr="005E3E3A" w:rsidRDefault="0019341F" w:rsidP="005E3E3A">
      <w:r w:rsidRPr="005E3E3A">
        <w:t>    }</w:t>
      </w:r>
    </w:p>
    <w:p w14:paraId="61C71523" w14:textId="77777777" w:rsidR="0019341F" w:rsidRPr="005E3E3A" w:rsidRDefault="0019341F" w:rsidP="005E3E3A">
      <w:r w:rsidRPr="005E3E3A">
        <w:t>}</w:t>
      </w:r>
    </w:p>
    <w:p w14:paraId="2D82D49B" w14:textId="77777777" w:rsidR="0019341F" w:rsidRPr="005E3E3A" w:rsidRDefault="0019341F" w:rsidP="005E3E3A">
      <w:r w:rsidRPr="005E3E3A">
        <w:t>void app_</w:t>
      </w:r>
      <w:proofErr w:type="gramStart"/>
      <w:r w:rsidRPr="005E3E3A">
        <w:t>main(</w:t>
      </w:r>
      <w:proofErr w:type="gramEnd"/>
      <w:r w:rsidRPr="005E3E3A">
        <w:t>) {</w:t>
      </w:r>
    </w:p>
    <w:p w14:paraId="0F22FF93" w14:textId="77777777" w:rsidR="0019341F" w:rsidRPr="005E3E3A" w:rsidRDefault="0019341F" w:rsidP="005E3E3A">
      <w:r w:rsidRPr="005E3E3A">
        <w:t xml:space="preserve">    sys_evt_group = </w:t>
      </w:r>
      <w:proofErr w:type="gramStart"/>
      <w:r w:rsidRPr="005E3E3A">
        <w:t>xEventGroupCreate(</w:t>
      </w:r>
      <w:proofErr w:type="gramEnd"/>
      <w:r w:rsidRPr="005E3E3A">
        <w:t>);</w:t>
      </w:r>
    </w:p>
    <w:p w14:paraId="4CB365E5" w14:textId="77777777" w:rsidR="0019341F" w:rsidRPr="005E3E3A" w:rsidRDefault="0019341F" w:rsidP="005E3E3A">
      <w:r w:rsidRPr="005E3E3A">
        <w:t xml:space="preserve">    mutex_vars = </w:t>
      </w:r>
      <w:proofErr w:type="gramStart"/>
      <w:r w:rsidRPr="005E3E3A">
        <w:t>xSemaphoreCreateMutex(</w:t>
      </w:r>
      <w:proofErr w:type="gramEnd"/>
      <w:r w:rsidRPr="005E3E3A">
        <w:t>);</w:t>
      </w:r>
    </w:p>
    <w:p w14:paraId="1958E493" w14:textId="77777777" w:rsidR="0019341F" w:rsidRPr="005E3E3A" w:rsidRDefault="0019341F" w:rsidP="005E3E3A">
      <w:r w:rsidRPr="005E3E3A">
        <w:t xml:space="preserve">    motion_queue = </w:t>
      </w:r>
      <w:proofErr w:type="gramStart"/>
      <w:r w:rsidRPr="005E3E3A">
        <w:t>xQueueCreate(</w:t>
      </w:r>
      <w:proofErr w:type="gramEnd"/>
      <w:r w:rsidRPr="005E3E3A">
        <w:t>5, sizeof(MotionCommand_t));</w:t>
      </w:r>
    </w:p>
    <w:p w14:paraId="0245A1D7" w14:textId="77777777" w:rsidR="0019341F" w:rsidRPr="005E3E3A" w:rsidRDefault="0019341F" w:rsidP="005E3E3A">
      <w:r w:rsidRPr="005E3E3A">
        <w:t xml:space="preserve">    motion_done_sem = </w:t>
      </w:r>
      <w:proofErr w:type="gramStart"/>
      <w:r w:rsidRPr="005E3E3A">
        <w:t>xSemaphoreCreateBinary(</w:t>
      </w:r>
      <w:proofErr w:type="gramEnd"/>
      <w:r w:rsidRPr="005E3E3A">
        <w:t>);</w:t>
      </w:r>
    </w:p>
    <w:p w14:paraId="445E5EB1" w14:textId="77777777" w:rsidR="0019341F" w:rsidRPr="005E3E3A" w:rsidRDefault="0019341F" w:rsidP="005E3E3A">
      <w:r w:rsidRPr="005E3E3A">
        <w:t xml:space="preserve">    adc_oneshot_unit_init_cfg_t init_config1 = </w:t>
      </w:r>
      <w:proofErr w:type="gramStart"/>
      <w:r w:rsidRPr="005E3E3A">
        <w:t>{ .unit</w:t>
      </w:r>
      <w:proofErr w:type="gramEnd"/>
      <w:r w:rsidRPr="005E3E3A">
        <w:t>_id = ADC_UNIT_ID };</w:t>
      </w:r>
    </w:p>
    <w:p w14:paraId="73637EDF" w14:textId="77777777" w:rsidR="0019341F" w:rsidRPr="005E3E3A" w:rsidRDefault="0019341F" w:rsidP="005E3E3A">
      <w:r w:rsidRPr="005E3E3A">
        <w:t>    adc_oneshot_new_</w:t>
      </w:r>
      <w:proofErr w:type="gramStart"/>
      <w:r w:rsidRPr="005E3E3A">
        <w:t>unit(</w:t>
      </w:r>
      <w:proofErr w:type="gramEnd"/>
      <w:r w:rsidRPr="005E3E3A">
        <w:t>&amp;init_config1, &amp;adc1_handle);</w:t>
      </w:r>
    </w:p>
    <w:p w14:paraId="4B07284C" w14:textId="77777777" w:rsidR="0019341F" w:rsidRPr="005E3E3A" w:rsidRDefault="0019341F" w:rsidP="005E3E3A">
      <w:r w:rsidRPr="005E3E3A">
        <w:t xml:space="preserve">    adc_oneshot_chan_cfg_t config = </w:t>
      </w:r>
      <w:proofErr w:type="gramStart"/>
      <w:r w:rsidRPr="005E3E3A">
        <w:t>{ .bitwidth</w:t>
      </w:r>
      <w:proofErr w:type="gramEnd"/>
      <w:r w:rsidRPr="005E3E3A">
        <w:t xml:space="preserve"> = ADC_BITWIDTH_DEFAULT, .atten = ADC_ATTEN_DB_12 };</w:t>
      </w:r>
    </w:p>
    <w:p w14:paraId="6CA1CC0A" w14:textId="77777777" w:rsidR="0019341F" w:rsidRPr="005E3E3A" w:rsidRDefault="0019341F" w:rsidP="005E3E3A">
      <w:r w:rsidRPr="005E3E3A">
        <w:t>    adc_oneshot_config_</w:t>
      </w:r>
      <w:proofErr w:type="gramStart"/>
      <w:r w:rsidRPr="005E3E3A">
        <w:t>channel(</w:t>
      </w:r>
      <w:proofErr w:type="gramEnd"/>
      <w:r w:rsidRPr="005E3E3A">
        <w:t>adc1_handle, ADC_CHAN_LEVEL, &amp;config);</w:t>
      </w:r>
    </w:p>
    <w:p w14:paraId="161D9312" w14:textId="77777777" w:rsidR="0019341F" w:rsidRPr="005E3E3A" w:rsidRDefault="0019341F" w:rsidP="005E3E3A">
      <w:r w:rsidRPr="005E3E3A">
        <w:t>    gpio_config_t io_conf = {};</w:t>
      </w:r>
    </w:p>
    <w:p w14:paraId="079FE1B3" w14:textId="77777777" w:rsidR="0019341F" w:rsidRPr="005E3E3A" w:rsidRDefault="0019341F" w:rsidP="005E3E3A">
      <w:r w:rsidRPr="005E3E3A">
        <w:t>    io_</w:t>
      </w:r>
      <w:proofErr w:type="gramStart"/>
      <w:r w:rsidRPr="005E3E3A">
        <w:t>conf.intr</w:t>
      </w:r>
      <w:proofErr w:type="gramEnd"/>
      <w:r w:rsidRPr="005E3E3A">
        <w:t xml:space="preserve">_type = GPIO_INTR_DISABLE;   </w:t>
      </w:r>
    </w:p>
    <w:p w14:paraId="1BA2406F" w14:textId="77777777" w:rsidR="0019341F" w:rsidRPr="005E3E3A" w:rsidRDefault="0019341F" w:rsidP="005E3E3A">
      <w:r w:rsidRPr="005E3E3A">
        <w:t>    // Heater</w:t>
      </w:r>
    </w:p>
    <w:p w14:paraId="3A8EA2D7" w14:textId="77777777" w:rsidR="0019341F" w:rsidRPr="005E3E3A" w:rsidRDefault="0019341F" w:rsidP="005E3E3A">
      <w:r w:rsidRPr="005E3E3A">
        <w:t>    io_</w:t>
      </w:r>
      <w:proofErr w:type="gramStart"/>
      <w:r w:rsidRPr="005E3E3A">
        <w:t>conf.mode</w:t>
      </w:r>
      <w:proofErr w:type="gramEnd"/>
      <w:r w:rsidRPr="005E3E3A">
        <w:t xml:space="preserve"> = GPIO_MODE_INPUT_OUTPUT;</w:t>
      </w:r>
    </w:p>
    <w:p w14:paraId="0D09D4A5" w14:textId="77777777" w:rsidR="0019341F" w:rsidRPr="005E3E3A" w:rsidRDefault="0019341F" w:rsidP="005E3E3A">
      <w:r w:rsidRPr="005E3E3A">
        <w:t>    io_conf.pin_bit_mask = (1ULL&lt;&lt;PIN_HEATER_SSR);</w:t>
      </w:r>
    </w:p>
    <w:p w14:paraId="4D2F7CCE" w14:textId="77777777" w:rsidR="0019341F" w:rsidRPr="005E3E3A" w:rsidRDefault="0019341F" w:rsidP="005E3E3A">
      <w:r w:rsidRPr="005E3E3A">
        <w:t>    io_</w:t>
      </w:r>
      <w:proofErr w:type="gramStart"/>
      <w:r w:rsidRPr="005E3E3A">
        <w:t>conf.pull</w:t>
      </w:r>
      <w:proofErr w:type="gramEnd"/>
      <w:r w:rsidRPr="005E3E3A">
        <w:t>_down_en = 0; io_conf.pull_up_en = 0;</w:t>
      </w:r>
    </w:p>
    <w:p w14:paraId="31D3D3E3" w14:textId="77777777" w:rsidR="0019341F" w:rsidRPr="005E3E3A" w:rsidRDefault="0019341F" w:rsidP="005E3E3A">
      <w:r w:rsidRPr="005E3E3A">
        <w:t>    gpio_config(&amp;io_conf);</w:t>
      </w:r>
    </w:p>
    <w:p w14:paraId="26747845" w14:textId="77777777" w:rsidR="0019341F" w:rsidRPr="005E3E3A" w:rsidRDefault="0019341F" w:rsidP="005E3E3A">
      <w:r w:rsidRPr="005E3E3A">
        <w:t>    // Outputs</w:t>
      </w:r>
    </w:p>
    <w:p w14:paraId="5D36A982" w14:textId="77777777" w:rsidR="0019341F" w:rsidRPr="005E3E3A" w:rsidRDefault="0019341F" w:rsidP="005E3E3A">
      <w:r w:rsidRPr="005E3E3A">
        <w:t>    io_</w:t>
      </w:r>
      <w:proofErr w:type="gramStart"/>
      <w:r w:rsidRPr="005E3E3A">
        <w:t>conf.mode</w:t>
      </w:r>
      <w:proofErr w:type="gramEnd"/>
      <w:r w:rsidRPr="005E3E3A">
        <w:t xml:space="preserve"> = GPIO_MODE_OUTPUT;</w:t>
      </w:r>
    </w:p>
    <w:p w14:paraId="1511D425" w14:textId="77777777" w:rsidR="0019341F" w:rsidRPr="005E3E3A" w:rsidRDefault="0019341F" w:rsidP="005E3E3A">
      <w:r w:rsidRPr="005E3E3A">
        <w:t>    gpio_set_</w:t>
      </w:r>
      <w:proofErr w:type="gramStart"/>
      <w:r w:rsidRPr="005E3E3A">
        <w:t>level(</w:t>
      </w:r>
      <w:proofErr w:type="gramEnd"/>
      <w:r w:rsidRPr="005E3E3A">
        <w:t>PIN_VALVE_HORIZ, VALVE_OFF);</w:t>
      </w:r>
    </w:p>
    <w:p w14:paraId="680442D7" w14:textId="77777777" w:rsidR="0019341F" w:rsidRPr="005E3E3A" w:rsidRDefault="0019341F" w:rsidP="005E3E3A">
      <w:r w:rsidRPr="005E3E3A">
        <w:t>    gpio_set_</w:t>
      </w:r>
      <w:proofErr w:type="gramStart"/>
      <w:r w:rsidRPr="005E3E3A">
        <w:t>level(</w:t>
      </w:r>
      <w:proofErr w:type="gramEnd"/>
      <w:r w:rsidRPr="005E3E3A">
        <w:t>PIN_VALVE_VERT, VALVE_OFF);</w:t>
      </w:r>
    </w:p>
    <w:p w14:paraId="0685232D" w14:textId="77777777" w:rsidR="0019341F" w:rsidRPr="005E3E3A" w:rsidRDefault="0019341F" w:rsidP="005E3E3A">
      <w:r w:rsidRPr="005E3E3A">
        <w:t>    gpio_set_</w:t>
      </w:r>
      <w:proofErr w:type="gramStart"/>
      <w:r w:rsidRPr="005E3E3A">
        <w:t>level(</w:t>
      </w:r>
      <w:proofErr w:type="gramEnd"/>
      <w:r w:rsidRPr="005E3E3A">
        <w:t>PIN_VALVE_CUTTER, VALVE_OFF);</w:t>
      </w:r>
    </w:p>
    <w:p w14:paraId="3CA32C7F" w14:textId="77777777" w:rsidR="0019341F" w:rsidRPr="005E3E3A" w:rsidRDefault="0019341F" w:rsidP="005E3E3A">
      <w:r w:rsidRPr="005E3E3A">
        <w:t>    gpio_set_</w:t>
      </w:r>
      <w:proofErr w:type="gramStart"/>
      <w:r w:rsidRPr="005E3E3A">
        <w:t>level(</w:t>
      </w:r>
      <w:proofErr w:type="gramEnd"/>
      <w:r w:rsidRPr="005E3E3A">
        <w:t xml:space="preserve">PIN_AGITATOR, AGIT_OFF); </w:t>
      </w:r>
    </w:p>
    <w:p w14:paraId="5AEED1FC" w14:textId="77777777" w:rsidR="0019341F" w:rsidRPr="005E3E3A" w:rsidRDefault="0019341F" w:rsidP="005E3E3A">
      <w:r w:rsidRPr="005E3E3A">
        <w:t>    io_conf.pin_bit_mask = (1ULL&lt;&lt;PIN_AUGER_EN) | (1ULL&lt;&lt;PIN_AUGER_DIR) | // No STEP here (RMT handles it)</w:t>
      </w:r>
    </w:p>
    <w:p w14:paraId="16FAA630" w14:textId="77777777" w:rsidR="0019341F" w:rsidRPr="005E3E3A" w:rsidRDefault="0019341F" w:rsidP="005E3E3A">
      <w:r w:rsidRPr="005E3E3A">
        <w:lastRenderedPageBreak/>
        <w:t xml:space="preserve">                           (1ULL&lt;&lt;PIN_FILM_EN) | (1ULL&lt;&lt;PIN_FILM_DIR) | </w:t>
      </w:r>
    </w:p>
    <w:p w14:paraId="28C639A9" w14:textId="77777777" w:rsidR="0019341F" w:rsidRPr="005E3E3A" w:rsidRDefault="0019341F" w:rsidP="005E3E3A">
      <w:r w:rsidRPr="005E3E3A">
        <w:t xml:space="preserve">                           (1ULL&lt;&lt;PIN_AGITATOR) | </w:t>
      </w:r>
    </w:p>
    <w:p w14:paraId="579EC10A" w14:textId="77777777" w:rsidR="0019341F" w:rsidRPr="005E3E3A" w:rsidRDefault="0019341F" w:rsidP="005E3E3A">
      <w:r w:rsidRPr="005E3E3A">
        <w:t>                           (1ULL&lt;&lt;PIN_VALVE_HORIZ) | (1ULL&lt;&lt;PIN_VALVE_VERT) | (1ULL&lt;&lt;PIN_VALVE_CUTTER) |</w:t>
      </w:r>
    </w:p>
    <w:p w14:paraId="006082C4" w14:textId="77777777" w:rsidR="0019341F" w:rsidRPr="005E3E3A" w:rsidRDefault="0019341F" w:rsidP="005E3E3A">
      <w:r w:rsidRPr="005E3E3A">
        <w:t xml:space="preserve">                           (1ULL&lt;&lt;SPI_PIN_CS_1) | (1ULL&lt;&lt;SPI_PIN_SCK); </w:t>
      </w:r>
    </w:p>
    <w:p w14:paraId="11853C6C" w14:textId="77777777" w:rsidR="0019341F" w:rsidRPr="005E3E3A" w:rsidRDefault="0019341F" w:rsidP="005E3E3A">
      <w:r w:rsidRPr="005E3E3A">
        <w:t>    gpio_config(&amp;io_conf);</w:t>
      </w:r>
    </w:p>
    <w:p w14:paraId="3F6BBCF3" w14:textId="77777777" w:rsidR="0019341F" w:rsidRPr="005E3E3A" w:rsidRDefault="0019341F" w:rsidP="005E3E3A">
      <w:r w:rsidRPr="005E3E3A">
        <w:t>    // Buttons</w:t>
      </w:r>
    </w:p>
    <w:p w14:paraId="233C8396" w14:textId="77777777" w:rsidR="0019341F" w:rsidRPr="005E3E3A" w:rsidRDefault="0019341F" w:rsidP="005E3E3A">
      <w:r w:rsidRPr="005E3E3A">
        <w:t>    io_</w:t>
      </w:r>
      <w:proofErr w:type="gramStart"/>
      <w:r w:rsidRPr="005E3E3A">
        <w:t>conf.mode</w:t>
      </w:r>
      <w:proofErr w:type="gramEnd"/>
      <w:r w:rsidRPr="005E3E3A">
        <w:t xml:space="preserve"> = GPIO_MODE_INPUT;</w:t>
      </w:r>
    </w:p>
    <w:p w14:paraId="6390DE38" w14:textId="77777777" w:rsidR="0019341F" w:rsidRPr="005E3E3A" w:rsidRDefault="0019341F" w:rsidP="005E3E3A">
      <w:r w:rsidRPr="005E3E3A">
        <w:t xml:space="preserve">    io_conf.pin_bit_mask = (1ULL&lt;&lt;PIN_START_BTN) | (1ULL&lt;&lt;PIN_STOP_BTN); </w:t>
      </w:r>
    </w:p>
    <w:p w14:paraId="47A9E42F" w14:textId="77777777" w:rsidR="0019341F" w:rsidRPr="005E3E3A" w:rsidRDefault="0019341F" w:rsidP="005E3E3A">
      <w:r w:rsidRPr="005E3E3A">
        <w:t>    io_</w:t>
      </w:r>
      <w:proofErr w:type="gramStart"/>
      <w:r w:rsidRPr="005E3E3A">
        <w:t>conf.pull</w:t>
      </w:r>
      <w:proofErr w:type="gramEnd"/>
      <w:r w:rsidRPr="005E3E3A">
        <w:t>_up_en = 0; io_conf.pull_down_en = 0;</w:t>
      </w:r>
    </w:p>
    <w:p w14:paraId="5BA3B0BF" w14:textId="77777777" w:rsidR="0019341F" w:rsidRPr="005E3E3A" w:rsidRDefault="0019341F" w:rsidP="005E3E3A">
      <w:r w:rsidRPr="005E3E3A">
        <w:t>    gpio_config(&amp;io_conf);</w:t>
      </w:r>
    </w:p>
    <w:p w14:paraId="31C068C7" w14:textId="77777777" w:rsidR="0019341F" w:rsidRPr="005E3E3A" w:rsidRDefault="0019341F" w:rsidP="005E3E3A">
      <w:r w:rsidRPr="005E3E3A">
        <w:t>    // Sensors</w:t>
      </w:r>
    </w:p>
    <w:p w14:paraId="3D806885" w14:textId="77777777" w:rsidR="0019341F" w:rsidRPr="005E3E3A" w:rsidRDefault="0019341F" w:rsidP="005E3E3A">
      <w:r w:rsidRPr="005E3E3A">
        <w:t xml:space="preserve">    io_conf.pin_bit_mask = (1ULL&lt;&lt;PIN_EYE_MARK) | (1ULL&lt;&lt;SPI_PIN_MISO); </w:t>
      </w:r>
    </w:p>
    <w:p w14:paraId="02368213" w14:textId="77777777" w:rsidR="0019341F" w:rsidRPr="005E3E3A" w:rsidRDefault="0019341F" w:rsidP="005E3E3A">
      <w:r w:rsidRPr="005E3E3A">
        <w:t>    io_</w:t>
      </w:r>
      <w:proofErr w:type="gramStart"/>
      <w:r w:rsidRPr="005E3E3A">
        <w:t>conf.pull</w:t>
      </w:r>
      <w:proofErr w:type="gramEnd"/>
      <w:r w:rsidRPr="005E3E3A">
        <w:t>_up_en = 1; io_conf.pull_down_en = 0;</w:t>
      </w:r>
    </w:p>
    <w:p w14:paraId="0028B885" w14:textId="77777777" w:rsidR="0019341F" w:rsidRPr="005E3E3A" w:rsidRDefault="0019341F" w:rsidP="005E3E3A">
      <w:r w:rsidRPr="005E3E3A">
        <w:t>    gpio_config(&amp;io_conf);</w:t>
      </w:r>
    </w:p>
    <w:p w14:paraId="353B80D7" w14:textId="77777777" w:rsidR="0019341F" w:rsidRPr="005E3E3A" w:rsidRDefault="0019341F" w:rsidP="005E3E3A"/>
    <w:p w14:paraId="46CA7D42" w14:textId="77777777" w:rsidR="0019341F" w:rsidRPr="005E3E3A" w:rsidRDefault="0019341F" w:rsidP="005E3E3A">
      <w:r w:rsidRPr="005E3E3A">
        <w:t>    // E-Stop</w:t>
      </w:r>
    </w:p>
    <w:p w14:paraId="61342FA8" w14:textId="77777777" w:rsidR="0019341F" w:rsidRPr="005E3E3A" w:rsidRDefault="0019341F" w:rsidP="005E3E3A">
      <w:r w:rsidRPr="005E3E3A">
        <w:t>    io_</w:t>
      </w:r>
      <w:proofErr w:type="gramStart"/>
      <w:r w:rsidRPr="005E3E3A">
        <w:t>conf.intr</w:t>
      </w:r>
      <w:proofErr w:type="gramEnd"/>
      <w:r w:rsidRPr="005E3E3A">
        <w:t>_type = GPIO_INTR_NEGEDGE;</w:t>
      </w:r>
    </w:p>
    <w:p w14:paraId="2A152257" w14:textId="77777777" w:rsidR="0019341F" w:rsidRPr="005E3E3A" w:rsidRDefault="0019341F" w:rsidP="005E3E3A">
      <w:r w:rsidRPr="005E3E3A">
        <w:t>    io_conf.pin_bit_mask = (1ULL&lt;&lt;PIN_ESTOP);</w:t>
      </w:r>
    </w:p>
    <w:p w14:paraId="07D32313" w14:textId="77777777" w:rsidR="0019341F" w:rsidRPr="005E3E3A" w:rsidRDefault="0019341F" w:rsidP="005E3E3A">
      <w:r w:rsidRPr="005E3E3A">
        <w:t>    io_</w:t>
      </w:r>
      <w:proofErr w:type="gramStart"/>
      <w:r w:rsidRPr="005E3E3A">
        <w:t>conf.pull</w:t>
      </w:r>
      <w:proofErr w:type="gramEnd"/>
      <w:r w:rsidRPr="005E3E3A">
        <w:t xml:space="preserve">_up_en = 0; </w:t>
      </w:r>
    </w:p>
    <w:p w14:paraId="49F53D9C" w14:textId="77777777" w:rsidR="0019341F" w:rsidRPr="005E3E3A" w:rsidRDefault="0019341F" w:rsidP="005E3E3A">
      <w:r w:rsidRPr="005E3E3A">
        <w:t>    gpio_config(&amp;io_conf);</w:t>
      </w:r>
    </w:p>
    <w:p w14:paraId="60495BDE" w14:textId="77777777" w:rsidR="0019341F" w:rsidRPr="005E3E3A" w:rsidRDefault="0019341F" w:rsidP="005E3E3A">
      <w:r w:rsidRPr="005E3E3A">
        <w:t>    gpio_install_isr_</w:t>
      </w:r>
      <w:proofErr w:type="gramStart"/>
      <w:r w:rsidRPr="005E3E3A">
        <w:t>service(</w:t>
      </w:r>
      <w:proofErr w:type="gramEnd"/>
      <w:r w:rsidRPr="005E3E3A">
        <w:t>0);</w:t>
      </w:r>
    </w:p>
    <w:p w14:paraId="79563773" w14:textId="77777777" w:rsidR="0019341F" w:rsidRPr="005E3E3A" w:rsidRDefault="0019341F" w:rsidP="005E3E3A">
      <w:r w:rsidRPr="005E3E3A">
        <w:t>    gpio_isr_handler_</w:t>
      </w:r>
      <w:proofErr w:type="gramStart"/>
      <w:r w:rsidRPr="005E3E3A">
        <w:t>add(</w:t>
      </w:r>
      <w:proofErr w:type="gramEnd"/>
      <w:r w:rsidRPr="005E3E3A">
        <w:t>PIN_ESTOP, isr_estop_handler, NULL);</w:t>
      </w:r>
    </w:p>
    <w:p w14:paraId="7B9A34E1" w14:textId="77777777" w:rsidR="0019341F" w:rsidRPr="005E3E3A" w:rsidRDefault="0019341F" w:rsidP="005E3E3A">
      <w:r w:rsidRPr="005E3E3A">
        <w:t xml:space="preserve">    // </w:t>
      </w:r>
    </w:p>
    <w:p w14:paraId="65EB908D" w14:textId="77777777" w:rsidR="0019341F" w:rsidRPr="005E3E3A" w:rsidRDefault="0019341F" w:rsidP="005E3E3A">
      <w:r w:rsidRPr="005E3E3A">
        <w:t>    Init_</w:t>
      </w:r>
      <w:proofErr w:type="gramStart"/>
      <w:r w:rsidRPr="005E3E3A">
        <w:t>RMT(</w:t>
      </w:r>
      <w:proofErr w:type="gramEnd"/>
      <w:r w:rsidRPr="005E3E3A">
        <w:t xml:space="preserve">); // </w:t>
      </w:r>
      <w:r w:rsidRPr="005E3E3A">
        <w:rPr>
          <w:rtl/>
        </w:rPr>
        <w:t xml:space="preserve">تهيئة </w:t>
      </w:r>
      <w:r w:rsidRPr="005E3E3A">
        <w:t xml:space="preserve"> RMT</w:t>
      </w:r>
    </w:p>
    <w:p w14:paraId="191551F5" w14:textId="77777777" w:rsidR="0019341F" w:rsidRPr="005E3E3A" w:rsidRDefault="0019341F" w:rsidP="005E3E3A">
      <w:r w:rsidRPr="005E3E3A">
        <w:t>    #</w:t>
      </w:r>
      <w:proofErr w:type="gramStart"/>
      <w:r w:rsidRPr="005E3E3A">
        <w:t>if</w:t>
      </w:r>
      <w:proofErr w:type="gramEnd"/>
      <w:r w:rsidRPr="005E3E3A">
        <w:t xml:space="preserve"> SIMULATION_MODE</w:t>
      </w:r>
    </w:p>
    <w:p w14:paraId="61F5EA96" w14:textId="77777777" w:rsidR="0019341F" w:rsidRPr="005E3E3A" w:rsidRDefault="0019341F" w:rsidP="005E3E3A">
      <w:r w:rsidRPr="005E3E3A">
        <w:t>        Start_Mock_</w:t>
      </w:r>
      <w:proofErr w:type="gramStart"/>
      <w:r w:rsidRPr="005E3E3A">
        <w:t>Engine(</w:t>
      </w:r>
      <w:proofErr w:type="gramEnd"/>
      <w:r w:rsidRPr="005E3E3A">
        <w:t>);</w:t>
      </w:r>
    </w:p>
    <w:p w14:paraId="32355A61" w14:textId="77777777" w:rsidR="0019341F" w:rsidRPr="005E3E3A" w:rsidRDefault="0019341F" w:rsidP="005E3E3A">
      <w:r w:rsidRPr="005E3E3A">
        <w:t>    #endif</w:t>
      </w:r>
    </w:p>
    <w:p w14:paraId="43D90591" w14:textId="77777777" w:rsidR="0019341F" w:rsidRPr="005E3E3A" w:rsidRDefault="0019341F" w:rsidP="005E3E3A">
      <w:r w:rsidRPr="005E3E3A">
        <w:t>    // Core Distribution</w:t>
      </w:r>
    </w:p>
    <w:p w14:paraId="77B76CB4" w14:textId="77777777" w:rsidR="0019341F" w:rsidRPr="005E3E3A" w:rsidRDefault="0019341F" w:rsidP="005E3E3A">
      <w:r w:rsidRPr="005E3E3A">
        <w:lastRenderedPageBreak/>
        <w:t xml:space="preserve">    </w:t>
      </w:r>
      <w:proofErr w:type="gramStart"/>
      <w:r w:rsidRPr="005E3E3A">
        <w:t>xTaskCreatePinnedToCore(</w:t>
      </w:r>
      <w:proofErr w:type="gramEnd"/>
      <w:r w:rsidRPr="005E3E3A">
        <w:t xml:space="preserve">Task_FaultHandler, "FaultTask", 2048, NULL, 5, NULL, 0); </w:t>
      </w:r>
    </w:p>
    <w:p w14:paraId="52D23E35" w14:textId="77777777" w:rsidR="0019341F" w:rsidRPr="005E3E3A" w:rsidRDefault="0019341F" w:rsidP="005E3E3A">
      <w:r w:rsidRPr="005E3E3A">
        <w:t xml:space="preserve">    </w:t>
      </w:r>
      <w:proofErr w:type="gramStart"/>
      <w:r w:rsidRPr="005E3E3A">
        <w:t>xTaskCreatePinnedToCore(</w:t>
      </w:r>
      <w:proofErr w:type="gramEnd"/>
      <w:r w:rsidRPr="005E3E3A">
        <w:t xml:space="preserve">Task_MotionController, "MotionTask", 4096, NULL, 4, &amp;th_Motion, 0); </w:t>
      </w:r>
    </w:p>
    <w:p w14:paraId="66A96B2A" w14:textId="77777777" w:rsidR="0019341F" w:rsidRPr="005E3E3A" w:rsidRDefault="0019341F" w:rsidP="005E3E3A">
      <w:r w:rsidRPr="005E3E3A">
        <w:t xml:space="preserve">    </w:t>
      </w:r>
      <w:proofErr w:type="gramStart"/>
      <w:r w:rsidRPr="005E3E3A">
        <w:t>xTaskCreatePinnedToCore(</w:t>
      </w:r>
      <w:proofErr w:type="gramEnd"/>
      <w:r w:rsidRPr="005E3E3A">
        <w:t xml:space="preserve">Task_PID, "PIDTask", 2048, NULL, 3, &amp;th_PID, 0); </w:t>
      </w:r>
    </w:p>
    <w:p w14:paraId="0C812A63" w14:textId="77777777" w:rsidR="0019341F" w:rsidRPr="005E3E3A" w:rsidRDefault="0019341F" w:rsidP="005E3E3A">
      <w:r w:rsidRPr="005E3E3A">
        <w:t xml:space="preserve">    </w:t>
      </w:r>
      <w:proofErr w:type="gramStart"/>
      <w:r w:rsidRPr="005E3E3A">
        <w:t>xTaskCreatePinnedToCore(</w:t>
      </w:r>
      <w:proofErr w:type="gramEnd"/>
      <w:r w:rsidRPr="005E3E3A">
        <w:t xml:space="preserve">Task_ControlLoop, "ControlTask", 4096, NULL, 2, &amp;th_ControlLoop, 1); </w:t>
      </w:r>
    </w:p>
    <w:p w14:paraId="5243E2AB" w14:textId="77777777" w:rsidR="0019341F" w:rsidRPr="005E3E3A" w:rsidRDefault="0019341F" w:rsidP="005E3E3A">
      <w:r w:rsidRPr="005E3E3A">
        <w:t xml:space="preserve">    </w:t>
      </w:r>
      <w:proofErr w:type="gramStart"/>
      <w:r w:rsidRPr="005E3E3A">
        <w:t>xTaskCreatePinnedToCore(</w:t>
      </w:r>
      <w:proofErr w:type="gramEnd"/>
      <w:r w:rsidRPr="005E3E3A">
        <w:t>Task_HMI, "HMITask", 2048, NULL, 1, &amp;th_HMI, 1);</w:t>
      </w:r>
    </w:p>
    <w:p w14:paraId="115B97A3" w14:textId="77777777" w:rsidR="0019341F" w:rsidRPr="005E3E3A" w:rsidRDefault="0019341F" w:rsidP="005E3E3A">
      <w:r w:rsidRPr="005E3E3A">
        <w:t xml:space="preserve">    </w:t>
      </w:r>
      <w:proofErr w:type="gramStart"/>
      <w:r w:rsidRPr="005E3E3A">
        <w:t>printf(</w:t>
      </w:r>
      <w:proofErr w:type="gramEnd"/>
      <w:r w:rsidRPr="005E3E3A">
        <w:t>"System Ready (RMT Accelerated).\n");</w:t>
      </w:r>
    </w:p>
    <w:p w14:paraId="01D4EFB5" w14:textId="77777777" w:rsidR="0019341F" w:rsidRPr="005E3E3A" w:rsidRDefault="0019341F" w:rsidP="005E3E3A">
      <w:r w:rsidRPr="005E3E3A">
        <w:t>}</w:t>
      </w:r>
    </w:p>
    <w:p w14:paraId="60FC9BAA" w14:textId="77777777" w:rsidR="0019341F" w:rsidRDefault="0019341F" w:rsidP="002F63E2">
      <w:pPr>
        <w:rPr>
          <w:rtl/>
        </w:rPr>
      </w:pPr>
    </w:p>
    <w:p w14:paraId="55ECA957" w14:textId="77777777" w:rsidR="0019341F" w:rsidRDefault="0019341F" w:rsidP="002F63E2">
      <w:pPr>
        <w:rPr>
          <w:rtl/>
        </w:rPr>
      </w:pPr>
    </w:p>
    <w:p w14:paraId="7329649D" w14:textId="77777777" w:rsidR="0019341F" w:rsidRDefault="0019341F" w:rsidP="002F63E2">
      <w:pPr>
        <w:rPr>
          <w:rtl/>
        </w:rPr>
      </w:pPr>
    </w:p>
    <w:p w14:paraId="1605DE76" w14:textId="77777777" w:rsidR="0019341F" w:rsidRDefault="0019341F" w:rsidP="002F63E2">
      <w:pPr>
        <w:rPr>
          <w:rtl/>
        </w:rPr>
      </w:pPr>
    </w:p>
    <w:p w14:paraId="7A341F6B" w14:textId="77777777" w:rsidR="0019341F" w:rsidRDefault="0019341F" w:rsidP="002F63E2">
      <w:pPr>
        <w:rPr>
          <w:rtl/>
        </w:rPr>
      </w:pPr>
    </w:p>
    <w:p w14:paraId="3CA641CF" w14:textId="77777777" w:rsidR="0019341F" w:rsidRDefault="0019341F" w:rsidP="002F63E2"/>
    <w:p w14:paraId="51377871" w14:textId="77777777" w:rsidR="0019341F" w:rsidRDefault="0019341F" w:rsidP="00491317">
      <w:pPr>
        <w:pStyle w:val="Heading1"/>
      </w:pPr>
      <w:r>
        <w:t>Appendix C: Simulation and Data Reports</w:t>
      </w:r>
    </w:p>
    <w:p w14:paraId="58146383" w14:textId="77777777" w:rsidR="0019341F" w:rsidRDefault="0019341F" w:rsidP="00F304E7">
      <w:pPr>
        <w:pStyle w:val="Heading3"/>
      </w:pPr>
      <w:r>
        <w:t>C.1. Mesh Sensitivity Analysis Data: Tables showing how results converged with different mesh sizes.</w:t>
      </w:r>
    </w:p>
    <w:tbl>
      <w:tblPr>
        <w:tblStyle w:val="GridTable5Dark-Accent1"/>
        <w:tblW w:w="9600" w:type="dxa"/>
        <w:tblLook w:val="04A0" w:firstRow="1" w:lastRow="0" w:firstColumn="1" w:lastColumn="0" w:noHBand="0" w:noVBand="1"/>
      </w:tblPr>
      <w:tblGrid>
        <w:gridCol w:w="2018"/>
        <w:gridCol w:w="1686"/>
        <w:gridCol w:w="1910"/>
        <w:gridCol w:w="1468"/>
        <w:gridCol w:w="2518"/>
      </w:tblGrid>
      <w:tr w:rsidR="0019341F" w14:paraId="2ED9C3A9" w14:textId="77777777" w:rsidTr="0086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A77FA" w14:textId="77777777" w:rsidR="0019341F" w:rsidRDefault="0019341F" w:rsidP="00863288">
            <w:pPr>
              <w:spacing w:before="60" w:after="60"/>
              <w:jc w:val="center"/>
            </w:pPr>
            <w:r>
              <w:rPr>
                <w:color w:val="FFFFFF"/>
              </w:rPr>
              <w:t>Platform</w:t>
            </w:r>
          </w:p>
        </w:tc>
        <w:tc>
          <w:tcPr>
            <w:tcW w:w="0" w:type="auto"/>
            <w:hideMark/>
          </w:tcPr>
          <w:p w14:paraId="5B196E10" w14:textId="77777777" w:rsidR="0019341F" w:rsidRDefault="0019341F"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Mesh Type</w:t>
            </w:r>
          </w:p>
        </w:tc>
        <w:tc>
          <w:tcPr>
            <w:tcW w:w="0" w:type="auto"/>
            <w:hideMark/>
          </w:tcPr>
          <w:p w14:paraId="79A03726" w14:textId="77777777" w:rsidR="0019341F" w:rsidRDefault="0019341F"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 Size</w:t>
            </w:r>
          </w:p>
        </w:tc>
        <w:tc>
          <w:tcPr>
            <w:tcW w:w="0" w:type="auto"/>
            <w:hideMark/>
          </w:tcPr>
          <w:p w14:paraId="127096C2" w14:textId="77777777" w:rsidR="0019341F" w:rsidRDefault="0019341F"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Elements</w:t>
            </w:r>
          </w:p>
        </w:tc>
        <w:tc>
          <w:tcPr>
            <w:tcW w:w="0" w:type="auto"/>
            <w:hideMark/>
          </w:tcPr>
          <w:p w14:paraId="04543DF6" w14:textId="77777777" w:rsidR="0019341F" w:rsidRDefault="0019341F"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Stress (MPa)</w:t>
            </w:r>
          </w:p>
        </w:tc>
      </w:tr>
      <w:tr w:rsidR="0019341F" w14:paraId="4EEC0293"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F432" w14:textId="77777777" w:rsidR="0019341F" w:rsidRDefault="0019341F" w:rsidP="00863288">
            <w:pPr>
              <w:spacing w:before="40" w:after="40"/>
              <w:jc w:val="center"/>
            </w:pPr>
            <w:r>
              <w:t>SOLIDWORKS</w:t>
            </w:r>
          </w:p>
        </w:tc>
        <w:tc>
          <w:tcPr>
            <w:tcW w:w="0" w:type="auto"/>
            <w:hideMark/>
          </w:tcPr>
          <w:p w14:paraId="2B2C1F25"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Coarse</w:t>
            </w:r>
          </w:p>
        </w:tc>
        <w:tc>
          <w:tcPr>
            <w:tcW w:w="0" w:type="auto"/>
            <w:hideMark/>
          </w:tcPr>
          <w:p w14:paraId="56B3A761"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5292561"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19779</w:t>
            </w:r>
          </w:p>
        </w:tc>
        <w:tc>
          <w:tcPr>
            <w:tcW w:w="0" w:type="auto"/>
            <w:hideMark/>
          </w:tcPr>
          <w:p w14:paraId="568BDEB7"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21.3</w:t>
            </w:r>
          </w:p>
        </w:tc>
      </w:tr>
      <w:tr w:rsidR="0019341F" w14:paraId="7A8CAA20"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4F2B910D" w14:textId="77777777" w:rsidR="0019341F" w:rsidRDefault="0019341F" w:rsidP="00863288">
            <w:pPr>
              <w:spacing w:before="40" w:after="40"/>
              <w:jc w:val="center"/>
            </w:pPr>
            <w:r>
              <w:t>SOLIDWORKS</w:t>
            </w:r>
          </w:p>
        </w:tc>
        <w:tc>
          <w:tcPr>
            <w:tcW w:w="0" w:type="auto"/>
            <w:hideMark/>
          </w:tcPr>
          <w:p w14:paraId="55687CC8"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2487F56D"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EDF183D"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50377</w:t>
            </w:r>
          </w:p>
        </w:tc>
        <w:tc>
          <w:tcPr>
            <w:tcW w:w="0" w:type="auto"/>
            <w:hideMark/>
          </w:tcPr>
          <w:p w14:paraId="1FB19422"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85.37</w:t>
            </w:r>
          </w:p>
        </w:tc>
      </w:tr>
      <w:tr w:rsidR="0019341F" w14:paraId="1FFD54B2"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77C4C" w14:textId="77777777" w:rsidR="0019341F" w:rsidRDefault="0019341F" w:rsidP="00863288">
            <w:pPr>
              <w:spacing w:before="40" w:after="40"/>
              <w:jc w:val="center"/>
            </w:pPr>
            <w:r>
              <w:t>SOLIDWORKS</w:t>
            </w:r>
          </w:p>
        </w:tc>
        <w:tc>
          <w:tcPr>
            <w:tcW w:w="0" w:type="auto"/>
            <w:hideMark/>
          </w:tcPr>
          <w:p w14:paraId="7A182E05"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Fine</w:t>
            </w:r>
          </w:p>
        </w:tc>
        <w:tc>
          <w:tcPr>
            <w:tcW w:w="0" w:type="auto"/>
            <w:hideMark/>
          </w:tcPr>
          <w:p w14:paraId="0CAA81C9"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441C6BA"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351350</w:t>
            </w:r>
          </w:p>
        </w:tc>
        <w:tc>
          <w:tcPr>
            <w:tcW w:w="0" w:type="auto"/>
            <w:hideMark/>
          </w:tcPr>
          <w:p w14:paraId="6A7184B7"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127.3</w:t>
            </w:r>
          </w:p>
        </w:tc>
      </w:tr>
      <w:tr w:rsidR="0019341F" w14:paraId="6C12909F"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54A6FFF0" w14:textId="77777777" w:rsidR="0019341F" w:rsidRDefault="0019341F" w:rsidP="00863288">
            <w:pPr>
              <w:spacing w:before="40" w:after="40"/>
              <w:jc w:val="center"/>
            </w:pPr>
            <w:r>
              <w:t>ANSYS</w:t>
            </w:r>
          </w:p>
        </w:tc>
        <w:tc>
          <w:tcPr>
            <w:tcW w:w="0" w:type="auto"/>
            <w:hideMark/>
          </w:tcPr>
          <w:p w14:paraId="25B57AC6"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Coarse</w:t>
            </w:r>
          </w:p>
        </w:tc>
        <w:tc>
          <w:tcPr>
            <w:tcW w:w="0" w:type="auto"/>
            <w:hideMark/>
          </w:tcPr>
          <w:p w14:paraId="3E33B693"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10 mm</w:t>
            </w:r>
          </w:p>
        </w:tc>
        <w:tc>
          <w:tcPr>
            <w:tcW w:w="0" w:type="auto"/>
            <w:hideMark/>
          </w:tcPr>
          <w:p w14:paraId="60F00B87"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52340</w:t>
            </w:r>
          </w:p>
        </w:tc>
        <w:tc>
          <w:tcPr>
            <w:tcW w:w="0" w:type="auto"/>
            <w:hideMark/>
          </w:tcPr>
          <w:p w14:paraId="73F729FC"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62.1</w:t>
            </w:r>
          </w:p>
        </w:tc>
      </w:tr>
      <w:tr w:rsidR="0019341F" w14:paraId="0D6EEBB0"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30924" w14:textId="77777777" w:rsidR="0019341F" w:rsidRDefault="0019341F" w:rsidP="00863288">
            <w:pPr>
              <w:spacing w:before="40" w:after="40"/>
              <w:jc w:val="center"/>
            </w:pPr>
            <w:r>
              <w:t>ANSYS</w:t>
            </w:r>
          </w:p>
        </w:tc>
        <w:tc>
          <w:tcPr>
            <w:tcW w:w="0" w:type="auto"/>
            <w:hideMark/>
          </w:tcPr>
          <w:p w14:paraId="69C27AC6"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64ECEFD2"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5 mm</w:t>
            </w:r>
          </w:p>
        </w:tc>
        <w:tc>
          <w:tcPr>
            <w:tcW w:w="0" w:type="auto"/>
            <w:hideMark/>
          </w:tcPr>
          <w:p w14:paraId="70B928B9"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118450</w:t>
            </w:r>
          </w:p>
        </w:tc>
        <w:tc>
          <w:tcPr>
            <w:tcW w:w="0" w:type="auto"/>
            <w:hideMark/>
          </w:tcPr>
          <w:p w14:paraId="0A5C2E75" w14:textId="77777777" w:rsidR="0019341F" w:rsidRDefault="0019341F" w:rsidP="00863288">
            <w:pPr>
              <w:spacing w:before="40" w:after="40"/>
              <w:jc w:val="center"/>
              <w:cnfStyle w:val="000000100000" w:firstRow="0" w:lastRow="0" w:firstColumn="0" w:lastColumn="0" w:oddVBand="0" w:evenVBand="0" w:oddHBand="1" w:evenHBand="0" w:firstRowFirstColumn="0" w:firstRowLastColumn="0" w:lastRowFirstColumn="0" w:lastRowLastColumn="0"/>
            </w:pPr>
            <w:r>
              <w:t>85.92</w:t>
            </w:r>
          </w:p>
        </w:tc>
      </w:tr>
      <w:tr w:rsidR="0019341F" w14:paraId="7C28DCFB"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735486B7" w14:textId="77777777" w:rsidR="0019341F" w:rsidRDefault="0019341F" w:rsidP="00863288">
            <w:pPr>
              <w:spacing w:before="40" w:after="40"/>
              <w:jc w:val="center"/>
            </w:pPr>
            <w:r>
              <w:t>ANSYS</w:t>
            </w:r>
          </w:p>
        </w:tc>
        <w:tc>
          <w:tcPr>
            <w:tcW w:w="0" w:type="auto"/>
            <w:hideMark/>
          </w:tcPr>
          <w:p w14:paraId="0CC11B23"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Fine</w:t>
            </w:r>
          </w:p>
        </w:tc>
        <w:tc>
          <w:tcPr>
            <w:tcW w:w="0" w:type="auto"/>
            <w:hideMark/>
          </w:tcPr>
          <w:p w14:paraId="673ABC8B"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2.5 mm</w:t>
            </w:r>
          </w:p>
        </w:tc>
        <w:tc>
          <w:tcPr>
            <w:tcW w:w="0" w:type="auto"/>
            <w:hideMark/>
          </w:tcPr>
          <w:p w14:paraId="53600E7D" w14:textId="77777777" w:rsidR="0019341F" w:rsidRDefault="0019341F" w:rsidP="00863288">
            <w:pPr>
              <w:spacing w:before="40" w:after="40"/>
              <w:jc w:val="center"/>
              <w:cnfStyle w:val="000000000000" w:firstRow="0" w:lastRow="0" w:firstColumn="0" w:lastColumn="0" w:oddVBand="0" w:evenVBand="0" w:oddHBand="0" w:evenHBand="0" w:firstRowFirstColumn="0" w:firstRowLastColumn="0" w:lastRowFirstColumn="0" w:lastRowLastColumn="0"/>
            </w:pPr>
            <w:r>
              <w:t>554032</w:t>
            </w:r>
          </w:p>
        </w:tc>
        <w:tc>
          <w:tcPr>
            <w:tcW w:w="0" w:type="auto"/>
            <w:hideMark/>
          </w:tcPr>
          <w:p w14:paraId="2718C421" w14:textId="77777777" w:rsidR="0019341F" w:rsidRDefault="0019341F" w:rsidP="00863288">
            <w:pPr>
              <w:keepNext/>
              <w:spacing w:before="40" w:after="40"/>
              <w:jc w:val="center"/>
              <w:cnfStyle w:val="000000000000" w:firstRow="0" w:lastRow="0" w:firstColumn="0" w:lastColumn="0" w:oddVBand="0" w:evenVBand="0" w:oddHBand="0" w:evenHBand="0" w:firstRowFirstColumn="0" w:firstRowLastColumn="0" w:lastRowFirstColumn="0" w:lastRowLastColumn="0"/>
            </w:pPr>
            <w:r>
              <w:t>86.39</w:t>
            </w:r>
          </w:p>
        </w:tc>
      </w:tr>
    </w:tbl>
    <w:p w14:paraId="46B295D3" w14:textId="77777777" w:rsidR="0019341F" w:rsidRPr="00485C54" w:rsidRDefault="0019341F" w:rsidP="00485C54"/>
    <w:p w14:paraId="4C2A973E" w14:textId="77777777" w:rsidR="0019341F" w:rsidRDefault="0019341F" w:rsidP="00491317">
      <w:pPr>
        <w:ind w:left="720"/>
      </w:pPr>
    </w:p>
    <w:p w14:paraId="18F90C54" w14:textId="77777777" w:rsidR="0019341F" w:rsidRDefault="0019341F" w:rsidP="00F304E7">
      <w:pPr>
        <w:pStyle w:val="Heading3"/>
      </w:pPr>
      <w:r>
        <w:lastRenderedPageBreak/>
        <w:t xml:space="preserve">C.2. Material Datasheets: Technical properties of the powder used (e.g., Flour, Milk Powder) and the </w:t>
      </w:r>
      <w:proofErr w:type="gramStart"/>
      <w:r>
        <w:t>Stainless Steel</w:t>
      </w:r>
      <w:proofErr w:type="gramEnd"/>
      <w:r>
        <w:t xml:space="preserve"> grade.</w:t>
      </w:r>
    </w:p>
    <w:p w14:paraId="255AAE16" w14:textId="77777777" w:rsidR="0019341F" w:rsidRPr="00D860F5" w:rsidRDefault="0019341F" w:rsidP="00D860F5">
      <w:pPr>
        <w:pStyle w:val="ListParagraph"/>
        <w:jc w:val="center"/>
      </w:pPr>
      <w:r w:rsidRPr="00D860F5">
        <w:t xml:space="preserve">Table </w:t>
      </w:r>
      <w:r>
        <w:t>C</w:t>
      </w:r>
      <w:r w:rsidRPr="00D860F5">
        <w:t>.</w:t>
      </w:r>
      <w:r>
        <w:t>2</w:t>
      </w:r>
      <w:r w:rsidRPr="00D860F5">
        <w:t xml:space="preserve"> presents the bulk density values and flow properties for the target powders in this study:</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787"/>
        <w:gridCol w:w="1718"/>
        <w:gridCol w:w="1644"/>
        <w:gridCol w:w="1750"/>
        <w:gridCol w:w="1741"/>
      </w:tblGrid>
      <w:tr w:rsidR="0019341F" w:rsidRPr="00D860F5" w14:paraId="0A458EAE" w14:textId="77777777" w:rsidTr="00D860F5">
        <w:tc>
          <w:tcPr>
            <w:tcW w:w="1800" w:type="dxa"/>
            <w:tcBorders>
              <w:top w:val="single" w:sz="8" w:space="0" w:color="000000"/>
              <w:left w:val="nil"/>
              <w:bottom w:val="single" w:sz="4" w:space="0" w:color="CCCCCC"/>
              <w:right w:val="nil"/>
            </w:tcBorders>
            <w:shd w:val="clear" w:color="auto" w:fill="2E75B6"/>
            <w:hideMark/>
          </w:tcPr>
          <w:p w14:paraId="22D544FB" w14:textId="77777777" w:rsidR="0019341F" w:rsidRPr="00D860F5" w:rsidRDefault="0019341F" w:rsidP="00D860F5">
            <w:pPr>
              <w:pStyle w:val="ListParagraph"/>
            </w:pPr>
            <w:r w:rsidRPr="00D860F5">
              <w:rPr>
                <w:b/>
                <w:bCs/>
              </w:rPr>
              <w:t>Material</w:t>
            </w:r>
          </w:p>
        </w:tc>
        <w:tc>
          <w:tcPr>
            <w:tcW w:w="1800" w:type="dxa"/>
            <w:tcBorders>
              <w:top w:val="single" w:sz="8" w:space="0" w:color="000000"/>
              <w:left w:val="nil"/>
              <w:bottom w:val="single" w:sz="4" w:space="0" w:color="CCCCCC"/>
              <w:right w:val="nil"/>
            </w:tcBorders>
            <w:shd w:val="clear" w:color="auto" w:fill="2E75B6"/>
            <w:hideMark/>
          </w:tcPr>
          <w:p w14:paraId="6AC4137E" w14:textId="77777777" w:rsidR="0019341F" w:rsidRPr="00D860F5" w:rsidRDefault="0019341F" w:rsidP="00D860F5">
            <w:pPr>
              <w:pStyle w:val="ListParagraph"/>
            </w:pPr>
            <w:r w:rsidRPr="00D860F5">
              <w:rPr>
                <w:b/>
                <w:bCs/>
              </w:rPr>
              <w:t>Bulk Density (kg/m³)</w:t>
            </w:r>
          </w:p>
        </w:tc>
        <w:tc>
          <w:tcPr>
            <w:tcW w:w="1800" w:type="dxa"/>
            <w:tcBorders>
              <w:top w:val="single" w:sz="8" w:space="0" w:color="000000"/>
              <w:left w:val="nil"/>
              <w:bottom w:val="single" w:sz="4" w:space="0" w:color="CCCCCC"/>
              <w:right w:val="nil"/>
            </w:tcBorders>
            <w:shd w:val="clear" w:color="auto" w:fill="2E75B6"/>
            <w:hideMark/>
          </w:tcPr>
          <w:p w14:paraId="7F2CBF75" w14:textId="77777777" w:rsidR="0019341F" w:rsidRPr="00D860F5" w:rsidRDefault="0019341F" w:rsidP="00D860F5">
            <w:pPr>
              <w:pStyle w:val="ListParagraph"/>
            </w:pPr>
            <w:r w:rsidRPr="00D860F5">
              <w:rPr>
                <w:b/>
                <w:bCs/>
              </w:rPr>
              <w:t>AoR (°)</w:t>
            </w:r>
          </w:p>
        </w:tc>
        <w:tc>
          <w:tcPr>
            <w:tcW w:w="1800" w:type="dxa"/>
            <w:tcBorders>
              <w:top w:val="single" w:sz="8" w:space="0" w:color="000000"/>
              <w:left w:val="nil"/>
              <w:bottom w:val="single" w:sz="4" w:space="0" w:color="CCCCCC"/>
              <w:right w:val="nil"/>
            </w:tcBorders>
            <w:shd w:val="clear" w:color="auto" w:fill="2E75B6"/>
            <w:hideMark/>
          </w:tcPr>
          <w:p w14:paraId="72B9E0EA" w14:textId="77777777" w:rsidR="0019341F" w:rsidRPr="00D860F5" w:rsidRDefault="0019341F" w:rsidP="00D860F5">
            <w:pPr>
              <w:pStyle w:val="ListParagraph"/>
            </w:pPr>
            <w:r w:rsidRPr="00D860F5">
              <w:rPr>
                <w:b/>
                <w:bCs/>
              </w:rPr>
              <w:t>Cohesion (Pa)</w:t>
            </w:r>
          </w:p>
        </w:tc>
        <w:tc>
          <w:tcPr>
            <w:tcW w:w="1800" w:type="dxa"/>
            <w:tcBorders>
              <w:top w:val="single" w:sz="8" w:space="0" w:color="000000"/>
              <w:left w:val="nil"/>
              <w:bottom w:val="single" w:sz="4" w:space="0" w:color="CCCCCC"/>
              <w:right w:val="nil"/>
            </w:tcBorders>
            <w:shd w:val="clear" w:color="auto" w:fill="2E75B6"/>
            <w:hideMark/>
          </w:tcPr>
          <w:p w14:paraId="5FF6631F" w14:textId="77777777" w:rsidR="0019341F" w:rsidRPr="00D860F5" w:rsidRDefault="0019341F" w:rsidP="00D860F5">
            <w:pPr>
              <w:pStyle w:val="ListParagraph"/>
            </w:pPr>
            <w:r w:rsidRPr="00D860F5">
              <w:rPr>
                <w:b/>
                <w:bCs/>
              </w:rPr>
              <w:t>Flow Function</w:t>
            </w:r>
          </w:p>
        </w:tc>
      </w:tr>
      <w:tr w:rsidR="0019341F" w:rsidRPr="00D860F5" w14:paraId="62A8E372" w14:textId="77777777" w:rsidTr="00D860F5">
        <w:tc>
          <w:tcPr>
            <w:tcW w:w="1800" w:type="dxa"/>
            <w:tcBorders>
              <w:top w:val="single" w:sz="4" w:space="0" w:color="CCCCCC"/>
              <w:left w:val="nil"/>
              <w:bottom w:val="single" w:sz="4" w:space="0" w:color="CCCCCC"/>
              <w:right w:val="nil"/>
            </w:tcBorders>
            <w:hideMark/>
          </w:tcPr>
          <w:p w14:paraId="297F6AB3" w14:textId="77777777" w:rsidR="0019341F" w:rsidRPr="00D860F5" w:rsidRDefault="0019341F" w:rsidP="00D860F5">
            <w:pPr>
              <w:pStyle w:val="ListParagraph"/>
            </w:pPr>
            <w:r w:rsidRPr="00D860F5">
              <w:t>Coffee Powder</w:t>
            </w:r>
          </w:p>
        </w:tc>
        <w:tc>
          <w:tcPr>
            <w:tcW w:w="1800" w:type="dxa"/>
            <w:tcBorders>
              <w:top w:val="single" w:sz="4" w:space="0" w:color="CCCCCC"/>
              <w:left w:val="nil"/>
              <w:bottom w:val="single" w:sz="4" w:space="0" w:color="CCCCCC"/>
              <w:right w:val="nil"/>
            </w:tcBorders>
            <w:hideMark/>
          </w:tcPr>
          <w:p w14:paraId="182D256E" w14:textId="77777777" w:rsidR="0019341F" w:rsidRPr="00D860F5" w:rsidRDefault="0019341F" w:rsidP="00D860F5">
            <w:pPr>
              <w:pStyle w:val="ListParagraph"/>
            </w:pPr>
            <w:r w:rsidRPr="00D860F5">
              <w:t>250-400</w:t>
            </w:r>
          </w:p>
        </w:tc>
        <w:tc>
          <w:tcPr>
            <w:tcW w:w="1800" w:type="dxa"/>
            <w:tcBorders>
              <w:top w:val="single" w:sz="4" w:space="0" w:color="CCCCCC"/>
              <w:left w:val="nil"/>
              <w:bottom w:val="single" w:sz="4" w:space="0" w:color="CCCCCC"/>
              <w:right w:val="nil"/>
            </w:tcBorders>
            <w:hideMark/>
          </w:tcPr>
          <w:p w14:paraId="17019C9E" w14:textId="77777777" w:rsidR="0019341F" w:rsidRPr="00D860F5" w:rsidRDefault="0019341F" w:rsidP="00D860F5">
            <w:pPr>
              <w:pStyle w:val="ListParagraph"/>
            </w:pPr>
            <w:r w:rsidRPr="00D860F5">
              <w:t>30-40</w:t>
            </w:r>
          </w:p>
        </w:tc>
        <w:tc>
          <w:tcPr>
            <w:tcW w:w="1800" w:type="dxa"/>
            <w:tcBorders>
              <w:top w:val="single" w:sz="4" w:space="0" w:color="CCCCCC"/>
              <w:left w:val="nil"/>
              <w:bottom w:val="single" w:sz="4" w:space="0" w:color="CCCCCC"/>
              <w:right w:val="nil"/>
            </w:tcBorders>
            <w:hideMark/>
          </w:tcPr>
          <w:p w14:paraId="33E220F5" w14:textId="77777777" w:rsidR="0019341F" w:rsidRPr="00D860F5" w:rsidRDefault="0019341F" w:rsidP="00D860F5">
            <w:pPr>
              <w:pStyle w:val="ListParagraph"/>
            </w:pPr>
            <w:r w:rsidRPr="00D860F5">
              <w:t>150-300</w:t>
            </w:r>
          </w:p>
        </w:tc>
        <w:tc>
          <w:tcPr>
            <w:tcW w:w="1800" w:type="dxa"/>
            <w:tcBorders>
              <w:top w:val="single" w:sz="4" w:space="0" w:color="CCCCCC"/>
              <w:left w:val="nil"/>
              <w:bottom w:val="single" w:sz="4" w:space="0" w:color="CCCCCC"/>
              <w:right w:val="nil"/>
            </w:tcBorders>
            <w:hideMark/>
          </w:tcPr>
          <w:p w14:paraId="05171C64" w14:textId="77777777" w:rsidR="0019341F" w:rsidRPr="00D860F5" w:rsidRDefault="0019341F" w:rsidP="00D860F5">
            <w:pPr>
              <w:pStyle w:val="ListParagraph"/>
            </w:pPr>
            <w:r w:rsidRPr="00D860F5">
              <w:t>Cohesive</w:t>
            </w:r>
          </w:p>
        </w:tc>
      </w:tr>
      <w:tr w:rsidR="0019341F" w:rsidRPr="00D860F5" w14:paraId="41BF430C" w14:textId="77777777" w:rsidTr="00D860F5">
        <w:tc>
          <w:tcPr>
            <w:tcW w:w="1800" w:type="dxa"/>
            <w:tcBorders>
              <w:top w:val="single" w:sz="4" w:space="0" w:color="CCCCCC"/>
              <w:left w:val="nil"/>
              <w:bottom w:val="single" w:sz="4" w:space="0" w:color="CCCCCC"/>
              <w:right w:val="nil"/>
            </w:tcBorders>
            <w:hideMark/>
          </w:tcPr>
          <w:p w14:paraId="042A7252" w14:textId="77777777" w:rsidR="0019341F" w:rsidRPr="00D860F5" w:rsidRDefault="0019341F" w:rsidP="00D860F5">
            <w:pPr>
              <w:pStyle w:val="ListParagraph"/>
            </w:pPr>
            <w:r w:rsidRPr="00D860F5">
              <w:t>Granulated Sugar</w:t>
            </w:r>
          </w:p>
        </w:tc>
        <w:tc>
          <w:tcPr>
            <w:tcW w:w="1800" w:type="dxa"/>
            <w:tcBorders>
              <w:top w:val="single" w:sz="4" w:space="0" w:color="CCCCCC"/>
              <w:left w:val="nil"/>
              <w:bottom w:val="single" w:sz="4" w:space="0" w:color="CCCCCC"/>
              <w:right w:val="nil"/>
            </w:tcBorders>
            <w:hideMark/>
          </w:tcPr>
          <w:p w14:paraId="6B706876" w14:textId="77777777" w:rsidR="0019341F" w:rsidRPr="00D860F5" w:rsidRDefault="0019341F" w:rsidP="00D860F5">
            <w:pPr>
              <w:pStyle w:val="ListParagraph"/>
            </w:pPr>
            <w:r w:rsidRPr="00D860F5">
              <w:t>700-880</w:t>
            </w:r>
          </w:p>
        </w:tc>
        <w:tc>
          <w:tcPr>
            <w:tcW w:w="1800" w:type="dxa"/>
            <w:tcBorders>
              <w:top w:val="single" w:sz="4" w:space="0" w:color="CCCCCC"/>
              <w:left w:val="nil"/>
              <w:bottom w:val="single" w:sz="4" w:space="0" w:color="CCCCCC"/>
              <w:right w:val="nil"/>
            </w:tcBorders>
            <w:hideMark/>
          </w:tcPr>
          <w:p w14:paraId="52646B4E" w14:textId="77777777" w:rsidR="0019341F" w:rsidRPr="00D860F5" w:rsidRDefault="0019341F" w:rsidP="00D860F5">
            <w:pPr>
              <w:pStyle w:val="ListParagraph"/>
            </w:pPr>
            <w:r w:rsidRPr="00D860F5">
              <w:t>30-36</w:t>
            </w:r>
          </w:p>
        </w:tc>
        <w:tc>
          <w:tcPr>
            <w:tcW w:w="1800" w:type="dxa"/>
            <w:tcBorders>
              <w:top w:val="single" w:sz="4" w:space="0" w:color="CCCCCC"/>
              <w:left w:val="nil"/>
              <w:bottom w:val="single" w:sz="4" w:space="0" w:color="CCCCCC"/>
              <w:right w:val="nil"/>
            </w:tcBorders>
            <w:hideMark/>
          </w:tcPr>
          <w:p w14:paraId="717573AA" w14:textId="77777777" w:rsidR="0019341F" w:rsidRPr="00D860F5" w:rsidRDefault="0019341F" w:rsidP="00D860F5">
            <w:pPr>
              <w:pStyle w:val="ListParagraph"/>
            </w:pPr>
            <w:r w:rsidRPr="00D860F5">
              <w:t>50-100</w:t>
            </w:r>
          </w:p>
        </w:tc>
        <w:tc>
          <w:tcPr>
            <w:tcW w:w="1800" w:type="dxa"/>
            <w:tcBorders>
              <w:top w:val="single" w:sz="4" w:space="0" w:color="CCCCCC"/>
              <w:left w:val="nil"/>
              <w:bottom w:val="single" w:sz="4" w:space="0" w:color="CCCCCC"/>
              <w:right w:val="nil"/>
            </w:tcBorders>
            <w:hideMark/>
          </w:tcPr>
          <w:p w14:paraId="41E322EA" w14:textId="77777777" w:rsidR="0019341F" w:rsidRPr="00D860F5" w:rsidRDefault="0019341F" w:rsidP="00D860F5">
            <w:pPr>
              <w:pStyle w:val="ListParagraph"/>
            </w:pPr>
            <w:r w:rsidRPr="00D860F5">
              <w:t>Easy-flowing</w:t>
            </w:r>
          </w:p>
        </w:tc>
      </w:tr>
      <w:tr w:rsidR="0019341F" w:rsidRPr="00D860F5" w14:paraId="263C0DBC" w14:textId="77777777" w:rsidTr="00D860F5">
        <w:tc>
          <w:tcPr>
            <w:tcW w:w="1800" w:type="dxa"/>
            <w:tcBorders>
              <w:top w:val="single" w:sz="4" w:space="0" w:color="CCCCCC"/>
              <w:left w:val="nil"/>
              <w:bottom w:val="single" w:sz="4" w:space="0" w:color="CCCCCC"/>
              <w:right w:val="nil"/>
            </w:tcBorders>
            <w:hideMark/>
          </w:tcPr>
          <w:p w14:paraId="617C0D9B" w14:textId="77777777" w:rsidR="0019341F" w:rsidRPr="00D860F5" w:rsidRDefault="0019341F" w:rsidP="00D860F5">
            <w:pPr>
              <w:pStyle w:val="ListParagraph"/>
            </w:pPr>
            <w:r w:rsidRPr="00D860F5">
              <w:t>Wheat Flour</w:t>
            </w:r>
          </w:p>
        </w:tc>
        <w:tc>
          <w:tcPr>
            <w:tcW w:w="1800" w:type="dxa"/>
            <w:tcBorders>
              <w:top w:val="single" w:sz="4" w:space="0" w:color="CCCCCC"/>
              <w:left w:val="nil"/>
              <w:bottom w:val="single" w:sz="4" w:space="0" w:color="CCCCCC"/>
              <w:right w:val="nil"/>
            </w:tcBorders>
            <w:hideMark/>
          </w:tcPr>
          <w:p w14:paraId="6F22E2E0" w14:textId="77777777" w:rsidR="0019341F" w:rsidRPr="00D860F5" w:rsidRDefault="0019341F" w:rsidP="00D860F5">
            <w:pPr>
              <w:pStyle w:val="ListParagraph"/>
            </w:pPr>
            <w:r w:rsidRPr="00D860F5">
              <w:t>560-600</w:t>
            </w:r>
          </w:p>
        </w:tc>
        <w:tc>
          <w:tcPr>
            <w:tcW w:w="1800" w:type="dxa"/>
            <w:tcBorders>
              <w:top w:val="single" w:sz="4" w:space="0" w:color="CCCCCC"/>
              <w:left w:val="nil"/>
              <w:bottom w:val="single" w:sz="4" w:space="0" w:color="CCCCCC"/>
              <w:right w:val="nil"/>
            </w:tcBorders>
            <w:hideMark/>
          </w:tcPr>
          <w:p w14:paraId="286696F9" w14:textId="77777777" w:rsidR="0019341F" w:rsidRPr="00D860F5" w:rsidRDefault="0019341F" w:rsidP="00D860F5">
            <w:pPr>
              <w:pStyle w:val="ListParagraph"/>
            </w:pPr>
            <w:r w:rsidRPr="00D860F5">
              <w:t>38-45</w:t>
            </w:r>
          </w:p>
        </w:tc>
        <w:tc>
          <w:tcPr>
            <w:tcW w:w="1800" w:type="dxa"/>
            <w:tcBorders>
              <w:top w:val="single" w:sz="4" w:space="0" w:color="CCCCCC"/>
              <w:left w:val="nil"/>
              <w:bottom w:val="single" w:sz="4" w:space="0" w:color="CCCCCC"/>
              <w:right w:val="nil"/>
            </w:tcBorders>
            <w:hideMark/>
          </w:tcPr>
          <w:p w14:paraId="02BAA202" w14:textId="77777777" w:rsidR="0019341F" w:rsidRPr="00D860F5" w:rsidRDefault="0019341F" w:rsidP="00D860F5">
            <w:pPr>
              <w:pStyle w:val="ListParagraph"/>
            </w:pPr>
            <w:r w:rsidRPr="00D860F5">
              <w:t>300-500</w:t>
            </w:r>
          </w:p>
        </w:tc>
        <w:tc>
          <w:tcPr>
            <w:tcW w:w="1800" w:type="dxa"/>
            <w:tcBorders>
              <w:top w:val="single" w:sz="4" w:space="0" w:color="CCCCCC"/>
              <w:left w:val="nil"/>
              <w:bottom w:val="single" w:sz="4" w:space="0" w:color="CCCCCC"/>
              <w:right w:val="nil"/>
            </w:tcBorders>
            <w:hideMark/>
          </w:tcPr>
          <w:p w14:paraId="4CE5C825" w14:textId="77777777" w:rsidR="0019341F" w:rsidRPr="00D860F5" w:rsidRDefault="0019341F" w:rsidP="00D860F5">
            <w:pPr>
              <w:pStyle w:val="ListParagraph"/>
            </w:pPr>
            <w:r w:rsidRPr="00D860F5">
              <w:t>Very cohesive</w:t>
            </w:r>
          </w:p>
        </w:tc>
      </w:tr>
      <w:tr w:rsidR="0019341F" w:rsidRPr="00D860F5" w14:paraId="2E01917B" w14:textId="77777777" w:rsidTr="00D860F5">
        <w:tc>
          <w:tcPr>
            <w:tcW w:w="1800" w:type="dxa"/>
            <w:tcBorders>
              <w:top w:val="single" w:sz="4" w:space="0" w:color="CCCCCC"/>
              <w:left w:val="nil"/>
              <w:bottom w:val="single" w:sz="4" w:space="0" w:color="CCCCCC"/>
              <w:right w:val="nil"/>
            </w:tcBorders>
            <w:hideMark/>
          </w:tcPr>
          <w:p w14:paraId="68E7AB0E" w14:textId="77777777" w:rsidR="0019341F" w:rsidRPr="00D860F5" w:rsidRDefault="0019341F" w:rsidP="00D860F5">
            <w:pPr>
              <w:pStyle w:val="ListParagraph"/>
            </w:pPr>
            <w:r w:rsidRPr="00D860F5">
              <w:t>Fine Table Salt</w:t>
            </w:r>
          </w:p>
        </w:tc>
        <w:tc>
          <w:tcPr>
            <w:tcW w:w="1800" w:type="dxa"/>
            <w:tcBorders>
              <w:top w:val="single" w:sz="4" w:space="0" w:color="CCCCCC"/>
              <w:left w:val="nil"/>
              <w:bottom w:val="single" w:sz="4" w:space="0" w:color="CCCCCC"/>
              <w:right w:val="nil"/>
            </w:tcBorders>
            <w:hideMark/>
          </w:tcPr>
          <w:p w14:paraId="1A9A160C" w14:textId="77777777" w:rsidR="0019341F" w:rsidRPr="00D860F5" w:rsidRDefault="0019341F" w:rsidP="00D860F5">
            <w:pPr>
              <w:pStyle w:val="ListParagraph"/>
            </w:pPr>
            <w:r w:rsidRPr="00D860F5">
              <w:t>1200-1400</w:t>
            </w:r>
          </w:p>
        </w:tc>
        <w:tc>
          <w:tcPr>
            <w:tcW w:w="1800" w:type="dxa"/>
            <w:tcBorders>
              <w:top w:val="single" w:sz="4" w:space="0" w:color="CCCCCC"/>
              <w:left w:val="nil"/>
              <w:bottom w:val="single" w:sz="4" w:space="0" w:color="CCCCCC"/>
              <w:right w:val="nil"/>
            </w:tcBorders>
            <w:hideMark/>
          </w:tcPr>
          <w:p w14:paraId="244C9BA9" w14:textId="77777777" w:rsidR="0019341F" w:rsidRPr="00D860F5" w:rsidRDefault="0019341F" w:rsidP="00D860F5">
            <w:pPr>
              <w:pStyle w:val="ListParagraph"/>
            </w:pPr>
            <w:r w:rsidRPr="00D860F5">
              <w:t>32-35</w:t>
            </w:r>
          </w:p>
        </w:tc>
        <w:tc>
          <w:tcPr>
            <w:tcW w:w="1800" w:type="dxa"/>
            <w:tcBorders>
              <w:top w:val="single" w:sz="4" w:space="0" w:color="CCCCCC"/>
              <w:left w:val="nil"/>
              <w:bottom w:val="single" w:sz="4" w:space="0" w:color="CCCCCC"/>
              <w:right w:val="nil"/>
            </w:tcBorders>
            <w:hideMark/>
          </w:tcPr>
          <w:p w14:paraId="29FC58F2" w14:textId="77777777" w:rsidR="0019341F" w:rsidRPr="00D860F5" w:rsidRDefault="0019341F" w:rsidP="00D860F5">
            <w:pPr>
              <w:pStyle w:val="ListParagraph"/>
            </w:pPr>
            <w:r w:rsidRPr="00D860F5">
              <w:t>100-200</w:t>
            </w:r>
          </w:p>
        </w:tc>
        <w:tc>
          <w:tcPr>
            <w:tcW w:w="1800" w:type="dxa"/>
            <w:tcBorders>
              <w:top w:val="single" w:sz="4" w:space="0" w:color="CCCCCC"/>
              <w:left w:val="nil"/>
              <w:bottom w:val="single" w:sz="4" w:space="0" w:color="CCCCCC"/>
              <w:right w:val="nil"/>
            </w:tcBorders>
            <w:hideMark/>
          </w:tcPr>
          <w:p w14:paraId="50ECF861" w14:textId="77777777" w:rsidR="0019341F" w:rsidRPr="00D860F5" w:rsidRDefault="0019341F" w:rsidP="00D860F5">
            <w:pPr>
              <w:pStyle w:val="ListParagraph"/>
            </w:pPr>
            <w:r w:rsidRPr="00D860F5">
              <w:t>Easy-flowing</w:t>
            </w:r>
          </w:p>
        </w:tc>
      </w:tr>
      <w:tr w:rsidR="0019341F" w:rsidRPr="00D860F5" w14:paraId="0098BB63" w14:textId="77777777" w:rsidTr="00D860F5">
        <w:tc>
          <w:tcPr>
            <w:tcW w:w="1800" w:type="dxa"/>
            <w:tcBorders>
              <w:top w:val="single" w:sz="4" w:space="0" w:color="CCCCCC"/>
              <w:left w:val="nil"/>
              <w:bottom w:val="single" w:sz="4" w:space="0" w:color="CCCCCC"/>
              <w:right w:val="nil"/>
            </w:tcBorders>
            <w:hideMark/>
          </w:tcPr>
          <w:p w14:paraId="0D36F946" w14:textId="77777777" w:rsidR="0019341F" w:rsidRPr="00D860F5" w:rsidRDefault="0019341F" w:rsidP="00D860F5">
            <w:pPr>
              <w:pStyle w:val="ListParagraph"/>
            </w:pPr>
            <w:r w:rsidRPr="00D860F5">
              <w:t>Powdered Detergent</w:t>
            </w:r>
          </w:p>
        </w:tc>
        <w:tc>
          <w:tcPr>
            <w:tcW w:w="1800" w:type="dxa"/>
            <w:tcBorders>
              <w:top w:val="single" w:sz="4" w:space="0" w:color="CCCCCC"/>
              <w:left w:val="nil"/>
              <w:bottom w:val="single" w:sz="4" w:space="0" w:color="CCCCCC"/>
              <w:right w:val="nil"/>
            </w:tcBorders>
            <w:hideMark/>
          </w:tcPr>
          <w:p w14:paraId="1105A0E3" w14:textId="77777777" w:rsidR="0019341F" w:rsidRPr="00D860F5" w:rsidRDefault="0019341F" w:rsidP="00D860F5">
            <w:pPr>
              <w:pStyle w:val="ListParagraph"/>
            </w:pPr>
            <w:r w:rsidRPr="00D860F5">
              <w:t>300-600</w:t>
            </w:r>
          </w:p>
        </w:tc>
        <w:tc>
          <w:tcPr>
            <w:tcW w:w="1800" w:type="dxa"/>
            <w:tcBorders>
              <w:top w:val="single" w:sz="4" w:space="0" w:color="CCCCCC"/>
              <w:left w:val="nil"/>
              <w:bottom w:val="single" w:sz="4" w:space="0" w:color="CCCCCC"/>
              <w:right w:val="nil"/>
            </w:tcBorders>
            <w:hideMark/>
          </w:tcPr>
          <w:p w14:paraId="1FF9EF9F" w14:textId="77777777" w:rsidR="0019341F" w:rsidRPr="00D860F5" w:rsidRDefault="0019341F" w:rsidP="00D860F5">
            <w:pPr>
              <w:pStyle w:val="ListParagraph"/>
            </w:pPr>
            <w:r w:rsidRPr="00D860F5">
              <w:t>30-45</w:t>
            </w:r>
          </w:p>
        </w:tc>
        <w:tc>
          <w:tcPr>
            <w:tcW w:w="1800" w:type="dxa"/>
            <w:tcBorders>
              <w:top w:val="single" w:sz="4" w:space="0" w:color="CCCCCC"/>
              <w:left w:val="nil"/>
              <w:bottom w:val="single" w:sz="4" w:space="0" w:color="CCCCCC"/>
              <w:right w:val="nil"/>
            </w:tcBorders>
            <w:hideMark/>
          </w:tcPr>
          <w:p w14:paraId="526A615B" w14:textId="77777777" w:rsidR="0019341F" w:rsidRPr="00D860F5" w:rsidRDefault="0019341F" w:rsidP="00D860F5">
            <w:pPr>
              <w:pStyle w:val="ListParagraph"/>
            </w:pPr>
            <w:r w:rsidRPr="00D860F5">
              <w:t>200-400</w:t>
            </w:r>
          </w:p>
        </w:tc>
        <w:tc>
          <w:tcPr>
            <w:tcW w:w="1800" w:type="dxa"/>
            <w:tcBorders>
              <w:top w:val="single" w:sz="4" w:space="0" w:color="CCCCCC"/>
              <w:left w:val="nil"/>
              <w:bottom w:val="single" w:sz="4" w:space="0" w:color="CCCCCC"/>
              <w:right w:val="nil"/>
            </w:tcBorders>
            <w:hideMark/>
          </w:tcPr>
          <w:p w14:paraId="5625BB8C" w14:textId="77777777" w:rsidR="0019341F" w:rsidRPr="00D860F5" w:rsidRDefault="0019341F" w:rsidP="00D860F5">
            <w:pPr>
              <w:pStyle w:val="ListParagraph"/>
            </w:pPr>
            <w:r w:rsidRPr="00D860F5">
              <w:t>Cohesive</w:t>
            </w:r>
          </w:p>
        </w:tc>
      </w:tr>
      <w:tr w:rsidR="0019341F" w:rsidRPr="00D860F5" w14:paraId="47AD428C" w14:textId="77777777" w:rsidTr="00D860F5">
        <w:tc>
          <w:tcPr>
            <w:tcW w:w="1800" w:type="dxa"/>
            <w:tcBorders>
              <w:top w:val="single" w:sz="4" w:space="0" w:color="CCCCCC"/>
              <w:left w:val="nil"/>
              <w:bottom w:val="single" w:sz="8" w:space="0" w:color="000000"/>
              <w:right w:val="nil"/>
            </w:tcBorders>
            <w:hideMark/>
          </w:tcPr>
          <w:p w14:paraId="7E596A0D" w14:textId="77777777" w:rsidR="0019341F" w:rsidRPr="00D860F5" w:rsidRDefault="0019341F" w:rsidP="00D860F5">
            <w:pPr>
              <w:pStyle w:val="ListParagraph"/>
            </w:pPr>
            <w:r w:rsidRPr="00D860F5">
              <w:t>Milk Powder</w:t>
            </w:r>
          </w:p>
        </w:tc>
        <w:tc>
          <w:tcPr>
            <w:tcW w:w="1800" w:type="dxa"/>
            <w:tcBorders>
              <w:top w:val="single" w:sz="4" w:space="0" w:color="CCCCCC"/>
              <w:left w:val="nil"/>
              <w:bottom w:val="single" w:sz="8" w:space="0" w:color="000000"/>
              <w:right w:val="nil"/>
            </w:tcBorders>
            <w:hideMark/>
          </w:tcPr>
          <w:p w14:paraId="4746718E" w14:textId="77777777" w:rsidR="0019341F" w:rsidRPr="00D860F5" w:rsidRDefault="0019341F" w:rsidP="00D860F5">
            <w:pPr>
              <w:pStyle w:val="ListParagraph"/>
            </w:pPr>
            <w:r w:rsidRPr="00D860F5">
              <w:t>200-720</w:t>
            </w:r>
          </w:p>
        </w:tc>
        <w:tc>
          <w:tcPr>
            <w:tcW w:w="1800" w:type="dxa"/>
            <w:tcBorders>
              <w:top w:val="single" w:sz="4" w:space="0" w:color="CCCCCC"/>
              <w:left w:val="nil"/>
              <w:bottom w:val="single" w:sz="8" w:space="0" w:color="000000"/>
              <w:right w:val="nil"/>
            </w:tcBorders>
            <w:hideMark/>
          </w:tcPr>
          <w:p w14:paraId="747F2B20" w14:textId="77777777" w:rsidR="0019341F" w:rsidRPr="00D860F5" w:rsidRDefault="0019341F" w:rsidP="00D860F5">
            <w:pPr>
              <w:pStyle w:val="ListParagraph"/>
            </w:pPr>
            <w:r w:rsidRPr="00D860F5">
              <w:t>35-44</w:t>
            </w:r>
          </w:p>
        </w:tc>
        <w:tc>
          <w:tcPr>
            <w:tcW w:w="1800" w:type="dxa"/>
            <w:tcBorders>
              <w:top w:val="single" w:sz="4" w:space="0" w:color="CCCCCC"/>
              <w:left w:val="nil"/>
              <w:bottom w:val="single" w:sz="8" w:space="0" w:color="000000"/>
              <w:right w:val="nil"/>
            </w:tcBorders>
            <w:hideMark/>
          </w:tcPr>
          <w:p w14:paraId="4DA662F6" w14:textId="77777777" w:rsidR="0019341F" w:rsidRPr="00D860F5" w:rsidRDefault="0019341F" w:rsidP="00D860F5">
            <w:pPr>
              <w:pStyle w:val="ListParagraph"/>
            </w:pPr>
            <w:r w:rsidRPr="00D860F5">
              <w:t>250-450</w:t>
            </w:r>
          </w:p>
        </w:tc>
        <w:tc>
          <w:tcPr>
            <w:tcW w:w="1800" w:type="dxa"/>
            <w:tcBorders>
              <w:top w:val="single" w:sz="4" w:space="0" w:color="CCCCCC"/>
              <w:left w:val="nil"/>
              <w:bottom w:val="single" w:sz="8" w:space="0" w:color="000000"/>
              <w:right w:val="nil"/>
            </w:tcBorders>
            <w:hideMark/>
          </w:tcPr>
          <w:p w14:paraId="032F466C" w14:textId="77777777" w:rsidR="0019341F" w:rsidRPr="00D860F5" w:rsidRDefault="0019341F" w:rsidP="00D860F5">
            <w:pPr>
              <w:pStyle w:val="ListParagraph"/>
            </w:pPr>
            <w:r w:rsidRPr="00D860F5">
              <w:t>Cohesive</w:t>
            </w:r>
          </w:p>
        </w:tc>
      </w:tr>
    </w:tbl>
    <w:p w14:paraId="5CDEE03C" w14:textId="77777777" w:rsidR="0019341F" w:rsidRPr="00D860F5" w:rsidRDefault="0019341F" w:rsidP="00D860F5">
      <w:pPr>
        <w:pStyle w:val="ListParagraph"/>
      </w:pPr>
      <w:r w:rsidRPr="00D860F5">
        <w:rPr>
          <w:i/>
          <w:iCs/>
        </w:rPr>
        <w:t xml:space="preserve">Table </w:t>
      </w:r>
      <w:r>
        <w:rPr>
          <w:i/>
          <w:iCs/>
        </w:rPr>
        <w:t>C</w:t>
      </w:r>
      <w:r w:rsidRPr="00D860F5">
        <w:rPr>
          <w:i/>
          <w:iCs/>
        </w:rPr>
        <w:t>.</w:t>
      </w:r>
      <w:r>
        <w:rPr>
          <w:i/>
          <w:iCs/>
        </w:rPr>
        <w:t>2</w:t>
      </w:r>
      <w:r w:rsidRPr="00D860F5">
        <w:rPr>
          <w:i/>
          <w:iCs/>
        </w:rPr>
        <w:t>: Bulk Density and Flow Properties of Target Powders</w:t>
      </w:r>
    </w:p>
    <w:p w14:paraId="6D4D3370" w14:textId="77777777" w:rsidR="0019341F" w:rsidRDefault="0019341F" w:rsidP="00D860F5">
      <w:pPr>
        <w:pStyle w:val="ListParagraph"/>
        <w:ind w:left="0"/>
        <w:jc w:val="center"/>
      </w:pPr>
    </w:p>
    <w:p w14:paraId="45BB4121" w14:textId="77777777" w:rsidR="0019341F" w:rsidRDefault="0019341F" w:rsidP="00D860F5">
      <w:pPr>
        <w:pStyle w:val="ListParagraph"/>
        <w:ind w:left="0"/>
        <w:jc w:val="center"/>
        <w:rPr>
          <w:rtl/>
        </w:rPr>
      </w:pPr>
      <w:r>
        <w:rPr>
          <w:noProof/>
          <w:rtl/>
          <w:lang w:val="ar-SA"/>
        </w:rPr>
        <w:drawing>
          <wp:inline distT="0" distB="0" distL="0" distR="0" wp14:anchorId="1C6BF830" wp14:editId="751D1556">
            <wp:extent cx="6645910" cy="253047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96">
                      <a:extLst>
                        <a:ext uri="{28A0092B-C50C-407E-A947-70E740481C1C}">
                          <a14:useLocalDpi xmlns:a14="http://schemas.microsoft.com/office/drawing/2010/main" val="0"/>
                        </a:ext>
                      </a:extLst>
                    </a:blip>
                    <a:stretch>
                      <a:fillRect/>
                    </a:stretch>
                  </pic:blipFill>
                  <pic:spPr>
                    <a:xfrm>
                      <a:off x="0" y="0"/>
                      <a:ext cx="6645910" cy="2530475"/>
                    </a:xfrm>
                    <a:prstGeom prst="rect">
                      <a:avLst/>
                    </a:prstGeom>
                  </pic:spPr>
                </pic:pic>
              </a:graphicData>
            </a:graphic>
          </wp:inline>
        </w:drawing>
      </w:r>
    </w:p>
    <w:p w14:paraId="3BBE6921" w14:textId="77777777" w:rsidR="0019341F" w:rsidRDefault="0019341F" w:rsidP="00D860F5">
      <w:pPr>
        <w:pStyle w:val="ListParagraph"/>
        <w:ind w:left="0"/>
        <w:jc w:val="center"/>
      </w:pPr>
      <w:r>
        <w:rPr>
          <w:noProof/>
        </w:rPr>
        <w:lastRenderedPageBreak/>
        <w:drawing>
          <wp:inline distT="0" distB="0" distL="0" distR="0" wp14:anchorId="77C88484" wp14:editId="6290BAF4">
            <wp:extent cx="5715000" cy="428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7">
                      <a:extLst>
                        <a:ext uri="{28A0092B-C50C-407E-A947-70E740481C1C}">
                          <a14:useLocalDpi xmlns:a14="http://schemas.microsoft.com/office/drawing/2010/main" val="0"/>
                        </a:ext>
                      </a:extLst>
                    </a:blip>
                    <a:stretch>
                      <a:fillRect/>
                    </a:stretch>
                  </pic:blipFill>
                  <pic:spPr>
                    <a:xfrm>
                      <a:off x="0" y="0"/>
                      <a:ext cx="5715000" cy="4286250"/>
                    </a:xfrm>
                    <a:prstGeom prst="rect">
                      <a:avLst/>
                    </a:prstGeom>
                  </pic:spPr>
                </pic:pic>
              </a:graphicData>
            </a:graphic>
          </wp:inline>
        </w:drawing>
      </w:r>
    </w:p>
    <w:p w14:paraId="12D3DE2C" w14:textId="77777777" w:rsidR="0019341F" w:rsidRDefault="0019341F" w:rsidP="00491317">
      <w:pPr>
        <w:jc w:val="center"/>
      </w:pPr>
    </w:p>
    <w:p w14:paraId="64FF06E3" w14:textId="77777777" w:rsidR="0019341F" w:rsidRDefault="0019341F">
      <w:pPr>
        <w:rPr>
          <w:rFonts w:eastAsiaTheme="majorEastAsia" w:cstheme="majorBidi"/>
          <w:color w:val="2F5496" w:themeColor="accent1" w:themeShade="BF"/>
          <w:sz w:val="28"/>
          <w:szCs w:val="28"/>
        </w:rPr>
      </w:pPr>
      <w:r>
        <w:br w:type="page"/>
      </w:r>
    </w:p>
    <w:p w14:paraId="26B8288E" w14:textId="77777777" w:rsidR="0019341F" w:rsidRDefault="0019341F" w:rsidP="00F304E7">
      <w:pPr>
        <w:pStyle w:val="Heading3"/>
        <w:rPr>
          <w:rtl/>
        </w:rPr>
      </w:pPr>
      <w:r>
        <w:lastRenderedPageBreak/>
        <w:t>C.3. Extended Simulation Plots: High-resolution color contours of von Mises stress, total deformation, and thermal gradients.</w:t>
      </w:r>
    </w:p>
    <w:p w14:paraId="01F88D42" w14:textId="77777777" w:rsidR="0019341F" w:rsidRPr="00B07364" w:rsidRDefault="0019341F" w:rsidP="00B07364">
      <w:pPr>
        <w:jc w:val="center"/>
      </w:pPr>
      <w:r>
        <w:rPr>
          <w:noProof/>
        </w:rPr>
        <w:drawing>
          <wp:inline distT="0" distB="0" distL="0" distR="0" wp14:anchorId="65611E58" wp14:editId="59D611E6">
            <wp:extent cx="6645910" cy="3351210"/>
            <wp:effectExtent l="0" t="0" r="2540" b="1905"/>
            <wp:docPr id="39" name="Picture 39"/>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6645910" cy="3351210"/>
                    </a:xfrm>
                    <a:prstGeom prst="rect">
                      <a:avLst/>
                    </a:prstGeom>
                  </pic:spPr>
                </pic:pic>
              </a:graphicData>
            </a:graphic>
          </wp:inline>
        </w:drawing>
      </w:r>
    </w:p>
    <w:p w14:paraId="374FBCE6" w14:textId="77777777" w:rsidR="0019341F" w:rsidRDefault="0019341F" w:rsidP="0090425F">
      <w:pPr>
        <w:jc w:val="center"/>
      </w:pPr>
      <w:r>
        <w:rPr>
          <w:noProof/>
          <w:rtl/>
          <w:lang w:val="ar-SA"/>
        </w:rPr>
        <w:lastRenderedPageBreak/>
        <w:drawing>
          <wp:inline distT="0" distB="0" distL="0" distR="0" wp14:anchorId="04798F08" wp14:editId="4670DDA7">
            <wp:extent cx="6645910" cy="42773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9">
                      <a:extLst>
                        <a:ext uri="{28A0092B-C50C-407E-A947-70E740481C1C}">
                          <a14:useLocalDpi xmlns:a14="http://schemas.microsoft.com/office/drawing/2010/main" val="0"/>
                        </a:ext>
                      </a:extLst>
                    </a:blip>
                    <a:stretch>
                      <a:fillRect/>
                    </a:stretch>
                  </pic:blipFill>
                  <pic:spPr>
                    <a:xfrm>
                      <a:off x="0" y="0"/>
                      <a:ext cx="6645910" cy="4277360"/>
                    </a:xfrm>
                    <a:prstGeom prst="rect">
                      <a:avLst/>
                    </a:prstGeom>
                  </pic:spPr>
                </pic:pic>
              </a:graphicData>
            </a:graphic>
          </wp:inline>
        </w:drawing>
      </w:r>
      <w:r>
        <w:t>’</w:t>
      </w:r>
      <w:r>
        <w:rPr>
          <w:noProof/>
        </w:rPr>
        <w:drawing>
          <wp:inline distT="0" distB="0" distL="0" distR="0" wp14:anchorId="72F42EE6" wp14:editId="1CB82897">
            <wp:extent cx="6386113" cy="355122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00">
                      <a:extLst>
                        <a:ext uri="{28A0092B-C50C-407E-A947-70E740481C1C}">
                          <a14:useLocalDpi xmlns:a14="http://schemas.microsoft.com/office/drawing/2010/main" val="0"/>
                        </a:ext>
                      </a:extLst>
                    </a:blip>
                    <a:stretch>
                      <a:fillRect/>
                    </a:stretch>
                  </pic:blipFill>
                  <pic:spPr>
                    <a:xfrm>
                      <a:off x="0" y="0"/>
                      <a:ext cx="6386113" cy="3551228"/>
                    </a:xfrm>
                    <a:prstGeom prst="rect">
                      <a:avLst/>
                    </a:prstGeom>
                  </pic:spPr>
                </pic:pic>
              </a:graphicData>
            </a:graphic>
          </wp:inline>
        </w:drawing>
      </w:r>
    </w:p>
    <w:p w14:paraId="090E8593" w14:textId="77777777" w:rsidR="0019341F" w:rsidRDefault="0019341F" w:rsidP="0090425F">
      <w:pPr>
        <w:jc w:val="center"/>
      </w:pPr>
    </w:p>
    <w:p w14:paraId="0D26FD7F" w14:textId="77777777" w:rsidR="0019341F" w:rsidRDefault="0019341F" w:rsidP="00D860F5">
      <w:pPr>
        <w:jc w:val="center"/>
      </w:pPr>
      <w:r>
        <w:rPr>
          <w:noProof/>
          <w:rtl/>
          <w:lang w:val="ar-SA"/>
        </w:rPr>
        <w:drawing>
          <wp:inline distT="0" distB="0" distL="0" distR="0" wp14:anchorId="5FF9E638" wp14:editId="1101E97C">
            <wp:extent cx="6645910" cy="38493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1">
                      <a:extLst>
                        <a:ext uri="{28A0092B-C50C-407E-A947-70E740481C1C}">
                          <a14:useLocalDpi xmlns:a14="http://schemas.microsoft.com/office/drawing/2010/main" val="0"/>
                        </a:ext>
                      </a:extLst>
                    </a:blip>
                    <a:stretch>
                      <a:fillRect/>
                    </a:stretch>
                  </pic:blipFill>
                  <pic:spPr>
                    <a:xfrm>
                      <a:off x="0" y="0"/>
                      <a:ext cx="6645910" cy="3849370"/>
                    </a:xfrm>
                    <a:prstGeom prst="rect">
                      <a:avLst/>
                    </a:prstGeom>
                  </pic:spPr>
                </pic:pic>
              </a:graphicData>
            </a:graphic>
          </wp:inline>
        </w:drawing>
      </w:r>
    </w:p>
    <w:p w14:paraId="2BD7A13E" w14:textId="77777777" w:rsidR="0019341F" w:rsidRDefault="0019341F" w:rsidP="00D860F5">
      <w:pPr>
        <w:jc w:val="center"/>
      </w:pPr>
    </w:p>
    <w:p w14:paraId="0A519288" w14:textId="77777777" w:rsidR="0019341F" w:rsidRDefault="0019341F" w:rsidP="00903C01">
      <w:pPr>
        <w:jc w:val="center"/>
      </w:pPr>
      <w:r>
        <w:rPr>
          <w:noProof/>
          <w:rtl/>
          <w:lang w:val="ar-SA"/>
        </w:rPr>
        <w:drawing>
          <wp:inline distT="0" distB="0" distL="0" distR="0" wp14:anchorId="1166E62F" wp14:editId="33994C07">
            <wp:extent cx="6645910" cy="3268345"/>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2">
                      <a:extLst>
                        <a:ext uri="{28A0092B-C50C-407E-A947-70E740481C1C}">
                          <a14:useLocalDpi xmlns:a14="http://schemas.microsoft.com/office/drawing/2010/main" val="0"/>
                        </a:ext>
                      </a:extLst>
                    </a:blip>
                    <a:stretch>
                      <a:fillRect/>
                    </a:stretch>
                  </pic:blipFill>
                  <pic:spPr>
                    <a:xfrm>
                      <a:off x="0" y="0"/>
                      <a:ext cx="6645910" cy="3268345"/>
                    </a:xfrm>
                    <a:prstGeom prst="rect">
                      <a:avLst/>
                    </a:prstGeom>
                  </pic:spPr>
                </pic:pic>
              </a:graphicData>
            </a:graphic>
          </wp:inline>
        </w:drawing>
      </w:r>
    </w:p>
    <w:p w14:paraId="766F180F" w14:textId="77777777" w:rsidR="0019341F" w:rsidRDefault="0019341F" w:rsidP="00D860F5">
      <w:pPr>
        <w:jc w:val="center"/>
      </w:pPr>
    </w:p>
    <w:p w14:paraId="1EFB018B" w14:textId="77777777" w:rsidR="0019341F" w:rsidRDefault="0019341F" w:rsidP="0090425F">
      <w:pPr>
        <w:jc w:val="center"/>
      </w:pPr>
      <w:r>
        <w:rPr>
          <w:noProof/>
        </w:rPr>
        <w:lastRenderedPageBreak/>
        <w:drawing>
          <wp:inline distT="0" distB="0" distL="0" distR="0" wp14:anchorId="1B066FCD" wp14:editId="60FBDB58">
            <wp:extent cx="6019800" cy="4885055"/>
            <wp:effectExtent l="0" t="0" r="0" b="0"/>
            <wp:docPr id="37" name="Picture 37" descr="A close-up of a dr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lose-up of a drill&#10;&#10;AI-generated content may be incorrect."/>
                    <pic:cNvPicPr/>
                  </pic:nvPicPr>
                  <pic:blipFill rotWithShape="1">
                    <a:blip r:embed="rId203">
                      <a:extLst>
                        <a:ext uri="{28A0092B-C50C-407E-A947-70E740481C1C}">
                          <a14:useLocalDpi xmlns:a14="http://schemas.microsoft.com/office/drawing/2010/main" val="0"/>
                        </a:ext>
                      </a:extLst>
                    </a:blip>
                    <a:srcRect l="1432" r="7989"/>
                    <a:stretch/>
                  </pic:blipFill>
                  <pic:spPr bwMode="auto">
                    <a:xfrm>
                      <a:off x="0" y="0"/>
                      <a:ext cx="6019800" cy="4885055"/>
                    </a:xfrm>
                    <a:prstGeom prst="rect">
                      <a:avLst/>
                    </a:prstGeom>
                    <a:ln>
                      <a:noFill/>
                    </a:ln>
                    <a:extLst>
                      <a:ext uri="{53640926-AAD7-44D8-BBD7-CCE9431645EC}">
                        <a14:shadowObscured xmlns:a14="http://schemas.microsoft.com/office/drawing/2010/main"/>
                      </a:ext>
                    </a:extLst>
                  </pic:spPr>
                </pic:pic>
              </a:graphicData>
            </a:graphic>
          </wp:inline>
        </w:drawing>
      </w:r>
    </w:p>
    <w:p w14:paraId="1E770259" w14:textId="77777777" w:rsidR="0019341F" w:rsidRDefault="0019341F" w:rsidP="00D860F5">
      <w:pPr>
        <w:jc w:val="center"/>
      </w:pPr>
    </w:p>
    <w:p w14:paraId="56A1C36F" w14:textId="77777777" w:rsidR="0019341F" w:rsidRDefault="0019341F" w:rsidP="00D860F5">
      <w:pPr>
        <w:jc w:val="center"/>
      </w:pPr>
      <w:r>
        <w:rPr>
          <w:noProof/>
        </w:rPr>
        <w:lastRenderedPageBreak/>
        <w:drawing>
          <wp:inline distT="0" distB="0" distL="0" distR="0" wp14:anchorId="391AB0EF" wp14:editId="689E371E">
            <wp:extent cx="6645910" cy="3023235"/>
            <wp:effectExtent l="0" t="0" r="254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6645910" cy="3023235"/>
                    </a:xfrm>
                    <a:prstGeom prst="rect">
                      <a:avLst/>
                    </a:prstGeom>
                  </pic:spPr>
                </pic:pic>
              </a:graphicData>
            </a:graphic>
          </wp:inline>
        </w:drawing>
      </w:r>
    </w:p>
    <w:p w14:paraId="16D34E85" w14:textId="77777777" w:rsidR="0019341F" w:rsidRDefault="0019341F" w:rsidP="00D860F5">
      <w:pPr>
        <w:jc w:val="center"/>
        <w:rPr>
          <w:rtl/>
        </w:rPr>
      </w:pPr>
      <w:r>
        <w:rPr>
          <w:noProof/>
        </w:rPr>
        <w:drawing>
          <wp:inline distT="0" distB="0" distL="0" distR="0" wp14:anchorId="10898B33" wp14:editId="07ADD0F0">
            <wp:extent cx="6645910" cy="4030980"/>
            <wp:effectExtent l="0" t="0" r="254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05">
                      <a:extLst>
                        <a:ext uri="{28A0092B-C50C-407E-A947-70E740481C1C}">
                          <a14:useLocalDpi xmlns:a14="http://schemas.microsoft.com/office/drawing/2010/main" val="0"/>
                        </a:ext>
                      </a:extLst>
                    </a:blip>
                    <a:stretch>
                      <a:fillRect/>
                    </a:stretch>
                  </pic:blipFill>
                  <pic:spPr>
                    <a:xfrm>
                      <a:off x="0" y="0"/>
                      <a:ext cx="6645910" cy="4030980"/>
                    </a:xfrm>
                    <a:prstGeom prst="rect">
                      <a:avLst/>
                    </a:prstGeom>
                  </pic:spPr>
                </pic:pic>
              </a:graphicData>
            </a:graphic>
          </wp:inline>
        </w:drawing>
      </w:r>
    </w:p>
    <w:p w14:paraId="43780BF3" w14:textId="77777777" w:rsidR="0019341F" w:rsidRDefault="0019341F" w:rsidP="00D860F5">
      <w:pPr>
        <w:jc w:val="center"/>
      </w:pPr>
      <w:r>
        <w:rPr>
          <w:noProof/>
        </w:rPr>
        <w:lastRenderedPageBreak/>
        <w:drawing>
          <wp:inline distT="0" distB="0" distL="0" distR="0" wp14:anchorId="32353D83" wp14:editId="3F859884">
            <wp:extent cx="6645910" cy="297815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6">
                      <a:extLst>
                        <a:ext uri="{28A0092B-C50C-407E-A947-70E740481C1C}">
                          <a14:useLocalDpi xmlns:a14="http://schemas.microsoft.com/office/drawing/2010/main" val="0"/>
                        </a:ext>
                      </a:extLst>
                    </a:blip>
                    <a:stretch>
                      <a:fillRect/>
                    </a:stretch>
                  </pic:blipFill>
                  <pic:spPr>
                    <a:xfrm>
                      <a:off x="0" y="0"/>
                      <a:ext cx="6645910" cy="2978150"/>
                    </a:xfrm>
                    <a:prstGeom prst="rect">
                      <a:avLst/>
                    </a:prstGeom>
                  </pic:spPr>
                </pic:pic>
              </a:graphicData>
            </a:graphic>
          </wp:inline>
        </w:drawing>
      </w:r>
    </w:p>
    <w:p w14:paraId="6F6F35A0" w14:textId="77777777" w:rsidR="0019341F" w:rsidRDefault="0019341F" w:rsidP="00D860F5">
      <w:pPr>
        <w:jc w:val="center"/>
      </w:pPr>
      <w:r>
        <w:rPr>
          <w:noProof/>
        </w:rPr>
        <w:drawing>
          <wp:inline distT="0" distB="0" distL="0" distR="0" wp14:anchorId="0338D633" wp14:editId="367E18A0">
            <wp:extent cx="5951736" cy="32845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07">
                      <a:extLst>
                        <a:ext uri="{28A0092B-C50C-407E-A947-70E740481C1C}">
                          <a14:useLocalDpi xmlns:a14="http://schemas.microsoft.com/office/drawing/2010/main" val="0"/>
                        </a:ext>
                      </a:extLst>
                    </a:blip>
                    <a:stretch>
                      <a:fillRect/>
                    </a:stretch>
                  </pic:blipFill>
                  <pic:spPr>
                    <a:xfrm>
                      <a:off x="0" y="0"/>
                      <a:ext cx="5951736" cy="3284505"/>
                    </a:xfrm>
                    <a:prstGeom prst="rect">
                      <a:avLst/>
                    </a:prstGeom>
                  </pic:spPr>
                </pic:pic>
              </a:graphicData>
            </a:graphic>
          </wp:inline>
        </w:drawing>
      </w:r>
    </w:p>
    <w:p w14:paraId="18693EDA" w14:textId="77777777" w:rsidR="0019341F" w:rsidRDefault="0019341F" w:rsidP="00D860F5">
      <w:pPr>
        <w:jc w:val="center"/>
      </w:pPr>
    </w:p>
    <w:p w14:paraId="189CF143" w14:textId="77777777" w:rsidR="0019341F" w:rsidRDefault="0019341F" w:rsidP="0090425F">
      <w:pPr>
        <w:jc w:val="center"/>
      </w:pPr>
      <w:r>
        <w:rPr>
          <w:noProof/>
          <w:rtl/>
          <w:lang w:val="ar-SA"/>
        </w:rPr>
        <w:lastRenderedPageBreak/>
        <w:drawing>
          <wp:inline distT="0" distB="0" distL="0" distR="0" wp14:anchorId="1E839183" wp14:editId="387221D6">
            <wp:extent cx="6645910" cy="381508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08">
                      <a:extLst>
                        <a:ext uri="{28A0092B-C50C-407E-A947-70E740481C1C}">
                          <a14:useLocalDpi xmlns:a14="http://schemas.microsoft.com/office/drawing/2010/main" val="0"/>
                        </a:ext>
                      </a:extLst>
                    </a:blip>
                    <a:stretch>
                      <a:fillRect/>
                    </a:stretch>
                  </pic:blipFill>
                  <pic:spPr>
                    <a:xfrm>
                      <a:off x="0" y="0"/>
                      <a:ext cx="6645910" cy="3815080"/>
                    </a:xfrm>
                    <a:prstGeom prst="rect">
                      <a:avLst/>
                    </a:prstGeom>
                  </pic:spPr>
                </pic:pic>
              </a:graphicData>
            </a:graphic>
          </wp:inline>
        </w:drawing>
      </w:r>
    </w:p>
    <w:p w14:paraId="57E0566E" w14:textId="77777777" w:rsidR="0019341F" w:rsidRDefault="0019341F" w:rsidP="0090425F">
      <w:pPr>
        <w:jc w:val="center"/>
      </w:pPr>
    </w:p>
    <w:p w14:paraId="5460918D" w14:textId="77777777" w:rsidR="0019341F" w:rsidRDefault="0019341F" w:rsidP="0090425F">
      <w:pPr>
        <w:jc w:val="center"/>
      </w:pPr>
      <w:r>
        <w:rPr>
          <w:noProof/>
          <w:rtl/>
          <w:lang w:val="ar-SA"/>
        </w:rPr>
        <w:drawing>
          <wp:inline distT="0" distB="0" distL="0" distR="0" wp14:anchorId="0D88E104" wp14:editId="572D1ADD">
            <wp:extent cx="6645910" cy="35058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09">
                      <a:extLst>
                        <a:ext uri="{28A0092B-C50C-407E-A947-70E740481C1C}">
                          <a14:useLocalDpi xmlns:a14="http://schemas.microsoft.com/office/drawing/2010/main" val="0"/>
                        </a:ext>
                      </a:extLst>
                    </a:blip>
                    <a:stretch>
                      <a:fillRect/>
                    </a:stretch>
                  </pic:blipFill>
                  <pic:spPr>
                    <a:xfrm>
                      <a:off x="0" y="0"/>
                      <a:ext cx="6645910" cy="3505835"/>
                    </a:xfrm>
                    <a:prstGeom prst="rect">
                      <a:avLst/>
                    </a:prstGeom>
                  </pic:spPr>
                </pic:pic>
              </a:graphicData>
            </a:graphic>
          </wp:inline>
        </w:drawing>
      </w:r>
    </w:p>
    <w:p w14:paraId="17BCB507" w14:textId="77777777" w:rsidR="0019341F" w:rsidRDefault="0019341F" w:rsidP="0090425F">
      <w:pPr>
        <w:jc w:val="center"/>
      </w:pPr>
      <w:r>
        <w:rPr>
          <w:noProof/>
        </w:rPr>
        <w:lastRenderedPageBreak/>
        <w:drawing>
          <wp:inline distT="0" distB="0" distL="0" distR="0" wp14:anchorId="786C63E7" wp14:editId="71418A07">
            <wp:extent cx="6645910" cy="514794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10">
                      <a:extLst>
                        <a:ext uri="{28A0092B-C50C-407E-A947-70E740481C1C}">
                          <a14:useLocalDpi xmlns:a14="http://schemas.microsoft.com/office/drawing/2010/main" val="0"/>
                        </a:ext>
                      </a:extLst>
                    </a:blip>
                    <a:stretch>
                      <a:fillRect/>
                    </a:stretch>
                  </pic:blipFill>
                  <pic:spPr>
                    <a:xfrm>
                      <a:off x="0" y="0"/>
                      <a:ext cx="6645910" cy="5147945"/>
                    </a:xfrm>
                    <a:prstGeom prst="rect">
                      <a:avLst/>
                    </a:prstGeom>
                  </pic:spPr>
                </pic:pic>
              </a:graphicData>
            </a:graphic>
          </wp:inline>
        </w:drawing>
      </w:r>
    </w:p>
    <w:p w14:paraId="3D79891D" w14:textId="77777777" w:rsidR="0019341F" w:rsidRDefault="0019341F" w:rsidP="0090425F">
      <w:pPr>
        <w:jc w:val="center"/>
      </w:pPr>
    </w:p>
    <w:p w14:paraId="7A8DE085" w14:textId="77777777" w:rsidR="0019341F" w:rsidRDefault="0019341F" w:rsidP="0090425F">
      <w:pPr>
        <w:jc w:val="center"/>
      </w:pPr>
      <w:r>
        <w:rPr>
          <w:noProof/>
          <w:rtl/>
          <w:lang w:val="ar-SA"/>
        </w:rPr>
        <w:lastRenderedPageBreak/>
        <w:drawing>
          <wp:inline distT="0" distB="0" distL="0" distR="0" wp14:anchorId="7A592B25" wp14:editId="48F48BA6">
            <wp:extent cx="6645910" cy="2984500"/>
            <wp:effectExtent l="0" t="0" r="2540" b="6350"/>
            <wp:docPr id="73" name="Picture 73" descr="A blue cone with green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blue cone with green and red dots&#10;&#10;AI-generated content may be incorrect."/>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6645910" cy="2984500"/>
                    </a:xfrm>
                    <a:prstGeom prst="rect">
                      <a:avLst/>
                    </a:prstGeom>
                  </pic:spPr>
                </pic:pic>
              </a:graphicData>
            </a:graphic>
          </wp:inline>
        </w:drawing>
      </w:r>
    </w:p>
    <w:p w14:paraId="2FEB36FE" w14:textId="77777777" w:rsidR="0019341F" w:rsidRDefault="0019341F" w:rsidP="0090425F">
      <w:pPr>
        <w:jc w:val="center"/>
      </w:pPr>
    </w:p>
    <w:p w14:paraId="6DA97EAB" w14:textId="77777777" w:rsidR="0019341F" w:rsidRDefault="0019341F" w:rsidP="0090425F">
      <w:pPr>
        <w:jc w:val="center"/>
      </w:pPr>
      <w:r>
        <w:rPr>
          <w:noProof/>
          <w:rtl/>
          <w:lang w:val="ar-SA"/>
        </w:rPr>
        <w:drawing>
          <wp:inline distT="0" distB="0" distL="0" distR="0" wp14:anchorId="2BAD4909" wp14:editId="31D79D5C">
            <wp:extent cx="6645910" cy="4234815"/>
            <wp:effectExtent l="0" t="0" r="2540" b="0"/>
            <wp:docPr id="74" name="Picture 74" descr="A computer screen shot of a blue and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computer screen shot of a blue and red object&#10;&#10;AI-generated content may be incorrect."/>
                    <pic:cNvPicPr/>
                  </pic:nvPicPr>
                  <pic:blipFill>
                    <a:blip r:embed="rId212">
                      <a:extLst>
                        <a:ext uri="{28A0092B-C50C-407E-A947-70E740481C1C}">
                          <a14:useLocalDpi xmlns:a14="http://schemas.microsoft.com/office/drawing/2010/main" val="0"/>
                        </a:ext>
                      </a:extLst>
                    </a:blip>
                    <a:stretch>
                      <a:fillRect/>
                    </a:stretch>
                  </pic:blipFill>
                  <pic:spPr>
                    <a:xfrm>
                      <a:off x="0" y="0"/>
                      <a:ext cx="6645910" cy="4234815"/>
                    </a:xfrm>
                    <a:prstGeom prst="rect">
                      <a:avLst/>
                    </a:prstGeom>
                  </pic:spPr>
                </pic:pic>
              </a:graphicData>
            </a:graphic>
          </wp:inline>
        </w:drawing>
      </w:r>
    </w:p>
    <w:p w14:paraId="1A6D6281" w14:textId="77777777" w:rsidR="0019341F" w:rsidRDefault="0019341F" w:rsidP="0090425F">
      <w:pPr>
        <w:jc w:val="center"/>
      </w:pPr>
      <w:r>
        <w:rPr>
          <w:noProof/>
        </w:rPr>
        <w:lastRenderedPageBreak/>
        <w:drawing>
          <wp:inline distT="0" distB="0" distL="0" distR="0" wp14:anchorId="37BCAA04" wp14:editId="5BD31BE4">
            <wp:extent cx="6264183" cy="2781541"/>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213">
                      <a:extLst>
                        <a:ext uri="{28A0092B-C50C-407E-A947-70E740481C1C}">
                          <a14:useLocalDpi xmlns:a14="http://schemas.microsoft.com/office/drawing/2010/main" val="0"/>
                        </a:ext>
                      </a:extLst>
                    </a:blip>
                    <a:stretch>
                      <a:fillRect/>
                    </a:stretch>
                  </pic:blipFill>
                  <pic:spPr>
                    <a:xfrm>
                      <a:off x="0" y="0"/>
                      <a:ext cx="6264183" cy="2781541"/>
                    </a:xfrm>
                    <a:prstGeom prst="rect">
                      <a:avLst/>
                    </a:prstGeom>
                  </pic:spPr>
                </pic:pic>
              </a:graphicData>
            </a:graphic>
          </wp:inline>
        </w:drawing>
      </w:r>
    </w:p>
    <w:p w14:paraId="7168B66B" w14:textId="77777777" w:rsidR="0019341F" w:rsidRDefault="0019341F" w:rsidP="0090425F">
      <w:pPr>
        <w:jc w:val="center"/>
      </w:pPr>
      <w:r>
        <w:rPr>
          <w:noProof/>
        </w:rPr>
        <w:drawing>
          <wp:inline distT="0" distB="0" distL="0" distR="0" wp14:anchorId="4CE1DBC2" wp14:editId="0FB88AD4">
            <wp:extent cx="6645216" cy="3711262"/>
            <wp:effectExtent l="0" t="0" r="3810" b="3810"/>
            <wp:docPr id="79" name="Picture 79" descr="A close-up of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close-up of a black arrow&#10;&#10;AI-generated content may be incorrect."/>
                    <pic:cNvPicPr/>
                  </pic:nvPicPr>
                  <pic:blipFill>
                    <a:blip r:embed="rId214">
                      <a:extLst>
                        <a:ext uri="{28A0092B-C50C-407E-A947-70E740481C1C}">
                          <a14:useLocalDpi xmlns:a14="http://schemas.microsoft.com/office/drawing/2010/main" val="0"/>
                        </a:ext>
                      </a:extLst>
                    </a:blip>
                    <a:stretch>
                      <a:fillRect/>
                    </a:stretch>
                  </pic:blipFill>
                  <pic:spPr>
                    <a:xfrm>
                      <a:off x="0" y="0"/>
                      <a:ext cx="6645216" cy="3711262"/>
                    </a:xfrm>
                    <a:prstGeom prst="rect">
                      <a:avLst/>
                    </a:prstGeom>
                  </pic:spPr>
                </pic:pic>
              </a:graphicData>
            </a:graphic>
          </wp:inline>
        </w:drawing>
      </w:r>
    </w:p>
    <w:p w14:paraId="592B129E" w14:textId="77777777" w:rsidR="0019341F" w:rsidRDefault="0019341F" w:rsidP="0090425F">
      <w:pPr>
        <w:jc w:val="center"/>
      </w:pPr>
      <w:r>
        <w:rPr>
          <w:noProof/>
          <w:rtl/>
          <w:lang w:val="ar-SA"/>
        </w:rPr>
        <w:lastRenderedPageBreak/>
        <w:drawing>
          <wp:inline distT="0" distB="0" distL="0" distR="0" wp14:anchorId="35B2A954" wp14:editId="2216CBD7">
            <wp:extent cx="6645910" cy="3768725"/>
            <wp:effectExtent l="0" t="0" r="2540"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215">
                      <a:extLst>
                        <a:ext uri="{28A0092B-C50C-407E-A947-70E740481C1C}">
                          <a14:useLocalDpi xmlns:a14="http://schemas.microsoft.com/office/drawing/2010/main" val="0"/>
                        </a:ext>
                      </a:extLst>
                    </a:blip>
                    <a:stretch>
                      <a:fillRect/>
                    </a:stretch>
                  </pic:blipFill>
                  <pic:spPr>
                    <a:xfrm>
                      <a:off x="0" y="0"/>
                      <a:ext cx="6645910" cy="3768725"/>
                    </a:xfrm>
                    <a:prstGeom prst="rect">
                      <a:avLst/>
                    </a:prstGeom>
                  </pic:spPr>
                </pic:pic>
              </a:graphicData>
            </a:graphic>
          </wp:inline>
        </w:drawing>
      </w:r>
    </w:p>
    <w:p w14:paraId="64761907" w14:textId="77777777" w:rsidR="0019341F" w:rsidRDefault="0019341F" w:rsidP="0090425F">
      <w:pPr>
        <w:jc w:val="center"/>
      </w:pPr>
    </w:p>
    <w:p w14:paraId="21AB1562" w14:textId="77777777" w:rsidR="0019341F" w:rsidRDefault="0019341F" w:rsidP="0090425F">
      <w:pPr>
        <w:jc w:val="center"/>
      </w:pPr>
      <w:r>
        <w:rPr>
          <w:noProof/>
          <w:rtl/>
          <w:lang w:val="ar-SA"/>
        </w:rPr>
        <w:drawing>
          <wp:inline distT="0" distB="0" distL="0" distR="0" wp14:anchorId="5F96C627" wp14:editId="363CB836">
            <wp:extent cx="6645910" cy="312483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216">
                      <a:extLst>
                        <a:ext uri="{28A0092B-C50C-407E-A947-70E740481C1C}">
                          <a14:useLocalDpi xmlns:a14="http://schemas.microsoft.com/office/drawing/2010/main" val="0"/>
                        </a:ext>
                      </a:extLst>
                    </a:blip>
                    <a:stretch>
                      <a:fillRect/>
                    </a:stretch>
                  </pic:blipFill>
                  <pic:spPr>
                    <a:xfrm>
                      <a:off x="0" y="0"/>
                      <a:ext cx="6645910" cy="3124835"/>
                    </a:xfrm>
                    <a:prstGeom prst="rect">
                      <a:avLst/>
                    </a:prstGeom>
                  </pic:spPr>
                </pic:pic>
              </a:graphicData>
            </a:graphic>
          </wp:inline>
        </w:drawing>
      </w:r>
    </w:p>
    <w:p w14:paraId="3B602366" w14:textId="77777777" w:rsidR="0019341F" w:rsidRDefault="0019341F" w:rsidP="0090425F">
      <w:pPr>
        <w:jc w:val="center"/>
      </w:pPr>
      <w:r>
        <w:rPr>
          <w:noProof/>
          <w:rtl/>
          <w:lang w:val="ar-SA"/>
        </w:rPr>
        <w:lastRenderedPageBreak/>
        <w:drawing>
          <wp:inline distT="0" distB="0" distL="0" distR="0" wp14:anchorId="5273B4A0" wp14:editId="3BE54321">
            <wp:extent cx="6645910" cy="5498465"/>
            <wp:effectExtent l="0" t="0" r="254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217">
                      <a:extLst>
                        <a:ext uri="{28A0092B-C50C-407E-A947-70E740481C1C}">
                          <a14:useLocalDpi xmlns:a14="http://schemas.microsoft.com/office/drawing/2010/main" val="0"/>
                        </a:ext>
                      </a:extLst>
                    </a:blip>
                    <a:stretch>
                      <a:fillRect/>
                    </a:stretch>
                  </pic:blipFill>
                  <pic:spPr>
                    <a:xfrm>
                      <a:off x="0" y="0"/>
                      <a:ext cx="6645910" cy="5498465"/>
                    </a:xfrm>
                    <a:prstGeom prst="rect">
                      <a:avLst/>
                    </a:prstGeom>
                  </pic:spPr>
                </pic:pic>
              </a:graphicData>
            </a:graphic>
          </wp:inline>
        </w:drawing>
      </w:r>
    </w:p>
    <w:p w14:paraId="723ACEE0" w14:textId="77777777" w:rsidR="0019341F" w:rsidRDefault="0019341F" w:rsidP="0090425F">
      <w:pPr>
        <w:jc w:val="center"/>
      </w:pPr>
    </w:p>
    <w:p w14:paraId="551F6AE0" w14:textId="77777777" w:rsidR="0019341F" w:rsidRDefault="0019341F" w:rsidP="0090425F">
      <w:pPr>
        <w:jc w:val="center"/>
        <w:rPr>
          <w:rtl/>
        </w:rPr>
      </w:pPr>
    </w:p>
    <w:p w14:paraId="3153E4D3" w14:textId="77777777" w:rsidR="0019341F" w:rsidRDefault="0019341F">
      <w:pPr>
        <w:rPr>
          <w:rtl/>
        </w:rPr>
      </w:pPr>
      <w:r>
        <w:br w:type="page"/>
      </w:r>
    </w:p>
    <w:p w14:paraId="7A7E3722" w14:textId="77777777" w:rsidR="0019341F" w:rsidRDefault="0019341F" w:rsidP="00A036D7">
      <w:pPr>
        <w:rPr>
          <w:rFonts w:asciiTheme="majorHAnsi" w:eastAsiaTheme="majorEastAsia" w:hAnsiTheme="majorHAnsi" w:cstheme="majorBidi"/>
          <w:color w:val="2F5496" w:themeColor="accent1" w:themeShade="BF"/>
          <w:sz w:val="40"/>
          <w:szCs w:val="40"/>
          <w:rtl/>
        </w:rPr>
      </w:pPr>
      <w:r>
        <w:rPr>
          <w:rFonts w:asciiTheme="majorHAnsi" w:eastAsiaTheme="majorEastAsia" w:hAnsiTheme="majorHAnsi" w:cstheme="majorBidi"/>
          <w:noProof/>
          <w:color w:val="2F5496" w:themeColor="accent1" w:themeShade="BF"/>
          <w:sz w:val="40"/>
          <w:szCs w:val="40"/>
        </w:rPr>
        <w:lastRenderedPageBreak/>
        <w:drawing>
          <wp:inline distT="0" distB="0" distL="0" distR="0" wp14:anchorId="654D1D21" wp14:editId="5A637A84">
            <wp:extent cx="6645910" cy="3604260"/>
            <wp:effectExtent l="0" t="0" r="2540" b="0"/>
            <wp:docPr id="330432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2121" name="Picture 330432121"/>
                    <pic:cNvPicPr/>
                  </pic:nvPicPr>
                  <pic:blipFill>
                    <a:blip r:embed="rId218">
                      <a:extLst>
                        <a:ext uri="{28A0092B-C50C-407E-A947-70E740481C1C}">
                          <a14:useLocalDpi xmlns:a14="http://schemas.microsoft.com/office/drawing/2010/main" val="0"/>
                        </a:ext>
                      </a:extLst>
                    </a:blip>
                    <a:stretch>
                      <a:fillRect/>
                    </a:stretch>
                  </pic:blipFill>
                  <pic:spPr>
                    <a:xfrm>
                      <a:off x="0" y="0"/>
                      <a:ext cx="6645910" cy="3604260"/>
                    </a:xfrm>
                    <a:prstGeom prst="rect">
                      <a:avLst/>
                    </a:prstGeom>
                  </pic:spPr>
                </pic:pic>
              </a:graphicData>
            </a:graphic>
          </wp:inline>
        </w:drawing>
      </w:r>
    </w:p>
    <w:p w14:paraId="5716144D" w14:textId="77777777" w:rsidR="0019341F" w:rsidRDefault="0019341F">
      <w:pPr>
        <w:rPr>
          <w:rFonts w:asciiTheme="majorHAnsi" w:eastAsiaTheme="majorEastAsia" w:hAnsiTheme="majorHAnsi" w:cstheme="majorBidi"/>
          <w:color w:val="2F5496" w:themeColor="accent1" w:themeShade="BF"/>
          <w:sz w:val="40"/>
          <w:szCs w:val="40"/>
          <w:rtl/>
        </w:rPr>
      </w:pPr>
      <w:r>
        <w:rPr>
          <w:rFonts w:asciiTheme="majorHAnsi" w:eastAsiaTheme="majorEastAsia" w:hAnsiTheme="majorHAnsi" w:cstheme="majorBidi"/>
          <w:noProof/>
          <w:color w:val="2F5496" w:themeColor="accent1" w:themeShade="BF"/>
          <w:sz w:val="40"/>
          <w:szCs w:val="40"/>
        </w:rPr>
        <w:drawing>
          <wp:inline distT="0" distB="0" distL="0" distR="0" wp14:anchorId="355FF9A3" wp14:editId="1A9B0AA8">
            <wp:extent cx="6645910" cy="2899410"/>
            <wp:effectExtent l="0" t="0" r="2540" b="0"/>
            <wp:docPr id="1041555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5510" name="Picture 1041555510"/>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6645910" cy="2899410"/>
                    </a:xfrm>
                    <a:prstGeom prst="rect">
                      <a:avLst/>
                    </a:prstGeom>
                  </pic:spPr>
                </pic:pic>
              </a:graphicData>
            </a:graphic>
          </wp:inline>
        </w:drawing>
      </w:r>
    </w:p>
    <w:p w14:paraId="0515BF0B" w14:textId="77777777" w:rsidR="0019341F" w:rsidRDefault="0019341F">
      <w:pPr>
        <w:rPr>
          <w:rFonts w:asciiTheme="majorHAnsi" w:eastAsiaTheme="majorEastAsia" w:hAnsiTheme="majorHAnsi" w:cstheme="majorBidi"/>
          <w:color w:val="2F5496" w:themeColor="accent1" w:themeShade="BF"/>
          <w:sz w:val="40"/>
          <w:szCs w:val="40"/>
          <w:rtl/>
        </w:rPr>
      </w:pPr>
      <w:r>
        <w:rPr>
          <w:rFonts w:asciiTheme="majorHAnsi" w:eastAsiaTheme="majorEastAsia" w:hAnsiTheme="majorHAnsi" w:cstheme="majorBidi"/>
          <w:noProof/>
          <w:color w:val="2F5496" w:themeColor="accent1" w:themeShade="BF"/>
          <w:sz w:val="40"/>
          <w:szCs w:val="40"/>
        </w:rPr>
        <w:lastRenderedPageBreak/>
        <w:drawing>
          <wp:inline distT="0" distB="0" distL="0" distR="0" wp14:anchorId="0A1119BC" wp14:editId="64E0AEB4">
            <wp:extent cx="6645910" cy="2899410"/>
            <wp:effectExtent l="0" t="0" r="2540" b="0"/>
            <wp:docPr id="112832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2422" name="Picture 112832422"/>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6645910" cy="2899410"/>
                    </a:xfrm>
                    <a:prstGeom prst="rect">
                      <a:avLst/>
                    </a:prstGeom>
                  </pic:spPr>
                </pic:pic>
              </a:graphicData>
            </a:graphic>
          </wp:inline>
        </w:drawing>
      </w:r>
    </w:p>
    <w:p w14:paraId="2E4EC025" w14:textId="77777777" w:rsidR="0019341F" w:rsidRDefault="0019341F">
      <w:pPr>
        <w:rPr>
          <w:rFonts w:asciiTheme="majorHAnsi" w:eastAsiaTheme="majorEastAsia" w:hAnsiTheme="majorHAnsi" w:cstheme="majorBidi"/>
          <w:color w:val="2F5496" w:themeColor="accent1" w:themeShade="BF"/>
          <w:sz w:val="40"/>
          <w:szCs w:val="40"/>
          <w:rtl/>
        </w:rPr>
      </w:pPr>
      <w:r>
        <w:rPr>
          <w:rFonts w:asciiTheme="majorHAnsi" w:eastAsiaTheme="majorEastAsia" w:hAnsiTheme="majorHAnsi" w:cstheme="majorBidi"/>
          <w:noProof/>
          <w:color w:val="2F5496" w:themeColor="accent1" w:themeShade="BF"/>
          <w:sz w:val="40"/>
          <w:szCs w:val="40"/>
        </w:rPr>
        <w:drawing>
          <wp:inline distT="0" distB="0" distL="0" distR="0" wp14:anchorId="3AA2A336" wp14:editId="0C5C1EA5">
            <wp:extent cx="6683829" cy="2720340"/>
            <wp:effectExtent l="0" t="0" r="3175" b="3810"/>
            <wp:docPr id="479694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4478" name="Picture 479694478"/>
                    <pic:cNvPicPr/>
                  </pic:nvPicPr>
                  <pic:blipFill>
                    <a:blip r:embed="rId220">
                      <a:extLst>
                        <a:ext uri="{28A0092B-C50C-407E-A947-70E740481C1C}">
                          <a14:useLocalDpi xmlns:a14="http://schemas.microsoft.com/office/drawing/2010/main" val="0"/>
                        </a:ext>
                      </a:extLst>
                    </a:blip>
                    <a:stretch>
                      <a:fillRect/>
                    </a:stretch>
                  </pic:blipFill>
                  <pic:spPr>
                    <a:xfrm>
                      <a:off x="0" y="0"/>
                      <a:ext cx="6686000" cy="2721224"/>
                    </a:xfrm>
                    <a:prstGeom prst="rect">
                      <a:avLst/>
                    </a:prstGeom>
                  </pic:spPr>
                </pic:pic>
              </a:graphicData>
            </a:graphic>
          </wp:inline>
        </w:drawing>
      </w:r>
    </w:p>
    <w:p w14:paraId="1E2E194B" w14:textId="77777777" w:rsidR="0019341F" w:rsidRDefault="0019341F">
      <w:pPr>
        <w:rPr>
          <w:rFonts w:asciiTheme="majorHAnsi" w:eastAsiaTheme="majorEastAsia" w:hAnsiTheme="majorHAnsi" w:cstheme="majorBidi"/>
          <w:color w:val="2F5496" w:themeColor="accent1" w:themeShade="BF"/>
          <w:sz w:val="40"/>
          <w:szCs w:val="40"/>
          <w:rtl/>
        </w:rPr>
      </w:pPr>
      <w:r>
        <w:rPr>
          <w:rFonts w:asciiTheme="majorHAnsi" w:eastAsiaTheme="majorEastAsia" w:hAnsiTheme="majorHAnsi" w:cstheme="majorBidi"/>
          <w:noProof/>
          <w:color w:val="2F5496" w:themeColor="accent1" w:themeShade="BF"/>
          <w:sz w:val="40"/>
          <w:szCs w:val="40"/>
        </w:rPr>
        <w:lastRenderedPageBreak/>
        <w:drawing>
          <wp:inline distT="0" distB="0" distL="0" distR="0" wp14:anchorId="4510531E" wp14:editId="58B2F7FE">
            <wp:extent cx="6645910" cy="3551555"/>
            <wp:effectExtent l="0" t="0" r="2540" b="0"/>
            <wp:docPr id="1931371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1502" name="Picture 1931371502"/>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6645910" cy="3551555"/>
                    </a:xfrm>
                    <a:prstGeom prst="rect">
                      <a:avLst/>
                    </a:prstGeom>
                  </pic:spPr>
                </pic:pic>
              </a:graphicData>
            </a:graphic>
          </wp:inline>
        </w:drawing>
      </w:r>
    </w:p>
    <w:p w14:paraId="698D2185" w14:textId="77777777" w:rsidR="0019341F" w:rsidRDefault="0019341F" w:rsidP="00A036D7">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noProof/>
          <w:color w:val="2F5496" w:themeColor="accent1" w:themeShade="BF"/>
          <w:sz w:val="40"/>
          <w:szCs w:val="40"/>
          <w:rtl/>
          <w:lang w:val="ar-SA"/>
        </w:rPr>
        <w:drawing>
          <wp:inline distT="0" distB="0" distL="0" distR="0" wp14:anchorId="37F76353" wp14:editId="77F3A2A1">
            <wp:extent cx="6645910" cy="3178629"/>
            <wp:effectExtent l="0" t="0" r="2540" b="3175"/>
            <wp:docPr id="1598456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6486" name="Picture 1598456486"/>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6650071" cy="3180619"/>
                    </a:xfrm>
                    <a:prstGeom prst="rect">
                      <a:avLst/>
                    </a:prstGeom>
                  </pic:spPr>
                </pic:pic>
              </a:graphicData>
            </a:graphic>
          </wp:inline>
        </w:drawing>
      </w:r>
    </w:p>
    <w:p w14:paraId="664BCBE6" w14:textId="77777777" w:rsidR="0019341F" w:rsidRDefault="0019341F" w:rsidP="00491317">
      <w:pPr>
        <w:pStyle w:val="Heading1"/>
      </w:pPr>
      <w:r>
        <w:t>Appendix D: Calculations and Tables</w:t>
      </w:r>
    </w:p>
    <w:p w14:paraId="04DA1591" w14:textId="77777777" w:rsidR="0019341F" w:rsidRDefault="0019341F" w:rsidP="00F304E7">
      <w:pPr>
        <w:pStyle w:val="Heading3"/>
      </w:pPr>
      <w:r>
        <w:t>D.1. Motor Sizing Spreadsheet: Detailed torque-speed calculations.</w:t>
      </w:r>
    </w:p>
    <w:p w14:paraId="3D7A1B71" w14:textId="77777777" w:rsidR="0019341F" w:rsidRPr="008231CB" w:rsidRDefault="0019341F" w:rsidP="009C2E3F">
      <w:pPr>
        <w:rPr>
          <w:b/>
          <w:bCs/>
        </w:rPr>
      </w:pPr>
      <w:r w:rsidRPr="008231CB">
        <w:rPr>
          <w:b/>
          <w:bCs/>
        </w:rPr>
        <w:t>Optimal Motor Selection Table - VFFS Auger Filler</w:t>
      </w:r>
    </w:p>
    <w:p w14:paraId="107B87A2" w14:textId="77777777" w:rsidR="0019341F" w:rsidRPr="008231CB" w:rsidRDefault="0019341F" w:rsidP="009C2E3F">
      <w:pPr>
        <w:rPr>
          <w:b/>
          <w:bCs/>
        </w:rPr>
      </w:pPr>
      <w:r w:rsidRPr="008231CB">
        <w:rPr>
          <w:b/>
          <w:bCs/>
        </w:rPr>
        <w:t>I. Basic Design Requirements</w:t>
      </w:r>
    </w:p>
    <w:tbl>
      <w:tblPr>
        <w:tblW w:w="10192" w:type="dxa"/>
        <w:jc w:val="center"/>
        <w:tblCellSpacing w:w="15" w:type="dxa"/>
        <w:tblCellMar>
          <w:left w:w="0" w:type="dxa"/>
          <w:right w:w="0" w:type="dxa"/>
        </w:tblCellMar>
        <w:tblLook w:val="04A0" w:firstRow="1" w:lastRow="0" w:firstColumn="1" w:lastColumn="0" w:noHBand="0" w:noVBand="1"/>
      </w:tblPr>
      <w:tblGrid>
        <w:gridCol w:w="4711"/>
        <w:gridCol w:w="882"/>
        <w:gridCol w:w="1060"/>
        <w:gridCol w:w="3539"/>
      </w:tblGrid>
      <w:tr w:rsidR="0019341F" w:rsidRPr="008231CB" w14:paraId="259C4C63" w14:textId="77777777" w:rsidTr="00E13B42">
        <w:trPr>
          <w:trHeight w:val="366"/>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F1390" w14:textId="77777777" w:rsidR="0019341F" w:rsidRPr="008231CB" w:rsidRDefault="0019341F" w:rsidP="00BE732B">
            <w:pPr>
              <w:jc w:val="center"/>
            </w:pPr>
            <w:r w:rsidRPr="008231CB">
              <w:rPr>
                <w:b/>
                <w:bCs/>
              </w:rPr>
              <w:lastRenderedPageBreak/>
              <w:t>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6E609D" w14:textId="77777777" w:rsidR="0019341F" w:rsidRPr="008231CB" w:rsidRDefault="0019341F" w:rsidP="00BE732B">
            <w:pPr>
              <w:jc w:val="center"/>
            </w:pPr>
            <w:r w:rsidRPr="008231CB">
              <w:rPr>
                <w:b/>
                <w:bCs/>
              </w:rPr>
              <w: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D570D" w14:textId="77777777" w:rsidR="0019341F" w:rsidRPr="008231CB" w:rsidRDefault="0019341F" w:rsidP="00BE732B">
            <w:pPr>
              <w:jc w:val="center"/>
            </w:pPr>
            <w:r w:rsidRPr="008231CB">
              <w:rPr>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817CC3" w14:textId="77777777" w:rsidR="0019341F" w:rsidRPr="008231CB" w:rsidRDefault="0019341F" w:rsidP="00BE732B">
            <w:pPr>
              <w:jc w:val="center"/>
            </w:pPr>
            <w:r w:rsidRPr="008231CB">
              <w:rPr>
                <w:b/>
                <w:bCs/>
              </w:rPr>
              <w:t>Notes</w:t>
            </w:r>
          </w:p>
        </w:tc>
      </w:tr>
      <w:tr w:rsidR="0019341F" w:rsidRPr="008231CB" w14:paraId="67FC6863" w14:textId="77777777" w:rsidTr="00E13B42">
        <w:trPr>
          <w:trHeight w:val="62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B3C11" w14:textId="77777777" w:rsidR="0019341F" w:rsidRPr="008231CB" w:rsidRDefault="0019341F" w:rsidP="00BE732B">
            <w:pPr>
              <w:jc w:val="center"/>
            </w:pPr>
            <w:r w:rsidRPr="008231CB">
              <w:t>Required Design Torque (</w:t>
            </w:r>
            <m:oMath>
              <m:sSub>
                <m:sSubPr>
                  <m:ctrlPr>
                    <w:rPr>
                      <w:rFonts w:ascii="Cambria Math" w:hAnsi="Cambria Math"/>
                      <w:i/>
                    </w:rPr>
                  </m:ctrlPr>
                </m:sSubPr>
                <m:e>
                  <m:r>
                    <w:rPr>
                      <w:rFonts w:ascii="Cambria Math" w:hAnsi="Cambria Math"/>
                    </w:rPr>
                    <m:t>T</m:t>
                  </m:r>
                </m:e>
                <m:sub>
                  <m:r>
                    <w:rPr>
                      <w:rFonts w:ascii="Cambria Math" w:hAnsi="Cambria Math"/>
                    </w:rPr>
                    <m:t>design</m:t>
                  </m:r>
                </m:sub>
              </m:sSub>
            </m:oMath>
            <w:r w:rsidRPr="00823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C4AAB" w14:textId="77777777" w:rsidR="0019341F" w:rsidRPr="008231CB" w:rsidRDefault="0019341F" w:rsidP="00BE732B">
            <w:pPr>
              <w:jc w:val="center"/>
            </w:pPr>
            <w:r>
              <w:t>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94A94"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EDC0A" w14:textId="77777777" w:rsidR="0019341F" w:rsidRPr="008231CB" w:rsidRDefault="0019341F" w:rsidP="00BE732B">
            <w:pPr>
              <w:jc w:val="center"/>
            </w:pPr>
            <w:r w:rsidRPr="008231CB">
              <w:t>With SF = 3.0</w:t>
            </w:r>
          </w:p>
        </w:tc>
      </w:tr>
      <w:tr w:rsidR="0019341F" w:rsidRPr="008231CB" w14:paraId="26F1C3CC" w14:textId="77777777" w:rsidTr="00E13B42">
        <w:trPr>
          <w:trHeight w:val="62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3D8870" w14:textId="77777777" w:rsidR="0019341F" w:rsidRPr="008231CB" w:rsidRDefault="0019341F" w:rsidP="00BE732B">
            <w:pPr>
              <w:jc w:val="center"/>
            </w:pPr>
            <w:r w:rsidRPr="008231CB">
              <w:t>Design Torque with Reserve (</w:t>
            </w:r>
            <m:oMath>
              <m:sSub>
                <m:sSubPr>
                  <m:ctrlPr>
                    <w:rPr>
                      <w:rFonts w:ascii="Cambria Math" w:hAnsi="Cambria Math"/>
                      <w:i/>
                    </w:rPr>
                  </m:ctrlPr>
                </m:sSubPr>
                <m:e>
                  <m:r>
                    <w:rPr>
                      <w:rFonts w:ascii="Cambria Math" w:hAnsi="Cambria Math"/>
                    </w:rPr>
                    <m:t>T</m:t>
                  </m:r>
                </m:e>
                <m:sub>
                  <m:r>
                    <w:rPr>
                      <w:rFonts w:ascii="Cambria Math" w:hAnsi="Cambria Math"/>
                    </w:rPr>
                    <m:t>design,total</m:t>
                  </m:r>
                </m:sub>
              </m:sSub>
            </m:oMath>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80ECD" w14:textId="77777777" w:rsidR="0019341F" w:rsidRPr="008231CB" w:rsidRDefault="0019341F" w:rsidP="00BE732B">
            <w:pPr>
              <w:jc w:val="center"/>
            </w:pPr>
            <w:r>
              <w:t>1.332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C8758"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F10FA3" w14:textId="77777777" w:rsidR="0019341F" w:rsidRPr="008231CB" w:rsidRDefault="0019341F" w:rsidP="00BE732B">
            <w:pPr>
              <w:jc w:val="center"/>
            </w:pPr>
            <m:oMath>
              <m:r>
                <w:rPr>
                  <w:rFonts w:ascii="Cambria Math" w:hAnsi="Cambria Math"/>
                </w:rPr>
                <m:t xml:space="preserve"> ×1.2</m:t>
              </m:r>
            </m:oMath>
            <w:r w:rsidRPr="008231CB">
              <w:t xml:space="preserve"> for unexpected conditions</w:t>
            </w:r>
          </w:p>
        </w:tc>
      </w:tr>
      <w:tr w:rsidR="0019341F" w:rsidRPr="008231CB" w14:paraId="373F358C" w14:textId="77777777" w:rsidTr="00E13B42">
        <w:trPr>
          <w:trHeight w:val="36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12BF3" w14:textId="77777777" w:rsidR="0019341F" w:rsidRPr="008231CB" w:rsidRDefault="0019341F" w:rsidP="00BE732B">
            <w:pPr>
              <w:jc w:val="center"/>
            </w:pPr>
            <w:r w:rsidRPr="008231CB">
              <w:t>Required Speed at Auger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FBDA6" w14:textId="77777777" w:rsidR="0019341F" w:rsidRPr="008231CB" w:rsidRDefault="0019341F" w:rsidP="00BE732B">
            <w:pPr>
              <w:jc w:val="center"/>
            </w:pPr>
            <w:r w:rsidRPr="008231CB">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B883C" w14:textId="77777777" w:rsidR="0019341F" w:rsidRPr="008231CB" w:rsidRDefault="0019341F" w:rsidP="00BE732B">
            <w:pPr>
              <w:jc w:val="center"/>
            </w:pPr>
            <w:r w:rsidRPr="008231CB">
              <w:t>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F63440" w14:textId="77777777" w:rsidR="0019341F" w:rsidRPr="008231CB" w:rsidRDefault="0019341F" w:rsidP="00BE732B">
            <w:pPr>
              <w:jc w:val="center"/>
            </w:pPr>
            <w:r w:rsidRPr="008231CB">
              <w:t>For filling in 0.6 seconds</w:t>
            </w:r>
          </w:p>
        </w:tc>
      </w:tr>
      <w:tr w:rsidR="0019341F" w:rsidRPr="008231CB" w14:paraId="21F097B0" w14:textId="77777777" w:rsidTr="00E13B42">
        <w:trPr>
          <w:trHeight w:val="37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5FB7A" w14:textId="77777777" w:rsidR="0019341F" w:rsidRPr="008231CB" w:rsidRDefault="0019341F" w:rsidP="00BE732B">
            <w:pPr>
              <w:jc w:val="center"/>
            </w:pPr>
            <w:r w:rsidRPr="008231CB">
              <w:t>Maximum Angular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D32F7" w14:textId="77777777" w:rsidR="0019341F" w:rsidRPr="008231CB" w:rsidRDefault="0019341F" w:rsidP="00BE732B">
            <w:pPr>
              <w:jc w:val="center"/>
            </w:pPr>
            <w:r w:rsidRPr="008231CB">
              <w:t>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58F7B0" w14:textId="77777777" w:rsidR="0019341F" w:rsidRPr="008231CB" w:rsidRDefault="0019341F" w:rsidP="00BE732B">
            <w:pPr>
              <w:jc w:val="center"/>
            </w:pPr>
            <m:oMathPara>
              <m:oMath>
                <m:r>
                  <w:rPr>
                    <w:rFonts w:ascii="Cambria Math" w:hAnsi="Cambria Math"/>
                  </w:rPr>
                  <m:t>rad/s²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22D921" w14:textId="77777777" w:rsidR="0019341F" w:rsidRPr="008231CB" w:rsidRDefault="0019341F" w:rsidP="00BE732B">
            <w:pPr>
              <w:jc w:val="center"/>
            </w:pPr>
            <w:r w:rsidRPr="008231CB">
              <w:t>For rapid response</w:t>
            </w:r>
          </w:p>
        </w:tc>
      </w:tr>
    </w:tbl>
    <w:p w14:paraId="25F80678" w14:textId="77777777" w:rsidR="0019341F" w:rsidRPr="008231CB" w:rsidRDefault="0019341F" w:rsidP="009C2E3F">
      <w:r>
        <w:pict w14:anchorId="50988ADB">
          <v:rect id="_x0000_i1025" style="width:0;height:1.5pt" o:hralign="center" o:hrstd="t" o:hrnoshade="t" o:hr="t" fillcolor="gray" stroked="f"/>
        </w:pict>
      </w:r>
    </w:p>
    <w:p w14:paraId="371CE0AB" w14:textId="77777777" w:rsidR="0019341F" w:rsidRPr="008231CB" w:rsidRDefault="0019341F" w:rsidP="009C2E3F">
      <w:pPr>
        <w:rPr>
          <w:b/>
          <w:bCs/>
        </w:rPr>
      </w:pPr>
      <w:r w:rsidRPr="008231CB">
        <w:rPr>
          <w:b/>
          <w:bCs/>
        </w:rPr>
        <w:t>II. Comparative Motor Options</w:t>
      </w:r>
    </w:p>
    <w:tbl>
      <w:tblPr>
        <w:tblW w:w="10609" w:type="dxa"/>
        <w:jc w:val="center"/>
        <w:tblCellSpacing w:w="15" w:type="dxa"/>
        <w:tblCellMar>
          <w:left w:w="0" w:type="dxa"/>
          <w:right w:w="0" w:type="dxa"/>
        </w:tblCellMar>
        <w:tblLook w:val="04A0" w:firstRow="1" w:lastRow="0" w:firstColumn="1" w:lastColumn="0" w:noHBand="0" w:noVBand="1"/>
      </w:tblPr>
      <w:tblGrid>
        <w:gridCol w:w="2623"/>
        <w:gridCol w:w="2899"/>
        <w:gridCol w:w="2647"/>
        <w:gridCol w:w="2440"/>
      </w:tblGrid>
      <w:tr w:rsidR="0019341F" w:rsidRPr="00107062" w14:paraId="7CD6622D" w14:textId="77777777" w:rsidTr="00E13B42">
        <w:trPr>
          <w:trHeight w:val="573"/>
          <w:tblHeader/>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3C700" w14:textId="77777777" w:rsidR="0019341F" w:rsidRPr="008231CB" w:rsidRDefault="0019341F" w:rsidP="00BE732B">
            <w:pPr>
              <w:jc w:val="center"/>
            </w:pPr>
            <w:r w:rsidRPr="008231CB">
              <w:rPr>
                <w:b/>
                <w:bCs/>
              </w:rPr>
              <w:t>Specification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644C2" w14:textId="77777777" w:rsidR="0019341F" w:rsidRPr="008231CB" w:rsidRDefault="0019341F" w:rsidP="00BE732B">
            <w:pPr>
              <w:jc w:val="center"/>
            </w:pPr>
            <w:proofErr w:type="gramStart"/>
            <w:r w:rsidRPr="00107062">
              <w:rPr>
                <w:b/>
                <w:bCs/>
              </w:rPr>
              <w:t>Non Acceptable</w:t>
            </w:r>
            <w:proofErr w:type="gramEnd"/>
            <w:r w:rsidRPr="00107062">
              <w:rPr>
                <w:b/>
                <w:bCs/>
              </w:rPr>
              <w:t xml:space="preserve"> 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8A6B0" w14:textId="77777777" w:rsidR="0019341F" w:rsidRPr="008231CB" w:rsidRDefault="0019341F" w:rsidP="00BE732B">
            <w:pPr>
              <w:jc w:val="center"/>
            </w:pPr>
            <w:r w:rsidRPr="008231CB">
              <w:rPr>
                <w:b/>
                <w:bCs/>
              </w:rPr>
              <w:t xml:space="preserve">Acceptable Option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3F6A1B" w14:textId="77777777" w:rsidR="0019341F" w:rsidRPr="008231CB" w:rsidRDefault="0019341F" w:rsidP="00BE732B">
            <w:pPr>
              <w:jc w:val="center"/>
            </w:pPr>
            <w:r w:rsidRPr="008231CB">
              <w:rPr>
                <w:b/>
                <w:bCs/>
              </w:rPr>
              <w:t xml:space="preserve">Current Option </w:t>
            </w:r>
          </w:p>
        </w:tc>
      </w:tr>
      <w:tr w:rsidR="0019341F" w:rsidRPr="008231CB" w14:paraId="5AEF0DB7" w14:textId="77777777" w:rsidTr="00E13B42">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1466B" w14:textId="77777777" w:rsidR="0019341F" w:rsidRPr="008231CB" w:rsidRDefault="0019341F" w:rsidP="00BE732B">
            <w:pPr>
              <w:jc w:val="center"/>
            </w:pPr>
            <w:r w:rsidRPr="008231CB">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74A44" w14:textId="77777777" w:rsidR="0019341F" w:rsidRPr="008231CB" w:rsidRDefault="0019341F" w:rsidP="00BE732B">
            <w:pPr>
              <w:jc w:val="center"/>
            </w:pPr>
            <w:r w:rsidRPr="008231CB">
              <w:t>MSMF012L1U1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68F2EA" w14:textId="77777777" w:rsidR="0019341F" w:rsidRPr="008231CB" w:rsidRDefault="0019341F" w:rsidP="00BE732B">
            <w:pPr>
              <w:jc w:val="center"/>
            </w:pPr>
            <w:r w:rsidRPr="008231CB">
              <w:t>MSMF022L1U1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BB72D" w14:textId="77777777" w:rsidR="0019341F" w:rsidRPr="008231CB" w:rsidRDefault="0019341F" w:rsidP="00BE732B">
            <w:pPr>
              <w:jc w:val="center"/>
            </w:pPr>
            <w:r w:rsidRPr="008231CB">
              <w:t>MSMF042L1U1</w:t>
            </w:r>
          </w:p>
        </w:tc>
      </w:tr>
      <w:tr w:rsidR="0019341F" w:rsidRPr="008231CB" w14:paraId="343EE446" w14:textId="77777777" w:rsidTr="00E13B42">
        <w:trPr>
          <w:trHeight w:val="334"/>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E138D" w14:textId="77777777" w:rsidR="0019341F" w:rsidRPr="008231CB" w:rsidRDefault="0019341F" w:rsidP="00BE732B">
            <w:pPr>
              <w:jc w:val="center"/>
            </w:pPr>
            <w:r w:rsidRPr="008231CB">
              <w:rPr>
                <w:b/>
                <w:bCs/>
              </w:rPr>
              <w:t>Manufacturer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0DB8C" w14:textId="77777777" w:rsidR="0019341F" w:rsidRPr="008231CB" w:rsidRDefault="0019341F" w:rsidP="00BE732B">
            <w:pPr>
              <w:jc w:val="center"/>
            </w:pPr>
            <w:r w:rsidRPr="008231CB">
              <w:t>Panasonic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A33CBD" w14:textId="77777777" w:rsidR="0019341F" w:rsidRPr="008231CB" w:rsidRDefault="0019341F" w:rsidP="00BE732B">
            <w:pPr>
              <w:jc w:val="center"/>
            </w:pPr>
            <w:r w:rsidRPr="008231CB">
              <w:t>Panasonic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5DDEF3" w14:textId="77777777" w:rsidR="0019341F" w:rsidRPr="008231CB" w:rsidRDefault="0019341F" w:rsidP="00BE732B">
            <w:pPr>
              <w:jc w:val="center"/>
            </w:pPr>
            <w:r w:rsidRPr="008231CB">
              <w:t>Panasonic</w:t>
            </w:r>
          </w:p>
        </w:tc>
      </w:tr>
      <w:tr w:rsidR="0019341F" w:rsidRPr="008231CB" w14:paraId="0D0DA1D7" w14:textId="77777777" w:rsidTr="00E13B42">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81CA8" w14:textId="77777777" w:rsidR="0019341F" w:rsidRPr="008231CB" w:rsidRDefault="0019341F" w:rsidP="00BE732B">
            <w:pPr>
              <w:jc w:val="center"/>
            </w:pPr>
            <w:r w:rsidRPr="008231CB">
              <w:rPr>
                <w:b/>
                <w:bCs/>
              </w:rPr>
              <w:t>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0040F4" w14:textId="77777777" w:rsidR="0019341F" w:rsidRPr="008231CB" w:rsidRDefault="0019341F" w:rsidP="00BE732B">
            <w:pPr>
              <w:jc w:val="center"/>
            </w:pPr>
            <w:r w:rsidRPr="008231CB">
              <w:t>100 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8CE72" w14:textId="77777777" w:rsidR="0019341F" w:rsidRPr="008231CB" w:rsidRDefault="0019341F" w:rsidP="00BE732B">
            <w:pPr>
              <w:jc w:val="center"/>
            </w:pPr>
            <w:r w:rsidRPr="008231CB">
              <w:t>200 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4C45B" w14:textId="77777777" w:rsidR="0019341F" w:rsidRPr="008231CB" w:rsidRDefault="0019341F" w:rsidP="00BE732B">
            <w:pPr>
              <w:jc w:val="center"/>
            </w:pPr>
            <w:r w:rsidRPr="008231CB">
              <w:t>400 W</w:t>
            </w:r>
          </w:p>
        </w:tc>
      </w:tr>
      <w:tr w:rsidR="0019341F" w:rsidRPr="008231CB" w14:paraId="4AFB19BD" w14:textId="77777777" w:rsidTr="00E13B42">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67338" w14:textId="77777777" w:rsidR="0019341F" w:rsidRPr="008231CB" w:rsidRDefault="0019341F" w:rsidP="00BE732B">
            <w:pPr>
              <w:jc w:val="center"/>
              <w:rPr>
                <w:rFonts w:eastAsiaTheme="minorEastAsia"/>
                <w:b/>
                <w:bCs/>
              </w:rPr>
            </w:pPr>
            <w:r w:rsidRPr="008231CB">
              <w:rPr>
                <w:b/>
                <w:bCs/>
              </w:rPr>
              <w:t>Rated Torque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rated</m:t>
                  </m:r>
                </m:sub>
              </m:sSub>
            </m:oMath>
            <w:r w:rsidRPr="008231CB">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F1B70" w14:textId="77777777" w:rsidR="0019341F" w:rsidRPr="008231CB" w:rsidRDefault="0019341F" w:rsidP="00BE732B">
            <w:pPr>
              <w:jc w:val="center"/>
            </w:pPr>
            <m:oMathPara>
              <m:oMath>
                <m:r>
                  <w:rPr>
                    <w:rFonts w:ascii="Cambria Math" w:hAnsi="Cambria Math"/>
                  </w:rPr>
                  <m:t>0.32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C6756" w14:textId="77777777" w:rsidR="0019341F" w:rsidRPr="008231CB" w:rsidRDefault="0019341F" w:rsidP="00BE732B">
            <w:pPr>
              <w:jc w:val="center"/>
            </w:pPr>
            <m:oMathPara>
              <m:oMath>
                <m:r>
                  <w:rPr>
                    <w:rFonts w:ascii="Cambria Math" w:hAnsi="Cambria Math"/>
                  </w:rPr>
                  <m:t>0.64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252B4E" w14:textId="77777777" w:rsidR="0019341F" w:rsidRPr="008231CB" w:rsidRDefault="0019341F" w:rsidP="00BE732B">
            <w:pPr>
              <w:jc w:val="center"/>
            </w:pPr>
            <m:oMathPara>
              <m:oMath>
                <m:r>
                  <w:rPr>
                    <w:rFonts w:ascii="Cambria Math" w:hAnsi="Cambria Math"/>
                  </w:rPr>
                  <m:t>1.27 N·m</m:t>
                </m:r>
              </m:oMath>
            </m:oMathPara>
          </w:p>
        </w:tc>
      </w:tr>
      <w:tr w:rsidR="0019341F" w:rsidRPr="008231CB" w14:paraId="617008AD" w14:textId="77777777" w:rsidTr="00E13B42">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74FAA" w14:textId="77777777" w:rsidR="0019341F" w:rsidRPr="008231CB" w:rsidRDefault="0019341F" w:rsidP="00BE732B">
            <w:pPr>
              <w:jc w:val="center"/>
            </w:pPr>
            <w:r w:rsidRPr="008231CB">
              <w:rPr>
                <w:b/>
                <w:bCs/>
              </w:rPr>
              <w:t>Peak Torque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peak</m:t>
                  </m:r>
                </m:sub>
              </m:sSub>
            </m:oMath>
            <w:r w:rsidRPr="008231CB">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7E4BA" w14:textId="77777777" w:rsidR="0019341F" w:rsidRPr="008231CB" w:rsidRDefault="0019341F" w:rsidP="00BE732B">
            <w:pPr>
              <w:jc w:val="center"/>
            </w:pPr>
            <m:oMathPara>
              <m:oMath>
                <m:r>
                  <w:rPr>
                    <w:rFonts w:ascii="Cambria Math" w:hAnsi="Cambria Math"/>
                  </w:rPr>
                  <m:t>0.95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EA7B5" w14:textId="77777777" w:rsidR="0019341F" w:rsidRPr="008231CB" w:rsidRDefault="0019341F" w:rsidP="00BE732B">
            <w:pPr>
              <w:jc w:val="center"/>
            </w:pPr>
            <m:oMathPara>
              <m:oMath>
                <m:r>
                  <w:rPr>
                    <w:rFonts w:ascii="Cambria Math" w:hAnsi="Cambria Math"/>
                  </w:rPr>
                  <m:t>1.91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4B994" w14:textId="77777777" w:rsidR="0019341F" w:rsidRPr="008231CB" w:rsidRDefault="0019341F" w:rsidP="00BE732B">
            <w:pPr>
              <w:jc w:val="center"/>
            </w:pPr>
            <m:oMathPara>
              <m:oMath>
                <m:r>
                  <w:rPr>
                    <w:rFonts w:ascii="Cambria Math" w:hAnsi="Cambria Math"/>
                  </w:rPr>
                  <m:t>3.82 N·m</m:t>
                </m:r>
              </m:oMath>
            </m:oMathPara>
          </w:p>
        </w:tc>
      </w:tr>
      <w:tr w:rsidR="0019341F" w:rsidRPr="008231CB" w14:paraId="0E4FA636" w14:textId="77777777" w:rsidTr="00E13B42">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9D19B" w14:textId="77777777" w:rsidR="0019341F" w:rsidRPr="008231CB" w:rsidRDefault="0019341F" w:rsidP="00BE732B">
            <w:pPr>
              <w:jc w:val="center"/>
            </w:pPr>
            <w:r w:rsidRPr="008231CB">
              <w:rPr>
                <w:b/>
                <w:bCs/>
              </w:rPr>
              <w:lastRenderedPageBreak/>
              <w:t>Rated 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AEB57" w14:textId="77777777" w:rsidR="0019341F" w:rsidRPr="008231CB" w:rsidRDefault="0019341F" w:rsidP="00BE732B">
            <w:pPr>
              <w:jc w:val="center"/>
            </w:pPr>
            <w:r w:rsidRPr="008231CB">
              <w:t>3000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3661C" w14:textId="77777777" w:rsidR="0019341F" w:rsidRPr="008231CB" w:rsidRDefault="0019341F" w:rsidP="00BE732B">
            <w:pPr>
              <w:jc w:val="center"/>
            </w:pPr>
            <w:r w:rsidRPr="008231CB">
              <w:t>3000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D1239A" w14:textId="77777777" w:rsidR="0019341F" w:rsidRPr="008231CB" w:rsidRDefault="0019341F" w:rsidP="00BE732B">
            <w:pPr>
              <w:jc w:val="center"/>
            </w:pPr>
            <w:r w:rsidRPr="008231CB">
              <w:t>3000 RPM</w:t>
            </w:r>
          </w:p>
        </w:tc>
      </w:tr>
      <w:tr w:rsidR="0019341F" w:rsidRPr="008231CB" w14:paraId="0352F62F" w14:textId="77777777" w:rsidTr="00E13B42">
        <w:trPr>
          <w:trHeight w:val="334"/>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8223D" w14:textId="77777777" w:rsidR="0019341F" w:rsidRPr="008231CB" w:rsidRDefault="0019341F" w:rsidP="00BE732B">
            <w:pPr>
              <w:jc w:val="center"/>
            </w:pPr>
            <w:r w:rsidRPr="008231CB">
              <w:rPr>
                <w:b/>
                <w:bCs/>
              </w:rPr>
              <w:t>Maximum 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62F9C" w14:textId="77777777" w:rsidR="0019341F" w:rsidRPr="008231CB" w:rsidRDefault="0019341F" w:rsidP="00BE732B">
            <w:pPr>
              <w:jc w:val="center"/>
            </w:pPr>
            <w:r w:rsidRPr="008231CB">
              <w:t>6000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D6F61" w14:textId="77777777" w:rsidR="0019341F" w:rsidRPr="008231CB" w:rsidRDefault="0019341F" w:rsidP="00BE732B">
            <w:pPr>
              <w:jc w:val="center"/>
            </w:pPr>
            <w:r w:rsidRPr="008231CB">
              <w:t>6000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6B1E2" w14:textId="77777777" w:rsidR="0019341F" w:rsidRPr="008231CB" w:rsidRDefault="0019341F" w:rsidP="00BE732B">
            <w:pPr>
              <w:jc w:val="center"/>
            </w:pPr>
            <w:r w:rsidRPr="008231CB">
              <w:t>6000 RPM</w:t>
            </w:r>
          </w:p>
        </w:tc>
      </w:tr>
      <w:tr w:rsidR="0019341F" w:rsidRPr="008231CB" w14:paraId="7D6603FB" w14:textId="77777777" w:rsidTr="00E13B42">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BB1CB4" w14:textId="77777777" w:rsidR="0019341F" w:rsidRPr="008231CB" w:rsidRDefault="0019341F" w:rsidP="00BE732B">
            <w:pPr>
              <w:jc w:val="center"/>
            </w:pPr>
            <w:r w:rsidRPr="008231CB">
              <w:rPr>
                <w:b/>
                <w:bCs/>
              </w:rPr>
              <w:t>Rotor Inertia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rotor</m:t>
                  </m:r>
                </m:sub>
              </m:sSub>
            </m:oMath>
            <w:r w:rsidRPr="008231CB">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8DEA3" w14:textId="77777777" w:rsidR="0019341F" w:rsidRPr="008231CB" w:rsidRDefault="0019341F" w:rsidP="00BE732B">
            <w:pPr>
              <w:jc w:val="center"/>
            </w:pPr>
            <m:oMathPara>
              <m:oMath>
                <m:r>
                  <w:rPr>
                    <w:rFonts w:ascii="Cambria Math" w:hAnsi="Cambria Math"/>
                  </w:rPr>
                  <m:t>0.051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kg·m²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1FB5E" w14:textId="77777777" w:rsidR="0019341F" w:rsidRPr="008231CB" w:rsidRDefault="0019341F" w:rsidP="00BE732B">
            <w:pPr>
              <w:jc w:val="center"/>
            </w:pPr>
            <m:oMathPara>
              <m:oMath>
                <m:r>
                  <w:rPr>
                    <w:rFonts w:ascii="Cambria Math" w:hAnsi="Cambria Math"/>
                  </w:rPr>
                  <m:t>0.14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kg·m²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650B0E" w14:textId="77777777" w:rsidR="0019341F" w:rsidRPr="008231CB" w:rsidRDefault="0019341F" w:rsidP="00BE732B">
            <w:pPr>
              <w:jc w:val="center"/>
            </w:pPr>
            <m:oMathPara>
              <m:oMath>
                <m:r>
                  <w:rPr>
                    <w:rFonts w:ascii="Cambria Math" w:hAnsi="Cambria Math"/>
                  </w:rPr>
                  <m:t>0.27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kg·m²</m:t>
                </m:r>
              </m:oMath>
            </m:oMathPara>
          </w:p>
        </w:tc>
      </w:tr>
      <w:tr w:rsidR="0019341F" w:rsidRPr="008231CB" w14:paraId="1A1405D0" w14:textId="77777777" w:rsidTr="00E13B42">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3A39A" w14:textId="77777777" w:rsidR="0019341F" w:rsidRPr="008231CB" w:rsidRDefault="0019341F" w:rsidP="00BE732B">
            <w:pPr>
              <w:jc w:val="center"/>
            </w:pPr>
            <w:r w:rsidRPr="008231CB">
              <w:rPr>
                <w:b/>
                <w:bCs/>
              </w:rPr>
              <w:t>Weight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828AD" w14:textId="77777777" w:rsidR="0019341F" w:rsidRPr="008231CB" w:rsidRDefault="0019341F" w:rsidP="00BE732B">
            <w:pPr>
              <w:jc w:val="center"/>
            </w:pPr>
            <w:r w:rsidRPr="008231CB">
              <w:t>0.47 kg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D7DF8" w14:textId="77777777" w:rsidR="0019341F" w:rsidRPr="008231CB" w:rsidRDefault="0019341F" w:rsidP="00BE732B">
            <w:pPr>
              <w:jc w:val="center"/>
            </w:pPr>
            <w:r w:rsidRPr="008231CB">
              <w:t>0.78 kg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65628" w14:textId="77777777" w:rsidR="0019341F" w:rsidRPr="008231CB" w:rsidRDefault="0019341F" w:rsidP="00BE732B">
            <w:pPr>
              <w:jc w:val="center"/>
            </w:pPr>
            <w:r w:rsidRPr="008231CB">
              <w:t>1.2 kg</w:t>
            </w:r>
          </w:p>
        </w:tc>
      </w:tr>
      <w:tr w:rsidR="0019341F" w:rsidRPr="008231CB" w14:paraId="15AF8C81" w14:textId="77777777" w:rsidTr="00E13B42">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2FC8C5" w14:textId="77777777" w:rsidR="0019341F" w:rsidRPr="008231CB" w:rsidRDefault="0019341F" w:rsidP="00BE732B">
            <w:pPr>
              <w:jc w:val="center"/>
            </w:pPr>
            <w:r w:rsidRPr="008231CB">
              <w:rPr>
                <w:b/>
                <w:bCs/>
              </w:rPr>
              <w:t>Flange Dimensions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5D6A0" w14:textId="77777777" w:rsidR="0019341F" w:rsidRPr="008231CB" w:rsidRDefault="0019341F" w:rsidP="00BE732B">
            <w:pPr>
              <w:jc w:val="center"/>
            </w:pPr>
            <w:r w:rsidRPr="008231CB">
              <w:t>40 mm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7A6A6" w14:textId="77777777" w:rsidR="0019341F" w:rsidRPr="008231CB" w:rsidRDefault="0019341F" w:rsidP="00BE732B">
            <w:pPr>
              <w:jc w:val="center"/>
            </w:pPr>
            <w:r w:rsidRPr="008231CB">
              <w:t>60 mm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0DEC9" w14:textId="77777777" w:rsidR="0019341F" w:rsidRPr="008231CB" w:rsidRDefault="0019341F" w:rsidP="00BE732B">
            <w:pPr>
              <w:jc w:val="center"/>
            </w:pPr>
            <w:r w:rsidRPr="008231CB">
              <w:t>60 mm</w:t>
            </w:r>
          </w:p>
        </w:tc>
      </w:tr>
      <w:tr w:rsidR="0019341F" w:rsidRPr="008231CB" w14:paraId="75458E98" w14:textId="77777777" w:rsidTr="00E13B42">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DEF48" w14:textId="77777777" w:rsidR="0019341F" w:rsidRPr="008231CB" w:rsidRDefault="0019341F" w:rsidP="00BE732B">
            <w:pPr>
              <w:jc w:val="center"/>
            </w:pPr>
            <w:r w:rsidRPr="008231CB">
              <w:rPr>
                <w:b/>
                <w:bCs/>
              </w:rPr>
              <w:t>Protection Rating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15C65" w14:textId="77777777" w:rsidR="0019341F" w:rsidRPr="008231CB" w:rsidRDefault="0019341F" w:rsidP="00BE732B">
            <w:pPr>
              <w:jc w:val="center"/>
            </w:pPr>
            <w:r w:rsidRPr="008231CB">
              <w:t>IP67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27439" w14:textId="77777777" w:rsidR="0019341F" w:rsidRPr="008231CB" w:rsidRDefault="0019341F" w:rsidP="00BE732B">
            <w:pPr>
              <w:jc w:val="center"/>
            </w:pPr>
            <w:r w:rsidRPr="008231CB">
              <w:t>IP67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3166E8" w14:textId="77777777" w:rsidR="0019341F" w:rsidRPr="008231CB" w:rsidRDefault="0019341F" w:rsidP="00BE732B">
            <w:pPr>
              <w:jc w:val="center"/>
            </w:pPr>
            <w:r w:rsidRPr="008231CB">
              <w:t>IP67</w:t>
            </w:r>
          </w:p>
        </w:tc>
      </w:tr>
      <w:tr w:rsidR="0019341F" w:rsidRPr="008231CB" w14:paraId="07F21892" w14:textId="77777777" w:rsidTr="00E13B42">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7C65E4" w14:textId="77777777" w:rsidR="0019341F" w:rsidRPr="008231CB" w:rsidRDefault="0019341F" w:rsidP="00BE732B">
            <w:pPr>
              <w:jc w:val="center"/>
            </w:pPr>
            <w:r w:rsidRPr="008231CB">
              <w:rPr>
                <w:b/>
                <w:bCs/>
              </w:rPr>
              <w:t>Approximate 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D9B4B" w14:textId="77777777" w:rsidR="0019341F" w:rsidRPr="008231CB" w:rsidRDefault="0019341F" w:rsidP="00BE732B">
            <w:pPr>
              <w:jc w:val="center"/>
            </w:pPr>
            <w:r w:rsidRPr="008231CB">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1B6051" w14:textId="77777777" w:rsidR="0019341F" w:rsidRPr="008231CB" w:rsidRDefault="0019341F" w:rsidP="00BE732B">
            <w:pPr>
              <w:jc w:val="center"/>
            </w:pPr>
            <w:r w:rsidRPr="008231CB">
              <w:t>$220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4AD5A0" w14:textId="77777777" w:rsidR="0019341F" w:rsidRPr="008231CB" w:rsidRDefault="0019341F" w:rsidP="00BE732B">
            <w:pPr>
              <w:jc w:val="center"/>
            </w:pPr>
            <w:r w:rsidRPr="008231CB">
              <w:t>$400</w:t>
            </w:r>
          </w:p>
        </w:tc>
      </w:tr>
    </w:tbl>
    <w:p w14:paraId="6DA54A6A" w14:textId="77777777" w:rsidR="0019341F" w:rsidRPr="008231CB" w:rsidRDefault="0019341F" w:rsidP="009C2E3F">
      <w:r>
        <w:pict w14:anchorId="0713CB3A">
          <v:rect id="_x0000_i1026" style="width:0;height:1.5pt" o:hralign="center" o:hrstd="t" o:hrnoshade="t" o:hr="t" fillcolor="gray" stroked="f"/>
        </w:pict>
      </w:r>
    </w:p>
    <w:p w14:paraId="7924B93E" w14:textId="77777777" w:rsidR="0019341F" w:rsidRPr="008231CB" w:rsidRDefault="0019341F" w:rsidP="009C2E3F">
      <w:pPr>
        <w:rPr>
          <w:b/>
          <w:bCs/>
        </w:rPr>
      </w:pPr>
      <w:r w:rsidRPr="008231CB">
        <w:rPr>
          <w:b/>
          <w:bCs/>
        </w:rPr>
        <w:t>III. Gearbox Compatibility</w:t>
      </w:r>
    </w:p>
    <w:tbl>
      <w:tblPr>
        <w:tblW w:w="10829" w:type="dxa"/>
        <w:jc w:val="center"/>
        <w:tblCellSpacing w:w="15" w:type="dxa"/>
        <w:tblCellMar>
          <w:left w:w="0" w:type="dxa"/>
          <w:right w:w="0" w:type="dxa"/>
        </w:tblCellMar>
        <w:tblLook w:val="04A0" w:firstRow="1" w:lastRow="0" w:firstColumn="1" w:lastColumn="0" w:noHBand="0" w:noVBand="1"/>
      </w:tblPr>
      <w:tblGrid>
        <w:gridCol w:w="3577"/>
        <w:gridCol w:w="2620"/>
        <w:gridCol w:w="2484"/>
        <w:gridCol w:w="2148"/>
      </w:tblGrid>
      <w:tr w:rsidR="0019341F" w:rsidRPr="008231CB" w14:paraId="39FFD2C1" w14:textId="77777777" w:rsidTr="00E13B42">
        <w:trPr>
          <w:trHeight w:val="312"/>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E37FBB" w14:textId="77777777" w:rsidR="0019341F" w:rsidRPr="008231CB" w:rsidRDefault="0019341F" w:rsidP="00E13B42">
            <w:pPr>
              <w:jc w:val="center"/>
            </w:pPr>
            <w:r w:rsidRPr="008231CB">
              <w:rPr>
                <w:b/>
                <w:bCs/>
              </w:rPr>
              <w:t>Item</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7D452" w14:textId="77777777" w:rsidR="0019341F" w:rsidRPr="008231CB" w:rsidRDefault="0019341F" w:rsidP="00E13B42">
            <w:pPr>
              <w:jc w:val="center"/>
            </w:pPr>
            <w:proofErr w:type="gramStart"/>
            <w:r w:rsidRPr="00107062">
              <w:rPr>
                <w:b/>
                <w:bCs/>
              </w:rPr>
              <w:t>Non Acceptable</w:t>
            </w:r>
            <w:proofErr w:type="gramEnd"/>
            <w:r w:rsidRPr="00107062">
              <w:rPr>
                <w:b/>
                <w:bCs/>
              </w:rPr>
              <w:t xml:space="preserve"> Option</w:t>
            </w:r>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907C8" w14:textId="77777777" w:rsidR="0019341F" w:rsidRPr="008231CB" w:rsidRDefault="0019341F" w:rsidP="00E13B42">
            <w:pPr>
              <w:jc w:val="center"/>
            </w:pPr>
            <w:r w:rsidRPr="008231CB">
              <w:rPr>
                <w:b/>
                <w:bCs/>
              </w:rPr>
              <w:t xml:space="preserve">Acceptable Option </w:t>
            </w:r>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FC7420" w14:textId="77777777" w:rsidR="0019341F" w:rsidRPr="008231CB" w:rsidRDefault="0019341F" w:rsidP="00E13B42">
            <w:pPr>
              <w:jc w:val="center"/>
            </w:pPr>
            <w:r w:rsidRPr="008231CB">
              <w:rPr>
                <w:b/>
                <w:bCs/>
              </w:rPr>
              <w:t xml:space="preserve">Current Option </w:t>
            </w:r>
          </w:p>
        </w:tc>
      </w:tr>
      <w:tr w:rsidR="0019341F" w:rsidRPr="008231CB" w14:paraId="1E874493" w14:textId="77777777" w:rsidTr="00E13B42">
        <w:trPr>
          <w:trHeight w:val="30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451BDE" w14:textId="77777777" w:rsidR="0019341F" w:rsidRPr="008231CB" w:rsidRDefault="0019341F" w:rsidP="00BE732B">
            <w:pPr>
              <w:jc w:val="center"/>
            </w:pPr>
            <w:r w:rsidRPr="008231CB">
              <w:rPr>
                <w:b/>
                <w:bCs/>
              </w:rPr>
              <w:t>Proposed Gear Ratio (</w:t>
            </w:r>
            <m:oMath>
              <m:r>
                <m:rPr>
                  <m:sty m:val="bi"/>
                </m:rPr>
                <w:rPr>
                  <w:rFonts w:ascii="Cambria Math" w:hAnsi="Cambria Math"/>
                </w:rPr>
                <m:t>i</m:t>
              </m:r>
            </m:oMath>
            <w:r w:rsidRPr="008231CB">
              <w:rPr>
                <w:b/>
                <w:bCs/>
              </w:rPr>
              <w:t>)</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AE0C0" w14:textId="77777777" w:rsidR="0019341F" w:rsidRPr="008231CB" w:rsidRDefault="0019341F" w:rsidP="00BE732B">
            <w:pPr>
              <w:jc w:val="center"/>
            </w:pPr>
            <w:r w:rsidRPr="008231CB">
              <w:t>5:1</w:t>
            </w:r>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CFC12" w14:textId="77777777" w:rsidR="0019341F" w:rsidRPr="008231CB" w:rsidRDefault="0019341F" w:rsidP="00BE732B">
            <w:pPr>
              <w:jc w:val="center"/>
            </w:pPr>
            <w:r w:rsidRPr="008231CB">
              <w:t>10:1</w:t>
            </w:r>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EFB9B" w14:textId="77777777" w:rsidR="0019341F" w:rsidRPr="008231CB" w:rsidRDefault="0019341F" w:rsidP="00BE732B">
            <w:pPr>
              <w:jc w:val="center"/>
            </w:pPr>
            <w:r w:rsidRPr="008231CB">
              <w:t>20:1 (Current)</w:t>
            </w:r>
          </w:p>
        </w:tc>
      </w:tr>
      <w:tr w:rsidR="0019341F" w:rsidRPr="008231CB" w14:paraId="1F4FFE8F" w14:textId="77777777" w:rsidTr="00E13B42">
        <w:trPr>
          <w:trHeight w:val="17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E7805" w14:textId="77777777" w:rsidR="0019341F" w:rsidRPr="008231CB" w:rsidRDefault="0019341F" w:rsidP="00BE732B">
            <w:pPr>
              <w:jc w:val="center"/>
            </w:pPr>
            <w:r w:rsidRPr="008231CB">
              <w:rPr>
                <w:b/>
                <w:bCs/>
              </w:rPr>
              <w:t>Required Servo Torque</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F2FA2" w14:textId="77777777" w:rsidR="0019341F" w:rsidRPr="008231CB" w:rsidRDefault="0019341F" w:rsidP="00BE732B">
            <w:pPr>
              <w:jc w:val="center"/>
            </w:pPr>
            <m:oMathPara>
              <m:oMath>
                <m:r>
                  <w:rPr>
                    <w:rFonts w:ascii="Cambria Math" w:hAnsi="Cambria Math"/>
                  </w:rPr>
                  <m:t>1.48 N·m</m:t>
                </m:r>
              </m:oMath>
            </m:oMathPara>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32F31" w14:textId="77777777" w:rsidR="0019341F" w:rsidRPr="008231CB" w:rsidRDefault="0019341F" w:rsidP="00BE732B">
            <w:pPr>
              <w:jc w:val="center"/>
            </w:pPr>
            <m:oMathPara>
              <m:oMath>
                <m:r>
                  <w:rPr>
                    <w:rFonts w:ascii="Cambria Math" w:hAnsi="Cambria Math"/>
                  </w:rPr>
                  <m:t>0.74 N·m</m:t>
                </m:r>
              </m:oMath>
            </m:oMathPara>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7666BB" w14:textId="77777777" w:rsidR="0019341F" w:rsidRPr="008231CB" w:rsidRDefault="0019341F" w:rsidP="00BE732B">
            <w:pPr>
              <w:jc w:val="center"/>
            </w:pPr>
            <m:oMathPara>
              <m:oMath>
                <m:r>
                  <w:rPr>
                    <w:rFonts w:ascii="Cambria Math" w:hAnsi="Cambria Math"/>
                  </w:rPr>
                  <m:t>0.37 N·m</m:t>
                </m:r>
              </m:oMath>
            </m:oMathPara>
          </w:p>
        </w:tc>
      </w:tr>
      <w:tr w:rsidR="0019341F" w:rsidRPr="008231CB" w14:paraId="4FA7DFB8" w14:textId="77777777" w:rsidTr="00E13B42">
        <w:trPr>
          <w:trHeight w:val="18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579B5" w14:textId="77777777" w:rsidR="0019341F" w:rsidRPr="008231CB" w:rsidRDefault="0019341F" w:rsidP="00BE732B">
            <w:pPr>
              <w:jc w:val="center"/>
            </w:pPr>
            <w:r w:rsidRPr="008231CB">
              <w:rPr>
                <w:b/>
                <w:bCs/>
              </w:rPr>
              <w:lastRenderedPageBreak/>
              <w:t>Available Servo Torque</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AF2B7" w14:textId="77777777" w:rsidR="0019341F" w:rsidRPr="008231CB" w:rsidRDefault="0019341F" w:rsidP="00BE732B">
            <w:pPr>
              <w:jc w:val="center"/>
            </w:pPr>
            <m:oMathPara>
              <m:oMath>
                <m:r>
                  <w:rPr>
                    <w:rFonts w:ascii="Cambria Math" w:hAnsi="Cambria Math"/>
                  </w:rPr>
                  <m:t>0.32 N·m</m:t>
                </m:r>
              </m:oMath>
            </m:oMathPara>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E27C6" w14:textId="77777777" w:rsidR="0019341F" w:rsidRPr="008231CB" w:rsidRDefault="0019341F" w:rsidP="00BE732B">
            <w:pPr>
              <w:jc w:val="center"/>
            </w:pPr>
            <m:oMathPara>
              <m:oMath>
                <m:r>
                  <w:rPr>
                    <w:rFonts w:ascii="Cambria Math" w:hAnsi="Cambria Math"/>
                  </w:rPr>
                  <m:t>0.64 N·m</m:t>
                </m:r>
              </m:oMath>
            </m:oMathPara>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08DA34" w14:textId="77777777" w:rsidR="0019341F" w:rsidRPr="008231CB" w:rsidRDefault="0019341F" w:rsidP="00BE732B">
            <w:pPr>
              <w:jc w:val="center"/>
            </w:pPr>
            <m:oMathPara>
              <m:oMath>
                <m:r>
                  <w:rPr>
                    <w:rFonts w:ascii="Cambria Math" w:hAnsi="Cambria Math"/>
                  </w:rPr>
                  <m:t>1.27 N·m</m:t>
                </m:r>
              </m:oMath>
            </m:oMathPara>
          </w:p>
        </w:tc>
      </w:tr>
      <w:tr w:rsidR="0019341F" w:rsidRPr="008231CB" w14:paraId="29BEDACA" w14:textId="77777777" w:rsidTr="00E13B42">
        <w:trPr>
          <w:trHeight w:val="30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E8615" w14:textId="77777777" w:rsidR="0019341F" w:rsidRPr="008231CB" w:rsidRDefault="0019341F" w:rsidP="00BE732B">
            <w:pPr>
              <w:jc w:val="center"/>
            </w:pPr>
            <w:r w:rsidRPr="008231CB">
              <w:rPr>
                <w:b/>
                <w:bCs/>
              </w:rPr>
              <w:t>Safety Margin (</w:t>
            </w:r>
            <m:oMath>
              <m:sSub>
                <m:sSubPr>
                  <m:ctrlPr>
                    <w:rPr>
                      <w:rFonts w:ascii="Cambria Math" w:hAnsi="Cambria Math"/>
                      <w:b/>
                      <w:bCs/>
                      <w:i/>
                    </w:rPr>
                  </m:ctrlPr>
                </m:sSubPr>
                <m:e>
                  <m:r>
                    <m:rPr>
                      <m:sty m:val="bi"/>
                    </m:rPr>
                    <w:rPr>
                      <w:rFonts w:ascii="Cambria Math" w:hAnsi="Cambria Math"/>
                    </w:rPr>
                    <m:t>SF</m:t>
                  </m:r>
                </m:e>
                <m:sub>
                  <m:r>
                    <m:rPr>
                      <m:sty m:val="bi"/>
                    </m:rPr>
                    <w:rPr>
                      <w:rFonts w:ascii="Cambria Math" w:hAnsi="Cambria Math"/>
                    </w:rPr>
                    <m:t>actual</m:t>
                  </m:r>
                </m:sub>
              </m:sSub>
            </m:oMath>
            <w:r w:rsidRPr="008231CB">
              <w:rPr>
                <w:b/>
                <w:bCs/>
              </w:rPr>
              <w:t>)</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AD794" w14:textId="77777777" w:rsidR="0019341F" w:rsidRPr="008231CB" w:rsidRDefault="0019341F" w:rsidP="00BE732B">
            <w:pPr>
              <w:jc w:val="center"/>
            </w:pPr>
            <w:r>
              <w:rPr>
                <w:b/>
                <w:bCs/>
              </w:rPr>
              <w:t>0.</w:t>
            </w:r>
            <w:r w:rsidRPr="008231CB">
              <w:rPr>
                <w:b/>
                <w:bCs/>
              </w:rPr>
              <w:t>2</w:t>
            </w:r>
            <w:r>
              <w:rPr>
                <w:b/>
                <w:bCs/>
              </w:rPr>
              <w:t>16</w:t>
            </w:r>
            <w:r w:rsidRPr="008231CB">
              <w:t xml:space="preserve"> </w:t>
            </w:r>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D1DA9" w14:textId="77777777" w:rsidR="0019341F" w:rsidRPr="008231CB" w:rsidRDefault="0019341F" w:rsidP="00BE732B">
            <w:pPr>
              <w:jc w:val="center"/>
            </w:pPr>
            <w:r w:rsidRPr="008231CB">
              <w:rPr>
                <w:b/>
                <w:bCs/>
              </w:rPr>
              <w:t>1</w:t>
            </w:r>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07AE85" w14:textId="77777777" w:rsidR="0019341F" w:rsidRPr="008231CB" w:rsidRDefault="0019341F" w:rsidP="00BE732B">
            <w:pPr>
              <w:jc w:val="center"/>
            </w:pPr>
            <w:r w:rsidRPr="008231CB">
              <w:rPr>
                <w:b/>
                <w:bCs/>
              </w:rPr>
              <w:t>3.5</w:t>
            </w:r>
          </w:p>
        </w:tc>
      </w:tr>
      <w:tr w:rsidR="0019341F" w:rsidRPr="008231CB" w14:paraId="30774432" w14:textId="77777777" w:rsidTr="00E13B42">
        <w:trPr>
          <w:trHeight w:val="17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C533F" w14:textId="77777777" w:rsidR="0019341F" w:rsidRPr="008231CB" w:rsidRDefault="0019341F" w:rsidP="00BE732B">
            <w:pPr>
              <w:jc w:val="center"/>
            </w:pPr>
            <w:r w:rsidRPr="008231CB">
              <w:rPr>
                <w:b/>
                <w:bCs/>
              </w:rPr>
              <w:t>Evaluation</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265E3" w14:textId="77777777" w:rsidR="0019341F" w:rsidRPr="008231CB" w:rsidRDefault="0019341F" w:rsidP="00BE732B">
            <w:pPr>
              <w:jc w:val="center"/>
            </w:pPr>
            <w:r>
              <w:t>Not safe</w:t>
            </w:r>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B92AD" w14:textId="77777777" w:rsidR="0019341F" w:rsidRPr="008231CB" w:rsidRDefault="0019341F" w:rsidP="00BE732B">
            <w:pPr>
              <w:jc w:val="center"/>
            </w:pPr>
            <w:r>
              <w:t>Weak</w:t>
            </w:r>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F6CF30" w14:textId="77777777" w:rsidR="0019341F" w:rsidRPr="008231CB" w:rsidRDefault="0019341F" w:rsidP="00BE732B">
            <w:pPr>
              <w:jc w:val="center"/>
            </w:pPr>
            <w:r>
              <w:t>Very safe</w:t>
            </w:r>
          </w:p>
        </w:tc>
      </w:tr>
      <w:tr w:rsidR="0019341F" w:rsidRPr="008231CB" w14:paraId="0D8F1516" w14:textId="77777777" w:rsidTr="00E13B42">
        <w:trPr>
          <w:trHeight w:val="17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01165" w14:textId="77777777" w:rsidR="0019341F" w:rsidRPr="008231CB" w:rsidRDefault="0019341F" w:rsidP="00BE732B">
            <w:pPr>
              <w:jc w:val="center"/>
            </w:pPr>
            <w:r w:rsidRPr="008231CB">
              <w:rPr>
                <w:b/>
                <w:bCs/>
              </w:rPr>
              <w:t>Speed at Auger</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284AB9" w14:textId="77777777" w:rsidR="0019341F" w:rsidRPr="008231CB" w:rsidRDefault="0019341F" w:rsidP="00BE732B">
            <w:pPr>
              <w:jc w:val="center"/>
            </w:pPr>
            <w:r w:rsidRPr="008231CB">
              <w:t>600 RPM</w:t>
            </w:r>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77EC9" w14:textId="77777777" w:rsidR="0019341F" w:rsidRPr="008231CB" w:rsidRDefault="0019341F" w:rsidP="00BE732B">
            <w:pPr>
              <w:jc w:val="center"/>
            </w:pPr>
            <w:r w:rsidRPr="008231CB">
              <w:t>300 RPM</w:t>
            </w:r>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57CE38" w14:textId="77777777" w:rsidR="0019341F" w:rsidRPr="008231CB" w:rsidRDefault="0019341F" w:rsidP="00BE732B">
            <w:pPr>
              <w:jc w:val="center"/>
            </w:pPr>
            <w:r w:rsidRPr="008231CB">
              <w:t>150 RPM</w:t>
            </w:r>
          </w:p>
        </w:tc>
      </w:tr>
      <w:tr w:rsidR="0019341F" w:rsidRPr="008231CB" w14:paraId="09614B66" w14:textId="77777777" w:rsidTr="00E13B42">
        <w:trPr>
          <w:trHeight w:val="30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289F32" w14:textId="77777777" w:rsidR="0019341F" w:rsidRPr="008231CB" w:rsidRDefault="0019341F" w:rsidP="00BE732B">
            <w:pPr>
              <w:jc w:val="center"/>
            </w:pPr>
            <w:r w:rsidRPr="008231CB">
              <w:rPr>
                <w:b/>
                <w:bCs/>
              </w:rPr>
              <w:t>Required Modification</w:t>
            </w:r>
          </w:p>
        </w:tc>
        <w:tc>
          <w:tcPr>
            <w:tcW w:w="25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00F77" w14:textId="77777777" w:rsidR="0019341F" w:rsidRPr="008231CB" w:rsidRDefault="0019341F" w:rsidP="00BE732B">
            <w:pPr>
              <w:jc w:val="center"/>
            </w:pPr>
            <w:r w:rsidRPr="008231CB">
              <w:t>Electronic speed reduction</w:t>
            </w:r>
          </w:p>
        </w:tc>
        <w:tc>
          <w:tcPr>
            <w:tcW w:w="24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E1AF3" w14:textId="77777777" w:rsidR="0019341F" w:rsidRPr="008231CB" w:rsidRDefault="0019341F" w:rsidP="00BE732B">
            <w:pPr>
              <w:jc w:val="center"/>
            </w:pPr>
            <w:r w:rsidRPr="008231CB">
              <w:t>None</w:t>
            </w:r>
          </w:p>
        </w:tc>
        <w:tc>
          <w:tcPr>
            <w:tcW w:w="21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2CCA80" w14:textId="77777777" w:rsidR="0019341F" w:rsidRPr="008231CB" w:rsidRDefault="0019341F" w:rsidP="00BE732B">
            <w:pPr>
              <w:jc w:val="center"/>
            </w:pPr>
            <w:r w:rsidRPr="008231CB">
              <w:t>None</w:t>
            </w:r>
          </w:p>
        </w:tc>
      </w:tr>
    </w:tbl>
    <w:p w14:paraId="749632B0" w14:textId="77777777" w:rsidR="0019341F" w:rsidRPr="008231CB" w:rsidRDefault="0019341F" w:rsidP="009C2E3F">
      <w:r>
        <w:pict w14:anchorId="1D68377B">
          <v:rect id="_x0000_i1027" style="width:0;height:1.5pt" o:hralign="center" o:hrstd="t" o:hrnoshade="t" o:hr="t" fillcolor="gray" stroked="f"/>
        </w:pict>
      </w:r>
    </w:p>
    <w:p w14:paraId="41237157" w14:textId="77777777" w:rsidR="0019341F" w:rsidRPr="008231CB" w:rsidRDefault="0019341F" w:rsidP="009C2E3F">
      <w:pPr>
        <w:rPr>
          <w:b/>
          <w:bCs/>
        </w:rPr>
      </w:pPr>
      <w:r w:rsidRPr="008231CB">
        <w:rPr>
          <w:b/>
          <w:bCs/>
        </w:rPr>
        <w:t>IV. Practical Application Compatibility</w:t>
      </w:r>
    </w:p>
    <w:tbl>
      <w:tblPr>
        <w:tblW w:w="10998" w:type="dxa"/>
        <w:jc w:val="center"/>
        <w:tblCellSpacing w:w="15" w:type="dxa"/>
        <w:tblCellMar>
          <w:left w:w="0" w:type="dxa"/>
          <w:right w:w="0" w:type="dxa"/>
        </w:tblCellMar>
        <w:tblLook w:val="04A0" w:firstRow="1" w:lastRow="0" w:firstColumn="1" w:lastColumn="0" w:noHBand="0" w:noVBand="1"/>
      </w:tblPr>
      <w:tblGrid>
        <w:gridCol w:w="2674"/>
        <w:gridCol w:w="2690"/>
        <w:gridCol w:w="2199"/>
        <w:gridCol w:w="3435"/>
      </w:tblGrid>
      <w:tr w:rsidR="0019341F" w:rsidRPr="008231CB" w14:paraId="30F4C64D" w14:textId="77777777" w:rsidTr="00E13B42">
        <w:trPr>
          <w:trHeight w:val="484"/>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BFE390" w14:textId="77777777" w:rsidR="0019341F" w:rsidRPr="008231CB" w:rsidRDefault="0019341F" w:rsidP="00BE732B">
            <w:pPr>
              <w:jc w:val="center"/>
            </w:pPr>
            <w:r w:rsidRPr="008231CB">
              <w:rPr>
                <w:b/>
                <w:bCs/>
              </w:rPr>
              <w:t>Criterion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89AD54" w14:textId="77777777" w:rsidR="0019341F" w:rsidRPr="008231CB" w:rsidRDefault="0019341F" w:rsidP="00BE732B">
            <w:pPr>
              <w:jc w:val="center"/>
            </w:pPr>
            <w:proofErr w:type="gramStart"/>
            <w:r w:rsidRPr="00107062">
              <w:rPr>
                <w:b/>
                <w:bCs/>
              </w:rPr>
              <w:t>Non Acceptable</w:t>
            </w:r>
            <w:proofErr w:type="gramEnd"/>
            <w:r w:rsidRPr="00107062">
              <w:rPr>
                <w:b/>
                <w:bCs/>
              </w:rPr>
              <w:t xml:space="preserve"> 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CB5B30" w14:textId="77777777" w:rsidR="0019341F" w:rsidRPr="008231CB" w:rsidRDefault="0019341F" w:rsidP="00BE732B">
            <w:pPr>
              <w:jc w:val="center"/>
            </w:pPr>
            <w:r w:rsidRPr="008231CB">
              <w:rPr>
                <w:b/>
                <w:bCs/>
              </w:rPr>
              <w:t xml:space="preserve">Acceptable Option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761AF4" w14:textId="77777777" w:rsidR="0019341F" w:rsidRPr="008231CB" w:rsidRDefault="0019341F" w:rsidP="00E13B42">
            <w:pPr>
              <w:jc w:val="center"/>
            </w:pPr>
            <w:r w:rsidRPr="008231CB">
              <w:rPr>
                <w:b/>
                <w:bCs/>
              </w:rPr>
              <w:t xml:space="preserve">Current Option </w:t>
            </w:r>
            <w:r>
              <w:rPr>
                <w:b/>
                <w:bCs/>
              </w:rPr>
              <w:t>(</w:t>
            </w:r>
            <w:r w:rsidRPr="00E13B42">
              <w:rPr>
                <w:b/>
                <w:bCs/>
              </w:rPr>
              <w:t>MSMF0</w:t>
            </w:r>
            <w:r>
              <w:rPr>
                <w:b/>
                <w:bCs/>
              </w:rPr>
              <w:t>42</w:t>
            </w:r>
            <w:r w:rsidRPr="00E13B42">
              <w:rPr>
                <w:b/>
                <w:bCs/>
              </w:rPr>
              <w:t>L1U1</w:t>
            </w:r>
            <w:r>
              <w:rPr>
                <w:b/>
                <w:bCs/>
              </w:rPr>
              <w:t>)</w:t>
            </w:r>
          </w:p>
        </w:tc>
      </w:tr>
      <w:tr w:rsidR="0019341F" w:rsidRPr="008231CB" w14:paraId="62530A91" w14:textId="77777777" w:rsidTr="00E13B42">
        <w:trPr>
          <w:trHeight w:val="27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852A3" w14:textId="77777777" w:rsidR="0019341F" w:rsidRPr="008231CB" w:rsidRDefault="0019341F" w:rsidP="00BE732B">
            <w:pPr>
              <w:jc w:val="center"/>
            </w:pPr>
            <w:r w:rsidRPr="008231CB">
              <w:rPr>
                <w:b/>
                <w:bCs/>
              </w:rPr>
              <w:t>Stopping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3708CF" w14:textId="77777777" w:rsidR="0019341F" w:rsidRPr="008231CB" w:rsidRDefault="0019341F" w:rsidP="00BE732B">
            <w:pPr>
              <w:jc w:val="center"/>
            </w:pPr>
            <w:r w:rsidRPr="008231CB">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9E5FC" w14:textId="77777777" w:rsidR="0019341F" w:rsidRPr="008231CB" w:rsidRDefault="0019341F" w:rsidP="00BE732B">
            <w:pPr>
              <w:jc w:val="center"/>
            </w:pPr>
            <w:r w:rsidRPr="008231CB">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8C6E5" w14:textId="77777777" w:rsidR="0019341F" w:rsidRPr="008231CB" w:rsidRDefault="0019341F" w:rsidP="00BE732B">
            <w:pPr>
              <w:jc w:val="center"/>
            </w:pPr>
            <w:r>
              <w:t xml:space="preserve">Very </w:t>
            </w:r>
            <w:r w:rsidRPr="008231CB">
              <w:t>High</w:t>
            </w:r>
          </w:p>
        </w:tc>
      </w:tr>
      <w:tr w:rsidR="0019341F" w:rsidRPr="008231CB" w14:paraId="61039077" w14:textId="77777777" w:rsidTr="00E13B42">
        <w:trPr>
          <w:trHeight w:val="46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9528A" w14:textId="77777777" w:rsidR="0019341F" w:rsidRPr="008231CB" w:rsidRDefault="0019341F" w:rsidP="00BE732B">
            <w:pPr>
              <w:jc w:val="center"/>
            </w:pPr>
            <w:r w:rsidRPr="008231CB">
              <w:rPr>
                <w:b/>
                <w:bCs/>
              </w:rPr>
              <w:t>Acceleration Response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04743" w14:textId="77777777" w:rsidR="0019341F" w:rsidRPr="008231CB" w:rsidRDefault="0019341F" w:rsidP="00BE732B">
            <w:pPr>
              <w:jc w:val="center"/>
            </w:pPr>
            <w:r w:rsidRPr="008231CB">
              <w:t>Very Fast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6A81A0" w14:textId="77777777" w:rsidR="0019341F" w:rsidRPr="008231CB" w:rsidRDefault="0019341F" w:rsidP="00BE732B">
            <w:pPr>
              <w:jc w:val="center"/>
            </w:pPr>
            <w:r w:rsidRPr="008231CB">
              <w:t>Fast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FB9803" w14:textId="77777777" w:rsidR="0019341F" w:rsidRPr="008231CB" w:rsidRDefault="0019341F" w:rsidP="00BE732B">
            <w:pPr>
              <w:jc w:val="center"/>
            </w:pPr>
            <w:r w:rsidRPr="008231CB">
              <w:t>Relatively Slow</w:t>
            </w:r>
          </w:p>
        </w:tc>
      </w:tr>
      <w:tr w:rsidR="0019341F" w:rsidRPr="008231CB" w14:paraId="18850CEF" w14:textId="77777777" w:rsidTr="00E13B42">
        <w:trPr>
          <w:trHeight w:val="27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A1C37" w14:textId="77777777" w:rsidR="0019341F" w:rsidRPr="008231CB" w:rsidRDefault="0019341F" w:rsidP="00BE732B">
            <w:pPr>
              <w:jc w:val="center"/>
            </w:pPr>
            <w:r w:rsidRPr="008231CB">
              <w:rPr>
                <w:b/>
                <w:bCs/>
              </w:rPr>
              <w:t>Power Consumption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954E7" w14:textId="77777777" w:rsidR="0019341F" w:rsidRPr="008231CB" w:rsidRDefault="0019341F" w:rsidP="00BE732B">
            <w:pPr>
              <w:jc w:val="center"/>
            </w:pPr>
            <w:r w:rsidRPr="008231CB">
              <w:t>Low (30W)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B037A" w14:textId="77777777" w:rsidR="0019341F" w:rsidRPr="008231CB" w:rsidRDefault="0019341F" w:rsidP="00BE732B">
            <w:pPr>
              <w:jc w:val="center"/>
            </w:pPr>
            <w:r w:rsidRPr="008231CB">
              <w:t>Medium (60W)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125D5" w14:textId="77777777" w:rsidR="0019341F" w:rsidRPr="008231CB" w:rsidRDefault="0019341F" w:rsidP="00BE732B">
            <w:pPr>
              <w:jc w:val="center"/>
            </w:pPr>
            <w:r w:rsidRPr="008231CB">
              <w:t>High (120W)</w:t>
            </w:r>
          </w:p>
        </w:tc>
      </w:tr>
      <w:tr w:rsidR="0019341F" w:rsidRPr="008231CB" w14:paraId="22764567" w14:textId="77777777" w:rsidTr="00E13B42">
        <w:trPr>
          <w:trHeight w:val="27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DFB46" w14:textId="77777777" w:rsidR="0019341F" w:rsidRPr="008231CB" w:rsidRDefault="0019341F" w:rsidP="00BE732B">
            <w:pPr>
              <w:jc w:val="center"/>
            </w:pPr>
            <w:r w:rsidRPr="008231CB">
              <w:rPr>
                <w:b/>
                <w:bCs/>
              </w:rPr>
              <w:t>Cooling 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D8D17" w14:textId="77777777" w:rsidR="0019341F" w:rsidRPr="008231CB" w:rsidRDefault="0019341F" w:rsidP="00BE732B">
            <w:pPr>
              <w:jc w:val="center"/>
            </w:pPr>
            <w:r w:rsidRPr="008231CB">
              <w:t>Natural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A6AF9" w14:textId="77777777" w:rsidR="0019341F" w:rsidRPr="008231CB" w:rsidRDefault="0019341F" w:rsidP="00BE732B">
            <w:pPr>
              <w:jc w:val="center"/>
            </w:pPr>
            <w:r w:rsidRPr="008231CB">
              <w:t>Natural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68E1A" w14:textId="77777777" w:rsidR="0019341F" w:rsidRPr="008231CB" w:rsidRDefault="0019341F" w:rsidP="00BE732B">
            <w:pPr>
              <w:jc w:val="center"/>
            </w:pPr>
            <w:r w:rsidRPr="008231CB">
              <w:t>Additional Fan</w:t>
            </w:r>
          </w:p>
        </w:tc>
      </w:tr>
      <w:tr w:rsidR="0019341F" w:rsidRPr="008231CB" w14:paraId="37791D7F" w14:textId="77777777" w:rsidTr="00E13B42">
        <w:trPr>
          <w:trHeight w:val="46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513E9C" w14:textId="77777777" w:rsidR="0019341F" w:rsidRPr="008231CB" w:rsidRDefault="0019341F" w:rsidP="00BE732B">
            <w:pPr>
              <w:jc w:val="center"/>
            </w:pPr>
            <w:r w:rsidRPr="008231CB">
              <w:rPr>
                <w:b/>
                <w:bCs/>
              </w:rPr>
              <w:t>Lifespan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BB75E" w14:textId="77777777" w:rsidR="0019341F" w:rsidRPr="008231CB" w:rsidRDefault="0019341F" w:rsidP="00BE732B">
            <w:pPr>
              <w:jc w:val="center"/>
            </w:pPr>
            <w:r w:rsidRPr="008231CB">
              <w:t>Long (10+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68309" w14:textId="77777777" w:rsidR="0019341F" w:rsidRPr="008231CB" w:rsidRDefault="0019341F" w:rsidP="00BE732B">
            <w:pPr>
              <w:jc w:val="center"/>
            </w:pPr>
            <w:r w:rsidRPr="008231CB">
              <w:t>Very Long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ADF412" w14:textId="77777777" w:rsidR="0019341F" w:rsidRPr="008231CB" w:rsidRDefault="0019341F" w:rsidP="00BE732B">
            <w:pPr>
              <w:jc w:val="center"/>
            </w:pPr>
            <w:r w:rsidRPr="008231CB">
              <w:t>Very Long</w:t>
            </w:r>
          </w:p>
        </w:tc>
      </w:tr>
      <w:tr w:rsidR="0019341F" w:rsidRPr="008231CB" w14:paraId="76591E61" w14:textId="77777777" w:rsidTr="00E13B42">
        <w:trPr>
          <w:trHeight w:val="28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D6B80" w14:textId="77777777" w:rsidR="0019341F" w:rsidRPr="008231CB" w:rsidRDefault="0019341F" w:rsidP="00BE732B">
            <w:pPr>
              <w:jc w:val="center"/>
            </w:pPr>
            <w:r w:rsidRPr="008231CB">
              <w:rPr>
                <w:b/>
                <w:bCs/>
              </w:rPr>
              <w:lastRenderedPageBreak/>
              <w:t>Maintenance 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1E996" w14:textId="77777777" w:rsidR="0019341F" w:rsidRPr="008231CB" w:rsidRDefault="0019341F" w:rsidP="00BE732B">
            <w:pPr>
              <w:jc w:val="center"/>
            </w:pPr>
            <w:r w:rsidRPr="008231CB">
              <w:t>Easy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B0266" w14:textId="77777777" w:rsidR="0019341F" w:rsidRPr="008231CB" w:rsidRDefault="0019341F" w:rsidP="00BE732B">
            <w:pPr>
              <w:jc w:val="center"/>
            </w:pPr>
            <w:r w:rsidRPr="008231CB">
              <w:t>Easy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7D3E6" w14:textId="77777777" w:rsidR="0019341F" w:rsidRPr="008231CB" w:rsidRDefault="0019341F" w:rsidP="00BE732B">
            <w:pPr>
              <w:jc w:val="center"/>
            </w:pPr>
            <w:r w:rsidRPr="008231CB">
              <w:t>Easy</w:t>
            </w:r>
          </w:p>
        </w:tc>
      </w:tr>
      <w:tr w:rsidR="0019341F" w:rsidRPr="008231CB" w14:paraId="30DE9704" w14:textId="77777777" w:rsidTr="00E13B42">
        <w:trPr>
          <w:trHeight w:val="46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F6AF2" w14:textId="77777777" w:rsidR="0019341F" w:rsidRPr="008231CB" w:rsidRDefault="0019341F" w:rsidP="00BE732B">
            <w:pPr>
              <w:jc w:val="center"/>
            </w:pPr>
            <w:r w:rsidRPr="008231CB">
              <w:rPr>
                <w:b/>
                <w:bCs/>
              </w:rPr>
              <w:t>Spare Parts Availability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69B8F" w14:textId="77777777" w:rsidR="0019341F" w:rsidRPr="008231CB" w:rsidRDefault="0019341F" w:rsidP="00BE732B">
            <w:pPr>
              <w:jc w:val="center"/>
            </w:pPr>
            <w:r>
              <w:t xml:space="preserve"> Bad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A8808" w14:textId="77777777" w:rsidR="0019341F" w:rsidRPr="008231CB" w:rsidRDefault="0019341F" w:rsidP="00BE732B">
            <w:pPr>
              <w:jc w:val="center"/>
            </w:pPr>
            <w:r>
              <w:t>Not good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714E88" w14:textId="77777777" w:rsidR="0019341F" w:rsidRPr="008231CB" w:rsidRDefault="0019341F" w:rsidP="00BE732B">
            <w:pPr>
              <w:jc w:val="center"/>
            </w:pPr>
            <w:r w:rsidRPr="008231CB">
              <w:t>Excellent</w:t>
            </w:r>
          </w:p>
        </w:tc>
      </w:tr>
    </w:tbl>
    <w:p w14:paraId="66544599" w14:textId="77777777" w:rsidR="0019341F" w:rsidRPr="00EF4F83" w:rsidRDefault="0019341F" w:rsidP="00EF4F83">
      <w:r>
        <w:pict w14:anchorId="42252121">
          <v:rect id="_x0000_i1028" style="width:0;height:1.5pt" o:hralign="center" o:hrstd="t" o:hrnoshade="t" o:hr="t" fillcolor="gray" stroked="f"/>
        </w:pict>
      </w:r>
    </w:p>
    <w:p w14:paraId="49FEF3EB" w14:textId="77777777" w:rsidR="0019341F" w:rsidRDefault="0019341F">
      <w:r>
        <w:br w:type="page"/>
      </w:r>
    </w:p>
    <w:p w14:paraId="54E06971" w14:textId="77777777" w:rsidR="0019341F" w:rsidRPr="008231CB" w:rsidRDefault="0019341F" w:rsidP="00564B5B">
      <w:pPr>
        <w:rPr>
          <w:b/>
          <w:bCs/>
        </w:rPr>
      </w:pPr>
      <w:r w:rsidRPr="008231CB">
        <w:rPr>
          <w:b/>
          <w:bCs/>
        </w:rPr>
        <w:lastRenderedPageBreak/>
        <w:t>Comprehensive Torque Equations Table - VFFS Auger Filler</w:t>
      </w:r>
    </w:p>
    <w:p w14:paraId="403A038B" w14:textId="77777777" w:rsidR="0019341F" w:rsidRPr="008231CB" w:rsidRDefault="0019341F" w:rsidP="00564B5B">
      <w:pPr>
        <w:rPr>
          <w:b/>
          <w:bCs/>
        </w:rPr>
      </w:pPr>
      <w:r w:rsidRPr="008231CB">
        <w:rPr>
          <w:b/>
          <w:bCs/>
        </w:rPr>
        <w:t>I. Fundamental Material Torques</w:t>
      </w:r>
    </w:p>
    <w:tbl>
      <w:tblPr>
        <w:tblW w:w="10741" w:type="dxa"/>
        <w:tblCellSpacing w:w="15" w:type="dxa"/>
        <w:tblCellMar>
          <w:left w:w="0" w:type="dxa"/>
          <w:right w:w="0" w:type="dxa"/>
        </w:tblCellMar>
        <w:tblLook w:val="04A0" w:firstRow="1" w:lastRow="0" w:firstColumn="1" w:lastColumn="0" w:noHBand="0" w:noVBand="1"/>
      </w:tblPr>
      <w:tblGrid>
        <w:gridCol w:w="578"/>
        <w:gridCol w:w="1513"/>
        <w:gridCol w:w="1454"/>
        <w:gridCol w:w="2770"/>
        <w:gridCol w:w="1393"/>
        <w:gridCol w:w="676"/>
        <w:gridCol w:w="2357"/>
      </w:tblGrid>
      <w:tr w:rsidR="0019341F" w:rsidRPr="008231CB" w14:paraId="0AF603C3" w14:textId="77777777" w:rsidTr="00564B5B">
        <w:trPr>
          <w:trHeight w:val="44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6D021" w14:textId="77777777" w:rsidR="0019341F" w:rsidRPr="008231CB" w:rsidRDefault="0019341F" w:rsidP="00BE732B">
            <w:pPr>
              <w:jc w:val="center"/>
            </w:pPr>
            <w:r w:rsidRPr="008231CB">
              <w:rPr>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B334A" w14:textId="77777777" w:rsidR="0019341F" w:rsidRPr="008231CB" w:rsidRDefault="0019341F" w:rsidP="00BE732B">
            <w:pPr>
              <w:jc w:val="center"/>
            </w:pPr>
            <w:r w:rsidRPr="008231CB">
              <w:rPr>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B8BA7" w14:textId="77777777" w:rsidR="0019341F" w:rsidRPr="008231CB" w:rsidRDefault="0019341F" w:rsidP="00BE732B">
            <w:pPr>
              <w:jc w:val="center"/>
            </w:pPr>
            <w:r w:rsidRPr="008231CB">
              <w:rPr>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9638D" w14:textId="77777777" w:rsidR="0019341F" w:rsidRPr="008231CB" w:rsidRDefault="0019341F" w:rsidP="00BE732B">
            <w:pPr>
              <w:jc w:val="center"/>
            </w:pPr>
            <w:r w:rsidRPr="008231CB">
              <w:rPr>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D08EB" w14:textId="77777777" w:rsidR="0019341F" w:rsidRPr="008231CB" w:rsidRDefault="0019341F" w:rsidP="00BE732B">
            <w:pPr>
              <w:jc w:val="center"/>
            </w:pPr>
            <w:r w:rsidRPr="008231CB">
              <w:rPr>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BDA0B" w14:textId="77777777" w:rsidR="0019341F" w:rsidRPr="008231CB" w:rsidRDefault="0019341F" w:rsidP="00BE732B">
            <w:pPr>
              <w:jc w:val="center"/>
            </w:pPr>
            <w:r w:rsidRPr="008231CB">
              <w:rPr>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189417" w14:textId="77777777" w:rsidR="0019341F" w:rsidRPr="008231CB" w:rsidRDefault="0019341F" w:rsidP="00BE732B">
            <w:pPr>
              <w:jc w:val="center"/>
            </w:pPr>
            <w:r w:rsidRPr="008231CB">
              <w:rPr>
                <w:b/>
                <w:bCs/>
              </w:rPr>
              <w:t>Engineering Notes</w:t>
            </w:r>
          </w:p>
        </w:tc>
      </w:tr>
      <w:tr w:rsidR="0019341F" w:rsidRPr="008231CB" w14:paraId="609FFE87" w14:textId="77777777" w:rsidTr="00564B5B">
        <w:trPr>
          <w:trHeight w:val="29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AF54E" w14:textId="77777777" w:rsidR="0019341F" w:rsidRPr="008231CB" w:rsidRDefault="0019341F" w:rsidP="00BE732B">
            <w:pPr>
              <w:jc w:val="center"/>
            </w:pPr>
            <w:r w:rsidRPr="008231CB">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18449" w14:textId="77777777" w:rsidR="0019341F" w:rsidRPr="008231CB" w:rsidRDefault="0019341F" w:rsidP="00BE732B">
            <w:pPr>
              <w:jc w:val="center"/>
            </w:pPr>
            <w:r w:rsidRPr="008231CB">
              <w:rPr>
                <w:b/>
                <w:bCs/>
              </w:rPr>
              <w:t>Material Weight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C9AEB"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=m×g×</m:t>
                </m:r>
                <m:sSub>
                  <m:sSubPr>
                    <m:ctrlPr>
                      <w:rPr>
                        <w:rFonts w:ascii="Cambria Math" w:hAnsi="Cambria Math"/>
                        <w:i/>
                      </w:rPr>
                    </m:ctrlPr>
                  </m:sSubPr>
                  <m:e>
                    <m:r>
                      <w:rPr>
                        <w:rFonts w:ascii="Cambria Math" w:hAnsi="Cambria Math"/>
                      </w:rPr>
                      <m:t>r</m:t>
                    </m:r>
                  </m:e>
                  <m:sub>
                    <m:r>
                      <w:rPr>
                        <w:rFonts w:ascii="Cambria Math" w:hAnsi="Cambria Math"/>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FFE45" w14:textId="77777777" w:rsidR="0019341F" w:rsidRPr="008231CB" w:rsidRDefault="0019341F" w:rsidP="00BE732B">
            <w:pPr>
              <w:jc w:val="center"/>
            </w:pPr>
            <w:r w:rsidRPr="00271EB2">
              <w:rPr>
                <w:rFonts w:eastAsiaTheme="minorEastAsia"/>
              </w:rPr>
              <w:t>m = Material mass (0.5 kg)</w:t>
            </w:r>
          </w:p>
          <w:p w14:paraId="78BA48D2" w14:textId="77777777" w:rsidR="0019341F" w:rsidRPr="008231CB" w:rsidRDefault="0019341F" w:rsidP="00BE732B">
            <w:pPr>
              <w:jc w:val="center"/>
            </w:pPr>
            <w:r w:rsidRPr="008231CB">
              <w:t>g = Gravity acceleration (9.81 m/s²)</w:t>
            </w:r>
          </w:p>
          <w:p w14:paraId="1D88A37E" w14:textId="77777777" w:rsidR="0019341F" w:rsidRPr="008231CB" w:rsidRDefault="0019341F" w:rsidP="00BE732B">
            <w:pPr>
              <w:jc w:val="center"/>
            </w:pP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 Mean radius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num>
                <m:den>
                  <m:r>
                    <w:rPr>
                      <w:rFonts w:ascii="Cambria Math" w:eastAsiaTheme="minorEastAsia" w:hAnsi="Cambria Math"/>
                    </w:rPr>
                    <m:t>2</m:t>
                  </m:r>
                </m:den>
              </m:f>
            </m:oMath>
            <w:r w:rsidRPr="008231CB">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4CE59" w14:textId="77777777" w:rsidR="0019341F" w:rsidRPr="008231CB" w:rsidRDefault="0019341F" w:rsidP="00BE732B">
            <w:pPr>
              <w:jc w:val="center"/>
            </w:pPr>
            <w:r w:rsidRPr="008231CB">
              <w:t>0.093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D014D"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47C010" w14:textId="77777777" w:rsidR="0019341F" w:rsidRPr="008231CB" w:rsidRDefault="0019341F" w:rsidP="00BE732B">
            <w:pPr>
              <w:jc w:val="center"/>
            </w:pPr>
            <w:r w:rsidRPr="008231CB">
              <w:t>Basic torque required to lift the material.</w:t>
            </w:r>
          </w:p>
        </w:tc>
      </w:tr>
      <w:tr w:rsidR="0019341F" w:rsidRPr="008231CB" w14:paraId="5E0FED30" w14:textId="77777777" w:rsidTr="00564B5B">
        <w:trPr>
          <w:trHeight w:val="9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F45D47" w14:textId="77777777" w:rsidR="0019341F" w:rsidRPr="008231CB" w:rsidRDefault="0019341F" w:rsidP="00BE732B">
            <w:pPr>
              <w:jc w:val="center"/>
            </w:pPr>
            <w:r w:rsidRPr="008231CB">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B5DA2" w14:textId="77777777" w:rsidR="0019341F" w:rsidRPr="008231CB" w:rsidRDefault="0019341F" w:rsidP="00BE732B">
            <w:pPr>
              <w:jc w:val="center"/>
            </w:pPr>
            <w:r w:rsidRPr="008231CB">
              <w:rPr>
                <w:b/>
                <w:bCs/>
              </w:rPr>
              <w:t>Axial Friction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3FEF9"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=μ×m×g×</m:t>
                </m:r>
                <m:sSub>
                  <m:sSubPr>
                    <m:ctrlPr>
                      <w:rPr>
                        <w:rFonts w:ascii="Cambria Math" w:hAnsi="Cambria Math"/>
                        <w:i/>
                      </w:rPr>
                    </m:ctrlPr>
                  </m:sSubPr>
                  <m:e>
                    <m:r>
                      <w:rPr>
                        <w:rFonts w:ascii="Cambria Math" w:hAnsi="Cambria Math"/>
                      </w:rPr>
                      <m:t>r</m:t>
                    </m:r>
                  </m:e>
                  <m:sub>
                    <m:r>
                      <w:rPr>
                        <w:rFonts w:ascii="Cambria Math" w:hAnsi="Cambria Math"/>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9583E" w14:textId="77777777" w:rsidR="0019341F" w:rsidRPr="008231CB" w:rsidRDefault="0019341F" w:rsidP="00BE732B">
            <w:r>
              <w:t xml:space="preserve"> </w:t>
            </w:r>
            <m:oMath>
              <m:r>
                <w:rPr>
                  <w:rFonts w:ascii="Cambria Math" w:hAnsi="Cambria Math"/>
                </w:rPr>
                <m:t>μ</m:t>
              </m:r>
            </m:oMath>
            <w:r w:rsidRPr="008231CB">
              <w:t xml:space="preserve"> = Friction coefficient (0.3 for fine salt)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B2ECC" w14:textId="77777777" w:rsidR="0019341F" w:rsidRPr="008231CB" w:rsidRDefault="0019341F" w:rsidP="00BE732B">
            <w:pPr>
              <w:jc w:val="center"/>
            </w:pPr>
            <w:r w:rsidRPr="008231CB">
              <w:t>0.028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F0DB8"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CE1BDE" w14:textId="77777777" w:rsidR="0019341F" w:rsidRPr="008231CB" w:rsidRDefault="0019341F" w:rsidP="00BE732B">
            <w:pPr>
              <w:jc w:val="center"/>
            </w:pPr>
            <w:r w:rsidRPr="008231CB">
              <w:t>Material resistance to movement.</w:t>
            </w:r>
          </w:p>
        </w:tc>
      </w:tr>
      <w:tr w:rsidR="0019341F" w:rsidRPr="008231CB" w14:paraId="5003F615" w14:textId="77777777" w:rsidTr="00564B5B">
        <w:trPr>
          <w:trHeight w:val="333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B269A" w14:textId="77777777" w:rsidR="0019341F" w:rsidRPr="008231CB" w:rsidRDefault="0019341F" w:rsidP="00BE732B">
            <w:pPr>
              <w:jc w:val="center"/>
            </w:pPr>
            <w:r w:rsidRPr="008231CB">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4A574" w14:textId="77777777" w:rsidR="0019341F" w:rsidRPr="008231CB" w:rsidRDefault="0019341F" w:rsidP="00BE732B">
            <w:pPr>
              <w:jc w:val="center"/>
            </w:pPr>
            <w:r w:rsidRPr="008231CB">
              <w:rPr>
                <w:b/>
                <w:bCs/>
              </w:rPr>
              <w:t>Wall Friction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C463B"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F1F45"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μ</m:t>
                  </m:r>
                </m:e>
                <m:sub>
                  <m:r>
                    <w:rPr>
                      <w:rFonts w:ascii="Cambria Math" w:hAnsi="Cambria Math"/>
                    </w:rPr>
                    <m:t>w</m:t>
                  </m:r>
                </m:sub>
              </m:sSub>
            </m:oMath>
            <w:r w:rsidRPr="008231CB">
              <w:t xml:space="preserve"> = Wall friction coefficient (0.2-0.4)</w:t>
            </w:r>
          </w:p>
          <w:p w14:paraId="2ADF921A" w14:textId="77777777" w:rsidR="0019341F" w:rsidRPr="008231CB" w:rsidRDefault="0019341F" w:rsidP="00BE732B">
            <w:pPr>
              <w:jc w:val="center"/>
              <w:rPr>
                <w:rFonts w:ascii="Cambria Math" w:hAnsi="Cambria Math"/>
                <w:oMath/>
              </w:rPr>
            </w:pPr>
            <m:oMathPara>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Normal force =m×g×</m:t>
                </m:r>
                <m:r>
                  <m:rPr>
                    <m:sty m:val="p"/>
                  </m:rPr>
                  <w:rPr>
                    <w:rFonts w:ascii="Cambria Math" w:hAnsi="Cambria Math"/>
                  </w:rPr>
                  <m:t>cos⁡</m:t>
                </m:r>
                <m:r>
                  <w:rPr>
                    <w:rFonts w:ascii="Cambria Math" w:hAnsi="Cambria Math"/>
                  </w:rPr>
                  <m:t xml:space="preserve">(α) </m:t>
                </m:r>
              </m:oMath>
            </m:oMathPara>
          </w:p>
          <w:p w14:paraId="5DF4C8D5"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r</m:t>
                  </m:r>
                </m:e>
                <m:sub>
                  <m:r>
                    <w:rPr>
                      <w:rFonts w:ascii="Cambria Math" w:hAnsi="Cambria Math"/>
                    </w:rPr>
                    <m:t>o</m:t>
                  </m:r>
                </m:sub>
              </m:sSub>
            </m:oMath>
            <w:r w:rsidRPr="008231CB">
              <w:t xml:space="preserve"> = Outer radius (0.03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C987F8" w14:textId="77777777" w:rsidR="0019341F" w:rsidRPr="008231CB" w:rsidRDefault="0019341F" w:rsidP="00BE732B">
            <w:pPr>
              <w:jc w:val="center"/>
            </w:pPr>
            <w:r w:rsidRPr="008231CB">
              <w:t>0.015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200D8"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9750D0" w14:textId="77777777" w:rsidR="0019341F" w:rsidRPr="008231CB" w:rsidRDefault="0019341F" w:rsidP="00BE732B">
            <w:pPr>
              <w:jc w:val="center"/>
            </w:pPr>
            <w:r w:rsidRPr="008231CB">
              <w:t>Friction of the auger flight against the tube wall.</w:t>
            </w:r>
          </w:p>
        </w:tc>
      </w:tr>
      <w:tr w:rsidR="0019341F" w:rsidRPr="008231CB" w14:paraId="75E17B23" w14:textId="77777777" w:rsidTr="00564B5B">
        <w:trPr>
          <w:trHeight w:val="20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45826" w14:textId="77777777" w:rsidR="0019341F" w:rsidRPr="008231CB" w:rsidRDefault="0019341F" w:rsidP="00BE732B">
            <w:pPr>
              <w:jc w:val="center"/>
            </w:pPr>
            <w:r w:rsidRPr="008231CB">
              <w:lastRenderedPageBreak/>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67F73" w14:textId="77777777" w:rsidR="0019341F" w:rsidRPr="008231CB" w:rsidRDefault="0019341F" w:rsidP="00BE732B">
            <w:pPr>
              <w:jc w:val="center"/>
            </w:pPr>
            <w:r w:rsidRPr="008231CB">
              <w:rPr>
                <w:b/>
                <w:bCs/>
              </w:rPr>
              <w:t>Internal Shear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4429DB"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=τ×A×</m:t>
                </m:r>
                <m:sSub>
                  <m:sSubPr>
                    <m:ctrlPr>
                      <w:rPr>
                        <w:rFonts w:ascii="Cambria Math" w:hAnsi="Cambria Math"/>
                        <w:i/>
                      </w:rPr>
                    </m:ctrlPr>
                  </m:sSubPr>
                  <m:e>
                    <m:r>
                      <w:rPr>
                        <w:rFonts w:ascii="Cambria Math" w:hAnsi="Cambria Math"/>
                      </w:rPr>
                      <m:t>r</m:t>
                    </m:r>
                  </m:e>
                  <m:sub>
                    <m:r>
                      <w:rPr>
                        <w:rFonts w:ascii="Cambria Math" w:hAnsi="Cambria Math"/>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6908C" w14:textId="77777777" w:rsidR="0019341F" w:rsidRPr="008231CB" w:rsidRDefault="0019341F" w:rsidP="00BE732B">
            <w:pPr>
              <w:jc w:val="center"/>
            </w:pPr>
            <m:oMath>
              <m:r>
                <w:rPr>
                  <w:rFonts w:ascii="Cambria Math" w:hAnsi="Cambria Math"/>
                </w:rPr>
                <m:t>τ</m:t>
              </m:r>
            </m:oMath>
            <w:r w:rsidRPr="008231CB">
              <w:t xml:space="preserve"> = Material shear stress (100-500 Pa for salt)</w:t>
            </w:r>
          </w:p>
          <w:p w14:paraId="6CE42A77" w14:textId="77777777" w:rsidR="0019341F" w:rsidRPr="008231CB" w:rsidRDefault="0019341F" w:rsidP="00BE732B">
            <w:pPr>
              <w:jc w:val="center"/>
            </w:pPr>
            <m:oMathPara>
              <m:oMath>
                <m:r>
                  <w:rPr>
                    <w:rFonts w:ascii="Cambria Math" w:hAnsi="Cambria Math"/>
                  </w:rPr>
                  <m:t>A = Shear area =π×</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f</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E0EBF" w14:textId="77777777" w:rsidR="0019341F" w:rsidRPr="008231CB" w:rsidRDefault="0019341F" w:rsidP="00BE732B">
            <w:pPr>
              <w:jc w:val="center"/>
            </w:pPr>
            <w:r w:rsidRPr="008231CB">
              <w:t>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C85E12"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CDCA94" w14:textId="77777777" w:rsidR="0019341F" w:rsidRPr="008231CB" w:rsidRDefault="0019341F" w:rsidP="00BE732B">
            <w:pPr>
              <w:jc w:val="center"/>
            </w:pPr>
            <w:r w:rsidRPr="008231CB">
              <w:t>Material resistance to deformation.</w:t>
            </w:r>
          </w:p>
        </w:tc>
      </w:tr>
    </w:tbl>
    <w:p w14:paraId="663DD2B7" w14:textId="77777777" w:rsidR="0019341F" w:rsidRPr="008231CB" w:rsidRDefault="0019341F" w:rsidP="00564B5B">
      <w:r>
        <w:pict w14:anchorId="2574D8B7">
          <v:rect id="_x0000_i1029" style="width:0;height:1.5pt" o:hralign="center" o:hrstd="t" o:hrnoshade="t" o:hr="t" fillcolor="gray" stroked="f"/>
        </w:pict>
      </w:r>
    </w:p>
    <w:p w14:paraId="6CC9B0FC" w14:textId="77777777" w:rsidR="0019341F" w:rsidRDefault="0019341F" w:rsidP="00564B5B">
      <w:pPr>
        <w:rPr>
          <w:b/>
          <w:bCs/>
        </w:rPr>
      </w:pPr>
    </w:p>
    <w:p w14:paraId="1097B314" w14:textId="77777777" w:rsidR="0019341F" w:rsidRPr="008231CB" w:rsidRDefault="0019341F" w:rsidP="00564B5B">
      <w:pPr>
        <w:rPr>
          <w:b/>
          <w:bCs/>
        </w:rPr>
      </w:pPr>
      <w:r w:rsidRPr="008231CB">
        <w:rPr>
          <w:b/>
          <w:bCs/>
        </w:rPr>
        <w:t>II. Dynamic Torques</w:t>
      </w:r>
    </w:p>
    <w:tbl>
      <w:tblPr>
        <w:tblW w:w="10913" w:type="dxa"/>
        <w:tblCellSpacing w:w="15" w:type="dxa"/>
        <w:tblCellMar>
          <w:left w:w="0" w:type="dxa"/>
          <w:right w:w="0" w:type="dxa"/>
        </w:tblCellMar>
        <w:tblLook w:val="04A0" w:firstRow="1" w:lastRow="0" w:firstColumn="1" w:lastColumn="0" w:noHBand="0" w:noVBand="1"/>
      </w:tblPr>
      <w:tblGrid>
        <w:gridCol w:w="577"/>
        <w:gridCol w:w="1679"/>
        <w:gridCol w:w="1839"/>
        <w:gridCol w:w="2214"/>
        <w:gridCol w:w="1413"/>
        <w:gridCol w:w="680"/>
        <w:gridCol w:w="2511"/>
      </w:tblGrid>
      <w:tr w:rsidR="0019341F" w:rsidRPr="008231CB" w14:paraId="55B815D7" w14:textId="77777777" w:rsidTr="00564B5B">
        <w:trPr>
          <w:trHeight w:val="68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DBFBD" w14:textId="77777777" w:rsidR="0019341F" w:rsidRPr="008231CB" w:rsidRDefault="0019341F" w:rsidP="00BE732B">
            <w:pPr>
              <w:jc w:val="center"/>
            </w:pPr>
            <w:r w:rsidRPr="008231CB">
              <w:rPr>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17559" w14:textId="77777777" w:rsidR="0019341F" w:rsidRPr="008231CB" w:rsidRDefault="0019341F" w:rsidP="00BE732B">
            <w:pPr>
              <w:jc w:val="center"/>
            </w:pPr>
            <w:r w:rsidRPr="008231CB">
              <w:rPr>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FC04F" w14:textId="77777777" w:rsidR="0019341F" w:rsidRPr="008231CB" w:rsidRDefault="0019341F" w:rsidP="00BE732B">
            <w:pPr>
              <w:jc w:val="center"/>
            </w:pPr>
            <w:r w:rsidRPr="008231CB">
              <w:rPr>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15C88" w14:textId="77777777" w:rsidR="0019341F" w:rsidRPr="008231CB" w:rsidRDefault="0019341F" w:rsidP="00BE732B">
            <w:pPr>
              <w:jc w:val="center"/>
            </w:pPr>
            <w:r w:rsidRPr="008231CB">
              <w:rPr>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7B257" w14:textId="77777777" w:rsidR="0019341F" w:rsidRPr="008231CB" w:rsidRDefault="0019341F" w:rsidP="00BE732B">
            <w:pPr>
              <w:jc w:val="center"/>
            </w:pPr>
            <w:r w:rsidRPr="008231CB">
              <w:rPr>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15A6B" w14:textId="77777777" w:rsidR="0019341F" w:rsidRPr="008231CB" w:rsidRDefault="0019341F" w:rsidP="00BE732B">
            <w:pPr>
              <w:jc w:val="center"/>
            </w:pPr>
            <w:r w:rsidRPr="008231CB">
              <w:rPr>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69827" w14:textId="77777777" w:rsidR="0019341F" w:rsidRPr="008231CB" w:rsidRDefault="0019341F" w:rsidP="00BE732B">
            <w:pPr>
              <w:jc w:val="center"/>
            </w:pPr>
            <w:r w:rsidRPr="008231CB">
              <w:rPr>
                <w:b/>
                <w:bCs/>
              </w:rPr>
              <w:t>Engineering Notes</w:t>
            </w:r>
          </w:p>
        </w:tc>
      </w:tr>
      <w:tr w:rsidR="0019341F" w:rsidRPr="008231CB" w14:paraId="2EB909C5" w14:textId="77777777" w:rsidTr="00564B5B">
        <w:trPr>
          <w:trHeight w:val="194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AB4BF" w14:textId="77777777" w:rsidR="0019341F" w:rsidRPr="008231CB" w:rsidRDefault="0019341F" w:rsidP="00BE732B">
            <w:pPr>
              <w:jc w:val="center"/>
            </w:pPr>
            <w:r w:rsidRPr="008231CB">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4BC7C" w14:textId="77777777" w:rsidR="0019341F" w:rsidRPr="008231CB" w:rsidRDefault="0019341F" w:rsidP="00BE732B">
            <w:pPr>
              <w:jc w:val="center"/>
            </w:pPr>
            <w:r w:rsidRPr="008231CB">
              <w:rPr>
                <w:b/>
                <w:bCs/>
              </w:rPr>
              <w:t>Auger Inertia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FA442"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j,auger</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auger</m:t>
                    </m:r>
                  </m:sub>
                </m:sSub>
                <m:r>
                  <w:rPr>
                    <w:rFonts w:ascii="Cambria Math" w:hAnsi="Cambria Math"/>
                  </w:rPr>
                  <m:t>×α</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D4F32" w14:textId="77777777" w:rsidR="0019341F" w:rsidRDefault="0019341F" w:rsidP="00BE732B">
            <w:pPr>
              <w:jc w:val="center"/>
            </w:pPr>
            <m:oMathPara>
              <m:oMath>
                <m:sSub>
                  <m:sSubPr>
                    <m:ctrlPr>
                      <w:rPr>
                        <w:rFonts w:ascii="Cambria Math" w:hAnsi="Cambria Math"/>
                        <w:i/>
                      </w:rPr>
                    </m:ctrlPr>
                  </m:sSubPr>
                  <m:e>
                    <m:r>
                      <w:rPr>
                        <w:rFonts w:ascii="Cambria Math" w:hAnsi="Cambria Math"/>
                      </w:rPr>
                      <m:t>J</m:t>
                    </m:r>
                  </m:e>
                  <m:sub>
                    <m:r>
                      <w:rPr>
                        <w:rFonts w:ascii="Cambria Math" w:hAnsi="Cambria Math"/>
                      </w:rPr>
                      <m:t>auger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auger</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o</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r>
                  <w:rPr>
                    <w:rFonts w:ascii="Cambria Math" w:hAnsi="Cambria Math"/>
                  </w:rPr>
                  <m:t>)</m:t>
                </m:r>
              </m:oMath>
            </m:oMathPara>
          </w:p>
          <w:p w14:paraId="4983F520" w14:textId="77777777" w:rsidR="0019341F" w:rsidRPr="008231CB" w:rsidRDefault="0019341F" w:rsidP="00BE732B">
            <w:pPr>
              <w:jc w:val="center"/>
            </w:pPr>
            <m:oMath>
              <m:r>
                <w:rPr>
                  <w:rFonts w:ascii="Cambria Math" w:hAnsi="Cambria Math"/>
                </w:rPr>
                <m:t>α</m:t>
              </m:r>
            </m:oMath>
            <w:r w:rsidRPr="008231CB">
              <w:t xml:space="preserve"> = Angular acceleration = </w:t>
            </w:r>
            <m:oMath>
              <m:f>
                <m:fPr>
                  <m:ctrlPr>
                    <w:rPr>
                      <w:rFonts w:ascii="Cambria Math" w:hAnsi="Cambria Math"/>
                      <w:i/>
                    </w:rPr>
                  </m:ctrlPr>
                </m:fPr>
                <m:num>
                  <m:r>
                    <w:rPr>
                      <w:rFonts w:ascii="Cambria Math" w:hAnsi="Cambria Math"/>
                    </w:rPr>
                    <m:t>∆ω</m:t>
                  </m:r>
                </m:num>
                <m:den>
                  <m:r>
                    <w:rPr>
                      <w:rFonts w:ascii="Cambria Math" w:hAnsi="Cambria Math"/>
                    </w:rPr>
                    <m:t>∆t</m:t>
                  </m:r>
                </m:den>
              </m:f>
            </m:oMath>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F9CCC" w14:textId="77777777" w:rsidR="0019341F" w:rsidRPr="008231CB" w:rsidRDefault="0019341F" w:rsidP="00BE732B">
            <w:pPr>
              <w:jc w:val="center"/>
            </w:pPr>
            <w:r w:rsidRPr="008231CB">
              <w:t>0.</w:t>
            </w:r>
            <w:r>
              <w:t>0</w:t>
            </w:r>
            <w:r w:rsidRPr="008231CB">
              <w:t>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0F2595"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1BF69" w14:textId="77777777" w:rsidR="0019341F" w:rsidRPr="008231CB" w:rsidRDefault="0019341F" w:rsidP="00BE732B">
            <w:pPr>
              <w:jc w:val="center"/>
            </w:pPr>
            <w:r w:rsidRPr="008231CB">
              <w:t>Impactful during startup and stopping.</w:t>
            </w:r>
          </w:p>
        </w:tc>
      </w:tr>
      <w:tr w:rsidR="0019341F" w:rsidRPr="008231CB" w14:paraId="47590D9F" w14:textId="77777777" w:rsidTr="00564B5B">
        <w:trPr>
          <w:trHeight w:val="114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89041" w14:textId="77777777" w:rsidR="0019341F" w:rsidRPr="008231CB" w:rsidRDefault="0019341F" w:rsidP="00BE732B">
            <w:pPr>
              <w:jc w:val="center"/>
            </w:pPr>
            <w:r w:rsidRPr="008231CB">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2BE3E" w14:textId="77777777" w:rsidR="0019341F" w:rsidRPr="008231CB" w:rsidRDefault="0019341F" w:rsidP="00BE732B">
            <w:pPr>
              <w:jc w:val="center"/>
            </w:pPr>
            <w:r w:rsidRPr="008231CB">
              <w:rPr>
                <w:b/>
                <w:bCs/>
              </w:rPr>
              <w:t>Material Inertia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925F1"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j,material</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material</m:t>
                    </m:r>
                  </m:sub>
                </m:sSub>
                <m:r>
                  <w:rPr>
                    <w:rFonts w:ascii="Cambria Math" w:hAnsi="Cambria Math"/>
                  </w:rPr>
                  <m:t>×α</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C16B16"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J</m:t>
                    </m:r>
                  </m:e>
                  <m:sub>
                    <m:r>
                      <w:rPr>
                        <w:rFonts w:ascii="Cambria Math" w:hAnsi="Cambria Math"/>
                      </w:rPr>
                      <m:t>material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r</m:t>
                    </m:r>
                  </m:e>
                  <m:sub>
                    <m:r>
                      <w:rPr>
                        <w:rFonts w:ascii="Cambria Math" w:hAnsi="Cambria Math"/>
                      </w:rPr>
                      <m:t>o</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r>
                  <w:rPr>
                    <w:rFonts w:ascii="Cambria Math" w:hAnsi="Cambria Math"/>
                  </w:rPr>
                  <m:t>)</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61159" w14:textId="77777777" w:rsidR="0019341F" w:rsidRPr="008231CB" w:rsidRDefault="0019341F" w:rsidP="00BE732B">
            <w:pPr>
              <w:jc w:val="center"/>
            </w:pPr>
            <w:r w:rsidRPr="008231CB">
              <w:t>0.004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43B74"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A9ACDA" w14:textId="77777777" w:rsidR="0019341F" w:rsidRPr="008231CB" w:rsidRDefault="0019341F" w:rsidP="00BE732B">
            <w:pPr>
              <w:jc w:val="center"/>
            </w:pPr>
            <w:r w:rsidRPr="008231CB">
              <w:t>Accounts for the mass of the accelerating material.</w:t>
            </w:r>
          </w:p>
        </w:tc>
      </w:tr>
      <w:tr w:rsidR="0019341F" w:rsidRPr="008231CB" w14:paraId="38925DF1" w14:textId="77777777" w:rsidTr="00564B5B">
        <w:trPr>
          <w:trHeight w:val="12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C7237" w14:textId="77777777" w:rsidR="0019341F" w:rsidRPr="008231CB" w:rsidRDefault="0019341F" w:rsidP="00BE732B">
            <w:pPr>
              <w:jc w:val="center"/>
            </w:pPr>
            <w:r w:rsidRPr="008231CB">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67F92" w14:textId="77777777" w:rsidR="0019341F" w:rsidRPr="008231CB" w:rsidRDefault="0019341F" w:rsidP="00BE732B">
            <w:pPr>
              <w:jc w:val="center"/>
            </w:pPr>
            <w:r w:rsidRPr="008231CB">
              <w:rPr>
                <w:b/>
                <w:bCs/>
              </w:rPr>
              <w:t>Centrifugal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8EAD7"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m:t>
                </m:r>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×μ×</m:t>
                </m:r>
                <m:sSub>
                  <m:sSubPr>
                    <m:ctrlPr>
                      <w:rPr>
                        <w:rFonts w:ascii="Cambria Math" w:hAnsi="Cambria Math"/>
                        <w:i/>
                      </w:rPr>
                    </m:ctrlPr>
                  </m:sSubPr>
                  <m:e>
                    <m:r>
                      <w:rPr>
                        <w:rFonts w:ascii="Cambria Math" w:hAnsi="Cambria Math"/>
                      </w:rPr>
                      <m:t>r</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61C0A" w14:textId="77777777" w:rsidR="0019341F" w:rsidRPr="008231CB" w:rsidRDefault="0019341F" w:rsidP="00BE732B">
            <w:pPr>
              <w:jc w:val="center"/>
            </w:pPr>
            <m:oMath>
              <m:r>
                <w:rPr>
                  <w:rFonts w:ascii="Cambria Math" w:hAnsi="Cambria Math"/>
                </w:rPr>
                <m:t>ω</m:t>
              </m:r>
            </m:oMath>
            <w:r w:rsidRPr="008231CB">
              <w:t xml:space="preserve"> </w:t>
            </w:r>
            <w:r>
              <w:t xml:space="preserve"> </w:t>
            </w:r>
            <w:r w:rsidRPr="008231CB">
              <w:t>= Angular velocity (rad/s)</w:t>
            </w:r>
          </w:p>
          <w:p w14:paraId="47BE6E9E" w14:textId="77777777" w:rsidR="0019341F" w:rsidRPr="008231CB" w:rsidRDefault="0019341F" w:rsidP="00BE732B">
            <w:pPr>
              <w:jc w:val="center"/>
            </w:pPr>
            <m:oMathPara>
              <m:oMath>
                <m:r>
                  <w:rPr>
                    <w:rFonts w:ascii="Cambria Math" w:hAnsi="Cambria Math"/>
                  </w:rPr>
                  <w:lastRenderedPageBreak/>
                  <m:t>ω=</m:t>
                </m:r>
                <m:f>
                  <m:fPr>
                    <m:ctrlPr>
                      <w:rPr>
                        <w:rFonts w:ascii="Cambria Math" w:hAnsi="Cambria Math"/>
                        <w:i/>
                      </w:rPr>
                    </m:ctrlPr>
                  </m:fPr>
                  <m:num>
                    <m:r>
                      <w:rPr>
                        <w:rFonts w:ascii="Cambria Math" w:hAnsi="Cambria Math"/>
                      </w:rPr>
                      <m:t>2π×N</m:t>
                    </m:r>
                  </m:num>
                  <m:den>
                    <m:r>
                      <w:rPr>
                        <w:rFonts w:ascii="Cambria Math" w:hAnsi="Cambria Math"/>
                      </w:rPr>
                      <m:t>60</m:t>
                    </m:r>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68C12" w14:textId="77777777" w:rsidR="0019341F" w:rsidRPr="008231CB" w:rsidRDefault="0019341F" w:rsidP="00BE732B">
            <w:pPr>
              <w:jc w:val="center"/>
            </w:pPr>
            <w:r w:rsidRPr="008231CB">
              <w:lastRenderedPageBreak/>
              <w:t>0.012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588539"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FBD11E" w14:textId="77777777" w:rsidR="0019341F" w:rsidRPr="008231CB" w:rsidRDefault="0019341F" w:rsidP="00BE732B">
            <w:pPr>
              <w:jc w:val="center"/>
            </w:pPr>
            <w:r w:rsidRPr="008231CB">
              <w:t>Increases significantly at high speeds.</w:t>
            </w:r>
          </w:p>
        </w:tc>
      </w:tr>
      <w:tr w:rsidR="0019341F" w:rsidRPr="008231CB" w14:paraId="472497AB" w14:textId="77777777" w:rsidTr="00564B5B">
        <w:trPr>
          <w:trHeight w:val="164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AAB8F" w14:textId="77777777" w:rsidR="0019341F" w:rsidRPr="008231CB" w:rsidRDefault="0019341F" w:rsidP="00BE732B">
            <w:pPr>
              <w:jc w:val="center"/>
            </w:pPr>
            <w:r w:rsidRPr="008231CB">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471F5" w14:textId="77777777" w:rsidR="0019341F" w:rsidRPr="008231CB" w:rsidRDefault="0019341F" w:rsidP="00BE732B">
            <w:pPr>
              <w:jc w:val="center"/>
            </w:pPr>
            <w:r w:rsidRPr="008231CB">
              <w:rPr>
                <w:b/>
                <w:bCs/>
              </w:rPr>
              <w:t>Vibration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471C9"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DE052F"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m</m:t>
                  </m:r>
                </m:e>
                <m:sub>
                  <m:r>
                    <w:rPr>
                      <w:rFonts w:ascii="Cambria Math" w:hAnsi="Cambria Math"/>
                    </w:rPr>
                    <m:t>v</m:t>
                  </m:r>
                </m:sub>
              </m:sSub>
            </m:oMath>
            <w:r w:rsidRPr="008231CB">
              <w:t xml:space="preserve"> = Vibrator mass (0.1 kg)</w:t>
            </w:r>
          </w:p>
          <w:p w14:paraId="6479BBC1"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8231CB">
              <w:t xml:space="preserve"> = Vibration acceleration (2-5 m/s²)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4D998" w14:textId="77777777" w:rsidR="0019341F" w:rsidRPr="008231CB" w:rsidRDefault="0019341F" w:rsidP="00BE732B">
            <w:pPr>
              <w:jc w:val="center"/>
            </w:pPr>
            <w:r w:rsidRPr="008231CB">
              <w:t>0.006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C6712"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CB08FC" w14:textId="77777777" w:rsidR="0019341F" w:rsidRPr="008231CB" w:rsidRDefault="0019341F" w:rsidP="00BE732B">
            <w:pPr>
              <w:jc w:val="center"/>
            </w:pPr>
            <w:r w:rsidRPr="008231CB">
              <w:t>Applicable if a vibration motor is utilized.</w:t>
            </w:r>
          </w:p>
        </w:tc>
      </w:tr>
    </w:tbl>
    <w:p w14:paraId="61DB5914" w14:textId="77777777" w:rsidR="0019341F" w:rsidRPr="008231CB" w:rsidRDefault="0019341F" w:rsidP="00564B5B">
      <w:r>
        <w:pict w14:anchorId="0EAAA346">
          <v:rect id="_x0000_i1030" style="width:0;height:1.5pt" o:hralign="center" o:hrstd="t" o:hrnoshade="t" o:hr="t" fillcolor="gray" stroked="f"/>
        </w:pict>
      </w:r>
    </w:p>
    <w:p w14:paraId="36F54BED" w14:textId="77777777" w:rsidR="0019341F" w:rsidRDefault="0019341F">
      <w:pPr>
        <w:rPr>
          <w:b/>
          <w:bCs/>
        </w:rPr>
      </w:pPr>
      <w:r>
        <w:rPr>
          <w:b/>
          <w:bCs/>
        </w:rPr>
        <w:br w:type="page"/>
      </w:r>
    </w:p>
    <w:p w14:paraId="7B6EA001" w14:textId="77777777" w:rsidR="0019341F" w:rsidRPr="008231CB" w:rsidRDefault="0019341F" w:rsidP="00564B5B">
      <w:pPr>
        <w:rPr>
          <w:b/>
          <w:bCs/>
        </w:rPr>
      </w:pPr>
      <w:r w:rsidRPr="008231CB">
        <w:rPr>
          <w:b/>
          <w:bCs/>
        </w:rPr>
        <w:lastRenderedPageBreak/>
        <w:t>III. Mechanical Torques</w:t>
      </w:r>
    </w:p>
    <w:tbl>
      <w:tblPr>
        <w:tblW w:w="10778" w:type="dxa"/>
        <w:tblCellSpacing w:w="15" w:type="dxa"/>
        <w:tblCellMar>
          <w:left w:w="0" w:type="dxa"/>
          <w:right w:w="0" w:type="dxa"/>
        </w:tblCellMar>
        <w:tblLook w:val="04A0" w:firstRow="1" w:lastRow="0" w:firstColumn="1" w:lastColumn="0" w:noHBand="0" w:noVBand="1"/>
      </w:tblPr>
      <w:tblGrid>
        <w:gridCol w:w="577"/>
        <w:gridCol w:w="1621"/>
        <w:gridCol w:w="1909"/>
        <w:gridCol w:w="2429"/>
        <w:gridCol w:w="1395"/>
        <w:gridCol w:w="677"/>
        <w:gridCol w:w="2170"/>
      </w:tblGrid>
      <w:tr w:rsidR="0019341F" w:rsidRPr="008231CB" w14:paraId="646B853A" w14:textId="77777777" w:rsidTr="00BE732B">
        <w:trPr>
          <w:trHeight w:val="70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D4F8E" w14:textId="77777777" w:rsidR="0019341F" w:rsidRPr="008231CB" w:rsidRDefault="0019341F" w:rsidP="00BE732B">
            <w:pPr>
              <w:jc w:val="center"/>
            </w:pPr>
            <w:r w:rsidRPr="008231CB">
              <w:rPr>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E1EAE7" w14:textId="77777777" w:rsidR="0019341F" w:rsidRPr="008231CB" w:rsidRDefault="0019341F" w:rsidP="00BE732B">
            <w:pPr>
              <w:jc w:val="center"/>
            </w:pPr>
            <w:r w:rsidRPr="008231CB">
              <w:rPr>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D8479" w14:textId="77777777" w:rsidR="0019341F" w:rsidRPr="008231CB" w:rsidRDefault="0019341F" w:rsidP="00BE732B">
            <w:pPr>
              <w:jc w:val="center"/>
            </w:pPr>
            <w:r w:rsidRPr="008231CB">
              <w:rPr>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FE6A7" w14:textId="77777777" w:rsidR="0019341F" w:rsidRPr="008231CB" w:rsidRDefault="0019341F" w:rsidP="00BE732B">
            <w:pPr>
              <w:jc w:val="center"/>
            </w:pPr>
            <w:r w:rsidRPr="008231CB">
              <w:rPr>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08690" w14:textId="77777777" w:rsidR="0019341F" w:rsidRPr="008231CB" w:rsidRDefault="0019341F" w:rsidP="00BE732B">
            <w:pPr>
              <w:jc w:val="center"/>
            </w:pPr>
            <w:r w:rsidRPr="008231CB">
              <w:rPr>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6F963" w14:textId="77777777" w:rsidR="0019341F" w:rsidRPr="008231CB" w:rsidRDefault="0019341F" w:rsidP="00BE732B">
            <w:pPr>
              <w:jc w:val="center"/>
            </w:pPr>
            <w:r w:rsidRPr="008231CB">
              <w:rPr>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5A11D9" w14:textId="77777777" w:rsidR="0019341F" w:rsidRPr="008231CB" w:rsidRDefault="0019341F" w:rsidP="00BE732B">
            <w:pPr>
              <w:jc w:val="center"/>
            </w:pPr>
            <w:r w:rsidRPr="008231CB">
              <w:rPr>
                <w:b/>
                <w:bCs/>
              </w:rPr>
              <w:t>Engineering Notes</w:t>
            </w:r>
          </w:p>
        </w:tc>
      </w:tr>
      <w:tr w:rsidR="0019341F" w:rsidRPr="008231CB" w14:paraId="5936D1BA" w14:textId="77777777" w:rsidTr="00BE732B">
        <w:trPr>
          <w:trHeight w:val="268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E2E248" w14:textId="77777777" w:rsidR="0019341F" w:rsidRPr="008231CB" w:rsidRDefault="0019341F" w:rsidP="00BE732B">
            <w:pPr>
              <w:jc w:val="center"/>
            </w:pPr>
            <w:r w:rsidRPr="008231CB">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FA054" w14:textId="77777777" w:rsidR="0019341F" w:rsidRPr="008231CB" w:rsidRDefault="0019341F" w:rsidP="00BE732B">
            <w:pPr>
              <w:jc w:val="center"/>
            </w:pPr>
            <w:r w:rsidRPr="008231CB">
              <w:rPr>
                <w:b/>
                <w:bCs/>
              </w:rPr>
              <w:t>Bearing Friction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66485"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bearing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CB3064"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μ</m:t>
                  </m:r>
                </m:e>
                <m:sub>
                  <m:r>
                    <w:rPr>
                      <w:rFonts w:ascii="Cambria Math" w:hAnsi="Cambria Math"/>
                    </w:rPr>
                    <m:t>b</m:t>
                  </m:r>
                </m:sub>
              </m:sSub>
            </m:oMath>
            <w:r w:rsidRPr="008231CB">
              <w:t xml:space="preserve"> = Bearing friction coefficient (0.001-0.005)</w:t>
            </w:r>
          </w:p>
          <w:p w14:paraId="180C194A"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F</m:t>
                  </m:r>
                </m:e>
                <m:sub>
                  <m:r>
                    <w:rPr>
                      <w:rFonts w:ascii="Cambria Math" w:hAnsi="Cambria Math"/>
                    </w:rPr>
                    <m:t xml:space="preserve">r </m:t>
                  </m:r>
                </m:sub>
              </m:sSub>
              <m:r>
                <w:rPr>
                  <w:rFonts w:ascii="Cambria Math" w:hAnsi="Cambria Math"/>
                </w:rPr>
                <m:t xml:space="preserve"> </m:t>
              </m:r>
            </m:oMath>
            <w:r w:rsidRPr="008231CB">
              <w:t>= Radial load (N)</w:t>
            </w:r>
          </w:p>
          <w:p w14:paraId="2332DEC3"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d</m:t>
                  </m:r>
                </m:e>
                <m:sub>
                  <m:r>
                    <w:rPr>
                      <w:rFonts w:ascii="Cambria Math" w:hAnsi="Cambria Math"/>
                    </w:rPr>
                    <m:t>b</m:t>
                  </m:r>
                </m:sub>
              </m:sSub>
            </m:oMath>
            <w:r w:rsidRPr="008231CB">
              <w:t xml:space="preserve"> = Bearing diameter (0.02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89F20" w14:textId="77777777" w:rsidR="0019341F" w:rsidRPr="008231CB" w:rsidRDefault="0019341F" w:rsidP="00BE732B">
            <w:pPr>
              <w:jc w:val="center"/>
            </w:pPr>
            <w:r w:rsidRPr="008231CB">
              <w:t>0.0002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D88FD" w14:textId="77777777" w:rsidR="0019341F" w:rsidRPr="008231CB" w:rsidRDefault="0019341F" w:rsidP="00BE732B">
            <w:pPr>
              <w:jc w:val="center"/>
            </w:pPr>
            <w:r w:rsidRPr="008231CB">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1CF6DA" w14:textId="77777777" w:rsidR="0019341F" w:rsidRPr="008231CB" w:rsidRDefault="0019341F" w:rsidP="00BE732B">
            <w:pPr>
              <w:jc w:val="center"/>
            </w:pPr>
            <w:r w:rsidRPr="008231CB">
              <w:t>Very small but critical for precision.</w:t>
            </w:r>
          </w:p>
        </w:tc>
      </w:tr>
      <w:tr w:rsidR="0019341F" w:rsidRPr="008231CB" w14:paraId="4AF208E6" w14:textId="77777777" w:rsidTr="00BE732B">
        <w:trPr>
          <w:trHeight w:val="141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89FD1" w14:textId="77777777" w:rsidR="0019341F" w:rsidRPr="008231CB" w:rsidRDefault="0019341F" w:rsidP="00BE732B">
            <w:pPr>
              <w:jc w:val="center"/>
            </w:pPr>
            <w:r w:rsidRPr="008231CB">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7E732" w14:textId="77777777" w:rsidR="0019341F" w:rsidRPr="008231CB" w:rsidRDefault="0019341F" w:rsidP="00BE732B">
            <w:pPr>
              <w:jc w:val="center"/>
            </w:pPr>
            <w:r w:rsidRPr="008231CB">
              <w:rPr>
                <w:b/>
                <w:bCs/>
              </w:rPr>
              <w:t>Gear Loss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D53F1"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m:rPr>
                        <m:sty m:val="p"/>
                      </m:rPr>
                      <w:rPr>
                        <w:rFonts w:ascii="Cambria Math" w:hAnsi="Cambria Math"/>
                      </w:rPr>
                      <m:t>gear,loss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×(1-n)</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9F1E2"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T</m:t>
                  </m:r>
                </m:e>
                <m:sub>
                  <m:r>
                    <w:rPr>
                      <w:rFonts w:ascii="Cambria Math" w:hAnsi="Cambria Math"/>
                    </w:rPr>
                    <m:t>in</m:t>
                  </m:r>
                </m:sub>
              </m:sSub>
            </m:oMath>
            <w:r w:rsidRPr="008231CB">
              <w:t xml:space="preserve"> = Input torque</w:t>
            </w:r>
          </w:p>
          <w:p w14:paraId="08C140D3" w14:textId="77777777" w:rsidR="0019341F" w:rsidRPr="008231CB" w:rsidRDefault="0019341F" w:rsidP="00BE732B">
            <w:pPr>
              <w:jc w:val="center"/>
            </w:pPr>
            <m:oMath>
              <m:r>
                <w:rPr>
                  <w:rFonts w:ascii="Cambria Math" w:hAnsi="Cambria Math"/>
                </w:rPr>
                <m:t xml:space="preserve">n </m:t>
              </m:r>
            </m:oMath>
            <w:r w:rsidRPr="008231CB">
              <w:t xml:space="preserve"> = Gear efficiency (0.94)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08A55" w14:textId="77777777" w:rsidR="0019341F" w:rsidRPr="008231CB" w:rsidRDefault="0019341F" w:rsidP="00BE732B">
            <w:pPr>
              <w:jc w:val="center"/>
            </w:pPr>
            <w:r w:rsidRPr="008231CB">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7DB1C" w14:textId="77777777" w:rsidR="0019341F" w:rsidRPr="008231CB" w:rsidRDefault="0019341F" w:rsidP="00BE732B">
            <w:pPr>
              <w:jc w:val="center"/>
            </w:pPr>
            <w:r w:rsidRPr="008231CB">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0DA14D" w14:textId="77777777" w:rsidR="0019341F" w:rsidRPr="008231CB" w:rsidRDefault="0019341F" w:rsidP="00BE732B">
            <w:pPr>
              <w:jc w:val="center"/>
            </w:pPr>
            <w:r w:rsidRPr="008231CB">
              <w:t>Represents roughly 6% of lost power.</w:t>
            </w:r>
          </w:p>
        </w:tc>
      </w:tr>
      <w:tr w:rsidR="0019341F" w:rsidRPr="008231CB" w14:paraId="3D4F53A1" w14:textId="77777777" w:rsidTr="00BE732B">
        <w:trPr>
          <w:trHeight w:val="225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4C380C" w14:textId="77777777" w:rsidR="0019341F" w:rsidRPr="008231CB" w:rsidRDefault="0019341F" w:rsidP="00BE732B">
            <w:pPr>
              <w:jc w:val="center"/>
            </w:pPr>
            <w:r w:rsidRPr="008231CB">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EEBB2" w14:textId="77777777" w:rsidR="0019341F" w:rsidRPr="008231CB" w:rsidRDefault="0019341F" w:rsidP="00BE732B">
            <w:pPr>
              <w:jc w:val="center"/>
            </w:pPr>
            <w:r w:rsidRPr="008231CB">
              <w:rPr>
                <w:b/>
                <w:bCs/>
              </w:rPr>
              <w:t>Coupling Loss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4BC25"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m:rPr>
                        <m:sty m:val="p"/>
                      </m:rPr>
                      <w:rPr>
                        <w:rFonts w:ascii="Cambria Math" w:hAnsi="Cambria Math"/>
                      </w:rPr>
                      <m:t>coupling</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29EEC"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μ</m:t>
                  </m:r>
                </m:e>
                <m:sub>
                  <m:r>
                    <w:rPr>
                      <w:rFonts w:ascii="Cambria Math" w:hAnsi="Cambria Math"/>
                    </w:rPr>
                    <m:t>c</m:t>
                  </m:r>
                </m:sub>
              </m:sSub>
            </m:oMath>
            <w:r w:rsidRPr="008231CB">
              <w:t>= Coupling friction coefficient (0.1)</w:t>
            </w:r>
          </w:p>
          <w:p w14:paraId="4B77B404" w14:textId="77777777" w:rsidR="0019341F" w:rsidRDefault="0019341F" w:rsidP="00BE732B">
            <w:pPr>
              <w:jc w:val="center"/>
            </w:pP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 xml:space="preserve"> </m:t>
              </m:r>
            </m:oMath>
            <w:r w:rsidRPr="008231CB">
              <w:t>= Coupling compression force</w:t>
            </w:r>
          </w:p>
          <w:p w14:paraId="4A41CB74"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8231CB">
              <w:t xml:space="preserve"> = Coupling radius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6FE5A" w14:textId="77777777" w:rsidR="0019341F" w:rsidRPr="008231CB" w:rsidRDefault="0019341F" w:rsidP="00BE732B">
            <w:pPr>
              <w:jc w:val="center"/>
            </w:pPr>
            <w:r w:rsidRPr="008231CB">
              <w:t>0.003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89B09" w14:textId="77777777" w:rsidR="0019341F" w:rsidRPr="008231CB" w:rsidRDefault="0019341F" w:rsidP="00BE732B">
            <w:pPr>
              <w:jc w:val="center"/>
            </w:pPr>
            <w:r w:rsidRPr="008231CB">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608808" w14:textId="77777777" w:rsidR="0019341F" w:rsidRPr="008231CB" w:rsidRDefault="0019341F" w:rsidP="00BE732B">
            <w:pPr>
              <w:jc w:val="center"/>
            </w:pPr>
            <w:r w:rsidRPr="008231CB">
              <w:t>Minor losses occurring at the connections.</w:t>
            </w:r>
          </w:p>
        </w:tc>
      </w:tr>
      <w:tr w:rsidR="0019341F" w:rsidRPr="008231CB" w14:paraId="3A9609CD" w14:textId="77777777" w:rsidTr="00BE732B">
        <w:trPr>
          <w:trHeight w:val="33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80E39" w14:textId="77777777" w:rsidR="0019341F" w:rsidRPr="008231CB" w:rsidRDefault="0019341F" w:rsidP="00BE732B">
            <w:pPr>
              <w:jc w:val="center"/>
            </w:pPr>
            <w:r w:rsidRPr="008231CB">
              <w:lastRenderedPageBreak/>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6662B" w14:textId="77777777" w:rsidR="0019341F" w:rsidRPr="008231CB" w:rsidRDefault="0019341F" w:rsidP="00BE732B">
            <w:pPr>
              <w:jc w:val="center"/>
            </w:pPr>
            <w:r w:rsidRPr="008231CB">
              <w:rPr>
                <w:b/>
                <w:bCs/>
              </w:rPr>
              <w:t>Air Resistance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A41B6"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air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air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D79E8A"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ρ</m:t>
                  </m:r>
                </m:e>
                <m:sub>
                  <m:r>
                    <w:rPr>
                      <w:rFonts w:ascii="Cambria Math" w:hAnsi="Cambria Math"/>
                    </w:rPr>
                    <m:t>air</m:t>
                  </m:r>
                </m:sub>
              </m:sSub>
            </m:oMath>
            <w:r w:rsidRPr="008231CB">
              <w:t xml:space="preserve"> = Air density (1.225 kg/m³)</w:t>
            </w:r>
          </w:p>
          <w:p w14:paraId="51E9C92E"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8231CB">
              <w:t xml:space="preserve"> = Drag coefficient (0.5-1.0)</w:t>
            </w:r>
          </w:p>
          <w:p w14:paraId="10D7DAA2" w14:textId="77777777" w:rsidR="0019341F" w:rsidRPr="008231CB" w:rsidRDefault="0019341F" w:rsidP="00BE732B">
            <w:pPr>
              <w:jc w:val="center"/>
            </w:pPr>
            <m:oMath>
              <m:r>
                <w:rPr>
                  <w:rFonts w:ascii="Cambria Math" w:hAnsi="Cambria Math"/>
                </w:rPr>
                <m:t>A</m:t>
              </m:r>
            </m:oMath>
            <w:r w:rsidRPr="008231CB">
              <w:t xml:space="preserve"> = Exposed area</w:t>
            </w:r>
          </w:p>
          <w:p w14:paraId="43EB2210" w14:textId="77777777" w:rsidR="0019341F" w:rsidRPr="008231CB" w:rsidRDefault="0019341F" w:rsidP="00BE732B">
            <w:pPr>
              <w:jc w:val="center"/>
            </w:pPr>
            <m:oMath>
              <m:r>
                <w:rPr>
                  <w:rFonts w:ascii="Cambria Math" w:hAnsi="Cambria Math"/>
                </w:rPr>
                <m:t>v</m:t>
              </m:r>
            </m:oMath>
            <w:r w:rsidRPr="008231CB">
              <w:t xml:space="preserve"> = Linear velocity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695E8" w14:textId="77777777" w:rsidR="0019341F" w:rsidRPr="008231CB" w:rsidRDefault="0019341F" w:rsidP="00BE732B">
            <w:pPr>
              <w:jc w:val="center"/>
            </w:pPr>
            <w:r w:rsidRPr="008231CB">
              <w:t>0.001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1B3CE"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CBCD77" w14:textId="77777777" w:rsidR="0019341F" w:rsidRPr="008231CB" w:rsidRDefault="0019341F" w:rsidP="00BE732B">
            <w:pPr>
              <w:jc w:val="center"/>
            </w:pPr>
            <w:r w:rsidRPr="008231CB">
              <w:t>Extremely negligible, typically ignored.</w:t>
            </w:r>
          </w:p>
        </w:tc>
      </w:tr>
    </w:tbl>
    <w:p w14:paraId="2902C076" w14:textId="77777777" w:rsidR="0019341F" w:rsidRPr="008231CB" w:rsidRDefault="0019341F" w:rsidP="00564B5B">
      <w:r>
        <w:pict w14:anchorId="43467026">
          <v:rect id="_x0000_i1031" style="width:0;height:1.5pt" o:hralign="center" o:hrstd="t" o:hrnoshade="t" o:hr="t" fillcolor="gray" stroked="f"/>
        </w:pict>
      </w:r>
    </w:p>
    <w:p w14:paraId="699E312D" w14:textId="77777777" w:rsidR="0019341F" w:rsidRDefault="0019341F">
      <w:pPr>
        <w:rPr>
          <w:b/>
          <w:bCs/>
        </w:rPr>
      </w:pPr>
      <w:r>
        <w:rPr>
          <w:b/>
          <w:bCs/>
        </w:rPr>
        <w:br w:type="page"/>
      </w:r>
    </w:p>
    <w:p w14:paraId="74D18208" w14:textId="77777777" w:rsidR="0019341F" w:rsidRPr="008231CB" w:rsidRDefault="0019341F" w:rsidP="00564B5B">
      <w:pPr>
        <w:rPr>
          <w:b/>
          <w:bCs/>
        </w:rPr>
      </w:pPr>
      <w:r w:rsidRPr="008231CB">
        <w:rPr>
          <w:b/>
          <w:bCs/>
        </w:rPr>
        <w:lastRenderedPageBreak/>
        <w:t>IV. Final Design Torques</w:t>
      </w:r>
    </w:p>
    <w:tbl>
      <w:tblPr>
        <w:tblW w:w="10867" w:type="dxa"/>
        <w:tblCellSpacing w:w="15" w:type="dxa"/>
        <w:tblCellMar>
          <w:left w:w="0" w:type="dxa"/>
          <w:right w:w="0" w:type="dxa"/>
        </w:tblCellMar>
        <w:tblLook w:val="04A0" w:firstRow="1" w:lastRow="0" w:firstColumn="1" w:lastColumn="0" w:noHBand="0" w:noVBand="1"/>
      </w:tblPr>
      <w:tblGrid>
        <w:gridCol w:w="578"/>
        <w:gridCol w:w="1488"/>
        <w:gridCol w:w="2531"/>
        <w:gridCol w:w="2321"/>
        <w:gridCol w:w="1331"/>
        <w:gridCol w:w="662"/>
        <w:gridCol w:w="1956"/>
      </w:tblGrid>
      <w:tr w:rsidR="0019341F" w:rsidRPr="008231CB" w14:paraId="3CD7EEAB" w14:textId="77777777" w:rsidTr="00564B5B">
        <w:trPr>
          <w:trHeight w:val="86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66252" w14:textId="77777777" w:rsidR="0019341F" w:rsidRPr="008231CB" w:rsidRDefault="0019341F" w:rsidP="00BE732B">
            <w:pPr>
              <w:jc w:val="center"/>
            </w:pPr>
            <w:r w:rsidRPr="008231CB">
              <w:rPr>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6AF8A" w14:textId="77777777" w:rsidR="0019341F" w:rsidRPr="008231CB" w:rsidRDefault="0019341F" w:rsidP="00BE732B">
            <w:pPr>
              <w:jc w:val="center"/>
            </w:pPr>
            <w:r w:rsidRPr="008231CB">
              <w:rPr>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93379" w14:textId="77777777" w:rsidR="0019341F" w:rsidRPr="008231CB" w:rsidRDefault="0019341F" w:rsidP="00BE732B">
            <w:pPr>
              <w:jc w:val="center"/>
            </w:pPr>
            <w:r w:rsidRPr="008231CB">
              <w:rPr>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889FD" w14:textId="77777777" w:rsidR="0019341F" w:rsidRPr="008231CB" w:rsidRDefault="0019341F" w:rsidP="00BE732B">
            <w:pPr>
              <w:jc w:val="center"/>
            </w:pPr>
            <w:r w:rsidRPr="008231CB">
              <w:rPr>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2915E" w14:textId="77777777" w:rsidR="0019341F" w:rsidRPr="008231CB" w:rsidRDefault="0019341F" w:rsidP="00BE732B">
            <w:pPr>
              <w:jc w:val="center"/>
            </w:pPr>
            <w:r w:rsidRPr="008231CB">
              <w:rPr>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F908E" w14:textId="77777777" w:rsidR="0019341F" w:rsidRPr="008231CB" w:rsidRDefault="0019341F" w:rsidP="00BE732B">
            <w:pPr>
              <w:jc w:val="center"/>
            </w:pPr>
            <w:r w:rsidRPr="008231CB">
              <w:rPr>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E93D0E" w14:textId="77777777" w:rsidR="0019341F" w:rsidRPr="008231CB" w:rsidRDefault="0019341F" w:rsidP="00BE732B">
            <w:pPr>
              <w:jc w:val="center"/>
            </w:pPr>
            <w:r w:rsidRPr="008231CB">
              <w:rPr>
                <w:b/>
                <w:bCs/>
              </w:rPr>
              <w:t>Engineering Notes</w:t>
            </w:r>
          </w:p>
        </w:tc>
      </w:tr>
      <w:tr w:rsidR="0019341F" w:rsidRPr="008231CB" w14:paraId="76BB1E95" w14:textId="77777777" w:rsidTr="00564B5B">
        <w:trPr>
          <w:trHeight w:val="195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BF2E2" w14:textId="77777777" w:rsidR="0019341F" w:rsidRPr="008231CB" w:rsidRDefault="0019341F" w:rsidP="00BE732B">
            <w:pPr>
              <w:jc w:val="center"/>
            </w:pPr>
            <w:r w:rsidRPr="008231CB">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19CFE" w14:textId="77777777" w:rsidR="0019341F" w:rsidRPr="008231CB" w:rsidRDefault="0019341F" w:rsidP="00BE732B">
            <w:pPr>
              <w:jc w:val="center"/>
            </w:pPr>
            <w:r w:rsidRPr="008231CB">
              <w:rPr>
                <w:b/>
                <w:bCs/>
              </w:rPr>
              <w:t>Total Raw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0B4C2"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j,total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bearing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coupling</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35350" w14:textId="77777777" w:rsidR="0019341F" w:rsidRPr="008231CB" w:rsidRDefault="0019341F" w:rsidP="00BE732B">
            <w:pPr>
              <w:jc w:val="center"/>
            </w:pPr>
            <w:r w:rsidRPr="008231CB">
              <w:t>Sum of all preceding torques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FFFED" w14:textId="77777777" w:rsidR="0019341F" w:rsidRPr="008231CB" w:rsidRDefault="0019341F" w:rsidP="00BE732B">
            <w:pPr>
              <w:jc w:val="center"/>
            </w:pPr>
            <w:r w:rsidRPr="008231CB">
              <w:rPr>
                <w:b/>
                <w:bCs/>
              </w:rPr>
              <w:t>0.</w:t>
            </w:r>
            <w:r>
              <w:rPr>
                <w:b/>
                <w:bCs/>
              </w:rPr>
              <w:t>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9F519"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CC9D4B" w14:textId="77777777" w:rsidR="0019341F" w:rsidRPr="008231CB" w:rsidRDefault="0019341F" w:rsidP="00BE732B">
            <w:pPr>
              <w:jc w:val="center"/>
            </w:pPr>
            <w:r w:rsidRPr="008231CB">
              <w:t>Value before applying any safety factors.</w:t>
            </w:r>
          </w:p>
        </w:tc>
      </w:tr>
      <w:tr w:rsidR="0019341F" w:rsidRPr="008231CB" w14:paraId="6A9E9D38" w14:textId="77777777" w:rsidTr="00564B5B">
        <w:trPr>
          <w:trHeight w:val="12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14041" w14:textId="77777777" w:rsidR="0019341F" w:rsidRPr="008231CB" w:rsidRDefault="0019341F" w:rsidP="00BE732B">
            <w:pPr>
              <w:jc w:val="center"/>
            </w:pPr>
            <w:r w:rsidRPr="008231CB">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AB67B" w14:textId="77777777" w:rsidR="0019341F" w:rsidRPr="008231CB" w:rsidRDefault="0019341F" w:rsidP="00BE732B">
            <w:pPr>
              <w:jc w:val="center"/>
            </w:pPr>
            <w:r w:rsidRPr="008231CB">
              <w:rPr>
                <w:b/>
                <w:bCs/>
              </w:rPr>
              <w:t>Required Design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787B8"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design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raw</m:t>
                    </m:r>
                  </m:sub>
                </m:sSub>
                <m:r>
                  <w:rPr>
                    <w:rFonts w:ascii="Cambria Math" w:hAnsi="Cambria Math"/>
                  </w:rPr>
                  <m:t>×SF</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E5B36" w14:textId="77777777" w:rsidR="0019341F" w:rsidRPr="008231CB" w:rsidRDefault="0019341F" w:rsidP="00BE732B">
            <w:pPr>
              <w:jc w:val="center"/>
            </w:pPr>
            <m:oMath>
              <m:r>
                <w:rPr>
                  <w:rFonts w:ascii="Cambria Math" w:hAnsi="Cambria Math"/>
                </w:rPr>
                <m:t>SF</m:t>
              </m:r>
            </m:oMath>
            <w:r w:rsidRPr="008231CB">
              <w:t xml:space="preserve"> = Safety Factor (3.0 as specified)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DF763" w14:textId="77777777" w:rsidR="0019341F" w:rsidRPr="008231CB" w:rsidRDefault="0019341F" w:rsidP="00BE732B">
            <w:pPr>
              <w:jc w:val="center"/>
            </w:pPr>
            <w:r>
              <w:t>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889D3"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5C3D0B" w14:textId="77777777" w:rsidR="0019341F" w:rsidRPr="008231CB" w:rsidRDefault="0019341F" w:rsidP="00BE732B">
            <w:pPr>
              <w:jc w:val="center"/>
            </w:pPr>
            <w:r w:rsidRPr="008231CB">
              <w:t>The primary value used for design.</w:t>
            </w:r>
          </w:p>
        </w:tc>
      </w:tr>
      <w:tr w:rsidR="0019341F" w:rsidRPr="008231CB" w14:paraId="366E6059" w14:textId="77777777" w:rsidTr="00564B5B">
        <w:trPr>
          <w:trHeight w:val="191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025F75" w14:textId="77777777" w:rsidR="0019341F" w:rsidRPr="008231CB" w:rsidRDefault="0019341F" w:rsidP="00BE732B">
            <w:pPr>
              <w:jc w:val="center"/>
            </w:pPr>
            <w:r w:rsidRPr="008231CB">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4FDD9" w14:textId="77777777" w:rsidR="0019341F" w:rsidRPr="008231CB" w:rsidRDefault="0019341F" w:rsidP="00BE732B">
            <w:pPr>
              <w:jc w:val="center"/>
            </w:pPr>
            <w:r w:rsidRPr="008231CB">
              <w:rPr>
                <w:b/>
                <w:bCs/>
              </w:rPr>
              <w:t>Design Torque with Reserve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B285B"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m:rPr>
                        <m:sty m:val="p"/>
                      </m:rPr>
                      <w:rPr>
                        <w:rFonts w:ascii="Cambria Math" w:hAnsi="Cambria Math"/>
                      </w:rPr>
                      <m:t xml:space="preserve">design,total </m:t>
                    </m:r>
                  </m:sub>
                </m:sSub>
                <m:r>
                  <w:rPr>
                    <w:rFonts w:ascii="Cambria Math" w:hAnsi="Cambria Math"/>
                  </w:rPr>
                  <m:t>=</m:t>
                </m:r>
                <m:sSub>
                  <m:sSubPr>
                    <m:ctrlPr>
                      <w:rPr>
                        <w:rFonts w:ascii="Cambria Math" w:hAnsi="Cambria Math"/>
                        <w:i/>
                      </w:rPr>
                    </m:ctrlPr>
                  </m:sSubPr>
                  <m:e>
                    <m:r>
                      <w:rPr>
                        <w:rFonts w:ascii="Cambria Math" w:hAnsi="Cambria Math"/>
                      </w:rPr>
                      <m:t>T</m:t>
                    </m:r>
                  </m:e>
                  <m:sub>
                    <m:r>
                      <m:rPr>
                        <m:sty m:val="p"/>
                      </m:rPr>
                      <w:rPr>
                        <w:rFonts w:ascii="Cambria Math" w:hAnsi="Cambria Math"/>
                      </w:rPr>
                      <m:t>design</m:t>
                    </m:r>
                  </m:sub>
                </m:sSub>
                <m:r>
                  <w:rPr>
                    <w:rFonts w:ascii="Cambria Math" w:hAnsi="Cambria Math"/>
                  </w:rPr>
                  <m:t>×1.2</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27D938" w14:textId="77777777" w:rsidR="0019341F" w:rsidRPr="008231CB" w:rsidRDefault="0019341F" w:rsidP="00BE732B">
            <w:pPr>
              <w:jc w:val="center"/>
            </w:pPr>
            <w:r w:rsidRPr="008231CB">
              <w:t>1.2 = Reserve factor for unexpected operational conditions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4E89F" w14:textId="77777777" w:rsidR="0019341F" w:rsidRPr="008231CB" w:rsidRDefault="0019341F" w:rsidP="00BE732B">
            <w:pPr>
              <w:jc w:val="center"/>
            </w:pPr>
            <w:r>
              <w:t>1.37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1D0D34"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905DE1" w14:textId="77777777" w:rsidR="0019341F" w:rsidRPr="008231CB" w:rsidRDefault="0019341F" w:rsidP="00BE732B">
            <w:pPr>
              <w:jc w:val="center"/>
            </w:pPr>
            <w:r w:rsidRPr="008231CB">
              <w:t>Ensures components are never overstressed.</w:t>
            </w:r>
          </w:p>
        </w:tc>
      </w:tr>
    </w:tbl>
    <w:p w14:paraId="4373077B" w14:textId="77777777" w:rsidR="0019341F" w:rsidRPr="008231CB" w:rsidRDefault="0019341F" w:rsidP="00564B5B">
      <w:r>
        <w:pict w14:anchorId="004932BB">
          <v:rect id="_x0000_i1032" style="width:0;height:1.5pt" o:hralign="center" o:hrstd="t" o:hrnoshade="t" o:hr="t" fillcolor="gray" stroked="f"/>
        </w:pict>
      </w:r>
    </w:p>
    <w:p w14:paraId="2EF2C8A9" w14:textId="77777777" w:rsidR="0019341F" w:rsidRDefault="0019341F">
      <w:pPr>
        <w:rPr>
          <w:b/>
          <w:bCs/>
        </w:rPr>
      </w:pPr>
      <w:r>
        <w:rPr>
          <w:b/>
          <w:bCs/>
        </w:rPr>
        <w:br w:type="page"/>
      </w:r>
    </w:p>
    <w:p w14:paraId="3308C01B" w14:textId="77777777" w:rsidR="0019341F" w:rsidRPr="008231CB" w:rsidRDefault="0019341F" w:rsidP="00564B5B">
      <w:pPr>
        <w:rPr>
          <w:b/>
          <w:bCs/>
        </w:rPr>
      </w:pPr>
      <w:r w:rsidRPr="008231CB">
        <w:rPr>
          <w:b/>
          <w:bCs/>
        </w:rPr>
        <w:lastRenderedPageBreak/>
        <w:t>V. Servo Conversion Equations</w:t>
      </w:r>
    </w:p>
    <w:tbl>
      <w:tblPr>
        <w:tblW w:w="10790" w:type="dxa"/>
        <w:jc w:val="center"/>
        <w:tblCellSpacing w:w="15" w:type="dxa"/>
        <w:tblCellMar>
          <w:left w:w="0" w:type="dxa"/>
          <w:right w:w="0" w:type="dxa"/>
        </w:tblCellMar>
        <w:tblLook w:val="04A0" w:firstRow="1" w:lastRow="0" w:firstColumn="1" w:lastColumn="0" w:noHBand="0" w:noVBand="1"/>
      </w:tblPr>
      <w:tblGrid>
        <w:gridCol w:w="577"/>
        <w:gridCol w:w="1947"/>
        <w:gridCol w:w="2165"/>
        <w:gridCol w:w="2058"/>
        <w:gridCol w:w="1332"/>
        <w:gridCol w:w="663"/>
        <w:gridCol w:w="2048"/>
      </w:tblGrid>
      <w:tr w:rsidR="0019341F" w:rsidRPr="008231CB" w14:paraId="40B9E8D7" w14:textId="77777777" w:rsidTr="00564B5B">
        <w:trPr>
          <w:trHeight w:val="1254"/>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BE94F0" w14:textId="77777777" w:rsidR="0019341F" w:rsidRPr="008231CB" w:rsidRDefault="0019341F" w:rsidP="00BE732B">
            <w:pPr>
              <w:jc w:val="center"/>
            </w:pPr>
            <w:r w:rsidRPr="008231CB">
              <w:rPr>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49FD1" w14:textId="77777777" w:rsidR="0019341F" w:rsidRPr="008231CB" w:rsidRDefault="0019341F" w:rsidP="00BE732B">
            <w:pPr>
              <w:jc w:val="center"/>
            </w:pPr>
            <w:r w:rsidRPr="008231CB">
              <w:rPr>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3ECAB" w14:textId="77777777" w:rsidR="0019341F" w:rsidRPr="008231CB" w:rsidRDefault="0019341F" w:rsidP="00BE732B">
            <w:pPr>
              <w:jc w:val="center"/>
            </w:pPr>
            <w:r w:rsidRPr="008231CB">
              <w:rPr>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B2A7E" w14:textId="77777777" w:rsidR="0019341F" w:rsidRPr="008231CB" w:rsidRDefault="0019341F" w:rsidP="00BE732B">
            <w:pPr>
              <w:jc w:val="center"/>
            </w:pPr>
            <w:r w:rsidRPr="008231CB">
              <w:rPr>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A23D3" w14:textId="77777777" w:rsidR="0019341F" w:rsidRPr="008231CB" w:rsidRDefault="0019341F" w:rsidP="00BE732B">
            <w:pPr>
              <w:jc w:val="center"/>
            </w:pPr>
            <w:r w:rsidRPr="008231CB">
              <w:rPr>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8D3FD3" w14:textId="77777777" w:rsidR="0019341F" w:rsidRPr="008231CB" w:rsidRDefault="0019341F" w:rsidP="00BE732B">
            <w:pPr>
              <w:jc w:val="center"/>
            </w:pPr>
            <w:r w:rsidRPr="008231CB">
              <w:rPr>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D66A54" w14:textId="77777777" w:rsidR="0019341F" w:rsidRPr="008231CB" w:rsidRDefault="0019341F" w:rsidP="00BE732B">
            <w:pPr>
              <w:jc w:val="center"/>
            </w:pPr>
            <w:r w:rsidRPr="008231CB">
              <w:rPr>
                <w:b/>
                <w:bCs/>
              </w:rPr>
              <w:t>Engineering Notes</w:t>
            </w:r>
          </w:p>
        </w:tc>
      </w:tr>
      <w:tr w:rsidR="0019341F" w:rsidRPr="008231CB" w14:paraId="5B4052AD" w14:textId="77777777" w:rsidTr="00564B5B">
        <w:trPr>
          <w:trHeight w:val="176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64F28" w14:textId="77777777" w:rsidR="0019341F" w:rsidRPr="008231CB" w:rsidRDefault="0019341F" w:rsidP="00BE732B">
            <w:pPr>
              <w:jc w:val="center"/>
            </w:pPr>
            <w:r w:rsidRPr="008231CB">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77D35" w14:textId="77777777" w:rsidR="0019341F" w:rsidRPr="008231CB" w:rsidRDefault="0019341F" w:rsidP="00BE732B">
            <w:pPr>
              <w:jc w:val="center"/>
            </w:pPr>
            <w:r w:rsidRPr="008231CB">
              <w:rPr>
                <w:b/>
                <w:bCs/>
              </w:rPr>
              <w:t>Required Servo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B45A0"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servo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design,total</m:t>
                        </m:r>
                      </m:sub>
                    </m:sSub>
                  </m:num>
                  <m:den>
                    <m:r>
                      <w:rPr>
                        <w:rFonts w:ascii="Cambria Math" w:hAnsi="Cambria Math"/>
                      </w:rPr>
                      <m:t>i×n</m:t>
                    </m:r>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AF020" w14:textId="77777777" w:rsidR="0019341F" w:rsidRPr="008231CB" w:rsidRDefault="0019341F" w:rsidP="00BE732B">
            <w:pPr>
              <w:jc w:val="center"/>
            </w:pPr>
            <m:oMath>
              <m:r>
                <w:rPr>
                  <w:rFonts w:ascii="Cambria Math" w:hAnsi="Cambria Math"/>
                </w:rPr>
                <m:t>i</m:t>
              </m:r>
            </m:oMath>
            <w:r w:rsidRPr="008231CB">
              <w:t xml:space="preserve"> = Gear ratio (20)</w:t>
            </w:r>
          </w:p>
          <w:p w14:paraId="419AF622" w14:textId="77777777" w:rsidR="0019341F" w:rsidRPr="008231CB" w:rsidRDefault="0019341F" w:rsidP="00BE732B">
            <w:pPr>
              <w:jc w:val="center"/>
            </w:pPr>
            <m:oMath>
              <m:r>
                <w:rPr>
                  <w:rFonts w:ascii="Cambria Math" w:hAnsi="Cambria Math"/>
                </w:rPr>
                <m:t>n</m:t>
              </m:r>
            </m:oMath>
            <w:r w:rsidRPr="008231CB">
              <w:t xml:space="preserve"> = Gear efficiency (0.94)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14F97" w14:textId="77777777" w:rsidR="0019341F" w:rsidRPr="008231CB" w:rsidRDefault="0019341F" w:rsidP="00BE732B">
            <w:pPr>
              <w:jc w:val="center"/>
            </w:pPr>
            <w:r w:rsidRPr="008231CB">
              <w:rPr>
                <w:b/>
                <w:bCs/>
              </w:rPr>
              <w:t>0.033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73A83" w14:textId="77777777" w:rsidR="0019341F" w:rsidRPr="008231CB" w:rsidRDefault="0019341F" w:rsidP="00BE732B">
            <w:pPr>
              <w:jc w:val="center"/>
            </w:pPr>
            <w:r w:rsidRPr="008231CB">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4C615F" w14:textId="77777777" w:rsidR="0019341F" w:rsidRPr="008231CB" w:rsidRDefault="0019341F" w:rsidP="00BE732B">
            <w:pPr>
              <w:jc w:val="center"/>
            </w:pPr>
            <w:r w:rsidRPr="008231CB">
              <w:t>Torque required directly at the servo shaft.</w:t>
            </w:r>
          </w:p>
        </w:tc>
      </w:tr>
      <w:tr w:rsidR="0019341F" w:rsidRPr="008231CB" w14:paraId="4DA84758" w14:textId="77777777" w:rsidTr="00564B5B">
        <w:trPr>
          <w:trHeight w:val="15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09688" w14:textId="77777777" w:rsidR="0019341F" w:rsidRPr="008231CB" w:rsidRDefault="0019341F" w:rsidP="00BE732B">
            <w:pPr>
              <w:jc w:val="center"/>
            </w:pPr>
            <w:r w:rsidRPr="008231CB">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8BB787" w14:textId="77777777" w:rsidR="0019341F" w:rsidRPr="008231CB" w:rsidRDefault="0019341F" w:rsidP="00BE732B">
            <w:pPr>
              <w:jc w:val="center"/>
            </w:pPr>
            <w:r w:rsidRPr="008231CB">
              <w:rPr>
                <w:b/>
                <w:bCs/>
              </w:rPr>
              <w:t>Servo Peak Torque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C5A89"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T</m:t>
                    </m:r>
                  </m:e>
                  <m:sub>
                    <m:r>
                      <m:rPr>
                        <m:sty m:val="p"/>
                      </m:rPr>
                      <w:rPr>
                        <w:rFonts w:ascii="Cambria Math" w:hAnsi="Cambria Math"/>
                      </w:rPr>
                      <m:t>servo,peak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servo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num>
                  <m:den>
                    <m:r>
                      <w:rPr>
                        <w:rFonts w:ascii="Cambria Math" w:hAnsi="Cambria Math"/>
                      </w:rPr>
                      <m:t>i×n</m:t>
                    </m:r>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9FEDA"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J</m:t>
                  </m:r>
                </m:e>
                <m:sub>
                  <m:r>
                    <w:rPr>
                      <w:rFonts w:ascii="Cambria Math" w:hAnsi="Cambria Math"/>
                    </w:rPr>
                    <m:t>total</m:t>
                  </m:r>
                </m:sub>
              </m:sSub>
            </m:oMath>
            <w:r w:rsidRPr="008231CB">
              <w:t xml:space="preserve"> = Total system inertia</w:t>
            </w:r>
          </w:p>
          <w:p w14:paraId="0AB2DD2C"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α</m:t>
                  </m:r>
                </m:e>
                <m:sub>
                  <m:r>
                    <w:rPr>
                      <w:rFonts w:ascii="Cambria Math" w:hAnsi="Cambria Math"/>
                    </w:rPr>
                    <m:t>max</m:t>
                  </m:r>
                </m:sub>
              </m:sSub>
            </m:oMath>
            <w:r w:rsidRPr="008231CB">
              <w:t xml:space="preserve"> = Maximum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B8AA6" w14:textId="77777777" w:rsidR="0019341F" w:rsidRPr="008231CB" w:rsidRDefault="0019341F" w:rsidP="00BE732B">
            <w:pPr>
              <w:jc w:val="center"/>
            </w:pPr>
            <w:r w:rsidRPr="008231CB">
              <w:rPr>
                <w:b/>
                <w:bCs/>
              </w:rPr>
              <w:t>0.045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2B57C"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D90BD9" w14:textId="77777777" w:rsidR="0019341F" w:rsidRPr="008231CB" w:rsidRDefault="0019341F" w:rsidP="00BE732B">
            <w:pPr>
              <w:jc w:val="center"/>
            </w:pPr>
            <w:r w:rsidRPr="008231CB">
              <w:t>Torque spike during maximum acceleration.</w:t>
            </w:r>
          </w:p>
        </w:tc>
      </w:tr>
      <w:tr w:rsidR="0019341F" w:rsidRPr="008231CB" w14:paraId="69E3DC73" w14:textId="77777777" w:rsidTr="00564B5B">
        <w:trPr>
          <w:trHeight w:val="15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5C7B2" w14:textId="77777777" w:rsidR="0019341F" w:rsidRPr="008231CB" w:rsidRDefault="0019341F" w:rsidP="00BE732B">
            <w:pPr>
              <w:jc w:val="center"/>
            </w:pPr>
            <w:r w:rsidRPr="008231CB">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AD180" w14:textId="77777777" w:rsidR="0019341F" w:rsidRPr="008231CB" w:rsidRDefault="0019341F" w:rsidP="00BE732B">
            <w:pPr>
              <w:jc w:val="center"/>
            </w:pPr>
            <w:r w:rsidRPr="008231CB">
              <w:rPr>
                <w:b/>
                <w:bCs/>
              </w:rPr>
              <w:t>Actual Safety Margin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41389" w14:textId="77777777" w:rsidR="0019341F" w:rsidRPr="008231CB" w:rsidRDefault="0019341F" w:rsidP="00BE732B">
            <w:pPr>
              <w:jc w:val="center"/>
            </w:pPr>
            <m:oMathPara>
              <m:oMath>
                <m:sSub>
                  <m:sSubPr>
                    <m:ctrlPr>
                      <w:rPr>
                        <w:rFonts w:ascii="Cambria Math" w:hAnsi="Cambria Math"/>
                        <w:i/>
                      </w:rPr>
                    </m:ctrlPr>
                  </m:sSubPr>
                  <m:e>
                    <m:r>
                      <w:rPr>
                        <w:rFonts w:ascii="Cambria Math" w:hAnsi="Cambria Math"/>
                      </w:rPr>
                      <m:t>SF</m:t>
                    </m:r>
                  </m:e>
                  <m:sub>
                    <m:r>
                      <w:rPr>
                        <w:rFonts w:ascii="Cambria Math" w:hAnsi="Cambria Math"/>
                      </w:rPr>
                      <m:t>actual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servo,rated</m:t>
                        </m:r>
                      </m:sub>
                    </m:sSub>
                  </m:num>
                  <m:den>
                    <m:sSub>
                      <m:sSubPr>
                        <m:ctrlPr>
                          <w:rPr>
                            <w:rFonts w:ascii="Cambria Math" w:hAnsi="Cambria Math"/>
                            <w:i/>
                          </w:rPr>
                        </m:ctrlPr>
                      </m:sSubPr>
                      <m:e>
                        <m:r>
                          <w:rPr>
                            <w:rFonts w:ascii="Cambria Math" w:hAnsi="Cambria Math"/>
                          </w:rPr>
                          <m:t>T</m:t>
                        </m:r>
                      </m:e>
                      <m:sub>
                        <m:r>
                          <w:rPr>
                            <w:rFonts w:ascii="Cambria Math" w:hAnsi="Cambria Math"/>
                          </w:rPr>
                          <m:t>servo</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BE484F" w14:textId="77777777" w:rsidR="0019341F" w:rsidRPr="008231CB" w:rsidRDefault="0019341F" w:rsidP="00BE732B">
            <w:pPr>
              <w:jc w:val="center"/>
            </w:pPr>
            <m:oMath>
              <m:sSub>
                <m:sSubPr>
                  <m:ctrlPr>
                    <w:rPr>
                      <w:rFonts w:ascii="Cambria Math" w:hAnsi="Cambria Math"/>
                      <w:i/>
                    </w:rPr>
                  </m:ctrlPr>
                </m:sSubPr>
                <m:e>
                  <m:r>
                    <w:rPr>
                      <w:rFonts w:ascii="Cambria Math" w:hAnsi="Cambria Math"/>
                    </w:rPr>
                    <m:t>T</m:t>
                  </m:r>
                </m:e>
                <m:sub>
                  <m:r>
                    <m:rPr>
                      <m:sty m:val="p"/>
                    </m:rPr>
                    <w:rPr>
                      <w:rFonts w:ascii="Cambria Math" w:hAnsi="Cambria Math"/>
                    </w:rPr>
                    <m:t>servo,rated</m:t>
                  </m:r>
                </m:sub>
              </m:sSub>
            </m:oMath>
            <w:r w:rsidRPr="008231CB">
              <w:t xml:space="preserve">= Servo rated torque (1.27 </w:t>
            </w:r>
            <m:oMath>
              <m:r>
                <w:rPr>
                  <w:rFonts w:ascii="Cambria Math" w:hAnsi="Cambria Math"/>
                </w:rPr>
                <m:t>N·m</m:t>
              </m:r>
            </m:oMath>
            <w:r w:rsidRPr="00823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E8DADC" w14:textId="77777777" w:rsidR="0019341F" w:rsidRPr="008231CB" w:rsidRDefault="0019341F" w:rsidP="00BE732B">
            <w:pPr>
              <w:jc w:val="center"/>
            </w:pPr>
            <w:r w:rsidRPr="008231CB">
              <w:rPr>
                <w:b/>
                <w:bCs/>
              </w:rPr>
              <w:t>38.5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2113CB" w14:textId="77777777" w:rsidR="0019341F" w:rsidRPr="008231CB" w:rsidRDefault="0019341F" w:rsidP="00BE732B">
            <w:pPr>
              <w:jc w:val="center"/>
            </w:pPr>
            <w:r w:rsidRPr="00823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0145E9" w14:textId="77777777" w:rsidR="0019341F" w:rsidRPr="008231CB" w:rsidRDefault="0019341F" w:rsidP="00BE732B">
            <w:pPr>
              <w:jc w:val="center"/>
            </w:pPr>
            <w:r w:rsidRPr="008231CB">
              <w:t>Excessively high (confirms the motor is oversized).</w:t>
            </w:r>
          </w:p>
        </w:tc>
      </w:tr>
      <w:tr w:rsidR="0019341F" w:rsidRPr="008231CB" w14:paraId="5EF0FA20" w14:textId="77777777" w:rsidTr="00564B5B">
        <w:trPr>
          <w:trHeight w:val="231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D1BB0" w14:textId="77777777" w:rsidR="0019341F" w:rsidRPr="008231CB" w:rsidRDefault="0019341F" w:rsidP="00BE732B">
            <w:pPr>
              <w:jc w:val="center"/>
            </w:pPr>
            <w:r w:rsidRPr="008231CB">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C2F10" w14:textId="77777777" w:rsidR="0019341F" w:rsidRPr="008231CB" w:rsidRDefault="0019341F" w:rsidP="00BE732B">
            <w:pPr>
              <w:jc w:val="center"/>
            </w:pPr>
            <w:r w:rsidRPr="008231CB">
              <w:rPr>
                <w:b/>
                <w:bCs/>
              </w:rPr>
              <w:t>Gear Output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669E1" w14:textId="77777777" w:rsidR="0019341F" w:rsidRPr="008231CB" w:rsidRDefault="0019341F" w:rsidP="00BE732B">
            <m:oMathPara>
              <m:oMath>
                <m:sSub>
                  <m:sSubPr>
                    <m:ctrlPr>
                      <w:rPr>
                        <w:rFonts w:ascii="Cambria Math" w:hAnsi="Cambria Math"/>
                        <w:i/>
                      </w:rPr>
                    </m:ctrlPr>
                  </m:sSubPr>
                  <m:e>
                    <m:r>
                      <w:rPr>
                        <w:rFonts w:ascii="Cambria Math" w:hAnsi="Cambria Math"/>
                      </w:rPr>
                      <m:t>T</m:t>
                    </m:r>
                  </m:e>
                  <m:sub>
                    <m:r>
                      <w:rPr>
                        <w:rFonts w:ascii="Cambria Math" w:hAnsi="Cambria Math"/>
                      </w:rPr>
                      <m:t>output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 xml:space="preserve"> servo,rate</m:t>
                    </m:r>
                  </m:sub>
                </m:sSub>
                <m:r>
                  <w:rPr>
                    <w:rFonts w:ascii="Cambria Math" w:hAnsi="Cambria Math"/>
                  </w:rPr>
                  <m:t>×i×n</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8BA53" w14:textId="77777777" w:rsidR="0019341F" w:rsidRPr="008231CB" w:rsidRDefault="0019341F" w:rsidP="00BE732B">
            <w:pPr>
              <w:jc w:val="center"/>
            </w:pPr>
            <w:r w:rsidRPr="00823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80D6F9" w14:textId="77777777" w:rsidR="0019341F" w:rsidRPr="008231CB" w:rsidRDefault="0019341F" w:rsidP="00BE732B">
            <w:pPr>
              <w:jc w:val="center"/>
            </w:pPr>
            <w:r w:rsidRPr="008231CB">
              <w:rPr>
                <w:b/>
                <w:bCs/>
              </w:rPr>
              <w:t>23.9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3D99B" w14:textId="77777777" w:rsidR="0019341F" w:rsidRPr="008231CB" w:rsidRDefault="0019341F" w:rsidP="00BE732B">
            <w:pPr>
              <w:jc w:val="center"/>
            </w:pPr>
            <m:oMathPara>
              <m:oMath>
                <m:r>
                  <w:rPr>
                    <w:rFonts w:ascii="Cambria Math" w:hAnsi="Cambria Math"/>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016A1" w14:textId="77777777" w:rsidR="0019341F" w:rsidRPr="008231CB" w:rsidRDefault="0019341F" w:rsidP="00BE732B">
            <w:pPr>
              <w:jc w:val="center"/>
            </w:pPr>
            <w:r w:rsidRPr="008231CB">
              <w:t>Total available torque at the auger shaft.</w:t>
            </w:r>
          </w:p>
        </w:tc>
      </w:tr>
    </w:tbl>
    <w:p w14:paraId="5DB87D15" w14:textId="77777777" w:rsidR="0019341F" w:rsidRPr="00564B5B" w:rsidRDefault="0019341F" w:rsidP="00564B5B">
      <w:r>
        <w:pict w14:anchorId="132BEA02">
          <v:rect id="_x0000_i1033" style="width:0;height:1.5pt" o:hralign="center" o:hrstd="t" o:hrnoshade="t" o:hr="t" fillcolor="gray" stroked="f"/>
        </w:pict>
      </w:r>
    </w:p>
    <w:p w14:paraId="09A37835" w14:textId="77777777" w:rsidR="0019341F" w:rsidRDefault="0019341F">
      <w:pPr>
        <w:rPr>
          <w:b/>
          <w:bCs/>
        </w:rPr>
      </w:pPr>
      <w:r>
        <w:rPr>
          <w:b/>
          <w:bCs/>
        </w:rPr>
        <w:br w:type="page"/>
      </w:r>
    </w:p>
    <w:p w14:paraId="5F473A1B" w14:textId="77777777" w:rsidR="0019341F" w:rsidRPr="00A61BAE" w:rsidRDefault="0019341F" w:rsidP="00EF4F83">
      <w:pPr>
        <w:rPr>
          <w:b/>
          <w:bCs/>
        </w:rPr>
      </w:pPr>
      <w:r w:rsidRPr="00A61BAE">
        <w:rPr>
          <w:b/>
          <w:bCs/>
        </w:rPr>
        <w:lastRenderedPageBreak/>
        <w:t>Comprehensive Volumetric Equations Table - Auger Filler VFFS</w:t>
      </w:r>
    </w:p>
    <w:p w14:paraId="4A8D0822" w14:textId="77777777" w:rsidR="0019341F" w:rsidRPr="00A61BAE" w:rsidRDefault="0019341F" w:rsidP="00AD5C08">
      <w:pPr>
        <w:rPr>
          <w:b/>
          <w:bCs/>
        </w:rPr>
      </w:pPr>
      <w:r w:rsidRPr="00A61BAE">
        <w:rPr>
          <w:b/>
          <w:bCs/>
        </w:rPr>
        <w:t>First: Basic Auger Geometry Equations</w:t>
      </w:r>
    </w:p>
    <w:tbl>
      <w:tblPr>
        <w:tblW w:w="10768" w:type="dxa"/>
        <w:tblCellSpacing w:w="15" w:type="dxa"/>
        <w:tblLayout w:type="fixed"/>
        <w:tblCellMar>
          <w:left w:w="0" w:type="dxa"/>
          <w:right w:w="0" w:type="dxa"/>
        </w:tblCellMar>
        <w:tblLook w:val="04A0" w:firstRow="1" w:lastRow="0" w:firstColumn="1" w:lastColumn="0" w:noHBand="0" w:noVBand="1"/>
      </w:tblPr>
      <w:tblGrid>
        <w:gridCol w:w="877"/>
        <w:gridCol w:w="1994"/>
        <w:gridCol w:w="1980"/>
        <w:gridCol w:w="1797"/>
        <w:gridCol w:w="1480"/>
        <w:gridCol w:w="1055"/>
        <w:gridCol w:w="1585"/>
      </w:tblGrid>
      <w:tr w:rsidR="0019341F" w:rsidRPr="00A61BAE" w14:paraId="64320F58" w14:textId="77777777" w:rsidTr="00E13B42">
        <w:trPr>
          <w:trHeight w:val="911"/>
          <w:tblHeader/>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DD087" w14:textId="77777777" w:rsidR="0019341F" w:rsidRPr="00A61BAE" w:rsidRDefault="0019341F" w:rsidP="00BE732B">
            <w:r w:rsidRPr="00A61BAE">
              <w:rPr>
                <w:b/>
                <w:bCs/>
              </w:rPr>
              <w:t>No.</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58C28" w14:textId="77777777" w:rsidR="0019341F" w:rsidRPr="00A61BAE" w:rsidRDefault="0019341F" w:rsidP="00BE732B">
            <w:r w:rsidRPr="00A61BAE">
              <w:rPr>
                <w:b/>
                <w:bCs/>
              </w:rPr>
              <w:t>Equation Name</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EAE74" w14:textId="77777777" w:rsidR="0019341F" w:rsidRPr="00A61BAE" w:rsidRDefault="0019341F" w:rsidP="00BE732B">
            <w:r w:rsidRPr="00A61BAE">
              <w:rPr>
                <w:b/>
                <w:bCs/>
              </w:rPr>
              <w:t>Equation</w:t>
            </w:r>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75C67" w14:textId="77777777" w:rsidR="0019341F" w:rsidRPr="00A61BAE" w:rsidRDefault="0019341F" w:rsidP="00BE732B">
            <w:r w:rsidRPr="00A61BAE">
              <w:rPr>
                <w:b/>
                <w:bCs/>
              </w:rPr>
              <w:t>Symbols &amp; Meanings</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0A11B" w14:textId="77777777" w:rsidR="0019341F" w:rsidRPr="00A61BAE" w:rsidRDefault="0019341F" w:rsidP="00BE732B">
            <w:r w:rsidRPr="00A61BAE">
              <w:rPr>
                <w:b/>
                <w:bCs/>
              </w:rPr>
              <w:t>Calculated Value</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13970" w14:textId="77777777" w:rsidR="0019341F" w:rsidRPr="00A61BAE" w:rsidRDefault="0019341F" w:rsidP="00BE732B">
            <w:r w:rsidRPr="00A61BAE">
              <w:rPr>
                <w:b/>
                <w:bCs/>
              </w:rPr>
              <w:t>Unit</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5531B" w14:textId="77777777" w:rsidR="0019341F" w:rsidRPr="00A61BAE" w:rsidRDefault="0019341F" w:rsidP="00BE732B">
            <w:r w:rsidRPr="00A61BAE">
              <w:rPr>
                <w:b/>
                <w:bCs/>
              </w:rPr>
              <w:t>Engineering Notes</w:t>
            </w:r>
          </w:p>
        </w:tc>
      </w:tr>
      <w:tr w:rsidR="0019341F" w:rsidRPr="00A61BAE" w14:paraId="58FCE334" w14:textId="77777777" w:rsidTr="00E13B42">
        <w:trPr>
          <w:trHeight w:val="3231"/>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8951" w14:textId="77777777" w:rsidR="0019341F" w:rsidRPr="00A61BAE" w:rsidRDefault="0019341F" w:rsidP="00BE732B">
            <w:r w:rsidRPr="00A61BAE">
              <w:t>1</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7ED47" w14:textId="77777777" w:rsidR="0019341F" w:rsidRPr="00A61BAE" w:rsidRDefault="0019341F" w:rsidP="00BE732B">
            <w:r w:rsidRPr="00A61BAE">
              <w:rPr>
                <w:b/>
                <w:bCs/>
              </w:rPr>
              <w:t>Annular Cross-Sectional Area</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67238" w14:textId="77777777" w:rsidR="0019341F" w:rsidRPr="00A61BAE" w:rsidRDefault="0019341F" w:rsidP="00BE732B">
            <m:oMathPara>
              <m:oMath>
                <m:r>
                  <w:rPr>
                    <w:rFonts w:ascii="Cambria Math" w:hAnsi="Cambria Math"/>
                  </w:rPr>
                  <m:t>A=</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hAnsi="Cambria Math"/>
                  </w:rPr>
                  <m:t>)</m:t>
                </m:r>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8955F" w14:textId="77777777" w:rsidR="0019341F" w:rsidRPr="00A61BAE" w:rsidRDefault="0019341F" w:rsidP="00E13B42">
            <w:r>
              <w:t>D</w:t>
            </w:r>
            <w:r w:rsidRPr="00A61BAE">
              <w:t xml:space="preserve"> = Outer auger diameter (0.06 m) </w:t>
            </w:r>
          </w:p>
          <w:p w14:paraId="3C776535" w14:textId="77777777" w:rsidR="0019341F" w:rsidRPr="00A61BAE" w:rsidRDefault="0019341F" w:rsidP="00BE732B">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A61BAE">
              <w:t xml:space="preserve"> = Central shaft diameter (0.016 m)</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7A4B" w14:textId="77777777" w:rsidR="0019341F" w:rsidRPr="00A61BAE" w:rsidRDefault="0019341F" w:rsidP="00BE732B">
            <w:r w:rsidRPr="00A61BAE">
              <w:t>0.00267</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A7980" w14:textId="77777777" w:rsidR="0019341F" w:rsidRPr="00A61BAE" w:rsidRDefault="0019341F" w:rsidP="00BE732B">
            <w:r w:rsidRPr="00A61BAE">
              <w:t>m²</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C657" w14:textId="77777777" w:rsidR="0019341F" w:rsidRPr="00A61BAE" w:rsidRDefault="0019341F" w:rsidP="00BE732B">
            <w:r w:rsidRPr="00A61BAE">
              <w:t>Effective area for material transfer</w:t>
            </w:r>
          </w:p>
        </w:tc>
      </w:tr>
      <w:tr w:rsidR="0019341F" w:rsidRPr="00A61BAE" w14:paraId="3538E4E0" w14:textId="77777777" w:rsidTr="00E13B42">
        <w:trPr>
          <w:trHeight w:val="1175"/>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52C6F" w14:textId="77777777" w:rsidR="0019341F" w:rsidRPr="00A61BAE" w:rsidRDefault="0019341F" w:rsidP="00BE732B">
            <w:r w:rsidRPr="00A61BAE">
              <w:t>2</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6A9C3" w14:textId="77777777" w:rsidR="0019341F" w:rsidRPr="00A61BAE" w:rsidRDefault="0019341F" w:rsidP="00BE732B">
            <w:r w:rsidRPr="00A61BAE">
              <w:rPr>
                <w:b/>
                <w:bCs/>
              </w:rPr>
              <w:t>Outer Radius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B9F64" w14:textId="77777777" w:rsidR="0019341F" w:rsidRPr="00A61BAE" w:rsidRDefault="0019341F" w:rsidP="00BE732B">
            <m:oMathPara>
              <m:oMath>
                <m:r>
                  <w:rPr>
                    <w:rFonts w:ascii="Cambria Math" w:hAnsi="Cambria Math"/>
                  </w:rPr>
                  <m:t>ro​=</m:t>
                </m:r>
                <m:f>
                  <m:fPr>
                    <m:ctrlPr>
                      <w:rPr>
                        <w:rFonts w:ascii="Cambria Math" w:hAnsi="Cambria Math"/>
                        <w:i/>
                      </w:rPr>
                    </m:ctrlPr>
                  </m:fPr>
                  <m:num>
                    <m:r>
                      <w:rPr>
                        <w:rFonts w:ascii="Cambria Math" w:hAnsi="Cambria Math"/>
                      </w:rPr>
                      <m:t>D</m:t>
                    </m:r>
                  </m:num>
                  <m:den>
                    <m:r>
                      <w:rPr>
                        <w:rFonts w:ascii="Cambria Math" w:hAnsi="Cambria Math"/>
                      </w:rPr>
                      <m:t>2</m:t>
                    </m:r>
                  </m:den>
                </m:f>
                <m:r>
                  <w:rPr>
                    <w:rFonts w:ascii="Cambria Math" w:hAnsi="Cambria Math"/>
                  </w:rPr>
                  <m:t>​</m:t>
                </m:r>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E9B6B" w14:textId="77777777" w:rsidR="0019341F" w:rsidRPr="00A61BAE" w:rsidRDefault="0019341F" w:rsidP="00BE732B">
            <w:r>
              <w:t>D</w:t>
            </w:r>
            <w:r w:rsidRPr="00A61BAE">
              <w:t xml:space="preserve"> = Outer diameter</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146A" w14:textId="77777777" w:rsidR="0019341F" w:rsidRPr="00A61BAE" w:rsidRDefault="0019341F" w:rsidP="00BE732B">
            <w:r w:rsidRPr="00A61BAE">
              <w:t>0.03</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4F75B" w14:textId="77777777" w:rsidR="0019341F" w:rsidRPr="00A61BAE" w:rsidRDefault="0019341F" w:rsidP="00BE732B">
            <w:r w:rsidRPr="00A61BAE">
              <w:t>m</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23786" w14:textId="77777777" w:rsidR="0019341F" w:rsidRPr="00A61BAE" w:rsidRDefault="0019341F" w:rsidP="00BE732B">
            <w:r w:rsidRPr="00A61BAE">
              <w:t>For circular calculations</w:t>
            </w:r>
          </w:p>
        </w:tc>
      </w:tr>
      <w:tr w:rsidR="0019341F" w:rsidRPr="00A61BAE" w14:paraId="4F9B319A" w14:textId="77777777" w:rsidTr="00E13B42">
        <w:trPr>
          <w:trHeight w:val="1164"/>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12D01" w14:textId="77777777" w:rsidR="0019341F" w:rsidRPr="00A61BAE" w:rsidRDefault="0019341F" w:rsidP="00BE732B">
            <w:r w:rsidRPr="00A61BAE">
              <w:t>3</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87214" w14:textId="77777777" w:rsidR="0019341F" w:rsidRPr="00A61BAE" w:rsidRDefault="0019341F" w:rsidP="00BE732B">
            <w:r w:rsidRPr="00A61BAE">
              <w:rPr>
                <w:b/>
                <w:bCs/>
              </w:rPr>
              <w:t>Inner Radius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D46A0" w14:textId="77777777" w:rsidR="0019341F" w:rsidRPr="00A61BAE" w:rsidRDefault="0019341F" w:rsidP="00BE732B">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m:t>
                        </m:r>
                      </m:sub>
                    </m:sSub>
                  </m:num>
                  <m:den>
                    <m:r>
                      <w:rPr>
                        <w:rFonts w:ascii="Cambria Math" w:hAnsi="Cambria Math"/>
                      </w:rPr>
                      <m:t>2</m:t>
                    </m:r>
                  </m:den>
                </m:f>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B4E67" w14:textId="77777777" w:rsidR="0019341F" w:rsidRPr="00A61BAE" w:rsidRDefault="0019341F" w:rsidP="00BE732B">
            <w:r w:rsidRPr="00A61BAE">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A61BAE">
              <w:t>= Shaft diameter</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B9CEF" w14:textId="77777777" w:rsidR="0019341F" w:rsidRPr="00A61BAE" w:rsidRDefault="0019341F" w:rsidP="00BE732B">
            <w:r w:rsidRPr="00A61BAE">
              <w:t>0.008</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05CA9" w14:textId="77777777" w:rsidR="0019341F" w:rsidRPr="00A61BAE" w:rsidRDefault="0019341F" w:rsidP="00BE732B">
            <w:r w:rsidRPr="00A61BAE">
              <w:t>m</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F7F16" w14:textId="77777777" w:rsidR="0019341F" w:rsidRPr="00A61BAE" w:rsidRDefault="0019341F" w:rsidP="00BE732B">
            <w:r w:rsidRPr="00A61BAE">
              <w:t>For circular calculations</w:t>
            </w:r>
          </w:p>
        </w:tc>
      </w:tr>
      <w:tr w:rsidR="0019341F" w:rsidRPr="00A61BAE" w14:paraId="2DF7B3CC" w14:textId="77777777" w:rsidTr="00E13B42">
        <w:trPr>
          <w:trHeight w:val="1684"/>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ACD25" w14:textId="77777777" w:rsidR="0019341F" w:rsidRPr="00A61BAE" w:rsidRDefault="0019341F" w:rsidP="00BE732B">
            <w:r w:rsidRPr="00A61BAE">
              <w:t>4</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CC301" w14:textId="77777777" w:rsidR="0019341F" w:rsidRPr="00A61BAE" w:rsidRDefault="0019341F" w:rsidP="00BE732B">
            <w:r w:rsidRPr="00A61BAE">
              <w:rPr>
                <w:b/>
                <w:bCs/>
              </w:rPr>
              <w:t>Mean Radius</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1F0E7" w14:textId="77777777" w:rsidR="0019341F" w:rsidRPr="00A61BAE" w:rsidRDefault="0019341F" w:rsidP="00BE732B">
            <m:oMathPara>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2</m:t>
                    </m:r>
                  </m:den>
                </m:f>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3AB5B" w14:textId="77777777" w:rsidR="0019341F" w:rsidRPr="00A61BAE" w:rsidRDefault="0019341F" w:rsidP="00BE732B">
            <w:r w:rsidRPr="00A61BAE">
              <w:t>-</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188F2" w14:textId="77777777" w:rsidR="0019341F" w:rsidRPr="00A61BAE" w:rsidRDefault="0019341F" w:rsidP="00BE732B">
            <w:r w:rsidRPr="00A61BAE">
              <w:t>0.019</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F58F3" w14:textId="77777777" w:rsidR="0019341F" w:rsidRPr="00A61BAE" w:rsidRDefault="0019341F" w:rsidP="00BE732B">
            <w:r w:rsidRPr="00A61BAE">
              <w:t>m</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1C1E" w14:textId="77777777" w:rsidR="0019341F" w:rsidRPr="00A61BAE" w:rsidRDefault="0019341F" w:rsidP="00BE732B">
            <w:r w:rsidRPr="00A61BAE">
              <w:t>For torque and force calculations</w:t>
            </w:r>
          </w:p>
        </w:tc>
      </w:tr>
      <w:tr w:rsidR="0019341F" w:rsidRPr="00A61BAE" w14:paraId="6DCB2367" w14:textId="77777777" w:rsidTr="00E13B42">
        <w:trPr>
          <w:trHeight w:val="911"/>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952BB" w14:textId="77777777" w:rsidR="0019341F" w:rsidRPr="00A61BAE" w:rsidRDefault="0019341F" w:rsidP="00BE732B">
            <w:r w:rsidRPr="00A61BAE">
              <w:t>5</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79D8F" w14:textId="77777777" w:rsidR="0019341F" w:rsidRPr="00A61BAE" w:rsidRDefault="0019341F" w:rsidP="00BE732B">
            <w:r w:rsidRPr="00A61BAE">
              <w:rPr>
                <w:b/>
                <w:bCs/>
              </w:rPr>
              <w:t>Radial Flight Height</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457AF" w14:textId="77777777" w:rsidR="0019341F" w:rsidRPr="00A61BAE" w:rsidRDefault="0019341F" w:rsidP="00BE732B">
            <m:oMathPara>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s</m:t>
                        </m:r>
                      </m:sub>
                    </m:sSub>
                  </m:num>
                  <m:den>
                    <m:r>
                      <w:rPr>
                        <w:rFonts w:ascii="Cambria Math" w:hAnsi="Cambria Math"/>
                      </w:rPr>
                      <m:t>3</m:t>
                    </m:r>
                  </m:den>
                </m:f>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49B28" w14:textId="77777777" w:rsidR="0019341F" w:rsidRPr="00A61BAE" w:rsidRDefault="0019341F" w:rsidP="00BE732B">
            <w:r w:rsidRPr="00A61BAE">
              <w:t>-</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12B6C" w14:textId="77777777" w:rsidR="0019341F" w:rsidRPr="00A61BAE" w:rsidRDefault="0019341F" w:rsidP="00BE732B">
            <w:r w:rsidRPr="00A61BAE">
              <w:t>0.022</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B7234" w14:textId="77777777" w:rsidR="0019341F" w:rsidRPr="00A61BAE" w:rsidRDefault="0019341F" w:rsidP="00BE732B">
            <w:r w:rsidRPr="00A61BAE">
              <w:t>m = 22 mm</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8EF8F" w14:textId="77777777" w:rsidR="0019341F" w:rsidRPr="00A61BAE" w:rsidRDefault="0019341F" w:rsidP="00BE732B">
            <w:r w:rsidRPr="00A61BAE">
              <w:t>Helical chamber depth</w:t>
            </w:r>
          </w:p>
        </w:tc>
      </w:tr>
      <w:tr w:rsidR="0019341F" w:rsidRPr="00A61BAE" w14:paraId="0C6B085F" w14:textId="77777777" w:rsidTr="00E13B42">
        <w:trPr>
          <w:trHeight w:val="899"/>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A1A2F" w14:textId="77777777" w:rsidR="0019341F" w:rsidRPr="00A61BAE" w:rsidRDefault="0019341F" w:rsidP="00BE732B">
            <w:r w:rsidRPr="00A61BAE">
              <w:lastRenderedPageBreak/>
              <w:t>6</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B48F9" w14:textId="77777777" w:rsidR="0019341F" w:rsidRPr="00A61BAE" w:rsidRDefault="0019341F" w:rsidP="00BE732B">
            <w:r w:rsidRPr="00A61BAE">
              <w:rPr>
                <w:b/>
                <w:bCs/>
              </w:rPr>
              <w:t>Outer Circumference</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B78BC" w14:textId="77777777" w:rsidR="0019341F" w:rsidRPr="00A61BAE" w:rsidRDefault="0019341F" w:rsidP="00BE732B">
            <m:oMathPara>
              <m:oMath>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=π×D</m:t>
                </m:r>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39CF1" w14:textId="77777777" w:rsidR="0019341F" w:rsidRPr="00A61BAE" w:rsidRDefault="0019341F" w:rsidP="00BE732B">
            <w:r w:rsidRPr="00A61BAE">
              <w:t>-</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87875" w14:textId="77777777" w:rsidR="0019341F" w:rsidRPr="00A61BAE" w:rsidRDefault="0019341F" w:rsidP="00BE732B">
            <w:r w:rsidRPr="00A61BAE">
              <w:t>0.1885</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1EF1B" w14:textId="77777777" w:rsidR="0019341F" w:rsidRPr="00A61BAE" w:rsidRDefault="0019341F" w:rsidP="00BE732B">
            <w:r w:rsidRPr="00A61BAE">
              <w:t>m</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EA70A" w14:textId="77777777" w:rsidR="0019341F" w:rsidRPr="00A61BAE" w:rsidRDefault="0019341F" w:rsidP="00BE732B">
            <w:r w:rsidRPr="00A61BAE">
              <w:t>For linear speed calculations</w:t>
            </w:r>
          </w:p>
        </w:tc>
      </w:tr>
      <w:tr w:rsidR="0019341F" w:rsidRPr="00A61BAE" w14:paraId="6C28851F" w14:textId="77777777" w:rsidTr="00E13B42">
        <w:trPr>
          <w:trHeight w:val="1164"/>
          <w:tblCellSpacing w:w="15" w:type="dxa"/>
        </w:trPr>
        <w:tc>
          <w:tcPr>
            <w:tcW w:w="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CE0E8" w14:textId="77777777" w:rsidR="0019341F" w:rsidRPr="00A61BAE" w:rsidRDefault="0019341F" w:rsidP="00BE732B">
            <w:r w:rsidRPr="00A61BAE">
              <w:t>7</w:t>
            </w:r>
          </w:p>
        </w:tc>
        <w:tc>
          <w:tcPr>
            <w:tcW w:w="19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E732" w14:textId="77777777" w:rsidR="0019341F" w:rsidRPr="00A61BAE" w:rsidRDefault="0019341F" w:rsidP="00BE732B">
            <w:r w:rsidRPr="00A61BAE">
              <w:rPr>
                <w:b/>
                <w:bCs/>
              </w:rPr>
              <w:t>Inner Circumference</w:t>
            </w:r>
          </w:p>
        </w:tc>
        <w:tc>
          <w:tcPr>
            <w:tcW w:w="19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E2482" w14:textId="77777777" w:rsidR="0019341F" w:rsidRPr="00A61BAE" w:rsidRDefault="0019341F" w:rsidP="00BE732B">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s</m:t>
                    </m:r>
                  </m:sub>
                </m:sSub>
              </m:oMath>
            </m:oMathPara>
          </w:p>
        </w:tc>
        <w:tc>
          <w:tcPr>
            <w:tcW w:w="1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6F2C" w14:textId="77777777" w:rsidR="0019341F" w:rsidRPr="00A61BAE" w:rsidRDefault="0019341F" w:rsidP="00BE732B">
            <w:r w:rsidRPr="00A61BAE">
              <w:t>-</w:t>
            </w:r>
          </w:p>
        </w:tc>
        <w:tc>
          <w:tcPr>
            <w:tcW w:w="14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4C858" w14:textId="77777777" w:rsidR="0019341F" w:rsidRPr="00A61BAE" w:rsidRDefault="0019341F" w:rsidP="00BE732B">
            <w:r w:rsidRPr="00A61BAE">
              <w:t>0.0503</w:t>
            </w:r>
          </w:p>
        </w:tc>
        <w:tc>
          <w:tcPr>
            <w:tcW w:w="1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6BE3F" w14:textId="77777777" w:rsidR="0019341F" w:rsidRPr="00A61BAE" w:rsidRDefault="0019341F" w:rsidP="00BE732B">
            <w:r w:rsidRPr="00A61BAE">
              <w:t>m</w:t>
            </w:r>
          </w:p>
        </w:tc>
        <w:tc>
          <w:tcPr>
            <w:tcW w:w="1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D4E7B" w14:textId="77777777" w:rsidR="0019341F" w:rsidRPr="00A61BAE" w:rsidRDefault="0019341F" w:rsidP="00BE732B">
            <w:r w:rsidRPr="00A61BAE">
              <w:t>For inner speed calculations</w:t>
            </w:r>
          </w:p>
        </w:tc>
      </w:tr>
    </w:tbl>
    <w:p w14:paraId="6987D831" w14:textId="77777777" w:rsidR="0019341F" w:rsidRDefault="0019341F" w:rsidP="00AD5C08">
      <w:pPr>
        <w:pBdr>
          <w:bottom w:val="thinThickThinMediumGap" w:sz="18" w:space="1" w:color="auto"/>
        </w:pBdr>
      </w:pPr>
    </w:p>
    <w:p w14:paraId="1B7DB93A" w14:textId="77777777" w:rsidR="0019341F" w:rsidRPr="00A61BAE" w:rsidRDefault="0019341F" w:rsidP="00AD5C08">
      <w:pPr>
        <w:rPr>
          <w:b/>
          <w:bCs/>
        </w:rPr>
      </w:pPr>
      <w:r w:rsidRPr="00A61BAE">
        <w:rPr>
          <w:b/>
          <w:bCs/>
        </w:rPr>
        <w:t>Second: Auger Volume Calculations Equations</w:t>
      </w:r>
    </w:p>
    <w:tbl>
      <w:tblPr>
        <w:tblW w:w="10749" w:type="dxa"/>
        <w:tblCellSpacing w:w="15" w:type="dxa"/>
        <w:tblLayout w:type="fixed"/>
        <w:tblCellMar>
          <w:left w:w="0" w:type="dxa"/>
          <w:right w:w="0" w:type="dxa"/>
        </w:tblCellMar>
        <w:tblLook w:val="04A0" w:firstRow="1" w:lastRow="0" w:firstColumn="1" w:lastColumn="0" w:noHBand="0" w:noVBand="1"/>
      </w:tblPr>
      <w:tblGrid>
        <w:gridCol w:w="851"/>
        <w:gridCol w:w="1590"/>
        <w:gridCol w:w="2285"/>
        <w:gridCol w:w="1290"/>
        <w:gridCol w:w="1614"/>
        <w:gridCol w:w="1023"/>
        <w:gridCol w:w="2096"/>
      </w:tblGrid>
      <w:tr w:rsidR="0019341F" w:rsidRPr="00A61BAE" w14:paraId="60B38A83" w14:textId="77777777" w:rsidTr="00E13B42">
        <w:trPr>
          <w:trHeight w:val="1216"/>
          <w:tblHeader/>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7AF5A" w14:textId="77777777" w:rsidR="0019341F" w:rsidRPr="00A61BAE" w:rsidRDefault="0019341F" w:rsidP="00BE732B">
            <w:r w:rsidRPr="00A61BAE">
              <w:rPr>
                <w:b/>
                <w:bCs/>
              </w:rPr>
              <w:t>No.</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EDBE7" w14:textId="77777777" w:rsidR="0019341F" w:rsidRPr="00A61BAE" w:rsidRDefault="0019341F" w:rsidP="00BE732B">
            <w:r w:rsidRPr="00A61BAE">
              <w:rPr>
                <w:b/>
                <w:bCs/>
              </w:rPr>
              <w:t>Equation Name</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6D5FB" w14:textId="77777777" w:rsidR="0019341F" w:rsidRPr="00A61BAE" w:rsidRDefault="0019341F" w:rsidP="00BE732B">
            <w:r w:rsidRPr="00A61BAE">
              <w:rPr>
                <w:b/>
                <w:bCs/>
              </w:rPr>
              <w:t>Equation</w:t>
            </w:r>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BC656" w14:textId="77777777" w:rsidR="0019341F" w:rsidRPr="00A61BAE" w:rsidRDefault="0019341F" w:rsidP="00BE732B">
            <w:r w:rsidRPr="00A61BAE">
              <w:rPr>
                <w:b/>
                <w:bCs/>
              </w:rPr>
              <w:t>Symbols &amp; Meanings</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4CE5F" w14:textId="77777777" w:rsidR="0019341F" w:rsidRPr="00A61BAE" w:rsidRDefault="0019341F" w:rsidP="00BE732B">
            <w:r w:rsidRPr="00A61BAE">
              <w:rPr>
                <w:b/>
                <w:bCs/>
              </w:rPr>
              <w:t>Calculated Value</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DF963" w14:textId="77777777" w:rsidR="0019341F" w:rsidRPr="00A61BAE" w:rsidRDefault="0019341F" w:rsidP="00BE732B">
            <w:r w:rsidRPr="00A61BAE">
              <w:rPr>
                <w:b/>
                <w:bCs/>
              </w:rPr>
              <w:t>Unit</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533DD" w14:textId="77777777" w:rsidR="0019341F" w:rsidRPr="00A61BAE" w:rsidRDefault="0019341F" w:rsidP="00BE732B">
            <w:r w:rsidRPr="00A61BAE">
              <w:rPr>
                <w:b/>
                <w:bCs/>
              </w:rPr>
              <w:t>Engineering Notes</w:t>
            </w:r>
          </w:p>
        </w:tc>
      </w:tr>
      <w:tr w:rsidR="0019341F" w:rsidRPr="00A61BAE" w14:paraId="0688D5BF" w14:textId="77777777" w:rsidTr="00E13B42">
        <w:trPr>
          <w:trHeight w:val="2566"/>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5ACB6" w14:textId="77777777" w:rsidR="0019341F" w:rsidRPr="00A61BAE" w:rsidRDefault="0019341F" w:rsidP="00BE732B">
            <w:r w:rsidRPr="00A61BAE">
              <w:t>8</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FBC40" w14:textId="77777777" w:rsidR="0019341F" w:rsidRPr="00A61BAE" w:rsidRDefault="0019341F" w:rsidP="00BE732B">
            <w:r w:rsidRPr="00A61BAE">
              <w:rPr>
                <w:b/>
                <w:bCs/>
              </w:rPr>
              <w:t>Theoretical Volume per Pitch</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5BFF0"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pitch,theory</m:t>
                    </m:r>
                  </m:sub>
                </m:sSub>
                <m:r>
                  <w:rPr>
                    <w:rFonts w:ascii="Cambria Math" w:hAnsi="Cambria Math"/>
                  </w:rPr>
                  <m:t>=A×p=</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eastAsiaTheme="minorEastAsia" w:hAnsi="Cambria Math"/>
                  </w:rPr>
                  <m:t>)×p</m:t>
                </m:r>
              </m:oMath>
            </m:oMathPara>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1281D" w14:textId="77777777" w:rsidR="0019341F" w:rsidRPr="00A61BAE" w:rsidRDefault="0019341F" w:rsidP="00BE732B">
            <m:oMath>
              <m:r>
                <w:rPr>
                  <w:rFonts w:ascii="Cambria Math" w:hAnsi="Cambria Math"/>
                </w:rPr>
                <m:t>p = Pitch =</m:t>
              </m:r>
            </m:oMath>
            <w:r w:rsidRPr="00A61BAE">
              <w:t xml:space="preserve"> Distance between flights (0.06 m)</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CB6C7" w14:textId="77777777" w:rsidR="0019341F" w:rsidRPr="00A61BAE" w:rsidRDefault="0019341F" w:rsidP="00BE732B">
            <w:r w:rsidRPr="00A61BAE">
              <w:t>0.000160</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CCCC1" w14:textId="77777777" w:rsidR="0019341F" w:rsidRPr="00A61BAE" w:rsidRDefault="0019341F" w:rsidP="00BE732B">
            <w:r w:rsidRPr="00A61BAE">
              <w:t>m³ = 160 cm³</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7E77F" w14:textId="77777777" w:rsidR="0019341F" w:rsidRPr="00A61BAE" w:rsidRDefault="0019341F" w:rsidP="00BE732B">
            <w:r w:rsidRPr="00A61BAE">
              <w:t>Without considering voids</w:t>
            </w:r>
          </w:p>
        </w:tc>
      </w:tr>
      <w:tr w:rsidR="0019341F" w:rsidRPr="00A61BAE" w14:paraId="24D57CB2" w14:textId="77777777" w:rsidTr="00E13B42">
        <w:trPr>
          <w:trHeight w:val="2856"/>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CB55C" w14:textId="77777777" w:rsidR="0019341F" w:rsidRPr="00A61BAE" w:rsidRDefault="0019341F" w:rsidP="00BE732B">
            <w:r w:rsidRPr="00A61BAE">
              <w:t>9</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6745F" w14:textId="77777777" w:rsidR="0019341F" w:rsidRPr="00A61BAE" w:rsidRDefault="0019341F" w:rsidP="00BE732B">
            <w:r w:rsidRPr="00A61BAE">
              <w:rPr>
                <w:b/>
                <w:bCs/>
              </w:rPr>
              <w:t>Effective Volume per Pitch</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B3436" w14:textId="77777777" w:rsidR="0019341F" w:rsidRPr="00D9155F" w:rsidRDefault="0019341F" w:rsidP="00BE732B">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m:t>
                </m:r>
                <m:sSub>
                  <m:sSubPr>
                    <m:ctrlPr>
                      <w:rPr>
                        <w:rFonts w:ascii="Cambria Math" w:hAnsi="Cambria Math"/>
                        <w:i/>
                      </w:rPr>
                    </m:ctrlPr>
                  </m:sSubPr>
                  <m:e>
                    <m:r>
                      <w:rPr>
                        <w:rFonts w:ascii="Cambria Math" w:hAnsi="Cambria Math"/>
                      </w:rPr>
                      <m:t>V</m:t>
                    </m:r>
                  </m:e>
                  <m:sub>
                    <m:r>
                      <w:rPr>
                        <w:rFonts w:ascii="Cambria Math" w:hAnsi="Cambria Math"/>
                      </w:rPr>
                      <m:t>pitch,theory</m:t>
                    </m:r>
                  </m:sub>
                </m:sSub>
              </m:oMath>
            </m:oMathPara>
          </w:p>
          <w:p w14:paraId="143EAAFA" w14:textId="77777777" w:rsidR="0019341F" w:rsidRPr="00A61BAE" w:rsidRDefault="0019341F" w:rsidP="00BE732B">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1E482" w14:textId="77777777" w:rsidR="0019341F" w:rsidRPr="00A61BAE" w:rsidRDefault="0019341F" w:rsidP="00BE732B">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Pr="00A61BAE">
              <w:t>= Volumetric filling efficiency (0.6 for fine salt)</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815BB" w14:textId="77777777" w:rsidR="0019341F" w:rsidRPr="00A61BAE" w:rsidRDefault="0019341F" w:rsidP="00BE732B">
            <w:r w:rsidRPr="00A61BAE">
              <w:t>0.000096</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6A436" w14:textId="77777777" w:rsidR="0019341F" w:rsidRPr="00A61BAE" w:rsidRDefault="0019341F" w:rsidP="00BE732B">
            <w:r w:rsidRPr="00A61BAE">
              <w:t>m³ = 96 cm³</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6A06E" w14:textId="77777777" w:rsidR="0019341F" w:rsidRPr="00A61BAE" w:rsidRDefault="0019341F" w:rsidP="00BE732B">
            <w:r w:rsidRPr="00A61BAE">
              <w:t>Considering voids between material particles</w:t>
            </w:r>
          </w:p>
        </w:tc>
      </w:tr>
      <w:tr w:rsidR="0019341F" w:rsidRPr="00A61BAE" w14:paraId="3C5667C0" w14:textId="77777777" w:rsidTr="00E13B42">
        <w:trPr>
          <w:trHeight w:val="2036"/>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D7F3F" w14:textId="77777777" w:rsidR="0019341F" w:rsidRPr="00A61BAE" w:rsidRDefault="0019341F" w:rsidP="00BE732B">
            <w:r w:rsidRPr="00A61BAE">
              <w:lastRenderedPageBreak/>
              <w:t>10</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771C5" w14:textId="77777777" w:rsidR="0019341F" w:rsidRPr="00A61BAE" w:rsidRDefault="0019341F" w:rsidP="00BE732B">
            <w:r w:rsidRPr="00A61BAE">
              <w:rPr>
                <w:b/>
                <w:bCs/>
              </w:rPr>
              <w:t>Total Auger Volume</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48342"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auger,total</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×n=</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C5C02" w14:textId="77777777" w:rsidR="0019341F" w:rsidRPr="00A61BAE" w:rsidRDefault="0019341F" w:rsidP="00BE732B">
            <w:r w:rsidRPr="00A61BAE">
              <w:t>n = Number of effective pitches (4.5)</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29B2E" w14:textId="77777777" w:rsidR="0019341F" w:rsidRPr="00A61BAE" w:rsidRDefault="0019341F" w:rsidP="00BE732B">
            <w:r w:rsidRPr="00A61BAE">
              <w:t>0.000432</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82779" w14:textId="77777777" w:rsidR="0019341F" w:rsidRPr="00A61BAE" w:rsidRDefault="0019341F" w:rsidP="00BE732B">
            <w:r w:rsidRPr="00A61BAE">
              <w:t>m³ = 432 cm³</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F3F25" w14:textId="77777777" w:rsidR="0019341F" w:rsidRPr="00A61BAE" w:rsidRDefault="0019341F" w:rsidP="00BE732B">
            <w:r w:rsidRPr="00A61BAE">
              <w:t>Volume of material inside the auger</w:t>
            </w:r>
          </w:p>
        </w:tc>
      </w:tr>
      <w:tr w:rsidR="0019341F" w:rsidRPr="00A61BAE" w14:paraId="49CBA9B7" w14:textId="77777777" w:rsidTr="00E13B42">
        <w:trPr>
          <w:trHeight w:val="1759"/>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70D96" w14:textId="77777777" w:rsidR="0019341F" w:rsidRPr="00A61BAE" w:rsidRDefault="0019341F" w:rsidP="00BE732B">
            <w:r w:rsidRPr="00A61BAE">
              <w:t>11</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10F5B" w14:textId="77777777" w:rsidR="0019341F" w:rsidRPr="00A61BAE" w:rsidRDefault="0019341F" w:rsidP="00BE732B">
            <w:r w:rsidRPr="00A61BAE">
              <w:rPr>
                <w:b/>
                <w:bCs/>
              </w:rPr>
              <w:t>Volume per Complete Revolution</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6E40F"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rev</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7F0A8" w14:textId="77777777" w:rsidR="0019341F" w:rsidRPr="00A61BAE" w:rsidRDefault="0019341F" w:rsidP="00BE732B">
            <w:r w:rsidRPr="00A61BAE">
              <w:t>-</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85BBC" w14:textId="77777777" w:rsidR="0019341F" w:rsidRPr="00A61BAE" w:rsidRDefault="0019341F" w:rsidP="00BE732B">
            <w:r w:rsidRPr="00A61BAE">
              <w:t>0.000096</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41B0E" w14:textId="77777777" w:rsidR="0019341F" w:rsidRPr="00A61BAE" w:rsidRDefault="0019341F" w:rsidP="00BE732B">
            <w:r w:rsidRPr="00A61BAE">
              <w:t>m³</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EC72C" w14:textId="77777777" w:rsidR="0019341F" w:rsidRPr="00A61BAE" w:rsidRDefault="0019341F" w:rsidP="00BE732B">
            <w:r w:rsidRPr="00A61BAE">
              <w:t>Same as Equation 9</w:t>
            </w:r>
          </w:p>
        </w:tc>
      </w:tr>
      <w:tr w:rsidR="0019341F" w:rsidRPr="00A61BAE" w14:paraId="2C50A6AE" w14:textId="77777777" w:rsidTr="00E13B42">
        <w:trPr>
          <w:trHeight w:val="1493"/>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ABD4E" w14:textId="77777777" w:rsidR="0019341F" w:rsidRPr="00A61BAE" w:rsidRDefault="0019341F" w:rsidP="00BE732B">
            <w:r w:rsidRPr="00A61BAE">
              <w:t>12</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D1B6C" w14:textId="77777777" w:rsidR="0019341F" w:rsidRPr="00A61BAE" w:rsidRDefault="0019341F" w:rsidP="00BE732B">
            <w:r w:rsidRPr="00A61BAE">
              <w:rPr>
                <w:b/>
                <w:bCs/>
              </w:rPr>
              <w:t>Volume per Degree of Rotation</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1E004"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deg</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pitch,eff</m:t>
                        </m:r>
                      </m:sub>
                    </m:sSub>
                  </m:num>
                  <m:den>
                    <m:sSup>
                      <m:sSupPr>
                        <m:ctrlPr>
                          <w:rPr>
                            <w:rFonts w:ascii="Cambria Math" w:hAnsi="Cambria Math"/>
                            <w:i/>
                          </w:rPr>
                        </m:ctrlPr>
                      </m:sSupPr>
                      <m:e>
                        <m:r>
                          <w:rPr>
                            <w:rFonts w:ascii="Cambria Math" w:hAnsi="Cambria Math"/>
                          </w:rPr>
                          <m:t>360</m:t>
                        </m:r>
                      </m:e>
                      <m:sup>
                        <m:r>
                          <w:rPr>
                            <w:rFonts w:ascii="Cambria Math" w:hAnsi="Cambria Math"/>
                          </w:rPr>
                          <m:t>°</m:t>
                        </m:r>
                      </m:sup>
                    </m:sSup>
                  </m:den>
                </m:f>
                <m:r>
                  <w:rPr>
                    <w:rFonts w:ascii="Cambria Math" w:hAnsi="Cambria Math"/>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num>
                  <m:den>
                    <m:r>
                      <w:rPr>
                        <w:rFonts w:ascii="Cambria Math" w:hAnsi="Cambria Math" w:cstheme="majorBidi"/>
                      </w:rPr>
                      <m:t>360</m:t>
                    </m:r>
                  </m:den>
                </m:f>
              </m:oMath>
            </m:oMathPara>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BD4DF" w14:textId="77777777" w:rsidR="0019341F" w:rsidRPr="00A61BAE" w:rsidRDefault="0019341F" w:rsidP="00BE732B">
            <w:r w:rsidRPr="00A61BAE">
              <w:t>-</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21334" w14:textId="77777777" w:rsidR="0019341F" w:rsidRPr="00A61BAE" w:rsidRDefault="0019341F" w:rsidP="00BE732B">
            <w:r w:rsidRPr="00A61BAE">
              <w:t>2.67 × 10⁻⁷</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78178" w14:textId="77777777" w:rsidR="0019341F" w:rsidRPr="00A61BAE" w:rsidRDefault="0019341F" w:rsidP="00BE732B">
            <w:r w:rsidRPr="00A61BAE">
              <w:t>m³/°</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E8853" w14:textId="77777777" w:rsidR="0019341F" w:rsidRPr="00A61BAE" w:rsidRDefault="0019341F" w:rsidP="00BE732B">
            <w:r w:rsidRPr="00A61BAE">
              <w:t>For precise Servo control</w:t>
            </w:r>
          </w:p>
        </w:tc>
      </w:tr>
      <w:tr w:rsidR="0019341F" w:rsidRPr="00A61BAE" w14:paraId="2E1F30EF" w14:textId="77777777" w:rsidTr="00E13B42">
        <w:trPr>
          <w:trHeight w:val="2590"/>
          <w:tblCellSpacing w:w="15" w:type="dxa"/>
        </w:trPr>
        <w:tc>
          <w:tcPr>
            <w:tcW w:w="8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7227A" w14:textId="77777777" w:rsidR="0019341F" w:rsidRPr="00A61BAE" w:rsidRDefault="0019341F" w:rsidP="00BE732B">
            <w:r w:rsidRPr="00A61BAE">
              <w:t>13</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25DD0" w14:textId="77777777" w:rsidR="0019341F" w:rsidRPr="00A61BAE" w:rsidRDefault="0019341F" w:rsidP="00BE732B">
            <w:r w:rsidRPr="00A61BAE">
              <w:rPr>
                <w:b/>
                <w:bCs/>
              </w:rPr>
              <w:t>Volume per Pulse</w:t>
            </w:r>
          </w:p>
        </w:tc>
        <w:tc>
          <w:tcPr>
            <w:tcW w:w="2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D6F1"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pulse</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pitch,eff</m:t>
                        </m:r>
                      </m:sub>
                    </m:sSub>
                  </m:num>
                  <m:den>
                    <m:r>
                      <w:rPr>
                        <w:rFonts w:ascii="Cambria Math" w:hAnsi="Cambria Math"/>
                      </w:rPr>
                      <m:t>PPR</m:t>
                    </m:r>
                  </m:den>
                </m:f>
                <m:r>
                  <w:rPr>
                    <w:rFonts w:ascii="Cambria Math" w:hAnsi="Cambria Math"/>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num>
                  <m:den>
                    <m:r>
                      <m:rPr>
                        <m:sty m:val="p"/>
                      </m:rPr>
                      <w:rPr>
                        <w:rFonts w:ascii="Cambria Math" w:hAnsi="Cambria Math"/>
                      </w:rPr>
                      <m:t>8,388,608</m:t>
                    </m:r>
                  </m:den>
                </m:f>
              </m:oMath>
            </m:oMathPara>
          </w:p>
        </w:tc>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3C86B" w14:textId="77777777" w:rsidR="0019341F" w:rsidRPr="00A61BAE" w:rsidRDefault="0019341F" w:rsidP="00BE732B">
            <w:r w:rsidRPr="00A61BAE">
              <w:t xml:space="preserve">PPR = Encoder resolution </w:t>
            </w:r>
            <w:r>
              <w:t>(</w:t>
            </w:r>
            <w:r w:rsidRPr="00A61BAE">
              <w:t>23-bit = 8,388,608</w:t>
            </w:r>
            <w:r>
              <w:t>)</w:t>
            </w:r>
          </w:p>
        </w:tc>
        <w:tc>
          <w:tcPr>
            <w:tcW w:w="15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AE26" w14:textId="77777777" w:rsidR="0019341F" w:rsidRPr="00A61BAE" w:rsidRDefault="0019341F" w:rsidP="00BE732B">
            <w:r w:rsidRPr="00A61BAE">
              <w:t>1.14 × 10⁻¹¹</w:t>
            </w:r>
          </w:p>
        </w:tc>
        <w:tc>
          <w:tcPr>
            <w:tcW w:w="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DC9E" w14:textId="77777777" w:rsidR="0019341F" w:rsidRPr="00A61BAE" w:rsidRDefault="0019341F" w:rsidP="00BE732B">
            <w:r w:rsidRPr="00A61BAE">
              <w:t>m³/pulse</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97A21" w14:textId="77777777" w:rsidR="0019341F" w:rsidRPr="00A61BAE" w:rsidRDefault="0019341F" w:rsidP="00BE732B">
            <w:r w:rsidRPr="00A61BAE">
              <w:t>Ultra-high precision control</w:t>
            </w:r>
          </w:p>
        </w:tc>
      </w:tr>
    </w:tbl>
    <w:p w14:paraId="7DA51EB5" w14:textId="77777777" w:rsidR="0019341F" w:rsidRDefault="0019341F" w:rsidP="00AD5C08">
      <w:pPr>
        <w:pBdr>
          <w:bottom w:val="thinThickThinMediumGap" w:sz="18" w:space="1" w:color="auto"/>
        </w:pBdr>
      </w:pPr>
    </w:p>
    <w:p w14:paraId="4297F672" w14:textId="77777777" w:rsidR="0019341F" w:rsidRPr="00A61BAE" w:rsidRDefault="0019341F" w:rsidP="00AD5C08">
      <w:pPr>
        <w:rPr>
          <w:b/>
          <w:bCs/>
        </w:rPr>
      </w:pPr>
      <w:r w:rsidRPr="00A61BAE">
        <w:rPr>
          <w:b/>
          <w:bCs/>
        </w:rPr>
        <w:t>Third: Mass &amp; Flow Calculations Equations</w:t>
      </w:r>
    </w:p>
    <w:tbl>
      <w:tblPr>
        <w:tblW w:w="10694" w:type="dxa"/>
        <w:tblCellSpacing w:w="15" w:type="dxa"/>
        <w:tblLayout w:type="fixed"/>
        <w:tblCellMar>
          <w:left w:w="0" w:type="dxa"/>
          <w:right w:w="0" w:type="dxa"/>
        </w:tblCellMar>
        <w:tblLook w:val="04A0" w:firstRow="1" w:lastRow="0" w:firstColumn="1" w:lastColumn="0" w:noHBand="0" w:noVBand="1"/>
      </w:tblPr>
      <w:tblGrid>
        <w:gridCol w:w="899"/>
        <w:gridCol w:w="1146"/>
        <w:gridCol w:w="2894"/>
        <w:gridCol w:w="1515"/>
        <w:gridCol w:w="1009"/>
        <w:gridCol w:w="1009"/>
        <w:gridCol w:w="2222"/>
      </w:tblGrid>
      <w:tr w:rsidR="0019341F" w:rsidRPr="00A61BAE" w14:paraId="255D42E0" w14:textId="77777777" w:rsidTr="00F07070">
        <w:trPr>
          <w:trHeight w:val="1493"/>
          <w:tblHeader/>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5472" w14:textId="77777777" w:rsidR="0019341F" w:rsidRPr="00A61BAE" w:rsidRDefault="0019341F" w:rsidP="00BE732B">
            <w:r w:rsidRPr="00A61BAE">
              <w:rPr>
                <w:b/>
                <w:bCs/>
              </w:rPr>
              <w:lastRenderedPageBreak/>
              <w:t>No.</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27BDE" w14:textId="77777777" w:rsidR="0019341F" w:rsidRPr="00A61BAE" w:rsidRDefault="0019341F" w:rsidP="00BE732B">
            <w:r w:rsidRPr="00A61BAE">
              <w:rPr>
                <w:b/>
                <w:bCs/>
              </w:rPr>
              <w:t>Equation Name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6E76A" w14:textId="77777777" w:rsidR="0019341F" w:rsidRPr="00A61BAE" w:rsidRDefault="0019341F" w:rsidP="00BE732B">
            <w:r w:rsidRPr="00A61BAE">
              <w:rPr>
                <w:b/>
                <w:bCs/>
              </w:rPr>
              <w:t>Equation</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89968" w14:textId="77777777" w:rsidR="0019341F" w:rsidRPr="00A61BAE" w:rsidRDefault="0019341F" w:rsidP="00BE732B">
            <w:r w:rsidRPr="00A61BAE">
              <w:rPr>
                <w:b/>
                <w:bCs/>
              </w:rPr>
              <w:t>Symbols &amp; Meanings</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22B0F" w14:textId="77777777" w:rsidR="0019341F" w:rsidRPr="00A61BAE" w:rsidRDefault="0019341F" w:rsidP="00BE732B">
            <w:r w:rsidRPr="00A61BAE">
              <w:rPr>
                <w:b/>
                <w:bCs/>
              </w:rPr>
              <w:t>Calculated Value</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AB716" w14:textId="77777777" w:rsidR="0019341F" w:rsidRPr="00A61BAE" w:rsidRDefault="0019341F" w:rsidP="00BE732B">
            <w:r w:rsidRPr="00A61BAE">
              <w:rPr>
                <w:b/>
                <w:bCs/>
              </w:rPr>
              <w:t>Unit</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C2A0" w14:textId="77777777" w:rsidR="0019341F" w:rsidRPr="00A61BAE" w:rsidRDefault="0019341F" w:rsidP="00BE732B">
            <w:r w:rsidRPr="00A61BAE">
              <w:rPr>
                <w:b/>
                <w:bCs/>
              </w:rPr>
              <w:t>Engineering Notes</w:t>
            </w:r>
          </w:p>
        </w:tc>
      </w:tr>
      <w:tr w:rsidR="0019341F" w:rsidRPr="00A61BAE" w14:paraId="69C2D7EB" w14:textId="77777777" w:rsidTr="00F07070">
        <w:trPr>
          <w:trHeight w:val="2035"/>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B618C" w14:textId="77777777" w:rsidR="0019341F" w:rsidRPr="00A61BAE" w:rsidRDefault="0019341F" w:rsidP="00BE732B">
            <w:r w:rsidRPr="00A61BAE">
              <w:t>14</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9E6FD" w14:textId="77777777" w:rsidR="0019341F" w:rsidRPr="00A61BAE" w:rsidRDefault="0019341F" w:rsidP="00BE732B">
            <w:r w:rsidRPr="00A61BAE">
              <w:rPr>
                <w:b/>
                <w:bCs/>
              </w:rPr>
              <w:t>Mass per Pitch</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F5B6A" w14:textId="77777777" w:rsidR="0019341F" w:rsidRPr="00D9155F" w:rsidRDefault="0019341F" w:rsidP="00BE732B">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pitch</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 xml:space="preserve"> pitch,eff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p w14:paraId="3942D3BD" w14:textId="77777777" w:rsidR="0019341F" w:rsidRPr="00A61BAE" w:rsidRDefault="0019341F" w:rsidP="00BE732B">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1D885" w14:textId="77777777" w:rsidR="0019341F" w:rsidRPr="00A61BAE" w:rsidRDefault="0019341F" w:rsidP="00BE732B">
            <m:oMath>
              <m:sSub>
                <m:sSubPr>
                  <m:ctrlPr>
                    <w:rPr>
                      <w:rFonts w:ascii="Cambria Math" w:hAnsi="Cambria Math"/>
                      <w:i/>
                    </w:rPr>
                  </m:ctrlPr>
                </m:sSubPr>
                <m:e>
                  <m:r>
                    <w:rPr>
                      <w:rFonts w:ascii="Cambria Math" w:hAnsi="Cambria Math"/>
                    </w:rPr>
                    <m:t>ρ</m:t>
                  </m:r>
                </m:e>
                <m:sub>
                  <m:r>
                    <w:rPr>
                      <w:rFonts w:ascii="Cambria Math" w:hAnsi="Cambria Math"/>
                    </w:rPr>
                    <m:t>b</m:t>
                  </m:r>
                </m:sub>
              </m:sSub>
            </m:oMath>
            <w:r w:rsidRPr="00A61BAE">
              <w:t>= Bulk density of material (1300 kg/m³ for salt)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C3E82" w14:textId="77777777" w:rsidR="0019341F" w:rsidRPr="00A61BAE" w:rsidRDefault="0019341F" w:rsidP="00BE732B">
            <w:r w:rsidRPr="00A61BAE">
              <w:t>0.125</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6D30C" w14:textId="77777777" w:rsidR="0019341F" w:rsidRPr="00A61BAE" w:rsidRDefault="0019341F" w:rsidP="00BE732B">
            <w:r w:rsidRPr="00A61BAE">
              <w:t>kg = 125 g</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B5AB0" w14:textId="77777777" w:rsidR="0019341F" w:rsidRPr="00A61BAE" w:rsidRDefault="0019341F" w:rsidP="00BE732B">
            <w:r w:rsidRPr="00A61BAE">
              <w:t>Theoretical mass per pitch</w:t>
            </w:r>
          </w:p>
        </w:tc>
      </w:tr>
      <w:tr w:rsidR="0019341F" w:rsidRPr="00A61BAE" w14:paraId="0499ED03" w14:textId="77777777" w:rsidTr="00F07070">
        <w:trPr>
          <w:trHeight w:val="1216"/>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2453C" w14:textId="77777777" w:rsidR="0019341F" w:rsidRPr="00A61BAE" w:rsidRDefault="0019341F" w:rsidP="00BE732B">
            <w:r w:rsidRPr="00A61BAE">
              <w:t>15</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6FA17" w14:textId="77777777" w:rsidR="0019341F" w:rsidRPr="00A61BAE" w:rsidRDefault="0019341F" w:rsidP="00BE732B">
            <w:r w:rsidRPr="00A61BAE">
              <w:rPr>
                <w:b/>
                <w:bCs/>
              </w:rPr>
              <w:t>Mass per Revolution</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548C0" w14:textId="77777777" w:rsidR="0019341F" w:rsidRPr="00D9155F" w:rsidRDefault="0019341F" w:rsidP="00BE732B">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rev</m:t>
                    </m:r>
                  </m:sub>
                </m:sSub>
                <m:sSub>
                  <m:sSubPr>
                    <m:ctrlPr>
                      <w:rPr>
                        <w:rFonts w:ascii="Cambria Math" w:hAnsi="Cambria Math"/>
                        <w:i/>
                      </w:rPr>
                    </m:ctrlPr>
                  </m:sSubPr>
                  <m:e>
                    <m:r>
                      <w:rPr>
                        <w:rFonts w:ascii="Cambria Math" w:hAnsi="Cambria Math"/>
                      </w:rPr>
                      <m:t>=m</m:t>
                    </m:r>
                  </m:e>
                  <m:sub>
                    <m:r>
                      <w:rPr>
                        <w:rFonts w:ascii="Cambria Math" w:hAnsi="Cambria Math"/>
                      </w:rPr>
                      <m:t>pitch</m:t>
                    </m:r>
                  </m:sub>
                </m:sSub>
              </m:oMath>
            </m:oMathPara>
          </w:p>
          <w:p w14:paraId="0D34EC75" w14:textId="77777777" w:rsidR="0019341F" w:rsidRPr="00A61BAE" w:rsidRDefault="0019341F" w:rsidP="00BE732B">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FFDF9" w14:textId="77777777" w:rsidR="0019341F" w:rsidRPr="00A61BAE" w:rsidRDefault="0019341F" w:rsidP="00BE732B">
            <w:r w:rsidRPr="00A61BAE">
              <w: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F1F82" w14:textId="77777777" w:rsidR="0019341F" w:rsidRPr="00A61BAE" w:rsidRDefault="0019341F" w:rsidP="00BE732B">
            <w:r w:rsidRPr="00A61BAE">
              <w:t>0.125</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8A734" w14:textId="77777777" w:rsidR="0019341F" w:rsidRPr="00A61BAE" w:rsidRDefault="0019341F" w:rsidP="00BE732B">
            <w:r w:rsidRPr="00A61BAE">
              <w:t>kg</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33BCC" w14:textId="77777777" w:rsidR="0019341F" w:rsidRPr="00A61BAE" w:rsidRDefault="0019341F" w:rsidP="00BE732B">
            <w:r w:rsidRPr="00A61BAE">
              <w:t>Same as Equation 14</w:t>
            </w:r>
          </w:p>
        </w:tc>
      </w:tr>
      <w:tr w:rsidR="0019341F" w:rsidRPr="00A61BAE" w14:paraId="251AABE5" w14:textId="77777777" w:rsidTr="00F07070">
        <w:trPr>
          <w:trHeight w:val="1216"/>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62EC9" w14:textId="77777777" w:rsidR="0019341F" w:rsidRPr="00A61BAE" w:rsidRDefault="0019341F" w:rsidP="00BE732B">
            <w:r w:rsidRPr="00A61BAE">
              <w:t>16</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8C50" w14:textId="77777777" w:rsidR="0019341F" w:rsidRPr="00A61BAE" w:rsidRDefault="0019341F" w:rsidP="00BE732B">
            <w:r w:rsidRPr="00A61BAE">
              <w:rPr>
                <w:b/>
                <w:bCs/>
              </w:rPr>
              <w:t>Total Auger Mass</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CDB37" w14:textId="77777777" w:rsidR="0019341F" w:rsidRPr="00A61BAE" w:rsidRDefault="0019341F" w:rsidP="00BE732B">
            <m:oMathPara>
              <m:oMath>
                <m:sSub>
                  <m:sSubPr>
                    <m:ctrlPr>
                      <w:rPr>
                        <w:rFonts w:ascii="Cambria Math" w:hAnsi="Cambria Math"/>
                        <w:i/>
                      </w:rPr>
                    </m:ctrlPr>
                  </m:sSubPr>
                  <m:e>
                    <m:r>
                      <w:rPr>
                        <w:rFonts w:ascii="Cambria Math" w:hAnsi="Cambria Math"/>
                      </w:rPr>
                      <m:t>m</m:t>
                    </m:r>
                  </m:e>
                  <m:sub>
                    <m:r>
                      <w:rPr>
                        <w:rFonts w:ascii="Cambria Math" w:hAnsi="Cambria Math"/>
                      </w:rPr>
                      <m:t>auger,total</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auger,total</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9417" w14:textId="77777777" w:rsidR="0019341F" w:rsidRPr="00A61BAE" w:rsidRDefault="0019341F" w:rsidP="00BE732B">
            <w:r w:rsidRPr="00A61BAE">
              <w: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7F84B" w14:textId="77777777" w:rsidR="0019341F" w:rsidRPr="00A61BAE" w:rsidRDefault="0019341F" w:rsidP="00BE732B">
            <w:r w:rsidRPr="00A61BAE">
              <w:t>0.562</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2917" w14:textId="77777777" w:rsidR="0019341F" w:rsidRPr="00A61BAE" w:rsidRDefault="0019341F" w:rsidP="00BE732B">
            <w:r w:rsidRPr="00A61BAE">
              <w:t>kg = 562 g</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E3B03" w14:textId="77777777" w:rsidR="0019341F" w:rsidRPr="00A61BAE" w:rsidRDefault="0019341F" w:rsidP="00BE732B">
            <w:r w:rsidRPr="00A61BAE">
              <w:t>Maximum mass inside the auger</w:t>
            </w:r>
          </w:p>
        </w:tc>
      </w:tr>
      <w:tr w:rsidR="0019341F" w:rsidRPr="00A61BAE" w14:paraId="2407C3FD" w14:textId="77777777" w:rsidTr="00F07070">
        <w:trPr>
          <w:trHeight w:val="1493"/>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146D0" w14:textId="77777777" w:rsidR="0019341F" w:rsidRPr="00A61BAE" w:rsidRDefault="0019341F" w:rsidP="00BE732B">
            <w:r w:rsidRPr="00A61BAE">
              <w:t>17</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64C23" w14:textId="77777777" w:rsidR="0019341F" w:rsidRPr="00A61BAE" w:rsidRDefault="0019341F" w:rsidP="00BE732B">
            <w:r w:rsidRPr="00A61BAE">
              <w:rPr>
                <w:b/>
                <w:bCs/>
              </w:rPr>
              <w:t>Volumetric Flow Rate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3CBDB" w14:textId="77777777" w:rsidR="0019341F" w:rsidRPr="00D9155F" w:rsidRDefault="0019341F" w:rsidP="00BE732B">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pitch,eff</m:t>
                    </m:r>
                  </m:sub>
                </m:sSub>
                <m:r>
                  <w:rPr>
                    <w:rFonts w:ascii="Cambria Math" w:hAnsi="Cambria Math"/>
                  </w:rPr>
                  <m:t>×N</m:t>
                </m:r>
              </m:oMath>
            </m:oMathPara>
          </w:p>
          <w:p w14:paraId="67107509" w14:textId="77777777" w:rsidR="0019341F" w:rsidRPr="00A61BAE" w:rsidRDefault="0019341F" w:rsidP="00BE732B">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6CA5C" w14:textId="77777777" w:rsidR="0019341F" w:rsidRPr="00A61BAE" w:rsidRDefault="0019341F" w:rsidP="00BE732B">
            <w:r w:rsidRPr="00A61BAE">
              <w:t>N = Angular speed (rev/sec)</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E216E" w14:textId="77777777" w:rsidR="0019341F" w:rsidRPr="00A61BAE" w:rsidRDefault="0019341F" w:rsidP="00BE732B">
            <w:r w:rsidRPr="00A61BAE">
              <w:t>Variable</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57C75" w14:textId="77777777" w:rsidR="0019341F" w:rsidRPr="00A61BAE" w:rsidRDefault="0019341F" w:rsidP="00BE732B">
            <w:r w:rsidRPr="00A61BAE">
              <w:t>m³/s</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48C51" w14:textId="77777777" w:rsidR="0019341F" w:rsidRPr="00A61BAE" w:rsidRDefault="0019341F" w:rsidP="00BE732B">
            <w:r w:rsidRPr="00A61BAE">
              <w:t>Material volume/time</w:t>
            </w:r>
          </w:p>
        </w:tc>
      </w:tr>
      <w:tr w:rsidR="0019341F" w:rsidRPr="00A61BAE" w14:paraId="455C3694" w14:textId="77777777" w:rsidTr="00F07070">
        <w:trPr>
          <w:trHeight w:val="1060"/>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67C1A" w14:textId="77777777" w:rsidR="0019341F" w:rsidRPr="00A61BAE" w:rsidRDefault="0019341F" w:rsidP="00BE732B">
            <w:r w:rsidRPr="00A61BAE">
              <w:t>18</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3DE52" w14:textId="77777777" w:rsidR="0019341F" w:rsidRPr="00A61BAE" w:rsidRDefault="0019341F" w:rsidP="00BE732B">
            <w:r w:rsidRPr="00A61BAE">
              <w:rPr>
                <w:b/>
                <w:bCs/>
              </w:rPr>
              <w:t>Mass Flow Rate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4A058" w14:textId="77777777" w:rsidR="0019341F" w:rsidRPr="00D9155F" w:rsidRDefault="0019341F" w:rsidP="00BE732B">
            <w:pPr>
              <w:rPr>
                <w:rFonts w:eastAsiaTheme="minorEastAsia"/>
              </w:rPr>
            </w:pPr>
            <m:oMathPara>
              <m:oMath>
                <m:acc>
                  <m:accPr>
                    <m:chr m:val="̇"/>
                    <m:ctrlPr>
                      <w:rPr>
                        <w:rFonts w:ascii="Cambria Math" w:hAnsi="Cambria Math"/>
                        <w:i/>
                      </w:rPr>
                    </m:ctrlPr>
                  </m:accPr>
                  <m:e>
                    <m:r>
                      <w:rPr>
                        <w:rFonts w:ascii="Cambria Math" w:hAnsi="Cambria Math"/>
                      </w:rPr>
                      <m:t>m=</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b</m:t>
                        </m:r>
                      </m:sub>
                    </m:sSub>
                  </m:e>
                </m:acc>
              </m:oMath>
            </m:oMathPara>
          </w:p>
          <w:p w14:paraId="03381E6D" w14:textId="77777777" w:rsidR="0019341F" w:rsidRPr="00A61BAE" w:rsidRDefault="0019341F" w:rsidP="00BE732B">
            <m:oMathPara>
              <m:oMath>
                <m:r>
                  <w:rPr>
                    <w:rFonts w:ascii="Cambria Math" w:hAnsi="Cambria Math"/>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E689" w14:textId="77777777" w:rsidR="0019341F" w:rsidRPr="00A61BAE" w:rsidRDefault="0019341F" w:rsidP="00BE732B">
            <w:r w:rsidRPr="00A61BAE">
              <w: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FCC53" w14:textId="77777777" w:rsidR="0019341F" w:rsidRPr="00A61BAE" w:rsidRDefault="0019341F" w:rsidP="00BE732B">
            <w:r w:rsidRPr="00A61BAE">
              <w:t>Variable</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E3943" w14:textId="77777777" w:rsidR="0019341F" w:rsidRPr="00A61BAE" w:rsidRDefault="0019341F" w:rsidP="00BE732B">
            <w:r w:rsidRPr="00A61BAE">
              <w:t>kg/s</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78027" w14:textId="77777777" w:rsidR="0019341F" w:rsidRPr="00A61BAE" w:rsidRDefault="0019341F" w:rsidP="00BE732B">
            <w:r w:rsidRPr="00A61BAE">
              <w:t>Material mass/time</w:t>
            </w:r>
          </w:p>
        </w:tc>
      </w:tr>
      <w:tr w:rsidR="0019341F" w:rsidRPr="00A61BAE" w14:paraId="5D7A0688" w14:textId="77777777" w:rsidTr="00F07070">
        <w:trPr>
          <w:trHeight w:val="1493"/>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6A082" w14:textId="77777777" w:rsidR="0019341F" w:rsidRPr="00A61BAE" w:rsidRDefault="0019341F" w:rsidP="00BE732B">
            <w:r w:rsidRPr="00A61BAE">
              <w:t>19</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885C5" w14:textId="77777777" w:rsidR="0019341F" w:rsidRPr="00A61BAE" w:rsidRDefault="0019341F" w:rsidP="00BE732B">
            <w:r w:rsidRPr="00A61BAE">
              <w:rPr>
                <w:b/>
                <w:bCs/>
              </w:rPr>
              <w:t>Target Dose Mass</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0E228" w14:textId="77777777" w:rsidR="0019341F" w:rsidRPr="00A61BAE" w:rsidRDefault="0019341F" w:rsidP="00BE732B">
            <m:oMathPara>
              <m:oMath>
                <m:sSub>
                  <m:sSubPr>
                    <m:ctrlPr>
                      <w:rPr>
                        <w:rFonts w:ascii="Cambria Math" w:hAnsi="Cambria Math"/>
                        <w:i/>
                      </w:rPr>
                    </m:ctrlPr>
                  </m:sSubPr>
                  <m:e>
                    <m:r>
                      <w:rPr>
                        <w:rFonts w:ascii="Cambria Math" w:hAnsi="Cambria Math"/>
                      </w:rPr>
                      <m:t>m</m:t>
                    </m:r>
                  </m:e>
                  <m:sub>
                    <m:r>
                      <w:rPr>
                        <w:rFonts w:ascii="Cambria Math" w:hAnsi="Cambria Math"/>
                      </w:rPr>
                      <m:t>dose,target</m:t>
                    </m:r>
                  </m:sub>
                </m:sSub>
                <m:r>
                  <w:rPr>
                    <w:rFonts w:ascii="Cambria Math" w:hAnsi="Cambria Math"/>
                  </w:rPr>
                  <m:t xml:space="preserve"> = 1.0</m:t>
                </m:r>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101A7" w14:textId="77777777" w:rsidR="0019341F" w:rsidRPr="00A61BAE" w:rsidRDefault="0019341F" w:rsidP="00BE732B">
            <w:r w:rsidRPr="00A61BAE">
              <w:t>Determined from customer requirements</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95DCD" w14:textId="77777777" w:rsidR="0019341F" w:rsidRPr="00A61BAE" w:rsidRDefault="0019341F" w:rsidP="00BE732B">
            <w:r w:rsidRPr="00A61BAE">
              <w:t>1.0</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05E29" w14:textId="77777777" w:rsidR="0019341F" w:rsidRPr="00A61BAE" w:rsidRDefault="0019341F" w:rsidP="00BE732B">
            <w:r w:rsidRPr="00A61BAE">
              <w:t>kg = 1000 g</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18D2" w14:textId="77777777" w:rsidR="0019341F" w:rsidRPr="00A61BAE" w:rsidRDefault="0019341F" w:rsidP="00BE732B">
            <w:r w:rsidRPr="00A61BAE">
              <w:t>Target to be achieved</w:t>
            </w:r>
          </w:p>
        </w:tc>
      </w:tr>
      <w:tr w:rsidR="0019341F" w:rsidRPr="00A61BAE" w14:paraId="2364E4E2" w14:textId="77777777" w:rsidTr="00F07070">
        <w:trPr>
          <w:trHeight w:val="1758"/>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96BDF" w14:textId="77777777" w:rsidR="0019341F" w:rsidRPr="00A61BAE" w:rsidRDefault="0019341F" w:rsidP="00BE732B">
            <w:r w:rsidRPr="00A61BAE">
              <w:lastRenderedPageBreak/>
              <w:t>20</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C0308" w14:textId="77777777" w:rsidR="0019341F" w:rsidRPr="00A61BAE" w:rsidRDefault="0019341F" w:rsidP="00BE732B">
            <w:r w:rsidRPr="00A61BAE">
              <w:rPr>
                <w:b/>
                <w:bCs/>
              </w:rPr>
              <w:t>Required Revolutions per Dose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D2C83" w14:textId="77777777" w:rsidR="0019341F" w:rsidRPr="00A61BAE" w:rsidRDefault="0019341F" w:rsidP="00BE732B">
            <m:oMathPara>
              <m:oMath>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i/>
                          </w:rPr>
                        </m:ctrlPr>
                      </m:sSubPr>
                      <m:e>
                        <m:r>
                          <w:rPr>
                            <w:rFonts w:ascii="Cambria Math" w:hAnsi="Cambria Math"/>
                          </w:rPr>
                          <m:t>m</m:t>
                        </m:r>
                      </m:e>
                      <m:sub>
                        <m:r>
                          <w:rPr>
                            <w:rFonts w:ascii="Cambria Math" w:hAnsi="Cambria Math"/>
                          </w:rPr>
                          <m:t>rev</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r>
                  <w:rPr>
                    <w:rFonts w:ascii="Cambria Math" w:hAnsi="Cambria Math"/>
                  </w:rPr>
                  <m:t xml:space="preserve"> </m:t>
                </m:r>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78EE" w14:textId="77777777" w:rsidR="0019341F" w:rsidRPr="00A61BAE" w:rsidRDefault="0019341F" w:rsidP="00BE732B">
            <w:r w:rsidRPr="00A61BAE">
              <w: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9060C" w14:textId="77777777" w:rsidR="0019341F" w:rsidRPr="00A61BAE" w:rsidRDefault="0019341F" w:rsidP="00BE732B">
            <w:r w:rsidRPr="00A61BAE">
              <w:t>8.0</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9CE0D" w14:textId="77777777" w:rsidR="0019341F" w:rsidRPr="00A61BAE" w:rsidRDefault="0019341F" w:rsidP="00BE732B">
            <w:r w:rsidRPr="00A61BAE">
              <w:t>rev</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2C4CD" w14:textId="77777777" w:rsidR="0019341F" w:rsidRPr="00A61BAE" w:rsidRDefault="0019341F" w:rsidP="00BE732B">
            <w:r w:rsidRPr="00A61BAE">
              <w:t>To obtain 1000 g</w:t>
            </w:r>
          </w:p>
        </w:tc>
      </w:tr>
      <w:tr w:rsidR="0019341F" w:rsidRPr="00A61BAE" w14:paraId="09796CFE" w14:textId="77777777" w:rsidTr="00F07070">
        <w:trPr>
          <w:trHeight w:val="1770"/>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D880B" w14:textId="77777777" w:rsidR="0019341F" w:rsidRPr="00A61BAE" w:rsidRDefault="0019341F" w:rsidP="00BE732B">
            <w:r w:rsidRPr="00A61BAE">
              <w:t>21</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8F4F2" w14:textId="77777777" w:rsidR="0019341F" w:rsidRPr="00A61BAE" w:rsidRDefault="0019341F" w:rsidP="00BE732B">
            <w:r w:rsidRPr="00A61BAE">
              <w:rPr>
                <w:b/>
                <w:bCs/>
              </w:rPr>
              <w:t>Required Pitches per Dose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9D7EF" w14:textId="77777777" w:rsidR="0019341F" w:rsidRPr="00A61BAE" w:rsidRDefault="0019341F" w:rsidP="00BE732B">
            <m:oMathPara>
              <m:oMath>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i/>
                          </w:rPr>
                        </m:ctrlPr>
                      </m:sSubPr>
                      <m:e>
                        <m:r>
                          <w:rPr>
                            <w:rFonts w:ascii="Cambria Math" w:hAnsi="Cambria Math"/>
                          </w:rPr>
                          <m:t>m</m:t>
                        </m:r>
                      </m:e>
                      <m:sub>
                        <m:r>
                          <w:rPr>
                            <w:rFonts w:ascii="Cambria Math" w:hAnsi="Cambria Math"/>
                          </w:rPr>
                          <m:t>pitch</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r>
                  <w:rPr>
                    <w:rFonts w:ascii="Cambria Math" w:hAnsi="Cambria Math"/>
                  </w:rPr>
                  <m:t xml:space="preserve"> </m:t>
                </m:r>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B482" w14:textId="77777777" w:rsidR="0019341F" w:rsidRPr="00A61BAE" w:rsidRDefault="0019341F" w:rsidP="00BE732B">
            <w:r w:rsidRPr="00A61BAE">
              <w: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29A0D" w14:textId="77777777" w:rsidR="0019341F" w:rsidRPr="00A61BAE" w:rsidRDefault="0019341F" w:rsidP="00BE732B">
            <w:r w:rsidRPr="00A61BAE">
              <w:t>8.0</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C8864" w14:textId="77777777" w:rsidR="0019341F" w:rsidRPr="00A61BAE" w:rsidRDefault="0019341F" w:rsidP="00BE732B">
            <w:r w:rsidRPr="00A61BAE">
              <w:t>pitch</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9297C" w14:textId="77777777" w:rsidR="0019341F" w:rsidRPr="00A61BAE" w:rsidRDefault="0019341F" w:rsidP="00BE732B">
            <w:r w:rsidRPr="00A61BAE">
              <w:t>Same as Equation 20</w:t>
            </w:r>
          </w:p>
        </w:tc>
      </w:tr>
      <w:tr w:rsidR="0019341F" w:rsidRPr="00A61BAE" w14:paraId="60BB1E4E" w14:textId="77777777" w:rsidTr="00F07070">
        <w:trPr>
          <w:trHeight w:val="1493"/>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6F1F7" w14:textId="77777777" w:rsidR="0019341F" w:rsidRPr="00A61BAE" w:rsidRDefault="0019341F" w:rsidP="00BE732B">
            <w:r w:rsidRPr="00A61BAE">
              <w:t>22</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D5238" w14:textId="77777777" w:rsidR="0019341F" w:rsidRPr="00A61BAE" w:rsidRDefault="0019341F" w:rsidP="00BE732B">
            <w:r w:rsidRPr="00A61BAE">
              <w:rPr>
                <w:b/>
                <w:bCs/>
              </w:rPr>
              <w:t>Required Rotation Angle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7FEBE" w14:textId="77777777" w:rsidR="0019341F" w:rsidRPr="00A61BAE" w:rsidRDefault="0019341F" w:rsidP="00BE732B">
            <m:oMathPara>
              <m:oMath>
                <m:sSub>
                  <m:sSubPr>
                    <m:ctrlPr>
                      <w:rPr>
                        <w:rFonts w:ascii="Cambria Math" w:hAnsi="Cambria Math"/>
                        <w:i/>
                      </w:rPr>
                    </m:ctrlPr>
                  </m:sSubPr>
                  <m:e>
                    <m:r>
                      <w:rPr>
                        <w:rFonts w:ascii="Cambria Math" w:hAnsi="Cambria Math"/>
                      </w:rPr>
                      <m:t>θ</m:t>
                    </m:r>
                  </m:e>
                  <m:sub>
                    <m:r>
                      <w:rPr>
                        <w:rFonts w:ascii="Cambria Math" w:hAnsi="Cambria Math"/>
                      </w:rPr>
                      <m:t>dose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×360=</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r>
                      <w:rPr>
                        <w:rFonts w:ascii="Cambria Math" w:hAnsi="Cambria Math"/>
                      </w:rPr>
                      <m:t>×360</m:t>
                    </m:r>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4950B" w14:textId="77777777" w:rsidR="0019341F" w:rsidRPr="00A61BAE" w:rsidRDefault="0019341F" w:rsidP="00BE732B">
            <w:r w:rsidRPr="00A61BAE">
              <w:t>-</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68E8E" w14:textId="77777777" w:rsidR="0019341F" w:rsidRPr="00A61BAE" w:rsidRDefault="0019341F" w:rsidP="00BE732B">
            <w:r w:rsidRPr="00A61BAE">
              <w:t>2880</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A2F8" w14:textId="77777777" w:rsidR="0019341F" w:rsidRPr="00A61BAE" w:rsidRDefault="0019341F" w:rsidP="00BE732B">
            <w:r w:rsidRPr="00A61BAE">
              <w:t>degree</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3E594" w14:textId="77777777" w:rsidR="0019341F" w:rsidRPr="00A61BAE" w:rsidRDefault="0019341F" w:rsidP="00BE732B">
            <w:r w:rsidRPr="00A61BAE">
              <w:t>For Servo Position Control</w:t>
            </w:r>
          </w:p>
        </w:tc>
      </w:tr>
      <w:tr w:rsidR="0019341F" w:rsidRPr="00A61BAE" w14:paraId="4715D29C" w14:textId="77777777" w:rsidTr="00F07070">
        <w:trPr>
          <w:trHeight w:val="1228"/>
          <w:tblCellSpacing w:w="15" w:type="dxa"/>
        </w:trPr>
        <w:tc>
          <w:tcPr>
            <w:tcW w:w="8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67161" w14:textId="77777777" w:rsidR="0019341F" w:rsidRPr="00A61BAE" w:rsidRDefault="0019341F" w:rsidP="00BE732B">
            <w:r w:rsidRPr="00A61BAE">
              <w:t>23</w:t>
            </w:r>
          </w:p>
        </w:tc>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83DF4" w14:textId="77777777" w:rsidR="0019341F" w:rsidRPr="00A61BAE" w:rsidRDefault="0019341F" w:rsidP="00BE732B">
            <w:r w:rsidRPr="00A61BAE">
              <w:rPr>
                <w:b/>
                <w:bCs/>
              </w:rPr>
              <w:t>Required Filling Time</w:t>
            </w:r>
          </w:p>
        </w:tc>
        <w:tc>
          <w:tcPr>
            <w:tcW w:w="28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7774" w14:textId="77777777" w:rsidR="0019341F" w:rsidRPr="00A61BAE" w:rsidRDefault="0019341F" w:rsidP="00BE732B">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dose</m:t>
                        </m:r>
                      </m:sub>
                    </m:sSub>
                  </m:num>
                  <m:den>
                    <m:sSub>
                      <m:sSubPr>
                        <m:ctrlPr>
                          <w:rPr>
                            <w:rFonts w:ascii="Cambria Math" w:hAnsi="Cambria Math"/>
                            <w:i/>
                          </w:rPr>
                        </m:ctrlPr>
                      </m:sSubPr>
                      <m:e>
                        <m:r>
                          <w:rPr>
                            <w:rFonts w:ascii="Cambria Math" w:hAnsi="Cambria Math"/>
                          </w:rPr>
                          <m:t>N</m:t>
                        </m:r>
                      </m:e>
                      <m:sub>
                        <m:r>
                          <w:rPr>
                            <w:rFonts w:ascii="Cambria Math" w:hAnsi="Cambria Math"/>
                          </w:rPr>
                          <m:t>auger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dose,target</m:t>
                        </m:r>
                      </m:sub>
                    </m:sSub>
                    <m:r>
                      <w:rPr>
                        <w:rFonts w:ascii="Cambria Math" w:hAnsi="Cambria Math"/>
                      </w:rPr>
                      <m:t>×360</m:t>
                    </m:r>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auger</m:t>
                        </m:r>
                      </m:sub>
                    </m:sSub>
                  </m:den>
                </m:f>
              </m:oMath>
            </m:oMathPara>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C97B9" w14:textId="77777777" w:rsidR="0019341F" w:rsidRPr="00A61BAE" w:rsidRDefault="0019341F" w:rsidP="00BE732B">
            <m:oMath>
              <m:sSub>
                <m:sSubPr>
                  <m:ctrlPr>
                    <w:rPr>
                      <w:rFonts w:ascii="Cambria Math" w:hAnsi="Cambria Math"/>
                      <w:i/>
                    </w:rPr>
                  </m:ctrlPr>
                </m:sSubPr>
                <m:e>
                  <m:r>
                    <w:rPr>
                      <w:rFonts w:ascii="Cambria Math" w:hAnsi="Cambria Math"/>
                    </w:rPr>
                    <m:t>N</m:t>
                  </m:r>
                </m:e>
                <m:sub>
                  <m:r>
                    <w:rPr>
                      <w:rFonts w:ascii="Cambria Math" w:hAnsi="Cambria Math"/>
                    </w:rPr>
                    <m:t>auger</m:t>
                  </m:r>
                </m:sub>
              </m:sSub>
              <m:r>
                <w:rPr>
                  <w:rFonts w:ascii="Cambria Math" w:hAnsi="Cambria Math"/>
                </w:rPr>
                <m:t xml:space="preserve"> </m:t>
              </m:r>
            </m:oMath>
            <w:r w:rsidRPr="00A61BAE">
              <w:t>= Auger speed (rev/sec)</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57456" w14:textId="77777777" w:rsidR="0019341F" w:rsidRPr="00A61BAE" w:rsidRDefault="0019341F" w:rsidP="00BE732B">
            <w:r w:rsidRPr="00A61BAE">
              <w:t>0.6</w:t>
            </w:r>
          </w:p>
        </w:tc>
        <w:tc>
          <w:tcPr>
            <w:tcW w:w="9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D092A" w14:textId="77777777" w:rsidR="0019341F" w:rsidRPr="00A61BAE" w:rsidRDefault="0019341F" w:rsidP="00BE732B">
            <w:r w:rsidRPr="00A61BAE">
              <w:t>s</w:t>
            </w:r>
          </w:p>
        </w:tc>
        <w:tc>
          <w:tcPr>
            <w:tcW w:w="21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58F43" w14:textId="77777777" w:rsidR="0019341F" w:rsidRPr="00A61BAE" w:rsidRDefault="0019341F" w:rsidP="00BE732B">
            <w:r w:rsidRPr="00A61BAE">
              <w:t>For synchronization with bag cycle</w:t>
            </w:r>
          </w:p>
        </w:tc>
      </w:tr>
    </w:tbl>
    <w:p w14:paraId="2B3D7946" w14:textId="77777777" w:rsidR="0019341F" w:rsidRDefault="0019341F" w:rsidP="00AD5C08">
      <w:pPr>
        <w:pBdr>
          <w:bottom w:val="thinThickThinMediumGap" w:sz="18" w:space="1" w:color="auto"/>
        </w:pBdr>
      </w:pPr>
    </w:p>
    <w:p w14:paraId="70623AA8" w14:textId="77777777" w:rsidR="0019341F" w:rsidRPr="00A61BAE" w:rsidRDefault="0019341F" w:rsidP="00AD5C08"/>
    <w:p w14:paraId="03714322" w14:textId="77777777" w:rsidR="0019341F" w:rsidRPr="00A61BAE" w:rsidRDefault="0019341F" w:rsidP="00AD5C08">
      <w:pPr>
        <w:rPr>
          <w:b/>
          <w:bCs/>
        </w:rPr>
      </w:pPr>
      <w:r w:rsidRPr="00A61BAE">
        <w:rPr>
          <w:b/>
          <w:bCs/>
        </w:rPr>
        <w:t>Fourth: Spinner Plate Volume Equations</w:t>
      </w:r>
    </w:p>
    <w:tbl>
      <w:tblPr>
        <w:tblW w:w="10783" w:type="dxa"/>
        <w:tblCellSpacing w:w="15" w:type="dxa"/>
        <w:tblLayout w:type="fixed"/>
        <w:tblCellMar>
          <w:left w:w="0" w:type="dxa"/>
          <w:right w:w="0" w:type="dxa"/>
        </w:tblCellMar>
        <w:tblLook w:val="04A0" w:firstRow="1" w:lastRow="0" w:firstColumn="1" w:lastColumn="0" w:noHBand="0" w:noVBand="1"/>
      </w:tblPr>
      <w:tblGrid>
        <w:gridCol w:w="796"/>
        <w:gridCol w:w="1433"/>
        <w:gridCol w:w="2648"/>
        <w:gridCol w:w="1629"/>
        <w:gridCol w:w="1222"/>
        <w:gridCol w:w="1018"/>
        <w:gridCol w:w="2037"/>
      </w:tblGrid>
      <w:tr w:rsidR="0019341F" w:rsidRPr="00A61BAE" w14:paraId="26DAFBDE" w14:textId="77777777" w:rsidTr="00F07070">
        <w:trPr>
          <w:trHeight w:val="1225"/>
          <w:tblHeader/>
          <w:tblCellSpacing w:w="15" w:type="dxa"/>
        </w:trPr>
        <w:tc>
          <w:tcPr>
            <w:tcW w:w="7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92BD2" w14:textId="77777777" w:rsidR="0019341F" w:rsidRPr="00A61BAE" w:rsidRDefault="0019341F" w:rsidP="00BE732B">
            <w:r w:rsidRPr="00A61BAE">
              <w:rPr>
                <w:b/>
                <w:bCs/>
              </w:rPr>
              <w:lastRenderedPageBreak/>
              <w:t>No.</w:t>
            </w:r>
          </w:p>
        </w:tc>
        <w:tc>
          <w:tcPr>
            <w:tcW w:w="14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2E12B" w14:textId="77777777" w:rsidR="0019341F" w:rsidRPr="00A61BAE" w:rsidRDefault="0019341F" w:rsidP="00BE732B">
            <w:r w:rsidRPr="00A61BAE">
              <w:rPr>
                <w:b/>
                <w:bCs/>
              </w:rPr>
              <w:t>Equation Name</w:t>
            </w:r>
          </w:p>
        </w:tc>
        <w:tc>
          <w:tcPr>
            <w:tcW w:w="2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50C34" w14:textId="77777777" w:rsidR="0019341F" w:rsidRPr="00A61BAE" w:rsidRDefault="0019341F" w:rsidP="00BE732B">
            <w:r w:rsidRPr="00A61BAE">
              <w:rPr>
                <w:b/>
                <w:bCs/>
              </w:rPr>
              <w:t>Equation</w:t>
            </w:r>
          </w:p>
        </w:tc>
        <w:tc>
          <w:tcPr>
            <w:tcW w:w="1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22214" w14:textId="77777777" w:rsidR="0019341F" w:rsidRPr="00A61BAE" w:rsidRDefault="0019341F" w:rsidP="00BE732B">
            <w:r w:rsidRPr="00A61BAE">
              <w:rPr>
                <w:b/>
                <w:bCs/>
              </w:rPr>
              <w:t>Symbols &amp; Meanings</w:t>
            </w:r>
          </w:p>
        </w:tc>
        <w:tc>
          <w:tcPr>
            <w:tcW w:w="1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1FE0F" w14:textId="77777777" w:rsidR="0019341F" w:rsidRPr="00A61BAE" w:rsidRDefault="0019341F" w:rsidP="00BE732B">
            <w:r w:rsidRPr="00A61BAE">
              <w:rPr>
                <w:b/>
                <w:bCs/>
              </w:rPr>
              <w:t>Calculated Value</w:t>
            </w:r>
          </w:p>
        </w:tc>
        <w:tc>
          <w:tcPr>
            <w:tcW w:w="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C400B" w14:textId="77777777" w:rsidR="0019341F" w:rsidRPr="00A61BAE" w:rsidRDefault="0019341F" w:rsidP="00BE732B">
            <w:r w:rsidRPr="00A61BAE">
              <w:rPr>
                <w:b/>
                <w:bCs/>
              </w:rPr>
              <w:t>Unit</w:t>
            </w:r>
          </w:p>
        </w:tc>
        <w:tc>
          <w:tcPr>
            <w:tcW w:w="1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1D87D" w14:textId="77777777" w:rsidR="0019341F" w:rsidRPr="00A61BAE" w:rsidRDefault="0019341F" w:rsidP="00BE732B">
            <w:r w:rsidRPr="00A61BAE">
              <w:rPr>
                <w:b/>
                <w:bCs/>
              </w:rPr>
              <w:t>Engineering Notes</w:t>
            </w:r>
          </w:p>
        </w:tc>
      </w:tr>
      <w:tr w:rsidR="0019341F" w:rsidRPr="00A61BAE" w14:paraId="780BD893" w14:textId="77777777" w:rsidTr="00F07070">
        <w:trPr>
          <w:trHeight w:val="1568"/>
          <w:tblCellSpacing w:w="15" w:type="dxa"/>
        </w:trPr>
        <w:tc>
          <w:tcPr>
            <w:tcW w:w="7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D3FED" w14:textId="77777777" w:rsidR="0019341F" w:rsidRPr="00A61BAE" w:rsidRDefault="0019341F" w:rsidP="00BE732B">
            <w:r w:rsidRPr="00A61BAE">
              <w:t>24</w:t>
            </w:r>
          </w:p>
        </w:tc>
        <w:tc>
          <w:tcPr>
            <w:tcW w:w="14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A3D7D" w14:textId="77777777" w:rsidR="0019341F" w:rsidRPr="00A61BAE" w:rsidRDefault="0019341F" w:rsidP="00BE732B">
            <w:r w:rsidRPr="00A61BAE">
              <w:rPr>
                <w:b/>
                <w:bCs/>
              </w:rPr>
              <w:t>Circular Plate Area</w:t>
            </w:r>
          </w:p>
        </w:tc>
        <w:tc>
          <w:tcPr>
            <w:tcW w:w="2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5CECF" w14:textId="77777777" w:rsidR="0019341F" w:rsidRPr="00A61BAE" w:rsidRDefault="0019341F" w:rsidP="00BE732B">
            <m:oMathPara>
              <m:oMath>
                <m:sSub>
                  <m:sSubPr>
                    <m:ctrlPr>
                      <w:rPr>
                        <w:rFonts w:ascii="Cambria Math" w:hAnsi="Cambria Math"/>
                        <w:i/>
                      </w:rPr>
                    </m:ctrlPr>
                  </m:sSubPr>
                  <m:e>
                    <m:r>
                      <w:rPr>
                        <w:rFonts w:ascii="Cambria Math" w:hAnsi="Cambria Math"/>
                      </w:rPr>
                      <m:t>A</m:t>
                    </m:r>
                  </m:e>
                  <m:sub>
                    <m:r>
                      <w:rPr>
                        <w:rFonts w:ascii="Cambria Math" w:hAnsi="Cambria Math"/>
                      </w:rPr>
                      <m:t>disc</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disc</m:t>
                    </m:r>
                  </m:sub>
                  <m:sup>
                    <m:r>
                      <w:rPr>
                        <w:rFonts w:ascii="Cambria Math" w:hAnsi="Cambria Math"/>
                      </w:rPr>
                      <m:t>2</m:t>
                    </m:r>
                  </m:sup>
                </m:sSubSup>
              </m:oMath>
            </m:oMathPara>
          </w:p>
        </w:tc>
        <w:tc>
          <w:tcPr>
            <w:tcW w:w="1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BB257" w14:textId="77777777" w:rsidR="0019341F" w:rsidRPr="00A61BAE" w:rsidRDefault="0019341F" w:rsidP="00BE732B">
            <m:oMath>
              <m:sSub>
                <m:sSubPr>
                  <m:ctrlPr>
                    <w:rPr>
                      <w:rFonts w:ascii="Cambria Math" w:hAnsi="Cambria Math"/>
                      <w:i/>
                    </w:rPr>
                  </m:ctrlPr>
                </m:sSubPr>
                <m:e>
                  <m:r>
                    <w:rPr>
                      <w:rFonts w:ascii="Cambria Math" w:hAnsi="Cambria Math"/>
                    </w:rPr>
                    <m:t>D</m:t>
                  </m:r>
                </m:e>
                <m:sub>
                  <m:r>
                    <w:rPr>
                      <w:rFonts w:ascii="Cambria Math" w:hAnsi="Cambria Math"/>
                    </w:rPr>
                    <m:t>disc</m:t>
                  </m:r>
                </m:sub>
              </m:sSub>
            </m:oMath>
            <w:r w:rsidRPr="00A61BAE">
              <w:t xml:space="preserve"> = Plate diameter </w:t>
            </w:r>
            <w:r>
              <w:t>(</w:t>
            </w:r>
            <w:r w:rsidRPr="00A61BAE">
              <w:t>0.10 m</w:t>
            </w:r>
            <w:r>
              <w:t>)</w:t>
            </w:r>
          </w:p>
        </w:tc>
        <w:tc>
          <w:tcPr>
            <w:tcW w:w="1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596F6" w14:textId="77777777" w:rsidR="0019341F" w:rsidRPr="00A61BAE" w:rsidRDefault="0019341F" w:rsidP="00BE732B">
            <w:r w:rsidRPr="00A61BAE">
              <w:t>0.00785</w:t>
            </w:r>
          </w:p>
        </w:tc>
        <w:tc>
          <w:tcPr>
            <w:tcW w:w="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2FA9" w14:textId="77777777" w:rsidR="0019341F" w:rsidRPr="00A61BAE" w:rsidRDefault="0019341F" w:rsidP="00BE732B">
            <w:r w:rsidRPr="00A61BAE">
              <w:t>m²</w:t>
            </w:r>
          </w:p>
        </w:tc>
        <w:tc>
          <w:tcPr>
            <w:tcW w:w="1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A4D7E" w14:textId="77777777" w:rsidR="0019341F" w:rsidRPr="00A61BAE" w:rsidRDefault="0019341F" w:rsidP="00BE732B">
            <w:r w:rsidRPr="00A61BAE">
              <w:t>Total area of the plate</w:t>
            </w:r>
          </w:p>
        </w:tc>
      </w:tr>
      <w:tr w:rsidR="0019341F" w:rsidRPr="00A61BAE" w14:paraId="259C98D1" w14:textId="77777777" w:rsidTr="00F07070">
        <w:trPr>
          <w:trHeight w:val="4378"/>
          <w:tblCellSpacing w:w="15" w:type="dxa"/>
        </w:trPr>
        <w:tc>
          <w:tcPr>
            <w:tcW w:w="7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07EB4" w14:textId="77777777" w:rsidR="0019341F" w:rsidRPr="00A61BAE" w:rsidRDefault="0019341F" w:rsidP="00BE732B">
            <w:r w:rsidRPr="00A61BAE">
              <w:t>25</w:t>
            </w:r>
          </w:p>
        </w:tc>
        <w:tc>
          <w:tcPr>
            <w:tcW w:w="14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9B09B" w14:textId="77777777" w:rsidR="0019341F" w:rsidRPr="00A61BAE" w:rsidRDefault="0019341F" w:rsidP="00BE732B">
            <w:r w:rsidRPr="00A61BAE">
              <w:rPr>
                <w:b/>
                <w:bCs/>
              </w:rPr>
              <w:t>Sloped Area</w:t>
            </w:r>
          </w:p>
        </w:tc>
        <w:tc>
          <w:tcPr>
            <w:tcW w:w="2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915D5" w14:textId="77777777" w:rsidR="0019341F" w:rsidRPr="00FE07BC" w:rsidRDefault="0019341F" w:rsidP="00BE732B">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slop</m:t>
                    </m:r>
                  </m:sub>
                </m:sSub>
                <m:r>
                  <w:rPr>
                    <w:rFonts w:ascii="Cambria Math" w:hAnsi="Cambria Math"/>
                  </w:rPr>
                  <m:t>=</m:t>
                </m:r>
              </m:oMath>
            </m:oMathPara>
          </w:p>
          <w:p w14:paraId="50D758F4" w14:textId="77777777" w:rsidR="0019341F" w:rsidRPr="00A61BAE" w:rsidRDefault="0019341F" w:rsidP="00BE732B">
            <m:oMathPara>
              <m:oMath>
                <m:r>
                  <w:rPr>
                    <w:rFonts w:ascii="Cambria Math" w:hAnsi="Cambria Math"/>
                  </w:rPr>
                  <m:t>π×(</m:t>
                </m:r>
                <m:sSubSup>
                  <m:sSubSupPr>
                    <m:ctrlPr>
                      <w:rPr>
                        <w:rFonts w:ascii="Cambria Math" w:hAnsi="Cambria Math"/>
                        <w:i/>
                      </w:rPr>
                    </m:ctrlPr>
                  </m:sSubSupPr>
                  <m:e>
                    <m:r>
                      <w:rPr>
                        <w:rFonts w:ascii="Cambria Math" w:hAnsi="Cambria Math"/>
                      </w:rPr>
                      <m:t>r</m:t>
                    </m:r>
                  </m:e>
                  <m:sub>
                    <m:r>
                      <w:rPr>
                        <w:rFonts w:ascii="Cambria Math" w:hAnsi="Cambria Math"/>
                      </w:rPr>
                      <m:t>disc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flat</m:t>
                    </m:r>
                  </m:sub>
                  <m:sup>
                    <m:r>
                      <w:rPr>
                        <w:rFonts w:ascii="Cambria Math" w:hAnsi="Cambria Math"/>
                      </w:rPr>
                      <m:t>2</m:t>
                    </m:r>
                  </m:sup>
                </m:sSubSup>
                <m:r>
                  <w:rPr>
                    <w:rFonts w:ascii="Cambria Math" w:hAnsi="Cambria Math"/>
                  </w:rPr>
                  <m:t>)</m:t>
                </m:r>
              </m:oMath>
            </m:oMathPara>
          </w:p>
        </w:tc>
        <w:tc>
          <w:tcPr>
            <w:tcW w:w="1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7AE7" w14:textId="77777777" w:rsidR="0019341F" w:rsidRPr="00A61BAE" w:rsidRDefault="0019341F" w:rsidP="00BE732B">
            <m:oMath>
              <m:sSub>
                <m:sSubPr>
                  <m:ctrlPr>
                    <w:rPr>
                      <w:rFonts w:ascii="Cambria Math" w:hAnsi="Cambria Math"/>
                      <w:i/>
                    </w:rPr>
                  </m:ctrlPr>
                </m:sSubPr>
                <m:e>
                  <m:r>
                    <w:rPr>
                      <w:rFonts w:ascii="Cambria Math" w:hAnsi="Cambria Math"/>
                    </w:rPr>
                    <m:t>r</m:t>
                  </m:r>
                </m:e>
                <m:sub>
                  <m:r>
                    <w:rPr>
                      <w:rFonts w:ascii="Cambria Math" w:hAnsi="Cambria Math"/>
                    </w:rPr>
                    <m:t>disc</m:t>
                  </m:r>
                </m:sub>
              </m:sSub>
            </m:oMath>
            <w:r w:rsidRPr="00A61BAE">
              <w:t xml:space="preserve"> = Plate radius (0.05 m) </w:t>
            </w:r>
          </w:p>
          <w:p w14:paraId="7283F031" w14:textId="77777777" w:rsidR="0019341F" w:rsidRPr="00A61BAE" w:rsidRDefault="0019341F" w:rsidP="00BE732B">
            <w:r w:rsidRPr="00A61BAE">
              <w:br/>
            </w:r>
          </w:p>
          <w:p w14:paraId="4AA286CE" w14:textId="77777777" w:rsidR="0019341F" w:rsidRPr="00A61BAE" w:rsidRDefault="0019341F" w:rsidP="00BE732B">
            <m:oMath>
              <m:sSub>
                <m:sSubPr>
                  <m:ctrlPr>
                    <w:rPr>
                      <w:rFonts w:ascii="Cambria Math" w:hAnsi="Cambria Math"/>
                      <w:i/>
                    </w:rPr>
                  </m:ctrlPr>
                </m:sSubPr>
                <m:e>
                  <m:r>
                    <w:rPr>
                      <w:rFonts w:ascii="Cambria Math" w:hAnsi="Cambria Math"/>
                    </w:rPr>
                    <m:t>r</m:t>
                  </m:r>
                </m:e>
                <m:sub>
                  <m:r>
                    <w:rPr>
                      <w:rFonts w:ascii="Cambria Math" w:hAnsi="Cambria Math"/>
                    </w:rPr>
                    <m:t>flat</m:t>
                  </m:r>
                </m:sub>
              </m:sSub>
            </m:oMath>
            <w:r w:rsidRPr="00A61BAE">
              <w:t xml:space="preserve"> = Flat area radius (0.034775 m)</w:t>
            </w:r>
          </w:p>
        </w:tc>
        <w:tc>
          <w:tcPr>
            <w:tcW w:w="1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622E" w14:textId="77777777" w:rsidR="0019341F" w:rsidRPr="00A61BAE" w:rsidRDefault="0019341F" w:rsidP="00BE732B">
            <w:r w:rsidRPr="00A61BAE">
              <w:t>0.00415</w:t>
            </w:r>
          </w:p>
        </w:tc>
        <w:tc>
          <w:tcPr>
            <w:tcW w:w="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55448" w14:textId="77777777" w:rsidR="0019341F" w:rsidRPr="00A61BAE" w:rsidRDefault="0019341F" w:rsidP="00BE732B">
            <w:r w:rsidRPr="00A61BAE">
              <w:t>m²</w:t>
            </w:r>
          </w:p>
        </w:tc>
        <w:tc>
          <w:tcPr>
            <w:tcW w:w="1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F1245" w14:textId="77777777" w:rsidR="0019341F" w:rsidRPr="00A61BAE" w:rsidRDefault="0019341F" w:rsidP="00BE732B">
            <w:r w:rsidRPr="00A61BAE">
              <w:t>Effective sliding area</w:t>
            </w:r>
          </w:p>
        </w:tc>
      </w:tr>
      <w:tr w:rsidR="0019341F" w:rsidRPr="00A61BAE" w14:paraId="3CEEEBA6" w14:textId="77777777" w:rsidTr="00F07070">
        <w:trPr>
          <w:trHeight w:val="2281"/>
          <w:tblCellSpacing w:w="15" w:type="dxa"/>
        </w:trPr>
        <w:tc>
          <w:tcPr>
            <w:tcW w:w="7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F42CD" w14:textId="77777777" w:rsidR="0019341F" w:rsidRPr="00A61BAE" w:rsidRDefault="0019341F" w:rsidP="00BE732B">
            <w:r w:rsidRPr="00A61BAE">
              <w:t>26</w:t>
            </w:r>
          </w:p>
        </w:tc>
        <w:tc>
          <w:tcPr>
            <w:tcW w:w="14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260C8" w14:textId="77777777" w:rsidR="0019341F" w:rsidRPr="00A61BAE" w:rsidRDefault="0019341F" w:rsidP="00BE732B">
            <w:r w:rsidRPr="00A61BAE">
              <w:rPr>
                <w:b/>
                <w:bCs/>
              </w:rPr>
              <w:t>Material Volume on Plate</w:t>
            </w:r>
          </w:p>
        </w:tc>
        <w:tc>
          <w:tcPr>
            <w:tcW w:w="2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795E0" w14:textId="77777777" w:rsidR="0019341F" w:rsidRPr="00FE07BC" w:rsidRDefault="0019341F" w:rsidP="00BE732B">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disc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r>
                  <w:rPr>
                    <w:rFonts w:ascii="Cambria Math" w:eastAsiaTheme="minorEastAsia" w:hAnsi="Cambria Math"/>
                  </w:rPr>
                  <m:t>=</m:t>
                </m:r>
              </m:oMath>
            </m:oMathPara>
          </w:p>
          <w:p w14:paraId="2D9D7536" w14:textId="77777777" w:rsidR="0019341F" w:rsidRPr="000C6638" w:rsidRDefault="0019341F" w:rsidP="00BE732B">
            <w:pPr>
              <w:rPr>
                <w:b/>
                <w:bCs/>
              </w:rPr>
            </w:pPr>
            <m:oMathPara>
              <m:oMath>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disc</m:t>
                    </m: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oMath>
            </m:oMathPara>
          </w:p>
        </w:tc>
        <w:tc>
          <w:tcPr>
            <w:tcW w:w="1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6735C" w14:textId="77777777" w:rsidR="0019341F" w:rsidRPr="00A61BAE" w:rsidRDefault="0019341F" w:rsidP="00BE732B">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oMath>
            <w:r w:rsidRPr="00A61BAE">
              <w:t>= Material layer thickness (0.01-0.02 m)</w:t>
            </w:r>
          </w:p>
        </w:tc>
        <w:tc>
          <w:tcPr>
            <w:tcW w:w="1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4429F" w14:textId="77777777" w:rsidR="0019341F" w:rsidRPr="00A61BAE" w:rsidRDefault="0019341F" w:rsidP="00BE732B">
            <w:r w:rsidRPr="00A61BAE">
              <w:t>0.0000785</w:t>
            </w:r>
          </w:p>
        </w:tc>
        <w:tc>
          <w:tcPr>
            <w:tcW w:w="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CC26E" w14:textId="77777777" w:rsidR="0019341F" w:rsidRPr="00A61BAE" w:rsidRDefault="0019341F" w:rsidP="00BE732B">
            <w:r w:rsidRPr="00A61BAE">
              <w:t>m³ = 78.5 cm³</w:t>
            </w:r>
          </w:p>
        </w:tc>
        <w:tc>
          <w:tcPr>
            <w:tcW w:w="1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BA252" w14:textId="77777777" w:rsidR="0019341F" w:rsidRPr="00A61BAE" w:rsidRDefault="0019341F" w:rsidP="00BE732B">
            <w:r w:rsidRPr="00A61BAE">
              <w:t>For continuous feeding</w:t>
            </w:r>
          </w:p>
        </w:tc>
      </w:tr>
      <w:tr w:rsidR="0019341F" w:rsidRPr="00A61BAE" w14:paraId="687B55F9" w14:textId="77777777" w:rsidTr="00F07070">
        <w:trPr>
          <w:trHeight w:val="1381"/>
          <w:tblCellSpacing w:w="15" w:type="dxa"/>
        </w:trPr>
        <w:tc>
          <w:tcPr>
            <w:tcW w:w="7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305B3" w14:textId="77777777" w:rsidR="0019341F" w:rsidRPr="00A61BAE" w:rsidRDefault="0019341F" w:rsidP="00BE732B">
            <w:r w:rsidRPr="00A61BAE">
              <w:t>27</w:t>
            </w:r>
          </w:p>
        </w:tc>
        <w:tc>
          <w:tcPr>
            <w:tcW w:w="14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E83A3" w14:textId="77777777" w:rsidR="0019341F" w:rsidRPr="00A61BAE" w:rsidRDefault="0019341F" w:rsidP="00BE732B">
            <w:r w:rsidRPr="00A61BAE">
              <w:rPr>
                <w:b/>
                <w:bCs/>
              </w:rPr>
              <w:t>Material Mass on Plate</w:t>
            </w:r>
          </w:p>
        </w:tc>
        <w:tc>
          <w:tcPr>
            <w:tcW w:w="2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CD55C" w14:textId="77777777" w:rsidR="0019341F" w:rsidRPr="00FE07BC" w:rsidRDefault="0019341F" w:rsidP="00BE732B">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oMath>
            </m:oMathPara>
          </w:p>
          <w:p w14:paraId="70721FC2" w14:textId="77777777" w:rsidR="0019341F" w:rsidRPr="00A61BAE" w:rsidRDefault="0019341F" w:rsidP="00BE732B">
            <m:oMathPara>
              <m:oMath>
                <m:sSub>
                  <m:sSubPr>
                    <m:ctrlPr>
                      <w:rPr>
                        <w:rFonts w:ascii="Cambria Math" w:hAnsi="Cambria Math"/>
                        <w:i/>
                      </w:rPr>
                    </m:ctrlPr>
                  </m:sSubPr>
                  <m:e>
                    <m:r>
                      <w:rPr>
                        <w:rFonts w:ascii="Cambria Math" w:hAnsi="Cambria Math"/>
                      </w:rPr>
                      <m:t>A</m:t>
                    </m:r>
                  </m:e>
                  <m:sub>
                    <m:r>
                      <w:rPr>
                        <w:rFonts w:ascii="Cambria Math" w:hAnsi="Cambria Math"/>
                      </w:rPr>
                      <m:t>disc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layer</m:t>
                    </m:r>
                  </m:sub>
                </m:sSub>
                <m:r>
                  <w:rPr>
                    <w:rFonts w:ascii="Cambria Math" w:eastAsiaTheme="minorEastAsia"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c>
          <w:tcPr>
            <w:tcW w:w="1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9408C" w14:textId="77777777" w:rsidR="0019341F" w:rsidRPr="00A61BAE" w:rsidRDefault="0019341F" w:rsidP="00BE732B">
            <w:r w:rsidRPr="00A61BAE">
              <w:t>-</w:t>
            </w:r>
          </w:p>
        </w:tc>
        <w:tc>
          <w:tcPr>
            <w:tcW w:w="1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E2A6D" w14:textId="77777777" w:rsidR="0019341F" w:rsidRPr="00A61BAE" w:rsidRDefault="0019341F" w:rsidP="00BE732B">
            <w:r w:rsidRPr="00A61BAE">
              <w:t>0.102</w:t>
            </w:r>
          </w:p>
        </w:tc>
        <w:tc>
          <w:tcPr>
            <w:tcW w:w="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E8331" w14:textId="77777777" w:rsidR="0019341F" w:rsidRPr="00A61BAE" w:rsidRDefault="0019341F" w:rsidP="00BE732B">
            <w:r w:rsidRPr="00A61BAE">
              <w:t>kg = 102 g</w:t>
            </w:r>
          </w:p>
        </w:tc>
        <w:tc>
          <w:tcPr>
            <w:tcW w:w="1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BE8B6" w14:textId="77777777" w:rsidR="0019341F" w:rsidRPr="00A61BAE" w:rsidRDefault="0019341F" w:rsidP="00BE732B">
            <w:r w:rsidRPr="00A61BAE">
              <w:t>Reserve above the auger</w:t>
            </w:r>
          </w:p>
        </w:tc>
      </w:tr>
      <w:tr w:rsidR="0019341F" w:rsidRPr="00A61BAE" w14:paraId="5650DD35" w14:textId="77777777" w:rsidTr="00F07070">
        <w:trPr>
          <w:trHeight w:val="1568"/>
          <w:tblCellSpacing w:w="15" w:type="dxa"/>
        </w:trPr>
        <w:tc>
          <w:tcPr>
            <w:tcW w:w="7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E12B6" w14:textId="77777777" w:rsidR="0019341F" w:rsidRPr="00A61BAE" w:rsidRDefault="0019341F" w:rsidP="00BE732B">
            <w:r w:rsidRPr="00A61BAE">
              <w:lastRenderedPageBreak/>
              <w:t>28</w:t>
            </w:r>
          </w:p>
        </w:tc>
        <w:tc>
          <w:tcPr>
            <w:tcW w:w="14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0C77A" w14:textId="77777777" w:rsidR="0019341F" w:rsidRPr="00A61BAE" w:rsidRDefault="0019341F" w:rsidP="00BE732B">
            <w:r w:rsidRPr="00A61BAE">
              <w:rPr>
                <w:b/>
                <w:bCs/>
              </w:rPr>
              <w:t>Effective Slope Angle</w:t>
            </w:r>
          </w:p>
        </w:tc>
        <w:tc>
          <w:tcPr>
            <w:tcW w:w="2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17AB8" w14:textId="77777777" w:rsidR="0019341F" w:rsidRPr="00FE07BC" w:rsidRDefault="0019341F" w:rsidP="00BE732B">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eff</m:t>
                    </m:r>
                  </m:sub>
                </m:sSub>
                <m:r>
                  <w:rPr>
                    <w:rFonts w:ascii="Cambria Math" w:hAnsi="Cambria Math"/>
                  </w:rPr>
                  <m:t>=</m:t>
                </m:r>
              </m:oMath>
            </m:oMathPara>
          </w:p>
          <w:p w14:paraId="4E3DD828" w14:textId="77777777" w:rsidR="0019341F" w:rsidRPr="00A61BAE" w:rsidRDefault="0019341F" w:rsidP="00BE732B">
            <m:oMathPara>
              <m:oMath>
                <m:r>
                  <m:rPr>
                    <m:sty m:val="p"/>
                  </m:rPr>
                  <w:rPr>
                    <w:rFonts w:ascii="Cambria Math" w:hAnsi="Cambria Math"/>
                  </w:rPr>
                  <m:t>arctan⁡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disc</m:t>
                        </m:r>
                      </m:sub>
                    </m:sSub>
                  </m:num>
                  <m:den>
                    <m:sSub>
                      <m:sSubPr>
                        <m:ctrlPr>
                          <w:rPr>
                            <w:rFonts w:ascii="Cambria Math" w:hAnsi="Cambria Math"/>
                            <w:i/>
                          </w:rPr>
                        </m:ctrlPr>
                      </m:sSubPr>
                      <m:e>
                        <m:r>
                          <w:rPr>
                            <w:rFonts w:ascii="Cambria Math" w:hAnsi="Cambria Math"/>
                          </w:rPr>
                          <m:t>r</m:t>
                        </m:r>
                      </m:e>
                      <m:sub>
                        <m:r>
                          <w:rPr>
                            <w:rFonts w:ascii="Cambria Math" w:hAnsi="Cambria Math"/>
                          </w:rPr>
                          <m:t>disc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flat</m:t>
                        </m:r>
                      </m:sub>
                    </m:sSub>
                  </m:den>
                </m:f>
                <m:r>
                  <w:rPr>
                    <w:rFonts w:ascii="Cambria Math" w:hAnsi="Cambria Math"/>
                  </w:rPr>
                  <m:t>)</m:t>
                </m:r>
              </m:oMath>
            </m:oMathPara>
          </w:p>
        </w:tc>
        <w:tc>
          <w:tcPr>
            <w:tcW w:w="1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6547" w14:textId="77777777" w:rsidR="0019341F" w:rsidRPr="00A61BAE" w:rsidRDefault="0019341F" w:rsidP="00BE732B">
            <m:oMath>
              <m:sSub>
                <m:sSubPr>
                  <m:ctrlPr>
                    <w:rPr>
                      <w:rFonts w:ascii="Cambria Math" w:hAnsi="Cambria Math"/>
                      <w:i/>
                    </w:rPr>
                  </m:ctrlPr>
                </m:sSubPr>
                <m:e>
                  <m:r>
                    <w:rPr>
                      <w:rFonts w:ascii="Cambria Math" w:hAnsi="Cambria Math"/>
                    </w:rPr>
                    <m:t>h</m:t>
                  </m:r>
                </m:e>
                <m:sub>
                  <m:r>
                    <w:rPr>
                      <w:rFonts w:ascii="Cambria Math" w:hAnsi="Cambria Math"/>
                    </w:rPr>
                    <m:t>disc</m:t>
                  </m:r>
                </m:sub>
              </m:sSub>
            </m:oMath>
            <w:r w:rsidRPr="00A61BAE">
              <w:t>= Plate edge height (0.01 m)</w:t>
            </w:r>
          </w:p>
        </w:tc>
        <w:tc>
          <w:tcPr>
            <w:tcW w:w="11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C1A19" w14:textId="77777777" w:rsidR="0019341F" w:rsidRPr="00A61BAE" w:rsidRDefault="0019341F" w:rsidP="00BE732B">
            <w:r w:rsidRPr="00A61BAE">
              <w:t>55</w:t>
            </w:r>
          </w:p>
        </w:tc>
        <w:tc>
          <w:tcPr>
            <w:tcW w:w="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231F5" w14:textId="77777777" w:rsidR="0019341F" w:rsidRPr="00A61BAE" w:rsidRDefault="0019341F" w:rsidP="00BE732B">
            <w:r w:rsidRPr="00A61BAE">
              <w:t>degree</w:t>
            </w:r>
          </w:p>
        </w:tc>
        <w:tc>
          <w:tcPr>
            <w:tcW w:w="1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36E07" w14:textId="77777777" w:rsidR="0019341F" w:rsidRPr="00A61BAE" w:rsidRDefault="0019341F" w:rsidP="00BE732B">
            <w:r w:rsidRPr="00A61BAE">
              <w:t>Affects flow speed</w:t>
            </w:r>
          </w:p>
        </w:tc>
      </w:tr>
    </w:tbl>
    <w:p w14:paraId="77430BD9" w14:textId="77777777" w:rsidR="0019341F" w:rsidRDefault="0019341F" w:rsidP="00AD5C08">
      <w:pPr>
        <w:pBdr>
          <w:bottom w:val="thinThickThinMediumGap" w:sz="18" w:space="1" w:color="auto"/>
        </w:pBdr>
      </w:pPr>
    </w:p>
    <w:p w14:paraId="622A7C9D" w14:textId="77777777" w:rsidR="0019341F" w:rsidRPr="00A61BAE" w:rsidRDefault="0019341F" w:rsidP="00AD5C08">
      <w:pPr>
        <w:rPr>
          <w:b/>
          <w:bCs/>
        </w:rPr>
      </w:pPr>
      <w:r w:rsidRPr="00A61BAE">
        <w:rPr>
          <w:b/>
          <w:bCs/>
        </w:rPr>
        <w:t>Fifth: Hopper Volume Equations</w:t>
      </w:r>
    </w:p>
    <w:tbl>
      <w:tblPr>
        <w:tblW w:w="10711" w:type="dxa"/>
        <w:tblCellSpacing w:w="15" w:type="dxa"/>
        <w:tblLayout w:type="fixed"/>
        <w:tblCellMar>
          <w:left w:w="0" w:type="dxa"/>
          <w:right w:w="0" w:type="dxa"/>
        </w:tblCellMar>
        <w:tblLook w:val="04A0" w:firstRow="1" w:lastRow="0" w:firstColumn="1" w:lastColumn="0" w:noHBand="0" w:noVBand="1"/>
      </w:tblPr>
      <w:tblGrid>
        <w:gridCol w:w="813"/>
        <w:gridCol w:w="1503"/>
        <w:gridCol w:w="2428"/>
        <w:gridCol w:w="1618"/>
        <w:gridCol w:w="1416"/>
        <w:gridCol w:w="1011"/>
        <w:gridCol w:w="1922"/>
      </w:tblGrid>
      <w:tr w:rsidR="0019341F" w:rsidRPr="00A61BAE" w14:paraId="1C6947EB" w14:textId="77777777" w:rsidTr="00F07070">
        <w:trPr>
          <w:trHeight w:val="995"/>
          <w:tblHeader/>
          <w:tblCellSpacing w:w="15" w:type="dxa"/>
        </w:trPr>
        <w:tc>
          <w:tcPr>
            <w:tcW w:w="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B8BBF" w14:textId="77777777" w:rsidR="0019341F" w:rsidRPr="00A61BAE" w:rsidRDefault="0019341F" w:rsidP="00BE732B">
            <w:r w:rsidRPr="00A61BAE">
              <w:rPr>
                <w:b/>
                <w:bCs/>
              </w:rPr>
              <w:t>No.</w:t>
            </w:r>
          </w:p>
        </w:tc>
        <w:tc>
          <w:tcPr>
            <w:tcW w:w="14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CE9C3" w14:textId="77777777" w:rsidR="0019341F" w:rsidRPr="00A61BAE" w:rsidRDefault="0019341F" w:rsidP="00BE732B">
            <w:r w:rsidRPr="00A61BAE">
              <w:rPr>
                <w:b/>
                <w:bCs/>
              </w:rPr>
              <w:t>Equation Name</w:t>
            </w:r>
          </w:p>
        </w:tc>
        <w:tc>
          <w:tcPr>
            <w:tcW w:w="23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0D3B3" w14:textId="77777777" w:rsidR="0019341F" w:rsidRPr="00A61BAE" w:rsidRDefault="0019341F" w:rsidP="00BE732B">
            <w:r w:rsidRPr="00A61BAE">
              <w:rPr>
                <w:b/>
                <w:bCs/>
              </w:rPr>
              <w:t>Equation</w:t>
            </w:r>
          </w:p>
        </w:tc>
        <w:tc>
          <w:tcPr>
            <w:tcW w:w="15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66F84" w14:textId="77777777" w:rsidR="0019341F" w:rsidRPr="00A61BAE" w:rsidRDefault="0019341F" w:rsidP="00BE732B">
            <w:r w:rsidRPr="00A61BAE">
              <w:rPr>
                <w:b/>
                <w:bCs/>
              </w:rPr>
              <w:t>Symbols &amp; Meanings</w:t>
            </w:r>
          </w:p>
        </w:tc>
        <w:tc>
          <w:tcPr>
            <w:tcW w:w="13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0ED98" w14:textId="77777777" w:rsidR="0019341F" w:rsidRPr="00A61BAE" w:rsidRDefault="0019341F" w:rsidP="00BE732B">
            <w:r w:rsidRPr="00A61BAE">
              <w:rPr>
                <w:b/>
                <w:bCs/>
              </w:rPr>
              <w:t>Calculated Value</w:t>
            </w:r>
          </w:p>
        </w:tc>
        <w:tc>
          <w:tcPr>
            <w:tcW w:w="9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7EDD5" w14:textId="77777777" w:rsidR="0019341F" w:rsidRPr="00A61BAE" w:rsidRDefault="0019341F" w:rsidP="00BE732B">
            <w:r w:rsidRPr="00A61BAE">
              <w:rPr>
                <w:b/>
                <w:bCs/>
              </w:rPr>
              <w:t>Unit</w:t>
            </w:r>
          </w:p>
        </w:tc>
        <w:tc>
          <w:tcPr>
            <w:tcW w:w="1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BE9E7" w14:textId="77777777" w:rsidR="0019341F" w:rsidRPr="00A61BAE" w:rsidRDefault="0019341F" w:rsidP="00BE732B">
            <w:r w:rsidRPr="00A61BAE">
              <w:rPr>
                <w:b/>
                <w:bCs/>
              </w:rPr>
              <w:t>Engineering Notes</w:t>
            </w:r>
          </w:p>
        </w:tc>
      </w:tr>
      <w:tr w:rsidR="0019341F" w:rsidRPr="00A61BAE" w14:paraId="3D43870A" w14:textId="77777777" w:rsidTr="00F07070">
        <w:trPr>
          <w:trHeight w:val="3249"/>
          <w:tblCellSpacing w:w="15" w:type="dxa"/>
        </w:trPr>
        <w:tc>
          <w:tcPr>
            <w:tcW w:w="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8C5BC" w14:textId="77777777" w:rsidR="0019341F" w:rsidRPr="00A61BAE" w:rsidRDefault="0019341F" w:rsidP="00BE732B">
            <w:r w:rsidRPr="00A61BAE">
              <w:t>29</w:t>
            </w:r>
          </w:p>
        </w:tc>
        <w:tc>
          <w:tcPr>
            <w:tcW w:w="14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67C17" w14:textId="77777777" w:rsidR="0019341F" w:rsidRPr="00A61BAE" w:rsidRDefault="0019341F" w:rsidP="00BE732B">
            <w:r w:rsidRPr="00A61BAE">
              <w:rPr>
                <w:b/>
                <w:bCs/>
              </w:rPr>
              <w:t>Cylindrical Hopper Volume</w:t>
            </w:r>
          </w:p>
        </w:tc>
        <w:tc>
          <w:tcPr>
            <w:tcW w:w="23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33A13"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hopper,cyl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h</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m:t>
                    </m:r>
                  </m:sub>
                </m:sSub>
              </m:oMath>
            </m:oMathPara>
          </w:p>
        </w:tc>
        <w:tc>
          <w:tcPr>
            <w:tcW w:w="15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7BBD3" w14:textId="77777777" w:rsidR="0019341F" w:rsidRPr="00A61BAE" w:rsidRDefault="0019341F" w:rsidP="00F07070">
            <m:oMath>
              <m:sSub>
                <m:sSubPr>
                  <m:ctrlPr>
                    <w:rPr>
                      <w:rFonts w:ascii="Cambria Math" w:hAnsi="Cambria Math"/>
                      <w:i/>
                    </w:rPr>
                  </m:ctrlPr>
                </m:sSubPr>
                <m:e>
                  <m:r>
                    <w:rPr>
                      <w:rFonts w:ascii="Cambria Math" w:hAnsi="Cambria Math"/>
                    </w:rPr>
                    <m:t>D</m:t>
                  </m:r>
                </m:e>
                <m:sub>
                  <m:r>
                    <w:rPr>
                      <w:rFonts w:ascii="Cambria Math" w:hAnsi="Cambria Math"/>
                    </w:rPr>
                    <m:t>h</m:t>
                  </m:r>
                </m:sub>
              </m:sSub>
            </m:oMath>
            <w:r w:rsidRPr="00A61BAE">
              <w:t xml:space="preserve"> = Hopper diameter (0.3 m) </w:t>
            </w:r>
          </w:p>
          <w:p w14:paraId="165D6E17" w14:textId="77777777" w:rsidR="0019341F" w:rsidRPr="00A61BAE" w:rsidRDefault="0019341F" w:rsidP="00BE732B">
            <m:oMath>
              <m:sSub>
                <m:sSubPr>
                  <m:ctrlPr>
                    <w:rPr>
                      <w:rFonts w:ascii="Cambria Math" w:hAnsi="Cambria Math"/>
                      <w:i/>
                    </w:rPr>
                  </m:ctrlPr>
                </m:sSubPr>
                <m:e>
                  <m:r>
                    <w:rPr>
                      <w:rFonts w:ascii="Cambria Math" w:hAnsi="Cambria Math"/>
                    </w:rPr>
                    <m:t>H</m:t>
                  </m:r>
                </m:e>
                <m:sub>
                  <m:r>
                    <w:rPr>
                      <w:rFonts w:ascii="Cambria Math" w:hAnsi="Cambria Math"/>
                    </w:rPr>
                    <m:t>h</m:t>
                  </m:r>
                </m:sub>
              </m:sSub>
            </m:oMath>
            <w:r w:rsidRPr="00A61BAE">
              <w:t>= Hopper height (0.4 m)</w:t>
            </w:r>
          </w:p>
        </w:tc>
        <w:tc>
          <w:tcPr>
            <w:tcW w:w="13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51311" w14:textId="77777777" w:rsidR="0019341F" w:rsidRPr="00A61BAE" w:rsidRDefault="0019341F" w:rsidP="00BE732B">
            <w:r w:rsidRPr="00A61BAE">
              <w:t>0.0283</w:t>
            </w:r>
          </w:p>
        </w:tc>
        <w:tc>
          <w:tcPr>
            <w:tcW w:w="9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93B2E" w14:textId="77777777" w:rsidR="0019341F" w:rsidRPr="00A61BAE" w:rsidRDefault="0019341F" w:rsidP="00BE732B">
            <w:r w:rsidRPr="00A61BAE">
              <w:t>m³ = 28.3 L</w:t>
            </w:r>
          </w:p>
        </w:tc>
        <w:tc>
          <w:tcPr>
            <w:tcW w:w="1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042E8" w14:textId="77777777" w:rsidR="0019341F" w:rsidRPr="00A61BAE" w:rsidRDefault="0019341F" w:rsidP="00BE732B">
            <w:r w:rsidRPr="00A61BAE">
              <w:t>For temporary storage</w:t>
            </w:r>
          </w:p>
        </w:tc>
      </w:tr>
      <w:tr w:rsidR="0019341F" w:rsidRPr="00A61BAE" w14:paraId="64EA740A" w14:textId="77777777" w:rsidTr="00F07070">
        <w:trPr>
          <w:trHeight w:val="3803"/>
          <w:tblCellSpacing w:w="15" w:type="dxa"/>
        </w:trPr>
        <w:tc>
          <w:tcPr>
            <w:tcW w:w="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04C6B" w14:textId="77777777" w:rsidR="0019341F" w:rsidRPr="00A61BAE" w:rsidRDefault="0019341F" w:rsidP="00BE732B">
            <w:r w:rsidRPr="00A61BAE">
              <w:lastRenderedPageBreak/>
              <w:t>30</w:t>
            </w:r>
          </w:p>
        </w:tc>
        <w:tc>
          <w:tcPr>
            <w:tcW w:w="14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09125" w14:textId="77777777" w:rsidR="0019341F" w:rsidRPr="00A61BAE" w:rsidRDefault="0019341F" w:rsidP="00BE732B">
            <w:r w:rsidRPr="00A61BAE">
              <w:rPr>
                <w:b/>
                <w:bCs/>
              </w:rPr>
              <w:t>Conical Hopper Volume</w:t>
            </w:r>
          </w:p>
        </w:tc>
        <w:tc>
          <w:tcPr>
            <w:tcW w:w="23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CFDFA"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hopper,cyl</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12</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b</m:t>
                    </m:r>
                  </m:sub>
                  <m:sup>
                    <m:r>
                      <w:rPr>
                        <w:rFonts w:ascii="Cambria Math" w:hAnsi="Cambria Math"/>
                      </w:rPr>
                      <m:t>2</m:t>
                    </m:r>
                  </m:sup>
                </m:sSubSup>
                <m:r>
                  <w:rPr>
                    <w:rFonts w:ascii="Cambria Math" w:hAnsi="Cambria Math"/>
                  </w:rPr>
                  <m:t>)</m:t>
                </m:r>
              </m:oMath>
            </m:oMathPara>
          </w:p>
        </w:tc>
        <w:tc>
          <w:tcPr>
            <w:tcW w:w="15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828E0" w14:textId="77777777" w:rsidR="0019341F" w:rsidRPr="00A61BAE" w:rsidRDefault="0019341F" w:rsidP="00F07070">
            <m:oMath>
              <m:sSub>
                <m:sSubPr>
                  <m:ctrlPr>
                    <w:rPr>
                      <w:rFonts w:ascii="Cambria Math" w:hAnsi="Cambria Math"/>
                      <w:i/>
                    </w:rPr>
                  </m:ctrlPr>
                </m:sSubPr>
                <m:e>
                  <m:r>
                    <w:rPr>
                      <w:rFonts w:ascii="Cambria Math" w:hAnsi="Cambria Math"/>
                    </w:rPr>
                    <m:t>H</m:t>
                  </m:r>
                </m:e>
                <m:sub>
                  <m:r>
                    <w:rPr>
                      <w:rFonts w:ascii="Cambria Math" w:hAnsi="Cambria Math"/>
                    </w:rPr>
                    <m:t>c</m:t>
                  </m:r>
                </m:sub>
              </m:sSub>
            </m:oMath>
            <w:r w:rsidRPr="00A61BAE">
              <w:t xml:space="preserve"> = Cone height </w:t>
            </w:r>
          </w:p>
          <w:p w14:paraId="01A4F70A" w14:textId="77777777" w:rsidR="0019341F" w:rsidRPr="00A61BAE" w:rsidRDefault="0019341F" w:rsidP="00F07070">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A61BAE">
              <w:t xml:space="preserve"> = Top diameter </w:t>
            </w:r>
          </w:p>
          <w:p w14:paraId="30A5F035" w14:textId="77777777" w:rsidR="0019341F" w:rsidRPr="00A61BAE" w:rsidRDefault="0019341F" w:rsidP="00BE732B">
            <m:oMath>
              <m:sSub>
                <m:sSubPr>
                  <m:ctrlPr>
                    <w:rPr>
                      <w:rFonts w:ascii="Cambria Math" w:hAnsi="Cambria Math"/>
                      <w:i/>
                    </w:rPr>
                  </m:ctrlPr>
                </m:sSubPr>
                <m:e>
                  <m:r>
                    <w:rPr>
                      <w:rFonts w:ascii="Cambria Math" w:hAnsi="Cambria Math"/>
                    </w:rPr>
                    <m:t>D</m:t>
                  </m:r>
                </m:e>
                <m:sub>
                  <m:r>
                    <w:rPr>
                      <w:rFonts w:ascii="Cambria Math" w:hAnsi="Cambria Math"/>
                    </w:rPr>
                    <m:t>b</m:t>
                  </m:r>
                </m:sub>
              </m:sSub>
            </m:oMath>
            <w:r w:rsidRPr="00A61BAE">
              <w:t xml:space="preserve"> = Bottom diameter</w:t>
            </w:r>
          </w:p>
        </w:tc>
        <w:tc>
          <w:tcPr>
            <w:tcW w:w="13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CF639" w14:textId="77777777" w:rsidR="0019341F" w:rsidRPr="00A61BAE" w:rsidRDefault="0019341F" w:rsidP="00BE732B">
            <w:r w:rsidRPr="00A61BAE">
              <w:t>Variable</w:t>
            </w:r>
          </w:p>
        </w:tc>
        <w:tc>
          <w:tcPr>
            <w:tcW w:w="9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ECD4C" w14:textId="77777777" w:rsidR="0019341F" w:rsidRPr="00A61BAE" w:rsidRDefault="0019341F" w:rsidP="00BE732B">
            <w:r w:rsidRPr="00A61BAE">
              <w:t>m³</w:t>
            </w:r>
          </w:p>
        </w:tc>
        <w:tc>
          <w:tcPr>
            <w:tcW w:w="1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6C402" w14:textId="77777777" w:rsidR="0019341F" w:rsidRPr="00A61BAE" w:rsidRDefault="0019341F" w:rsidP="00BE732B">
            <w:r w:rsidRPr="00A61BAE">
              <w:t>For smooth feeding</w:t>
            </w:r>
          </w:p>
        </w:tc>
      </w:tr>
      <w:tr w:rsidR="0019341F" w:rsidRPr="00A61BAE" w14:paraId="427FAC82" w14:textId="77777777" w:rsidTr="00F07070">
        <w:trPr>
          <w:trHeight w:val="1284"/>
          <w:tblCellSpacing w:w="15" w:type="dxa"/>
        </w:trPr>
        <w:tc>
          <w:tcPr>
            <w:tcW w:w="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29261" w14:textId="77777777" w:rsidR="0019341F" w:rsidRPr="00A61BAE" w:rsidRDefault="0019341F" w:rsidP="00BE732B">
            <w:r w:rsidRPr="00A61BAE">
              <w:t>31</w:t>
            </w:r>
          </w:p>
        </w:tc>
        <w:tc>
          <w:tcPr>
            <w:tcW w:w="14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6588B" w14:textId="77777777" w:rsidR="0019341F" w:rsidRPr="00A61BAE" w:rsidRDefault="0019341F" w:rsidP="00BE732B">
            <w:r w:rsidRPr="00A61BAE">
              <w:rPr>
                <w:b/>
                <w:bCs/>
              </w:rPr>
              <w:t>Material Volume in Hopper</w:t>
            </w:r>
          </w:p>
        </w:tc>
        <w:tc>
          <w:tcPr>
            <w:tcW w:w="23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FCD60" w14:textId="77777777" w:rsidR="0019341F" w:rsidRPr="003E22BA" w:rsidRDefault="0019341F" w:rsidP="00BE732B">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material,hopper</m:t>
                    </m:r>
                  </m:sub>
                </m:sSub>
                <m:r>
                  <w:rPr>
                    <w:rFonts w:ascii="Cambria Math" w:hAnsi="Cambria Math"/>
                  </w:rPr>
                  <m:t xml:space="preserve"> =</m:t>
                </m:r>
              </m:oMath>
            </m:oMathPara>
          </w:p>
          <w:p w14:paraId="4E569F89" w14:textId="77777777" w:rsidR="0019341F" w:rsidRPr="00A61BAE" w:rsidRDefault="0019341F" w:rsidP="00BE732B">
            <m:oMathPara>
              <m:oMath>
                <m:sSub>
                  <m:sSubPr>
                    <m:ctrlPr>
                      <w:rPr>
                        <w:rFonts w:ascii="Cambria Math" w:hAnsi="Cambria Math"/>
                        <w:i/>
                      </w:rPr>
                    </m:ctrlPr>
                  </m:sSubPr>
                  <m:e>
                    <m:r>
                      <m:rPr>
                        <m:sty m:val="bi"/>
                      </m:rPr>
                      <w:rPr>
                        <w:rFonts w:ascii="Cambria Math" w:hAnsi="Cambria Math" w:cstheme="majorBidi"/>
                      </w:rPr>
                      <m:t>η</m:t>
                    </m:r>
                  </m:e>
                  <m:sub>
                    <m:r>
                      <w:rPr>
                        <w:rFonts w:ascii="Cambria Math" w:hAnsi="Cambria Math"/>
                      </w:rPr>
                      <m:t>fill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hopper</m:t>
                    </m:r>
                  </m:sub>
                </m:sSub>
                <m:r>
                  <w:rPr>
                    <w:rFonts w:ascii="Cambria Math" w:hAnsi="Cambria Math"/>
                  </w:rPr>
                  <m:t xml:space="preserve"> </m:t>
                </m:r>
              </m:oMath>
            </m:oMathPara>
          </w:p>
        </w:tc>
        <w:tc>
          <w:tcPr>
            <w:tcW w:w="15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3256E" w14:textId="77777777" w:rsidR="0019341F" w:rsidRPr="00A61BAE" w:rsidRDefault="0019341F" w:rsidP="00BE732B">
            <m:oMath>
              <m:sSub>
                <m:sSubPr>
                  <m:ctrlPr>
                    <w:rPr>
                      <w:rFonts w:ascii="Cambria Math" w:hAnsi="Cambria Math"/>
                      <w:i/>
                    </w:rPr>
                  </m:ctrlPr>
                </m:sSubPr>
                <m:e>
                  <m:r>
                    <m:rPr>
                      <m:sty m:val="bi"/>
                    </m:rPr>
                    <w:rPr>
                      <w:rFonts w:ascii="Cambria Math" w:hAnsi="Cambria Math" w:cstheme="majorBidi"/>
                    </w:rPr>
                    <m:t>η</m:t>
                  </m:r>
                </m:e>
                <m:sub>
                  <m:r>
                    <w:rPr>
                      <w:rFonts w:ascii="Cambria Math" w:hAnsi="Cambria Math"/>
                    </w:rPr>
                    <m:t>fill</m:t>
                  </m:r>
                </m:sub>
              </m:sSub>
            </m:oMath>
            <w:r w:rsidRPr="00A61BAE">
              <w:t xml:space="preserve"> = Hopper fill factor (0.8-0.9</w:t>
            </w:r>
            <w:r>
              <w:t>)</w:t>
            </w:r>
          </w:p>
        </w:tc>
        <w:tc>
          <w:tcPr>
            <w:tcW w:w="13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FE4ED" w14:textId="77777777" w:rsidR="0019341F" w:rsidRPr="00A61BAE" w:rsidRDefault="0019341F" w:rsidP="00BE732B">
            <w:r w:rsidRPr="00A61BAE">
              <w:t>Variable</w:t>
            </w:r>
          </w:p>
        </w:tc>
        <w:tc>
          <w:tcPr>
            <w:tcW w:w="9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E043B" w14:textId="77777777" w:rsidR="0019341F" w:rsidRPr="00A61BAE" w:rsidRDefault="0019341F" w:rsidP="00BE732B">
            <w:r w:rsidRPr="00A61BAE">
              <w:t>m³</w:t>
            </w:r>
          </w:p>
        </w:tc>
        <w:tc>
          <w:tcPr>
            <w:tcW w:w="1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524C1" w14:textId="77777777" w:rsidR="0019341F" w:rsidRPr="00A61BAE" w:rsidRDefault="0019341F" w:rsidP="00BE732B">
            <w:r w:rsidRPr="00A61BAE">
              <w:t>Less than geometric volume</w:t>
            </w:r>
          </w:p>
        </w:tc>
      </w:tr>
      <w:tr w:rsidR="0019341F" w:rsidRPr="00A61BAE" w14:paraId="7C8BEA6A" w14:textId="77777777" w:rsidTr="00F07070">
        <w:trPr>
          <w:trHeight w:val="1007"/>
          <w:tblCellSpacing w:w="15" w:type="dxa"/>
        </w:trPr>
        <w:tc>
          <w:tcPr>
            <w:tcW w:w="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9D5C0" w14:textId="77777777" w:rsidR="0019341F" w:rsidRPr="00A61BAE" w:rsidRDefault="0019341F" w:rsidP="00BE732B">
            <w:r w:rsidRPr="00A61BAE">
              <w:t>32</w:t>
            </w:r>
          </w:p>
        </w:tc>
        <w:tc>
          <w:tcPr>
            <w:tcW w:w="14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9F2BB" w14:textId="77777777" w:rsidR="0019341F" w:rsidRPr="00A61BAE" w:rsidRDefault="0019341F" w:rsidP="00BE732B">
            <w:r w:rsidRPr="00A61BAE">
              <w:rPr>
                <w:b/>
                <w:bCs/>
              </w:rPr>
              <w:t>Material Mass in Hopper</w:t>
            </w:r>
          </w:p>
        </w:tc>
        <w:tc>
          <w:tcPr>
            <w:tcW w:w="23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1AA75" w14:textId="77777777" w:rsidR="0019341F" w:rsidRPr="00A61BAE" w:rsidRDefault="0019341F" w:rsidP="00BE732B">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hopper</m:t>
                        </m:r>
                      </m:sub>
                    </m:sSub>
                    <m:r>
                      <w:rPr>
                        <w:rFonts w:ascii="Cambria Math" w:hAnsi="Cambria Math"/>
                      </w:rPr>
                      <m:t>=V</m:t>
                    </m:r>
                  </m:e>
                  <m:sub>
                    <m:r>
                      <w:rPr>
                        <w:rFonts w:ascii="Cambria Math" w:hAnsi="Cambria Math"/>
                      </w:rPr>
                      <m:t>material,hopper</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 xml:space="preserve"> </m:t>
                </m:r>
              </m:oMath>
            </m:oMathPara>
          </w:p>
        </w:tc>
        <w:tc>
          <w:tcPr>
            <w:tcW w:w="15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4F8AA" w14:textId="77777777" w:rsidR="0019341F" w:rsidRPr="00A61BAE" w:rsidRDefault="0019341F" w:rsidP="00BE732B">
            <w:r w:rsidRPr="00A61BAE">
              <w:t>-</w:t>
            </w:r>
          </w:p>
        </w:tc>
        <w:tc>
          <w:tcPr>
            <w:tcW w:w="13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4410A" w14:textId="77777777" w:rsidR="0019341F" w:rsidRPr="00A61BAE" w:rsidRDefault="0019341F" w:rsidP="00BE732B">
            <w:r w:rsidRPr="00A61BAE">
              <w:t>Variable</w:t>
            </w:r>
          </w:p>
        </w:tc>
        <w:tc>
          <w:tcPr>
            <w:tcW w:w="9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FE7B7" w14:textId="77777777" w:rsidR="0019341F" w:rsidRPr="00A61BAE" w:rsidRDefault="0019341F" w:rsidP="00BE732B">
            <w:r w:rsidRPr="00A61BAE">
              <w:t>kg</w:t>
            </w:r>
          </w:p>
        </w:tc>
        <w:tc>
          <w:tcPr>
            <w:tcW w:w="1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90B1C" w14:textId="77777777" w:rsidR="0019341F" w:rsidRPr="00A61BAE" w:rsidRDefault="0019341F" w:rsidP="00BE732B">
            <w:r w:rsidRPr="00A61BAE">
              <w:t>For production planning</w:t>
            </w:r>
          </w:p>
        </w:tc>
      </w:tr>
      <w:tr w:rsidR="0019341F" w:rsidRPr="00A61BAE" w14:paraId="31AD7F69" w14:textId="77777777" w:rsidTr="00F07070">
        <w:trPr>
          <w:trHeight w:val="1422"/>
          <w:tblCellSpacing w:w="15" w:type="dxa"/>
        </w:trPr>
        <w:tc>
          <w:tcPr>
            <w:tcW w:w="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DC05" w14:textId="77777777" w:rsidR="0019341F" w:rsidRPr="00A61BAE" w:rsidRDefault="0019341F" w:rsidP="00BE732B">
            <w:r w:rsidRPr="00A61BAE">
              <w:t>33</w:t>
            </w:r>
          </w:p>
        </w:tc>
        <w:tc>
          <w:tcPr>
            <w:tcW w:w="14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17ADD" w14:textId="77777777" w:rsidR="0019341F" w:rsidRPr="00A61BAE" w:rsidRDefault="0019341F" w:rsidP="00BE732B">
            <w:r w:rsidRPr="00A61BAE">
              <w:rPr>
                <w:b/>
                <w:bCs/>
              </w:rPr>
              <w:t>Complete Emptying Time</w:t>
            </w:r>
          </w:p>
        </w:tc>
        <w:tc>
          <w:tcPr>
            <w:tcW w:w="23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36253" w14:textId="77777777" w:rsidR="0019341F" w:rsidRPr="00A61BAE" w:rsidRDefault="0019341F" w:rsidP="00BE732B">
            <m:oMathPara>
              <m:oMath>
                <m:sSub>
                  <m:sSubPr>
                    <m:ctrlPr>
                      <w:rPr>
                        <w:rFonts w:ascii="Cambria Math" w:hAnsi="Cambria Math"/>
                        <w:i/>
                      </w:rPr>
                    </m:ctrlPr>
                  </m:sSubPr>
                  <m:e>
                    <m:r>
                      <w:rPr>
                        <w:rFonts w:ascii="Cambria Math" w:hAnsi="Cambria Math"/>
                      </w:rPr>
                      <m:t>t</m:t>
                    </m:r>
                  </m:e>
                  <m:sub>
                    <m:r>
                      <w:rPr>
                        <w:rFonts w:ascii="Cambria Math" w:hAnsi="Cambria Math"/>
                      </w:rPr>
                      <m:t>empty</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 xml:space="preserve"> m</m:t>
                        </m:r>
                      </m:e>
                      <m:sub>
                        <m:r>
                          <w:rPr>
                            <w:rFonts w:ascii="Cambria Math" w:hAnsi="Cambria Math"/>
                          </w:rPr>
                          <m:t>hopper</m:t>
                        </m:r>
                      </m:sub>
                    </m:sSub>
                  </m:num>
                  <m:den>
                    <m:acc>
                      <m:accPr>
                        <m:chr m:val="̇"/>
                        <m:ctrlPr>
                          <w:rPr>
                            <w:rFonts w:ascii="Cambria Math" w:hAnsi="Cambria Math"/>
                            <w:i/>
                          </w:rPr>
                        </m:ctrlPr>
                      </m:accPr>
                      <m:e>
                        <m:r>
                          <w:rPr>
                            <w:rFonts w:ascii="Cambria Math" w:hAnsi="Cambria Math"/>
                          </w:rPr>
                          <m:t>m</m:t>
                        </m:r>
                      </m:e>
                    </m:acc>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material,hopper</m:t>
                        </m:r>
                      </m:sub>
                    </m:sSub>
                  </m:num>
                  <m:den>
                    <m:sSub>
                      <m:sSubPr>
                        <m:ctrlPr>
                          <w:rPr>
                            <w:rFonts w:ascii="Cambria Math" w:hAnsi="Cambria Math"/>
                            <w:i/>
                          </w:rPr>
                        </m:ctrlPr>
                      </m:sSubPr>
                      <m:e>
                        <m:r>
                          <w:rPr>
                            <w:rFonts w:ascii="Cambria Math" w:hAnsi="Cambria Math"/>
                          </w:rPr>
                          <m:t>Q</m:t>
                        </m:r>
                      </m:e>
                      <m:sub>
                        <m:r>
                          <w:rPr>
                            <w:rFonts w:ascii="Cambria Math" w:hAnsi="Cambria Math"/>
                          </w:rPr>
                          <m:t>v</m:t>
                        </m:r>
                      </m:sub>
                    </m:sSub>
                  </m:den>
                </m:f>
              </m:oMath>
            </m:oMathPara>
          </w:p>
        </w:tc>
        <w:tc>
          <w:tcPr>
            <w:tcW w:w="15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FF585" w14:textId="77777777" w:rsidR="0019341F" w:rsidRPr="00A61BAE" w:rsidRDefault="0019341F" w:rsidP="00BE732B">
            <w:r w:rsidRPr="00A61BAE">
              <w:t>-</w:t>
            </w:r>
          </w:p>
        </w:tc>
        <w:tc>
          <w:tcPr>
            <w:tcW w:w="13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AFAAF" w14:textId="77777777" w:rsidR="0019341F" w:rsidRPr="00A61BAE" w:rsidRDefault="0019341F" w:rsidP="00BE732B">
            <w:r w:rsidRPr="00A61BAE">
              <w:t>Variable</w:t>
            </w:r>
          </w:p>
        </w:tc>
        <w:tc>
          <w:tcPr>
            <w:tcW w:w="9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FDFB9" w14:textId="77777777" w:rsidR="0019341F" w:rsidRPr="00A61BAE" w:rsidRDefault="0019341F" w:rsidP="00BE732B">
            <w:r w:rsidRPr="00A61BAE">
              <w:t>s</w:t>
            </w:r>
          </w:p>
        </w:tc>
        <w:tc>
          <w:tcPr>
            <w:tcW w:w="1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66F03" w14:textId="77777777" w:rsidR="0019341F" w:rsidRPr="00A61BAE" w:rsidRDefault="0019341F" w:rsidP="00BE732B">
            <w:r w:rsidRPr="00A61BAE">
              <w:t>Between two hopper refills</w:t>
            </w:r>
          </w:p>
        </w:tc>
      </w:tr>
    </w:tbl>
    <w:p w14:paraId="67FDB743" w14:textId="77777777" w:rsidR="0019341F" w:rsidRDefault="0019341F" w:rsidP="00AD5C08">
      <w:pPr>
        <w:pBdr>
          <w:bottom w:val="thinThickThinMediumGap" w:sz="18" w:space="1" w:color="auto"/>
        </w:pBdr>
      </w:pPr>
    </w:p>
    <w:p w14:paraId="0B6C6733" w14:textId="77777777" w:rsidR="0019341F" w:rsidRPr="00A61BAE" w:rsidRDefault="0019341F" w:rsidP="00AD5C08">
      <w:pPr>
        <w:rPr>
          <w:b/>
          <w:bCs/>
        </w:rPr>
      </w:pPr>
      <w:r w:rsidRPr="00A61BAE">
        <w:rPr>
          <w:b/>
          <w:bCs/>
        </w:rPr>
        <w:t>Sixth: Bag Volume Equations</w:t>
      </w:r>
    </w:p>
    <w:tbl>
      <w:tblPr>
        <w:tblW w:w="10772" w:type="dxa"/>
        <w:tblCellSpacing w:w="15" w:type="dxa"/>
        <w:tblLayout w:type="fixed"/>
        <w:tblCellMar>
          <w:left w:w="0" w:type="dxa"/>
          <w:right w:w="0" w:type="dxa"/>
        </w:tblCellMar>
        <w:tblLook w:val="04A0" w:firstRow="1" w:lastRow="0" w:firstColumn="1" w:lastColumn="0" w:noHBand="0" w:noVBand="1"/>
      </w:tblPr>
      <w:tblGrid>
        <w:gridCol w:w="805"/>
        <w:gridCol w:w="1530"/>
        <w:gridCol w:w="2436"/>
        <w:gridCol w:w="1628"/>
        <w:gridCol w:w="1424"/>
        <w:gridCol w:w="1017"/>
        <w:gridCol w:w="1932"/>
      </w:tblGrid>
      <w:tr w:rsidR="0019341F" w:rsidRPr="00A61BAE" w14:paraId="65537CB8" w14:textId="77777777" w:rsidTr="00F07070">
        <w:trPr>
          <w:trHeight w:val="1203"/>
          <w:tblHeader/>
          <w:tblCellSpacing w:w="15" w:type="dxa"/>
        </w:trPr>
        <w:tc>
          <w:tcPr>
            <w:tcW w:w="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FCB8B" w14:textId="77777777" w:rsidR="0019341F" w:rsidRPr="00A61BAE" w:rsidRDefault="0019341F" w:rsidP="00BE732B">
            <w:r w:rsidRPr="00A61BAE">
              <w:rPr>
                <w:b/>
                <w:bCs/>
              </w:rPr>
              <w:lastRenderedPageBreak/>
              <w:t>No.</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0804B" w14:textId="77777777" w:rsidR="0019341F" w:rsidRPr="00A61BAE" w:rsidRDefault="0019341F" w:rsidP="00BE732B">
            <w:r w:rsidRPr="00A61BAE">
              <w:rPr>
                <w:b/>
                <w:bCs/>
              </w:rPr>
              <w:t>Equation Name</w:t>
            </w:r>
          </w:p>
        </w:tc>
        <w:tc>
          <w:tcPr>
            <w:tcW w:w="2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68D32" w14:textId="77777777" w:rsidR="0019341F" w:rsidRPr="00A61BAE" w:rsidRDefault="0019341F" w:rsidP="00BE732B">
            <w:r w:rsidRPr="00A61BAE">
              <w:rPr>
                <w:b/>
                <w:bCs/>
              </w:rPr>
              <w:t>Equation</w:t>
            </w:r>
          </w:p>
        </w:tc>
        <w:tc>
          <w:tcPr>
            <w:tcW w:w="15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389BD" w14:textId="77777777" w:rsidR="0019341F" w:rsidRPr="00A61BAE" w:rsidRDefault="0019341F" w:rsidP="00BE732B">
            <w:r w:rsidRPr="00A61BAE">
              <w:rPr>
                <w:b/>
                <w:bCs/>
              </w:rPr>
              <w:t>Symbols &amp; Meanings</w:t>
            </w:r>
          </w:p>
        </w:tc>
        <w:tc>
          <w:tcPr>
            <w:tcW w:w="13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7D195" w14:textId="77777777" w:rsidR="0019341F" w:rsidRPr="00A61BAE" w:rsidRDefault="0019341F" w:rsidP="00BE732B">
            <w:r w:rsidRPr="00A61BAE">
              <w:rPr>
                <w:b/>
                <w:bCs/>
              </w:rPr>
              <w:t>Calculated Value</w:t>
            </w:r>
          </w:p>
        </w:tc>
        <w:tc>
          <w:tcPr>
            <w:tcW w:w="9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00443" w14:textId="77777777" w:rsidR="0019341F" w:rsidRPr="00A61BAE" w:rsidRDefault="0019341F" w:rsidP="00BE732B">
            <w:r w:rsidRPr="00A61BAE">
              <w:rPr>
                <w:b/>
                <w:bCs/>
              </w:rPr>
              <w:t>Unit</w:t>
            </w:r>
          </w:p>
        </w:tc>
        <w:tc>
          <w:tcPr>
            <w:tcW w:w="18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074F4" w14:textId="77777777" w:rsidR="0019341F" w:rsidRPr="00A61BAE" w:rsidRDefault="0019341F" w:rsidP="00BE732B">
            <w:r w:rsidRPr="00A61BAE">
              <w:rPr>
                <w:b/>
                <w:bCs/>
              </w:rPr>
              <w:t>Engineering Notes</w:t>
            </w:r>
          </w:p>
        </w:tc>
      </w:tr>
      <w:tr w:rsidR="0019341F" w:rsidRPr="00A61BAE" w14:paraId="77A615D4" w14:textId="77777777" w:rsidTr="00F07070">
        <w:trPr>
          <w:trHeight w:val="4935"/>
          <w:tblCellSpacing w:w="15" w:type="dxa"/>
        </w:trPr>
        <w:tc>
          <w:tcPr>
            <w:tcW w:w="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49501" w14:textId="77777777" w:rsidR="0019341F" w:rsidRPr="00A61BAE" w:rsidRDefault="0019341F" w:rsidP="00BE732B">
            <w:r w:rsidRPr="00A61BAE">
              <w:t>34</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5325D" w14:textId="77777777" w:rsidR="0019341F" w:rsidRPr="00A61BAE" w:rsidRDefault="0019341F" w:rsidP="00BE732B">
            <w:r w:rsidRPr="00A61BAE">
              <w:rPr>
                <w:b/>
                <w:bCs/>
              </w:rPr>
              <w:t>Rectangular Bag Volume</w:t>
            </w:r>
          </w:p>
        </w:tc>
        <w:tc>
          <w:tcPr>
            <w:tcW w:w="2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9DBF3"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bag</m:t>
                    </m:r>
                  </m:sub>
                </m:sSub>
                <m:r>
                  <w:rPr>
                    <w:rFonts w:ascii="Cambria Math" w:hAnsi="Cambria Math"/>
                  </w:rPr>
                  <m:t>=ω×h×t</m:t>
                </m:r>
              </m:oMath>
            </m:oMathPara>
          </w:p>
        </w:tc>
        <w:tc>
          <w:tcPr>
            <w:tcW w:w="15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7BBA9" w14:textId="77777777" w:rsidR="0019341F" w:rsidRPr="00A61BAE" w:rsidRDefault="0019341F" w:rsidP="00F07070">
            <m:oMath>
              <m:r>
                <w:rPr>
                  <w:rFonts w:ascii="Cambria Math" w:hAnsi="Cambria Math"/>
                </w:rPr>
                <m:t>ω</m:t>
              </m:r>
            </m:oMath>
            <w:r w:rsidRPr="00A61BAE">
              <w:t xml:space="preserve"> = Width (0.15 m) </w:t>
            </w:r>
          </w:p>
          <w:p w14:paraId="1447400D" w14:textId="77777777" w:rsidR="0019341F" w:rsidRPr="00A61BAE" w:rsidRDefault="0019341F" w:rsidP="00F07070">
            <m:oMath>
              <m:r>
                <w:rPr>
                  <w:rFonts w:ascii="Cambria Math" w:hAnsi="Cambria Math"/>
                </w:rPr>
                <m:t>h</m:t>
              </m:r>
            </m:oMath>
            <w:r w:rsidRPr="00A61BAE">
              <w:t xml:space="preserve">= Height (0.20 m) </w:t>
            </w:r>
          </w:p>
          <w:p w14:paraId="0C70FDA8" w14:textId="77777777" w:rsidR="0019341F" w:rsidRPr="00A61BAE" w:rsidRDefault="0019341F" w:rsidP="00BE732B">
            <m:oMath>
              <m:r>
                <w:rPr>
                  <w:rFonts w:ascii="Cambria Math" w:hAnsi="Cambria Math"/>
                </w:rPr>
                <m:t xml:space="preserve">t </m:t>
              </m:r>
            </m:oMath>
            <w:r w:rsidRPr="00A61BAE">
              <w:t>= Thickness/Depth (0.08 m)</w:t>
            </w:r>
          </w:p>
        </w:tc>
        <w:tc>
          <w:tcPr>
            <w:tcW w:w="13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FBBB8" w14:textId="77777777" w:rsidR="0019341F" w:rsidRPr="00A61BAE" w:rsidRDefault="0019341F" w:rsidP="00BE732B">
            <w:r w:rsidRPr="00A61BAE">
              <w:t>0.0024</w:t>
            </w:r>
          </w:p>
        </w:tc>
        <w:tc>
          <w:tcPr>
            <w:tcW w:w="9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169B3" w14:textId="77777777" w:rsidR="0019341F" w:rsidRPr="00A61BAE" w:rsidRDefault="0019341F" w:rsidP="00BE732B">
            <w:r w:rsidRPr="00A61BAE">
              <w:t>m³ = 2.4 L</w:t>
            </w:r>
          </w:p>
        </w:tc>
        <w:tc>
          <w:tcPr>
            <w:tcW w:w="18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0A20F" w14:textId="77777777" w:rsidR="0019341F" w:rsidRPr="00A61BAE" w:rsidRDefault="0019341F" w:rsidP="00BE732B">
            <w:r w:rsidRPr="00A61BAE">
              <w:t>Internal bag volume</w:t>
            </w:r>
          </w:p>
        </w:tc>
      </w:tr>
      <w:tr w:rsidR="0019341F" w:rsidRPr="00A61BAE" w14:paraId="6626F3E5" w14:textId="77777777" w:rsidTr="00F07070">
        <w:trPr>
          <w:trHeight w:val="1751"/>
          <w:tblCellSpacing w:w="15" w:type="dxa"/>
        </w:trPr>
        <w:tc>
          <w:tcPr>
            <w:tcW w:w="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053F0" w14:textId="77777777" w:rsidR="0019341F" w:rsidRPr="00A61BAE" w:rsidRDefault="0019341F" w:rsidP="00BE732B">
            <w:r w:rsidRPr="00A61BAE">
              <w:t>35</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0E3A5" w14:textId="77777777" w:rsidR="0019341F" w:rsidRPr="00A61BAE" w:rsidRDefault="0019341F" w:rsidP="00BE732B">
            <w:r w:rsidRPr="00A61BAE">
              <w:rPr>
                <w:b/>
                <w:bCs/>
              </w:rPr>
              <w:t>Available Product Volume</w:t>
            </w:r>
          </w:p>
        </w:tc>
        <w:tc>
          <w:tcPr>
            <w:tcW w:w="2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A1964" w14:textId="77777777" w:rsidR="0019341F" w:rsidRPr="003E22BA" w:rsidRDefault="0019341F" w:rsidP="00BE732B">
            <w:pPr>
              <w:rPr>
                <w:rFonts w:eastAsiaTheme="minorEastAsia"/>
              </w:rPr>
            </w:pPr>
            <m:oMathPara>
              <m:oMath>
                <m:sSub>
                  <m:sSubPr>
                    <m:ctrlPr>
                      <w:rPr>
                        <w:rFonts w:ascii="Cambria Math" w:hAnsi="Cambria Math"/>
                        <w:i/>
                      </w:rPr>
                    </m:ctrlPr>
                  </m:sSubPr>
                  <m:e>
                    <m:r>
                      <w:rPr>
                        <w:rFonts w:ascii="Cambria Math" w:hAnsi="Cambria Math"/>
                      </w:rPr>
                      <m:t>V</m:t>
                    </m:r>
                  </m:e>
                  <m:sub>
                    <m:r>
                      <m:rPr>
                        <m:sty m:val="p"/>
                      </m:rPr>
                      <w:rPr>
                        <w:rFonts w:ascii="Cambria Math" w:hAnsi="Cambria Math"/>
                      </w:rPr>
                      <m:t>product</m:t>
                    </m:r>
                  </m:sub>
                </m:sSub>
                <m:r>
                  <w:rPr>
                    <w:rFonts w:ascii="Cambria Math" w:hAnsi="Cambria Math"/>
                  </w:rPr>
                  <m:t>=</m:t>
                </m:r>
              </m:oMath>
            </m:oMathPara>
          </w:p>
          <w:p w14:paraId="6FDCF31B" w14:textId="77777777" w:rsidR="0019341F" w:rsidRPr="00D01C50" w:rsidRDefault="0019341F" w:rsidP="00BE732B">
            <m:oMathPara>
              <m:oMath>
                <m:sSub>
                  <m:sSubPr>
                    <m:ctrlPr>
                      <w:rPr>
                        <w:rFonts w:ascii="Cambria Math" w:hAnsi="Cambria Math"/>
                        <w:i/>
                      </w:rPr>
                    </m:ctrlPr>
                  </m:sSubPr>
                  <m:e>
                    <m:r>
                      <w:rPr>
                        <w:rFonts w:ascii="Cambria Math" w:hAnsi="Cambria Math"/>
                      </w:rPr>
                      <m:t>V</m:t>
                    </m:r>
                  </m:e>
                  <m:sub>
                    <m:r>
                      <w:rPr>
                        <w:rFonts w:ascii="Cambria Math" w:hAnsi="Cambria Math"/>
                      </w:rPr>
                      <m:t>bag</m:t>
                    </m:r>
                  </m:sub>
                </m:sSub>
                <m:r>
                  <w:rPr>
                    <w:rFonts w:ascii="Cambria Math" w:hAnsi="Cambria Math"/>
                  </w:rPr>
                  <m:t>×</m:t>
                </m:r>
                <m:sSub>
                  <m:sSubPr>
                    <m:ctrlPr>
                      <w:rPr>
                        <w:rFonts w:ascii="Cambria Math" w:hAnsi="Cambria Math"/>
                        <w:i/>
                      </w:rPr>
                    </m:ctrlPr>
                  </m:sSubPr>
                  <m:e>
                    <m:r>
                      <w:rPr>
                        <w:rFonts w:ascii="Cambria Math" w:hAnsi="Cambria Math" w:cstheme="majorBidi"/>
                      </w:rPr>
                      <m:t>η</m:t>
                    </m:r>
                  </m:e>
                  <m:sub>
                    <m:r>
                      <w:rPr>
                        <w:rFonts w:ascii="Cambria Math" w:hAnsi="Cambria Math"/>
                      </w:rPr>
                      <m:t>fill,bag</m:t>
                    </m:r>
                  </m:sub>
                </m:sSub>
                <m:r>
                  <w:rPr>
                    <w:rFonts w:ascii="Cambria Math" w:hAnsi="Cambria Math"/>
                  </w:rPr>
                  <m:t>=ω×h×t×</m:t>
                </m:r>
                <m:sSub>
                  <m:sSubPr>
                    <m:ctrlPr>
                      <w:rPr>
                        <w:rFonts w:ascii="Cambria Math" w:hAnsi="Cambria Math"/>
                        <w:i/>
                      </w:rPr>
                    </m:ctrlPr>
                  </m:sSubPr>
                  <m:e>
                    <m:r>
                      <w:rPr>
                        <w:rFonts w:ascii="Cambria Math" w:hAnsi="Cambria Math" w:cstheme="majorBidi"/>
                      </w:rPr>
                      <m:t>η</m:t>
                    </m:r>
                  </m:e>
                  <m:sub>
                    <m:r>
                      <w:rPr>
                        <w:rFonts w:ascii="Cambria Math" w:hAnsi="Cambria Math"/>
                      </w:rPr>
                      <m:t>fill,bag</m:t>
                    </m:r>
                  </m:sub>
                </m:sSub>
              </m:oMath>
            </m:oMathPara>
          </w:p>
        </w:tc>
        <w:tc>
          <w:tcPr>
            <w:tcW w:w="15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75497" w14:textId="77777777" w:rsidR="0019341F" w:rsidRPr="00A61BAE" w:rsidRDefault="0019341F" w:rsidP="00BE732B">
            <m:oMath>
              <m:sSub>
                <m:sSubPr>
                  <m:ctrlPr>
                    <w:rPr>
                      <w:rFonts w:ascii="Cambria Math" w:hAnsi="Cambria Math"/>
                      <w:i/>
                    </w:rPr>
                  </m:ctrlPr>
                </m:sSubPr>
                <m:e>
                  <m:r>
                    <m:rPr>
                      <m:sty m:val="bi"/>
                    </m:rPr>
                    <w:rPr>
                      <w:rFonts w:ascii="Cambria Math" w:hAnsi="Cambria Math" w:cstheme="majorBidi"/>
                    </w:rPr>
                    <m:t>η</m:t>
                  </m:r>
                </m:e>
                <m:sub>
                  <m:r>
                    <w:rPr>
                      <w:rFonts w:ascii="Cambria Math" w:hAnsi="Cambria Math"/>
                    </w:rPr>
                    <m:t>fill,bag</m:t>
                  </m:r>
                </m:sub>
              </m:sSub>
            </m:oMath>
            <w:r w:rsidRPr="00A61BAE">
              <w:t>= Bag fill factor (0.7-0.8)</w:t>
            </w:r>
          </w:p>
        </w:tc>
        <w:tc>
          <w:tcPr>
            <w:tcW w:w="13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4C90C" w14:textId="77777777" w:rsidR="0019341F" w:rsidRPr="00A61BAE" w:rsidRDefault="0019341F" w:rsidP="00BE732B">
            <w:r w:rsidRPr="00A61BAE">
              <w:t>0.0018</w:t>
            </w:r>
          </w:p>
        </w:tc>
        <w:tc>
          <w:tcPr>
            <w:tcW w:w="9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1A0EF" w14:textId="77777777" w:rsidR="0019341F" w:rsidRPr="00A61BAE" w:rsidRDefault="0019341F" w:rsidP="00BE732B">
            <w:r w:rsidRPr="00A61BAE">
              <w:t>m³ = 1.8 L</w:t>
            </w:r>
          </w:p>
        </w:tc>
        <w:tc>
          <w:tcPr>
            <w:tcW w:w="18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7C6EB" w14:textId="77777777" w:rsidR="0019341F" w:rsidRPr="00A61BAE" w:rsidRDefault="0019341F" w:rsidP="00BE732B">
            <w:r w:rsidRPr="00A61BAE">
              <w:t>Considering air</w:t>
            </w:r>
          </w:p>
        </w:tc>
      </w:tr>
      <w:tr w:rsidR="0019341F" w:rsidRPr="00A61BAE" w14:paraId="09ADCFBB" w14:textId="77777777" w:rsidTr="00F07070">
        <w:trPr>
          <w:trHeight w:val="1188"/>
          <w:tblCellSpacing w:w="15" w:type="dxa"/>
        </w:trPr>
        <w:tc>
          <w:tcPr>
            <w:tcW w:w="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77FD0" w14:textId="77777777" w:rsidR="0019341F" w:rsidRPr="00A61BAE" w:rsidRDefault="0019341F" w:rsidP="00BE732B">
            <w:r w:rsidRPr="00A61BAE">
              <w:t>36</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F56C8" w14:textId="77777777" w:rsidR="0019341F" w:rsidRPr="00A61BAE" w:rsidRDefault="0019341F" w:rsidP="00BE732B">
            <w:r w:rsidRPr="00A61BAE">
              <w:rPr>
                <w:b/>
                <w:bCs/>
              </w:rPr>
              <w:t>Maximum Bag Mass</w:t>
            </w:r>
          </w:p>
        </w:tc>
        <w:tc>
          <w:tcPr>
            <w:tcW w:w="2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11930" w14:textId="77777777" w:rsidR="0019341F" w:rsidRPr="00A61BAE" w:rsidRDefault="0019341F" w:rsidP="00BE732B">
            <m:oMathPara>
              <m:oMath>
                <m:sSub>
                  <m:sSubPr>
                    <m:ctrlPr>
                      <w:rPr>
                        <w:rFonts w:ascii="Cambria Math" w:hAnsi="Cambria Math"/>
                        <w:i/>
                      </w:rPr>
                    </m:ctrlPr>
                  </m:sSubPr>
                  <m:e>
                    <m:r>
                      <w:rPr>
                        <w:rFonts w:ascii="Cambria Math" w:hAnsi="Cambria Math"/>
                      </w:rPr>
                      <m:t>m</m:t>
                    </m:r>
                  </m:e>
                  <m:sub>
                    <m:r>
                      <w:rPr>
                        <w:rFonts w:ascii="Cambria Math" w:hAnsi="Cambria Math"/>
                      </w:rPr>
                      <m:t>bag,max</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m:rPr>
                        <m:sty m:val="p"/>
                      </m:rPr>
                      <w:rPr>
                        <w:rFonts w:ascii="Cambria Math" w:hAnsi="Cambria Math"/>
                      </w:rPr>
                      <m:t>product</m:t>
                    </m:r>
                  </m:sub>
                </m:sSub>
              </m:oMath>
            </m:oMathPara>
          </w:p>
        </w:tc>
        <w:tc>
          <w:tcPr>
            <w:tcW w:w="15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01ACE" w14:textId="77777777" w:rsidR="0019341F" w:rsidRPr="00A61BAE" w:rsidRDefault="0019341F" w:rsidP="00BE732B">
            <w:r w:rsidRPr="00A61BAE">
              <w:t>-</w:t>
            </w:r>
          </w:p>
        </w:tc>
        <w:tc>
          <w:tcPr>
            <w:tcW w:w="13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13EE7" w14:textId="77777777" w:rsidR="0019341F" w:rsidRPr="00A61BAE" w:rsidRDefault="0019341F" w:rsidP="00BE732B">
            <w:r w:rsidRPr="00A61BAE">
              <w:t>2.34</w:t>
            </w:r>
          </w:p>
        </w:tc>
        <w:tc>
          <w:tcPr>
            <w:tcW w:w="9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71D9A" w14:textId="77777777" w:rsidR="0019341F" w:rsidRPr="00A61BAE" w:rsidRDefault="0019341F" w:rsidP="00BE732B">
            <w:r w:rsidRPr="00A61BAE">
              <w:t>kg</w:t>
            </w:r>
          </w:p>
        </w:tc>
        <w:tc>
          <w:tcPr>
            <w:tcW w:w="18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7762F" w14:textId="77777777" w:rsidR="0019341F" w:rsidRPr="00A61BAE" w:rsidRDefault="0019341F" w:rsidP="00BE732B">
            <w:r w:rsidRPr="00A61BAE">
              <w:t>For safety verification</w:t>
            </w:r>
          </w:p>
        </w:tc>
      </w:tr>
      <w:tr w:rsidR="0019341F" w:rsidRPr="00A61BAE" w14:paraId="3111063B" w14:textId="77777777" w:rsidTr="00F07070">
        <w:trPr>
          <w:trHeight w:val="1538"/>
          <w:tblCellSpacing w:w="15" w:type="dxa"/>
        </w:trPr>
        <w:tc>
          <w:tcPr>
            <w:tcW w:w="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6E690" w14:textId="77777777" w:rsidR="0019341F" w:rsidRPr="00A61BAE" w:rsidRDefault="0019341F" w:rsidP="00BE732B">
            <w:r w:rsidRPr="00A61BAE">
              <w:t>37</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813E7" w14:textId="77777777" w:rsidR="0019341F" w:rsidRPr="00A61BAE" w:rsidRDefault="0019341F" w:rsidP="00BE732B">
            <w:r w:rsidRPr="00A61BAE">
              <w:rPr>
                <w:b/>
                <w:bCs/>
              </w:rPr>
              <w:t>Required Film Length</w:t>
            </w:r>
          </w:p>
        </w:tc>
        <w:tc>
          <w:tcPr>
            <w:tcW w:w="2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6CD9" w14:textId="77777777" w:rsidR="0019341F" w:rsidRPr="003E22BA" w:rsidRDefault="0019341F" w:rsidP="00BE732B">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film</m:t>
                    </m:r>
                  </m:sub>
                </m:sSub>
                <m:r>
                  <w:rPr>
                    <w:rFonts w:ascii="Cambria Math" w:hAnsi="Cambria Math"/>
                  </w:rPr>
                  <m:t>=</m:t>
                </m:r>
              </m:oMath>
            </m:oMathPara>
          </w:p>
          <w:p w14:paraId="204C71D6" w14:textId="77777777" w:rsidR="0019341F" w:rsidRPr="00A61BAE" w:rsidRDefault="0019341F" w:rsidP="00BE732B">
            <m:oMathPara>
              <m:oMath>
                <m:r>
                  <w:rPr>
                    <w:rFonts w:ascii="Cambria Math" w:hAnsi="Cambria Math"/>
                  </w:rPr>
                  <m:t>2×</m:t>
                </m:r>
                <m:d>
                  <m:dPr>
                    <m:ctrlPr>
                      <w:rPr>
                        <w:rFonts w:ascii="Cambria Math" w:hAnsi="Cambria Math"/>
                        <w:i/>
                      </w:rPr>
                    </m:ctrlPr>
                  </m:dPr>
                  <m:e>
                    <m:r>
                      <w:rPr>
                        <w:rFonts w:ascii="Cambria Math" w:hAnsi="Cambria Math"/>
                      </w:rPr>
                      <m:t>ω+t</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seal</m:t>
                    </m:r>
                  </m:sub>
                </m:sSub>
              </m:oMath>
            </m:oMathPara>
          </w:p>
        </w:tc>
        <w:tc>
          <w:tcPr>
            <w:tcW w:w="15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7F0A4" w14:textId="77777777" w:rsidR="0019341F" w:rsidRPr="00A61BAE" w:rsidRDefault="0019341F" w:rsidP="00BE732B">
            <m:oMath>
              <m:sSub>
                <m:sSubPr>
                  <m:ctrlPr>
                    <w:rPr>
                      <w:rFonts w:ascii="Cambria Math" w:hAnsi="Cambria Math"/>
                      <w:i/>
                    </w:rPr>
                  </m:ctrlPr>
                </m:sSubPr>
                <m:e>
                  <m:r>
                    <w:rPr>
                      <w:rFonts w:ascii="Cambria Math" w:hAnsi="Cambria Math"/>
                    </w:rPr>
                    <m:t>L</m:t>
                  </m:r>
                </m:e>
                <m:sub>
                  <m:r>
                    <w:rPr>
                      <w:rFonts w:ascii="Cambria Math" w:hAnsi="Cambria Math"/>
                    </w:rPr>
                    <m:t>seal</m:t>
                  </m:r>
                </m:sub>
              </m:sSub>
            </m:oMath>
            <w:r w:rsidRPr="00A61BAE">
              <w:t>= Seal margin (0.02 m)</w:t>
            </w:r>
          </w:p>
        </w:tc>
        <w:tc>
          <w:tcPr>
            <w:tcW w:w="13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78B82" w14:textId="77777777" w:rsidR="0019341F" w:rsidRPr="00A61BAE" w:rsidRDefault="0019341F" w:rsidP="00BE732B">
            <w:r w:rsidRPr="00A61BAE">
              <w:t>0.48</w:t>
            </w:r>
          </w:p>
        </w:tc>
        <w:tc>
          <w:tcPr>
            <w:tcW w:w="9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FE273" w14:textId="77777777" w:rsidR="0019341F" w:rsidRPr="00A61BAE" w:rsidRDefault="0019341F" w:rsidP="00BE732B">
            <w:r w:rsidRPr="00A61BAE">
              <w:t>m = 480 mm</w:t>
            </w:r>
          </w:p>
        </w:tc>
        <w:tc>
          <w:tcPr>
            <w:tcW w:w="18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4905" w14:textId="77777777" w:rsidR="0019341F" w:rsidRPr="00A61BAE" w:rsidRDefault="0019341F" w:rsidP="00BE732B">
            <w:r w:rsidRPr="00A61BAE">
              <w:t>Per bag</w:t>
            </w:r>
          </w:p>
        </w:tc>
      </w:tr>
      <w:tr w:rsidR="0019341F" w:rsidRPr="00A61BAE" w14:paraId="21D8FAFD" w14:textId="77777777" w:rsidTr="00F07070">
        <w:trPr>
          <w:trHeight w:val="1888"/>
          <w:tblCellSpacing w:w="15" w:type="dxa"/>
        </w:trPr>
        <w:tc>
          <w:tcPr>
            <w:tcW w:w="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8CEDD" w14:textId="77777777" w:rsidR="0019341F" w:rsidRPr="00A61BAE" w:rsidRDefault="0019341F" w:rsidP="00BE732B">
            <w:r w:rsidRPr="00A61BAE">
              <w:lastRenderedPageBreak/>
              <w:t>38</w:t>
            </w:r>
          </w:p>
        </w:tc>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4DCD0" w14:textId="77777777" w:rsidR="0019341F" w:rsidRPr="00A61BAE" w:rsidRDefault="0019341F" w:rsidP="00BE732B">
            <w:r w:rsidRPr="00A61BAE">
              <w:rPr>
                <w:b/>
                <w:bCs/>
              </w:rPr>
              <w:t>Required Film Width</w:t>
            </w:r>
          </w:p>
        </w:tc>
        <w:tc>
          <w:tcPr>
            <w:tcW w:w="2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7DA07" w14:textId="77777777" w:rsidR="0019341F" w:rsidRPr="003E22BA" w:rsidRDefault="0019341F" w:rsidP="00BE732B">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film</m:t>
                    </m:r>
                  </m:sub>
                </m:sSub>
                <m:r>
                  <w:rPr>
                    <w:rFonts w:ascii="Cambria Math" w:hAnsi="Cambria Math"/>
                  </w:rPr>
                  <m:t xml:space="preserve"> =</m:t>
                </m:r>
              </m:oMath>
            </m:oMathPara>
          </w:p>
          <w:p w14:paraId="3FA3F671" w14:textId="77777777" w:rsidR="0019341F" w:rsidRPr="00A61BAE" w:rsidRDefault="0019341F" w:rsidP="00BE732B">
            <m:oMathPara>
              <m:oMath>
                <m:r>
                  <w:rPr>
                    <w:rFonts w:ascii="Cambria Math" w:hAnsi="Cambria Math"/>
                  </w:rPr>
                  <m:t xml:space="preserve"> h + </m:t>
                </m:r>
                <m:sSub>
                  <m:sSubPr>
                    <m:ctrlPr>
                      <w:rPr>
                        <w:rFonts w:ascii="Cambria Math" w:hAnsi="Cambria Math"/>
                        <w:i/>
                      </w:rPr>
                    </m:ctrlPr>
                  </m:sSubPr>
                  <m:e>
                    <m:r>
                      <w:rPr>
                        <w:rFonts w:ascii="Cambria Math" w:hAnsi="Cambria Math"/>
                      </w:rPr>
                      <m:t>L</m:t>
                    </m:r>
                  </m:e>
                  <m:sub>
                    <m:r>
                      <w:rPr>
                        <w:rFonts w:ascii="Cambria Math" w:hAnsi="Cambria Math"/>
                      </w:rPr>
                      <m:t>seal,top</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seal,bottom</m:t>
                    </m:r>
                  </m:sub>
                </m:sSub>
              </m:oMath>
            </m:oMathPara>
          </w:p>
        </w:tc>
        <w:tc>
          <w:tcPr>
            <w:tcW w:w="15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213DC" w14:textId="77777777" w:rsidR="0019341F" w:rsidRPr="00A61BAE" w:rsidRDefault="0019341F" w:rsidP="00BE732B">
            <m:oMath>
              <m:sSub>
                <m:sSubPr>
                  <m:ctrlPr>
                    <w:rPr>
                      <w:rFonts w:ascii="Cambria Math" w:hAnsi="Cambria Math"/>
                      <w:i/>
                    </w:rPr>
                  </m:ctrlPr>
                </m:sSubPr>
                <m:e>
                  <m:r>
                    <w:rPr>
                      <w:rFonts w:ascii="Cambria Math" w:hAnsi="Cambria Math"/>
                    </w:rPr>
                    <m:t>L</m:t>
                  </m:r>
                </m:e>
                <m:sub>
                  <m:r>
                    <w:rPr>
                      <w:rFonts w:ascii="Cambria Math" w:hAnsi="Cambria Math"/>
                    </w:rPr>
                    <m:t>seal,bottom</m:t>
                  </m:r>
                </m:sub>
              </m:sSub>
              <m:r>
                <w:rPr>
                  <w:rFonts w:ascii="Cambria Math" w:hAnsi="Cambria Math"/>
                </w:rPr>
                <m:t xml:space="preserve"> </m:t>
              </m:r>
            </m:oMath>
            <w:r w:rsidRPr="00A61BAE">
              <w:t>= Top/bottom seal margin</w:t>
            </w:r>
          </w:p>
        </w:tc>
        <w:tc>
          <w:tcPr>
            <w:tcW w:w="13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AB59" w14:textId="77777777" w:rsidR="0019341F" w:rsidRPr="00A61BAE" w:rsidRDefault="0019341F" w:rsidP="00BE732B">
            <w:r w:rsidRPr="00A61BAE">
              <w:t>0.24</w:t>
            </w:r>
          </w:p>
        </w:tc>
        <w:tc>
          <w:tcPr>
            <w:tcW w:w="9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A59AA" w14:textId="77777777" w:rsidR="0019341F" w:rsidRPr="00A61BAE" w:rsidRDefault="0019341F" w:rsidP="00BE732B">
            <w:r w:rsidRPr="00A61BAE">
              <w:t>m = 240 mm</w:t>
            </w:r>
          </w:p>
        </w:tc>
        <w:tc>
          <w:tcPr>
            <w:tcW w:w="18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E8AA0" w14:textId="77777777" w:rsidR="0019341F" w:rsidRPr="00A61BAE" w:rsidRDefault="0019341F" w:rsidP="00BE732B">
            <w:r w:rsidRPr="00A61BAE">
              <w:t>Roll width</w:t>
            </w:r>
          </w:p>
        </w:tc>
      </w:tr>
    </w:tbl>
    <w:p w14:paraId="1C216DBD" w14:textId="77777777" w:rsidR="0019341F" w:rsidRDefault="0019341F" w:rsidP="00AD5C08">
      <w:pPr>
        <w:pBdr>
          <w:bottom w:val="thinThickThinMediumGap" w:sz="18" w:space="1" w:color="auto"/>
        </w:pBdr>
      </w:pPr>
    </w:p>
    <w:p w14:paraId="497BBD7B" w14:textId="77777777" w:rsidR="0019341F" w:rsidRPr="00A61BAE" w:rsidRDefault="0019341F" w:rsidP="00AD5C08">
      <w:pPr>
        <w:rPr>
          <w:b/>
          <w:bCs/>
        </w:rPr>
      </w:pPr>
      <w:r w:rsidRPr="00A61BAE">
        <w:rPr>
          <w:b/>
          <w:bCs/>
        </w:rPr>
        <w:t>Seventh: Pressure &amp; Stress Equations</w:t>
      </w:r>
    </w:p>
    <w:tbl>
      <w:tblPr>
        <w:tblW w:w="10797" w:type="dxa"/>
        <w:tblCellSpacing w:w="15" w:type="dxa"/>
        <w:tblLayout w:type="fixed"/>
        <w:tblCellMar>
          <w:left w:w="0" w:type="dxa"/>
          <w:right w:w="0" w:type="dxa"/>
        </w:tblCellMar>
        <w:tblLook w:val="04A0" w:firstRow="1" w:lastRow="0" w:firstColumn="1" w:lastColumn="0" w:noHBand="0" w:noVBand="1"/>
      </w:tblPr>
      <w:tblGrid>
        <w:gridCol w:w="916"/>
        <w:gridCol w:w="1673"/>
        <w:gridCol w:w="2238"/>
        <w:gridCol w:w="1647"/>
        <w:gridCol w:w="1441"/>
        <w:gridCol w:w="1030"/>
        <w:gridCol w:w="1852"/>
      </w:tblGrid>
      <w:tr w:rsidR="0019341F" w:rsidRPr="00A61BAE" w14:paraId="0E31ED8F" w14:textId="77777777" w:rsidTr="00F07070">
        <w:trPr>
          <w:trHeight w:val="729"/>
          <w:tblHeader/>
          <w:tblCellSpacing w:w="15" w:type="dxa"/>
        </w:trPr>
        <w:tc>
          <w:tcPr>
            <w:tcW w:w="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0FF03" w14:textId="77777777" w:rsidR="0019341F" w:rsidRPr="00A61BAE" w:rsidRDefault="0019341F" w:rsidP="00BE732B">
            <w:r w:rsidRPr="00A61BAE">
              <w:rPr>
                <w:b/>
                <w:bCs/>
              </w:rPr>
              <w:t>No.</w:t>
            </w:r>
          </w:p>
        </w:tc>
        <w:tc>
          <w:tcPr>
            <w:tcW w:w="16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3DC13" w14:textId="77777777" w:rsidR="0019341F" w:rsidRPr="00A61BAE" w:rsidRDefault="0019341F" w:rsidP="00BE732B">
            <w:r w:rsidRPr="00A61BAE">
              <w:rPr>
                <w:b/>
                <w:bCs/>
              </w:rPr>
              <w:t>Equation Name</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E9167" w14:textId="77777777" w:rsidR="0019341F" w:rsidRPr="00A61BAE" w:rsidRDefault="0019341F" w:rsidP="00BE732B">
            <w:r w:rsidRPr="00A61BAE">
              <w:rPr>
                <w:b/>
                <w:bCs/>
              </w:rPr>
              <w:t>Equation</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D07B8" w14:textId="77777777" w:rsidR="0019341F" w:rsidRPr="00A61BAE" w:rsidRDefault="0019341F" w:rsidP="00BE732B">
            <w:r w:rsidRPr="00A61BAE">
              <w:rPr>
                <w:b/>
                <w:bCs/>
              </w:rPr>
              <w:t>Symbols &amp; Meanings</w:t>
            </w:r>
          </w:p>
        </w:tc>
        <w:tc>
          <w:tcPr>
            <w:tcW w:w="14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DD584" w14:textId="77777777" w:rsidR="0019341F" w:rsidRPr="00A61BAE" w:rsidRDefault="0019341F" w:rsidP="00BE732B">
            <w:r w:rsidRPr="00A61BAE">
              <w:rPr>
                <w:b/>
                <w:bCs/>
              </w:rPr>
              <w:t>Calculated Value</w:t>
            </w:r>
          </w:p>
        </w:tc>
        <w:tc>
          <w:tcPr>
            <w:tcW w:w="1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50139" w14:textId="77777777" w:rsidR="0019341F" w:rsidRPr="00A61BAE" w:rsidRDefault="0019341F" w:rsidP="00BE732B">
            <w:r w:rsidRPr="00A61BAE">
              <w:rPr>
                <w:b/>
                <w:bCs/>
              </w:rPr>
              <w:t>Unit</w:t>
            </w:r>
          </w:p>
        </w:tc>
        <w:tc>
          <w:tcPr>
            <w:tcW w:w="18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C9A22" w14:textId="77777777" w:rsidR="0019341F" w:rsidRPr="00A61BAE" w:rsidRDefault="0019341F" w:rsidP="00BE732B">
            <w:r w:rsidRPr="00A61BAE">
              <w:rPr>
                <w:b/>
                <w:bCs/>
              </w:rPr>
              <w:t>Engineering Notes</w:t>
            </w:r>
          </w:p>
        </w:tc>
      </w:tr>
      <w:tr w:rsidR="0019341F" w:rsidRPr="00A61BAE" w14:paraId="1A25B008" w14:textId="77777777" w:rsidTr="00F07070">
        <w:trPr>
          <w:trHeight w:val="1764"/>
          <w:tblCellSpacing w:w="15" w:type="dxa"/>
        </w:trPr>
        <w:tc>
          <w:tcPr>
            <w:tcW w:w="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4D4F" w14:textId="77777777" w:rsidR="0019341F" w:rsidRPr="00A61BAE" w:rsidRDefault="0019341F" w:rsidP="00BE732B">
            <w:r w:rsidRPr="00A61BAE">
              <w:t>39</w:t>
            </w:r>
          </w:p>
        </w:tc>
        <w:tc>
          <w:tcPr>
            <w:tcW w:w="16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98AE" w14:textId="77777777" w:rsidR="0019341F" w:rsidRPr="00A61BAE" w:rsidRDefault="0019341F" w:rsidP="00BE732B">
            <w:r w:rsidRPr="00A61BAE">
              <w:rPr>
                <w:b/>
                <w:bCs/>
              </w:rPr>
              <w:t>Hydrostatic Column Pressure</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321E8" w14:textId="77777777" w:rsidR="0019341F" w:rsidRPr="003E22BA" w:rsidRDefault="0019341F" w:rsidP="00BE732B">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h</m:t>
                    </m:r>
                  </m:sub>
                </m:sSub>
                <m:r>
                  <w:rPr>
                    <w:rFonts w:ascii="Cambria Math" w:hAnsi="Cambria Math"/>
                  </w:rPr>
                  <m:t>=</m:t>
                </m:r>
              </m:oMath>
            </m:oMathPara>
          </w:p>
          <w:p w14:paraId="3D087AD4" w14:textId="77777777" w:rsidR="0019341F" w:rsidRPr="00A61BAE" w:rsidRDefault="0019341F" w:rsidP="00BE732B">
            <m:oMathPara>
              <m:oMath>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×g×</m:t>
                </m:r>
                <m:sSub>
                  <m:sSubPr>
                    <m:ctrlPr>
                      <w:rPr>
                        <w:rFonts w:ascii="Cambria Math" w:hAnsi="Cambria Math"/>
                        <w:i/>
                      </w:rPr>
                    </m:ctrlPr>
                  </m:sSubPr>
                  <m:e>
                    <m:r>
                      <w:rPr>
                        <w:rFonts w:ascii="Cambria Math" w:hAnsi="Cambria Math"/>
                      </w:rPr>
                      <m:t>h</m:t>
                    </m:r>
                  </m:e>
                  <m:sub>
                    <m:r>
                      <m:rPr>
                        <m:sty m:val="p"/>
                      </m:rPr>
                      <w:rPr>
                        <w:rFonts w:ascii="Cambria Math" w:hAnsi="Cambria Math"/>
                      </w:rPr>
                      <m:t>column</m:t>
                    </m:r>
                  </m:sub>
                </m:sSub>
              </m:oMath>
            </m:oMathPara>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CDDAD" w14:textId="77777777" w:rsidR="0019341F" w:rsidRPr="00A61BAE" w:rsidRDefault="0019341F" w:rsidP="00BE732B">
            <m:oMath>
              <m:sSub>
                <m:sSubPr>
                  <m:ctrlPr>
                    <w:rPr>
                      <w:rFonts w:ascii="Cambria Math" w:hAnsi="Cambria Math"/>
                      <w:i/>
                    </w:rPr>
                  </m:ctrlPr>
                </m:sSubPr>
                <m:e>
                  <m:r>
                    <w:rPr>
                      <w:rFonts w:ascii="Cambria Math" w:hAnsi="Cambria Math"/>
                    </w:rPr>
                    <m:t>h</m:t>
                  </m:r>
                </m:e>
                <m:sub>
                  <m:r>
                    <w:rPr>
                      <w:rFonts w:ascii="Cambria Math" w:hAnsi="Cambria Math"/>
                    </w:rPr>
                    <m:t>coulmn</m:t>
                  </m:r>
                </m:sub>
              </m:sSub>
            </m:oMath>
            <w:r w:rsidRPr="00A61BAE">
              <w:t>= Material column height above auger (0.2</w:t>
            </w:r>
            <w:r>
              <w:t xml:space="preserve"> </w:t>
            </w:r>
            <w:r w:rsidRPr="00A61BAE">
              <w:t>m)</w:t>
            </w:r>
          </w:p>
        </w:tc>
        <w:tc>
          <w:tcPr>
            <w:tcW w:w="14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0F456" w14:textId="77777777" w:rsidR="0019341F" w:rsidRPr="00A61BAE" w:rsidRDefault="0019341F" w:rsidP="00BE732B">
            <w:r w:rsidRPr="00A61BAE">
              <w:t>2550</w:t>
            </w:r>
          </w:p>
        </w:tc>
        <w:tc>
          <w:tcPr>
            <w:tcW w:w="1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A73D1" w14:textId="77777777" w:rsidR="0019341F" w:rsidRPr="00A61BAE" w:rsidRDefault="0019341F" w:rsidP="00BE732B">
            <w:r w:rsidRPr="00A61BAE">
              <w:t>Pa = 2.55 kPa</w:t>
            </w:r>
          </w:p>
        </w:tc>
        <w:tc>
          <w:tcPr>
            <w:tcW w:w="18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D3F9" w14:textId="77777777" w:rsidR="0019341F" w:rsidRPr="00A61BAE" w:rsidRDefault="0019341F" w:rsidP="00BE732B">
            <w:r w:rsidRPr="00A61BAE">
              <w:t>Pressure on the auger</w:t>
            </w:r>
          </w:p>
        </w:tc>
      </w:tr>
      <w:tr w:rsidR="0019341F" w:rsidRPr="00A61BAE" w14:paraId="02454EC9" w14:textId="77777777" w:rsidTr="00F07070">
        <w:trPr>
          <w:trHeight w:val="1044"/>
          <w:tblCellSpacing w:w="15" w:type="dxa"/>
        </w:trPr>
        <w:tc>
          <w:tcPr>
            <w:tcW w:w="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EE734" w14:textId="77777777" w:rsidR="0019341F" w:rsidRPr="00A61BAE" w:rsidRDefault="0019341F" w:rsidP="00BE732B">
            <w:r w:rsidRPr="00A61BAE">
              <w:t>40</w:t>
            </w:r>
          </w:p>
        </w:tc>
        <w:tc>
          <w:tcPr>
            <w:tcW w:w="16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8923E" w14:textId="77777777" w:rsidR="0019341F" w:rsidRPr="00A61BAE" w:rsidRDefault="0019341F" w:rsidP="00BE732B">
            <w:r w:rsidRPr="00A61BAE">
              <w:rPr>
                <w:b/>
                <w:bCs/>
              </w:rPr>
              <w:t>Vertical Force from Pressure</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F1646" w14:textId="77777777" w:rsidR="0019341F" w:rsidRPr="00A61BAE" w:rsidRDefault="0019341F" w:rsidP="00BE732B">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h</m:t>
                    </m:r>
                  </m:sub>
                </m:sSub>
                <m:r>
                  <w:rPr>
                    <w:rFonts w:ascii="Cambria Math" w:hAnsi="Cambria Math"/>
                  </w:rPr>
                  <m:t>×A=</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×g×</m:t>
                </m:r>
                <m:sSub>
                  <m:sSubPr>
                    <m:ctrlPr>
                      <w:rPr>
                        <w:rFonts w:ascii="Cambria Math" w:hAnsi="Cambria Math"/>
                        <w:i/>
                      </w:rPr>
                    </m:ctrlPr>
                  </m:sSubPr>
                  <m:e>
                    <m:r>
                      <w:rPr>
                        <w:rFonts w:ascii="Cambria Math" w:hAnsi="Cambria Math"/>
                      </w:rPr>
                      <m:t>h</m:t>
                    </m:r>
                  </m:e>
                  <m:sub>
                    <m:r>
                      <m:rPr>
                        <m:sty m:val="p"/>
                      </m:rPr>
                      <w:rPr>
                        <w:rFonts w:ascii="Cambria Math" w:hAnsi="Cambria Math"/>
                      </w:rPr>
                      <m:t>column</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disc</m:t>
                    </m:r>
                  </m:sub>
                  <m:sup>
                    <m:r>
                      <w:rPr>
                        <w:rFonts w:ascii="Cambria Math" w:hAnsi="Cambria Math"/>
                      </w:rPr>
                      <m:t>2</m:t>
                    </m:r>
                  </m:sup>
                </m:sSubSup>
              </m:oMath>
            </m:oMathPara>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65109" w14:textId="77777777" w:rsidR="0019341F" w:rsidRPr="00A61BAE" w:rsidRDefault="0019341F" w:rsidP="00BE732B">
            <w:r w:rsidRPr="00A61BAE">
              <w:t>-</w:t>
            </w:r>
          </w:p>
        </w:tc>
        <w:tc>
          <w:tcPr>
            <w:tcW w:w="14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FA115" w14:textId="77777777" w:rsidR="0019341F" w:rsidRPr="00A61BAE" w:rsidRDefault="0019341F" w:rsidP="00BE732B">
            <w:r w:rsidRPr="00A61BAE">
              <w:t>20.0</w:t>
            </w:r>
          </w:p>
        </w:tc>
        <w:tc>
          <w:tcPr>
            <w:tcW w:w="1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3822A" w14:textId="77777777" w:rsidR="0019341F" w:rsidRPr="00A61BAE" w:rsidRDefault="0019341F" w:rsidP="00BE732B">
            <w:r w:rsidRPr="00A61BAE">
              <w:t>N</w:t>
            </w:r>
          </w:p>
        </w:tc>
        <w:tc>
          <w:tcPr>
            <w:tcW w:w="18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54F70" w14:textId="77777777" w:rsidR="0019341F" w:rsidRPr="00A61BAE" w:rsidRDefault="0019341F" w:rsidP="00BE732B">
            <w:r w:rsidRPr="00A61BAE">
              <w:t>Needed for structural design</w:t>
            </w:r>
          </w:p>
        </w:tc>
      </w:tr>
      <w:tr w:rsidR="0019341F" w:rsidRPr="00A61BAE" w14:paraId="3958C02B" w14:textId="77777777" w:rsidTr="00F07070">
        <w:trPr>
          <w:trHeight w:val="895"/>
          <w:tblCellSpacing w:w="15" w:type="dxa"/>
        </w:trPr>
        <w:tc>
          <w:tcPr>
            <w:tcW w:w="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C395B" w14:textId="77777777" w:rsidR="0019341F" w:rsidRPr="00A61BAE" w:rsidRDefault="0019341F" w:rsidP="00BE732B">
            <w:r w:rsidRPr="00A61BAE">
              <w:t>41</w:t>
            </w:r>
          </w:p>
        </w:tc>
        <w:tc>
          <w:tcPr>
            <w:tcW w:w="16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124B6" w14:textId="77777777" w:rsidR="0019341F" w:rsidRPr="00A61BAE" w:rsidRDefault="0019341F" w:rsidP="00BE732B">
            <w:r w:rsidRPr="00A61BAE">
              <w:rPr>
                <w:b/>
                <w:bCs/>
              </w:rPr>
              <w:t>Shear Stress in Material</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A43FE" w14:textId="77777777" w:rsidR="0019341F" w:rsidRPr="00A61BAE" w:rsidRDefault="0019341F" w:rsidP="00BE732B">
            <m:oMathPara>
              <m:oMath>
                <m:r>
                  <w:rPr>
                    <w:rFonts w:ascii="Cambria Math" w:hAnsi="Cambria Math"/>
                  </w:rPr>
                  <m:t>τ=</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shear</m:t>
                        </m:r>
                      </m:sub>
                    </m:sSub>
                  </m:num>
                  <m:den>
                    <m:sSub>
                      <m:sSubPr>
                        <m:ctrlPr>
                          <w:rPr>
                            <w:rFonts w:ascii="Cambria Math" w:hAnsi="Cambria Math"/>
                            <w:i/>
                          </w:rPr>
                        </m:ctrlPr>
                      </m:sSubPr>
                      <m:e>
                        <m:r>
                          <w:rPr>
                            <w:rFonts w:ascii="Cambria Math" w:hAnsi="Cambria Math"/>
                          </w:rPr>
                          <m:t>A</m:t>
                        </m:r>
                      </m:e>
                      <m:sub>
                        <m:r>
                          <w:rPr>
                            <w:rFonts w:ascii="Cambria Math" w:hAnsi="Cambria Math"/>
                          </w:rPr>
                          <m:t>shear</m:t>
                        </m:r>
                      </m:sub>
                    </m:sSub>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2π×</m:t>
                    </m:r>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m:t>
                        </m:r>
                      </m:sub>
                    </m:sSub>
                  </m:den>
                </m:f>
              </m:oMath>
            </m:oMathPara>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F3414" w14:textId="77777777" w:rsidR="0019341F" w:rsidRPr="00A61BAE" w:rsidRDefault="0019341F" w:rsidP="00BE732B">
            <w:r w:rsidRPr="00A61BAE">
              <w:t>T = Applied torque</w:t>
            </w:r>
          </w:p>
        </w:tc>
        <w:tc>
          <w:tcPr>
            <w:tcW w:w="14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D9DB6" w14:textId="77777777" w:rsidR="0019341F" w:rsidRPr="00A61BAE" w:rsidRDefault="0019341F" w:rsidP="00BE732B">
            <w:r w:rsidRPr="00A61BAE">
              <w:t>Variable</w:t>
            </w:r>
          </w:p>
        </w:tc>
        <w:tc>
          <w:tcPr>
            <w:tcW w:w="1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81CAB" w14:textId="77777777" w:rsidR="0019341F" w:rsidRPr="00A61BAE" w:rsidRDefault="0019341F" w:rsidP="00BE732B">
            <w:r w:rsidRPr="00A61BAE">
              <w:t>Pa</w:t>
            </w:r>
          </w:p>
        </w:tc>
        <w:tc>
          <w:tcPr>
            <w:tcW w:w="18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0A5E2" w14:textId="77777777" w:rsidR="0019341F" w:rsidRPr="00A61BAE" w:rsidRDefault="0019341F" w:rsidP="00BE732B">
            <w:r w:rsidRPr="00A61BAE">
              <w:t>For viscous materials</w:t>
            </w:r>
          </w:p>
        </w:tc>
      </w:tr>
      <w:tr w:rsidR="0019341F" w:rsidRPr="00A61BAE" w14:paraId="5EFC85BA" w14:textId="77777777" w:rsidTr="00F07070">
        <w:trPr>
          <w:trHeight w:val="1968"/>
          <w:tblCellSpacing w:w="15" w:type="dxa"/>
        </w:trPr>
        <w:tc>
          <w:tcPr>
            <w:tcW w:w="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0F22" w14:textId="77777777" w:rsidR="0019341F" w:rsidRPr="00A61BAE" w:rsidRDefault="0019341F" w:rsidP="00BE732B">
            <w:r w:rsidRPr="00A61BAE">
              <w:lastRenderedPageBreak/>
              <w:t>42</w:t>
            </w:r>
          </w:p>
        </w:tc>
        <w:tc>
          <w:tcPr>
            <w:tcW w:w="16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E5934" w14:textId="77777777" w:rsidR="0019341F" w:rsidRPr="00A61BAE" w:rsidRDefault="0019341F" w:rsidP="00BE732B">
            <w:r w:rsidRPr="00A61BAE">
              <w:rPr>
                <w:b/>
                <w:bCs/>
              </w:rPr>
              <w:t>Compressibility Factor</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0EF2A" w14:textId="77777777" w:rsidR="0019341F" w:rsidRPr="00A61BAE" w:rsidRDefault="0019341F" w:rsidP="00BE732B">
            <m:oMathPara>
              <m:oMath>
                <m:r>
                  <w:rPr>
                    <w:rFonts w:ascii="Cambria Math" w:hAnsi="Cambria Math"/>
                  </w:rPr>
                  <m:t>K =</m:t>
                </m:r>
                <m:f>
                  <m:fPr>
                    <m:ctrlPr>
                      <w:rPr>
                        <w:rFonts w:ascii="Cambria Math" w:hAnsi="Cambria Math"/>
                        <w:i/>
                      </w:rPr>
                    </m:ctrlPr>
                  </m:fPr>
                  <m:num>
                    <m:r>
                      <w:rPr>
                        <w:rFonts w:ascii="Cambria Math" w:hAnsi="Cambria Math"/>
                      </w:rPr>
                      <m:t>∆P</m:t>
                    </m:r>
                  </m:num>
                  <m:den>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rPr>
                              <m:t>o</m:t>
                            </m:r>
                          </m:sub>
                        </m:sSub>
                      </m:den>
                    </m:f>
                  </m:den>
                </m:f>
                <m:r>
                  <w:rPr>
                    <w:rFonts w:ascii="Cambria Math" w:hAnsi="Cambria Math"/>
                  </w:rPr>
                  <m:t xml:space="preserve"> </m:t>
                </m:r>
              </m:oMath>
            </m:oMathPara>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3FED7" w14:textId="77777777" w:rsidR="0019341F" w:rsidRPr="00A61BAE" w:rsidRDefault="0019341F" w:rsidP="00F07070">
            <m:oMath>
              <m:r>
                <w:rPr>
                  <w:rFonts w:ascii="Cambria Math" w:hAnsi="Cambria Math"/>
                </w:rPr>
                <m:t>∆P</m:t>
              </m:r>
            </m:oMath>
            <w:r w:rsidRPr="00A61BAE">
              <w:t xml:space="preserve"> = Pressure change </w:t>
            </w:r>
          </w:p>
          <w:p w14:paraId="41245D1D" w14:textId="77777777" w:rsidR="0019341F" w:rsidRPr="00A61BAE" w:rsidRDefault="0019341F" w:rsidP="00BE732B">
            <m:oMath>
              <m:r>
                <w:rPr>
                  <w:rFonts w:ascii="Cambria Math" w:hAnsi="Cambria Math"/>
                </w:rPr>
                <m:t xml:space="preserve">∆V </m:t>
              </m:r>
            </m:oMath>
            <w:r w:rsidRPr="00A61BAE">
              <w:t>= Volume change</w:t>
            </w:r>
          </w:p>
        </w:tc>
        <w:tc>
          <w:tcPr>
            <w:tcW w:w="14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507AA" w14:textId="77777777" w:rsidR="0019341F" w:rsidRPr="00A61BAE" w:rsidRDefault="0019341F" w:rsidP="00BE732B">
            <w:r w:rsidRPr="00A61BAE">
              <w:t>Variable</w:t>
            </w:r>
          </w:p>
        </w:tc>
        <w:tc>
          <w:tcPr>
            <w:tcW w:w="10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3CE56" w14:textId="77777777" w:rsidR="0019341F" w:rsidRPr="00A61BAE" w:rsidRDefault="0019341F" w:rsidP="00BE732B">
            <w:r w:rsidRPr="00A61BAE">
              <w:t>Pa</w:t>
            </w:r>
          </w:p>
        </w:tc>
        <w:tc>
          <w:tcPr>
            <w:tcW w:w="18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FA152" w14:textId="77777777" w:rsidR="0019341F" w:rsidRPr="00A61BAE" w:rsidRDefault="0019341F" w:rsidP="00BE732B">
            <w:r w:rsidRPr="00A61BAE">
              <w:t>For compressible materials</w:t>
            </w:r>
          </w:p>
        </w:tc>
      </w:tr>
    </w:tbl>
    <w:p w14:paraId="18A32097" w14:textId="77777777" w:rsidR="0019341F" w:rsidRDefault="0019341F" w:rsidP="00AD5C08">
      <w:pPr>
        <w:pBdr>
          <w:bottom w:val="thinThickThinMediumGap" w:sz="18" w:space="1" w:color="auto"/>
        </w:pBdr>
      </w:pPr>
    </w:p>
    <w:p w14:paraId="45260989" w14:textId="77777777" w:rsidR="0019341F" w:rsidRPr="00A61BAE" w:rsidRDefault="0019341F" w:rsidP="00AD5C08"/>
    <w:p w14:paraId="5F48ADF3" w14:textId="77777777" w:rsidR="0019341F" w:rsidRDefault="0019341F">
      <w:pPr>
        <w:rPr>
          <w:b/>
          <w:bCs/>
        </w:rPr>
      </w:pPr>
      <w:r>
        <w:rPr>
          <w:b/>
          <w:bCs/>
        </w:rPr>
        <w:br w:type="page"/>
      </w:r>
    </w:p>
    <w:p w14:paraId="024633AD" w14:textId="77777777" w:rsidR="0019341F" w:rsidRPr="00A61BAE" w:rsidRDefault="0019341F" w:rsidP="00AD5C08">
      <w:pPr>
        <w:rPr>
          <w:b/>
          <w:bCs/>
        </w:rPr>
      </w:pPr>
      <w:r w:rsidRPr="00A61BAE">
        <w:rPr>
          <w:b/>
          <w:bCs/>
        </w:rPr>
        <w:lastRenderedPageBreak/>
        <w:t>Eighth: Speed &amp; Time Equations</w:t>
      </w:r>
    </w:p>
    <w:tbl>
      <w:tblPr>
        <w:tblW w:w="10713" w:type="dxa"/>
        <w:tblCellSpacing w:w="15" w:type="dxa"/>
        <w:tblLayout w:type="fixed"/>
        <w:tblCellMar>
          <w:left w:w="0" w:type="dxa"/>
          <w:right w:w="0" w:type="dxa"/>
        </w:tblCellMar>
        <w:tblLook w:val="04A0" w:firstRow="1" w:lastRow="0" w:firstColumn="1" w:lastColumn="0" w:noHBand="0" w:noVBand="1"/>
      </w:tblPr>
      <w:tblGrid>
        <w:gridCol w:w="908"/>
        <w:gridCol w:w="1634"/>
        <w:gridCol w:w="2248"/>
        <w:gridCol w:w="1532"/>
        <w:gridCol w:w="1532"/>
        <w:gridCol w:w="1020"/>
        <w:gridCol w:w="1839"/>
      </w:tblGrid>
      <w:tr w:rsidR="0019341F" w:rsidRPr="00A61BAE" w14:paraId="44BD9A37" w14:textId="77777777" w:rsidTr="00F07070">
        <w:trPr>
          <w:trHeight w:val="1056"/>
          <w:tblHeader/>
          <w:tblCellSpacing w:w="15" w:type="dxa"/>
        </w:trPr>
        <w:tc>
          <w:tcPr>
            <w:tcW w:w="8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912A4" w14:textId="77777777" w:rsidR="0019341F" w:rsidRPr="00A61BAE" w:rsidRDefault="0019341F" w:rsidP="00BE732B">
            <w:r w:rsidRPr="00A61BAE">
              <w:rPr>
                <w:b/>
                <w:bCs/>
              </w:rPr>
              <w:t>No.</w:t>
            </w:r>
          </w:p>
        </w:tc>
        <w:tc>
          <w:tcPr>
            <w:tcW w:w="16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D1085" w14:textId="77777777" w:rsidR="0019341F" w:rsidRPr="00A61BAE" w:rsidRDefault="0019341F" w:rsidP="00BE732B">
            <w:r w:rsidRPr="00A61BAE">
              <w:rPr>
                <w:b/>
                <w:bCs/>
              </w:rPr>
              <w:t>Equation Name</w:t>
            </w:r>
          </w:p>
        </w:tc>
        <w:tc>
          <w:tcPr>
            <w:tcW w:w="22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FA138" w14:textId="77777777" w:rsidR="0019341F" w:rsidRPr="00A61BAE" w:rsidRDefault="0019341F" w:rsidP="00BE732B">
            <w:r w:rsidRPr="00A61BAE">
              <w:rPr>
                <w:b/>
                <w:bCs/>
              </w:rPr>
              <w:t>Equation</w:t>
            </w:r>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8D88F" w14:textId="77777777" w:rsidR="0019341F" w:rsidRPr="00A61BAE" w:rsidRDefault="0019341F" w:rsidP="00BE732B">
            <w:r w:rsidRPr="00A61BAE">
              <w:rPr>
                <w:b/>
                <w:bCs/>
              </w:rPr>
              <w:t>Symbols &amp; Meanings</w:t>
            </w:r>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89920" w14:textId="77777777" w:rsidR="0019341F" w:rsidRPr="00A61BAE" w:rsidRDefault="0019341F" w:rsidP="00BE732B">
            <w:r w:rsidRPr="00A61BAE">
              <w:rPr>
                <w:b/>
                <w:bCs/>
              </w:rPr>
              <w:t>Calculated Value</w:t>
            </w:r>
          </w:p>
        </w:tc>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73CCB" w14:textId="77777777" w:rsidR="0019341F" w:rsidRPr="00A61BAE" w:rsidRDefault="0019341F" w:rsidP="00BE732B">
            <w:r w:rsidRPr="00A61BAE">
              <w:rPr>
                <w:b/>
                <w:bCs/>
              </w:rPr>
              <w:t>Unit</w:t>
            </w:r>
          </w:p>
        </w:tc>
        <w:tc>
          <w:tcPr>
            <w:tcW w:w="1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3EBE6" w14:textId="77777777" w:rsidR="0019341F" w:rsidRPr="00A61BAE" w:rsidRDefault="0019341F" w:rsidP="00BE732B">
            <w:r w:rsidRPr="00A61BAE">
              <w:rPr>
                <w:b/>
                <w:bCs/>
              </w:rPr>
              <w:t>Engineering Notes</w:t>
            </w:r>
          </w:p>
        </w:tc>
      </w:tr>
      <w:tr w:rsidR="0019341F" w:rsidRPr="00A61BAE" w14:paraId="466C0145" w14:textId="77777777" w:rsidTr="00F07070">
        <w:trPr>
          <w:trHeight w:val="2228"/>
          <w:tblCellSpacing w:w="15" w:type="dxa"/>
        </w:trPr>
        <w:tc>
          <w:tcPr>
            <w:tcW w:w="8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0AA5" w14:textId="77777777" w:rsidR="0019341F" w:rsidRPr="00A61BAE" w:rsidRDefault="0019341F" w:rsidP="00BE732B">
            <w:r w:rsidRPr="00A61BAE">
              <w:t>43</w:t>
            </w:r>
          </w:p>
        </w:tc>
        <w:tc>
          <w:tcPr>
            <w:tcW w:w="16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F2D89" w14:textId="77777777" w:rsidR="0019341F" w:rsidRPr="00A61BAE" w:rsidRDefault="0019341F" w:rsidP="00BE732B">
            <w:r w:rsidRPr="00A61BAE">
              <w:rPr>
                <w:b/>
                <w:bCs/>
              </w:rPr>
              <w:t>Angular Velocity</w:t>
            </w:r>
          </w:p>
        </w:tc>
        <w:tc>
          <w:tcPr>
            <w:tcW w:w="22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2D98E" w14:textId="77777777" w:rsidR="0019341F" w:rsidRPr="00A61BAE" w:rsidRDefault="0019341F" w:rsidP="00BE732B">
            <m:oMathPara>
              <m:oMath>
                <m:r>
                  <w:rPr>
                    <w:rFonts w:ascii="Cambria Math" w:hAnsi="Cambria Math"/>
                  </w:rPr>
                  <m:t>ω=2π×N=</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n</m:t>
                        </m:r>
                      </m:e>
                      <m:sub>
                        <m:r>
                          <w:rPr>
                            <w:rFonts w:ascii="Cambria Math" w:hAnsi="Cambria Math"/>
                          </w:rPr>
                          <m:t>RPM</m:t>
                        </m:r>
                      </m:sub>
                    </m:sSub>
                  </m:num>
                  <m:den>
                    <m:r>
                      <w:rPr>
                        <w:rFonts w:ascii="Cambria Math" w:hAnsi="Cambria Math"/>
                      </w:rPr>
                      <m:t>60</m:t>
                    </m:r>
                  </m:den>
                </m:f>
              </m:oMath>
            </m:oMathPara>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0EEEF" w14:textId="77777777" w:rsidR="0019341F" w:rsidRPr="00A61BAE" w:rsidRDefault="0019341F" w:rsidP="00F07070">
            <w:r>
              <w:t>N</w:t>
            </w:r>
            <w:r w:rsidRPr="00A61BAE">
              <w:t xml:space="preserve"> = Speed (rev/sec) </w:t>
            </w:r>
          </w:p>
          <w:p w14:paraId="21EB1234" w14:textId="77777777" w:rsidR="0019341F" w:rsidRPr="00A61BAE" w:rsidRDefault="0019341F" w:rsidP="00BE732B">
            <m:oMath>
              <m:sSub>
                <m:sSubPr>
                  <m:ctrlPr>
                    <w:rPr>
                      <w:rFonts w:ascii="Cambria Math" w:hAnsi="Cambria Math"/>
                      <w:i/>
                    </w:rPr>
                  </m:ctrlPr>
                </m:sSubPr>
                <m:e>
                  <m:r>
                    <w:rPr>
                      <w:rFonts w:ascii="Cambria Math" w:hAnsi="Cambria Math"/>
                    </w:rPr>
                    <m:t>n</m:t>
                  </m:r>
                </m:e>
                <m:sub>
                  <m:r>
                    <w:rPr>
                      <w:rFonts w:ascii="Cambria Math" w:hAnsi="Cambria Math"/>
                    </w:rPr>
                    <m:t>RPM</m:t>
                  </m:r>
                </m:sub>
              </m:sSub>
            </m:oMath>
            <w:r w:rsidRPr="00A61BAE">
              <w:t xml:space="preserve"> = Speed (rev/min)</w:t>
            </w:r>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62464" w14:textId="77777777" w:rsidR="0019341F" w:rsidRPr="00A61BAE" w:rsidRDefault="0019341F" w:rsidP="00BE732B">
            <w:r w:rsidRPr="00A61BAE">
              <w:t>15.7</w:t>
            </w:r>
          </w:p>
        </w:tc>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EDF74" w14:textId="77777777" w:rsidR="0019341F" w:rsidRPr="00A61BAE" w:rsidRDefault="0019341F" w:rsidP="00BE732B">
            <m:oMathPara>
              <m:oMath>
                <m:r>
                  <w:rPr>
                    <w:rFonts w:ascii="Cambria Math" w:hAnsi="Cambria Math"/>
                  </w:rPr>
                  <m:t>rad/s</m:t>
                </m:r>
              </m:oMath>
            </m:oMathPara>
          </w:p>
        </w:tc>
        <w:tc>
          <w:tcPr>
            <w:tcW w:w="1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F37CA" w14:textId="77777777" w:rsidR="0019341F" w:rsidRPr="00A61BAE" w:rsidRDefault="0019341F" w:rsidP="00BE732B">
            <w:r w:rsidRPr="00A61BAE">
              <w:t>For unit conversion</w:t>
            </w:r>
          </w:p>
        </w:tc>
      </w:tr>
      <w:tr w:rsidR="0019341F" w:rsidRPr="00A61BAE" w14:paraId="42216F98" w14:textId="77777777" w:rsidTr="00F07070">
        <w:trPr>
          <w:trHeight w:val="825"/>
          <w:tblCellSpacing w:w="15" w:type="dxa"/>
        </w:trPr>
        <w:tc>
          <w:tcPr>
            <w:tcW w:w="8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99972" w14:textId="77777777" w:rsidR="0019341F" w:rsidRPr="00A61BAE" w:rsidRDefault="0019341F" w:rsidP="00BE732B">
            <w:r w:rsidRPr="00A61BAE">
              <w:t>44</w:t>
            </w:r>
          </w:p>
        </w:tc>
        <w:tc>
          <w:tcPr>
            <w:tcW w:w="16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07B0A" w14:textId="77777777" w:rsidR="0019341F" w:rsidRPr="00A61BAE" w:rsidRDefault="0019341F" w:rsidP="00BE732B">
            <w:r w:rsidRPr="00A61BAE">
              <w:rPr>
                <w:b/>
                <w:bCs/>
              </w:rPr>
              <w:t>Linear Material Velocity</w:t>
            </w:r>
          </w:p>
        </w:tc>
        <w:tc>
          <w:tcPr>
            <w:tcW w:w="22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CF332" w14:textId="77777777" w:rsidR="0019341F" w:rsidRPr="00A61BAE" w:rsidRDefault="0019341F" w:rsidP="00BE732B">
            <m:oMathPara>
              <m:oMath>
                <m:sSub>
                  <m:sSubPr>
                    <m:ctrlPr>
                      <w:rPr>
                        <w:rFonts w:ascii="Cambria Math" w:hAnsi="Cambria Math"/>
                        <w:i/>
                      </w:rPr>
                    </m:ctrlPr>
                  </m:sSubPr>
                  <m:e>
                    <m:r>
                      <w:rPr>
                        <w:rFonts w:ascii="Cambria Math" w:hAnsi="Cambria Math"/>
                      </w:rPr>
                      <m:t>v</m:t>
                    </m:r>
                  </m:e>
                  <m:sub>
                    <m:r>
                      <m:rPr>
                        <m:sty m:val="p"/>
                      </m:rPr>
                      <w:rPr>
                        <w:rFonts w:ascii="Cambria Math" w:hAnsi="Cambria Math"/>
                      </w:rPr>
                      <m:t>material</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r>
                  <m:rPr>
                    <m:sty m:val="p"/>
                  </m:rPr>
                  <w:rPr>
                    <w:rFonts w:ascii="Cambria Math" w:hAnsi="Cambria Math"/>
                  </w:rPr>
                  <m:t>tan⁡</m:t>
                </m:r>
                <m:r>
                  <w:rPr>
                    <w:rFonts w:ascii="Cambria Math" w:hAnsi="Cambria Math"/>
                  </w:rPr>
                  <m:t>(∅)</m:t>
                </m:r>
              </m:oMath>
            </m:oMathPara>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A805C" w14:textId="77777777" w:rsidR="0019341F" w:rsidRPr="00A61BAE" w:rsidRDefault="0019341F" w:rsidP="00BE732B">
            <m:oMath>
              <m:r>
                <m:rPr>
                  <m:sty m:val="bi"/>
                </m:rPr>
                <w:rPr>
                  <w:rFonts w:ascii="Cambria Math" w:hAnsi="Cambria Math"/>
                </w:rPr>
                <m:t>∅</m:t>
              </m:r>
              <m:r>
                <w:rPr>
                  <w:rFonts w:ascii="Cambria Math" w:hAnsi="Cambria Math"/>
                </w:rPr>
                <m:t xml:space="preserve"> </m:t>
              </m:r>
            </m:oMath>
            <w:r w:rsidRPr="00A61BAE">
              <w:t>= Internal friction angle (25-35°)</w:t>
            </w:r>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B0FEF" w14:textId="77777777" w:rsidR="0019341F" w:rsidRPr="00A61BAE" w:rsidRDefault="0019341F" w:rsidP="00BE732B">
            <w:r w:rsidRPr="00A61BAE">
              <w:t>Variable</w:t>
            </w:r>
          </w:p>
        </w:tc>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EF460" w14:textId="77777777" w:rsidR="0019341F" w:rsidRPr="00A61BAE" w:rsidRDefault="0019341F" w:rsidP="00BE732B">
            <m:oMathPara>
              <m:oMath>
                <m:r>
                  <w:rPr>
                    <w:rFonts w:ascii="Cambria Math" w:hAnsi="Cambria Math"/>
                  </w:rPr>
                  <m:t>m/s</m:t>
                </m:r>
              </m:oMath>
            </m:oMathPara>
          </w:p>
        </w:tc>
        <w:tc>
          <w:tcPr>
            <w:tcW w:w="1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1FBB1" w14:textId="77777777" w:rsidR="0019341F" w:rsidRPr="00A61BAE" w:rsidRDefault="0019341F" w:rsidP="00BE732B">
            <w:r w:rsidRPr="00A61BAE">
              <w:t>Actual transfer speed</w:t>
            </w:r>
          </w:p>
        </w:tc>
      </w:tr>
      <w:tr w:rsidR="0019341F" w:rsidRPr="00A61BAE" w14:paraId="19A9F4FD" w14:textId="77777777" w:rsidTr="00F07070">
        <w:trPr>
          <w:trHeight w:val="99"/>
          <w:tblCellSpacing w:w="15" w:type="dxa"/>
        </w:trPr>
        <w:tc>
          <w:tcPr>
            <w:tcW w:w="8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30033" w14:textId="77777777" w:rsidR="0019341F" w:rsidRPr="00A61BAE" w:rsidRDefault="0019341F" w:rsidP="00BE732B">
            <w:r w:rsidRPr="00A61BAE">
              <w:t>45</w:t>
            </w:r>
          </w:p>
        </w:tc>
        <w:tc>
          <w:tcPr>
            <w:tcW w:w="16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B602C" w14:textId="77777777" w:rsidR="0019341F" w:rsidRPr="00A61BAE" w:rsidRDefault="0019341F" w:rsidP="00BE732B">
            <w:r w:rsidRPr="00A61BAE">
              <w:rPr>
                <w:b/>
                <w:bCs/>
              </w:rPr>
              <w:t>Complete Filling Cycle Time</w:t>
            </w:r>
          </w:p>
        </w:tc>
        <w:tc>
          <w:tcPr>
            <w:tcW w:w="22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541F1" w14:textId="77777777" w:rsidR="0019341F" w:rsidRPr="00A61BAE" w:rsidRDefault="0019341F" w:rsidP="00BE732B">
            <m:oMathPara>
              <m:oMath>
                <m:sSub>
                  <m:sSubPr>
                    <m:ctrlPr>
                      <w:rPr>
                        <w:rFonts w:ascii="Cambria Math" w:hAnsi="Cambria Math"/>
                        <w:i/>
                      </w:rPr>
                    </m:ctrlPr>
                  </m:sSubPr>
                  <m:e>
                    <m:r>
                      <w:rPr>
                        <w:rFonts w:ascii="Cambria Math" w:hAnsi="Cambria Math"/>
                      </w:rPr>
                      <m:t>T</m:t>
                    </m:r>
                  </m:e>
                  <m:sub>
                    <m:r>
                      <w:rPr>
                        <w:rFonts w:ascii="Cambria Math" w:hAnsi="Cambria Math"/>
                      </w:rPr>
                      <m:t>cycle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fill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settle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seal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frad</m:t>
                    </m:r>
                  </m:sub>
                </m:sSub>
              </m:oMath>
            </m:oMathPara>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F78BF" w14:textId="77777777" w:rsidR="0019341F" w:rsidRPr="00A61BAE" w:rsidRDefault="0019341F" w:rsidP="00F07070">
            <m:oMath>
              <m:sSub>
                <m:sSubPr>
                  <m:ctrlPr>
                    <w:rPr>
                      <w:rFonts w:ascii="Cambria Math" w:hAnsi="Cambria Math"/>
                      <w:i/>
                    </w:rPr>
                  </m:ctrlPr>
                </m:sSubPr>
                <m:e>
                  <m:r>
                    <w:rPr>
                      <w:rFonts w:ascii="Cambria Math" w:hAnsi="Cambria Math"/>
                    </w:rPr>
                    <m:t>t</m:t>
                  </m:r>
                </m:e>
                <m:sub>
                  <m:r>
                    <w:rPr>
                      <w:rFonts w:ascii="Cambria Math" w:hAnsi="Cambria Math"/>
                    </w:rPr>
                    <m:t>settle</m:t>
                  </m:r>
                </m:sub>
              </m:sSub>
              <m:r>
                <w:rPr>
                  <w:rFonts w:ascii="Cambria Math" w:hAnsi="Cambria Math"/>
                </w:rPr>
                <m:t xml:space="preserve"> </m:t>
              </m:r>
            </m:oMath>
            <w:r w:rsidRPr="00A61BAE">
              <w:t xml:space="preserve">= Settling time </w:t>
            </w:r>
          </w:p>
          <w:p w14:paraId="19D7E1B9" w14:textId="77777777" w:rsidR="0019341F" w:rsidRPr="00A61BAE" w:rsidRDefault="0019341F" w:rsidP="00F07070">
            <m:oMath>
              <m:sSub>
                <m:sSubPr>
                  <m:ctrlPr>
                    <w:rPr>
                      <w:rFonts w:ascii="Cambria Math" w:hAnsi="Cambria Math"/>
                      <w:i/>
                    </w:rPr>
                  </m:ctrlPr>
                </m:sSubPr>
                <m:e>
                  <m:r>
                    <w:rPr>
                      <w:rFonts w:ascii="Cambria Math" w:hAnsi="Cambria Math"/>
                    </w:rPr>
                    <m:t>t</m:t>
                  </m:r>
                </m:e>
                <m:sub>
                  <m:r>
                    <w:rPr>
                      <w:rFonts w:ascii="Cambria Math" w:hAnsi="Cambria Math"/>
                    </w:rPr>
                    <m:t>seal</m:t>
                  </m:r>
                </m:sub>
              </m:sSub>
            </m:oMath>
            <w:r w:rsidRPr="00A61BAE">
              <w:t xml:space="preserve"> = Sealing time </w:t>
            </w:r>
          </w:p>
          <w:p w14:paraId="09FB41BD" w14:textId="77777777" w:rsidR="0019341F" w:rsidRPr="00A61BAE" w:rsidRDefault="0019341F" w:rsidP="00F07070">
            <m:oMath>
              <m:sSub>
                <m:sSubPr>
                  <m:ctrlPr>
                    <w:rPr>
                      <w:rFonts w:ascii="Cambria Math" w:hAnsi="Cambria Math"/>
                      <w:i/>
                    </w:rPr>
                  </m:ctrlPr>
                </m:sSubPr>
                <m:e>
                  <m:r>
                    <w:rPr>
                      <w:rFonts w:ascii="Cambria Math" w:hAnsi="Cambria Math"/>
                    </w:rPr>
                    <m:t>t</m:t>
                  </m:r>
                </m:e>
                <m:sub>
                  <m:r>
                    <w:rPr>
                      <w:rFonts w:ascii="Cambria Math" w:hAnsi="Cambria Math"/>
                    </w:rPr>
                    <m:t>cut</m:t>
                  </m:r>
                </m:sub>
              </m:sSub>
            </m:oMath>
            <w:r w:rsidRPr="00A61BAE">
              <w:t xml:space="preserve"> = Cutting time </w:t>
            </w:r>
          </w:p>
          <w:p w14:paraId="0715A6BC" w14:textId="77777777" w:rsidR="0019341F" w:rsidRPr="00A61BAE" w:rsidRDefault="0019341F" w:rsidP="00BE732B">
            <m:oMath>
              <m:sSub>
                <m:sSubPr>
                  <m:ctrlPr>
                    <w:rPr>
                      <w:rFonts w:ascii="Cambria Math" w:hAnsi="Cambria Math"/>
                      <w:i/>
                    </w:rPr>
                  </m:ctrlPr>
                </m:sSubPr>
                <m:e>
                  <m:r>
                    <w:rPr>
                      <w:rFonts w:ascii="Cambria Math" w:hAnsi="Cambria Math"/>
                    </w:rPr>
                    <m:t>t</m:t>
                  </m:r>
                </m:e>
                <m:sub>
                  <m:r>
                    <w:rPr>
                      <w:rFonts w:ascii="Cambria Math" w:hAnsi="Cambria Math"/>
                    </w:rPr>
                    <m:t>frad</m:t>
                  </m:r>
                </m:sub>
              </m:sSub>
              <m:r>
                <w:rPr>
                  <w:rFonts w:ascii="Cambria Math" w:hAnsi="Cambria Math"/>
                </w:rPr>
                <m:t xml:space="preserve"> </m:t>
              </m:r>
            </m:oMath>
            <w:r w:rsidRPr="00A61BAE">
              <w:t>= Feeding time</w:t>
            </w:r>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A412D" w14:textId="77777777" w:rsidR="0019341F" w:rsidRPr="00A61BAE" w:rsidRDefault="0019341F" w:rsidP="00BE732B">
            <w:r w:rsidRPr="00A61BAE">
              <w:t>1.71</w:t>
            </w:r>
          </w:p>
        </w:tc>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3551A" w14:textId="77777777" w:rsidR="0019341F" w:rsidRPr="00A61BAE" w:rsidRDefault="0019341F" w:rsidP="00BE732B">
            <w:r w:rsidRPr="00A61BAE">
              <w:t>s</w:t>
            </w:r>
          </w:p>
        </w:tc>
        <w:tc>
          <w:tcPr>
            <w:tcW w:w="1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4CD05" w14:textId="77777777" w:rsidR="0019341F" w:rsidRPr="00A61BAE" w:rsidRDefault="0019341F" w:rsidP="00BE732B">
            <w:r w:rsidRPr="00A61BAE">
              <w:t>For total productivity</w:t>
            </w:r>
          </w:p>
        </w:tc>
      </w:tr>
      <w:tr w:rsidR="0019341F" w:rsidRPr="00A61BAE" w14:paraId="3672C824" w14:textId="77777777" w:rsidTr="00F07070">
        <w:trPr>
          <w:trHeight w:val="584"/>
          <w:tblCellSpacing w:w="15" w:type="dxa"/>
        </w:trPr>
        <w:tc>
          <w:tcPr>
            <w:tcW w:w="8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83BEB" w14:textId="77777777" w:rsidR="0019341F" w:rsidRPr="00A61BAE" w:rsidRDefault="0019341F" w:rsidP="00BE732B">
            <w:r w:rsidRPr="00A61BAE">
              <w:t>46</w:t>
            </w:r>
          </w:p>
        </w:tc>
        <w:tc>
          <w:tcPr>
            <w:tcW w:w="16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F6E14" w14:textId="77777777" w:rsidR="0019341F" w:rsidRPr="00A61BAE" w:rsidRDefault="0019341F" w:rsidP="00BE732B">
            <w:r w:rsidRPr="00A61BAE">
              <w:rPr>
                <w:b/>
                <w:bCs/>
              </w:rPr>
              <w:t>Productivity</w:t>
            </w:r>
          </w:p>
        </w:tc>
        <w:tc>
          <w:tcPr>
            <w:tcW w:w="22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EC896" w14:textId="77777777" w:rsidR="0019341F" w:rsidRPr="00A61BAE" w:rsidRDefault="0019341F" w:rsidP="00BE732B">
            <m:oMathPara>
              <m:oMath>
                <m:acc>
                  <m:accPr>
                    <m:chr m:val="̇"/>
                    <m:ctrlPr>
                      <w:rPr>
                        <w:rFonts w:ascii="Cambria Math" w:hAnsi="Cambria Math"/>
                        <w:i/>
                      </w:rPr>
                    </m:ctrlPr>
                  </m:accPr>
                  <m:e>
                    <m:r>
                      <w:rPr>
                        <w:rFonts w:ascii="Cambria Math" w:hAnsi="Cambria Math"/>
                      </w:rPr>
                      <m:t>n</m:t>
                    </m:r>
                  </m:e>
                </m:acc>
                <m:r>
                  <w:rPr>
                    <w:rFonts w:ascii="Cambria Math" w:hAnsi="Cambria Math"/>
                  </w:rPr>
                  <m:t>=</m:t>
                </m:r>
                <m:f>
                  <m:fPr>
                    <m:ctrlPr>
                      <w:rPr>
                        <w:rFonts w:ascii="Cambria Math" w:hAnsi="Cambria Math"/>
                        <w:i/>
                      </w:rPr>
                    </m:ctrlPr>
                  </m:fPr>
                  <m:num>
                    <m:r>
                      <w:rPr>
                        <w:rFonts w:ascii="Cambria Math" w:hAnsi="Cambria Math"/>
                      </w:rPr>
                      <m:t>60</m:t>
                    </m:r>
                  </m:num>
                  <m:den>
                    <m:sSub>
                      <m:sSubPr>
                        <m:ctrlPr>
                          <w:rPr>
                            <w:rFonts w:ascii="Cambria Math" w:hAnsi="Cambria Math"/>
                            <w:i/>
                          </w:rPr>
                        </m:ctrlPr>
                      </m:sSubPr>
                      <m:e>
                        <m:r>
                          <w:rPr>
                            <w:rFonts w:ascii="Cambria Math" w:hAnsi="Cambria Math"/>
                          </w:rPr>
                          <m:t>T</m:t>
                        </m:r>
                      </m:e>
                      <m:sub>
                        <m:r>
                          <w:rPr>
                            <w:rFonts w:ascii="Cambria Math" w:hAnsi="Cambria Math"/>
                          </w:rPr>
                          <m:t>cycle</m:t>
                        </m:r>
                      </m:sub>
                    </m:sSub>
                  </m:den>
                </m:f>
              </m:oMath>
            </m:oMathPara>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1FBBC" w14:textId="77777777" w:rsidR="0019341F" w:rsidRPr="00A61BAE" w:rsidRDefault="0019341F" w:rsidP="00BE732B">
            <w:r w:rsidRPr="00A61BAE">
              <w:t>-</w:t>
            </w:r>
          </w:p>
        </w:tc>
        <w:tc>
          <w:tcPr>
            <w:tcW w:w="15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31B95" w14:textId="77777777" w:rsidR="0019341F" w:rsidRPr="00A61BAE" w:rsidRDefault="0019341F" w:rsidP="00BE732B">
            <w:r w:rsidRPr="00A61BAE">
              <w:t>35</w:t>
            </w:r>
          </w:p>
        </w:tc>
        <w:tc>
          <w:tcPr>
            <w:tcW w:w="9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61D7E" w14:textId="77777777" w:rsidR="0019341F" w:rsidRPr="00A61BAE" w:rsidRDefault="0019341F" w:rsidP="00BE732B">
            <m:oMathPara>
              <m:oMath>
                <m:r>
                  <w:rPr>
                    <w:rFonts w:ascii="Cambria Math" w:hAnsi="Cambria Math"/>
                  </w:rPr>
                  <m:t>bag/min</m:t>
                </m:r>
              </m:oMath>
            </m:oMathPara>
          </w:p>
        </w:tc>
        <w:tc>
          <w:tcPr>
            <w:tcW w:w="1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60FA4" w14:textId="77777777" w:rsidR="0019341F" w:rsidRPr="00A61BAE" w:rsidRDefault="0019341F" w:rsidP="00BE732B">
            <w:r w:rsidRPr="00A61BAE">
              <w:t>Production target</w:t>
            </w:r>
          </w:p>
        </w:tc>
      </w:tr>
    </w:tbl>
    <w:p w14:paraId="6C74E471" w14:textId="77777777" w:rsidR="0019341F" w:rsidRDefault="0019341F" w:rsidP="00AD5C08">
      <w:pPr>
        <w:pBdr>
          <w:bottom w:val="thinThickThinMediumGap" w:sz="18" w:space="1" w:color="auto"/>
        </w:pBdr>
      </w:pPr>
    </w:p>
    <w:p w14:paraId="5B6CBB4F" w14:textId="77777777" w:rsidR="0019341F" w:rsidRPr="00A61BAE" w:rsidRDefault="0019341F" w:rsidP="00AD5C08"/>
    <w:p w14:paraId="755AB411" w14:textId="77777777" w:rsidR="0019341F" w:rsidRDefault="0019341F">
      <w:pPr>
        <w:rPr>
          <w:b/>
          <w:bCs/>
        </w:rPr>
      </w:pPr>
      <w:r>
        <w:rPr>
          <w:b/>
          <w:bCs/>
        </w:rPr>
        <w:br w:type="page"/>
      </w:r>
    </w:p>
    <w:p w14:paraId="33BADF5F" w14:textId="77777777" w:rsidR="0019341F" w:rsidRPr="00A61BAE" w:rsidRDefault="0019341F" w:rsidP="00AD5C08">
      <w:pPr>
        <w:rPr>
          <w:b/>
          <w:bCs/>
        </w:rPr>
      </w:pPr>
      <w:r w:rsidRPr="00A61BAE">
        <w:rPr>
          <w:b/>
          <w:bCs/>
        </w:rPr>
        <w:lastRenderedPageBreak/>
        <w:t>Ninth: Correction &amp; Calibration Equations</w:t>
      </w:r>
    </w:p>
    <w:tbl>
      <w:tblPr>
        <w:tblW w:w="10756" w:type="dxa"/>
        <w:tblCellSpacing w:w="15" w:type="dxa"/>
        <w:tblLayout w:type="fixed"/>
        <w:tblCellMar>
          <w:left w:w="0" w:type="dxa"/>
          <w:right w:w="0" w:type="dxa"/>
        </w:tblCellMar>
        <w:tblLook w:val="04A0" w:firstRow="1" w:lastRow="0" w:firstColumn="1" w:lastColumn="0" w:noHBand="0" w:noVBand="1"/>
      </w:tblPr>
      <w:tblGrid>
        <w:gridCol w:w="913"/>
        <w:gridCol w:w="1641"/>
        <w:gridCol w:w="2256"/>
        <w:gridCol w:w="1538"/>
        <w:gridCol w:w="1538"/>
        <w:gridCol w:w="1025"/>
        <w:gridCol w:w="1845"/>
      </w:tblGrid>
      <w:tr w:rsidR="0019341F" w:rsidRPr="00A61BAE" w14:paraId="6E67DCB0" w14:textId="77777777" w:rsidTr="00F07070">
        <w:trPr>
          <w:trHeight w:val="1081"/>
          <w:tblHeader/>
          <w:tblCellSpacing w:w="15" w:type="dxa"/>
        </w:trPr>
        <w:tc>
          <w:tcPr>
            <w:tcW w:w="8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80845" w14:textId="77777777" w:rsidR="0019341F" w:rsidRPr="00A61BAE" w:rsidRDefault="0019341F" w:rsidP="00BE732B">
            <w:r w:rsidRPr="00A61BAE">
              <w:rPr>
                <w:b/>
                <w:bCs/>
              </w:rPr>
              <w:t>No.</w:t>
            </w:r>
          </w:p>
        </w:tc>
        <w:tc>
          <w:tcPr>
            <w:tcW w:w="16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200DA" w14:textId="77777777" w:rsidR="0019341F" w:rsidRPr="00A61BAE" w:rsidRDefault="0019341F" w:rsidP="00BE732B">
            <w:r w:rsidRPr="00A61BAE">
              <w:rPr>
                <w:b/>
                <w:bCs/>
              </w:rPr>
              <w:t>Equation Name</w:t>
            </w:r>
          </w:p>
        </w:tc>
        <w:tc>
          <w:tcPr>
            <w:tcW w:w="2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79778" w14:textId="77777777" w:rsidR="0019341F" w:rsidRPr="00A61BAE" w:rsidRDefault="0019341F" w:rsidP="00BE732B">
            <w:r w:rsidRPr="00A61BAE">
              <w:rPr>
                <w:b/>
                <w:bCs/>
              </w:rPr>
              <w:t>Equation</w:t>
            </w:r>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A9C35" w14:textId="77777777" w:rsidR="0019341F" w:rsidRPr="00A61BAE" w:rsidRDefault="0019341F" w:rsidP="00BE732B">
            <w:r w:rsidRPr="00A61BAE">
              <w:rPr>
                <w:b/>
                <w:bCs/>
              </w:rPr>
              <w:t>Symbols &amp; Meanings</w:t>
            </w:r>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746EA" w14:textId="77777777" w:rsidR="0019341F" w:rsidRPr="00A61BAE" w:rsidRDefault="0019341F" w:rsidP="00BE732B">
            <w:r w:rsidRPr="00A61BAE">
              <w:rPr>
                <w:b/>
                <w:bCs/>
              </w:rPr>
              <w:t>Calculated Value</w:t>
            </w:r>
          </w:p>
        </w:tc>
        <w:tc>
          <w:tcPr>
            <w:tcW w:w="9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8588D" w14:textId="77777777" w:rsidR="0019341F" w:rsidRPr="00A61BAE" w:rsidRDefault="0019341F" w:rsidP="00BE732B">
            <w:r w:rsidRPr="00A61BAE">
              <w:rPr>
                <w:b/>
                <w:bCs/>
              </w:rPr>
              <w:t>Unit</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9CF05" w14:textId="77777777" w:rsidR="0019341F" w:rsidRPr="00A61BAE" w:rsidRDefault="0019341F" w:rsidP="00BE732B">
            <w:r w:rsidRPr="00A61BAE">
              <w:rPr>
                <w:b/>
                <w:bCs/>
              </w:rPr>
              <w:t>Engineering Notes</w:t>
            </w:r>
          </w:p>
        </w:tc>
      </w:tr>
      <w:tr w:rsidR="0019341F" w:rsidRPr="00A61BAE" w14:paraId="1434BFE5" w14:textId="77777777" w:rsidTr="00F07070">
        <w:trPr>
          <w:trHeight w:val="1317"/>
          <w:tblCellSpacing w:w="15" w:type="dxa"/>
        </w:trPr>
        <w:tc>
          <w:tcPr>
            <w:tcW w:w="8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A3F1B" w14:textId="77777777" w:rsidR="0019341F" w:rsidRPr="00A61BAE" w:rsidRDefault="0019341F" w:rsidP="00BE732B">
            <w:r w:rsidRPr="00A61BAE">
              <w:t>47</w:t>
            </w:r>
          </w:p>
        </w:tc>
        <w:tc>
          <w:tcPr>
            <w:tcW w:w="16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A954" w14:textId="77777777" w:rsidR="0019341F" w:rsidRPr="00A61BAE" w:rsidRDefault="0019341F" w:rsidP="00BE732B">
            <w:r w:rsidRPr="00A61BAE">
              <w:rPr>
                <w:b/>
                <w:bCs/>
              </w:rPr>
              <w:t>Volumetric Correction Factor</w:t>
            </w:r>
          </w:p>
        </w:tc>
        <w:tc>
          <w:tcPr>
            <w:tcW w:w="2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3D009" w14:textId="77777777" w:rsidR="0019341F" w:rsidRPr="00A61BAE" w:rsidRDefault="0019341F" w:rsidP="00BE732B">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i/>
                          </w:rPr>
                        </m:ctrlPr>
                      </m:sSubPr>
                      <m:e>
                        <m:r>
                          <w:rPr>
                            <w:rFonts w:ascii="Cambria Math" w:hAnsi="Cambria Math"/>
                          </w:rPr>
                          <m:t>m</m:t>
                        </m:r>
                      </m:e>
                      <m:sub>
                        <m:r>
                          <w:rPr>
                            <w:rFonts w:ascii="Cambria Math" w:hAnsi="Cambria Math"/>
                          </w:rPr>
                          <m:t>theory</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×n</m:t>
                    </m:r>
                  </m:den>
                </m:f>
              </m:oMath>
            </m:oMathPara>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0BEEA" w14:textId="77777777" w:rsidR="0019341F" w:rsidRPr="00A61BAE" w:rsidRDefault="0019341F" w:rsidP="00BE732B">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 xml:space="preserve"> </m:t>
              </m:r>
            </m:oMath>
            <w:r w:rsidRPr="00A61BAE">
              <w:t>= Measured actual mass</w:t>
            </w:r>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8E217" w14:textId="77777777" w:rsidR="0019341F" w:rsidRPr="00A61BAE" w:rsidRDefault="0019341F" w:rsidP="00BE732B">
            <w:r w:rsidRPr="00A61BAE">
              <w:t>Variable</w:t>
            </w:r>
          </w:p>
        </w:tc>
        <w:tc>
          <w:tcPr>
            <w:tcW w:w="9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63FFB" w14:textId="77777777" w:rsidR="0019341F" w:rsidRPr="00A61BAE" w:rsidRDefault="0019341F" w:rsidP="00BE732B">
            <w:r w:rsidRPr="00A61BAE">
              <w:t>-</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15FCB" w14:textId="77777777" w:rsidR="0019341F" w:rsidRPr="00A61BAE" w:rsidRDefault="0019341F" w:rsidP="00BE732B">
            <w:r w:rsidRPr="00A61BAE">
              <w:t>Determined experimentally</w:t>
            </w:r>
          </w:p>
        </w:tc>
      </w:tr>
      <w:tr w:rsidR="0019341F" w:rsidRPr="00A61BAE" w14:paraId="088C3A16" w14:textId="77777777" w:rsidTr="00F07070">
        <w:trPr>
          <w:trHeight w:val="1210"/>
          <w:tblCellSpacing w:w="15" w:type="dxa"/>
        </w:trPr>
        <w:tc>
          <w:tcPr>
            <w:tcW w:w="8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2832A" w14:textId="77777777" w:rsidR="0019341F" w:rsidRPr="00A61BAE" w:rsidRDefault="0019341F" w:rsidP="00BE732B">
            <w:r w:rsidRPr="00A61BAE">
              <w:t>48</w:t>
            </w:r>
          </w:p>
        </w:tc>
        <w:tc>
          <w:tcPr>
            <w:tcW w:w="16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ECD55" w14:textId="77777777" w:rsidR="0019341F" w:rsidRPr="00A61BAE" w:rsidRDefault="0019341F" w:rsidP="00BE732B">
            <w:r w:rsidRPr="00A61BAE">
              <w:rPr>
                <w:b/>
                <w:bCs/>
              </w:rPr>
              <w:t>Actual Bulk Density</w:t>
            </w:r>
          </w:p>
        </w:tc>
        <w:tc>
          <w:tcPr>
            <w:tcW w:w="2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7FF02" w14:textId="77777777" w:rsidR="0019341F" w:rsidRPr="00A61BAE" w:rsidRDefault="0019341F" w:rsidP="00BE732B">
            <m:oMathPara>
              <m:oMath>
                <m:sSub>
                  <m:sSubPr>
                    <m:ctrlPr>
                      <w:rPr>
                        <w:rFonts w:ascii="Cambria Math" w:hAnsi="Cambria Math"/>
                        <w:i/>
                      </w:rPr>
                    </m:ctrlPr>
                  </m:sSubPr>
                  <m:e>
                    <m:r>
                      <w:rPr>
                        <w:rFonts w:ascii="Cambria Math" w:hAnsi="Cambria Math"/>
                      </w:rPr>
                      <m:t>ρ</m:t>
                    </m:r>
                  </m:e>
                  <m:sub>
                    <m:r>
                      <w:rPr>
                        <w:rFonts w:ascii="Cambria Math" w:hAnsi="Cambria Math"/>
                      </w:rPr>
                      <m:t>actual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i/>
                          </w:rPr>
                        </m:ctrlPr>
                      </m:sSubPr>
                      <m:e>
                        <m:r>
                          <w:rPr>
                            <w:rFonts w:ascii="Cambria Math" w:hAnsi="Cambria Math"/>
                          </w:rPr>
                          <m:t>V</m:t>
                        </m:r>
                      </m:e>
                      <m:sub>
                        <m:r>
                          <w:rPr>
                            <w:rFonts w:ascii="Cambria Math" w:hAnsi="Cambria Math"/>
                          </w:rPr>
                          <m:t>auger,total</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r>
                      <w:rPr>
                        <w:rFonts w:ascii="Cambria Math" w:hAnsi="Cambria Math"/>
                      </w:rPr>
                      <m:t>×n</m:t>
                    </m:r>
                  </m:den>
                </m:f>
              </m:oMath>
            </m:oMathPara>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ED45B" w14:textId="77777777" w:rsidR="0019341F" w:rsidRPr="00A61BAE" w:rsidRDefault="0019341F" w:rsidP="00BE732B">
            <w:r w:rsidRPr="00A61BAE">
              <w:t>-</w:t>
            </w:r>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57EB9" w14:textId="77777777" w:rsidR="0019341F" w:rsidRPr="00A61BAE" w:rsidRDefault="0019341F" w:rsidP="00BE732B">
            <w:r w:rsidRPr="00A61BAE">
              <w:t>Variable</w:t>
            </w:r>
          </w:p>
        </w:tc>
        <w:tc>
          <w:tcPr>
            <w:tcW w:w="9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B6CFB" w14:textId="77777777" w:rsidR="0019341F" w:rsidRPr="00A61BAE" w:rsidRDefault="0019341F" w:rsidP="00BE732B">
            <m:oMathPara>
              <m:oMath>
                <m:r>
                  <w:rPr>
                    <w:rFonts w:ascii="Cambria Math" w:hAnsi="Cambria Math"/>
                  </w:rPr>
                  <m:t>kg/m³</m:t>
                </m:r>
              </m:oMath>
            </m:oMathPara>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90B5" w14:textId="77777777" w:rsidR="0019341F" w:rsidRPr="00A61BAE" w:rsidRDefault="0019341F" w:rsidP="00BE732B">
            <w:r w:rsidRPr="00A61BAE">
              <w:t>May differ from 1300</w:t>
            </w:r>
          </w:p>
        </w:tc>
      </w:tr>
      <w:tr w:rsidR="0019341F" w:rsidRPr="00A61BAE" w14:paraId="3C4E1853" w14:textId="77777777" w:rsidTr="00F07070">
        <w:trPr>
          <w:trHeight w:val="834"/>
          <w:tblCellSpacing w:w="15" w:type="dxa"/>
        </w:trPr>
        <w:tc>
          <w:tcPr>
            <w:tcW w:w="8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D242B" w14:textId="77777777" w:rsidR="0019341F" w:rsidRPr="00A61BAE" w:rsidRDefault="0019341F" w:rsidP="00BE732B">
            <w:r w:rsidRPr="00A61BAE">
              <w:t>49</w:t>
            </w:r>
          </w:p>
        </w:tc>
        <w:tc>
          <w:tcPr>
            <w:tcW w:w="16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129FF" w14:textId="77777777" w:rsidR="0019341F" w:rsidRPr="00A61BAE" w:rsidRDefault="0019341F" w:rsidP="00BE732B">
            <w:r w:rsidRPr="00A61BAE">
              <w:rPr>
                <w:b/>
                <w:bCs/>
              </w:rPr>
              <w:t>Actual Filling Efficiency</w:t>
            </w:r>
          </w:p>
        </w:tc>
        <w:tc>
          <w:tcPr>
            <w:tcW w:w="2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50FD0" w14:textId="77777777" w:rsidR="0019341F" w:rsidRPr="00A61BAE" w:rsidRDefault="0019341F" w:rsidP="00BE732B">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actual</m:t>
                    </m:r>
                  </m:sub>
                </m:sSub>
                <m:r>
                  <w:rPr>
                    <w:rFonts w:ascii="Cambria Math" w:hAnsi="Cambria Math" w:cstheme="majorBidi"/>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actual</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×A×p</m:t>
                    </m:r>
                    <m:r>
                      <w:rPr>
                        <w:rFonts w:ascii="Cambria Math" w:hAnsi="Cambria Math"/>
                      </w:rPr>
                      <m:t>×n</m:t>
                    </m:r>
                  </m:den>
                </m:f>
              </m:oMath>
            </m:oMathPara>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7D93" w14:textId="77777777" w:rsidR="0019341F" w:rsidRPr="00A61BAE" w:rsidRDefault="0019341F" w:rsidP="00BE732B">
            <w:r w:rsidRPr="00A61BAE">
              <w:t>-</w:t>
            </w:r>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A302A" w14:textId="77777777" w:rsidR="0019341F" w:rsidRPr="00A61BAE" w:rsidRDefault="0019341F" w:rsidP="00BE732B">
            <w:r w:rsidRPr="00A61BAE">
              <w:t>Variable</w:t>
            </w:r>
          </w:p>
        </w:tc>
        <w:tc>
          <w:tcPr>
            <w:tcW w:w="9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6AB33" w14:textId="77777777" w:rsidR="0019341F" w:rsidRPr="00A61BAE" w:rsidRDefault="0019341F" w:rsidP="00BE732B">
            <w:r w:rsidRPr="00A61BAE">
              <w:t>-</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2AB9A" w14:textId="77777777" w:rsidR="0019341F" w:rsidRPr="00A61BAE" w:rsidRDefault="0019341F" w:rsidP="00BE732B">
            <w:r w:rsidRPr="00A61BAE">
              <w:t>For precise calibration</w:t>
            </w:r>
          </w:p>
        </w:tc>
      </w:tr>
      <w:tr w:rsidR="0019341F" w:rsidRPr="00A61BAE" w14:paraId="29F9F3E8" w14:textId="77777777" w:rsidTr="00F07070">
        <w:trPr>
          <w:trHeight w:val="1477"/>
          <w:tblCellSpacing w:w="15" w:type="dxa"/>
        </w:trPr>
        <w:tc>
          <w:tcPr>
            <w:tcW w:w="8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F8C7" w14:textId="77777777" w:rsidR="0019341F" w:rsidRPr="00A61BAE" w:rsidRDefault="0019341F" w:rsidP="00BE732B">
            <w:r w:rsidRPr="00A61BAE">
              <w:t>50</w:t>
            </w:r>
          </w:p>
        </w:tc>
        <w:tc>
          <w:tcPr>
            <w:tcW w:w="16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FAEDB" w14:textId="77777777" w:rsidR="0019341F" w:rsidRPr="00A61BAE" w:rsidRDefault="0019341F" w:rsidP="00BE732B">
            <w:r w:rsidRPr="00A61BAE">
              <w:rPr>
                <w:b/>
                <w:bCs/>
              </w:rPr>
              <w:t>Corrected Number of Revolutions</w:t>
            </w:r>
          </w:p>
        </w:tc>
        <w:tc>
          <w:tcPr>
            <w:tcW w:w="2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3C2C0" w14:textId="77777777" w:rsidR="0019341F" w:rsidRPr="00A61BAE" w:rsidRDefault="0019341F" w:rsidP="00BE732B">
            <m:oMathPara>
              <m:oMath>
                <m:sSub>
                  <m:sSubPr>
                    <m:ctrlPr>
                      <w:rPr>
                        <w:rFonts w:ascii="Cambria Math" w:hAnsi="Cambria Math"/>
                        <w:i/>
                      </w:rPr>
                    </m:ctrlPr>
                  </m:sSubPr>
                  <m:e>
                    <m:r>
                      <w:rPr>
                        <w:rFonts w:ascii="Cambria Math" w:hAnsi="Cambria Math"/>
                      </w:rPr>
                      <m:t>N</m:t>
                    </m:r>
                  </m:e>
                  <m:sub>
                    <m:r>
                      <m:rPr>
                        <m:sty m:val="p"/>
                      </m:rPr>
                      <w:rPr>
                        <w:rFonts w:ascii="Cambria Math" w:hAnsi="Cambria Math"/>
                      </w:rPr>
                      <m:t>corrected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theory</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v</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target</m:t>
                        </m:r>
                      </m:sub>
                    </m:sSub>
                  </m:num>
                  <m:den>
                    <m:sSub>
                      <m:sSubPr>
                        <m:ctrlPr>
                          <w:rPr>
                            <w:rFonts w:ascii="Cambria Math" w:hAnsi="Cambria Math"/>
                            <w:i/>
                          </w:rPr>
                        </m:ctrlPr>
                      </m:sSubPr>
                      <m:e>
                        <m:r>
                          <w:rPr>
                            <w:rFonts w:ascii="Cambria Math" w:hAnsi="Cambria Math"/>
                          </w:rPr>
                          <m:t>m</m:t>
                        </m:r>
                      </m:e>
                      <m:sub>
                        <m:r>
                          <w:rPr>
                            <w:rFonts w:ascii="Cambria Math" w:hAnsi="Cambria Math"/>
                          </w:rPr>
                          <m:t>actual</m:t>
                        </m:r>
                      </m:sub>
                    </m:sSub>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theory</m:t>
                    </m:r>
                  </m:sub>
                </m:sSub>
              </m:oMath>
            </m:oMathPara>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32CA0" w14:textId="77777777" w:rsidR="0019341F" w:rsidRPr="00A61BAE" w:rsidRDefault="0019341F" w:rsidP="00BE732B">
            <w:r w:rsidRPr="00A61BAE">
              <w:t>-</w:t>
            </w:r>
          </w:p>
        </w:tc>
        <w:tc>
          <w:tcPr>
            <w:tcW w:w="15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3A6C1" w14:textId="77777777" w:rsidR="0019341F" w:rsidRPr="00A61BAE" w:rsidRDefault="0019341F" w:rsidP="00BE732B">
            <w:r w:rsidRPr="00A61BAE">
              <w:t>Variable</w:t>
            </w:r>
          </w:p>
        </w:tc>
        <w:tc>
          <w:tcPr>
            <w:tcW w:w="9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0F88" w14:textId="77777777" w:rsidR="0019341F" w:rsidRPr="00A61BAE" w:rsidRDefault="0019341F" w:rsidP="00BE732B">
            <w:r w:rsidRPr="00A61BAE">
              <w:t>rev</w:t>
            </w:r>
          </w:p>
        </w:tc>
        <w:tc>
          <w:tcPr>
            <w:tcW w:w="18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DB0F2" w14:textId="77777777" w:rsidR="0019341F" w:rsidRPr="00A61BAE" w:rsidRDefault="0019341F" w:rsidP="00BE732B">
            <w:r w:rsidRPr="00A61BAE">
              <w:t>For precise control</w:t>
            </w:r>
          </w:p>
        </w:tc>
      </w:tr>
    </w:tbl>
    <w:p w14:paraId="750EC366" w14:textId="77777777" w:rsidR="0019341F" w:rsidRDefault="0019341F" w:rsidP="00AD5C08">
      <w:pPr>
        <w:pBdr>
          <w:bottom w:val="thinThickThinMediumGap" w:sz="18" w:space="1" w:color="auto"/>
        </w:pBdr>
      </w:pPr>
    </w:p>
    <w:p w14:paraId="526B2221" w14:textId="77777777" w:rsidR="0019341F" w:rsidRPr="00A61BAE" w:rsidRDefault="0019341F" w:rsidP="00AD5C08"/>
    <w:p w14:paraId="7309326A" w14:textId="77777777" w:rsidR="0019341F" w:rsidRDefault="0019341F">
      <w:pPr>
        <w:rPr>
          <w:b/>
          <w:bCs/>
        </w:rPr>
      </w:pPr>
      <w:r>
        <w:rPr>
          <w:b/>
          <w:bCs/>
        </w:rPr>
        <w:br w:type="page"/>
      </w:r>
    </w:p>
    <w:p w14:paraId="42DFF1F6" w14:textId="77777777" w:rsidR="0019341F" w:rsidRPr="00A61BAE" w:rsidRDefault="0019341F" w:rsidP="00AD5C08">
      <w:pPr>
        <w:rPr>
          <w:b/>
          <w:bCs/>
        </w:rPr>
      </w:pPr>
      <w:r w:rsidRPr="00A61BAE">
        <w:rPr>
          <w:b/>
          <w:bCs/>
        </w:rPr>
        <w:lastRenderedPageBreak/>
        <w:t>Summary of Key Values</w:t>
      </w:r>
    </w:p>
    <w:tbl>
      <w:tblPr>
        <w:tblW w:w="10535" w:type="dxa"/>
        <w:tblCellSpacing w:w="15" w:type="dxa"/>
        <w:tblCellMar>
          <w:left w:w="0" w:type="dxa"/>
          <w:right w:w="0" w:type="dxa"/>
        </w:tblCellMar>
        <w:tblLook w:val="04A0" w:firstRow="1" w:lastRow="0" w:firstColumn="1" w:lastColumn="0" w:noHBand="0" w:noVBand="1"/>
      </w:tblPr>
      <w:tblGrid>
        <w:gridCol w:w="4472"/>
        <w:gridCol w:w="1547"/>
        <w:gridCol w:w="1407"/>
        <w:gridCol w:w="3109"/>
      </w:tblGrid>
      <w:tr w:rsidR="0019341F" w:rsidRPr="00A61BAE" w14:paraId="4077D9B7" w14:textId="77777777" w:rsidTr="00243DB6">
        <w:trPr>
          <w:trHeight w:val="51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2421C" w14:textId="77777777" w:rsidR="0019341F" w:rsidRPr="00A61BAE" w:rsidRDefault="0019341F" w:rsidP="00EA7198">
            <w:pPr>
              <w:jc w:val="center"/>
            </w:pPr>
            <w:r w:rsidRPr="00A61BAE">
              <w:rPr>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EFA8D" w14:textId="77777777" w:rsidR="0019341F" w:rsidRPr="00A61BAE" w:rsidRDefault="0019341F" w:rsidP="00EA7198">
            <w:pPr>
              <w:jc w:val="center"/>
            </w:pPr>
            <w:r w:rsidRPr="00A61BAE">
              <w:rPr>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EA68C" w14:textId="77777777" w:rsidR="0019341F" w:rsidRPr="00A61BAE" w:rsidRDefault="0019341F" w:rsidP="00EA7198">
            <w:pPr>
              <w:jc w:val="center"/>
            </w:pPr>
            <w:r w:rsidRPr="00A61BAE">
              <w:rPr>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832F6" w14:textId="77777777" w:rsidR="0019341F" w:rsidRPr="00A61BAE" w:rsidRDefault="0019341F" w:rsidP="00EA7198">
            <w:pPr>
              <w:jc w:val="center"/>
            </w:pPr>
            <w:r w:rsidRPr="00A61BAE">
              <w:rPr>
                <w:b/>
                <w:bCs/>
              </w:rPr>
              <w:t>Main Equation</w:t>
            </w:r>
          </w:p>
        </w:tc>
      </w:tr>
      <w:tr w:rsidR="0019341F" w:rsidRPr="00A61BAE" w14:paraId="54CE3C6D" w14:textId="77777777" w:rsidTr="00243DB6">
        <w:trPr>
          <w:trHeight w:val="7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0CDC" w14:textId="77777777" w:rsidR="0019341F" w:rsidRPr="00A61BAE" w:rsidRDefault="0019341F" w:rsidP="00EA7198">
            <w:pPr>
              <w:jc w:val="center"/>
            </w:pPr>
            <w:r w:rsidRPr="00A61BAE">
              <w:rPr>
                <w:b/>
                <w:bCs/>
              </w:rPr>
              <w:t>Annular Area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2236B" w14:textId="77777777" w:rsidR="0019341F" w:rsidRPr="00A61BAE" w:rsidRDefault="0019341F" w:rsidP="00EA7198">
            <w:pPr>
              <w:jc w:val="center"/>
            </w:pPr>
            <w:r w:rsidRPr="00A61BAE">
              <w:t>0.00267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5B55D" w14:textId="77777777" w:rsidR="0019341F" w:rsidRPr="00A61BAE" w:rsidRDefault="0019341F" w:rsidP="00EA7198">
            <w:pPr>
              <w:jc w:val="center"/>
            </w:pPr>
            <m:oMathPara>
              <m:oMath>
                <m:r>
                  <w:rPr>
                    <w:rFonts w:ascii="Cambria Math" w:hAnsi="Cambria Math"/>
                  </w:rPr>
                  <m:t>m²</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B5D12" w14:textId="77777777" w:rsidR="0019341F" w:rsidRPr="00A61BAE" w:rsidRDefault="0019341F" w:rsidP="00EA7198">
            <w:pPr>
              <w:jc w:val="center"/>
            </w:pPr>
            <m:oMathPara>
              <m:oMath>
                <m:r>
                  <w:rPr>
                    <w:rFonts w:ascii="Cambria Math" w:hAnsi="Cambria Math"/>
                  </w:rPr>
                  <m:t>A=</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r>
                  <w:rPr>
                    <w:rFonts w:ascii="Cambria Math" w:hAnsi="Cambria Math"/>
                  </w:rPr>
                  <m:t>)</m:t>
                </m:r>
              </m:oMath>
            </m:oMathPara>
          </w:p>
        </w:tc>
      </w:tr>
      <w:tr w:rsidR="0019341F" w:rsidRPr="00A61BAE" w14:paraId="62FD33F5" w14:textId="77777777" w:rsidTr="00243DB6">
        <w:trPr>
          <w:trHeight w:val="5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106FB" w14:textId="77777777" w:rsidR="0019341F" w:rsidRPr="00A61BAE" w:rsidRDefault="0019341F" w:rsidP="00EA7198">
            <w:pPr>
              <w:jc w:val="center"/>
            </w:pPr>
            <w:r w:rsidRPr="00A61BAE">
              <w:rPr>
                <w:b/>
                <w:bCs/>
              </w:rPr>
              <w:t>Effective Volume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57571" w14:textId="77777777" w:rsidR="0019341F" w:rsidRPr="00A61BAE" w:rsidRDefault="0019341F" w:rsidP="00EA7198">
            <w:pPr>
              <w:jc w:val="center"/>
            </w:pPr>
            <w:r w:rsidRPr="00A61BAE">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75AF9" w14:textId="77777777" w:rsidR="0019341F" w:rsidRPr="00A61BAE" w:rsidRDefault="0019341F" w:rsidP="00EA7198">
            <w:pPr>
              <w:jc w:val="center"/>
            </w:pPr>
            <m:oMathPara>
              <m:oMath>
                <m:r>
                  <w:rPr>
                    <w:rFonts w:ascii="Cambria Math" w:hAnsi="Cambria Math"/>
                  </w:rPr>
                  <m:t>cm³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9E404" w14:textId="77777777" w:rsidR="0019341F" w:rsidRPr="00A61BAE" w:rsidRDefault="0019341F" w:rsidP="00EA7198">
            <w:pPr>
              <w:jc w:val="cente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r>
      <w:tr w:rsidR="0019341F" w:rsidRPr="00A61BAE" w14:paraId="0B1C9B94" w14:textId="77777777" w:rsidTr="00243DB6">
        <w:trPr>
          <w:trHeight w:val="5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F3B49" w14:textId="77777777" w:rsidR="0019341F" w:rsidRPr="00A61BAE" w:rsidRDefault="0019341F" w:rsidP="00EA7198">
            <w:pPr>
              <w:jc w:val="center"/>
            </w:pPr>
            <w:r w:rsidRPr="00A61BAE">
              <w:rPr>
                <w:b/>
                <w:bCs/>
              </w:rPr>
              <w:t>Total Auger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22DF9" w14:textId="77777777" w:rsidR="0019341F" w:rsidRPr="00A61BAE" w:rsidRDefault="0019341F" w:rsidP="00EA7198">
            <w:pPr>
              <w:jc w:val="center"/>
            </w:pPr>
            <w:r w:rsidRPr="00A61BAE">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A63C1" w14:textId="77777777" w:rsidR="0019341F" w:rsidRPr="00A61BAE" w:rsidRDefault="0019341F" w:rsidP="00EA7198">
            <w:pPr>
              <w:jc w:val="center"/>
            </w:pPr>
            <m:oMathPara>
              <m:oMath>
                <m:r>
                  <w:rPr>
                    <w:rFonts w:ascii="Cambria Math" w:eastAsiaTheme="minorEastAsia" w:hAnsi="Cambria Math"/>
                  </w:rPr>
                  <m:t>cm³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1A2BA" w14:textId="77777777" w:rsidR="0019341F" w:rsidRPr="00A61BAE" w:rsidRDefault="0019341F" w:rsidP="00EA7198">
            <w:pPr>
              <w:jc w:val="cente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r>
                  <w:rPr>
                    <w:rFonts w:ascii="Cambria Math" w:hAnsi="Cambria Math"/>
                  </w:rPr>
                  <m:t>×n</m:t>
                </m:r>
              </m:oMath>
            </m:oMathPara>
          </w:p>
        </w:tc>
      </w:tr>
      <w:tr w:rsidR="0019341F" w:rsidRPr="00A61BAE" w14:paraId="50FA0603" w14:textId="77777777" w:rsidTr="00243DB6">
        <w:trPr>
          <w:trHeight w:val="5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946B8" w14:textId="77777777" w:rsidR="0019341F" w:rsidRPr="00A61BAE" w:rsidRDefault="0019341F" w:rsidP="00EA7198">
            <w:pPr>
              <w:jc w:val="center"/>
            </w:pPr>
            <w:r w:rsidRPr="00A61BAE">
              <w:rPr>
                <w:b/>
                <w:bCs/>
              </w:rPr>
              <w:t>Mass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AE566" w14:textId="77777777" w:rsidR="0019341F" w:rsidRPr="00A61BAE" w:rsidRDefault="0019341F" w:rsidP="00EA7198">
            <w:pPr>
              <w:jc w:val="center"/>
            </w:pPr>
            <w:r w:rsidRPr="00A61BAE">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F4AC1" w14:textId="77777777" w:rsidR="0019341F" w:rsidRPr="00A61BAE" w:rsidRDefault="0019341F" w:rsidP="00EA7198">
            <w:pPr>
              <w:jc w:val="center"/>
            </w:pPr>
            <m:oMathPara>
              <m:oMath>
                <m:r>
                  <w:rPr>
                    <w:rFonts w:ascii="Cambria Math" w:hAnsi="Cambria Math"/>
                  </w:rPr>
                  <m:t>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399A3" w14:textId="77777777" w:rsidR="0019341F" w:rsidRPr="00A61BAE" w:rsidRDefault="0019341F" w:rsidP="00EA7198">
            <w:pPr>
              <w:jc w:val="cente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oMath>
            </m:oMathPara>
          </w:p>
        </w:tc>
      </w:tr>
      <w:tr w:rsidR="0019341F" w:rsidRPr="00A61BAE" w14:paraId="581E28F1" w14:textId="77777777" w:rsidTr="00243DB6">
        <w:trPr>
          <w:trHeight w:val="52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58E6A" w14:textId="77777777" w:rsidR="0019341F" w:rsidRPr="00A61BAE" w:rsidRDefault="0019341F" w:rsidP="00EA7198">
            <w:pPr>
              <w:jc w:val="center"/>
            </w:pPr>
            <w:r w:rsidRPr="00A61BAE">
              <w:rPr>
                <w:b/>
                <w:bCs/>
              </w:rPr>
              <w:t>Total Auger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52C83" w14:textId="77777777" w:rsidR="0019341F" w:rsidRPr="00A61BAE" w:rsidRDefault="0019341F" w:rsidP="00EA7198">
            <w:pPr>
              <w:jc w:val="center"/>
            </w:pPr>
            <w:r w:rsidRPr="00A61BAE">
              <w:t>562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95350" w14:textId="77777777" w:rsidR="0019341F" w:rsidRPr="00A61BAE" w:rsidRDefault="0019341F" w:rsidP="00EA7198">
            <w:pPr>
              <w:jc w:val="center"/>
            </w:pPr>
            <w:r w:rsidRPr="00A61BAE">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E06F8" w14:textId="77777777" w:rsidR="0019341F" w:rsidRPr="00A61BAE" w:rsidRDefault="0019341F" w:rsidP="00EA7198">
            <w:pPr>
              <w:jc w:val="cente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r>
                  <w:rPr>
                    <w:rFonts w:ascii="Cambria Math" w:hAnsi="Cambria Math"/>
                  </w:rPr>
                  <m:t>×n</m:t>
                </m:r>
              </m:oMath>
            </m:oMathPara>
          </w:p>
        </w:tc>
      </w:tr>
      <w:tr w:rsidR="0019341F" w:rsidRPr="00A61BAE" w14:paraId="4D7E5691" w14:textId="77777777" w:rsidTr="00243DB6">
        <w:trPr>
          <w:trHeight w:val="77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57F05" w14:textId="77777777" w:rsidR="0019341F" w:rsidRPr="00A61BAE" w:rsidRDefault="0019341F" w:rsidP="00EA7198">
            <w:pPr>
              <w:jc w:val="center"/>
            </w:pPr>
            <w:r w:rsidRPr="00A61BAE">
              <w:rPr>
                <w:b/>
                <w:bCs/>
              </w:rPr>
              <w:t>Required Revolutions for 1000g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691A6" w14:textId="77777777" w:rsidR="0019341F" w:rsidRPr="00A61BAE" w:rsidRDefault="0019341F" w:rsidP="00EA7198">
            <w:pPr>
              <w:jc w:val="center"/>
            </w:pPr>
            <w:r w:rsidRPr="00A61BAE">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54EF" w14:textId="77777777" w:rsidR="0019341F" w:rsidRPr="00A61BAE" w:rsidRDefault="0019341F" w:rsidP="00EA7198">
            <w:pPr>
              <w:jc w:val="center"/>
            </w:pPr>
            <w:r w:rsidRPr="00A61BAE">
              <w:t>rev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D478A" w14:textId="77777777" w:rsidR="0019341F" w:rsidRPr="00A61BAE" w:rsidRDefault="0019341F" w:rsidP="00EA7198">
            <w:pPr>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i/>
                          </w:rPr>
                        </m:ctrlPr>
                      </m:sSubPr>
                      <m:e>
                        <m:r>
                          <w:rPr>
                            <w:rFonts w:ascii="Cambria Math" w:hAnsi="Cambria Math"/>
                          </w:rPr>
                          <m:t>ρ</m:t>
                        </m:r>
                      </m:e>
                      <m:sub>
                        <m:r>
                          <w:rPr>
                            <w:rFonts w:ascii="Cambria Math" w:hAnsi="Cambria Math"/>
                          </w:rPr>
                          <m:t>b</m:t>
                        </m:r>
                      </m:sub>
                    </m:sSub>
                  </m:den>
                </m:f>
              </m:oMath>
            </m:oMathPara>
          </w:p>
        </w:tc>
      </w:tr>
      <w:tr w:rsidR="0019341F" w:rsidRPr="00A61BAE" w14:paraId="151AA555" w14:textId="77777777" w:rsidTr="00243DB6">
        <w:trPr>
          <w:trHeight w:val="5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BE5ED" w14:textId="77777777" w:rsidR="0019341F" w:rsidRPr="00A61BAE" w:rsidRDefault="0019341F" w:rsidP="00EA7198">
            <w:pPr>
              <w:jc w:val="center"/>
            </w:pPr>
            <w:r w:rsidRPr="00A61BAE">
              <w:rPr>
                <w:b/>
                <w:bCs/>
              </w:rPr>
              <w:t>Rotation Angle for 1000g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06221" w14:textId="77777777" w:rsidR="0019341F" w:rsidRPr="00A61BAE" w:rsidRDefault="0019341F" w:rsidP="00EA7198">
            <w:pPr>
              <w:jc w:val="center"/>
            </w:pPr>
            <w:r w:rsidRPr="00A61BAE">
              <w:t>2880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16C33" w14:textId="77777777" w:rsidR="0019341F" w:rsidRPr="00A61BAE" w:rsidRDefault="0019341F" w:rsidP="00EA7198">
            <w:pPr>
              <w:jc w:val="center"/>
            </w:pPr>
            <w:r w:rsidRPr="00A61BAE">
              <w:t>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0B3B3" w14:textId="77777777" w:rsidR="0019341F" w:rsidRPr="00A61BAE" w:rsidRDefault="0019341F" w:rsidP="00EA7198">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dose</m:t>
                    </m:r>
                  </m:sub>
                </m:sSub>
                <m:r>
                  <w:rPr>
                    <w:rFonts w:ascii="Cambria Math" w:hAnsi="Cambria Math"/>
                  </w:rPr>
                  <m:t>× 360</m:t>
                </m:r>
              </m:oMath>
            </m:oMathPara>
          </w:p>
        </w:tc>
      </w:tr>
      <w:tr w:rsidR="0019341F" w:rsidRPr="00A61BAE" w14:paraId="4490CDAE" w14:textId="77777777" w:rsidTr="00243DB6">
        <w:trPr>
          <w:trHeight w:val="85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57669" w14:textId="77777777" w:rsidR="0019341F" w:rsidRPr="00A61BAE" w:rsidRDefault="0019341F" w:rsidP="00EA7198">
            <w:pPr>
              <w:jc w:val="center"/>
            </w:pPr>
            <w:r w:rsidRPr="00A61BAE">
              <w:rPr>
                <w:b/>
                <w:bCs/>
              </w:rPr>
              <w:t>Filling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C6D65" w14:textId="77777777" w:rsidR="0019341F" w:rsidRPr="00A61BAE" w:rsidRDefault="0019341F" w:rsidP="00EA7198">
            <w:pPr>
              <w:jc w:val="center"/>
            </w:pPr>
            <w:r w:rsidRPr="00A61BAE">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D6799" w14:textId="77777777" w:rsidR="0019341F" w:rsidRPr="00A61BAE" w:rsidRDefault="0019341F" w:rsidP="00EA7198">
            <w:pPr>
              <w:jc w:val="center"/>
            </w:pPr>
            <w:r w:rsidRPr="00A61BAE">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C435B" w14:textId="77777777" w:rsidR="0019341F" w:rsidRPr="00A61BAE" w:rsidRDefault="0019341F" w:rsidP="00EA7198">
            <w:pPr>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dose</m:t>
                        </m:r>
                      </m:sub>
                    </m:sSub>
                  </m:num>
                  <m:den>
                    <m:sSub>
                      <m:sSubPr>
                        <m:ctrlPr>
                          <w:rPr>
                            <w:rFonts w:ascii="Cambria Math" w:hAnsi="Cambria Math"/>
                            <w:i/>
                          </w:rPr>
                        </m:ctrlPr>
                      </m:sSubPr>
                      <m:e>
                        <m:r>
                          <w:rPr>
                            <w:rFonts w:ascii="Cambria Math" w:hAnsi="Cambria Math"/>
                          </w:rPr>
                          <m:t>N</m:t>
                        </m:r>
                      </m:e>
                      <m:sub>
                        <m:r>
                          <w:rPr>
                            <w:rFonts w:ascii="Cambria Math" w:hAnsi="Cambria Math"/>
                          </w:rPr>
                          <m:t>auger</m:t>
                        </m:r>
                      </m:sub>
                    </m:sSub>
                  </m:den>
                </m:f>
              </m:oMath>
            </m:oMathPara>
          </w:p>
        </w:tc>
      </w:tr>
    </w:tbl>
    <w:p w14:paraId="022F5AF7" w14:textId="77777777" w:rsidR="0019341F" w:rsidRDefault="0019341F" w:rsidP="005F13C9">
      <w:pPr>
        <w:tabs>
          <w:tab w:val="left" w:pos="3540"/>
        </w:tabs>
      </w:pPr>
    </w:p>
    <w:tbl>
      <w:tblPr>
        <w:tblW w:w="10505" w:type="dxa"/>
        <w:jc w:val="center"/>
        <w:tblCellSpacing w:w="15" w:type="dxa"/>
        <w:tblCellMar>
          <w:left w:w="0" w:type="dxa"/>
          <w:right w:w="0" w:type="dxa"/>
        </w:tblCellMar>
        <w:tblLook w:val="04A0" w:firstRow="1" w:lastRow="0" w:firstColumn="1" w:lastColumn="0" w:noHBand="0" w:noVBand="1"/>
      </w:tblPr>
      <w:tblGrid>
        <w:gridCol w:w="4582"/>
        <w:gridCol w:w="1350"/>
        <w:gridCol w:w="1260"/>
        <w:gridCol w:w="3313"/>
      </w:tblGrid>
      <w:tr w:rsidR="0019341F" w:rsidRPr="008231CB" w14:paraId="3F574952" w14:textId="77777777" w:rsidTr="005F13C9">
        <w:trPr>
          <w:trHeight w:val="630"/>
          <w:tblCellSpacing w:w="15" w:type="dxa"/>
          <w:jc w:val="center"/>
        </w:trPr>
        <w:tc>
          <w:tcPr>
            <w:tcW w:w="45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16588" w14:textId="77777777" w:rsidR="0019341F" w:rsidRPr="008231CB" w:rsidRDefault="0019341F" w:rsidP="00BE732B">
            <w:pPr>
              <w:jc w:val="center"/>
              <w:rPr>
                <w:b/>
                <w:bCs/>
              </w:rPr>
            </w:pPr>
            <w:r w:rsidRPr="008231CB">
              <w:rPr>
                <w:b/>
                <w:bCs/>
              </w:rPr>
              <w:t>Required Design Torque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design</m:t>
                  </m:r>
                </m:sub>
              </m:sSub>
            </m:oMath>
            <w:r w:rsidRPr="008231CB">
              <w:rPr>
                <w:b/>
                <w:bCs/>
              </w:rPr>
              <w:t>)</w:t>
            </w:r>
          </w:p>
        </w:tc>
        <w:tc>
          <w:tcPr>
            <w:tcW w:w="13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10E44" w14:textId="77777777" w:rsidR="0019341F" w:rsidRPr="008231CB" w:rsidRDefault="0019341F" w:rsidP="00BE732B">
            <w:pPr>
              <w:jc w:val="center"/>
            </w:pPr>
            <w:r>
              <w:t>1.14</w:t>
            </w:r>
          </w:p>
        </w:tc>
        <w:tc>
          <w:tcPr>
            <w:tcW w:w="1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D1AD9" w14:textId="77777777" w:rsidR="0019341F" w:rsidRPr="008231CB" w:rsidRDefault="0019341F" w:rsidP="00BE732B">
            <w:pPr>
              <w:jc w:val="center"/>
            </w:pPr>
            <m:oMathPara>
              <m:oMath>
                <m:r>
                  <w:rPr>
                    <w:rFonts w:ascii="Cambria Math" w:hAnsi="Cambria Math"/>
                  </w:rPr>
                  <m:t>N·m</m:t>
                </m:r>
              </m:oMath>
            </m:oMathPara>
          </w:p>
        </w:tc>
        <w:tc>
          <w:tcPr>
            <w:tcW w:w="326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ABD000" w14:textId="77777777" w:rsidR="0019341F" w:rsidRPr="008231CB" w:rsidRDefault="0019341F" w:rsidP="00BE732B">
            <w:pPr>
              <w:jc w:val="center"/>
            </w:pPr>
            <w:r w:rsidRPr="008231CB">
              <w:t>With SF = 3.0</w:t>
            </w:r>
          </w:p>
        </w:tc>
      </w:tr>
      <w:tr w:rsidR="0019341F" w:rsidRPr="008231CB" w14:paraId="7CC767A6" w14:textId="77777777" w:rsidTr="005F13C9">
        <w:trPr>
          <w:trHeight w:val="630"/>
          <w:tblCellSpacing w:w="15" w:type="dxa"/>
          <w:jc w:val="center"/>
        </w:trPr>
        <w:tc>
          <w:tcPr>
            <w:tcW w:w="45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A4A6E8" w14:textId="77777777" w:rsidR="0019341F" w:rsidRPr="008231CB" w:rsidRDefault="0019341F" w:rsidP="00BE732B">
            <w:pPr>
              <w:jc w:val="center"/>
              <w:rPr>
                <w:b/>
                <w:bCs/>
              </w:rPr>
            </w:pPr>
            <w:r w:rsidRPr="008231CB">
              <w:rPr>
                <w:b/>
                <w:bCs/>
              </w:rPr>
              <w:t>Design Torque with Reserve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design,total</m:t>
                  </m:r>
                </m:sub>
              </m:sSub>
            </m:oMath>
            <w:r w:rsidRPr="005F13C9">
              <w:rPr>
                <w:b/>
                <w:bCs/>
              </w:rPr>
              <w:t>)</w:t>
            </w:r>
          </w:p>
        </w:tc>
        <w:tc>
          <w:tcPr>
            <w:tcW w:w="13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3DD22" w14:textId="77777777" w:rsidR="0019341F" w:rsidRPr="008231CB" w:rsidRDefault="0019341F" w:rsidP="00BE732B">
            <w:pPr>
              <w:jc w:val="center"/>
            </w:pPr>
            <w:r>
              <w:t>1.332</w:t>
            </w:r>
          </w:p>
        </w:tc>
        <w:tc>
          <w:tcPr>
            <w:tcW w:w="1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74CCD" w14:textId="77777777" w:rsidR="0019341F" w:rsidRPr="008231CB" w:rsidRDefault="0019341F" w:rsidP="00BE732B">
            <w:pPr>
              <w:jc w:val="center"/>
            </w:pPr>
            <m:oMathPara>
              <m:oMath>
                <m:r>
                  <w:rPr>
                    <w:rFonts w:ascii="Cambria Math" w:hAnsi="Cambria Math"/>
                  </w:rPr>
                  <m:t>N·m</m:t>
                </m:r>
              </m:oMath>
            </m:oMathPara>
          </w:p>
        </w:tc>
        <w:tc>
          <w:tcPr>
            <w:tcW w:w="326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FA1A16" w14:textId="77777777" w:rsidR="0019341F" w:rsidRPr="008231CB" w:rsidRDefault="0019341F" w:rsidP="00BE732B">
            <w:pPr>
              <w:jc w:val="center"/>
            </w:pPr>
            <m:oMath>
              <m:r>
                <w:rPr>
                  <w:rFonts w:ascii="Cambria Math" w:hAnsi="Cambria Math"/>
                </w:rPr>
                <m:t xml:space="preserve"> ×1.2</m:t>
              </m:r>
            </m:oMath>
            <w:r w:rsidRPr="008231CB">
              <w:t xml:space="preserve"> for unexpected conditions</w:t>
            </w:r>
          </w:p>
        </w:tc>
      </w:tr>
      <w:tr w:rsidR="0019341F" w:rsidRPr="008231CB" w14:paraId="67DC348E" w14:textId="77777777" w:rsidTr="005F13C9">
        <w:trPr>
          <w:trHeight w:val="370"/>
          <w:tblCellSpacing w:w="15" w:type="dxa"/>
          <w:jc w:val="center"/>
        </w:trPr>
        <w:tc>
          <w:tcPr>
            <w:tcW w:w="45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04B36" w14:textId="77777777" w:rsidR="0019341F" w:rsidRPr="008231CB" w:rsidRDefault="0019341F" w:rsidP="00BE732B">
            <w:pPr>
              <w:jc w:val="center"/>
              <w:rPr>
                <w:b/>
                <w:bCs/>
              </w:rPr>
            </w:pPr>
            <w:r w:rsidRPr="008231CB">
              <w:rPr>
                <w:b/>
                <w:bCs/>
              </w:rPr>
              <w:t>Required Speed at Auger</w:t>
            </w:r>
          </w:p>
        </w:tc>
        <w:tc>
          <w:tcPr>
            <w:tcW w:w="13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20C7E" w14:textId="77777777" w:rsidR="0019341F" w:rsidRPr="008231CB" w:rsidRDefault="0019341F" w:rsidP="00BE732B">
            <w:pPr>
              <w:jc w:val="center"/>
            </w:pPr>
            <w:r w:rsidRPr="008231CB">
              <w:t>150</w:t>
            </w:r>
          </w:p>
        </w:tc>
        <w:tc>
          <w:tcPr>
            <w:tcW w:w="1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60841" w14:textId="77777777" w:rsidR="0019341F" w:rsidRPr="008231CB" w:rsidRDefault="0019341F" w:rsidP="00BE732B">
            <w:pPr>
              <w:jc w:val="center"/>
            </w:pPr>
            <w:r w:rsidRPr="008231CB">
              <w:t>RPM</w:t>
            </w:r>
          </w:p>
        </w:tc>
        <w:tc>
          <w:tcPr>
            <w:tcW w:w="326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76E37" w14:textId="77777777" w:rsidR="0019341F" w:rsidRPr="008231CB" w:rsidRDefault="0019341F" w:rsidP="00BE732B">
            <w:pPr>
              <w:jc w:val="center"/>
            </w:pPr>
            <w:r w:rsidRPr="008231CB">
              <w:t>For filling in 0.6 seconds</w:t>
            </w:r>
          </w:p>
        </w:tc>
      </w:tr>
      <w:tr w:rsidR="0019341F" w:rsidRPr="008231CB" w14:paraId="0B7EF6EC" w14:textId="77777777" w:rsidTr="005F13C9">
        <w:trPr>
          <w:trHeight w:val="383"/>
          <w:tblCellSpacing w:w="15" w:type="dxa"/>
          <w:jc w:val="center"/>
        </w:trPr>
        <w:tc>
          <w:tcPr>
            <w:tcW w:w="45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9201A" w14:textId="77777777" w:rsidR="0019341F" w:rsidRPr="008231CB" w:rsidRDefault="0019341F" w:rsidP="00BE732B">
            <w:pPr>
              <w:jc w:val="center"/>
              <w:rPr>
                <w:b/>
                <w:bCs/>
              </w:rPr>
            </w:pPr>
            <w:r w:rsidRPr="008231CB">
              <w:rPr>
                <w:b/>
                <w:bCs/>
              </w:rPr>
              <w:lastRenderedPageBreak/>
              <w:t>Maximum Angular Acceleration</w:t>
            </w:r>
          </w:p>
        </w:tc>
        <w:tc>
          <w:tcPr>
            <w:tcW w:w="13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14A3A" w14:textId="77777777" w:rsidR="0019341F" w:rsidRPr="008231CB" w:rsidRDefault="0019341F" w:rsidP="00BE732B">
            <w:pPr>
              <w:jc w:val="center"/>
            </w:pPr>
            <w:r w:rsidRPr="008231CB">
              <w:t>300</w:t>
            </w:r>
          </w:p>
        </w:tc>
        <w:tc>
          <w:tcPr>
            <w:tcW w:w="1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98989" w14:textId="77777777" w:rsidR="0019341F" w:rsidRPr="008231CB" w:rsidRDefault="0019341F" w:rsidP="00BE732B">
            <w:pPr>
              <w:jc w:val="center"/>
            </w:pPr>
            <m:oMathPara>
              <m:oMath>
                <m:r>
                  <w:rPr>
                    <w:rFonts w:ascii="Cambria Math" w:hAnsi="Cambria Math"/>
                  </w:rPr>
                  <m:t>rad/s²</m:t>
                </m:r>
              </m:oMath>
            </m:oMathPara>
          </w:p>
        </w:tc>
        <w:tc>
          <w:tcPr>
            <w:tcW w:w="326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9E06FE" w14:textId="77777777" w:rsidR="0019341F" w:rsidRPr="008231CB" w:rsidRDefault="0019341F" w:rsidP="00BE732B">
            <w:pPr>
              <w:jc w:val="center"/>
            </w:pPr>
            <w:r w:rsidRPr="008231CB">
              <w:t>For rapid response</w:t>
            </w:r>
          </w:p>
        </w:tc>
      </w:tr>
    </w:tbl>
    <w:p w14:paraId="20D37B80" w14:textId="77777777" w:rsidR="0019341F" w:rsidRDefault="0019341F">
      <w:r>
        <w:br w:type="page"/>
      </w:r>
    </w:p>
    <w:p w14:paraId="6C35A714" w14:textId="77777777" w:rsidR="0019341F" w:rsidRDefault="0019341F">
      <w:pPr>
        <w:rPr>
          <w:rFonts w:eastAsiaTheme="majorEastAsia" w:cstheme="majorBidi"/>
          <w:color w:val="2F5496" w:themeColor="accent1" w:themeShade="BF"/>
          <w:sz w:val="28"/>
          <w:szCs w:val="28"/>
        </w:rPr>
      </w:pPr>
      <w:r>
        <w:rPr>
          <w:rFonts w:eastAsiaTheme="majorEastAsia" w:cstheme="majorBidi"/>
          <w:noProof/>
          <w:color w:val="2F5496" w:themeColor="accent1" w:themeShade="BF"/>
          <w:sz w:val="28"/>
          <w:szCs w:val="28"/>
        </w:rPr>
        <w:lastRenderedPageBreak/>
        <w:drawing>
          <wp:inline distT="0" distB="0" distL="0" distR="0" wp14:anchorId="24951894" wp14:editId="06DCB771">
            <wp:extent cx="6645910" cy="7599680"/>
            <wp:effectExtent l="0" t="0" r="254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223">
                      <a:extLst>
                        <a:ext uri="{28A0092B-C50C-407E-A947-70E740481C1C}">
                          <a14:useLocalDpi xmlns:a14="http://schemas.microsoft.com/office/drawing/2010/main" val="0"/>
                        </a:ext>
                      </a:extLst>
                    </a:blip>
                    <a:stretch>
                      <a:fillRect/>
                    </a:stretch>
                  </pic:blipFill>
                  <pic:spPr>
                    <a:xfrm>
                      <a:off x="0" y="0"/>
                      <a:ext cx="6645910" cy="7599680"/>
                    </a:xfrm>
                    <a:prstGeom prst="rect">
                      <a:avLst/>
                    </a:prstGeom>
                  </pic:spPr>
                </pic:pic>
              </a:graphicData>
            </a:graphic>
          </wp:inline>
        </w:drawing>
      </w:r>
    </w:p>
    <w:p w14:paraId="61579257" w14:textId="77777777" w:rsidR="0019341F" w:rsidRDefault="0019341F" w:rsidP="00B649BB">
      <w:pPr>
        <w:jc w:val="center"/>
        <w:rPr>
          <w:rFonts w:eastAsiaTheme="majorEastAsia" w:cstheme="majorBidi"/>
          <w:color w:val="2F5496" w:themeColor="accent1" w:themeShade="BF"/>
          <w:sz w:val="28"/>
          <w:szCs w:val="28"/>
        </w:rPr>
      </w:pPr>
      <w:r>
        <w:rPr>
          <w:rFonts w:eastAsiaTheme="majorEastAsia" w:cstheme="majorBidi"/>
          <w:noProof/>
          <w:color w:val="2F5496" w:themeColor="accent1" w:themeShade="BF"/>
          <w:sz w:val="28"/>
          <w:szCs w:val="28"/>
        </w:rPr>
        <w:lastRenderedPageBreak/>
        <w:drawing>
          <wp:inline distT="0" distB="0" distL="0" distR="0" wp14:anchorId="5C761D13" wp14:editId="3A46567E">
            <wp:extent cx="6229350" cy="6350000"/>
            <wp:effectExtent l="0" t="0" r="0" b="0"/>
            <wp:docPr id="97" name="Picture 97" descr="A close-up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close-up of a medical form&#10;&#10;AI-generated content may be incorrect."/>
                    <pic:cNvPicPr/>
                  </pic:nvPicPr>
                  <pic:blipFill rotWithShape="1">
                    <a:blip r:embed="rId224">
                      <a:extLst>
                        <a:ext uri="{28A0092B-C50C-407E-A947-70E740481C1C}">
                          <a14:useLocalDpi xmlns:a14="http://schemas.microsoft.com/office/drawing/2010/main" val="0"/>
                        </a:ext>
                      </a:extLst>
                    </a:blip>
                    <a:srcRect l="4013" t="1913" r="2254"/>
                    <a:stretch/>
                  </pic:blipFill>
                  <pic:spPr bwMode="auto">
                    <a:xfrm>
                      <a:off x="0" y="0"/>
                      <a:ext cx="6229350" cy="6350000"/>
                    </a:xfrm>
                    <a:prstGeom prst="rect">
                      <a:avLst/>
                    </a:prstGeom>
                    <a:ln>
                      <a:noFill/>
                    </a:ln>
                    <a:extLst>
                      <a:ext uri="{53640926-AAD7-44D8-BBD7-CCE9431645EC}">
                        <a14:shadowObscured xmlns:a14="http://schemas.microsoft.com/office/drawing/2010/main"/>
                      </a:ext>
                    </a:extLst>
                  </pic:spPr>
                </pic:pic>
              </a:graphicData>
            </a:graphic>
          </wp:inline>
        </w:drawing>
      </w:r>
    </w:p>
    <w:p w14:paraId="7795F8FB" w14:textId="77777777" w:rsidR="0019341F" w:rsidRDefault="0019341F" w:rsidP="00B649BB">
      <w:pPr>
        <w:rPr>
          <w:rFonts w:eastAsiaTheme="majorEastAsia" w:cstheme="majorBidi"/>
          <w:color w:val="2F5496" w:themeColor="accent1" w:themeShade="BF"/>
          <w:sz w:val="28"/>
          <w:szCs w:val="28"/>
        </w:rPr>
      </w:pPr>
      <w:r>
        <w:rPr>
          <w:rFonts w:eastAsiaTheme="majorEastAsia" w:cstheme="majorBidi"/>
          <w:noProof/>
          <w:color w:val="2F5496" w:themeColor="accent1" w:themeShade="BF"/>
          <w:sz w:val="28"/>
          <w:szCs w:val="28"/>
        </w:rPr>
        <w:lastRenderedPageBreak/>
        <w:drawing>
          <wp:inline distT="0" distB="0" distL="0" distR="0" wp14:anchorId="3770EB87" wp14:editId="02086606">
            <wp:extent cx="6645910" cy="9070340"/>
            <wp:effectExtent l="0" t="0" r="2540" b="0"/>
            <wp:docPr id="98" name="Picture 98" descr="A blueprint of a mechan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blueprint of a mechanical scheme&#10;&#10;AI-generated content may be incorrect."/>
                    <pic:cNvPicPr/>
                  </pic:nvPicPr>
                  <pic:blipFill>
                    <a:blip r:embed="rId225">
                      <a:extLst>
                        <a:ext uri="{28A0092B-C50C-407E-A947-70E740481C1C}">
                          <a14:useLocalDpi xmlns:a14="http://schemas.microsoft.com/office/drawing/2010/main" val="0"/>
                        </a:ext>
                      </a:extLst>
                    </a:blip>
                    <a:stretch>
                      <a:fillRect/>
                    </a:stretch>
                  </pic:blipFill>
                  <pic:spPr>
                    <a:xfrm>
                      <a:off x="0" y="0"/>
                      <a:ext cx="6645910" cy="9070340"/>
                    </a:xfrm>
                    <a:prstGeom prst="rect">
                      <a:avLst/>
                    </a:prstGeom>
                  </pic:spPr>
                </pic:pic>
              </a:graphicData>
            </a:graphic>
          </wp:inline>
        </w:drawing>
      </w:r>
    </w:p>
    <w:p w14:paraId="4F7DAC2B" w14:textId="77777777" w:rsidR="0019341F" w:rsidRDefault="0019341F" w:rsidP="00B649BB">
      <w:pPr>
        <w:rPr>
          <w:rFonts w:eastAsiaTheme="majorEastAsia" w:cstheme="majorBidi"/>
          <w:color w:val="2F5496" w:themeColor="accent1" w:themeShade="BF"/>
          <w:sz w:val="28"/>
          <w:szCs w:val="28"/>
        </w:rPr>
      </w:pPr>
      <w:r>
        <w:rPr>
          <w:noProof/>
        </w:rPr>
        <w:lastRenderedPageBreak/>
        <w:drawing>
          <wp:inline distT="0" distB="0" distL="0" distR="0" wp14:anchorId="173EAEB4" wp14:editId="5AC0DD8C">
            <wp:extent cx="6645910" cy="5643245"/>
            <wp:effectExtent l="0" t="0" r="2540" b="0"/>
            <wp:docPr id="213346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645910" cy="5643245"/>
                    </a:xfrm>
                    <a:prstGeom prst="rect">
                      <a:avLst/>
                    </a:prstGeom>
                    <a:noFill/>
                    <a:ln>
                      <a:noFill/>
                    </a:ln>
                  </pic:spPr>
                </pic:pic>
              </a:graphicData>
            </a:graphic>
          </wp:inline>
        </w:drawing>
      </w:r>
    </w:p>
    <w:p w14:paraId="2342D88C" w14:textId="77777777" w:rsidR="0019341F" w:rsidRDefault="0019341F" w:rsidP="009A51B6">
      <w:pPr>
        <w:pStyle w:val="Heading3"/>
      </w:pPr>
      <w:r>
        <w:lastRenderedPageBreak/>
        <w:t>D.2. Bearing and Fastener Selection Tables: Reference data used to justify the selection of specific industrial parts.</w:t>
      </w:r>
    </w:p>
    <w:p w14:paraId="567A2E0D" w14:textId="77777777" w:rsidR="0019341F" w:rsidRDefault="0019341F" w:rsidP="00F304E7">
      <w:pPr>
        <w:jc w:val="center"/>
      </w:pPr>
      <w:r>
        <w:rPr>
          <w:noProof/>
        </w:rPr>
        <w:drawing>
          <wp:inline distT="0" distB="0" distL="0" distR="0" wp14:anchorId="34003082" wp14:editId="0651AD3E">
            <wp:extent cx="6645910" cy="2508250"/>
            <wp:effectExtent l="0" t="0" r="254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227">
                      <a:extLst>
                        <a:ext uri="{28A0092B-C50C-407E-A947-70E740481C1C}">
                          <a14:useLocalDpi xmlns:a14="http://schemas.microsoft.com/office/drawing/2010/main" val="0"/>
                        </a:ext>
                      </a:extLst>
                    </a:blip>
                    <a:stretch>
                      <a:fillRect/>
                    </a:stretch>
                  </pic:blipFill>
                  <pic:spPr>
                    <a:xfrm>
                      <a:off x="0" y="0"/>
                      <a:ext cx="6645910" cy="2508250"/>
                    </a:xfrm>
                    <a:prstGeom prst="rect">
                      <a:avLst/>
                    </a:prstGeom>
                  </pic:spPr>
                </pic:pic>
              </a:graphicData>
            </a:graphic>
          </wp:inline>
        </w:drawing>
      </w:r>
      <w:r>
        <w:rPr>
          <w:noProof/>
        </w:rPr>
        <w:drawing>
          <wp:inline distT="0" distB="0" distL="0" distR="0" wp14:anchorId="066FD7FA" wp14:editId="0BBD4AFE">
            <wp:extent cx="6645910" cy="253936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28">
                      <a:extLst>
                        <a:ext uri="{28A0092B-C50C-407E-A947-70E740481C1C}">
                          <a14:useLocalDpi xmlns:a14="http://schemas.microsoft.com/office/drawing/2010/main" val="0"/>
                        </a:ext>
                      </a:extLst>
                    </a:blip>
                    <a:stretch>
                      <a:fillRect/>
                    </a:stretch>
                  </pic:blipFill>
                  <pic:spPr>
                    <a:xfrm>
                      <a:off x="0" y="0"/>
                      <a:ext cx="6645910" cy="2539365"/>
                    </a:xfrm>
                    <a:prstGeom prst="rect">
                      <a:avLst/>
                    </a:prstGeom>
                  </pic:spPr>
                </pic:pic>
              </a:graphicData>
            </a:graphic>
          </wp:inline>
        </w:drawing>
      </w:r>
    </w:p>
    <w:p w14:paraId="28459598" w14:textId="77777777" w:rsidR="0019341F" w:rsidRDefault="0019341F" w:rsidP="00F304E7">
      <w:pPr>
        <w:jc w:val="center"/>
      </w:pPr>
      <w:r>
        <w:rPr>
          <w:noProof/>
        </w:rPr>
        <w:drawing>
          <wp:inline distT="0" distB="0" distL="0" distR="0" wp14:anchorId="77F2BC73" wp14:editId="3634813D">
            <wp:extent cx="6645910" cy="2089150"/>
            <wp:effectExtent l="0" t="0" r="254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229">
                      <a:extLst>
                        <a:ext uri="{28A0092B-C50C-407E-A947-70E740481C1C}">
                          <a14:useLocalDpi xmlns:a14="http://schemas.microsoft.com/office/drawing/2010/main" val="0"/>
                        </a:ext>
                      </a:extLst>
                    </a:blip>
                    <a:stretch>
                      <a:fillRect/>
                    </a:stretch>
                  </pic:blipFill>
                  <pic:spPr>
                    <a:xfrm>
                      <a:off x="0" y="0"/>
                      <a:ext cx="6645910" cy="2089150"/>
                    </a:xfrm>
                    <a:prstGeom prst="rect">
                      <a:avLst/>
                    </a:prstGeom>
                  </pic:spPr>
                </pic:pic>
              </a:graphicData>
            </a:graphic>
          </wp:inline>
        </w:drawing>
      </w:r>
    </w:p>
    <w:p w14:paraId="1088BF24" w14:textId="77777777" w:rsidR="0019341F" w:rsidRDefault="0019341F" w:rsidP="00DE36F8">
      <w:pPr>
        <w:jc w:val="center"/>
      </w:pPr>
      <w:r>
        <w:rPr>
          <w:noProof/>
        </w:rPr>
        <w:lastRenderedPageBreak/>
        <w:drawing>
          <wp:inline distT="0" distB="0" distL="0" distR="0" wp14:anchorId="174EC593" wp14:editId="43FE45A9">
            <wp:extent cx="6696075" cy="92202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230">
                      <a:extLst>
                        <a:ext uri="{28A0092B-C50C-407E-A947-70E740481C1C}">
                          <a14:useLocalDpi xmlns:a14="http://schemas.microsoft.com/office/drawing/2010/main" val="0"/>
                        </a:ext>
                      </a:extLst>
                    </a:blip>
                    <a:stretch>
                      <a:fillRect/>
                    </a:stretch>
                  </pic:blipFill>
                  <pic:spPr>
                    <a:xfrm>
                      <a:off x="0" y="0"/>
                      <a:ext cx="6696657" cy="922100"/>
                    </a:xfrm>
                    <a:prstGeom prst="rect">
                      <a:avLst/>
                    </a:prstGeom>
                  </pic:spPr>
                </pic:pic>
              </a:graphicData>
            </a:graphic>
          </wp:inline>
        </w:drawing>
      </w:r>
    </w:p>
    <w:p w14:paraId="6919702A" w14:textId="77777777" w:rsidR="0019341F" w:rsidRDefault="0019341F" w:rsidP="00DE36F8">
      <w:pPr>
        <w:jc w:val="center"/>
        <w:rPr>
          <w:noProof/>
        </w:rPr>
      </w:pPr>
      <w:r>
        <w:rPr>
          <w:noProof/>
        </w:rPr>
        <w:lastRenderedPageBreak/>
        <w:drawing>
          <wp:inline distT="0" distB="0" distL="0" distR="0" wp14:anchorId="0CC33326" wp14:editId="378DE89C">
            <wp:extent cx="6645910" cy="424815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231">
                      <a:extLst>
                        <a:ext uri="{28A0092B-C50C-407E-A947-70E740481C1C}">
                          <a14:useLocalDpi xmlns:a14="http://schemas.microsoft.com/office/drawing/2010/main" val="0"/>
                        </a:ext>
                      </a:extLst>
                    </a:blip>
                    <a:stretch>
                      <a:fillRect/>
                    </a:stretch>
                  </pic:blipFill>
                  <pic:spPr>
                    <a:xfrm>
                      <a:off x="0" y="0"/>
                      <a:ext cx="6645910" cy="4248150"/>
                    </a:xfrm>
                    <a:prstGeom prst="rect">
                      <a:avLst/>
                    </a:prstGeom>
                  </pic:spPr>
                </pic:pic>
              </a:graphicData>
            </a:graphic>
          </wp:inline>
        </w:drawing>
      </w:r>
      <w:r>
        <w:rPr>
          <w:noProof/>
        </w:rPr>
        <w:drawing>
          <wp:inline distT="0" distB="0" distL="0" distR="0" wp14:anchorId="5A217E2A" wp14:editId="51F1F4C3">
            <wp:extent cx="6645910" cy="1802130"/>
            <wp:effectExtent l="0" t="0" r="254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232">
                      <a:extLst>
                        <a:ext uri="{28A0092B-C50C-407E-A947-70E740481C1C}">
                          <a14:useLocalDpi xmlns:a14="http://schemas.microsoft.com/office/drawing/2010/main" val="0"/>
                        </a:ext>
                      </a:extLst>
                    </a:blip>
                    <a:stretch>
                      <a:fillRect/>
                    </a:stretch>
                  </pic:blipFill>
                  <pic:spPr>
                    <a:xfrm>
                      <a:off x="0" y="0"/>
                      <a:ext cx="6645910" cy="1802130"/>
                    </a:xfrm>
                    <a:prstGeom prst="rect">
                      <a:avLst/>
                    </a:prstGeom>
                  </pic:spPr>
                </pic:pic>
              </a:graphicData>
            </a:graphic>
          </wp:inline>
        </w:drawing>
      </w:r>
      <w:r>
        <w:rPr>
          <w:noProof/>
        </w:rPr>
        <w:lastRenderedPageBreak/>
        <w:drawing>
          <wp:inline distT="0" distB="0" distL="0" distR="0" wp14:anchorId="4A47BF12" wp14:editId="3D79F466">
            <wp:extent cx="6505575" cy="340995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233">
                      <a:extLst>
                        <a:ext uri="{28A0092B-C50C-407E-A947-70E740481C1C}">
                          <a14:useLocalDpi xmlns:a14="http://schemas.microsoft.com/office/drawing/2010/main" val="0"/>
                        </a:ext>
                      </a:extLst>
                    </a:blip>
                    <a:stretch>
                      <a:fillRect/>
                    </a:stretch>
                  </pic:blipFill>
                  <pic:spPr>
                    <a:xfrm>
                      <a:off x="0" y="0"/>
                      <a:ext cx="6505575" cy="3409950"/>
                    </a:xfrm>
                    <a:prstGeom prst="rect">
                      <a:avLst/>
                    </a:prstGeom>
                  </pic:spPr>
                </pic:pic>
              </a:graphicData>
            </a:graphic>
          </wp:inline>
        </w:drawing>
      </w:r>
    </w:p>
    <w:p w14:paraId="0FF0DBEB" w14:textId="77777777" w:rsidR="0019341F" w:rsidRPr="008231CB" w:rsidRDefault="0019341F" w:rsidP="00A813ED">
      <w:pPr>
        <w:rPr>
          <w:b/>
          <w:bCs/>
        </w:rPr>
      </w:pPr>
      <w:r w:rsidRPr="008231CB">
        <w:rPr>
          <w:b/>
          <w:bCs/>
        </w:rPr>
        <w:t xml:space="preserve">II. </w:t>
      </w:r>
      <w:r w:rsidRPr="00A813ED">
        <w:rPr>
          <w:b/>
          <w:bCs/>
        </w:rPr>
        <w:t>Controller Selection (ESP32 vs. PLC)</w:t>
      </w:r>
    </w:p>
    <w:tbl>
      <w:tblPr>
        <w:tblW w:w="8593" w:type="dxa"/>
        <w:jc w:val="center"/>
        <w:tblCellSpacing w:w="15" w:type="dxa"/>
        <w:tblCellMar>
          <w:left w:w="0" w:type="dxa"/>
          <w:right w:w="0" w:type="dxa"/>
        </w:tblCellMar>
        <w:tblLook w:val="04A0" w:firstRow="1" w:lastRow="0" w:firstColumn="1" w:lastColumn="0" w:noHBand="0" w:noVBand="1"/>
      </w:tblPr>
      <w:tblGrid>
        <w:gridCol w:w="2623"/>
        <w:gridCol w:w="2823"/>
        <w:gridCol w:w="3147"/>
      </w:tblGrid>
      <w:tr w:rsidR="0019341F" w:rsidRPr="00107062" w14:paraId="6C7BE5AF" w14:textId="77777777" w:rsidTr="00C51225">
        <w:trPr>
          <w:trHeight w:val="573"/>
          <w:tblHeader/>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63185FD" w14:textId="77777777" w:rsidR="0019341F" w:rsidRPr="008231CB" w:rsidRDefault="0019341F" w:rsidP="00A813ED">
            <w:pPr>
              <w:jc w:val="center"/>
            </w:pPr>
            <w:r w:rsidRPr="00DF70A0">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4EDF68D" w14:textId="77777777" w:rsidR="0019341F" w:rsidRPr="008231CB" w:rsidRDefault="0019341F" w:rsidP="00A813ED">
            <w:pPr>
              <w:jc w:val="center"/>
            </w:pPr>
            <w:r w:rsidRPr="00DF70A0">
              <w:t>Custom ESP32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8186F8A" w14:textId="77777777" w:rsidR="0019341F" w:rsidRPr="008231CB" w:rsidRDefault="0019341F" w:rsidP="00A813ED">
            <w:pPr>
              <w:jc w:val="center"/>
            </w:pPr>
            <w:r w:rsidRPr="00DF70A0">
              <w:t>Traditional Industrial PLC</w:t>
            </w:r>
          </w:p>
        </w:tc>
      </w:tr>
      <w:tr w:rsidR="0019341F" w:rsidRPr="008231CB" w14:paraId="5C4AFAA3" w14:textId="77777777" w:rsidTr="00C51225">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82761A2" w14:textId="77777777" w:rsidR="0019341F" w:rsidRPr="008231CB" w:rsidRDefault="0019341F" w:rsidP="00A813ED">
            <w:pPr>
              <w:jc w:val="center"/>
            </w:pPr>
            <w:r w:rsidRPr="00DF70A0">
              <w:t>Processing 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9D975D1" w14:textId="77777777" w:rsidR="0019341F" w:rsidRPr="008231CB" w:rsidRDefault="0019341F" w:rsidP="00A813ED">
            <w:pPr>
              <w:jc w:val="center"/>
            </w:pPr>
            <w:r w:rsidRPr="00DF70A0">
              <w:t>Dual-Core 240 MHz (Parallel)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689B755" w14:textId="77777777" w:rsidR="0019341F" w:rsidRPr="008231CB" w:rsidRDefault="0019341F" w:rsidP="00A813ED">
            <w:pPr>
              <w:jc w:val="center"/>
            </w:pPr>
            <w:r w:rsidRPr="00DF70A0">
              <w:t>Single-Core 50-100 MHz (Cyclic)</w:t>
            </w:r>
          </w:p>
        </w:tc>
      </w:tr>
      <w:tr w:rsidR="0019341F" w:rsidRPr="008231CB" w14:paraId="073BB045" w14:textId="77777777" w:rsidTr="00C51225">
        <w:trPr>
          <w:trHeight w:val="334"/>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37E3959" w14:textId="77777777" w:rsidR="0019341F" w:rsidRPr="008231CB" w:rsidRDefault="0019341F" w:rsidP="00A813ED">
            <w:pPr>
              <w:jc w:val="center"/>
            </w:pPr>
            <w:r w:rsidRPr="00DF70A0">
              <w:t>Motion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C6AE804" w14:textId="77777777" w:rsidR="0019341F" w:rsidRPr="008231CB" w:rsidRDefault="0019341F" w:rsidP="00A813ED">
            <w:pPr>
              <w:jc w:val="center"/>
            </w:pPr>
            <w:r w:rsidRPr="00DF70A0">
              <w:t>Native RMT (Hardware-level)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0C53D5BF" w14:textId="77777777" w:rsidR="0019341F" w:rsidRPr="008231CB" w:rsidRDefault="0019341F" w:rsidP="00A813ED">
            <w:pPr>
              <w:jc w:val="center"/>
            </w:pPr>
            <w:r w:rsidRPr="00DF70A0">
              <w:t>Needs High-Speed IO Modules</w:t>
            </w:r>
          </w:p>
        </w:tc>
      </w:tr>
      <w:tr w:rsidR="0019341F" w:rsidRPr="008231CB" w14:paraId="7167AF69" w14:textId="77777777" w:rsidTr="00C51225">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7E5FD2B" w14:textId="77777777" w:rsidR="0019341F" w:rsidRPr="008231CB" w:rsidRDefault="0019341F" w:rsidP="00A813ED">
            <w:pPr>
              <w:jc w:val="center"/>
            </w:pPr>
            <w:r w:rsidRPr="00DF70A0">
              <w:t>Cost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D2E13A4" w14:textId="77777777" w:rsidR="0019341F" w:rsidRPr="008231CB" w:rsidRDefault="0019341F" w:rsidP="00A813ED">
            <w:pPr>
              <w:jc w:val="center"/>
            </w:pPr>
            <w:r w:rsidRPr="00DF70A0">
              <w:t>Highly Cost-Effective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BB45D30" w14:textId="77777777" w:rsidR="0019341F" w:rsidRPr="008231CB" w:rsidRDefault="0019341F" w:rsidP="00A813ED">
            <w:pPr>
              <w:jc w:val="center"/>
            </w:pPr>
            <w:r w:rsidRPr="00DF70A0">
              <w:t>High License &amp; Hardware Costs</w:t>
            </w:r>
          </w:p>
        </w:tc>
      </w:tr>
      <w:tr w:rsidR="0019341F" w:rsidRPr="008231CB" w14:paraId="705017E5" w14:textId="77777777" w:rsidTr="00C51225">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1C13918" w14:textId="77777777" w:rsidR="0019341F" w:rsidRPr="008231CB" w:rsidRDefault="0019341F" w:rsidP="00A813ED">
            <w:pPr>
              <w:jc w:val="center"/>
              <w:rPr>
                <w:rFonts w:eastAsiaTheme="minorEastAsia"/>
                <w:b/>
                <w:bCs/>
              </w:rPr>
            </w:pPr>
            <w:r w:rsidRPr="00DF70A0">
              <w:t>Connectivity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CB82190" w14:textId="77777777" w:rsidR="0019341F" w:rsidRPr="008231CB" w:rsidRDefault="0019341F" w:rsidP="00A813ED">
            <w:pPr>
              <w:jc w:val="center"/>
            </w:pPr>
            <w:r w:rsidRPr="00DF70A0">
              <w:t>Native WiFi/UART (Industry 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EEC74F8" w14:textId="77777777" w:rsidR="0019341F" w:rsidRPr="008231CB" w:rsidRDefault="0019341F" w:rsidP="00A813ED">
            <w:pPr>
              <w:jc w:val="center"/>
            </w:pPr>
            <w:r w:rsidRPr="00DF70A0">
              <w:t>Requires Communication Gateways</w:t>
            </w:r>
          </w:p>
        </w:tc>
      </w:tr>
    </w:tbl>
    <w:p w14:paraId="4BB1A92C" w14:textId="77777777" w:rsidR="0019341F" w:rsidRDefault="0019341F" w:rsidP="00425471">
      <w:pPr>
        <w:rPr>
          <w:b/>
          <w:bCs/>
          <w:rtl/>
        </w:rPr>
      </w:pPr>
    </w:p>
    <w:p w14:paraId="79B3D5EC" w14:textId="77777777" w:rsidR="0019341F" w:rsidRDefault="0019341F" w:rsidP="00425471">
      <w:pPr>
        <w:rPr>
          <w:b/>
          <w:bCs/>
          <w:rtl/>
        </w:rPr>
      </w:pPr>
    </w:p>
    <w:p w14:paraId="0322AFE1" w14:textId="77777777" w:rsidR="0019341F" w:rsidRDefault="0019341F" w:rsidP="00425471">
      <w:pPr>
        <w:rPr>
          <w:b/>
          <w:bCs/>
          <w:rtl/>
        </w:rPr>
      </w:pPr>
    </w:p>
    <w:p w14:paraId="64C20900" w14:textId="77777777" w:rsidR="0019341F" w:rsidRDefault="0019341F" w:rsidP="00425471">
      <w:pPr>
        <w:rPr>
          <w:b/>
          <w:bCs/>
          <w:rtl/>
        </w:rPr>
      </w:pPr>
    </w:p>
    <w:p w14:paraId="02E04309" w14:textId="77777777" w:rsidR="0019341F" w:rsidRDefault="0019341F" w:rsidP="00425471">
      <w:pPr>
        <w:rPr>
          <w:b/>
          <w:bCs/>
          <w:rtl/>
        </w:rPr>
      </w:pPr>
    </w:p>
    <w:p w14:paraId="70786850" w14:textId="77777777" w:rsidR="0019341F" w:rsidRDefault="0019341F" w:rsidP="00425471">
      <w:pPr>
        <w:rPr>
          <w:b/>
          <w:bCs/>
          <w:rtl/>
        </w:rPr>
      </w:pPr>
    </w:p>
    <w:p w14:paraId="5646C02C" w14:textId="77777777" w:rsidR="0019341F" w:rsidRDefault="0019341F" w:rsidP="00425471">
      <w:pPr>
        <w:rPr>
          <w:b/>
          <w:bCs/>
          <w:rtl/>
        </w:rPr>
      </w:pPr>
    </w:p>
    <w:p w14:paraId="7347332B" w14:textId="77777777" w:rsidR="0019341F" w:rsidRDefault="0019341F" w:rsidP="00425471">
      <w:pPr>
        <w:rPr>
          <w:b/>
          <w:bCs/>
          <w:rtl/>
        </w:rPr>
      </w:pPr>
    </w:p>
    <w:p w14:paraId="0D82FB00" w14:textId="77777777" w:rsidR="0019341F" w:rsidRDefault="0019341F" w:rsidP="00425471">
      <w:pPr>
        <w:rPr>
          <w:b/>
          <w:bCs/>
          <w:rtl/>
        </w:rPr>
      </w:pPr>
    </w:p>
    <w:p w14:paraId="74E3E492" w14:textId="77777777" w:rsidR="0019341F" w:rsidRDefault="0019341F" w:rsidP="00425471">
      <w:pPr>
        <w:rPr>
          <w:b/>
          <w:bCs/>
          <w:rtl/>
        </w:rPr>
      </w:pPr>
    </w:p>
    <w:p w14:paraId="65C4B05E" w14:textId="77777777" w:rsidR="0019341F" w:rsidRDefault="0019341F" w:rsidP="00425471">
      <w:pPr>
        <w:rPr>
          <w:b/>
          <w:bCs/>
          <w:rtl/>
        </w:rPr>
      </w:pPr>
    </w:p>
    <w:p w14:paraId="45AF05C0" w14:textId="77777777" w:rsidR="0019341F" w:rsidRDefault="0019341F" w:rsidP="00425471">
      <w:pPr>
        <w:rPr>
          <w:b/>
          <w:bCs/>
          <w:rtl/>
        </w:rPr>
      </w:pPr>
    </w:p>
    <w:p w14:paraId="667C7D66" w14:textId="77777777" w:rsidR="0019341F" w:rsidRDefault="0019341F" w:rsidP="00425471">
      <w:pPr>
        <w:rPr>
          <w:b/>
          <w:bCs/>
          <w:rtl/>
        </w:rPr>
      </w:pPr>
    </w:p>
    <w:p w14:paraId="50E3AC69" w14:textId="77777777" w:rsidR="0019341F" w:rsidRDefault="0019341F" w:rsidP="00425471">
      <w:pPr>
        <w:rPr>
          <w:b/>
          <w:bCs/>
          <w:rtl/>
        </w:rPr>
      </w:pPr>
    </w:p>
    <w:p w14:paraId="495A29BC" w14:textId="77777777" w:rsidR="0019341F" w:rsidRDefault="0019341F" w:rsidP="00425471">
      <w:pPr>
        <w:rPr>
          <w:b/>
          <w:bCs/>
          <w:rtl/>
        </w:rPr>
      </w:pPr>
    </w:p>
    <w:p w14:paraId="22FFF939" w14:textId="77777777" w:rsidR="0019341F" w:rsidRDefault="0019341F" w:rsidP="00425471">
      <w:pPr>
        <w:rPr>
          <w:b/>
          <w:bCs/>
          <w:rtl/>
        </w:rPr>
      </w:pPr>
    </w:p>
    <w:p w14:paraId="5108D713" w14:textId="77777777" w:rsidR="0019341F" w:rsidRDefault="0019341F" w:rsidP="00425471">
      <w:pPr>
        <w:rPr>
          <w:b/>
          <w:bCs/>
          <w:rtl/>
        </w:rPr>
      </w:pPr>
    </w:p>
    <w:p w14:paraId="5B2FC5CC" w14:textId="77777777" w:rsidR="0019341F" w:rsidRDefault="0019341F" w:rsidP="00FB0372">
      <w:pPr>
        <w:rPr>
          <w:b/>
          <w:bCs/>
          <w:rtl/>
        </w:rPr>
      </w:pPr>
      <w:r>
        <w:rPr>
          <w:rFonts w:hint="cs"/>
          <w:b/>
          <w:bCs/>
          <w:rtl/>
        </w:rPr>
        <w:t xml:space="preserve">              </w:t>
      </w:r>
      <w:r w:rsidRPr="00FB0372">
        <w:rPr>
          <w:b/>
          <w:bCs/>
        </w:rPr>
        <w:t xml:space="preserve">Industrial Hardware Specifications </w:t>
      </w:r>
    </w:p>
    <w:tbl>
      <w:tblPr>
        <w:tblW w:w="8593" w:type="dxa"/>
        <w:jc w:val="center"/>
        <w:tblCellSpacing w:w="15" w:type="dxa"/>
        <w:tblCellMar>
          <w:left w:w="0" w:type="dxa"/>
          <w:right w:w="0" w:type="dxa"/>
        </w:tblCellMar>
        <w:tblLook w:val="04A0" w:firstRow="1" w:lastRow="0" w:firstColumn="1" w:lastColumn="0" w:noHBand="0" w:noVBand="1"/>
      </w:tblPr>
      <w:tblGrid>
        <w:gridCol w:w="2623"/>
        <w:gridCol w:w="2105"/>
        <w:gridCol w:w="3865"/>
      </w:tblGrid>
      <w:tr w:rsidR="0019341F" w:rsidRPr="008231CB" w14:paraId="76498BB3" w14:textId="77777777" w:rsidTr="00A04395">
        <w:trPr>
          <w:trHeight w:val="573"/>
          <w:tblHeader/>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41167" w14:textId="77777777" w:rsidR="0019341F" w:rsidRPr="008231CB" w:rsidRDefault="0019341F" w:rsidP="00FB0372">
            <w:pPr>
              <w:jc w:val="center"/>
            </w:pPr>
            <w:r>
              <w:rPr>
                <w:rStyle w:val="Strong"/>
                <w:rFonts w:ascii="Arial" w:hAnsi="Arial" w:cs="Arial"/>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C84A5" w14:textId="77777777" w:rsidR="0019341F" w:rsidRPr="008231CB" w:rsidRDefault="0019341F" w:rsidP="00FB0372">
            <w:pPr>
              <w:jc w:val="center"/>
            </w:pPr>
            <w:r>
              <w:rPr>
                <w:rStyle w:val="Strong"/>
                <w:rFonts w:ascii="Arial" w:hAnsi="Arial" w:cs="Arial"/>
              </w:rPr>
              <w:t>Part Number/Type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97AD2" w14:textId="77777777" w:rsidR="0019341F" w:rsidRPr="008231CB" w:rsidRDefault="0019341F" w:rsidP="00FB0372">
            <w:pPr>
              <w:jc w:val="center"/>
            </w:pPr>
            <w:r>
              <w:rPr>
                <w:rStyle w:val="Strong"/>
                <w:rFonts w:ascii="Arial" w:hAnsi="Arial" w:cs="Arial"/>
              </w:rPr>
              <w:t>Technical Justification</w:t>
            </w:r>
          </w:p>
        </w:tc>
      </w:tr>
      <w:tr w:rsidR="0019341F" w:rsidRPr="008231CB" w14:paraId="0F4D3238" w14:textId="77777777" w:rsidTr="00A04395">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141D1" w14:textId="77777777" w:rsidR="0019341F" w:rsidRPr="008231CB" w:rsidRDefault="0019341F" w:rsidP="00FB0372">
            <w:pPr>
              <w:jc w:val="center"/>
            </w:pPr>
            <w:r>
              <w:rPr>
                <w:rFonts w:ascii="Arial" w:hAnsi="Arial" w:cs="Arial"/>
                <w:b/>
                <w:bCs/>
              </w:rPr>
              <w:t>Thermal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6EF6E" w14:textId="77777777" w:rsidR="0019341F" w:rsidRPr="008231CB" w:rsidRDefault="0019341F" w:rsidP="00FB0372">
            <w:pPr>
              <w:jc w:val="center"/>
            </w:pPr>
            <w:r>
              <w:rPr>
                <w:rFonts w:ascii="Arial" w:hAnsi="Arial" w:cs="Arial"/>
              </w:rPr>
              <w:t>K-Type + MAX6675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C1638" w14:textId="77777777" w:rsidR="0019341F" w:rsidRPr="008231CB" w:rsidRDefault="0019341F" w:rsidP="00FB0372">
            <w:pPr>
              <w:jc w:val="center"/>
            </w:pPr>
            <w:r>
              <w:rPr>
                <w:rFonts w:ascii="Arial" w:hAnsi="Arial" w:cs="Arial"/>
              </w:rPr>
              <w:t xml:space="preserve">High range (up to </w:t>
            </w:r>
            <w:r>
              <w:rPr>
                <w:rStyle w:val="math-inline"/>
                <w:rFonts w:ascii="Arial" w:hAnsi="Arial" w:cs="Arial"/>
              </w:rPr>
              <w:t>$1024^\circ\text{C}$</w:t>
            </w:r>
            <w:r>
              <w:rPr>
                <w:rFonts w:ascii="Arial" w:hAnsi="Arial" w:cs="Arial"/>
              </w:rPr>
              <w:t>) &amp; SPI Digital interface.</w:t>
            </w:r>
          </w:p>
        </w:tc>
      </w:tr>
      <w:tr w:rsidR="0019341F" w:rsidRPr="008231CB" w14:paraId="456975FE" w14:textId="77777777" w:rsidTr="00A04395">
        <w:trPr>
          <w:trHeight w:val="334"/>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8C59F3" w14:textId="77777777" w:rsidR="0019341F" w:rsidRPr="008231CB" w:rsidRDefault="0019341F" w:rsidP="00FB0372">
            <w:pPr>
              <w:jc w:val="center"/>
            </w:pPr>
            <w:r>
              <w:rPr>
                <w:rFonts w:ascii="Arial" w:hAnsi="Arial" w:cs="Arial"/>
                <w:b/>
                <w:bCs/>
              </w:rPr>
              <w:t>Eye-mark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37D51" w14:textId="77777777" w:rsidR="0019341F" w:rsidRPr="008231CB" w:rsidRDefault="0019341F" w:rsidP="00FB0372">
            <w:pPr>
              <w:jc w:val="center"/>
            </w:pPr>
            <w:r>
              <w:rPr>
                <w:rFonts w:ascii="Arial" w:hAnsi="Arial" w:cs="Arial"/>
              </w:rPr>
              <w:t>KS-C2 (NPN)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B758E" w14:textId="77777777" w:rsidR="0019341F" w:rsidRPr="008231CB" w:rsidRDefault="0019341F" w:rsidP="00FB0372">
            <w:pPr>
              <w:jc w:val="center"/>
            </w:pPr>
            <w:r>
              <w:rPr>
                <w:rFonts w:ascii="Arial" w:hAnsi="Arial" w:cs="Arial"/>
              </w:rPr>
              <w:t>High-speed contrast detection for registration.</w:t>
            </w:r>
          </w:p>
        </w:tc>
      </w:tr>
      <w:tr w:rsidR="0019341F" w:rsidRPr="008231CB" w14:paraId="2D78E2E0" w14:textId="77777777" w:rsidTr="00A04395">
        <w:trPr>
          <w:trHeight w:val="325"/>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06DF5" w14:textId="77777777" w:rsidR="0019341F" w:rsidRPr="008231CB" w:rsidRDefault="0019341F" w:rsidP="00FB0372">
            <w:pPr>
              <w:jc w:val="center"/>
            </w:pPr>
            <w:r>
              <w:rPr>
                <w:rFonts w:ascii="Arial" w:hAnsi="Arial" w:cs="Arial"/>
                <w:b/>
                <w:bCs/>
              </w:rPr>
              <w:t>Heater Relay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E7444B" w14:textId="77777777" w:rsidR="0019341F" w:rsidRPr="008231CB" w:rsidRDefault="0019341F" w:rsidP="00FB0372">
            <w:pPr>
              <w:jc w:val="center"/>
            </w:pPr>
            <w:r>
              <w:rPr>
                <w:rFonts w:ascii="Arial" w:hAnsi="Arial" w:cs="Arial"/>
              </w:rPr>
              <w:t>Zero-Crossing SSR 40A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33C77E" w14:textId="77777777" w:rsidR="0019341F" w:rsidRPr="008231CB" w:rsidRDefault="0019341F" w:rsidP="00FB0372">
            <w:pPr>
              <w:jc w:val="center"/>
            </w:pPr>
            <w:r>
              <w:rPr>
                <w:rFonts w:ascii="Arial" w:hAnsi="Arial" w:cs="Arial"/>
              </w:rPr>
              <w:t>Eliminates EMI noise during PID switching.</w:t>
            </w:r>
          </w:p>
        </w:tc>
      </w:tr>
      <w:tr w:rsidR="0019341F" w:rsidRPr="008231CB" w14:paraId="723A94DC" w14:textId="77777777" w:rsidTr="00A04395">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46466" w14:textId="77777777" w:rsidR="0019341F" w:rsidRPr="008231CB" w:rsidRDefault="0019341F" w:rsidP="00FB0372">
            <w:pPr>
              <w:jc w:val="center"/>
              <w:rPr>
                <w:rFonts w:eastAsiaTheme="minorEastAsia"/>
                <w:b/>
                <w:bCs/>
              </w:rPr>
            </w:pPr>
            <w:r>
              <w:rPr>
                <w:rFonts w:ascii="Arial" w:hAnsi="Arial" w:cs="Arial"/>
                <w:b/>
                <w:bCs/>
              </w:rPr>
              <w:lastRenderedPageBreak/>
              <w:t>Logic Isolation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AC594B" w14:textId="77777777" w:rsidR="0019341F" w:rsidRPr="008231CB" w:rsidRDefault="0019341F" w:rsidP="00FB0372">
            <w:pPr>
              <w:jc w:val="center"/>
            </w:pPr>
            <w:r>
              <w:rPr>
                <w:rFonts w:ascii="Arial" w:hAnsi="Arial" w:cs="Arial"/>
              </w:rPr>
              <w:t>Optocoupler Relay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A93F2" w14:textId="77777777" w:rsidR="0019341F" w:rsidRPr="008231CB" w:rsidRDefault="0019341F" w:rsidP="00FB0372">
            <w:pPr>
              <w:jc w:val="center"/>
            </w:pPr>
            <w:r>
              <w:rPr>
                <w:rFonts w:ascii="Arial" w:hAnsi="Arial" w:cs="Arial"/>
              </w:rPr>
              <w:t>Protects ESP32 (3.3V) from 24V industrial spikes.</w:t>
            </w:r>
          </w:p>
        </w:tc>
      </w:tr>
      <w:tr w:rsidR="0019341F" w:rsidRPr="008231CB" w14:paraId="041841E6" w14:textId="77777777" w:rsidTr="00A04395">
        <w:trPr>
          <w:trHeight w:val="553"/>
          <w:tblCellSpacing w:w="15" w:type="dxa"/>
          <w:jc w:val="center"/>
        </w:trPr>
        <w:tc>
          <w:tcPr>
            <w:tcW w:w="257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C6DB621" w14:textId="77777777" w:rsidR="0019341F" w:rsidRPr="00DF70A0" w:rsidRDefault="0019341F" w:rsidP="00FB0372">
            <w:pPr>
              <w:jc w:val="center"/>
            </w:pPr>
            <w:r>
              <w:rPr>
                <w:rFonts w:ascii="Arial" w:hAnsi="Arial" w:cs="Arial"/>
                <w:b/>
                <w:bCs/>
              </w:rPr>
              <w:t>Power Supply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7F0F3B8" w14:textId="77777777" w:rsidR="0019341F" w:rsidRPr="00DF70A0" w:rsidRDefault="0019341F" w:rsidP="00FB0372">
            <w:pPr>
              <w:jc w:val="center"/>
            </w:pPr>
            <w:r>
              <w:rPr>
                <w:rFonts w:ascii="Arial" w:hAnsi="Arial" w:cs="Arial"/>
              </w:rPr>
              <w:t>MeanWell 24V, 14.6A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1C2AA9D" w14:textId="77777777" w:rsidR="0019341F" w:rsidRPr="00DF70A0" w:rsidRDefault="0019341F" w:rsidP="00FB0372">
            <w:pPr>
              <w:jc w:val="center"/>
            </w:pPr>
            <w:r>
              <w:rPr>
                <w:rFonts w:ascii="Arial" w:hAnsi="Arial" w:cs="Arial"/>
              </w:rPr>
              <w:t>Provides stable power for motors and actuators.</w:t>
            </w:r>
          </w:p>
        </w:tc>
      </w:tr>
    </w:tbl>
    <w:p w14:paraId="31A4C782" w14:textId="77777777" w:rsidR="0019341F" w:rsidRDefault="0019341F" w:rsidP="00425471">
      <w:pPr>
        <w:rPr>
          <w:b/>
          <w:bCs/>
          <w:rtl/>
        </w:rPr>
      </w:pPr>
    </w:p>
    <w:p w14:paraId="19868D7C" w14:textId="77777777" w:rsidR="0019341F" w:rsidRDefault="0019341F" w:rsidP="00425471">
      <w:pPr>
        <w:rPr>
          <w:b/>
          <w:bCs/>
          <w:rtl/>
        </w:rPr>
      </w:pPr>
    </w:p>
    <w:p w14:paraId="59EE9DEB" w14:textId="77777777" w:rsidR="0019341F" w:rsidRDefault="0019341F" w:rsidP="00425471">
      <w:pPr>
        <w:rPr>
          <w:b/>
          <w:bCs/>
          <w:rtl/>
        </w:rPr>
      </w:pPr>
    </w:p>
    <w:p w14:paraId="322D3257" w14:textId="77777777" w:rsidR="0019341F" w:rsidRDefault="0019341F" w:rsidP="00425471">
      <w:pPr>
        <w:rPr>
          <w:b/>
          <w:bCs/>
          <w:rtl/>
        </w:rPr>
      </w:pPr>
    </w:p>
    <w:p w14:paraId="0AF0F1A6" w14:textId="77777777" w:rsidR="0019341F" w:rsidRDefault="0019341F" w:rsidP="00425471">
      <w:pPr>
        <w:rPr>
          <w:b/>
          <w:bCs/>
          <w:rtl/>
        </w:rPr>
      </w:pPr>
    </w:p>
    <w:p w14:paraId="58733011" w14:textId="77777777" w:rsidR="0019341F" w:rsidRDefault="0019341F" w:rsidP="00425471">
      <w:pPr>
        <w:rPr>
          <w:b/>
          <w:bCs/>
          <w:rtl/>
        </w:rPr>
      </w:pPr>
    </w:p>
    <w:p w14:paraId="5607CFF2" w14:textId="77777777" w:rsidR="0019341F" w:rsidRDefault="0019341F" w:rsidP="00425471">
      <w:pPr>
        <w:rPr>
          <w:b/>
          <w:bCs/>
          <w:rtl/>
        </w:rPr>
      </w:pPr>
    </w:p>
    <w:p w14:paraId="04C1539B" w14:textId="77777777" w:rsidR="0019341F" w:rsidRDefault="0019341F" w:rsidP="00425471">
      <w:pPr>
        <w:rPr>
          <w:b/>
          <w:bCs/>
          <w:rtl/>
        </w:rPr>
      </w:pPr>
    </w:p>
    <w:p w14:paraId="07B108E0" w14:textId="77777777" w:rsidR="0019341F" w:rsidRDefault="0019341F" w:rsidP="00425471">
      <w:pPr>
        <w:rPr>
          <w:b/>
          <w:bCs/>
          <w:rtl/>
        </w:rPr>
      </w:pPr>
    </w:p>
    <w:p w14:paraId="2DAE2941" w14:textId="77777777" w:rsidR="0019341F" w:rsidRDefault="0019341F" w:rsidP="00425471">
      <w:pPr>
        <w:rPr>
          <w:b/>
          <w:bCs/>
          <w:rtl/>
        </w:rPr>
      </w:pPr>
    </w:p>
    <w:p w14:paraId="0D717F14" w14:textId="77777777" w:rsidR="0019341F" w:rsidRDefault="0019341F" w:rsidP="00425471">
      <w:pPr>
        <w:rPr>
          <w:b/>
          <w:bCs/>
          <w:rtl/>
        </w:rPr>
      </w:pPr>
    </w:p>
    <w:p w14:paraId="5624DB49" w14:textId="77777777" w:rsidR="0019341F" w:rsidRDefault="0019341F" w:rsidP="00425471">
      <w:pPr>
        <w:rPr>
          <w:b/>
          <w:bCs/>
          <w:rtl/>
        </w:rPr>
      </w:pPr>
    </w:p>
    <w:p w14:paraId="5EFD6220" w14:textId="77777777" w:rsidR="0019341F" w:rsidRDefault="0019341F" w:rsidP="00425471">
      <w:pPr>
        <w:rPr>
          <w:b/>
          <w:bCs/>
          <w:rtl/>
        </w:rPr>
      </w:pPr>
    </w:p>
    <w:p w14:paraId="39AA40F7" w14:textId="77777777" w:rsidR="0019341F" w:rsidRDefault="0019341F" w:rsidP="00425471">
      <w:pPr>
        <w:rPr>
          <w:b/>
          <w:bCs/>
          <w:rtl/>
        </w:rPr>
      </w:pPr>
    </w:p>
    <w:p w14:paraId="538B0751" w14:textId="77777777" w:rsidR="0019341F" w:rsidRDefault="0019341F" w:rsidP="00425471">
      <w:pPr>
        <w:rPr>
          <w:b/>
          <w:bCs/>
          <w:rtl/>
        </w:rPr>
      </w:pPr>
    </w:p>
    <w:p w14:paraId="17A48220" w14:textId="77777777" w:rsidR="0019341F" w:rsidRPr="00425471" w:rsidRDefault="0019341F" w:rsidP="00425471">
      <w:pPr>
        <w:rPr>
          <w:b/>
          <w:bCs/>
        </w:rPr>
      </w:pPr>
    </w:p>
    <w:p w14:paraId="1D20B4FB" w14:textId="77777777" w:rsidR="0019341F" w:rsidRDefault="0019341F" w:rsidP="00B07364">
      <w:pPr>
        <w:pStyle w:val="Heading3"/>
        <w:rPr>
          <w:rtl/>
        </w:rPr>
      </w:pPr>
      <w:r>
        <w:t>D.3. Error Analysis Calculations: The statistical math used to compare analytical vs. simulation results</w:t>
      </w:r>
    </w:p>
    <w:p w14:paraId="0ACBD33C" w14:textId="77777777" w:rsidR="0019341F" w:rsidRPr="008231CB" w:rsidRDefault="0019341F" w:rsidP="00425471">
      <w:pPr>
        <w:rPr>
          <w:b/>
          <w:bCs/>
        </w:rPr>
      </w:pPr>
      <w:r w:rsidRPr="008231CB">
        <w:rPr>
          <w:b/>
          <w:bCs/>
        </w:rPr>
        <w:t xml:space="preserve">II. </w:t>
      </w:r>
      <w:r w:rsidRPr="00425471">
        <w:rPr>
          <w:b/>
          <w:bCs/>
        </w:rPr>
        <w:t xml:space="preserve">Simulation vs. Requirement Analysis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163"/>
        <w:gridCol w:w="1789"/>
        <w:gridCol w:w="2627"/>
      </w:tblGrid>
      <w:tr w:rsidR="0019341F" w:rsidRPr="00FB0372" w14:paraId="0B76F34B" w14:textId="77777777" w:rsidTr="00FB037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3544D" w14:textId="77777777" w:rsidR="0019341F" w:rsidRPr="00FB0372" w:rsidRDefault="0019341F" w:rsidP="00FB0372">
            <w:pPr>
              <w:jc w:val="center"/>
              <w:rPr>
                <w:rFonts w:ascii="Arial" w:hAnsi="Arial" w:cs="Arial"/>
                <w:b/>
                <w:bCs/>
              </w:rPr>
            </w:pPr>
            <w:r w:rsidRPr="00FB0372">
              <w:rPr>
                <w:rFonts w:ascii="Arial" w:hAnsi="Arial" w:cs="Arial"/>
                <w:b/>
                <w:bCs/>
              </w:rPr>
              <w:lastRenderedPageBreak/>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5EDF6" w14:textId="77777777" w:rsidR="0019341F" w:rsidRPr="00FB0372" w:rsidRDefault="0019341F" w:rsidP="00FB0372">
            <w:pPr>
              <w:jc w:val="center"/>
              <w:rPr>
                <w:rFonts w:ascii="Arial" w:hAnsi="Arial" w:cs="Arial"/>
                <w:b/>
                <w:bCs/>
              </w:rPr>
            </w:pPr>
            <w:r w:rsidRPr="00FB0372">
              <w:rPr>
                <w:rFonts w:ascii="Arial" w:hAnsi="Arial" w:cs="Arial"/>
                <w:b/>
                <w:bCs/>
              </w:rPr>
              <w:t>Design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69DA1" w14:textId="77777777" w:rsidR="0019341F" w:rsidRPr="00FB0372" w:rsidRDefault="0019341F" w:rsidP="00FB0372">
            <w:pPr>
              <w:jc w:val="center"/>
              <w:rPr>
                <w:rFonts w:ascii="Arial" w:hAnsi="Arial" w:cs="Arial"/>
                <w:b/>
                <w:bCs/>
              </w:rPr>
            </w:pPr>
            <w:r w:rsidRPr="00FB0372">
              <w:rPr>
                <w:rFonts w:ascii="Arial" w:hAnsi="Arial" w:cs="Arial"/>
                <w:b/>
                <w:bCs/>
              </w:rPr>
              <w:t>Simscape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A0A39" w14:textId="77777777" w:rsidR="0019341F" w:rsidRPr="00FB0372" w:rsidRDefault="0019341F" w:rsidP="00FB0372">
            <w:pPr>
              <w:jc w:val="center"/>
              <w:rPr>
                <w:rFonts w:ascii="Arial" w:hAnsi="Arial" w:cs="Arial"/>
                <w:b/>
                <w:bCs/>
              </w:rPr>
            </w:pPr>
            <w:r w:rsidRPr="00FB0372">
              <w:rPr>
                <w:rFonts w:ascii="Arial" w:hAnsi="Arial" w:cs="Arial"/>
                <w:b/>
                <w:bCs/>
              </w:rPr>
              <w:t>Percentage Error / Status</w:t>
            </w:r>
          </w:p>
        </w:tc>
      </w:tr>
      <w:tr w:rsidR="0019341F" w:rsidRPr="00FB0372" w14:paraId="33DAA9A9" w14:textId="77777777" w:rsidTr="00FB03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603BC4" w14:textId="77777777" w:rsidR="0019341F" w:rsidRPr="00FB0372" w:rsidRDefault="0019341F" w:rsidP="00FB0372">
            <w:pPr>
              <w:jc w:val="center"/>
              <w:rPr>
                <w:rFonts w:ascii="Arial" w:hAnsi="Arial" w:cs="Arial"/>
                <w:b/>
                <w:bCs/>
              </w:rPr>
            </w:pPr>
            <w:r w:rsidRPr="00FB0372">
              <w:rPr>
                <w:rFonts w:ascii="Arial" w:hAnsi="Arial" w:cs="Arial"/>
                <w:b/>
                <w:bCs/>
              </w:rPr>
              <w:t>Setpoint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1BEE6" w14:textId="66994DF5" w:rsidR="0019341F" w:rsidRPr="00FB0372" w:rsidRDefault="0019341F" w:rsidP="00FB0372">
            <w:pPr>
              <w:jc w:val="center"/>
              <w:rPr>
                <w:rFonts w:ascii="Arial" w:hAnsi="Arial" w:cs="Arial"/>
                <w:b/>
                <w:bCs/>
              </w:rPr>
            </w:pPr>
            <w:r w:rsidRPr="00FB0372">
              <w:rPr>
                <w:rFonts w:ascii="Arial" w:hAnsi="Arial" w:cs="Arial"/>
                <w:b/>
                <w:bCs/>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5383A" w14:textId="76961D6C" w:rsidR="0019341F" w:rsidRPr="00FB0372" w:rsidRDefault="0019341F" w:rsidP="00FB0372">
            <w:pPr>
              <w:jc w:val="center"/>
              <w:rPr>
                <w:rFonts w:ascii="Arial" w:hAnsi="Arial" w:cs="Arial"/>
                <w:b/>
                <w:bCs/>
              </w:rPr>
            </w:pPr>
            <w:r w:rsidRPr="00FB0372">
              <w:rPr>
                <w:rFonts w:ascii="Arial" w:hAnsi="Arial" w:cs="Arial"/>
                <w:b/>
                <w:bCs/>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AC529" w14:textId="77777777" w:rsidR="0019341F" w:rsidRPr="00FB0372" w:rsidRDefault="0019341F" w:rsidP="00FB0372">
            <w:pPr>
              <w:jc w:val="center"/>
              <w:rPr>
                <w:rFonts w:ascii="Arial" w:hAnsi="Arial" w:cs="Arial"/>
                <w:b/>
                <w:bCs/>
              </w:rPr>
            </w:pPr>
            <w:r w:rsidRPr="00FB0372">
              <w:rPr>
                <w:rFonts w:ascii="Arial" w:hAnsi="Arial" w:cs="Arial"/>
                <w:b/>
                <w:bCs/>
              </w:rPr>
              <w:t>0% (Exact match)</w:t>
            </w:r>
          </w:p>
        </w:tc>
      </w:tr>
      <w:tr w:rsidR="0019341F" w:rsidRPr="00FB0372" w14:paraId="2EE05B0D" w14:textId="77777777" w:rsidTr="00FB03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B844B" w14:textId="77777777" w:rsidR="0019341F" w:rsidRPr="00FB0372" w:rsidRDefault="0019341F" w:rsidP="00FB0372">
            <w:pPr>
              <w:jc w:val="center"/>
              <w:rPr>
                <w:rFonts w:ascii="Arial" w:hAnsi="Arial" w:cs="Arial"/>
                <w:b/>
                <w:bCs/>
              </w:rPr>
            </w:pPr>
            <w:r w:rsidRPr="00FB0372">
              <w:rPr>
                <w:rFonts w:ascii="Arial" w:hAnsi="Arial" w:cs="Arial"/>
                <w:b/>
                <w:bCs/>
              </w:rPr>
              <w:t>Settling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F3186" w14:textId="2250A50B" w:rsidR="0019341F" w:rsidRPr="00FB0372" w:rsidRDefault="0019341F" w:rsidP="00FB0372">
            <w:pPr>
              <w:jc w:val="center"/>
              <w:rPr>
                <w:rFonts w:ascii="Arial" w:hAnsi="Arial" w:cs="Arial"/>
                <w:b/>
                <w:bCs/>
              </w:rPr>
            </w:pPr>
            <w:r w:rsidRPr="00FB0372">
              <w:rPr>
                <w:rFonts w:ascii="Arial" w:hAnsi="Arial" w:cs="Arial"/>
                <w:b/>
                <w:bCs/>
              </w:rPr>
              <w:t xml:space="preserve">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BBA52" w14:textId="4EAB85EE" w:rsidR="0019341F" w:rsidRPr="00FB0372" w:rsidRDefault="0019341F" w:rsidP="00FB0372">
            <w:pPr>
              <w:jc w:val="center"/>
              <w:rPr>
                <w:rFonts w:ascii="Arial" w:hAnsi="Arial" w:cs="Arial"/>
                <w:b/>
                <w:bCs/>
              </w:rPr>
            </w:pPr>
            <w:r w:rsidRPr="00FB0372">
              <w:rPr>
                <w:rFonts w:ascii="Arial" w:hAnsi="Arial" w:cs="Arial"/>
                <w:b/>
                <w:bCs/>
              </w:rPr>
              <w:t>225.3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7B10E" w14:textId="77777777" w:rsidR="0019341F" w:rsidRPr="00FB0372" w:rsidRDefault="0019341F" w:rsidP="00FB0372">
            <w:pPr>
              <w:jc w:val="center"/>
              <w:rPr>
                <w:rFonts w:ascii="Arial" w:hAnsi="Arial" w:cs="Arial"/>
                <w:b/>
                <w:bCs/>
              </w:rPr>
            </w:pPr>
            <w:r w:rsidRPr="00FB0372">
              <w:rPr>
                <w:rFonts w:ascii="Arial" w:hAnsi="Arial" w:cs="Arial"/>
                <w:b/>
                <w:bCs/>
              </w:rPr>
              <w:t>Within Bounds (PASSED)</w:t>
            </w:r>
          </w:p>
        </w:tc>
      </w:tr>
      <w:tr w:rsidR="0019341F" w:rsidRPr="00FB0372" w14:paraId="60E3154E" w14:textId="77777777" w:rsidTr="00FB03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1C9F3" w14:textId="77777777" w:rsidR="0019341F" w:rsidRPr="00FB0372" w:rsidRDefault="0019341F" w:rsidP="00FB0372">
            <w:pPr>
              <w:jc w:val="center"/>
              <w:rPr>
                <w:rFonts w:ascii="Arial" w:hAnsi="Arial" w:cs="Arial"/>
                <w:b/>
                <w:bCs/>
              </w:rPr>
            </w:pPr>
            <w:r w:rsidRPr="00FB0372">
              <w:rPr>
                <w:rFonts w:ascii="Arial" w:hAnsi="Arial" w:cs="Arial"/>
                <w:b/>
                <w:bCs/>
              </w:rPr>
              <w:t>Max Overshoot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D735F" w14:textId="104953DE" w:rsidR="0019341F" w:rsidRPr="00FB0372" w:rsidRDefault="0019341F" w:rsidP="00FB0372">
            <w:pPr>
              <w:jc w:val="center"/>
              <w:rPr>
                <w:rFonts w:ascii="Arial" w:hAnsi="Arial" w:cs="Arial"/>
                <w:b/>
                <w:bCs/>
              </w:rPr>
            </w:pPr>
            <w:r w:rsidRPr="00FB0372">
              <w:rPr>
                <w:rFonts w:ascii="Arial" w:hAnsi="Arial" w:cs="Arial"/>
                <w:b/>
                <w:bCs/>
              </w:rPr>
              <w:t>&lt;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00CB4" w14:textId="2AD565C8" w:rsidR="0019341F" w:rsidRPr="00FB0372" w:rsidRDefault="0019341F" w:rsidP="00FB0372">
            <w:pPr>
              <w:jc w:val="center"/>
              <w:rPr>
                <w:rFonts w:ascii="Arial" w:hAnsi="Arial" w:cs="Arial"/>
                <w:b/>
                <w:bCs/>
              </w:rPr>
            </w:pPr>
            <w:r w:rsidRPr="00FB0372">
              <w:rPr>
                <w:rFonts w:ascii="Arial" w:hAnsi="Arial" w:cs="Arial"/>
                <w:b/>
                <w:bCs/>
              </w:rPr>
              <w:t>0.304\%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445B6" w14:textId="77777777" w:rsidR="0019341F" w:rsidRPr="00FB0372" w:rsidRDefault="0019341F" w:rsidP="00FB0372">
            <w:pPr>
              <w:jc w:val="center"/>
              <w:rPr>
                <w:rFonts w:ascii="Arial" w:hAnsi="Arial" w:cs="Arial"/>
                <w:b/>
                <w:bCs/>
              </w:rPr>
            </w:pPr>
            <w:r w:rsidRPr="00FB0372">
              <w:rPr>
                <w:rFonts w:ascii="Arial" w:hAnsi="Arial" w:cs="Arial"/>
                <w:b/>
                <w:bCs/>
              </w:rPr>
              <w:t>Highly Stable (PASSED)</w:t>
            </w:r>
          </w:p>
        </w:tc>
      </w:tr>
      <w:tr w:rsidR="0019341F" w:rsidRPr="00FB0372" w14:paraId="0B363BA5" w14:textId="77777777" w:rsidTr="00FB03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54867" w14:textId="77777777" w:rsidR="0019341F" w:rsidRPr="00FB0372" w:rsidRDefault="0019341F" w:rsidP="00FB0372">
            <w:pPr>
              <w:jc w:val="center"/>
              <w:rPr>
                <w:rFonts w:ascii="Arial" w:hAnsi="Arial" w:cs="Arial"/>
                <w:b/>
                <w:bCs/>
              </w:rPr>
            </w:pPr>
            <w:r w:rsidRPr="00FB0372">
              <w:rPr>
                <w:rFonts w:ascii="Arial" w:hAnsi="Arial" w:cs="Arial"/>
                <w:b/>
                <w:bCs/>
              </w:rPr>
              <w:t>Steady-State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73C94" w14:textId="255125C7" w:rsidR="0019341F" w:rsidRPr="00FB0372" w:rsidRDefault="0019341F" w:rsidP="00FB0372">
            <w:pPr>
              <w:jc w:val="center"/>
              <w:rPr>
                <w:rFonts w:ascii="Arial" w:hAnsi="Arial" w:cs="Arial"/>
                <w:b/>
                <w:bCs/>
              </w:rPr>
            </w:pPr>
            <w:r w:rsidRPr="00FB0372">
              <w:rPr>
                <w:rFonts w:ascii="Arial" w:hAnsi="Arial" w:cs="Arial"/>
                <w:b/>
                <w:bCs/>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BFD91" w14:textId="2649AFA4" w:rsidR="0019341F" w:rsidRPr="00FB0372" w:rsidRDefault="0019341F" w:rsidP="00FB0372">
            <w:pPr>
              <w:jc w:val="center"/>
              <w:rPr>
                <w:rFonts w:ascii="Arial" w:hAnsi="Arial" w:cs="Arial"/>
                <w:b/>
                <w:bCs/>
              </w:rPr>
            </w:pPr>
            <w:r w:rsidRPr="00FB0372">
              <w:rPr>
                <w:rFonts w:ascii="Arial" w:hAnsi="Arial" w:cs="Arial"/>
                <w:b/>
                <w:bCs/>
              </w:rPr>
              <w:t xml:space="preserve"> 0.45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B8190" w14:textId="77777777" w:rsidR="0019341F" w:rsidRPr="00FB0372" w:rsidRDefault="0019341F" w:rsidP="00FB0372">
            <w:pPr>
              <w:jc w:val="center"/>
              <w:rPr>
                <w:rFonts w:ascii="Arial" w:hAnsi="Arial" w:cs="Arial"/>
                <w:b/>
                <w:bCs/>
              </w:rPr>
            </w:pPr>
            <w:r w:rsidRPr="00FB0372">
              <w:rPr>
                <w:rFonts w:ascii="Arial" w:hAnsi="Arial" w:cs="Arial"/>
                <w:b/>
                <w:bCs/>
              </w:rPr>
              <w:t>Improved precision</w:t>
            </w:r>
          </w:p>
        </w:tc>
      </w:tr>
      <w:tr w:rsidR="0019341F" w:rsidRPr="00FB0372" w14:paraId="0EA2127B" w14:textId="77777777" w:rsidTr="00FB037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AE39C" w14:textId="589C22FC" w:rsidR="0019341F" w:rsidRPr="00FB0372" w:rsidRDefault="0019341F" w:rsidP="00FB0372">
            <w:pPr>
              <w:jc w:val="center"/>
              <w:rPr>
                <w:rFonts w:ascii="Arial" w:hAnsi="Arial" w:cs="Arial"/>
                <w:b/>
                <w:bCs/>
              </w:rPr>
            </w:pPr>
            <w:r w:rsidRPr="00FB0372">
              <w:rPr>
                <w:rFonts w:ascii="Arial" w:hAnsi="Arial" w:cs="Arial"/>
                <w:b/>
                <w:bCs/>
              </w:rPr>
              <w:t>Derivative Filter (N)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ABA20" w14:textId="1D5B4776" w:rsidR="0019341F" w:rsidRPr="00FB0372" w:rsidRDefault="0019341F" w:rsidP="00FB0372">
            <w:pPr>
              <w:jc w:val="center"/>
              <w:rPr>
                <w:rFonts w:ascii="Arial" w:hAnsi="Arial" w:cs="Arial"/>
                <w:b/>
                <w:bCs/>
              </w:rPr>
            </w:pPr>
            <w:r w:rsidRPr="00FB0372">
              <w:rPr>
                <w:rFonts w:ascii="Arial" w:hAnsi="Arial" w:cs="Arial"/>
                <w:b/>
                <w:bCs/>
              </w:rPr>
              <w:t>Stable (</w:t>
            </w:r>
            <w:r>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35164" w14:textId="77777777" w:rsidR="0019341F" w:rsidRPr="00FB0372" w:rsidRDefault="0019341F" w:rsidP="00FB0372">
            <w:pPr>
              <w:jc w:val="center"/>
              <w:rPr>
                <w:rFonts w:ascii="Arial" w:hAnsi="Arial" w:cs="Arial"/>
                <w:b/>
                <w:bCs/>
              </w:rPr>
            </w:pPr>
            <w:r w:rsidRPr="00FB0372">
              <w:rPr>
                <w:rFonts w:ascii="Arial" w:hAnsi="Arial" w:cs="Arial"/>
                <w:b/>
                <w:bCs/>
              </w:rPr>
              <w:t>1-NT_s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63527" w14:textId="77777777" w:rsidR="0019341F" w:rsidRPr="00FB0372" w:rsidRDefault="0019341F" w:rsidP="00FB0372">
            <w:pPr>
              <w:jc w:val="center"/>
              <w:rPr>
                <w:rFonts w:ascii="Arial" w:hAnsi="Arial" w:cs="Arial"/>
                <w:b/>
                <w:bCs/>
              </w:rPr>
            </w:pPr>
            <w:r w:rsidRPr="00FB0372">
              <w:rPr>
                <w:rFonts w:ascii="Arial" w:hAnsi="Arial" w:cs="Arial"/>
                <w:b/>
                <w:bCs/>
              </w:rPr>
              <w:t>&lt;1$)</w:t>
            </w:r>
          </w:p>
        </w:tc>
      </w:tr>
    </w:tbl>
    <w:p w14:paraId="7AABAF14" w14:textId="77777777" w:rsidR="0019341F" w:rsidRPr="00B07364" w:rsidRDefault="0019341F" w:rsidP="00B07364"/>
    <w:p w14:paraId="0D7355EC" w14:textId="77777777" w:rsidR="00D33A1A" w:rsidRDefault="00D33A1A">
      <w:pPr>
        <w:spacing w:after="0"/>
        <w:rPr>
          <w:rtl/>
        </w:rPr>
      </w:pPr>
    </w:p>
    <w:sectPr w:rsidR="00D33A1A" w:rsidSect="0019341F">
      <w:pgSz w:w="12240" w:h="15840"/>
      <w:pgMar w:top="1440" w:right="1800" w:bottom="1440" w:left="1800" w:header="57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BCCEC" w14:textId="77777777" w:rsidR="00BD2D52" w:rsidRDefault="00BD2D52">
      <w:pPr>
        <w:spacing w:after="0" w:line="240" w:lineRule="auto"/>
      </w:pPr>
      <w:r>
        <w:separator/>
      </w:r>
    </w:p>
  </w:endnote>
  <w:endnote w:type="continuationSeparator" w:id="0">
    <w:p w14:paraId="6505287A" w14:textId="77777777" w:rsidR="00BD2D52" w:rsidRDefault="00BD2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6F8F0" w14:textId="77777777" w:rsidR="00BD2D52" w:rsidRDefault="00BD2D52">
      <w:pPr>
        <w:spacing w:after="0" w:line="240" w:lineRule="auto"/>
      </w:pPr>
      <w:r>
        <w:separator/>
      </w:r>
    </w:p>
  </w:footnote>
  <w:footnote w:type="continuationSeparator" w:id="0">
    <w:p w14:paraId="7D70113C" w14:textId="77777777" w:rsidR="00BD2D52" w:rsidRDefault="00BD2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66" w:tblpY="574"/>
      <w:tblOverlap w:val="never"/>
      <w:tblW w:w="1440" w:type="dxa"/>
      <w:tblInd w:w="0" w:type="dxa"/>
      <w:tblCellMar>
        <w:top w:w="48" w:type="dxa"/>
        <w:left w:w="146" w:type="dxa"/>
        <w:right w:w="115" w:type="dxa"/>
      </w:tblCellMar>
      <w:tblLook w:val="04A0" w:firstRow="1" w:lastRow="0" w:firstColumn="1" w:lastColumn="0" w:noHBand="0" w:noVBand="1"/>
    </w:tblPr>
    <w:tblGrid>
      <w:gridCol w:w="1440"/>
    </w:tblGrid>
    <w:tr w:rsidR="00D33A1A" w14:paraId="5D577770" w14:textId="77777777">
      <w:trPr>
        <w:trHeight w:val="293"/>
      </w:trPr>
      <w:tc>
        <w:tcPr>
          <w:tcW w:w="1440" w:type="dxa"/>
          <w:tcBorders>
            <w:top w:val="nil"/>
            <w:left w:val="nil"/>
            <w:bottom w:val="nil"/>
            <w:right w:val="nil"/>
          </w:tcBorders>
          <w:shd w:val="clear" w:color="auto" w:fill="0D0D0D"/>
        </w:tcPr>
        <w:p w14:paraId="4864C7F2" w14:textId="77777777" w:rsidR="00D33A1A" w:rsidRDefault="00A44064">
          <w:r>
            <w:fldChar w:fldCharType="begin"/>
          </w:r>
          <w:r>
            <w:instrText xml:space="preserve"> PAGE   \* MERGEFORMAT </w:instrText>
          </w:r>
          <w:r>
            <w:fldChar w:fldCharType="separate"/>
          </w:r>
          <w:r>
            <w:rPr>
              <w:color w:val="FFFFFF"/>
              <w:sz w:val="24"/>
            </w:rPr>
            <w:t>14</w:t>
          </w:r>
          <w:r>
            <w:rPr>
              <w:color w:val="FFFFFF"/>
              <w:sz w:val="24"/>
            </w:rPr>
            <w:fldChar w:fldCharType="end"/>
          </w:r>
          <w:r>
            <w:rPr>
              <w:color w:val="FFFFFF"/>
              <w:sz w:val="24"/>
            </w:rPr>
            <w:t xml:space="preserve"> </w:t>
          </w:r>
        </w:p>
      </w:tc>
    </w:tr>
  </w:tbl>
  <w:p w14:paraId="7F8DEC6F" w14:textId="77777777" w:rsidR="00D33A1A" w:rsidRDefault="00A44064">
    <w:pPr>
      <w:spacing w:after="0"/>
      <w:ind w:left="7175"/>
    </w:pPr>
    <w:r>
      <w:rPr>
        <w:sz w:val="24"/>
      </w:rPr>
      <w:t xml:space="preserve">LITERATURE REVIEW </w:t>
    </w:r>
  </w:p>
  <w:p w14:paraId="02B45BFC" w14:textId="77777777" w:rsidR="00D33A1A" w:rsidRDefault="00A44064">
    <w:pPr>
      <w:spacing w:after="0"/>
      <w:ind w:left="66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66" w:tblpY="574"/>
      <w:tblOverlap w:val="never"/>
      <w:tblW w:w="1440" w:type="dxa"/>
      <w:tblInd w:w="0" w:type="dxa"/>
      <w:tblCellMar>
        <w:top w:w="48" w:type="dxa"/>
        <w:left w:w="146" w:type="dxa"/>
        <w:right w:w="115" w:type="dxa"/>
      </w:tblCellMar>
      <w:tblLook w:val="04A0" w:firstRow="1" w:lastRow="0" w:firstColumn="1" w:lastColumn="0" w:noHBand="0" w:noVBand="1"/>
    </w:tblPr>
    <w:tblGrid>
      <w:gridCol w:w="1440"/>
    </w:tblGrid>
    <w:tr w:rsidR="00D33A1A" w14:paraId="08F5663D" w14:textId="77777777">
      <w:trPr>
        <w:trHeight w:val="293"/>
      </w:trPr>
      <w:tc>
        <w:tcPr>
          <w:tcW w:w="1440" w:type="dxa"/>
          <w:tcBorders>
            <w:top w:val="nil"/>
            <w:left w:val="nil"/>
            <w:bottom w:val="nil"/>
            <w:right w:val="nil"/>
          </w:tcBorders>
          <w:shd w:val="clear" w:color="auto" w:fill="0D0D0D"/>
        </w:tcPr>
        <w:p w14:paraId="239E3F76" w14:textId="77777777" w:rsidR="00D33A1A" w:rsidRDefault="00A44064">
          <w:r>
            <w:fldChar w:fldCharType="begin"/>
          </w:r>
          <w:r>
            <w:instrText xml:space="preserve"> PAGE   \* MERGEFORMAT </w:instrText>
          </w:r>
          <w:r>
            <w:fldChar w:fldCharType="separate"/>
          </w:r>
          <w:r>
            <w:rPr>
              <w:color w:val="FFFFFF"/>
              <w:sz w:val="24"/>
            </w:rPr>
            <w:t>14</w:t>
          </w:r>
          <w:r>
            <w:rPr>
              <w:color w:val="FFFFFF"/>
              <w:sz w:val="24"/>
            </w:rPr>
            <w:fldChar w:fldCharType="end"/>
          </w:r>
          <w:r>
            <w:rPr>
              <w:color w:val="FFFFFF"/>
              <w:sz w:val="24"/>
            </w:rPr>
            <w:t xml:space="preserve"> </w:t>
          </w:r>
        </w:p>
      </w:tc>
    </w:tr>
  </w:tbl>
  <w:p w14:paraId="495FF9DE" w14:textId="77777777" w:rsidR="00D33A1A" w:rsidRDefault="00A44064">
    <w:pPr>
      <w:spacing w:after="0"/>
      <w:ind w:left="7175"/>
    </w:pPr>
    <w:r>
      <w:rPr>
        <w:sz w:val="24"/>
      </w:rPr>
      <w:t xml:space="preserve">LITERATURE REVIEW </w:t>
    </w:r>
  </w:p>
  <w:p w14:paraId="02018CF9" w14:textId="77777777" w:rsidR="00D33A1A" w:rsidRDefault="00A44064">
    <w:pPr>
      <w:spacing w:after="0"/>
      <w:ind w:left="66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66" w:tblpY="574"/>
      <w:tblOverlap w:val="never"/>
      <w:tblW w:w="1440" w:type="dxa"/>
      <w:tblInd w:w="0" w:type="dxa"/>
      <w:tblCellMar>
        <w:top w:w="48" w:type="dxa"/>
        <w:left w:w="146" w:type="dxa"/>
        <w:right w:w="115" w:type="dxa"/>
      </w:tblCellMar>
      <w:tblLook w:val="04A0" w:firstRow="1" w:lastRow="0" w:firstColumn="1" w:lastColumn="0" w:noHBand="0" w:noVBand="1"/>
    </w:tblPr>
    <w:tblGrid>
      <w:gridCol w:w="1440"/>
    </w:tblGrid>
    <w:tr w:rsidR="00D33A1A" w14:paraId="68869A67" w14:textId="77777777">
      <w:trPr>
        <w:trHeight w:val="293"/>
      </w:trPr>
      <w:tc>
        <w:tcPr>
          <w:tcW w:w="1440" w:type="dxa"/>
          <w:tcBorders>
            <w:top w:val="nil"/>
            <w:left w:val="nil"/>
            <w:bottom w:val="nil"/>
            <w:right w:val="nil"/>
          </w:tcBorders>
          <w:shd w:val="clear" w:color="auto" w:fill="0D0D0D"/>
        </w:tcPr>
        <w:p w14:paraId="1449A689" w14:textId="77777777" w:rsidR="00D33A1A" w:rsidRDefault="00A44064">
          <w:r>
            <w:fldChar w:fldCharType="begin"/>
          </w:r>
          <w:r>
            <w:instrText xml:space="preserve"> PAGE   \* MERGEFORMAT </w:instrText>
          </w:r>
          <w:r>
            <w:fldChar w:fldCharType="separate"/>
          </w:r>
          <w:r>
            <w:rPr>
              <w:color w:val="FFFFFF"/>
              <w:sz w:val="24"/>
            </w:rPr>
            <w:t>14</w:t>
          </w:r>
          <w:r>
            <w:rPr>
              <w:color w:val="FFFFFF"/>
              <w:sz w:val="24"/>
            </w:rPr>
            <w:fldChar w:fldCharType="end"/>
          </w:r>
          <w:r>
            <w:rPr>
              <w:color w:val="FFFFFF"/>
              <w:sz w:val="24"/>
            </w:rPr>
            <w:t xml:space="preserve"> </w:t>
          </w:r>
        </w:p>
      </w:tc>
    </w:tr>
  </w:tbl>
  <w:p w14:paraId="0EDE49F2" w14:textId="77777777" w:rsidR="00D33A1A" w:rsidRDefault="00A44064">
    <w:pPr>
      <w:spacing w:after="0"/>
      <w:ind w:left="7175"/>
    </w:pPr>
    <w:r>
      <w:rPr>
        <w:sz w:val="24"/>
      </w:rPr>
      <w:t xml:space="preserve">LITERATURE REVIEW </w:t>
    </w:r>
  </w:p>
  <w:p w14:paraId="00C78B4E" w14:textId="77777777" w:rsidR="00D33A1A" w:rsidRDefault="00A44064">
    <w:pPr>
      <w:spacing w:after="0"/>
      <w:ind w:left="660"/>
    </w:pPr>
    <w:r>
      <w:rPr>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79FF2D66" w14:textId="77777777">
      <w:trPr>
        <w:trHeight w:val="293"/>
      </w:trPr>
      <w:tc>
        <w:tcPr>
          <w:tcW w:w="1800" w:type="dxa"/>
          <w:tcBorders>
            <w:top w:val="nil"/>
            <w:left w:val="nil"/>
            <w:bottom w:val="nil"/>
            <w:right w:val="nil"/>
          </w:tcBorders>
          <w:shd w:val="clear" w:color="auto" w:fill="2E75B6"/>
        </w:tcPr>
        <w:p w14:paraId="34A35BA2" w14:textId="77777777" w:rsidR="00D33A1A" w:rsidRDefault="00A44064">
          <w:r>
            <w:fldChar w:fldCharType="begin"/>
          </w:r>
          <w:r>
            <w:instrText xml:space="preserve"> PAGE   \* MERGEFORMAT </w:instrText>
          </w:r>
          <w:r>
            <w:fldChar w:fldCharType="separate"/>
          </w:r>
          <w:r>
            <w:rPr>
              <w:color w:val="FFFFFF"/>
              <w:sz w:val="24"/>
            </w:rPr>
            <w:t>45</w:t>
          </w:r>
          <w:r>
            <w:rPr>
              <w:color w:val="FFFFFF"/>
              <w:sz w:val="24"/>
            </w:rPr>
            <w:fldChar w:fldCharType="end"/>
          </w:r>
          <w:r>
            <w:rPr>
              <w:color w:val="FFFFFF"/>
              <w:sz w:val="24"/>
            </w:rPr>
            <w:t xml:space="preserve"> </w:t>
          </w:r>
        </w:p>
      </w:tc>
    </w:tr>
  </w:tbl>
  <w:p w14:paraId="4D7DA7EA" w14:textId="77777777" w:rsidR="00D33A1A" w:rsidRDefault="00A44064">
    <w:pPr>
      <w:spacing w:after="0"/>
      <w:ind w:left="4825"/>
    </w:pPr>
    <w:r>
      <w:rPr>
        <w:sz w:val="24"/>
      </w:rPr>
      <w:t xml:space="preserve">SYSTEM DESIGN AND SPECIFICATIONS </w:t>
    </w:r>
  </w:p>
  <w:p w14:paraId="689F95FF" w14:textId="77777777" w:rsidR="00D33A1A" w:rsidRDefault="00A44064">
    <w:pPr>
      <w:spacing w:after="0"/>
    </w:pPr>
    <w:r>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42D0513E" w14:textId="77777777">
      <w:trPr>
        <w:trHeight w:val="293"/>
      </w:trPr>
      <w:tc>
        <w:tcPr>
          <w:tcW w:w="1800" w:type="dxa"/>
          <w:tcBorders>
            <w:top w:val="nil"/>
            <w:left w:val="nil"/>
            <w:bottom w:val="nil"/>
            <w:right w:val="nil"/>
          </w:tcBorders>
          <w:shd w:val="clear" w:color="auto" w:fill="2E75B6"/>
        </w:tcPr>
        <w:p w14:paraId="33363D09" w14:textId="77777777" w:rsidR="00D33A1A" w:rsidRDefault="00A44064">
          <w:r>
            <w:fldChar w:fldCharType="begin"/>
          </w:r>
          <w:r>
            <w:instrText xml:space="preserve"> PAGE   \* MERGEFORMAT </w:instrText>
          </w:r>
          <w:r>
            <w:fldChar w:fldCharType="separate"/>
          </w:r>
          <w:r>
            <w:rPr>
              <w:color w:val="FFFFFF"/>
              <w:sz w:val="24"/>
            </w:rPr>
            <w:t>45</w:t>
          </w:r>
          <w:r>
            <w:rPr>
              <w:color w:val="FFFFFF"/>
              <w:sz w:val="24"/>
            </w:rPr>
            <w:fldChar w:fldCharType="end"/>
          </w:r>
          <w:r>
            <w:rPr>
              <w:color w:val="FFFFFF"/>
              <w:sz w:val="24"/>
            </w:rPr>
            <w:t xml:space="preserve"> </w:t>
          </w:r>
        </w:p>
      </w:tc>
    </w:tr>
  </w:tbl>
  <w:p w14:paraId="4CC9A298" w14:textId="77777777" w:rsidR="00D33A1A" w:rsidRDefault="00A44064">
    <w:pPr>
      <w:spacing w:after="0"/>
      <w:ind w:left="4825"/>
    </w:pPr>
    <w:r>
      <w:rPr>
        <w:sz w:val="24"/>
      </w:rPr>
      <w:t xml:space="preserve">SYSTEM DESIGN AND SPECIFICATIONS </w:t>
    </w:r>
  </w:p>
  <w:p w14:paraId="6E6F90B6" w14:textId="77777777" w:rsidR="00D33A1A" w:rsidRDefault="00A44064">
    <w:pPr>
      <w:spacing w:after="0"/>
    </w:pPr>
    <w:r>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7104C55C" w14:textId="77777777">
      <w:trPr>
        <w:trHeight w:val="293"/>
      </w:trPr>
      <w:tc>
        <w:tcPr>
          <w:tcW w:w="1800" w:type="dxa"/>
          <w:tcBorders>
            <w:top w:val="nil"/>
            <w:left w:val="nil"/>
            <w:bottom w:val="nil"/>
            <w:right w:val="nil"/>
          </w:tcBorders>
          <w:shd w:val="clear" w:color="auto" w:fill="2E75B6"/>
        </w:tcPr>
        <w:p w14:paraId="71E4C920" w14:textId="77777777" w:rsidR="00D33A1A" w:rsidRDefault="00A44064">
          <w:r>
            <w:fldChar w:fldCharType="begin"/>
          </w:r>
          <w:r>
            <w:instrText xml:space="preserve"> PAGE   \* MERGEFORMAT </w:instrText>
          </w:r>
          <w:r>
            <w:fldChar w:fldCharType="separate"/>
          </w:r>
          <w:r>
            <w:rPr>
              <w:color w:val="FFFFFF"/>
              <w:sz w:val="24"/>
            </w:rPr>
            <w:t>45</w:t>
          </w:r>
          <w:r>
            <w:rPr>
              <w:color w:val="FFFFFF"/>
              <w:sz w:val="24"/>
            </w:rPr>
            <w:fldChar w:fldCharType="end"/>
          </w:r>
          <w:r>
            <w:rPr>
              <w:color w:val="FFFFFF"/>
              <w:sz w:val="24"/>
            </w:rPr>
            <w:t xml:space="preserve"> </w:t>
          </w:r>
        </w:p>
      </w:tc>
    </w:tr>
  </w:tbl>
  <w:p w14:paraId="5F145A9F" w14:textId="77777777" w:rsidR="00D33A1A" w:rsidRDefault="00A44064">
    <w:pPr>
      <w:spacing w:after="0"/>
      <w:ind w:left="4825"/>
    </w:pPr>
    <w:r>
      <w:rPr>
        <w:sz w:val="24"/>
      </w:rPr>
      <w:t xml:space="preserve">SYSTEM DESIGN AND SPECIFICATIONS </w:t>
    </w:r>
  </w:p>
  <w:p w14:paraId="2AE57DE0" w14:textId="77777777" w:rsidR="00D33A1A" w:rsidRDefault="00A44064">
    <w:pPr>
      <w:spacing w:after="0"/>
    </w:pPr>
    <w:r>
      <w:rPr>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17B4FB87" w14:textId="77777777">
      <w:trPr>
        <w:trHeight w:val="293"/>
      </w:trPr>
      <w:tc>
        <w:tcPr>
          <w:tcW w:w="1800" w:type="dxa"/>
          <w:tcBorders>
            <w:top w:val="nil"/>
            <w:left w:val="nil"/>
            <w:bottom w:val="nil"/>
            <w:right w:val="nil"/>
          </w:tcBorders>
          <w:shd w:val="clear" w:color="auto" w:fill="2E75B6"/>
        </w:tcPr>
        <w:p w14:paraId="38866A9E" w14:textId="77777777" w:rsidR="00D33A1A" w:rsidRDefault="00A44064">
          <w:r>
            <w:fldChar w:fldCharType="begin"/>
          </w:r>
          <w:r>
            <w:instrText xml:space="preserve"> PAGE   \* MERGEFORMAT </w:instrText>
          </w:r>
          <w:r>
            <w:fldChar w:fldCharType="separate"/>
          </w:r>
          <w:r>
            <w:rPr>
              <w:color w:val="FFFFFF"/>
              <w:sz w:val="24"/>
            </w:rPr>
            <w:t>92</w:t>
          </w:r>
          <w:r>
            <w:rPr>
              <w:color w:val="FFFFFF"/>
              <w:sz w:val="24"/>
            </w:rPr>
            <w:fldChar w:fldCharType="end"/>
          </w:r>
          <w:r>
            <w:rPr>
              <w:color w:val="FFFFFF"/>
              <w:sz w:val="24"/>
            </w:rPr>
            <w:t xml:space="preserve"> </w:t>
          </w:r>
        </w:p>
      </w:tc>
    </w:tr>
  </w:tbl>
  <w:p w14:paraId="15223280" w14:textId="77777777" w:rsidR="00D33A1A" w:rsidRDefault="00A44064">
    <w:pPr>
      <w:spacing w:after="0"/>
      <w:ind w:left="3939"/>
    </w:pPr>
    <w:r>
      <w:rPr>
        <w:sz w:val="24"/>
      </w:rPr>
      <w:t xml:space="preserve">4.2 Mechanical Modeling of the Dosing System </w:t>
    </w:r>
  </w:p>
  <w:p w14:paraId="5BF824C7" w14:textId="77777777" w:rsidR="00D33A1A" w:rsidRDefault="00A44064">
    <w:pPr>
      <w:spacing w:after="0"/>
    </w:pPr>
    <w:r>
      <w:rPr>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461A7A99" w14:textId="77777777">
      <w:trPr>
        <w:trHeight w:val="293"/>
      </w:trPr>
      <w:tc>
        <w:tcPr>
          <w:tcW w:w="1800" w:type="dxa"/>
          <w:tcBorders>
            <w:top w:val="nil"/>
            <w:left w:val="nil"/>
            <w:bottom w:val="nil"/>
            <w:right w:val="nil"/>
          </w:tcBorders>
          <w:shd w:val="clear" w:color="auto" w:fill="2E75B6"/>
        </w:tcPr>
        <w:p w14:paraId="12FE6FFA" w14:textId="77777777" w:rsidR="00D33A1A" w:rsidRDefault="00A44064">
          <w:r>
            <w:fldChar w:fldCharType="begin"/>
          </w:r>
          <w:r>
            <w:instrText xml:space="preserve"> PAGE   \* MERGEFORMAT </w:instrText>
          </w:r>
          <w:r>
            <w:fldChar w:fldCharType="separate"/>
          </w:r>
          <w:r>
            <w:rPr>
              <w:color w:val="FFFFFF"/>
              <w:sz w:val="24"/>
            </w:rPr>
            <w:t>92</w:t>
          </w:r>
          <w:r>
            <w:rPr>
              <w:color w:val="FFFFFF"/>
              <w:sz w:val="24"/>
            </w:rPr>
            <w:fldChar w:fldCharType="end"/>
          </w:r>
          <w:r>
            <w:rPr>
              <w:color w:val="FFFFFF"/>
              <w:sz w:val="24"/>
            </w:rPr>
            <w:t xml:space="preserve"> </w:t>
          </w:r>
        </w:p>
      </w:tc>
    </w:tr>
  </w:tbl>
  <w:p w14:paraId="00DE22F1" w14:textId="77777777" w:rsidR="00D33A1A" w:rsidRDefault="00A44064">
    <w:pPr>
      <w:spacing w:after="0"/>
      <w:ind w:left="3939"/>
    </w:pPr>
    <w:r>
      <w:rPr>
        <w:sz w:val="24"/>
      </w:rPr>
      <w:t xml:space="preserve">4.2 Mechanical Modeling of the Dosing System </w:t>
    </w:r>
  </w:p>
  <w:p w14:paraId="64EF257B" w14:textId="77777777" w:rsidR="00D33A1A" w:rsidRDefault="00A44064">
    <w:pPr>
      <w:spacing w:after="0"/>
    </w:pPr>
    <w:r>
      <w:rPr>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FEFEE" w14:textId="77777777" w:rsidR="00D33A1A" w:rsidRDefault="00A44064">
    <w:pPr>
      <w:tabs>
        <w:tab w:val="center" w:pos="8498"/>
        <w:tab w:val="right" w:pos="9030"/>
      </w:tabs>
      <w:spacing w:after="0"/>
      <w:ind w:right="-358"/>
    </w:pPr>
    <w:r>
      <w:tab/>
    </w:r>
    <w:r>
      <w:rPr>
        <w:sz w:val="24"/>
      </w:rPr>
      <w:t xml:space="preserve"> </w:t>
    </w:r>
    <w:r>
      <w:rPr>
        <w:sz w:val="24"/>
      </w:rPr>
      <w:tab/>
    </w:r>
    <w:r>
      <w:fldChar w:fldCharType="begin"/>
    </w:r>
    <w:r>
      <w:instrText xml:space="preserve"> PAGE   \* MERGEFORMAT </w:instrText>
    </w:r>
    <w:r>
      <w:fldChar w:fldCharType="separate"/>
    </w:r>
    <w:r>
      <w:rPr>
        <w:color w:val="FFFFFF"/>
        <w:sz w:val="24"/>
      </w:rPr>
      <w:t>91</w:t>
    </w:r>
    <w:r>
      <w:rPr>
        <w:color w:val="FFFFFF"/>
        <w:sz w:val="24"/>
      </w:rPr>
      <w:fldChar w:fldCharType="end"/>
    </w:r>
    <w:r>
      <w:rPr>
        <w:color w:val="FFFFFF"/>
        <w:sz w:val="24"/>
      </w:rPr>
      <w:t xml:space="preserve"> </w:t>
    </w:r>
  </w:p>
  <w:p w14:paraId="00E427F3" w14:textId="77777777" w:rsidR="00D33A1A" w:rsidRDefault="00A44064">
    <w:pPr>
      <w:spacing w:after="0"/>
    </w:pPr>
    <w:r>
      <w:rPr>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AE8236C" w14:textId="77777777">
      <w:trPr>
        <w:trHeight w:val="293"/>
      </w:trPr>
      <w:tc>
        <w:tcPr>
          <w:tcW w:w="1800" w:type="dxa"/>
          <w:tcBorders>
            <w:top w:val="nil"/>
            <w:left w:val="nil"/>
            <w:bottom w:val="nil"/>
            <w:right w:val="nil"/>
          </w:tcBorders>
          <w:shd w:val="clear" w:color="auto" w:fill="2E75B6"/>
        </w:tcPr>
        <w:p w14:paraId="032E8670" w14:textId="77777777" w:rsidR="00D33A1A" w:rsidRDefault="00A44064">
          <w:r>
            <w:fldChar w:fldCharType="begin"/>
          </w:r>
          <w:r>
            <w:instrText xml:space="preserve"> PAGE   \* MERGEFORMAT </w:instrText>
          </w:r>
          <w:r>
            <w:fldChar w:fldCharType="separate"/>
          </w:r>
          <w:r>
            <w:rPr>
              <w:color w:val="FFFFFF"/>
              <w:sz w:val="24"/>
            </w:rPr>
            <w:t>102</w:t>
          </w:r>
          <w:r>
            <w:rPr>
              <w:color w:val="FFFFFF"/>
              <w:sz w:val="24"/>
            </w:rPr>
            <w:fldChar w:fldCharType="end"/>
          </w:r>
          <w:r>
            <w:rPr>
              <w:color w:val="FFFFFF"/>
              <w:sz w:val="24"/>
            </w:rPr>
            <w:t xml:space="preserve"> </w:t>
          </w:r>
        </w:p>
      </w:tc>
    </w:tr>
  </w:tbl>
  <w:p w14:paraId="26A3AA93" w14:textId="77777777" w:rsidR="00D33A1A" w:rsidRDefault="00A44064">
    <w:pPr>
      <w:spacing w:after="0"/>
      <w:ind w:left="3111"/>
    </w:pPr>
    <w:r>
      <w:rPr>
        <w:sz w:val="24"/>
      </w:rPr>
      <w:t xml:space="preserve">4.3 Kinematics and Dynamics of Packaging Mechanisms </w:t>
    </w:r>
  </w:p>
  <w:p w14:paraId="6FD386B1" w14:textId="77777777" w:rsidR="00D33A1A" w:rsidRDefault="00A44064">
    <w:pPr>
      <w:spacing w:after="0"/>
    </w:pPr>
    <w:r>
      <w:rPr>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68615E6D" w14:textId="77777777">
      <w:trPr>
        <w:trHeight w:val="293"/>
      </w:trPr>
      <w:tc>
        <w:tcPr>
          <w:tcW w:w="1800" w:type="dxa"/>
          <w:tcBorders>
            <w:top w:val="nil"/>
            <w:left w:val="nil"/>
            <w:bottom w:val="nil"/>
            <w:right w:val="nil"/>
          </w:tcBorders>
          <w:shd w:val="clear" w:color="auto" w:fill="2E75B6"/>
        </w:tcPr>
        <w:p w14:paraId="44FAE649" w14:textId="77777777" w:rsidR="00D33A1A" w:rsidRDefault="00A44064">
          <w:r>
            <w:fldChar w:fldCharType="begin"/>
          </w:r>
          <w:r>
            <w:instrText xml:space="preserve"> PAGE   \* MERGEFORMAT </w:instrText>
          </w:r>
          <w:r>
            <w:fldChar w:fldCharType="separate"/>
          </w:r>
          <w:r>
            <w:rPr>
              <w:color w:val="FFFFFF"/>
              <w:sz w:val="24"/>
            </w:rPr>
            <w:t>102</w:t>
          </w:r>
          <w:r>
            <w:rPr>
              <w:color w:val="FFFFFF"/>
              <w:sz w:val="24"/>
            </w:rPr>
            <w:fldChar w:fldCharType="end"/>
          </w:r>
          <w:r>
            <w:rPr>
              <w:color w:val="FFFFFF"/>
              <w:sz w:val="24"/>
            </w:rPr>
            <w:t xml:space="preserve"> </w:t>
          </w:r>
        </w:p>
      </w:tc>
    </w:tr>
  </w:tbl>
  <w:p w14:paraId="7A70689D" w14:textId="77777777" w:rsidR="00D33A1A" w:rsidRDefault="00A44064">
    <w:pPr>
      <w:spacing w:after="0"/>
      <w:ind w:left="3111"/>
    </w:pPr>
    <w:r>
      <w:rPr>
        <w:sz w:val="24"/>
      </w:rPr>
      <w:t xml:space="preserve">4.3 Kinematics and Dynamics of Packaging Mechanisms </w:t>
    </w:r>
  </w:p>
  <w:p w14:paraId="456A5A40" w14:textId="77777777" w:rsidR="00D33A1A" w:rsidRDefault="00A44064">
    <w:pPr>
      <w:spacing w:after="0"/>
    </w:pPr>
    <w:r>
      <w:rPr>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BCE5162" w14:textId="77777777">
      <w:trPr>
        <w:trHeight w:val="293"/>
      </w:trPr>
      <w:tc>
        <w:tcPr>
          <w:tcW w:w="1800" w:type="dxa"/>
          <w:tcBorders>
            <w:top w:val="nil"/>
            <w:left w:val="nil"/>
            <w:bottom w:val="nil"/>
            <w:right w:val="nil"/>
          </w:tcBorders>
          <w:shd w:val="clear" w:color="auto" w:fill="2E75B6"/>
        </w:tcPr>
        <w:p w14:paraId="74C45A6F" w14:textId="77777777" w:rsidR="00D33A1A" w:rsidRDefault="00A44064">
          <w:r>
            <w:fldChar w:fldCharType="begin"/>
          </w:r>
          <w:r>
            <w:instrText xml:space="preserve"> PAGE   \* MERGEFORMAT </w:instrText>
          </w:r>
          <w:r>
            <w:fldChar w:fldCharType="separate"/>
          </w:r>
          <w:r>
            <w:rPr>
              <w:color w:val="FFFFFF"/>
              <w:sz w:val="24"/>
            </w:rPr>
            <w:t>102</w:t>
          </w:r>
          <w:r>
            <w:rPr>
              <w:color w:val="FFFFFF"/>
              <w:sz w:val="24"/>
            </w:rPr>
            <w:fldChar w:fldCharType="end"/>
          </w:r>
          <w:r>
            <w:rPr>
              <w:color w:val="FFFFFF"/>
              <w:sz w:val="24"/>
            </w:rPr>
            <w:t xml:space="preserve"> </w:t>
          </w:r>
        </w:p>
      </w:tc>
    </w:tr>
  </w:tbl>
  <w:p w14:paraId="2514D639" w14:textId="77777777" w:rsidR="00D33A1A" w:rsidRDefault="00A44064">
    <w:pPr>
      <w:spacing w:after="0"/>
      <w:ind w:left="3111"/>
    </w:pPr>
    <w:r>
      <w:rPr>
        <w:sz w:val="24"/>
      </w:rPr>
      <w:t xml:space="preserve">4.3 Kinematics and Dynamics of Packaging Mechanisms </w:t>
    </w:r>
  </w:p>
  <w:p w14:paraId="2B6B1656" w14:textId="77777777" w:rsidR="00D33A1A" w:rsidRDefault="00A44064">
    <w:pPr>
      <w:spacing w:after="0"/>
    </w:pPr>
    <w:r>
      <w:rPr>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29C9E" w14:textId="77777777" w:rsidR="00D33A1A" w:rsidRDefault="00A44064">
    <w:pPr>
      <w:tabs>
        <w:tab w:val="center" w:pos="8498"/>
        <w:tab w:val="right" w:pos="9085"/>
      </w:tabs>
      <w:spacing w:after="0"/>
      <w:ind w:right="-67"/>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520F3748" w14:textId="77777777" w:rsidR="00D33A1A" w:rsidRDefault="00A44064">
    <w:pPr>
      <w:spacing w:after="0"/>
    </w:pPr>
    <w:r>
      <w:rPr>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526DE" w14:textId="77777777" w:rsidR="00D33A1A" w:rsidRDefault="00A44064">
    <w:pPr>
      <w:tabs>
        <w:tab w:val="center" w:pos="8498"/>
        <w:tab w:val="right" w:pos="9085"/>
      </w:tabs>
      <w:spacing w:after="0"/>
      <w:ind w:right="-67"/>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19E0CEBE" w14:textId="77777777" w:rsidR="00D33A1A" w:rsidRDefault="00A44064">
    <w:pPr>
      <w:spacing w:after="0"/>
    </w:pPr>
    <w:r>
      <w:rPr>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74D6E" w14:textId="77777777" w:rsidR="00D33A1A" w:rsidRDefault="00A44064">
    <w:pPr>
      <w:tabs>
        <w:tab w:val="center" w:pos="8498"/>
        <w:tab w:val="right" w:pos="9085"/>
      </w:tabs>
      <w:spacing w:after="0"/>
      <w:ind w:right="-67"/>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3A02218B" w14:textId="77777777" w:rsidR="00D33A1A" w:rsidRDefault="00A44064">
    <w:pPr>
      <w:spacing w:after="0"/>
    </w:pPr>
    <w:r>
      <w:rPr>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0CB2B336" w14:textId="77777777">
      <w:trPr>
        <w:trHeight w:val="293"/>
      </w:trPr>
      <w:tc>
        <w:tcPr>
          <w:tcW w:w="1800" w:type="dxa"/>
          <w:tcBorders>
            <w:top w:val="nil"/>
            <w:left w:val="nil"/>
            <w:bottom w:val="nil"/>
            <w:right w:val="nil"/>
          </w:tcBorders>
          <w:shd w:val="clear" w:color="auto" w:fill="2E75B6"/>
        </w:tcPr>
        <w:p w14:paraId="33A2EEDF" w14:textId="77777777" w:rsidR="00D33A1A" w:rsidRDefault="00A44064">
          <w:r>
            <w:fldChar w:fldCharType="begin"/>
          </w:r>
          <w:r>
            <w:instrText xml:space="preserve"> PAGE   \* MERGEFORMAT </w:instrText>
          </w:r>
          <w:r>
            <w:fldChar w:fldCharType="separate"/>
          </w:r>
          <w:r>
            <w:rPr>
              <w:color w:val="FFFFFF"/>
              <w:sz w:val="24"/>
            </w:rPr>
            <w:t>110</w:t>
          </w:r>
          <w:r>
            <w:rPr>
              <w:color w:val="FFFFFF"/>
              <w:sz w:val="24"/>
            </w:rPr>
            <w:fldChar w:fldCharType="end"/>
          </w:r>
          <w:r>
            <w:rPr>
              <w:color w:val="FFFFFF"/>
              <w:sz w:val="24"/>
            </w:rPr>
            <w:t xml:space="preserve"> </w:t>
          </w:r>
        </w:p>
      </w:tc>
    </w:tr>
  </w:tbl>
  <w:p w14:paraId="3E91DC0F" w14:textId="77777777" w:rsidR="00D33A1A" w:rsidRDefault="00A44064">
    <w:pPr>
      <w:spacing w:after="0"/>
      <w:ind w:left="5204"/>
    </w:pPr>
    <w:r>
      <w:rPr>
        <w:sz w:val="24"/>
      </w:rPr>
      <w:t xml:space="preserve">4.8 Summary of Analytical Results </w:t>
    </w:r>
  </w:p>
  <w:p w14:paraId="7CB40330" w14:textId="77777777" w:rsidR="00D33A1A" w:rsidRDefault="00A44064">
    <w:pPr>
      <w:spacing w:after="0"/>
    </w:pPr>
    <w:r>
      <w:rPr>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617E201C" w14:textId="77777777">
      <w:trPr>
        <w:trHeight w:val="293"/>
      </w:trPr>
      <w:tc>
        <w:tcPr>
          <w:tcW w:w="1800" w:type="dxa"/>
          <w:tcBorders>
            <w:top w:val="nil"/>
            <w:left w:val="nil"/>
            <w:bottom w:val="nil"/>
            <w:right w:val="nil"/>
          </w:tcBorders>
          <w:shd w:val="clear" w:color="auto" w:fill="2E75B6"/>
        </w:tcPr>
        <w:p w14:paraId="7B96C12F" w14:textId="77777777" w:rsidR="00D33A1A" w:rsidRDefault="00A44064">
          <w:r>
            <w:fldChar w:fldCharType="begin"/>
          </w:r>
          <w:r>
            <w:instrText xml:space="preserve"> PAGE   \* MERGEFORMAT </w:instrText>
          </w:r>
          <w:r>
            <w:fldChar w:fldCharType="separate"/>
          </w:r>
          <w:r>
            <w:rPr>
              <w:color w:val="FFFFFF"/>
              <w:sz w:val="24"/>
            </w:rPr>
            <w:t>110</w:t>
          </w:r>
          <w:r>
            <w:rPr>
              <w:color w:val="FFFFFF"/>
              <w:sz w:val="24"/>
            </w:rPr>
            <w:fldChar w:fldCharType="end"/>
          </w:r>
          <w:r>
            <w:rPr>
              <w:color w:val="FFFFFF"/>
              <w:sz w:val="24"/>
            </w:rPr>
            <w:t xml:space="preserve"> </w:t>
          </w:r>
        </w:p>
      </w:tc>
    </w:tr>
  </w:tbl>
  <w:p w14:paraId="3EA2ABB6" w14:textId="77777777" w:rsidR="00D33A1A" w:rsidRDefault="00A44064">
    <w:pPr>
      <w:spacing w:after="0"/>
      <w:ind w:left="5204"/>
    </w:pPr>
    <w:r>
      <w:rPr>
        <w:sz w:val="24"/>
      </w:rPr>
      <w:t xml:space="preserve">4.8 Summary of Analytical Results </w:t>
    </w:r>
  </w:p>
  <w:p w14:paraId="01A24148" w14:textId="77777777" w:rsidR="00D33A1A" w:rsidRDefault="00A44064">
    <w:pPr>
      <w:spacing w:after="0"/>
    </w:pPr>
    <w:r>
      <w:rPr>
        <w:sz w:val="24"/>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65B4A022" w14:textId="77777777">
      <w:trPr>
        <w:trHeight w:val="293"/>
      </w:trPr>
      <w:tc>
        <w:tcPr>
          <w:tcW w:w="1800" w:type="dxa"/>
          <w:tcBorders>
            <w:top w:val="nil"/>
            <w:left w:val="nil"/>
            <w:bottom w:val="nil"/>
            <w:right w:val="nil"/>
          </w:tcBorders>
          <w:shd w:val="clear" w:color="auto" w:fill="2E75B6"/>
        </w:tcPr>
        <w:p w14:paraId="0304AEDA" w14:textId="77777777" w:rsidR="00D33A1A" w:rsidRDefault="00A44064">
          <w:r>
            <w:fldChar w:fldCharType="begin"/>
          </w:r>
          <w:r>
            <w:instrText xml:space="preserve"> PAGE   \* MERGEFORMAT </w:instrText>
          </w:r>
          <w:r>
            <w:fldChar w:fldCharType="separate"/>
          </w:r>
          <w:r>
            <w:rPr>
              <w:color w:val="FFFFFF"/>
              <w:sz w:val="24"/>
            </w:rPr>
            <w:t>110</w:t>
          </w:r>
          <w:r>
            <w:rPr>
              <w:color w:val="FFFFFF"/>
              <w:sz w:val="24"/>
            </w:rPr>
            <w:fldChar w:fldCharType="end"/>
          </w:r>
          <w:r>
            <w:rPr>
              <w:color w:val="FFFFFF"/>
              <w:sz w:val="24"/>
            </w:rPr>
            <w:t xml:space="preserve"> </w:t>
          </w:r>
        </w:p>
      </w:tc>
    </w:tr>
  </w:tbl>
  <w:p w14:paraId="5D70285F" w14:textId="77777777" w:rsidR="00D33A1A" w:rsidRDefault="00A44064">
    <w:pPr>
      <w:spacing w:after="0"/>
      <w:ind w:left="5204"/>
    </w:pPr>
    <w:r>
      <w:rPr>
        <w:sz w:val="24"/>
      </w:rPr>
      <w:t xml:space="preserve">4.8 Summary of Analytical Results </w:t>
    </w:r>
  </w:p>
  <w:p w14:paraId="32C9A432" w14:textId="77777777" w:rsidR="00D33A1A" w:rsidRDefault="00A44064">
    <w:pPr>
      <w:spacing w:after="0"/>
    </w:pPr>
    <w:r>
      <w:rPr>
        <w:sz w:val="24"/>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15421340" w14:textId="77777777">
      <w:trPr>
        <w:trHeight w:val="293"/>
      </w:trPr>
      <w:tc>
        <w:tcPr>
          <w:tcW w:w="1800" w:type="dxa"/>
          <w:tcBorders>
            <w:top w:val="nil"/>
            <w:left w:val="nil"/>
            <w:bottom w:val="nil"/>
            <w:right w:val="nil"/>
          </w:tcBorders>
          <w:shd w:val="clear" w:color="auto" w:fill="2E75B6"/>
        </w:tcPr>
        <w:p w14:paraId="10A49703" w14:textId="77777777" w:rsidR="00D33A1A" w:rsidRDefault="00A44064">
          <w:r>
            <w:fldChar w:fldCharType="begin"/>
          </w:r>
          <w:r>
            <w:instrText xml:space="preserve"> PAGE   \* MERGEFORMAT </w:instrText>
          </w:r>
          <w:r>
            <w:fldChar w:fldCharType="separate"/>
          </w:r>
          <w:r>
            <w:rPr>
              <w:color w:val="FFFFFF"/>
              <w:sz w:val="24"/>
            </w:rPr>
            <w:t>116</w:t>
          </w:r>
          <w:r>
            <w:rPr>
              <w:color w:val="FFFFFF"/>
              <w:sz w:val="24"/>
            </w:rPr>
            <w:fldChar w:fldCharType="end"/>
          </w:r>
          <w:r>
            <w:rPr>
              <w:color w:val="FFFFFF"/>
              <w:sz w:val="24"/>
            </w:rPr>
            <w:t xml:space="preserve"> </w:t>
          </w:r>
        </w:p>
      </w:tc>
    </w:tr>
  </w:tbl>
  <w:p w14:paraId="22E94AD4" w14:textId="77777777" w:rsidR="00D33A1A" w:rsidRDefault="00A44064">
    <w:pPr>
      <w:spacing w:after="0"/>
      <w:ind w:left="6078"/>
    </w:pPr>
    <w:r>
      <w:rPr>
        <w:sz w:val="24"/>
      </w:rPr>
      <w:t xml:space="preserve">5.1 Computational Setup </w:t>
    </w:r>
  </w:p>
  <w:p w14:paraId="6AE872EA" w14:textId="77777777" w:rsidR="00D33A1A" w:rsidRDefault="00A44064">
    <w:pPr>
      <w:spacing w:after="0"/>
    </w:pPr>
    <w:r>
      <w:rPr>
        <w:sz w:val="24"/>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471923D" w14:textId="77777777">
      <w:trPr>
        <w:trHeight w:val="293"/>
      </w:trPr>
      <w:tc>
        <w:tcPr>
          <w:tcW w:w="1800" w:type="dxa"/>
          <w:tcBorders>
            <w:top w:val="nil"/>
            <w:left w:val="nil"/>
            <w:bottom w:val="nil"/>
            <w:right w:val="nil"/>
          </w:tcBorders>
          <w:shd w:val="clear" w:color="auto" w:fill="2E75B6"/>
        </w:tcPr>
        <w:p w14:paraId="38BF7829" w14:textId="77777777" w:rsidR="00D33A1A" w:rsidRDefault="00A44064">
          <w:r>
            <w:fldChar w:fldCharType="begin"/>
          </w:r>
          <w:r>
            <w:instrText xml:space="preserve"> PAGE   \* MERGEFORMAT </w:instrText>
          </w:r>
          <w:r>
            <w:fldChar w:fldCharType="separate"/>
          </w:r>
          <w:r>
            <w:rPr>
              <w:color w:val="FFFFFF"/>
              <w:sz w:val="24"/>
            </w:rPr>
            <w:t>116</w:t>
          </w:r>
          <w:r>
            <w:rPr>
              <w:color w:val="FFFFFF"/>
              <w:sz w:val="24"/>
            </w:rPr>
            <w:fldChar w:fldCharType="end"/>
          </w:r>
          <w:r>
            <w:rPr>
              <w:color w:val="FFFFFF"/>
              <w:sz w:val="24"/>
            </w:rPr>
            <w:t xml:space="preserve"> </w:t>
          </w:r>
        </w:p>
      </w:tc>
    </w:tr>
  </w:tbl>
  <w:p w14:paraId="340403BB" w14:textId="77777777" w:rsidR="00D33A1A" w:rsidRDefault="00A44064">
    <w:pPr>
      <w:spacing w:after="0"/>
      <w:ind w:left="6078"/>
    </w:pPr>
    <w:r>
      <w:rPr>
        <w:sz w:val="24"/>
      </w:rPr>
      <w:t xml:space="preserve">5.1 Computational Setup </w:t>
    </w:r>
  </w:p>
  <w:p w14:paraId="190FE10C" w14:textId="77777777" w:rsidR="00D33A1A" w:rsidRDefault="00A44064">
    <w:pPr>
      <w:spacing w:after="0"/>
    </w:pPr>
    <w:r>
      <w:rPr>
        <w:sz w:val="24"/>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3880B" w14:textId="77777777" w:rsidR="00D33A1A" w:rsidRDefault="00A44064">
    <w:pPr>
      <w:tabs>
        <w:tab w:val="center" w:pos="8498"/>
        <w:tab w:val="right" w:pos="9152"/>
      </w:tabs>
      <w:spacing w:after="0"/>
      <w:ind w:right="-540"/>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3D06E2AA" w14:textId="77777777" w:rsidR="00D33A1A" w:rsidRDefault="00A44064">
    <w:pPr>
      <w:spacing w:after="0"/>
    </w:pPr>
    <w:r>
      <w:rPr>
        <w:sz w:val="24"/>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63F54CA" w14:textId="77777777">
      <w:trPr>
        <w:trHeight w:val="293"/>
      </w:trPr>
      <w:tc>
        <w:tcPr>
          <w:tcW w:w="1800" w:type="dxa"/>
          <w:tcBorders>
            <w:top w:val="nil"/>
            <w:left w:val="nil"/>
            <w:bottom w:val="nil"/>
            <w:right w:val="nil"/>
          </w:tcBorders>
          <w:shd w:val="clear" w:color="auto" w:fill="2E75B6"/>
        </w:tcPr>
        <w:p w14:paraId="47190771" w14:textId="77777777" w:rsidR="00D33A1A" w:rsidRDefault="00A44064">
          <w:r>
            <w:fldChar w:fldCharType="begin"/>
          </w:r>
          <w:r>
            <w:instrText xml:space="preserve"> PAGE   \* MERGEFORMAT </w:instrText>
          </w:r>
          <w:r>
            <w:fldChar w:fldCharType="separate"/>
          </w:r>
          <w:r>
            <w:rPr>
              <w:color w:val="FFFFFF"/>
              <w:sz w:val="24"/>
            </w:rPr>
            <w:t>119</w:t>
          </w:r>
          <w:r>
            <w:rPr>
              <w:color w:val="FFFFFF"/>
              <w:sz w:val="24"/>
            </w:rPr>
            <w:fldChar w:fldCharType="end"/>
          </w:r>
          <w:r>
            <w:rPr>
              <w:color w:val="FFFFFF"/>
              <w:sz w:val="24"/>
            </w:rPr>
            <w:t xml:space="preserve"> </w:t>
          </w:r>
        </w:p>
      </w:tc>
    </w:tr>
  </w:tbl>
  <w:p w14:paraId="66A4A1F2" w14:textId="77777777" w:rsidR="00D33A1A" w:rsidRDefault="00A44064">
    <w:pPr>
      <w:spacing w:after="0"/>
      <w:ind w:left="5751"/>
    </w:pPr>
    <w:r>
      <w:rPr>
        <w:sz w:val="24"/>
      </w:rPr>
      <w:t xml:space="preserve">5.2 Static Structural Analysis </w:t>
    </w:r>
  </w:p>
  <w:p w14:paraId="54E5B594" w14:textId="77777777" w:rsidR="00D33A1A" w:rsidRDefault="00A44064">
    <w:pPr>
      <w:spacing w:after="0"/>
    </w:pPr>
    <w:r>
      <w:rPr>
        <w:sz w:val="24"/>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155B31F7" w14:textId="77777777">
      <w:trPr>
        <w:trHeight w:val="293"/>
      </w:trPr>
      <w:tc>
        <w:tcPr>
          <w:tcW w:w="1800" w:type="dxa"/>
          <w:tcBorders>
            <w:top w:val="nil"/>
            <w:left w:val="nil"/>
            <w:bottom w:val="nil"/>
            <w:right w:val="nil"/>
          </w:tcBorders>
          <w:shd w:val="clear" w:color="auto" w:fill="2E75B6"/>
        </w:tcPr>
        <w:p w14:paraId="72D2A043" w14:textId="77777777" w:rsidR="00D33A1A" w:rsidRDefault="00A44064">
          <w:r>
            <w:fldChar w:fldCharType="begin"/>
          </w:r>
          <w:r>
            <w:instrText xml:space="preserve"> PAGE   \* MERGEFORMAT </w:instrText>
          </w:r>
          <w:r>
            <w:fldChar w:fldCharType="separate"/>
          </w:r>
          <w:r>
            <w:rPr>
              <w:color w:val="FFFFFF"/>
              <w:sz w:val="24"/>
            </w:rPr>
            <w:t>119</w:t>
          </w:r>
          <w:r>
            <w:rPr>
              <w:color w:val="FFFFFF"/>
              <w:sz w:val="24"/>
            </w:rPr>
            <w:fldChar w:fldCharType="end"/>
          </w:r>
          <w:r>
            <w:rPr>
              <w:color w:val="FFFFFF"/>
              <w:sz w:val="24"/>
            </w:rPr>
            <w:t xml:space="preserve"> </w:t>
          </w:r>
        </w:p>
      </w:tc>
    </w:tr>
  </w:tbl>
  <w:p w14:paraId="66987B83" w14:textId="77777777" w:rsidR="00D33A1A" w:rsidRDefault="00A44064">
    <w:pPr>
      <w:spacing w:after="0"/>
      <w:ind w:left="5751"/>
    </w:pPr>
    <w:r>
      <w:rPr>
        <w:sz w:val="24"/>
      </w:rPr>
      <w:t xml:space="preserve">5.2 Static Structural Analysis </w:t>
    </w:r>
  </w:p>
  <w:p w14:paraId="02C745EE" w14:textId="77777777" w:rsidR="00D33A1A" w:rsidRDefault="00A44064">
    <w:pPr>
      <w:spacing w:after="0"/>
    </w:pPr>
    <w:r>
      <w:rPr>
        <w:sz w:val="24"/>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5848112A" w14:textId="77777777">
      <w:trPr>
        <w:trHeight w:val="293"/>
      </w:trPr>
      <w:tc>
        <w:tcPr>
          <w:tcW w:w="1800" w:type="dxa"/>
          <w:tcBorders>
            <w:top w:val="nil"/>
            <w:left w:val="nil"/>
            <w:bottom w:val="nil"/>
            <w:right w:val="nil"/>
          </w:tcBorders>
          <w:shd w:val="clear" w:color="auto" w:fill="2E75B6"/>
        </w:tcPr>
        <w:p w14:paraId="738BE11D" w14:textId="77777777" w:rsidR="00D33A1A" w:rsidRDefault="00A44064">
          <w:r>
            <w:fldChar w:fldCharType="begin"/>
          </w:r>
          <w:r>
            <w:instrText xml:space="preserve"> PAGE   \* MERGEFORMAT </w:instrText>
          </w:r>
          <w:r>
            <w:fldChar w:fldCharType="separate"/>
          </w:r>
          <w:r>
            <w:rPr>
              <w:color w:val="FFFFFF"/>
              <w:sz w:val="24"/>
            </w:rPr>
            <w:t>119</w:t>
          </w:r>
          <w:r>
            <w:rPr>
              <w:color w:val="FFFFFF"/>
              <w:sz w:val="24"/>
            </w:rPr>
            <w:fldChar w:fldCharType="end"/>
          </w:r>
          <w:r>
            <w:rPr>
              <w:color w:val="FFFFFF"/>
              <w:sz w:val="24"/>
            </w:rPr>
            <w:t xml:space="preserve"> </w:t>
          </w:r>
        </w:p>
      </w:tc>
    </w:tr>
  </w:tbl>
  <w:p w14:paraId="5FC76D5E" w14:textId="77777777" w:rsidR="00D33A1A" w:rsidRDefault="00A44064">
    <w:pPr>
      <w:spacing w:after="0"/>
      <w:ind w:left="5751"/>
    </w:pPr>
    <w:r>
      <w:rPr>
        <w:sz w:val="24"/>
      </w:rPr>
      <w:t xml:space="preserve">5.2 Static Structural Analysis </w:t>
    </w:r>
  </w:p>
  <w:p w14:paraId="00BBABAF" w14:textId="77777777" w:rsidR="00D33A1A" w:rsidRDefault="00A44064">
    <w:pPr>
      <w:spacing w:after="0"/>
    </w:pPr>
    <w:r>
      <w:rPr>
        <w:sz w:val="24"/>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1868A9E4" w14:textId="77777777">
      <w:trPr>
        <w:trHeight w:val="293"/>
      </w:trPr>
      <w:tc>
        <w:tcPr>
          <w:tcW w:w="1800" w:type="dxa"/>
          <w:tcBorders>
            <w:top w:val="nil"/>
            <w:left w:val="nil"/>
            <w:bottom w:val="nil"/>
            <w:right w:val="nil"/>
          </w:tcBorders>
          <w:shd w:val="clear" w:color="auto" w:fill="2E75B6"/>
        </w:tcPr>
        <w:p w14:paraId="745267E5" w14:textId="77777777" w:rsidR="00D33A1A" w:rsidRDefault="00A44064">
          <w:r>
            <w:fldChar w:fldCharType="begin"/>
          </w:r>
          <w:r>
            <w:instrText xml:space="preserve"> PAGE   \* MERGEFORMAT </w:instrText>
          </w:r>
          <w:r>
            <w:fldChar w:fldCharType="separate"/>
          </w:r>
          <w:r>
            <w:rPr>
              <w:color w:val="FFFFFF"/>
              <w:sz w:val="24"/>
            </w:rPr>
            <w:t>139</w:t>
          </w:r>
          <w:r>
            <w:rPr>
              <w:color w:val="FFFFFF"/>
              <w:sz w:val="24"/>
            </w:rPr>
            <w:fldChar w:fldCharType="end"/>
          </w:r>
          <w:r>
            <w:rPr>
              <w:color w:val="FFFFFF"/>
              <w:sz w:val="24"/>
            </w:rPr>
            <w:t xml:space="preserve"> </w:t>
          </w:r>
        </w:p>
      </w:tc>
    </w:tr>
  </w:tbl>
  <w:p w14:paraId="024A4050" w14:textId="77777777" w:rsidR="00D33A1A" w:rsidRDefault="00A44064">
    <w:pPr>
      <w:spacing w:after="0"/>
      <w:ind w:left="1113"/>
      <w:jc w:val="center"/>
    </w:pPr>
    <w:r>
      <w:rPr>
        <w:sz w:val="24"/>
      </w:rPr>
      <w:t xml:space="preserve">5.3 Discrete Element Method (DEM) Simulation and Flow Validation </w:t>
    </w:r>
  </w:p>
  <w:p w14:paraId="7591DE2E" w14:textId="77777777" w:rsidR="00D33A1A" w:rsidRDefault="00A44064">
    <w:pPr>
      <w:spacing w:after="0"/>
    </w:pPr>
    <w:r>
      <w:rPr>
        <w:sz w:val="24"/>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3B1A74FD" w14:textId="77777777">
      <w:trPr>
        <w:trHeight w:val="293"/>
      </w:trPr>
      <w:tc>
        <w:tcPr>
          <w:tcW w:w="1800" w:type="dxa"/>
          <w:tcBorders>
            <w:top w:val="nil"/>
            <w:left w:val="nil"/>
            <w:bottom w:val="nil"/>
            <w:right w:val="nil"/>
          </w:tcBorders>
          <w:shd w:val="clear" w:color="auto" w:fill="2E75B6"/>
        </w:tcPr>
        <w:p w14:paraId="03930B05" w14:textId="77777777" w:rsidR="00D33A1A" w:rsidRDefault="00A44064">
          <w:r>
            <w:fldChar w:fldCharType="begin"/>
          </w:r>
          <w:r>
            <w:instrText xml:space="preserve"> PAGE   \* MERGEFORMAT </w:instrText>
          </w:r>
          <w:r>
            <w:fldChar w:fldCharType="separate"/>
          </w:r>
          <w:r>
            <w:rPr>
              <w:color w:val="FFFFFF"/>
              <w:sz w:val="24"/>
            </w:rPr>
            <w:t>139</w:t>
          </w:r>
          <w:r>
            <w:rPr>
              <w:color w:val="FFFFFF"/>
              <w:sz w:val="24"/>
            </w:rPr>
            <w:fldChar w:fldCharType="end"/>
          </w:r>
          <w:r>
            <w:rPr>
              <w:color w:val="FFFFFF"/>
              <w:sz w:val="24"/>
            </w:rPr>
            <w:t xml:space="preserve"> </w:t>
          </w:r>
        </w:p>
      </w:tc>
    </w:tr>
  </w:tbl>
  <w:p w14:paraId="0106F444" w14:textId="77777777" w:rsidR="00D33A1A" w:rsidRDefault="00A44064">
    <w:pPr>
      <w:spacing w:after="0"/>
      <w:ind w:left="1113"/>
      <w:jc w:val="center"/>
    </w:pPr>
    <w:r>
      <w:rPr>
        <w:sz w:val="24"/>
      </w:rPr>
      <w:t xml:space="preserve">5.3 Discrete Element Method (DEM) Simulation and Flow Validation </w:t>
    </w:r>
  </w:p>
  <w:p w14:paraId="02D58CD4" w14:textId="77777777" w:rsidR="00D33A1A" w:rsidRDefault="00A44064">
    <w:pPr>
      <w:spacing w:after="0"/>
    </w:pPr>
    <w:r>
      <w:rPr>
        <w:sz w:val="24"/>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6ADB6640" w14:textId="77777777">
      <w:trPr>
        <w:trHeight w:val="293"/>
      </w:trPr>
      <w:tc>
        <w:tcPr>
          <w:tcW w:w="1800" w:type="dxa"/>
          <w:tcBorders>
            <w:top w:val="nil"/>
            <w:left w:val="nil"/>
            <w:bottom w:val="nil"/>
            <w:right w:val="nil"/>
          </w:tcBorders>
          <w:shd w:val="clear" w:color="auto" w:fill="2E75B6"/>
        </w:tcPr>
        <w:p w14:paraId="6A661FB6" w14:textId="77777777" w:rsidR="00D33A1A" w:rsidRDefault="00A44064">
          <w:r>
            <w:fldChar w:fldCharType="begin"/>
          </w:r>
          <w:r>
            <w:instrText xml:space="preserve"> PAGE   \* MERGEFORMAT </w:instrText>
          </w:r>
          <w:r>
            <w:fldChar w:fldCharType="separate"/>
          </w:r>
          <w:r>
            <w:rPr>
              <w:color w:val="FFFFFF"/>
              <w:sz w:val="24"/>
            </w:rPr>
            <w:t>139</w:t>
          </w:r>
          <w:r>
            <w:rPr>
              <w:color w:val="FFFFFF"/>
              <w:sz w:val="24"/>
            </w:rPr>
            <w:fldChar w:fldCharType="end"/>
          </w:r>
          <w:r>
            <w:rPr>
              <w:color w:val="FFFFFF"/>
              <w:sz w:val="24"/>
            </w:rPr>
            <w:t xml:space="preserve"> </w:t>
          </w:r>
        </w:p>
      </w:tc>
    </w:tr>
  </w:tbl>
  <w:p w14:paraId="7DEE9CFB" w14:textId="77777777" w:rsidR="00D33A1A" w:rsidRDefault="00A44064">
    <w:pPr>
      <w:spacing w:after="0"/>
      <w:ind w:left="1113"/>
      <w:jc w:val="center"/>
    </w:pPr>
    <w:r>
      <w:rPr>
        <w:sz w:val="24"/>
      </w:rPr>
      <w:t xml:space="preserve">5.3 Discrete Element Method (DEM) Simulation and Flow Validation </w:t>
    </w:r>
  </w:p>
  <w:p w14:paraId="46095393" w14:textId="77777777" w:rsidR="00D33A1A" w:rsidRDefault="00A44064">
    <w:pPr>
      <w:spacing w:after="0"/>
    </w:pPr>
    <w:r>
      <w:rPr>
        <w:sz w:val="24"/>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451B0827" w14:textId="77777777">
      <w:trPr>
        <w:trHeight w:val="293"/>
      </w:trPr>
      <w:tc>
        <w:tcPr>
          <w:tcW w:w="1800" w:type="dxa"/>
          <w:tcBorders>
            <w:top w:val="nil"/>
            <w:left w:val="nil"/>
            <w:bottom w:val="nil"/>
            <w:right w:val="nil"/>
          </w:tcBorders>
          <w:shd w:val="clear" w:color="auto" w:fill="2E75B6"/>
        </w:tcPr>
        <w:p w14:paraId="7395639A" w14:textId="77777777" w:rsidR="00D33A1A" w:rsidRDefault="00A44064">
          <w:r>
            <w:fldChar w:fldCharType="begin"/>
          </w:r>
          <w:r>
            <w:instrText xml:space="preserve"> PAGE   \* MERGEFORMAT </w:instrText>
          </w:r>
          <w:r>
            <w:fldChar w:fldCharType="separate"/>
          </w:r>
          <w:r>
            <w:rPr>
              <w:color w:val="FFFFFF"/>
              <w:sz w:val="24"/>
            </w:rPr>
            <w:t>151</w:t>
          </w:r>
          <w:r>
            <w:rPr>
              <w:color w:val="FFFFFF"/>
              <w:sz w:val="24"/>
            </w:rPr>
            <w:fldChar w:fldCharType="end"/>
          </w:r>
          <w:r>
            <w:rPr>
              <w:color w:val="FFFFFF"/>
              <w:sz w:val="24"/>
            </w:rPr>
            <w:t xml:space="preserve"> </w:t>
          </w:r>
        </w:p>
      </w:tc>
    </w:tr>
  </w:tbl>
  <w:p w14:paraId="391487BA" w14:textId="77777777" w:rsidR="00D33A1A" w:rsidRDefault="00A44064">
    <w:pPr>
      <w:spacing w:after="0"/>
      <w:ind w:left="3776"/>
    </w:pPr>
    <w:r>
      <w:rPr>
        <w:sz w:val="24"/>
      </w:rPr>
      <w:t xml:space="preserve">5.7 Validation Summary and Correlation Analysis </w:t>
    </w:r>
  </w:p>
  <w:p w14:paraId="63A7AFF4" w14:textId="77777777" w:rsidR="00D33A1A" w:rsidRDefault="00A44064">
    <w:pPr>
      <w:spacing w:after="0"/>
    </w:pPr>
    <w:r>
      <w:rPr>
        <w:sz w:val="24"/>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40F924C" w14:textId="77777777">
      <w:trPr>
        <w:trHeight w:val="293"/>
      </w:trPr>
      <w:tc>
        <w:tcPr>
          <w:tcW w:w="1800" w:type="dxa"/>
          <w:tcBorders>
            <w:top w:val="nil"/>
            <w:left w:val="nil"/>
            <w:bottom w:val="nil"/>
            <w:right w:val="nil"/>
          </w:tcBorders>
          <w:shd w:val="clear" w:color="auto" w:fill="2E75B6"/>
        </w:tcPr>
        <w:p w14:paraId="6ECF5C29" w14:textId="77777777" w:rsidR="00D33A1A" w:rsidRDefault="00A44064">
          <w:r>
            <w:fldChar w:fldCharType="begin"/>
          </w:r>
          <w:r>
            <w:instrText xml:space="preserve"> PAGE   \* MERGEFORMAT </w:instrText>
          </w:r>
          <w:r>
            <w:fldChar w:fldCharType="separate"/>
          </w:r>
          <w:r>
            <w:rPr>
              <w:color w:val="FFFFFF"/>
              <w:sz w:val="24"/>
            </w:rPr>
            <w:t>151</w:t>
          </w:r>
          <w:r>
            <w:rPr>
              <w:color w:val="FFFFFF"/>
              <w:sz w:val="24"/>
            </w:rPr>
            <w:fldChar w:fldCharType="end"/>
          </w:r>
          <w:r>
            <w:rPr>
              <w:color w:val="FFFFFF"/>
              <w:sz w:val="24"/>
            </w:rPr>
            <w:t xml:space="preserve"> </w:t>
          </w:r>
        </w:p>
      </w:tc>
    </w:tr>
  </w:tbl>
  <w:p w14:paraId="046C3BC3" w14:textId="77777777" w:rsidR="00D33A1A" w:rsidRDefault="00A44064">
    <w:pPr>
      <w:spacing w:after="0"/>
      <w:ind w:left="3776"/>
    </w:pPr>
    <w:r>
      <w:rPr>
        <w:sz w:val="24"/>
      </w:rPr>
      <w:t xml:space="preserve">5.7 Validation Summary and Correlation Analysis </w:t>
    </w:r>
  </w:p>
  <w:p w14:paraId="473D6CA0" w14:textId="77777777" w:rsidR="00D33A1A" w:rsidRDefault="00A44064">
    <w:pPr>
      <w:spacing w:after="0"/>
    </w:pPr>
    <w:r>
      <w:rPr>
        <w:sz w:val="24"/>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3356AB06" w14:textId="77777777">
      <w:trPr>
        <w:trHeight w:val="293"/>
      </w:trPr>
      <w:tc>
        <w:tcPr>
          <w:tcW w:w="1800" w:type="dxa"/>
          <w:tcBorders>
            <w:top w:val="nil"/>
            <w:left w:val="nil"/>
            <w:bottom w:val="nil"/>
            <w:right w:val="nil"/>
          </w:tcBorders>
          <w:shd w:val="clear" w:color="auto" w:fill="2E75B6"/>
        </w:tcPr>
        <w:p w14:paraId="49649937" w14:textId="77777777" w:rsidR="00D33A1A" w:rsidRDefault="00A44064">
          <w:r>
            <w:fldChar w:fldCharType="begin"/>
          </w:r>
          <w:r>
            <w:instrText xml:space="preserve"> PAGE   \* MERGEFORMAT </w:instrText>
          </w:r>
          <w:r>
            <w:fldChar w:fldCharType="separate"/>
          </w:r>
          <w:r>
            <w:rPr>
              <w:color w:val="FFFFFF"/>
              <w:sz w:val="24"/>
            </w:rPr>
            <w:t>151</w:t>
          </w:r>
          <w:r>
            <w:rPr>
              <w:color w:val="FFFFFF"/>
              <w:sz w:val="24"/>
            </w:rPr>
            <w:fldChar w:fldCharType="end"/>
          </w:r>
          <w:r>
            <w:rPr>
              <w:color w:val="FFFFFF"/>
              <w:sz w:val="24"/>
            </w:rPr>
            <w:t xml:space="preserve"> </w:t>
          </w:r>
        </w:p>
      </w:tc>
    </w:tr>
  </w:tbl>
  <w:p w14:paraId="1EEBC911" w14:textId="77777777" w:rsidR="00D33A1A" w:rsidRDefault="00A44064">
    <w:pPr>
      <w:spacing w:after="0"/>
      <w:ind w:left="3776"/>
    </w:pPr>
    <w:r>
      <w:rPr>
        <w:sz w:val="24"/>
      </w:rPr>
      <w:t xml:space="preserve">5.7 Validation Summary and Correlation Analysis </w:t>
    </w:r>
  </w:p>
  <w:p w14:paraId="568D5A61" w14:textId="77777777" w:rsidR="00D33A1A" w:rsidRDefault="00A44064">
    <w:pPr>
      <w:spacing w:after="0"/>
    </w:pPr>
    <w:r>
      <w:rPr>
        <w:sz w:val="24"/>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56628" w14:textId="77777777" w:rsidR="00D33A1A" w:rsidRDefault="00A44064">
    <w:pPr>
      <w:tabs>
        <w:tab w:val="center" w:pos="8498"/>
        <w:tab w:val="right" w:pos="9152"/>
      </w:tabs>
      <w:spacing w:after="0"/>
      <w:ind w:right="-524"/>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7EFCFA5F" w14:textId="77777777" w:rsidR="00D33A1A" w:rsidRDefault="00A44064">
    <w:pPr>
      <w:spacing w:after="0"/>
    </w:pPr>
    <w:r>
      <w:rPr>
        <w:sz w:val="24"/>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0C115" w14:textId="77777777" w:rsidR="00D33A1A" w:rsidRDefault="00A44064">
    <w:pPr>
      <w:tabs>
        <w:tab w:val="center" w:pos="8498"/>
        <w:tab w:val="right" w:pos="9152"/>
      </w:tabs>
      <w:spacing w:after="0"/>
      <w:ind w:right="-524"/>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068C4D40" w14:textId="77777777" w:rsidR="00D33A1A" w:rsidRDefault="00A44064">
    <w:pPr>
      <w:spacing w:after="0"/>
    </w:pPr>
    <w:r>
      <w:rPr>
        <w:sz w:val="24"/>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885A7" w14:textId="77777777" w:rsidR="00D33A1A" w:rsidRDefault="00A44064">
    <w:pPr>
      <w:tabs>
        <w:tab w:val="center" w:pos="8498"/>
        <w:tab w:val="right" w:pos="9152"/>
      </w:tabs>
      <w:spacing w:after="0"/>
      <w:ind w:right="-524"/>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43AC51BA" w14:textId="77777777" w:rsidR="00D33A1A" w:rsidRDefault="00A44064">
    <w:pPr>
      <w:spacing w:after="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E013E"/>
    <w:multiLevelType w:val="hybridMultilevel"/>
    <w:tmpl w:val="D24E9D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C090B"/>
    <w:multiLevelType w:val="multilevel"/>
    <w:tmpl w:val="D7D6E4B4"/>
    <w:lvl w:ilvl="0">
      <w:start w:val="1"/>
      <w:numFmt w:val="upperLetter"/>
      <w:lvlText w:val="%1."/>
      <w:lvlJc w:val="left"/>
      <w:pPr>
        <w:ind w:left="1200" w:hanging="360"/>
      </w:pPr>
    </w:lvl>
    <w:lvl w:ilvl="1">
      <w:numFmt w:val="bullet"/>
      <w:lvlText w:val="-"/>
      <w:lvlJc w:val="left"/>
      <w:pPr>
        <w:ind w:left="1920" w:hanging="360"/>
      </w:pPr>
      <w:rPr>
        <w:rFonts w:ascii="Times New Roman" w:eastAsiaTheme="minorEastAsia" w:hAnsi="Times New Roman" w:cs="Times New Roman" w:hint="default"/>
      </w:r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2" w15:restartNumberingAfterBreak="0">
    <w:nsid w:val="01C2117B"/>
    <w:multiLevelType w:val="hybridMultilevel"/>
    <w:tmpl w:val="9B2E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72E9A"/>
    <w:multiLevelType w:val="hybridMultilevel"/>
    <w:tmpl w:val="FBD6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0705BB"/>
    <w:multiLevelType w:val="hybridMultilevel"/>
    <w:tmpl w:val="0C00C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8C57F3"/>
    <w:multiLevelType w:val="multilevel"/>
    <w:tmpl w:val="995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3640D"/>
    <w:multiLevelType w:val="multilevel"/>
    <w:tmpl w:val="246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F31FF"/>
    <w:multiLevelType w:val="hybridMultilevel"/>
    <w:tmpl w:val="A614FC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8C13E3"/>
    <w:multiLevelType w:val="multilevel"/>
    <w:tmpl w:val="734A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81412"/>
    <w:multiLevelType w:val="hybridMultilevel"/>
    <w:tmpl w:val="45DE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473C19"/>
    <w:multiLevelType w:val="hybridMultilevel"/>
    <w:tmpl w:val="8A508AFA"/>
    <w:lvl w:ilvl="0" w:tplc="3274161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14FDA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2E6A2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22CF7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E6791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3A1ED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24763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FE77C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4C9A3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151362"/>
    <w:multiLevelType w:val="hybridMultilevel"/>
    <w:tmpl w:val="89E482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172E3"/>
    <w:multiLevelType w:val="hybridMultilevel"/>
    <w:tmpl w:val="7AA0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45B02"/>
    <w:multiLevelType w:val="multilevel"/>
    <w:tmpl w:val="2A9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C2F12"/>
    <w:multiLevelType w:val="hybridMultilevel"/>
    <w:tmpl w:val="F436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105EE8"/>
    <w:multiLevelType w:val="hybridMultilevel"/>
    <w:tmpl w:val="50265C7C"/>
    <w:lvl w:ilvl="0" w:tplc="9E8C060E">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6829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9815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6621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F49A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E247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7E2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1C2D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8050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301622"/>
    <w:multiLevelType w:val="multilevel"/>
    <w:tmpl w:val="BBE6DAFC"/>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D3A2183"/>
    <w:multiLevelType w:val="hybridMultilevel"/>
    <w:tmpl w:val="A9CED816"/>
    <w:lvl w:ilvl="0" w:tplc="5BCC02F8">
      <w:start w:val="1"/>
      <w:numFmt w:val="upperLetter"/>
      <w:lvlText w:val="%1."/>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A3A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0CE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E08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836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ED1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A8D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06B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EC5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496E3D"/>
    <w:multiLevelType w:val="hybridMultilevel"/>
    <w:tmpl w:val="F428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381C48"/>
    <w:multiLevelType w:val="hybridMultilevel"/>
    <w:tmpl w:val="00F6565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55109"/>
    <w:multiLevelType w:val="multilevel"/>
    <w:tmpl w:val="3A7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617C31"/>
    <w:multiLevelType w:val="multilevel"/>
    <w:tmpl w:val="62A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C7097"/>
    <w:multiLevelType w:val="multilevel"/>
    <w:tmpl w:val="43B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916F6"/>
    <w:multiLevelType w:val="multilevel"/>
    <w:tmpl w:val="FD4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6607E3"/>
    <w:multiLevelType w:val="hybridMultilevel"/>
    <w:tmpl w:val="99A48EA6"/>
    <w:lvl w:ilvl="0" w:tplc="003ECC9E">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34E9E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64AD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F8AD7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30FF9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61CC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641F5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68CD0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7E759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E21C8F"/>
    <w:multiLevelType w:val="multilevel"/>
    <w:tmpl w:val="A1A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D75DA0"/>
    <w:multiLevelType w:val="hybridMultilevel"/>
    <w:tmpl w:val="16EEF4A2"/>
    <w:lvl w:ilvl="0" w:tplc="84CE5044">
      <w:start w:val="17"/>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EA92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AC71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2292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304E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504A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DEE8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4AF2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F4C4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3A283A"/>
    <w:multiLevelType w:val="hybridMultilevel"/>
    <w:tmpl w:val="F358413A"/>
    <w:lvl w:ilvl="0" w:tplc="AD5E61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567F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8066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6437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9EB4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8696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54C2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7091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5630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D5F80"/>
    <w:multiLevelType w:val="hybridMultilevel"/>
    <w:tmpl w:val="72D4CC08"/>
    <w:lvl w:ilvl="0" w:tplc="04090015">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170F5F61"/>
    <w:multiLevelType w:val="hybridMultilevel"/>
    <w:tmpl w:val="A510BE82"/>
    <w:lvl w:ilvl="0" w:tplc="159C84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38F8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346B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4617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A62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3EBC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6A23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7234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D68C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2511F5"/>
    <w:multiLevelType w:val="hybridMultilevel"/>
    <w:tmpl w:val="0AEEC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74A1855"/>
    <w:multiLevelType w:val="multilevel"/>
    <w:tmpl w:val="610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A62FFF"/>
    <w:multiLevelType w:val="hybridMultilevel"/>
    <w:tmpl w:val="F70AD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7328F3"/>
    <w:multiLevelType w:val="hybridMultilevel"/>
    <w:tmpl w:val="5EAC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E11EAB"/>
    <w:multiLevelType w:val="multilevel"/>
    <w:tmpl w:val="5A7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A198E"/>
    <w:multiLevelType w:val="hybridMultilevel"/>
    <w:tmpl w:val="139A5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C23710"/>
    <w:multiLevelType w:val="hybridMultilevel"/>
    <w:tmpl w:val="9A88FFF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0620C03"/>
    <w:multiLevelType w:val="hybridMultilevel"/>
    <w:tmpl w:val="1F9270B4"/>
    <w:lvl w:ilvl="0" w:tplc="3AA8C2C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306EC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F8C9F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663B1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C80F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028C8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6A5F1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A6DB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360C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1A0D5D"/>
    <w:multiLevelType w:val="hybridMultilevel"/>
    <w:tmpl w:val="FDBA4DAC"/>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39" w15:restartNumberingAfterBreak="0">
    <w:nsid w:val="226C41FC"/>
    <w:multiLevelType w:val="hybridMultilevel"/>
    <w:tmpl w:val="3F64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186467"/>
    <w:multiLevelType w:val="hybridMultilevel"/>
    <w:tmpl w:val="2A86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A50B21"/>
    <w:multiLevelType w:val="hybridMultilevel"/>
    <w:tmpl w:val="5D725D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BD20C7"/>
    <w:multiLevelType w:val="hybridMultilevel"/>
    <w:tmpl w:val="320A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CA5E6B"/>
    <w:multiLevelType w:val="multilevel"/>
    <w:tmpl w:val="00A6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2F6195"/>
    <w:multiLevelType w:val="hybridMultilevel"/>
    <w:tmpl w:val="B00E8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96250EC"/>
    <w:multiLevelType w:val="hybridMultilevel"/>
    <w:tmpl w:val="D95E6F6E"/>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A937794"/>
    <w:multiLevelType w:val="hybridMultilevel"/>
    <w:tmpl w:val="51464598"/>
    <w:lvl w:ilvl="0" w:tplc="684A5F2E">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AEDA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8C8E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6C7D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02F1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E46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2CB4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D2D1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4244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C27958"/>
    <w:multiLevelType w:val="hybridMultilevel"/>
    <w:tmpl w:val="DEE80A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C6A06E8"/>
    <w:multiLevelType w:val="hybridMultilevel"/>
    <w:tmpl w:val="4D483C3E"/>
    <w:lvl w:ilvl="0" w:tplc="7D22EE20">
      <w:start w:val="1"/>
      <w:numFmt w:val="decimal"/>
      <w:lvlText w:val="[%1]"/>
      <w:lvlJc w:val="left"/>
      <w:pPr>
        <w:ind w:left="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72EFA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2AC4C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2A693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9588C9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5064E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D0B2C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E94ABB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4A9AF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CD77B71"/>
    <w:multiLevelType w:val="hybridMultilevel"/>
    <w:tmpl w:val="05CCCDA8"/>
    <w:lvl w:ilvl="0" w:tplc="536E182C">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56D31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02ECE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E04FA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D26B4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4EE0C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46C7F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06259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60484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9B2EA5"/>
    <w:multiLevelType w:val="multilevel"/>
    <w:tmpl w:val="3E8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54DEE"/>
    <w:multiLevelType w:val="hybridMultilevel"/>
    <w:tmpl w:val="DB167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C54DF0"/>
    <w:multiLevelType w:val="hybridMultilevel"/>
    <w:tmpl w:val="6BB469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D7036F"/>
    <w:multiLevelType w:val="multilevel"/>
    <w:tmpl w:val="D0C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E62BC1"/>
    <w:multiLevelType w:val="hybridMultilevel"/>
    <w:tmpl w:val="849CE7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2134EB3"/>
    <w:multiLevelType w:val="hybridMultilevel"/>
    <w:tmpl w:val="D656602A"/>
    <w:lvl w:ilvl="0" w:tplc="C13CC20E">
      <w:start w:val="1"/>
      <w:numFmt w:val="decimal"/>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A04E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E84B3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32FC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867BA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7C8F7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CCAF7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01B5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9AB2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2621CC2"/>
    <w:multiLevelType w:val="hybridMultilevel"/>
    <w:tmpl w:val="F9D4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871540"/>
    <w:multiLevelType w:val="multilevel"/>
    <w:tmpl w:val="E68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94253B"/>
    <w:multiLevelType w:val="hybridMultilevel"/>
    <w:tmpl w:val="1EAC0E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3BA2D97"/>
    <w:multiLevelType w:val="hybridMultilevel"/>
    <w:tmpl w:val="5AD04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3E7BE5"/>
    <w:multiLevelType w:val="hybridMultilevel"/>
    <w:tmpl w:val="A552E1E0"/>
    <w:lvl w:ilvl="0" w:tplc="6AC0CB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6B2226"/>
    <w:multiLevelType w:val="multilevel"/>
    <w:tmpl w:val="8A2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9C0126"/>
    <w:multiLevelType w:val="hybridMultilevel"/>
    <w:tmpl w:val="85A239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78C2E68"/>
    <w:multiLevelType w:val="hybridMultilevel"/>
    <w:tmpl w:val="0BB8EC7A"/>
    <w:lvl w:ilvl="0" w:tplc="8DAC8138">
      <w:start w:val="35"/>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8A9C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74DA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7E30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828E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E819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DA32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D010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7CCF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CE0DFA"/>
    <w:multiLevelType w:val="hybridMultilevel"/>
    <w:tmpl w:val="A3E6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84208F0"/>
    <w:multiLevelType w:val="multilevel"/>
    <w:tmpl w:val="38B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0414B4"/>
    <w:multiLevelType w:val="multilevel"/>
    <w:tmpl w:val="CB5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9D6EA1"/>
    <w:multiLevelType w:val="hybridMultilevel"/>
    <w:tmpl w:val="39BEA2E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9C87697"/>
    <w:multiLevelType w:val="hybridMultilevel"/>
    <w:tmpl w:val="AFB2EB84"/>
    <w:lvl w:ilvl="0" w:tplc="E1DC584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16C3C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DE4EA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602FD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3A087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D40FD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027BF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068DD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3489D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EA133C"/>
    <w:multiLevelType w:val="multilevel"/>
    <w:tmpl w:val="0B4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B2717C"/>
    <w:multiLevelType w:val="hybridMultilevel"/>
    <w:tmpl w:val="E75C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C5A000A"/>
    <w:multiLevelType w:val="multilevel"/>
    <w:tmpl w:val="5D7A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9B371D"/>
    <w:multiLevelType w:val="hybridMultilevel"/>
    <w:tmpl w:val="20CA6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CB94318"/>
    <w:multiLevelType w:val="hybridMultilevel"/>
    <w:tmpl w:val="72BE7FEA"/>
    <w:lvl w:ilvl="0" w:tplc="BAC46AA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D0B4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3692A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EC184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0E595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6274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62DA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3A83C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E267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0C445B"/>
    <w:multiLevelType w:val="multilevel"/>
    <w:tmpl w:val="12D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2D1EEC"/>
    <w:multiLevelType w:val="hybridMultilevel"/>
    <w:tmpl w:val="060EAE3E"/>
    <w:lvl w:ilvl="0" w:tplc="EE3880A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A0DC86">
      <w:start w:val="1"/>
      <w:numFmt w:val="bullet"/>
      <w:lvlText w:val="o"/>
      <w:lvlJc w:val="left"/>
      <w:pPr>
        <w:ind w:left="1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6A6598">
      <w:start w:val="1"/>
      <w:numFmt w:val="bullet"/>
      <w:lvlText w:val="▪"/>
      <w:lvlJc w:val="left"/>
      <w:pPr>
        <w:ind w:left="1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188E22">
      <w:start w:val="1"/>
      <w:numFmt w:val="bullet"/>
      <w:lvlText w:val="•"/>
      <w:lvlJc w:val="left"/>
      <w:pPr>
        <w:ind w:left="2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32C12E">
      <w:start w:val="1"/>
      <w:numFmt w:val="bullet"/>
      <w:lvlText w:val="o"/>
      <w:lvlJc w:val="left"/>
      <w:pPr>
        <w:ind w:left="3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EA2AAE">
      <w:start w:val="1"/>
      <w:numFmt w:val="bullet"/>
      <w:lvlText w:val="▪"/>
      <w:lvlJc w:val="left"/>
      <w:pPr>
        <w:ind w:left="4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F4AFB4">
      <w:start w:val="1"/>
      <w:numFmt w:val="bullet"/>
      <w:lvlText w:val="•"/>
      <w:lvlJc w:val="left"/>
      <w:pPr>
        <w:ind w:left="4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A6FCAC">
      <w:start w:val="1"/>
      <w:numFmt w:val="bullet"/>
      <w:lvlText w:val="o"/>
      <w:lvlJc w:val="left"/>
      <w:pPr>
        <w:ind w:left="5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6ED662">
      <w:start w:val="1"/>
      <w:numFmt w:val="bullet"/>
      <w:lvlText w:val="▪"/>
      <w:lvlJc w:val="left"/>
      <w:pPr>
        <w:ind w:left="6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625962"/>
    <w:multiLevelType w:val="hybridMultilevel"/>
    <w:tmpl w:val="A7FC03CE"/>
    <w:lvl w:ilvl="0" w:tplc="7794C828">
      <w:start w:val="1"/>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94BE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7617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E438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E424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BC9A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0EAD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A643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C0DE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7C49A3"/>
    <w:multiLevelType w:val="hybridMultilevel"/>
    <w:tmpl w:val="554E2CA0"/>
    <w:lvl w:ilvl="0" w:tplc="8646912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008A2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C7D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0A917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90389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AEF1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CCE9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88CD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1009F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B42868"/>
    <w:multiLevelType w:val="hybridMultilevel"/>
    <w:tmpl w:val="98CEA3B4"/>
    <w:lvl w:ilvl="0" w:tplc="A3D22502">
      <w:start w:val="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82122C">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9E9886">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942DA6">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A66246">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BCEA70">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CA06C0">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A01D5E">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E6DE22">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077640"/>
    <w:multiLevelType w:val="hybridMultilevel"/>
    <w:tmpl w:val="8BB28FE2"/>
    <w:lvl w:ilvl="0" w:tplc="7AC6A43C">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A9AE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638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097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A86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AB89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66D6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EB2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0A0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AD4183"/>
    <w:multiLevelType w:val="hybridMultilevel"/>
    <w:tmpl w:val="046AC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34144B2"/>
    <w:multiLevelType w:val="hybridMultilevel"/>
    <w:tmpl w:val="53E4A6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34155D7"/>
    <w:multiLevelType w:val="multilevel"/>
    <w:tmpl w:val="06400644"/>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83" w15:restartNumberingAfterBreak="0">
    <w:nsid w:val="443C73E7"/>
    <w:multiLevelType w:val="hybridMultilevel"/>
    <w:tmpl w:val="7D3A969C"/>
    <w:lvl w:ilvl="0" w:tplc="60DAED9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32CA7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BCA1C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C85FB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06145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9C196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6E72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92D4B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AE35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C616A0"/>
    <w:multiLevelType w:val="hybridMultilevel"/>
    <w:tmpl w:val="559E0250"/>
    <w:lvl w:ilvl="0" w:tplc="FC8E5B8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1E1F5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929E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A854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E33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DC18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CE0D8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90FC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8EAF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E414CB"/>
    <w:multiLevelType w:val="multilevel"/>
    <w:tmpl w:val="B43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F32E5A"/>
    <w:multiLevelType w:val="hybridMultilevel"/>
    <w:tmpl w:val="61101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66A10E5"/>
    <w:multiLevelType w:val="hybridMultilevel"/>
    <w:tmpl w:val="9DB84588"/>
    <w:lvl w:ilvl="0" w:tplc="02303D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708A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28FA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A8E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160F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8C57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805F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618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D8EB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47E31D39"/>
    <w:multiLevelType w:val="hybridMultilevel"/>
    <w:tmpl w:val="B9522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83150DD"/>
    <w:multiLevelType w:val="hybridMultilevel"/>
    <w:tmpl w:val="CADE20C0"/>
    <w:lvl w:ilvl="0" w:tplc="E878E902">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83D8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5A974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EE065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322C3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90CA9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80494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A09C7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2189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341C0F"/>
    <w:multiLevelType w:val="hybridMultilevel"/>
    <w:tmpl w:val="4288AB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A671720"/>
    <w:multiLevelType w:val="hybridMultilevel"/>
    <w:tmpl w:val="D3EA525A"/>
    <w:lvl w:ilvl="0" w:tplc="9B08F64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3CA7E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D2354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9EFF4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D4627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3A8D3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E0AAD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5C7A8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0A6C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7D3B6A"/>
    <w:multiLevelType w:val="hybridMultilevel"/>
    <w:tmpl w:val="34DE741A"/>
    <w:lvl w:ilvl="0" w:tplc="99303254">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8A4DD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48B0E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AE383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D08EF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521AA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C8441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2069F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26014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913E8C"/>
    <w:multiLevelType w:val="hybridMultilevel"/>
    <w:tmpl w:val="947A9A74"/>
    <w:lvl w:ilvl="0" w:tplc="034E10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A0B5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A82D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B8DF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4EF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987B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D02F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D2A7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E4FE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BAE074A"/>
    <w:multiLevelType w:val="multilevel"/>
    <w:tmpl w:val="812C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A86AA9"/>
    <w:multiLevelType w:val="multilevel"/>
    <w:tmpl w:val="286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B729FB"/>
    <w:multiLevelType w:val="hybridMultilevel"/>
    <w:tmpl w:val="57F4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E3D3195"/>
    <w:multiLevelType w:val="multilevel"/>
    <w:tmpl w:val="DFC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066984"/>
    <w:multiLevelType w:val="hybridMultilevel"/>
    <w:tmpl w:val="8632C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4D73D3"/>
    <w:multiLevelType w:val="hybridMultilevel"/>
    <w:tmpl w:val="5C48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0230C84"/>
    <w:multiLevelType w:val="hybridMultilevel"/>
    <w:tmpl w:val="AE2C39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0826071"/>
    <w:multiLevelType w:val="hybridMultilevel"/>
    <w:tmpl w:val="2E26D8E8"/>
    <w:lvl w:ilvl="0" w:tplc="FAA8C1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CA78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ECB0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2045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EA0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1815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FC43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AE5A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A2E9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50A0515D"/>
    <w:multiLevelType w:val="hybridMultilevel"/>
    <w:tmpl w:val="340ABF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13C389B"/>
    <w:multiLevelType w:val="hybridMultilevel"/>
    <w:tmpl w:val="9FE0C202"/>
    <w:lvl w:ilvl="0" w:tplc="81646F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C209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E0AC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32A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901A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AE0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5A09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081C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65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51E20AAE"/>
    <w:multiLevelType w:val="hybridMultilevel"/>
    <w:tmpl w:val="C784B88E"/>
    <w:lvl w:ilvl="0" w:tplc="920EAD8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327DC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F4C99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361DC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2AAC9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0E55A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8535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1AA0C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949C0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5A7DE5"/>
    <w:multiLevelType w:val="hybridMultilevel"/>
    <w:tmpl w:val="359C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2F5E51"/>
    <w:multiLevelType w:val="hybridMultilevel"/>
    <w:tmpl w:val="179ADA5E"/>
    <w:lvl w:ilvl="0" w:tplc="09C29B8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8FC2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6C3AA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F8ABA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98979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B88D9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2C788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745A3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0862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8D5210"/>
    <w:multiLevelType w:val="multilevel"/>
    <w:tmpl w:val="DD4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C818D1"/>
    <w:multiLevelType w:val="multilevel"/>
    <w:tmpl w:val="6EB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0E7081"/>
    <w:multiLevelType w:val="hybridMultilevel"/>
    <w:tmpl w:val="85C8AE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85277DB"/>
    <w:multiLevelType w:val="hybridMultilevel"/>
    <w:tmpl w:val="B2D895E0"/>
    <w:lvl w:ilvl="0" w:tplc="3F483C6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F4FE5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2B2F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FCE51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22317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8893D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02162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4AFF3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EA6FF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D05FDF"/>
    <w:multiLevelType w:val="hybridMultilevel"/>
    <w:tmpl w:val="68A6418C"/>
    <w:lvl w:ilvl="0" w:tplc="E988B82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8A132E">
      <w:start w:val="2"/>
      <w:numFmt w:val="upperLetter"/>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72109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A1F4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D4380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2C4B5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AAD44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664BC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967D4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DE0E4A"/>
    <w:multiLevelType w:val="multilevel"/>
    <w:tmpl w:val="987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36368E"/>
    <w:multiLevelType w:val="hybridMultilevel"/>
    <w:tmpl w:val="5F386A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821269"/>
    <w:multiLevelType w:val="hybridMultilevel"/>
    <w:tmpl w:val="CFAE05D8"/>
    <w:lvl w:ilvl="0" w:tplc="9D427E42">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AA28B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5A874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BA2E7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0A480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B634B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0C79C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06C79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02369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565E1B"/>
    <w:multiLevelType w:val="hybridMultilevel"/>
    <w:tmpl w:val="F5D804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A36CA5"/>
    <w:multiLevelType w:val="hybridMultilevel"/>
    <w:tmpl w:val="0218A046"/>
    <w:lvl w:ilvl="0" w:tplc="EFD202F0">
      <w:start w:val="1"/>
      <w:numFmt w:val="upperLetter"/>
      <w:lvlText w:val="%1."/>
      <w:lvlJc w:val="left"/>
      <w:pPr>
        <w:ind w:left="1308" w:hanging="360"/>
      </w:pPr>
      <w:rPr>
        <w:rFonts w:ascii="Times New Roman" w:eastAsia="Times New Roman" w:hAnsi="Times New Roman" w:cs="Times New Roman" w:hint="default"/>
        <w:sz w:val="24"/>
      </w:rPr>
    </w:lvl>
    <w:lvl w:ilvl="1" w:tplc="04090019" w:tentative="1">
      <w:start w:val="1"/>
      <w:numFmt w:val="lowerLetter"/>
      <w:lvlText w:val="%2."/>
      <w:lvlJc w:val="left"/>
      <w:pPr>
        <w:ind w:left="2028" w:hanging="360"/>
      </w:pPr>
    </w:lvl>
    <w:lvl w:ilvl="2" w:tplc="0409001B" w:tentative="1">
      <w:start w:val="1"/>
      <w:numFmt w:val="lowerRoman"/>
      <w:lvlText w:val="%3."/>
      <w:lvlJc w:val="right"/>
      <w:pPr>
        <w:ind w:left="2748" w:hanging="180"/>
      </w:pPr>
    </w:lvl>
    <w:lvl w:ilvl="3" w:tplc="0409000F" w:tentative="1">
      <w:start w:val="1"/>
      <w:numFmt w:val="decimal"/>
      <w:lvlText w:val="%4."/>
      <w:lvlJc w:val="left"/>
      <w:pPr>
        <w:ind w:left="3468" w:hanging="360"/>
      </w:pPr>
    </w:lvl>
    <w:lvl w:ilvl="4" w:tplc="04090019" w:tentative="1">
      <w:start w:val="1"/>
      <w:numFmt w:val="lowerLetter"/>
      <w:lvlText w:val="%5."/>
      <w:lvlJc w:val="left"/>
      <w:pPr>
        <w:ind w:left="4188" w:hanging="360"/>
      </w:pPr>
    </w:lvl>
    <w:lvl w:ilvl="5" w:tplc="0409001B" w:tentative="1">
      <w:start w:val="1"/>
      <w:numFmt w:val="lowerRoman"/>
      <w:lvlText w:val="%6."/>
      <w:lvlJc w:val="right"/>
      <w:pPr>
        <w:ind w:left="4908" w:hanging="180"/>
      </w:pPr>
    </w:lvl>
    <w:lvl w:ilvl="6" w:tplc="0409000F" w:tentative="1">
      <w:start w:val="1"/>
      <w:numFmt w:val="decimal"/>
      <w:lvlText w:val="%7."/>
      <w:lvlJc w:val="left"/>
      <w:pPr>
        <w:ind w:left="5628" w:hanging="360"/>
      </w:pPr>
    </w:lvl>
    <w:lvl w:ilvl="7" w:tplc="04090019" w:tentative="1">
      <w:start w:val="1"/>
      <w:numFmt w:val="lowerLetter"/>
      <w:lvlText w:val="%8."/>
      <w:lvlJc w:val="left"/>
      <w:pPr>
        <w:ind w:left="6348" w:hanging="360"/>
      </w:pPr>
    </w:lvl>
    <w:lvl w:ilvl="8" w:tplc="0409001B" w:tentative="1">
      <w:start w:val="1"/>
      <w:numFmt w:val="lowerRoman"/>
      <w:lvlText w:val="%9."/>
      <w:lvlJc w:val="right"/>
      <w:pPr>
        <w:ind w:left="7068" w:hanging="180"/>
      </w:pPr>
    </w:lvl>
  </w:abstractNum>
  <w:abstractNum w:abstractNumId="117" w15:restartNumberingAfterBreak="0">
    <w:nsid w:val="5AE1285F"/>
    <w:multiLevelType w:val="multilevel"/>
    <w:tmpl w:val="F890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B7F66E4"/>
    <w:multiLevelType w:val="multilevel"/>
    <w:tmpl w:val="FA3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F627DA"/>
    <w:multiLevelType w:val="hybridMultilevel"/>
    <w:tmpl w:val="5C34CCEA"/>
    <w:lvl w:ilvl="0" w:tplc="0409000F">
      <w:start w:val="1"/>
      <w:numFmt w:val="decimal"/>
      <w:lvlText w:val="%1."/>
      <w:lvlJc w:val="left"/>
      <w:pPr>
        <w:ind w:left="153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20" w15:restartNumberingAfterBreak="0">
    <w:nsid w:val="5C2542E8"/>
    <w:multiLevelType w:val="hybridMultilevel"/>
    <w:tmpl w:val="E2767F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D106E49"/>
    <w:multiLevelType w:val="hybridMultilevel"/>
    <w:tmpl w:val="87400EDE"/>
    <w:lvl w:ilvl="0" w:tplc="C4F6B62A">
      <w:start w:val="16"/>
      <w:numFmt w:val="decimal"/>
      <w:lvlText w:val="[%1]"/>
      <w:lvlJc w:val="left"/>
      <w:pPr>
        <w:ind w:left="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0268B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6E6F6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B8D13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B6807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9477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AA062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9211A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30B63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D345FF8"/>
    <w:multiLevelType w:val="multilevel"/>
    <w:tmpl w:val="E34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CE7BB0"/>
    <w:multiLevelType w:val="hybridMultilevel"/>
    <w:tmpl w:val="A6963F30"/>
    <w:lvl w:ilvl="0" w:tplc="82F8C57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EE92F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36BDC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E4218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20732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3C191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0A335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EB19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2A5CE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FF394E"/>
    <w:multiLevelType w:val="hybridMultilevel"/>
    <w:tmpl w:val="0D52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33E1E68"/>
    <w:multiLevelType w:val="hybridMultilevel"/>
    <w:tmpl w:val="0CFA44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63CC685F"/>
    <w:multiLevelType w:val="multilevel"/>
    <w:tmpl w:val="AB5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5B3466"/>
    <w:multiLevelType w:val="hybridMultilevel"/>
    <w:tmpl w:val="FA7C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7916420"/>
    <w:multiLevelType w:val="hybridMultilevel"/>
    <w:tmpl w:val="F7B0C122"/>
    <w:lvl w:ilvl="0" w:tplc="ECD09A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0AB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384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4E02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B435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7C5C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9CAA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02E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6FA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67C07384"/>
    <w:multiLevelType w:val="hybridMultilevel"/>
    <w:tmpl w:val="BAEA5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88504BD"/>
    <w:multiLevelType w:val="hybridMultilevel"/>
    <w:tmpl w:val="F73A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9081B76"/>
    <w:multiLevelType w:val="hybridMultilevel"/>
    <w:tmpl w:val="53DE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9941B89"/>
    <w:multiLevelType w:val="hybridMultilevel"/>
    <w:tmpl w:val="3088477C"/>
    <w:lvl w:ilvl="0" w:tplc="C08C4F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96B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43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FAB3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9461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40D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AAD0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0015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38F6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69BE5B40"/>
    <w:multiLevelType w:val="hybridMultilevel"/>
    <w:tmpl w:val="BAA611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A3D7E88"/>
    <w:multiLevelType w:val="hybridMultilevel"/>
    <w:tmpl w:val="D6529C68"/>
    <w:lvl w:ilvl="0" w:tplc="BA4C6760">
      <w:start w:val="1"/>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FEC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8C41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362C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7A12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8081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FE17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48A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826B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A8D681C"/>
    <w:multiLevelType w:val="hybridMultilevel"/>
    <w:tmpl w:val="6A4EACD2"/>
    <w:lvl w:ilvl="0" w:tplc="7A14D88A">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A06AE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CC69B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E08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7E098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BEEA4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1E57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AF49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A0A4F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B090365"/>
    <w:multiLevelType w:val="hybridMultilevel"/>
    <w:tmpl w:val="CE10C59E"/>
    <w:lvl w:ilvl="0" w:tplc="F0C2CF2A">
      <w:start w:val="1"/>
      <w:numFmt w:val="decimal"/>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54F4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BC34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8C28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60F86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42C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8ADE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0EFB0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6E077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6B47408E"/>
    <w:multiLevelType w:val="hybridMultilevel"/>
    <w:tmpl w:val="93D83724"/>
    <w:lvl w:ilvl="0" w:tplc="DE20ED28">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AAD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214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EB3E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088C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C4A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EC3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8441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44B1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BF26F3C"/>
    <w:multiLevelType w:val="multilevel"/>
    <w:tmpl w:val="4D2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FE3121"/>
    <w:multiLevelType w:val="hybridMultilevel"/>
    <w:tmpl w:val="D46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C012ED9"/>
    <w:multiLevelType w:val="hybridMultilevel"/>
    <w:tmpl w:val="C9568FAA"/>
    <w:lvl w:ilvl="0" w:tplc="D65C0B90">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F81E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02A1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3E2C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8F8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D689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F22E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E2DB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E29A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C315F2F"/>
    <w:multiLevelType w:val="hybridMultilevel"/>
    <w:tmpl w:val="A95234A6"/>
    <w:lvl w:ilvl="0" w:tplc="28801418">
      <w:start w:val="1"/>
      <w:numFmt w:val="decimal"/>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6CDD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47DD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A31C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4FD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E0D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409B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437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61A5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D1E5D7A"/>
    <w:multiLevelType w:val="hybridMultilevel"/>
    <w:tmpl w:val="FEC6A9E6"/>
    <w:lvl w:ilvl="0" w:tplc="6AC0CB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174351"/>
    <w:multiLevelType w:val="hybridMultilevel"/>
    <w:tmpl w:val="66728A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F4E4A8F"/>
    <w:multiLevelType w:val="multilevel"/>
    <w:tmpl w:val="21A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DF1491"/>
    <w:multiLevelType w:val="hybridMultilevel"/>
    <w:tmpl w:val="4C6EA1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06D5E33"/>
    <w:multiLevelType w:val="hybridMultilevel"/>
    <w:tmpl w:val="278A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1E825A6"/>
    <w:multiLevelType w:val="hybridMultilevel"/>
    <w:tmpl w:val="28386910"/>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26B31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50128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9A538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E41AA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D8D17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5682E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C6B43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5E5B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2130D75"/>
    <w:multiLevelType w:val="hybridMultilevel"/>
    <w:tmpl w:val="0446389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722B1C0F"/>
    <w:multiLevelType w:val="hybridMultilevel"/>
    <w:tmpl w:val="27A6558A"/>
    <w:lvl w:ilvl="0" w:tplc="15026174">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BC20C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6A98F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5ACFF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7C0F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36090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3472B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CC3A4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C23BB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2C36928"/>
    <w:multiLevelType w:val="hybridMultilevel"/>
    <w:tmpl w:val="D914510C"/>
    <w:lvl w:ilvl="0" w:tplc="A43C127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B0DE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7E812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3854A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1216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257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DA84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C4B2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9ADC1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2C415BA"/>
    <w:multiLevelType w:val="hybridMultilevel"/>
    <w:tmpl w:val="D1C4E6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736C5744"/>
    <w:multiLevelType w:val="hybridMultilevel"/>
    <w:tmpl w:val="32C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3DF7915"/>
    <w:multiLevelType w:val="hybridMultilevel"/>
    <w:tmpl w:val="D36C782A"/>
    <w:lvl w:ilvl="0" w:tplc="870C56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9094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CCB8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0250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9293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2CA0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3088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E2EB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1443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3F6762A"/>
    <w:multiLevelType w:val="multilevel"/>
    <w:tmpl w:val="AF526F02"/>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530777E"/>
    <w:multiLevelType w:val="hybridMultilevel"/>
    <w:tmpl w:val="C106B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784755"/>
    <w:multiLevelType w:val="hybridMultilevel"/>
    <w:tmpl w:val="8F9E06B4"/>
    <w:lvl w:ilvl="0" w:tplc="A30C7574">
      <w:start w:val="2"/>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30FF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36B9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382E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788D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2022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083F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96B1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9E9A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5D00124"/>
    <w:multiLevelType w:val="multilevel"/>
    <w:tmpl w:val="05D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944AFC"/>
    <w:multiLevelType w:val="hybridMultilevel"/>
    <w:tmpl w:val="E6A01B78"/>
    <w:lvl w:ilvl="0" w:tplc="472011C4">
      <w:start w:val="3"/>
      <w:numFmt w:val="upp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AEFFE">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8D3C8">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E41CA">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A1BC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A461C">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E2E64">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43D9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8CA8E">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6E57F80"/>
    <w:multiLevelType w:val="hybridMultilevel"/>
    <w:tmpl w:val="43E07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7026098"/>
    <w:multiLevelType w:val="multilevel"/>
    <w:tmpl w:val="CA8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B40477"/>
    <w:multiLevelType w:val="hybridMultilevel"/>
    <w:tmpl w:val="0B4A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9057CFD"/>
    <w:multiLevelType w:val="multilevel"/>
    <w:tmpl w:val="A1E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9145269"/>
    <w:multiLevelType w:val="hybridMultilevel"/>
    <w:tmpl w:val="77FE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95C0B6B"/>
    <w:multiLevelType w:val="hybridMultilevel"/>
    <w:tmpl w:val="6BDAE1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95C17F9"/>
    <w:multiLevelType w:val="hybridMultilevel"/>
    <w:tmpl w:val="B51E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9E47CC5"/>
    <w:multiLevelType w:val="hybridMultilevel"/>
    <w:tmpl w:val="EBF0E092"/>
    <w:lvl w:ilvl="0" w:tplc="C218B36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90A6D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62C33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0CAA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E0D15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3C189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60805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7C56C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FA2F5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B0D65E2"/>
    <w:multiLevelType w:val="multilevel"/>
    <w:tmpl w:val="BE5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B22181"/>
    <w:multiLevelType w:val="hybridMultilevel"/>
    <w:tmpl w:val="2744BD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D3C3B94"/>
    <w:multiLevelType w:val="hybridMultilevel"/>
    <w:tmpl w:val="C4F0DACE"/>
    <w:lvl w:ilvl="0" w:tplc="A5C890C4">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8AEE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2BC9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210A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EB60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697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2D4E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4CA9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41AF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D32E90"/>
    <w:multiLevelType w:val="hybridMultilevel"/>
    <w:tmpl w:val="0058B2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F256FD7"/>
    <w:multiLevelType w:val="hybridMultilevel"/>
    <w:tmpl w:val="9FCCF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6D5AED"/>
    <w:multiLevelType w:val="multilevel"/>
    <w:tmpl w:val="185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005284">
    <w:abstractNumId w:val="137"/>
  </w:num>
  <w:num w:numId="2" w16cid:durableId="1387334263">
    <w:abstractNumId w:val="141"/>
  </w:num>
  <w:num w:numId="3" w16cid:durableId="558788392">
    <w:abstractNumId w:val="110"/>
  </w:num>
  <w:num w:numId="4" w16cid:durableId="1678455621">
    <w:abstractNumId w:val="79"/>
  </w:num>
  <w:num w:numId="5" w16cid:durableId="2142993728">
    <w:abstractNumId w:val="68"/>
  </w:num>
  <w:num w:numId="6" w16cid:durableId="1383140788">
    <w:abstractNumId w:val="169"/>
  </w:num>
  <w:num w:numId="7" w16cid:durableId="185292545">
    <w:abstractNumId w:val="83"/>
  </w:num>
  <w:num w:numId="8" w16cid:durableId="1983346670">
    <w:abstractNumId w:val="17"/>
  </w:num>
  <w:num w:numId="9" w16cid:durableId="809395338">
    <w:abstractNumId w:val="158"/>
  </w:num>
  <w:num w:numId="10" w16cid:durableId="1283153820">
    <w:abstractNumId w:val="37"/>
  </w:num>
  <w:num w:numId="11" w16cid:durableId="129907001">
    <w:abstractNumId w:val="114"/>
  </w:num>
  <w:num w:numId="12" w16cid:durableId="954557546">
    <w:abstractNumId w:val="147"/>
  </w:num>
  <w:num w:numId="13" w16cid:durableId="2000647439">
    <w:abstractNumId w:val="111"/>
  </w:num>
  <w:num w:numId="14" w16cid:durableId="720400585">
    <w:abstractNumId w:val="149"/>
  </w:num>
  <w:num w:numId="15" w16cid:durableId="779450212">
    <w:abstractNumId w:val="84"/>
  </w:num>
  <w:num w:numId="16" w16cid:durableId="783228623">
    <w:abstractNumId w:val="75"/>
  </w:num>
  <w:num w:numId="17" w16cid:durableId="1892302812">
    <w:abstractNumId w:val="78"/>
  </w:num>
  <w:num w:numId="18" w16cid:durableId="1545485260">
    <w:abstractNumId w:val="49"/>
  </w:num>
  <w:num w:numId="19" w16cid:durableId="750078621">
    <w:abstractNumId w:val="92"/>
  </w:num>
  <w:num w:numId="20" w16cid:durableId="950238297">
    <w:abstractNumId w:val="15"/>
  </w:num>
  <w:num w:numId="21" w16cid:durableId="793866421">
    <w:abstractNumId w:val="135"/>
  </w:num>
  <w:num w:numId="22" w16cid:durableId="1212964298">
    <w:abstractNumId w:val="29"/>
  </w:num>
  <w:num w:numId="23" w16cid:durableId="510417070">
    <w:abstractNumId w:val="27"/>
  </w:num>
  <w:num w:numId="24" w16cid:durableId="2122072117">
    <w:abstractNumId w:val="24"/>
  </w:num>
  <w:num w:numId="25" w16cid:durableId="939677035">
    <w:abstractNumId w:val="87"/>
  </w:num>
  <w:num w:numId="26" w16cid:durableId="1172526205">
    <w:abstractNumId w:val="153"/>
  </w:num>
  <w:num w:numId="27" w16cid:durableId="367032822">
    <w:abstractNumId w:val="150"/>
  </w:num>
  <w:num w:numId="28" w16cid:durableId="545408629">
    <w:abstractNumId w:val="128"/>
  </w:num>
  <w:num w:numId="29" w16cid:durableId="777139048">
    <w:abstractNumId w:val="101"/>
  </w:num>
  <w:num w:numId="30" w16cid:durableId="1987933340">
    <w:abstractNumId w:val="73"/>
  </w:num>
  <w:num w:numId="31" w16cid:durableId="82726026">
    <w:abstractNumId w:val="89"/>
  </w:num>
  <w:num w:numId="32" w16cid:durableId="1314993138">
    <w:abstractNumId w:val="93"/>
  </w:num>
  <w:num w:numId="33" w16cid:durableId="1329865753">
    <w:abstractNumId w:val="103"/>
  </w:num>
  <w:num w:numId="34" w16cid:durableId="608970967">
    <w:abstractNumId w:val="156"/>
  </w:num>
  <w:num w:numId="35" w16cid:durableId="1845238393">
    <w:abstractNumId w:val="10"/>
  </w:num>
  <w:num w:numId="36" w16cid:durableId="2032560590">
    <w:abstractNumId w:val="104"/>
  </w:num>
  <w:num w:numId="37" w16cid:durableId="124397916">
    <w:abstractNumId w:val="166"/>
  </w:num>
  <w:num w:numId="38" w16cid:durableId="214659102">
    <w:abstractNumId w:val="77"/>
  </w:num>
  <w:num w:numId="39" w16cid:durableId="288979231">
    <w:abstractNumId w:val="106"/>
  </w:num>
  <w:num w:numId="40" w16cid:durableId="1137409357">
    <w:abstractNumId w:val="91"/>
  </w:num>
  <w:num w:numId="41" w16cid:durableId="921842258">
    <w:abstractNumId w:val="123"/>
  </w:num>
  <w:num w:numId="42" w16cid:durableId="348727618">
    <w:abstractNumId w:val="134"/>
  </w:num>
  <w:num w:numId="43" w16cid:durableId="818351101">
    <w:abstractNumId w:val="26"/>
  </w:num>
  <w:num w:numId="44" w16cid:durableId="1302810899">
    <w:abstractNumId w:val="76"/>
  </w:num>
  <w:num w:numId="45" w16cid:durableId="114637092">
    <w:abstractNumId w:val="63"/>
  </w:num>
  <w:num w:numId="46" w16cid:durableId="1073356916">
    <w:abstractNumId w:val="48"/>
  </w:num>
  <w:num w:numId="47" w16cid:durableId="1997949530">
    <w:abstractNumId w:val="121"/>
  </w:num>
  <w:num w:numId="48" w16cid:durableId="1377192676">
    <w:abstractNumId w:val="136"/>
  </w:num>
  <w:num w:numId="49" w16cid:durableId="1827864772">
    <w:abstractNumId w:val="55"/>
  </w:num>
  <w:num w:numId="50" w16cid:durableId="1158153914">
    <w:abstractNumId w:val="140"/>
  </w:num>
  <w:num w:numId="51" w16cid:durableId="1703902167">
    <w:abstractNumId w:val="46"/>
  </w:num>
  <w:num w:numId="52" w16cid:durableId="1513956440">
    <w:abstractNumId w:val="132"/>
  </w:num>
  <w:num w:numId="53" w16cid:durableId="669869126">
    <w:abstractNumId w:val="38"/>
  </w:num>
  <w:num w:numId="54" w16cid:durableId="257953303">
    <w:abstractNumId w:val="28"/>
  </w:num>
  <w:num w:numId="55" w16cid:durableId="906645291">
    <w:abstractNumId w:val="133"/>
  </w:num>
  <w:num w:numId="56" w16cid:durableId="1594851225">
    <w:abstractNumId w:val="159"/>
  </w:num>
  <w:num w:numId="57" w16cid:durableId="617689255">
    <w:abstractNumId w:val="47"/>
  </w:num>
  <w:num w:numId="58" w16cid:durableId="1857452598">
    <w:abstractNumId w:val="72"/>
  </w:num>
  <w:num w:numId="59" w16cid:durableId="489830517">
    <w:abstractNumId w:val="30"/>
  </w:num>
  <w:num w:numId="60" w16cid:durableId="151803243">
    <w:abstractNumId w:val="52"/>
  </w:num>
  <w:num w:numId="61" w16cid:durableId="1795708025">
    <w:abstractNumId w:val="143"/>
  </w:num>
  <w:num w:numId="62" w16cid:durableId="669796509">
    <w:abstractNumId w:val="164"/>
  </w:num>
  <w:num w:numId="63" w16cid:durableId="2101755035">
    <w:abstractNumId w:val="81"/>
  </w:num>
  <w:num w:numId="64" w16cid:durableId="2143955606">
    <w:abstractNumId w:val="12"/>
  </w:num>
  <w:num w:numId="65" w16cid:durableId="1666472269">
    <w:abstractNumId w:val="86"/>
  </w:num>
  <w:num w:numId="66" w16cid:durableId="881477756">
    <w:abstractNumId w:val="171"/>
  </w:num>
  <w:num w:numId="67" w16cid:durableId="615716403">
    <w:abstractNumId w:val="131"/>
  </w:num>
  <w:num w:numId="68" w16cid:durableId="912357256">
    <w:abstractNumId w:val="130"/>
  </w:num>
  <w:num w:numId="69" w16cid:durableId="1839806450">
    <w:abstractNumId w:val="148"/>
  </w:num>
  <w:num w:numId="70" w16cid:durableId="1557813800">
    <w:abstractNumId w:val="2"/>
  </w:num>
  <w:num w:numId="71" w16cid:durableId="745301089">
    <w:abstractNumId w:val="39"/>
  </w:num>
  <w:num w:numId="72" w16cid:durableId="1543903802">
    <w:abstractNumId w:val="99"/>
  </w:num>
  <w:num w:numId="73" w16cid:durableId="1233001754">
    <w:abstractNumId w:val="64"/>
  </w:num>
  <w:num w:numId="74" w16cid:durableId="90250161">
    <w:abstractNumId w:val="33"/>
  </w:num>
  <w:num w:numId="75" w16cid:durableId="1664502827">
    <w:abstractNumId w:val="96"/>
  </w:num>
  <w:num w:numId="76" w16cid:durableId="1780374024">
    <w:abstractNumId w:val="67"/>
  </w:num>
  <w:num w:numId="77" w16cid:durableId="73282739">
    <w:abstractNumId w:val="154"/>
  </w:num>
  <w:num w:numId="78" w16cid:durableId="688265163">
    <w:abstractNumId w:val="1"/>
  </w:num>
  <w:num w:numId="79" w16cid:durableId="767164626">
    <w:abstractNumId w:val="8"/>
  </w:num>
  <w:num w:numId="80" w16cid:durableId="1595708">
    <w:abstractNumId w:val="82"/>
  </w:num>
  <w:num w:numId="81" w16cid:durableId="745028673">
    <w:abstractNumId w:val="120"/>
  </w:num>
  <w:num w:numId="82" w16cid:durableId="2032878983">
    <w:abstractNumId w:val="35"/>
  </w:num>
  <w:num w:numId="83" w16cid:durableId="684671381">
    <w:abstractNumId w:val="16"/>
  </w:num>
  <w:num w:numId="84" w16cid:durableId="42558055">
    <w:abstractNumId w:val="88"/>
  </w:num>
  <w:num w:numId="85" w16cid:durableId="305360216">
    <w:abstractNumId w:val="11"/>
  </w:num>
  <w:num w:numId="86" w16cid:durableId="1610233574">
    <w:abstractNumId w:val="102"/>
  </w:num>
  <w:num w:numId="87" w16cid:durableId="324673149">
    <w:abstractNumId w:val="124"/>
  </w:num>
  <w:num w:numId="88" w16cid:durableId="257521005">
    <w:abstractNumId w:val="119"/>
  </w:num>
  <w:num w:numId="89" w16cid:durableId="1231967700">
    <w:abstractNumId w:val="116"/>
  </w:num>
  <w:num w:numId="90" w16cid:durableId="629214840">
    <w:abstractNumId w:val="105"/>
  </w:num>
  <w:num w:numId="91" w16cid:durableId="1536187906">
    <w:abstractNumId w:val="98"/>
  </w:num>
  <w:num w:numId="92" w16cid:durableId="1811708098">
    <w:abstractNumId w:val="4"/>
  </w:num>
  <w:num w:numId="93" w16cid:durableId="1069689265">
    <w:abstractNumId w:val="142"/>
  </w:num>
  <w:num w:numId="94" w16cid:durableId="2001274707">
    <w:abstractNumId w:val="60"/>
  </w:num>
  <w:num w:numId="95" w16cid:durableId="954294120">
    <w:abstractNumId w:val="146"/>
  </w:num>
  <w:num w:numId="96" w16cid:durableId="1135491576">
    <w:abstractNumId w:val="51"/>
  </w:num>
  <w:num w:numId="97" w16cid:durableId="413553242">
    <w:abstractNumId w:val="32"/>
  </w:num>
  <w:num w:numId="98" w16cid:durableId="975141519">
    <w:abstractNumId w:val="19"/>
  </w:num>
  <w:num w:numId="99" w16cid:durableId="1213813208">
    <w:abstractNumId w:val="95"/>
  </w:num>
  <w:num w:numId="100" w16cid:durableId="562524980">
    <w:abstractNumId w:val="129"/>
  </w:num>
  <w:num w:numId="101" w16cid:durableId="719984820">
    <w:abstractNumId w:val="113"/>
  </w:num>
  <w:num w:numId="102" w16cid:durableId="195852402">
    <w:abstractNumId w:val="168"/>
  </w:num>
  <w:num w:numId="103" w16cid:durableId="806630873">
    <w:abstractNumId w:val="69"/>
  </w:num>
  <w:num w:numId="104" w16cid:durableId="2082823293">
    <w:abstractNumId w:val="170"/>
  </w:num>
  <w:num w:numId="105" w16cid:durableId="1463424022">
    <w:abstractNumId w:val="109"/>
  </w:num>
  <w:num w:numId="106" w16cid:durableId="397368098">
    <w:abstractNumId w:val="165"/>
  </w:num>
  <w:num w:numId="107" w16cid:durableId="775444679">
    <w:abstractNumId w:val="9"/>
  </w:num>
  <w:num w:numId="108" w16cid:durableId="158469604">
    <w:abstractNumId w:val="41"/>
  </w:num>
  <w:num w:numId="109" w16cid:durableId="1849251539">
    <w:abstractNumId w:val="58"/>
  </w:num>
  <w:num w:numId="110" w16cid:durableId="2098938980">
    <w:abstractNumId w:val="7"/>
  </w:num>
  <w:num w:numId="111" w16cid:durableId="68041133">
    <w:abstractNumId w:val="115"/>
  </w:num>
  <w:num w:numId="112" w16cid:durableId="674377846">
    <w:abstractNumId w:val="45"/>
  </w:num>
  <w:num w:numId="113" w16cid:durableId="964194278">
    <w:abstractNumId w:val="42"/>
  </w:num>
  <w:num w:numId="114" w16cid:durableId="889344924">
    <w:abstractNumId w:val="100"/>
  </w:num>
  <w:num w:numId="115" w16cid:durableId="236594499">
    <w:abstractNumId w:val="162"/>
  </w:num>
  <w:num w:numId="116" w16cid:durableId="1332753953">
    <w:abstractNumId w:val="80"/>
  </w:num>
  <w:num w:numId="117" w16cid:durableId="1009336695">
    <w:abstractNumId w:val="59"/>
  </w:num>
  <w:num w:numId="118" w16cid:durableId="1332640925">
    <w:abstractNumId w:val="161"/>
  </w:num>
  <w:num w:numId="119" w16cid:durableId="1025904257">
    <w:abstractNumId w:val="14"/>
  </w:num>
  <w:num w:numId="120" w16cid:durableId="191768025">
    <w:abstractNumId w:val="56"/>
  </w:num>
  <w:num w:numId="121" w16cid:durableId="527453071">
    <w:abstractNumId w:val="139"/>
  </w:num>
  <w:num w:numId="122" w16cid:durableId="669601244">
    <w:abstractNumId w:val="40"/>
  </w:num>
  <w:num w:numId="123" w16cid:durableId="1570076966">
    <w:abstractNumId w:val="163"/>
  </w:num>
  <w:num w:numId="124" w16cid:durableId="226498217">
    <w:abstractNumId w:val="18"/>
  </w:num>
  <w:num w:numId="125" w16cid:durableId="1817334422">
    <w:abstractNumId w:val="3"/>
  </w:num>
  <w:num w:numId="126" w16cid:durableId="1994946478">
    <w:abstractNumId w:val="54"/>
  </w:num>
  <w:num w:numId="127" w16cid:durableId="1677225902">
    <w:abstractNumId w:val="62"/>
  </w:num>
  <w:num w:numId="128" w16cid:durableId="943194477">
    <w:abstractNumId w:val="151"/>
  </w:num>
  <w:num w:numId="129" w16cid:durableId="1781334615">
    <w:abstractNumId w:val="0"/>
  </w:num>
  <w:num w:numId="130" w16cid:durableId="270667708">
    <w:abstractNumId w:val="36"/>
  </w:num>
  <w:num w:numId="131" w16cid:durableId="752091850">
    <w:abstractNumId w:val="70"/>
  </w:num>
  <w:num w:numId="132" w16cid:durableId="437337879">
    <w:abstractNumId w:val="90"/>
  </w:num>
  <w:num w:numId="133" w16cid:durableId="1104500574">
    <w:abstractNumId w:val="125"/>
  </w:num>
  <w:num w:numId="134" w16cid:durableId="2144040563">
    <w:abstractNumId w:val="127"/>
  </w:num>
  <w:num w:numId="135" w16cid:durableId="1110516921">
    <w:abstractNumId w:val="152"/>
  </w:num>
  <w:num w:numId="136" w16cid:durableId="2072804750">
    <w:abstractNumId w:val="50"/>
  </w:num>
  <w:num w:numId="137" w16cid:durableId="985430076">
    <w:abstractNumId w:val="167"/>
  </w:num>
  <w:num w:numId="138" w16cid:durableId="275790044">
    <w:abstractNumId w:val="118"/>
  </w:num>
  <w:num w:numId="139" w16cid:durableId="1091119382">
    <w:abstractNumId w:val="25"/>
  </w:num>
  <w:num w:numId="140" w16cid:durableId="203444085">
    <w:abstractNumId w:val="138"/>
  </w:num>
  <w:num w:numId="141" w16cid:durableId="1216241797">
    <w:abstractNumId w:val="157"/>
  </w:num>
  <w:num w:numId="142" w16cid:durableId="1535386049">
    <w:abstractNumId w:val="13"/>
  </w:num>
  <w:num w:numId="143" w16cid:durableId="1750879241">
    <w:abstractNumId w:val="144"/>
  </w:num>
  <w:num w:numId="144" w16cid:durableId="1498693465">
    <w:abstractNumId w:val="22"/>
  </w:num>
  <w:num w:numId="145" w16cid:durableId="362174455">
    <w:abstractNumId w:val="172"/>
  </w:num>
  <w:num w:numId="146" w16cid:durableId="1339968431">
    <w:abstractNumId w:val="122"/>
  </w:num>
  <w:num w:numId="147" w16cid:durableId="2031174843">
    <w:abstractNumId w:val="85"/>
  </w:num>
  <w:num w:numId="148" w16cid:durableId="2106148261">
    <w:abstractNumId w:val="160"/>
  </w:num>
  <w:num w:numId="149" w16cid:durableId="1156067384">
    <w:abstractNumId w:val="21"/>
  </w:num>
  <w:num w:numId="150" w16cid:durableId="602300992">
    <w:abstractNumId w:val="34"/>
  </w:num>
  <w:num w:numId="151" w16cid:durableId="1849253246">
    <w:abstractNumId w:val="108"/>
  </w:num>
  <w:num w:numId="152" w16cid:durableId="1519151789">
    <w:abstractNumId w:val="112"/>
  </w:num>
  <w:num w:numId="153" w16cid:durableId="78991527">
    <w:abstractNumId w:val="57"/>
  </w:num>
  <w:num w:numId="154" w16cid:durableId="1922372000">
    <w:abstractNumId w:val="107"/>
  </w:num>
  <w:num w:numId="155" w16cid:durableId="514537178">
    <w:abstractNumId w:val="94"/>
  </w:num>
  <w:num w:numId="156" w16cid:durableId="947472016">
    <w:abstractNumId w:val="6"/>
  </w:num>
  <w:num w:numId="157" w16cid:durableId="508837885">
    <w:abstractNumId w:val="65"/>
  </w:num>
  <w:num w:numId="158" w16cid:durableId="1894460158">
    <w:abstractNumId w:val="20"/>
  </w:num>
  <w:num w:numId="159" w16cid:durableId="1211529379">
    <w:abstractNumId w:val="43"/>
  </w:num>
  <w:num w:numId="160" w16cid:durableId="1771466088">
    <w:abstractNumId w:val="97"/>
  </w:num>
  <w:num w:numId="161" w16cid:durableId="169293868">
    <w:abstractNumId w:val="126"/>
  </w:num>
  <w:num w:numId="162" w16cid:durableId="514075214">
    <w:abstractNumId w:val="74"/>
  </w:num>
  <w:num w:numId="163" w16cid:durableId="2143962296">
    <w:abstractNumId w:val="61"/>
  </w:num>
  <w:num w:numId="164" w16cid:durableId="1525633761">
    <w:abstractNumId w:val="5"/>
  </w:num>
  <w:num w:numId="165" w16cid:durableId="537545469">
    <w:abstractNumId w:val="31"/>
  </w:num>
  <w:num w:numId="166" w16cid:durableId="1598782376">
    <w:abstractNumId w:val="23"/>
  </w:num>
  <w:num w:numId="167" w16cid:durableId="209417181">
    <w:abstractNumId w:val="66"/>
  </w:num>
  <w:num w:numId="168" w16cid:durableId="1451784632">
    <w:abstractNumId w:val="71"/>
  </w:num>
  <w:num w:numId="169" w16cid:durableId="342125999">
    <w:abstractNumId w:val="53"/>
  </w:num>
  <w:num w:numId="170" w16cid:durableId="1103918313">
    <w:abstractNumId w:val="117"/>
  </w:num>
  <w:num w:numId="171" w16cid:durableId="289215943">
    <w:abstractNumId w:val="44"/>
  </w:num>
  <w:num w:numId="172" w16cid:durableId="883098399">
    <w:abstractNumId w:val="155"/>
  </w:num>
  <w:num w:numId="173" w16cid:durableId="270556288">
    <w:abstractNumId w:val="14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1A"/>
    <w:rsid w:val="00035A71"/>
    <w:rsid w:val="00071D63"/>
    <w:rsid w:val="00082069"/>
    <w:rsid w:val="00094F26"/>
    <w:rsid w:val="000B01CA"/>
    <w:rsid w:val="00112B16"/>
    <w:rsid w:val="001600C0"/>
    <w:rsid w:val="0017203B"/>
    <w:rsid w:val="00172D5B"/>
    <w:rsid w:val="00176583"/>
    <w:rsid w:val="0019341F"/>
    <w:rsid w:val="001949A3"/>
    <w:rsid w:val="001A3E54"/>
    <w:rsid w:val="001F16C2"/>
    <w:rsid w:val="002237C1"/>
    <w:rsid w:val="00232B62"/>
    <w:rsid w:val="00240AC7"/>
    <w:rsid w:val="00256C0E"/>
    <w:rsid w:val="00290F24"/>
    <w:rsid w:val="002A317E"/>
    <w:rsid w:val="002B2547"/>
    <w:rsid w:val="002C2AFA"/>
    <w:rsid w:val="002C6F10"/>
    <w:rsid w:val="002D7ABC"/>
    <w:rsid w:val="003120AD"/>
    <w:rsid w:val="00315373"/>
    <w:rsid w:val="00315BF7"/>
    <w:rsid w:val="00326FCB"/>
    <w:rsid w:val="00385A2B"/>
    <w:rsid w:val="003B06A8"/>
    <w:rsid w:val="003F2E25"/>
    <w:rsid w:val="00430CE4"/>
    <w:rsid w:val="00446FE6"/>
    <w:rsid w:val="004A3143"/>
    <w:rsid w:val="004D12BD"/>
    <w:rsid w:val="00500882"/>
    <w:rsid w:val="005B194A"/>
    <w:rsid w:val="005B4D8C"/>
    <w:rsid w:val="00602321"/>
    <w:rsid w:val="00626A0C"/>
    <w:rsid w:val="0063082A"/>
    <w:rsid w:val="006378FB"/>
    <w:rsid w:val="00672CB8"/>
    <w:rsid w:val="006A288A"/>
    <w:rsid w:val="006C1DCA"/>
    <w:rsid w:val="00726696"/>
    <w:rsid w:val="00746EF9"/>
    <w:rsid w:val="00805830"/>
    <w:rsid w:val="00810819"/>
    <w:rsid w:val="008353C3"/>
    <w:rsid w:val="00857091"/>
    <w:rsid w:val="008A1B20"/>
    <w:rsid w:val="008D6F1E"/>
    <w:rsid w:val="00932496"/>
    <w:rsid w:val="00941C32"/>
    <w:rsid w:val="00962141"/>
    <w:rsid w:val="009B6166"/>
    <w:rsid w:val="009B6BA8"/>
    <w:rsid w:val="00A26402"/>
    <w:rsid w:val="00A43252"/>
    <w:rsid w:val="00A44064"/>
    <w:rsid w:val="00A56114"/>
    <w:rsid w:val="00A6585D"/>
    <w:rsid w:val="00AC25AF"/>
    <w:rsid w:val="00AC6173"/>
    <w:rsid w:val="00AC7A4C"/>
    <w:rsid w:val="00AF0DD5"/>
    <w:rsid w:val="00B17F74"/>
    <w:rsid w:val="00B45B18"/>
    <w:rsid w:val="00B85DDA"/>
    <w:rsid w:val="00BB5A0C"/>
    <w:rsid w:val="00BD2D52"/>
    <w:rsid w:val="00BD3971"/>
    <w:rsid w:val="00BD6427"/>
    <w:rsid w:val="00BE219A"/>
    <w:rsid w:val="00BF77BE"/>
    <w:rsid w:val="00BF7CFE"/>
    <w:rsid w:val="00C026E1"/>
    <w:rsid w:val="00C66047"/>
    <w:rsid w:val="00C72806"/>
    <w:rsid w:val="00CC2FF4"/>
    <w:rsid w:val="00CE0C3F"/>
    <w:rsid w:val="00D244C2"/>
    <w:rsid w:val="00D33A1A"/>
    <w:rsid w:val="00D418E8"/>
    <w:rsid w:val="00D43D84"/>
    <w:rsid w:val="00D46396"/>
    <w:rsid w:val="00D540D9"/>
    <w:rsid w:val="00D56476"/>
    <w:rsid w:val="00D61363"/>
    <w:rsid w:val="00D76B28"/>
    <w:rsid w:val="00D90CF5"/>
    <w:rsid w:val="00D96F0E"/>
    <w:rsid w:val="00DE1717"/>
    <w:rsid w:val="00DE3DA0"/>
    <w:rsid w:val="00DE5FD0"/>
    <w:rsid w:val="00E01ABB"/>
    <w:rsid w:val="00E12FA4"/>
    <w:rsid w:val="00E26F02"/>
    <w:rsid w:val="00E2708A"/>
    <w:rsid w:val="00E35047"/>
    <w:rsid w:val="00E65355"/>
    <w:rsid w:val="00E74605"/>
    <w:rsid w:val="00E94BC0"/>
    <w:rsid w:val="00EB11C7"/>
    <w:rsid w:val="00EB38E0"/>
    <w:rsid w:val="00EF6B47"/>
    <w:rsid w:val="00F32111"/>
    <w:rsid w:val="00F87874"/>
    <w:rsid w:val="00FC38C6"/>
    <w:rsid w:val="00FD0115"/>
    <w:rsid w:val="00FD7461"/>
    <w:rsid w:val="00FE3C91"/>
    <w:rsid w:val="00FF2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2B360"/>
  <w15:docId w15:val="{B137169E-A376-4C34-BDBC-53AD5E02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E6"/>
    <w:pPr>
      <w:spacing w:line="259" w:lineRule="auto"/>
    </w:pPr>
    <w:rPr>
      <w:rFonts w:ascii="Calibri" w:eastAsia="Calibri" w:hAnsi="Calibri" w:cs="Calibri"/>
      <w:color w:val="000000"/>
      <w:sz w:val="22"/>
    </w:rPr>
  </w:style>
  <w:style w:type="paragraph" w:styleId="Heading1">
    <w:name w:val="heading 1"/>
    <w:next w:val="Normal"/>
    <w:link w:val="Heading1Char"/>
    <w:autoRedefine/>
    <w:uiPriority w:val="9"/>
    <w:qFormat/>
    <w:rsid w:val="005B4D8C"/>
    <w:pPr>
      <w:keepNext/>
      <w:keepLines/>
      <w:spacing w:after="144" w:line="259" w:lineRule="auto"/>
      <w:jc w:val="both"/>
      <w:outlineLvl w:val="0"/>
    </w:pPr>
    <w:rPr>
      <w:rFonts w:ascii="Times New Roman" w:eastAsia="Calibri" w:hAnsi="Times New Roman" w:cs="Times New Roman"/>
      <w:b/>
      <w:i/>
      <w:iCs/>
      <w:color w:val="4472C4" w:themeColor="accent1"/>
      <w:sz w:val="56"/>
      <w:szCs w:val="56"/>
    </w:rPr>
  </w:style>
  <w:style w:type="paragraph" w:styleId="Heading2">
    <w:name w:val="heading 2"/>
    <w:next w:val="Normal"/>
    <w:link w:val="Heading2Char"/>
    <w:autoRedefine/>
    <w:uiPriority w:val="9"/>
    <w:unhideWhenUsed/>
    <w:qFormat/>
    <w:rsid w:val="001F16C2"/>
    <w:pPr>
      <w:keepNext/>
      <w:keepLines/>
      <w:spacing w:after="222" w:line="259" w:lineRule="auto"/>
      <w:ind w:left="10" w:right="73" w:hanging="10"/>
      <w:outlineLvl w:val="1"/>
    </w:pPr>
    <w:rPr>
      <w:rFonts w:asciiTheme="majorBidi" w:eastAsia="Cambria Math" w:hAnsiTheme="majorBidi" w:cstheme="majorBidi"/>
      <w:b/>
      <w:i/>
      <w:color w:val="003366"/>
      <w:sz w:val="28"/>
    </w:rPr>
  </w:style>
  <w:style w:type="paragraph" w:styleId="Heading3">
    <w:name w:val="heading 3"/>
    <w:next w:val="Normal"/>
    <w:link w:val="Heading3Char"/>
    <w:autoRedefine/>
    <w:uiPriority w:val="9"/>
    <w:unhideWhenUsed/>
    <w:qFormat/>
    <w:rsid w:val="00500882"/>
    <w:pPr>
      <w:keepNext/>
      <w:keepLines/>
      <w:spacing w:after="34" w:line="259" w:lineRule="auto"/>
      <w:ind w:left="10" w:right="925" w:hanging="10"/>
      <w:outlineLvl w:val="2"/>
    </w:pPr>
    <w:rPr>
      <w:rFonts w:ascii="Times New Roman" w:eastAsia="Calibri" w:hAnsi="Times New Roman" w:cstheme="majorBidi"/>
      <w:b/>
      <w:color w:val="003366"/>
    </w:rPr>
  </w:style>
  <w:style w:type="paragraph" w:styleId="Heading4">
    <w:name w:val="heading 4"/>
    <w:next w:val="Normal"/>
    <w:link w:val="Heading4Char"/>
    <w:uiPriority w:val="9"/>
    <w:unhideWhenUsed/>
    <w:qFormat/>
    <w:rsid w:val="00A43252"/>
    <w:pPr>
      <w:keepNext/>
      <w:keepLines/>
      <w:spacing w:after="55" w:line="268" w:lineRule="auto"/>
      <w:ind w:left="10" w:hanging="10"/>
      <w:outlineLvl w:val="3"/>
    </w:pPr>
    <w:rPr>
      <w:rFonts w:ascii="Times New Roman" w:eastAsia="Calibri" w:hAnsi="Times New Roman" w:cs="Calibri"/>
      <w:b/>
      <w:color w:val="0D0D0D" w:themeColor="text1" w:themeTint="F2"/>
    </w:rPr>
  </w:style>
  <w:style w:type="paragraph" w:styleId="Heading5">
    <w:name w:val="heading 5"/>
    <w:next w:val="Normal"/>
    <w:link w:val="Heading5Char"/>
    <w:uiPriority w:val="9"/>
    <w:unhideWhenUsed/>
    <w:qFormat/>
    <w:pPr>
      <w:keepNext/>
      <w:keepLines/>
      <w:spacing w:after="64" w:line="259" w:lineRule="auto"/>
      <w:ind w:left="670" w:hanging="10"/>
      <w:outlineLvl w:val="4"/>
    </w:pPr>
    <w:rPr>
      <w:rFonts w:ascii="Times New Roman" w:eastAsia="Times New Roman" w:hAnsi="Times New Roman" w:cs="Times New Roman"/>
      <w:i/>
      <w:color w:val="000000"/>
    </w:rPr>
  </w:style>
  <w:style w:type="paragraph" w:styleId="Heading6">
    <w:name w:val="heading 6"/>
    <w:next w:val="Normal"/>
    <w:link w:val="Heading6Char"/>
    <w:uiPriority w:val="9"/>
    <w:unhideWhenUsed/>
    <w:qFormat/>
    <w:pPr>
      <w:keepNext/>
      <w:keepLines/>
      <w:spacing w:after="64" w:line="259" w:lineRule="auto"/>
      <w:ind w:left="670" w:hanging="10"/>
      <w:outlineLvl w:val="5"/>
    </w:pPr>
    <w:rPr>
      <w:rFonts w:ascii="Times New Roman" w:eastAsia="Times New Roman" w:hAnsi="Times New Roman" w:cs="Times New Roman"/>
      <w:i/>
      <w:color w:val="000000"/>
    </w:rPr>
  </w:style>
  <w:style w:type="paragraph" w:styleId="Heading7">
    <w:name w:val="heading 7"/>
    <w:basedOn w:val="Normal"/>
    <w:next w:val="Normal"/>
    <w:link w:val="Heading7Char"/>
    <w:uiPriority w:val="9"/>
    <w:semiHidden/>
    <w:unhideWhenUsed/>
    <w:qFormat/>
    <w:rsid w:val="0019341F"/>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19341F"/>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19341F"/>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B4D8C"/>
    <w:rPr>
      <w:rFonts w:ascii="Times New Roman" w:eastAsia="Calibri" w:hAnsi="Times New Roman" w:cs="Times New Roman"/>
      <w:b/>
      <w:i/>
      <w:iCs/>
      <w:color w:val="4472C4" w:themeColor="accent1"/>
      <w:sz w:val="56"/>
      <w:szCs w:val="56"/>
    </w:rPr>
  </w:style>
  <w:style w:type="character" w:customStyle="1" w:styleId="Heading2Char">
    <w:name w:val="Heading 2 Char"/>
    <w:link w:val="Heading2"/>
    <w:uiPriority w:val="9"/>
    <w:rsid w:val="001F16C2"/>
    <w:rPr>
      <w:rFonts w:asciiTheme="majorBidi" w:eastAsia="Cambria Math" w:hAnsiTheme="majorBidi" w:cstheme="majorBidi"/>
      <w:b/>
      <w:i/>
      <w:color w:val="003366"/>
      <w:sz w:val="28"/>
    </w:rPr>
  </w:style>
  <w:style w:type="character" w:customStyle="1" w:styleId="Heading3Char">
    <w:name w:val="Heading 3 Char"/>
    <w:link w:val="Heading3"/>
    <w:uiPriority w:val="9"/>
    <w:rsid w:val="00500882"/>
    <w:rPr>
      <w:rFonts w:ascii="Times New Roman" w:eastAsia="Calibri" w:hAnsi="Times New Roman" w:cstheme="majorBidi"/>
      <w:b/>
      <w:color w:val="003366"/>
    </w:rPr>
  </w:style>
  <w:style w:type="character" w:customStyle="1" w:styleId="Heading4Char">
    <w:name w:val="Heading 4 Char"/>
    <w:link w:val="Heading4"/>
    <w:uiPriority w:val="9"/>
    <w:rsid w:val="00A43252"/>
    <w:rPr>
      <w:rFonts w:ascii="Times New Roman" w:eastAsia="Calibri" w:hAnsi="Times New Roman" w:cs="Calibri"/>
      <w:b/>
      <w:color w:val="0D0D0D" w:themeColor="text1" w:themeTint="F2"/>
    </w:rPr>
  </w:style>
  <w:style w:type="character" w:customStyle="1" w:styleId="Heading5Char">
    <w:name w:val="Heading 5 Char"/>
    <w:link w:val="Heading5"/>
    <w:uiPriority w:val="9"/>
    <w:rPr>
      <w:rFonts w:ascii="Times New Roman" w:eastAsia="Times New Roman" w:hAnsi="Times New Roman" w:cs="Times New Roman"/>
      <w:i/>
      <w:color w:val="000000"/>
      <w:sz w:val="24"/>
    </w:rPr>
  </w:style>
  <w:style w:type="character" w:customStyle="1" w:styleId="Heading6Char">
    <w:name w:val="Heading 6 Char"/>
    <w:link w:val="Heading6"/>
    <w:uiPriority w:val="9"/>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85DDA"/>
    <w:pPr>
      <w:tabs>
        <w:tab w:val="center" w:pos="4320"/>
        <w:tab w:val="right" w:pos="8640"/>
      </w:tabs>
      <w:spacing w:after="0" w:line="240" w:lineRule="auto"/>
    </w:pPr>
  </w:style>
  <w:style w:type="character" w:customStyle="1" w:styleId="FooterChar">
    <w:name w:val="Footer Char"/>
    <w:basedOn w:val="DefaultParagraphFont"/>
    <w:link w:val="Footer"/>
    <w:uiPriority w:val="99"/>
    <w:rsid w:val="00B85DDA"/>
    <w:rPr>
      <w:rFonts w:ascii="Calibri" w:eastAsia="Calibri" w:hAnsi="Calibri" w:cs="Calibri"/>
      <w:color w:val="000000"/>
      <w:sz w:val="22"/>
    </w:rPr>
  </w:style>
  <w:style w:type="paragraph" w:styleId="TOCHeading">
    <w:name w:val="TOC Heading"/>
    <w:basedOn w:val="Heading1"/>
    <w:next w:val="Normal"/>
    <w:uiPriority w:val="39"/>
    <w:unhideWhenUsed/>
    <w:qFormat/>
    <w:rsid w:val="00E94BC0"/>
    <w:pPr>
      <w:bidi/>
      <w:spacing w:before="240" w:after="0"/>
      <w:outlineLvl w:val="9"/>
    </w:pPr>
    <w:rPr>
      <w:rFonts w:asciiTheme="majorHAnsi" w:eastAsiaTheme="majorEastAsia" w:hAnsiTheme="majorHAnsi" w:cstheme="majorBidi"/>
      <w:b w:val="0"/>
      <w:color w:val="2F5496" w:themeColor="accent1" w:themeShade="BF"/>
      <w:kern w:val="0"/>
      <w:rtl/>
    </w:rPr>
  </w:style>
  <w:style w:type="paragraph" w:styleId="TOC1">
    <w:name w:val="toc 1"/>
    <w:basedOn w:val="Normal"/>
    <w:next w:val="Normal"/>
    <w:autoRedefine/>
    <w:uiPriority w:val="39"/>
    <w:unhideWhenUsed/>
    <w:rsid w:val="00E94BC0"/>
    <w:pPr>
      <w:spacing w:after="100"/>
    </w:pPr>
  </w:style>
  <w:style w:type="paragraph" w:styleId="TOC2">
    <w:name w:val="toc 2"/>
    <w:basedOn w:val="Normal"/>
    <w:next w:val="Normal"/>
    <w:autoRedefine/>
    <w:uiPriority w:val="39"/>
    <w:unhideWhenUsed/>
    <w:rsid w:val="00E94BC0"/>
    <w:pPr>
      <w:spacing w:after="100"/>
      <w:ind w:left="220"/>
    </w:pPr>
  </w:style>
  <w:style w:type="paragraph" w:styleId="TOC3">
    <w:name w:val="toc 3"/>
    <w:basedOn w:val="Normal"/>
    <w:next w:val="Normal"/>
    <w:autoRedefine/>
    <w:uiPriority w:val="39"/>
    <w:unhideWhenUsed/>
    <w:rsid w:val="00E94BC0"/>
    <w:pPr>
      <w:spacing w:after="100"/>
      <w:ind w:left="440"/>
    </w:pPr>
  </w:style>
  <w:style w:type="paragraph" w:styleId="TOC4">
    <w:name w:val="toc 4"/>
    <w:basedOn w:val="Normal"/>
    <w:next w:val="Normal"/>
    <w:autoRedefine/>
    <w:uiPriority w:val="39"/>
    <w:unhideWhenUsed/>
    <w:rsid w:val="00E94BC0"/>
    <w:pPr>
      <w:spacing w:after="100" w:line="278" w:lineRule="auto"/>
      <w:ind w:left="72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E94BC0"/>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E94BC0"/>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E94BC0"/>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E94BC0"/>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E94BC0"/>
    <w:pPr>
      <w:spacing w:after="100" w:line="278" w:lineRule="auto"/>
      <w:ind w:left="1920"/>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E94BC0"/>
    <w:rPr>
      <w:color w:val="0563C1" w:themeColor="hyperlink"/>
      <w:u w:val="single"/>
    </w:rPr>
  </w:style>
  <w:style w:type="character" w:styleId="UnresolvedMention">
    <w:name w:val="Unresolved Mention"/>
    <w:basedOn w:val="DefaultParagraphFont"/>
    <w:uiPriority w:val="99"/>
    <w:semiHidden/>
    <w:unhideWhenUsed/>
    <w:rsid w:val="00E94BC0"/>
    <w:rPr>
      <w:color w:val="605E5C"/>
      <w:shd w:val="clear" w:color="auto" w:fill="E1DFDD"/>
    </w:rPr>
  </w:style>
  <w:style w:type="paragraph" w:styleId="Caption">
    <w:name w:val="caption"/>
    <w:basedOn w:val="Normal"/>
    <w:next w:val="Normal"/>
    <w:uiPriority w:val="35"/>
    <w:unhideWhenUsed/>
    <w:qFormat/>
    <w:rsid w:val="0080583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72D5B"/>
    <w:pPr>
      <w:spacing w:after="0" w:line="240" w:lineRule="auto"/>
      <w:contextualSpacing/>
    </w:pPr>
    <w:rPr>
      <w:rFonts w:asciiTheme="majorHAnsi" w:eastAsiaTheme="majorEastAsia" w:hAnsiTheme="majorHAnsi" w:cstheme="majorBidi"/>
      <w:b/>
      <w:color w:val="4472C4" w:themeColor="accent1"/>
      <w:spacing w:val="-10"/>
      <w:kern w:val="28"/>
      <w:sz w:val="72"/>
      <w:szCs w:val="56"/>
    </w:rPr>
  </w:style>
  <w:style w:type="character" w:customStyle="1" w:styleId="TitleChar">
    <w:name w:val="Title Char"/>
    <w:basedOn w:val="DefaultParagraphFont"/>
    <w:link w:val="Title"/>
    <w:uiPriority w:val="10"/>
    <w:rsid w:val="00172D5B"/>
    <w:rPr>
      <w:rFonts w:asciiTheme="majorHAnsi" w:eastAsiaTheme="majorEastAsia" w:hAnsiTheme="majorHAnsi" w:cstheme="majorBidi"/>
      <w:b/>
      <w:color w:val="4472C4" w:themeColor="accent1"/>
      <w:spacing w:val="-10"/>
      <w:kern w:val="28"/>
      <w:sz w:val="72"/>
      <w:szCs w:val="56"/>
    </w:rPr>
  </w:style>
  <w:style w:type="paragraph" w:styleId="ListParagraph">
    <w:name w:val="List Paragraph"/>
    <w:basedOn w:val="Normal"/>
    <w:uiPriority w:val="34"/>
    <w:qFormat/>
    <w:rsid w:val="00CC2FF4"/>
    <w:pPr>
      <w:ind w:left="720"/>
      <w:contextualSpacing/>
    </w:pPr>
  </w:style>
  <w:style w:type="paragraph" w:styleId="TableofFigures">
    <w:name w:val="table of figures"/>
    <w:basedOn w:val="Normal"/>
    <w:next w:val="Normal"/>
    <w:uiPriority w:val="99"/>
    <w:unhideWhenUsed/>
    <w:rsid w:val="00A6585D"/>
    <w:pPr>
      <w:spacing w:after="0"/>
      <w:ind w:left="440" w:hanging="440"/>
    </w:pPr>
    <w:rPr>
      <w:rFonts w:asciiTheme="minorHAnsi" w:hAnsiTheme="minorHAnsi" w:cstheme="minorHAnsi"/>
      <w:caps/>
      <w:sz w:val="20"/>
    </w:rPr>
  </w:style>
  <w:style w:type="paragraph" w:customStyle="1" w:styleId="Equation">
    <w:name w:val="Equation"/>
    <w:basedOn w:val="Normal"/>
    <w:rsid w:val="00BE219A"/>
    <w:pPr>
      <w:spacing w:before="200" w:after="200" w:line="276" w:lineRule="auto"/>
      <w:jc w:val="center"/>
    </w:pPr>
    <w:rPr>
      <w:rFonts w:ascii="Times New Roman" w:eastAsiaTheme="minorEastAsia" w:hAnsi="Times New Roman" w:cstheme="minorBidi"/>
      <w:color w:val="1A202C"/>
      <w:sz w:val="24"/>
    </w:rPr>
  </w:style>
  <w:style w:type="table" w:styleId="TableGrid0">
    <w:name w:val="Table Grid"/>
    <w:basedOn w:val="TableNormal"/>
    <w:uiPriority w:val="39"/>
    <w:rsid w:val="00962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90CF5"/>
    <w:pPr>
      <w:spacing w:after="0" w:line="240" w:lineRule="auto"/>
    </w:pPr>
    <w:rPr>
      <w:kern w:val="0"/>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7Char">
    <w:name w:val="Heading 7 Char"/>
    <w:basedOn w:val="DefaultParagraphFont"/>
    <w:link w:val="Heading7"/>
    <w:uiPriority w:val="9"/>
    <w:semiHidden/>
    <w:rsid w:val="00193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41F"/>
    <w:rPr>
      <w:rFonts w:eastAsiaTheme="majorEastAsia" w:cstheme="majorBidi"/>
      <w:color w:val="272727" w:themeColor="text1" w:themeTint="D8"/>
    </w:rPr>
  </w:style>
  <w:style w:type="paragraph" w:styleId="Subtitle">
    <w:name w:val="Subtitle"/>
    <w:basedOn w:val="Normal"/>
    <w:next w:val="Normal"/>
    <w:link w:val="SubtitleChar"/>
    <w:uiPriority w:val="11"/>
    <w:qFormat/>
    <w:rsid w:val="0019341F"/>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41F"/>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19341F"/>
    <w:rPr>
      <w:rFonts w:eastAsiaTheme="minorHAnsi"/>
      <w:i/>
      <w:iCs/>
      <w:color w:val="404040" w:themeColor="text1" w:themeTint="BF"/>
    </w:rPr>
  </w:style>
  <w:style w:type="character" w:styleId="IntenseEmphasis">
    <w:name w:val="Intense Emphasis"/>
    <w:basedOn w:val="DefaultParagraphFont"/>
    <w:uiPriority w:val="21"/>
    <w:qFormat/>
    <w:rsid w:val="0019341F"/>
    <w:rPr>
      <w:i/>
      <w:iCs/>
      <w:color w:val="2F5496" w:themeColor="accent1" w:themeShade="BF"/>
    </w:rPr>
  </w:style>
  <w:style w:type="paragraph" w:styleId="IntenseQuote">
    <w:name w:val="Intense Quote"/>
    <w:basedOn w:val="Normal"/>
    <w:next w:val="Normal"/>
    <w:link w:val="IntenseQuoteChar"/>
    <w:uiPriority w:val="30"/>
    <w:qFormat/>
    <w:rsid w:val="0019341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rPr>
  </w:style>
  <w:style w:type="character" w:customStyle="1" w:styleId="IntenseQuoteChar">
    <w:name w:val="Intense Quote Char"/>
    <w:basedOn w:val="DefaultParagraphFont"/>
    <w:link w:val="IntenseQuote"/>
    <w:uiPriority w:val="30"/>
    <w:rsid w:val="0019341F"/>
    <w:rPr>
      <w:rFonts w:eastAsiaTheme="minorHAnsi"/>
      <w:i/>
      <w:iCs/>
      <w:color w:val="2F5496" w:themeColor="accent1" w:themeShade="BF"/>
    </w:rPr>
  </w:style>
  <w:style w:type="character" w:styleId="IntenseReference">
    <w:name w:val="Intense Reference"/>
    <w:basedOn w:val="DefaultParagraphFont"/>
    <w:uiPriority w:val="32"/>
    <w:qFormat/>
    <w:rsid w:val="0019341F"/>
    <w:rPr>
      <w:b/>
      <w:bCs/>
      <w:smallCaps/>
      <w:color w:val="2F5496" w:themeColor="accent1" w:themeShade="BF"/>
      <w:spacing w:val="5"/>
    </w:rPr>
  </w:style>
  <w:style w:type="character" w:styleId="PlaceholderText">
    <w:name w:val="Placeholder Text"/>
    <w:basedOn w:val="DefaultParagraphFont"/>
    <w:uiPriority w:val="99"/>
    <w:semiHidden/>
    <w:rsid w:val="0019341F"/>
    <w:rPr>
      <w:color w:val="666666"/>
    </w:rPr>
  </w:style>
  <w:style w:type="paragraph" w:styleId="Header">
    <w:name w:val="header"/>
    <w:basedOn w:val="Normal"/>
    <w:link w:val="HeaderChar"/>
    <w:uiPriority w:val="99"/>
    <w:unhideWhenUsed/>
    <w:rsid w:val="0019341F"/>
    <w:pPr>
      <w:tabs>
        <w:tab w:val="center" w:pos="4320"/>
        <w:tab w:val="right" w:pos="8640"/>
      </w:tabs>
      <w:spacing w:after="0" w:line="240" w:lineRule="auto"/>
    </w:pPr>
    <w:rPr>
      <w:rFonts w:asciiTheme="minorHAnsi" w:eastAsiaTheme="minorHAnsi" w:hAnsiTheme="minorHAnsi" w:cstheme="minorBidi"/>
      <w:color w:val="auto"/>
      <w:sz w:val="24"/>
    </w:rPr>
  </w:style>
  <w:style w:type="character" w:customStyle="1" w:styleId="HeaderChar">
    <w:name w:val="Header Char"/>
    <w:basedOn w:val="DefaultParagraphFont"/>
    <w:link w:val="Header"/>
    <w:uiPriority w:val="99"/>
    <w:rsid w:val="0019341F"/>
    <w:rPr>
      <w:rFonts w:eastAsiaTheme="minorHAnsi"/>
    </w:rPr>
  </w:style>
  <w:style w:type="paragraph" w:styleId="NormalWeb">
    <w:name w:val="Normal (Web)"/>
    <w:basedOn w:val="Normal"/>
    <w:uiPriority w:val="99"/>
    <w:semiHidden/>
    <w:unhideWhenUsed/>
    <w:rsid w:val="0019341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19341F"/>
    <w:pPr>
      <w:spacing w:after="0" w:line="240" w:lineRule="auto"/>
    </w:pPr>
    <w:rPr>
      <w:rFonts w:ascii="Consolas" w:eastAsiaTheme="minorHAnsi" w:hAnsi="Consolas" w:cstheme="minorBidi"/>
      <w:color w:val="auto"/>
      <w:sz w:val="20"/>
      <w:szCs w:val="20"/>
    </w:rPr>
  </w:style>
  <w:style w:type="character" w:customStyle="1" w:styleId="HTMLPreformattedChar">
    <w:name w:val="HTML Preformatted Char"/>
    <w:basedOn w:val="DefaultParagraphFont"/>
    <w:link w:val="HTMLPreformatted"/>
    <w:uiPriority w:val="99"/>
    <w:semiHidden/>
    <w:rsid w:val="0019341F"/>
    <w:rPr>
      <w:rFonts w:ascii="Consolas" w:eastAsiaTheme="minorHAnsi" w:hAnsi="Consolas"/>
      <w:sz w:val="20"/>
      <w:szCs w:val="20"/>
    </w:rPr>
  </w:style>
  <w:style w:type="character" w:styleId="FollowedHyperlink">
    <w:name w:val="FollowedHyperlink"/>
    <w:basedOn w:val="DefaultParagraphFont"/>
    <w:uiPriority w:val="99"/>
    <w:semiHidden/>
    <w:unhideWhenUsed/>
    <w:rsid w:val="0019341F"/>
    <w:rPr>
      <w:color w:val="954F72" w:themeColor="followedHyperlink"/>
      <w:u w:val="single"/>
    </w:rPr>
  </w:style>
  <w:style w:type="paragraph" w:customStyle="1" w:styleId="msonormal0">
    <w:name w:val="msonormal"/>
    <w:basedOn w:val="Normal"/>
    <w:rsid w:val="0019341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9341F"/>
    <w:rPr>
      <w:b/>
      <w:bCs/>
    </w:rPr>
  </w:style>
  <w:style w:type="character" w:customStyle="1" w:styleId="math-inline">
    <w:name w:val="math-inline"/>
    <w:basedOn w:val="DefaultParagraphFont"/>
    <w:rsid w:val="00193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eader" Target="header26.xml"/><Relationship Id="rId21" Type="http://schemas.openxmlformats.org/officeDocument/2006/relationships/image" Target="media/image11.jpg"/><Relationship Id="rId42" Type="http://schemas.openxmlformats.org/officeDocument/2006/relationships/image" Target="media/image32.jpg"/><Relationship Id="rId63" Type="http://schemas.openxmlformats.org/officeDocument/2006/relationships/header" Target="header15.xml"/><Relationship Id="rId84" Type="http://schemas.openxmlformats.org/officeDocument/2006/relationships/image" Target="media/image56.jpg"/><Relationship Id="rId138" Type="http://schemas.openxmlformats.org/officeDocument/2006/relationships/image" Target="media/image86.JPG"/><Relationship Id="rId159" Type="http://schemas.openxmlformats.org/officeDocument/2006/relationships/image" Target="media/image107.JPG"/><Relationship Id="rId170" Type="http://schemas.openxmlformats.org/officeDocument/2006/relationships/image" Target="media/image118.JPG"/><Relationship Id="rId191" Type="http://schemas.openxmlformats.org/officeDocument/2006/relationships/image" Target="media/image139.JPG"/><Relationship Id="rId205" Type="http://schemas.openxmlformats.org/officeDocument/2006/relationships/image" Target="media/image153.png"/><Relationship Id="rId226" Type="http://schemas.openxmlformats.org/officeDocument/2006/relationships/image" Target="media/image174.png"/><Relationship Id="rId107" Type="http://schemas.openxmlformats.org/officeDocument/2006/relationships/image" Target="media/image76.jpg"/><Relationship Id="rId11" Type="http://schemas.openxmlformats.org/officeDocument/2006/relationships/image" Target="media/image4.jpg"/><Relationship Id="rId32" Type="http://schemas.openxmlformats.org/officeDocument/2006/relationships/image" Target="media/image22.jpg"/><Relationship Id="rId53" Type="http://schemas.openxmlformats.org/officeDocument/2006/relationships/header" Target="header8.xml"/><Relationship Id="rId74" Type="http://schemas.openxmlformats.org/officeDocument/2006/relationships/header" Target="header21.xml"/><Relationship Id="rId128" Type="http://schemas.openxmlformats.org/officeDocument/2006/relationships/hyperlink" Target="https://www.levapack.com/powder-filling-machine-guide/" TargetMode="External"/><Relationship Id="rId149" Type="http://schemas.openxmlformats.org/officeDocument/2006/relationships/image" Target="media/image97.JPG"/><Relationship Id="rId5" Type="http://schemas.openxmlformats.org/officeDocument/2006/relationships/webSettings" Target="webSettings.xml"/><Relationship Id="rId95" Type="http://schemas.openxmlformats.org/officeDocument/2006/relationships/image" Target="media/image67.jpg"/><Relationship Id="rId160" Type="http://schemas.openxmlformats.org/officeDocument/2006/relationships/image" Target="media/image108.jpeg"/><Relationship Id="rId181" Type="http://schemas.openxmlformats.org/officeDocument/2006/relationships/image" Target="media/image129.JPG"/><Relationship Id="rId216" Type="http://schemas.openxmlformats.org/officeDocument/2006/relationships/image" Target="media/image164.png"/><Relationship Id="rId22" Type="http://schemas.openxmlformats.org/officeDocument/2006/relationships/image" Target="media/image12.jpg"/><Relationship Id="rId43" Type="http://schemas.openxmlformats.org/officeDocument/2006/relationships/image" Target="media/image33.jpg"/><Relationship Id="rId64" Type="http://schemas.openxmlformats.org/officeDocument/2006/relationships/header" Target="header16.xml"/><Relationship Id="rId118" Type="http://schemas.openxmlformats.org/officeDocument/2006/relationships/header" Target="header27.xml"/><Relationship Id="rId139" Type="http://schemas.openxmlformats.org/officeDocument/2006/relationships/image" Target="media/image87.JPG"/><Relationship Id="rId85" Type="http://schemas.openxmlformats.org/officeDocument/2006/relationships/image" Target="media/image57.jpg"/><Relationship Id="rId150" Type="http://schemas.openxmlformats.org/officeDocument/2006/relationships/image" Target="media/image98.JPG"/><Relationship Id="rId171" Type="http://schemas.openxmlformats.org/officeDocument/2006/relationships/image" Target="media/image119.JPG"/><Relationship Id="rId192" Type="http://schemas.openxmlformats.org/officeDocument/2006/relationships/image" Target="media/image140.png"/><Relationship Id="rId206" Type="http://schemas.openxmlformats.org/officeDocument/2006/relationships/image" Target="media/image154.png"/><Relationship Id="rId227" Type="http://schemas.openxmlformats.org/officeDocument/2006/relationships/image" Target="media/image175.png"/><Relationship Id="rId12" Type="http://schemas.openxmlformats.org/officeDocument/2006/relationships/image" Target="media/image5.jpg"/><Relationship Id="rId33" Type="http://schemas.openxmlformats.org/officeDocument/2006/relationships/image" Target="media/image23.jpg"/><Relationship Id="rId108" Type="http://schemas.openxmlformats.org/officeDocument/2006/relationships/image" Target="media/image77.jpg"/><Relationship Id="rId129" Type="http://schemas.openxmlformats.org/officeDocument/2006/relationships/hyperlink" Target="https://www.levapack.com/powder-filling-machine-guide/" TargetMode="External"/><Relationship Id="rId54" Type="http://schemas.openxmlformats.org/officeDocument/2006/relationships/header" Target="header9.xml"/><Relationship Id="rId75" Type="http://schemas.openxmlformats.org/officeDocument/2006/relationships/image" Target="media/image47.jpg"/><Relationship Id="rId96" Type="http://schemas.openxmlformats.org/officeDocument/2006/relationships/image" Target="media/image68.jpg"/><Relationship Id="rId140" Type="http://schemas.openxmlformats.org/officeDocument/2006/relationships/image" Target="media/image88.JPG"/><Relationship Id="rId161" Type="http://schemas.openxmlformats.org/officeDocument/2006/relationships/image" Target="media/image109.JPG"/><Relationship Id="rId182" Type="http://schemas.openxmlformats.org/officeDocument/2006/relationships/image" Target="media/image130.JPG"/><Relationship Id="rId217" Type="http://schemas.openxmlformats.org/officeDocument/2006/relationships/image" Target="media/image165.png"/><Relationship Id="rId6" Type="http://schemas.openxmlformats.org/officeDocument/2006/relationships/footnotes" Target="footnotes.xml"/><Relationship Id="rId23" Type="http://schemas.openxmlformats.org/officeDocument/2006/relationships/image" Target="media/image13.jpg"/><Relationship Id="rId119" Type="http://schemas.openxmlformats.org/officeDocument/2006/relationships/image" Target="media/image85.png"/><Relationship Id="rId44" Type="http://schemas.openxmlformats.org/officeDocument/2006/relationships/image" Target="media/image34.jpg"/><Relationship Id="rId65" Type="http://schemas.openxmlformats.org/officeDocument/2006/relationships/header" Target="header17.xml"/><Relationship Id="rId86" Type="http://schemas.openxmlformats.org/officeDocument/2006/relationships/image" Target="media/image58.jpg"/><Relationship Id="rId130" Type="http://schemas.openxmlformats.org/officeDocument/2006/relationships/hyperlink" Target="https://www.levapack.com/powder-filling-machine-guide/" TargetMode="External"/><Relationship Id="rId151" Type="http://schemas.openxmlformats.org/officeDocument/2006/relationships/image" Target="media/image99.JPG"/><Relationship Id="rId172" Type="http://schemas.openxmlformats.org/officeDocument/2006/relationships/image" Target="media/image120.JPG"/><Relationship Id="rId193" Type="http://schemas.openxmlformats.org/officeDocument/2006/relationships/image" Target="media/image141.png"/><Relationship Id="rId207" Type="http://schemas.openxmlformats.org/officeDocument/2006/relationships/image" Target="media/image155.png"/><Relationship Id="rId228" Type="http://schemas.openxmlformats.org/officeDocument/2006/relationships/image" Target="media/image176.png"/><Relationship Id="rId13" Type="http://schemas.openxmlformats.org/officeDocument/2006/relationships/image" Target="media/image6.jpg"/><Relationship Id="rId109" Type="http://schemas.openxmlformats.org/officeDocument/2006/relationships/image" Target="media/image78.jpg"/><Relationship Id="rId34" Type="http://schemas.openxmlformats.org/officeDocument/2006/relationships/image" Target="media/image24.jpg"/><Relationship Id="rId55" Type="http://schemas.openxmlformats.org/officeDocument/2006/relationships/image" Target="media/image39.png"/><Relationship Id="rId76" Type="http://schemas.openxmlformats.org/officeDocument/2006/relationships/image" Target="media/image48.jpg"/><Relationship Id="rId97" Type="http://schemas.openxmlformats.org/officeDocument/2006/relationships/image" Target="media/image69.jpg"/><Relationship Id="rId120" Type="http://schemas.openxmlformats.org/officeDocument/2006/relationships/header" Target="header28.xml"/><Relationship Id="rId141" Type="http://schemas.openxmlformats.org/officeDocument/2006/relationships/image" Target="media/image89.JPG"/><Relationship Id="rId7" Type="http://schemas.openxmlformats.org/officeDocument/2006/relationships/endnotes" Target="endnotes.xml"/><Relationship Id="rId162" Type="http://schemas.openxmlformats.org/officeDocument/2006/relationships/image" Target="media/image110.png"/><Relationship Id="rId183" Type="http://schemas.openxmlformats.org/officeDocument/2006/relationships/image" Target="media/image131.JPG"/><Relationship Id="rId218" Type="http://schemas.openxmlformats.org/officeDocument/2006/relationships/image" Target="media/image166.png"/><Relationship Id="rId24" Type="http://schemas.openxmlformats.org/officeDocument/2006/relationships/image" Target="media/image14.jpg"/><Relationship Id="rId45" Type="http://schemas.openxmlformats.org/officeDocument/2006/relationships/header" Target="header4.xml"/><Relationship Id="rId66" Type="http://schemas.openxmlformats.org/officeDocument/2006/relationships/header" Target="header18.xml"/><Relationship Id="rId87" Type="http://schemas.openxmlformats.org/officeDocument/2006/relationships/image" Target="media/image59.jpg"/><Relationship Id="rId110" Type="http://schemas.openxmlformats.org/officeDocument/2006/relationships/image" Target="media/image79.jpg"/><Relationship Id="rId131" Type="http://schemas.openxmlformats.org/officeDocument/2006/relationships/hyperlink" Target="https://www.espressif.com/" TargetMode="External"/><Relationship Id="rId152" Type="http://schemas.openxmlformats.org/officeDocument/2006/relationships/image" Target="media/image100.JPG"/><Relationship Id="rId173" Type="http://schemas.openxmlformats.org/officeDocument/2006/relationships/image" Target="media/image121.JPG"/><Relationship Id="rId194" Type="http://schemas.openxmlformats.org/officeDocument/2006/relationships/image" Target="media/image142.png"/><Relationship Id="rId208" Type="http://schemas.openxmlformats.org/officeDocument/2006/relationships/image" Target="media/image156.png"/><Relationship Id="rId229" Type="http://schemas.openxmlformats.org/officeDocument/2006/relationships/image" Target="media/image177.png"/><Relationship Id="rId14" Type="http://schemas.openxmlformats.org/officeDocument/2006/relationships/image" Target="media/image7.jpg"/><Relationship Id="rId35" Type="http://schemas.openxmlformats.org/officeDocument/2006/relationships/image" Target="media/image25.jpg"/><Relationship Id="rId56" Type="http://schemas.openxmlformats.org/officeDocument/2006/relationships/header" Target="header10.xml"/><Relationship Id="rId77" Type="http://schemas.openxmlformats.org/officeDocument/2006/relationships/image" Target="media/image49.jpg"/><Relationship Id="rId100" Type="http://schemas.openxmlformats.org/officeDocument/2006/relationships/image" Target="media/image72.jpg"/><Relationship Id="rId8" Type="http://schemas.openxmlformats.org/officeDocument/2006/relationships/image" Target="media/image1.jpg"/><Relationship Id="rId98" Type="http://schemas.openxmlformats.org/officeDocument/2006/relationships/image" Target="media/image70.jpg"/><Relationship Id="rId121" Type="http://schemas.openxmlformats.org/officeDocument/2006/relationships/header" Target="header29.xml"/><Relationship Id="rId142" Type="http://schemas.openxmlformats.org/officeDocument/2006/relationships/image" Target="media/image90.JPG"/><Relationship Id="rId163" Type="http://schemas.openxmlformats.org/officeDocument/2006/relationships/image" Target="media/image111.jpeg"/><Relationship Id="rId184" Type="http://schemas.openxmlformats.org/officeDocument/2006/relationships/image" Target="media/image132.JPG"/><Relationship Id="rId219" Type="http://schemas.openxmlformats.org/officeDocument/2006/relationships/image" Target="media/image167.png"/><Relationship Id="rId230" Type="http://schemas.openxmlformats.org/officeDocument/2006/relationships/image" Target="media/image178.png"/><Relationship Id="rId25" Type="http://schemas.openxmlformats.org/officeDocument/2006/relationships/image" Target="media/image15.jpg"/><Relationship Id="rId46" Type="http://schemas.openxmlformats.org/officeDocument/2006/relationships/header" Target="header5.xml"/><Relationship Id="rId67" Type="http://schemas.openxmlformats.org/officeDocument/2006/relationships/image" Target="media/image42.jpg"/><Relationship Id="rId20" Type="http://schemas.openxmlformats.org/officeDocument/2006/relationships/image" Target="media/image10.jpg"/><Relationship Id="rId41" Type="http://schemas.openxmlformats.org/officeDocument/2006/relationships/image" Target="media/image31.jpg"/><Relationship Id="rId62" Type="http://schemas.openxmlformats.org/officeDocument/2006/relationships/header" Target="header14.xml"/><Relationship Id="rId83" Type="http://schemas.openxmlformats.org/officeDocument/2006/relationships/image" Target="media/image55.jpg"/><Relationship Id="rId88" Type="http://schemas.openxmlformats.org/officeDocument/2006/relationships/image" Target="media/image60.jpg"/><Relationship Id="rId111" Type="http://schemas.openxmlformats.org/officeDocument/2006/relationships/image" Target="media/image80.jpg"/><Relationship Id="rId132" Type="http://schemas.openxmlformats.org/officeDocument/2006/relationships/hyperlink" Target="https://www.espressif.com/" TargetMode="External"/><Relationship Id="rId153" Type="http://schemas.openxmlformats.org/officeDocument/2006/relationships/image" Target="media/image101.JPG"/><Relationship Id="rId174" Type="http://schemas.openxmlformats.org/officeDocument/2006/relationships/image" Target="media/image122.JPG"/><Relationship Id="rId179" Type="http://schemas.openxmlformats.org/officeDocument/2006/relationships/image" Target="media/image127.jpeg"/><Relationship Id="rId195" Type="http://schemas.openxmlformats.org/officeDocument/2006/relationships/image" Target="media/image143.png"/><Relationship Id="rId209" Type="http://schemas.openxmlformats.org/officeDocument/2006/relationships/image" Target="media/image157.png"/><Relationship Id="rId190" Type="http://schemas.openxmlformats.org/officeDocument/2006/relationships/image" Target="media/image138.JPG"/><Relationship Id="rId204" Type="http://schemas.openxmlformats.org/officeDocument/2006/relationships/image" Target="media/image152.png"/><Relationship Id="rId220" Type="http://schemas.openxmlformats.org/officeDocument/2006/relationships/image" Target="media/image168.png"/><Relationship Id="rId225" Type="http://schemas.openxmlformats.org/officeDocument/2006/relationships/image" Target="media/image173.jpg"/><Relationship Id="rId15" Type="http://schemas.openxmlformats.org/officeDocument/2006/relationships/image" Target="media/image8.jpg"/><Relationship Id="rId36" Type="http://schemas.openxmlformats.org/officeDocument/2006/relationships/image" Target="media/image26.png"/><Relationship Id="rId57" Type="http://schemas.openxmlformats.org/officeDocument/2006/relationships/header" Target="header11.xml"/><Relationship Id="rId106" Type="http://schemas.openxmlformats.org/officeDocument/2006/relationships/header" Target="header24.xml"/><Relationship Id="rId127" Type="http://schemas.openxmlformats.org/officeDocument/2006/relationships/hyperlink" Target="https://www.levapack.com/powder-filling-machine-guide/" TargetMode="External"/><Relationship Id="rId10" Type="http://schemas.openxmlformats.org/officeDocument/2006/relationships/image" Target="media/image3.jpg"/><Relationship Id="rId31" Type="http://schemas.openxmlformats.org/officeDocument/2006/relationships/image" Target="media/image21.jpg"/><Relationship Id="rId52" Type="http://schemas.openxmlformats.org/officeDocument/2006/relationships/header" Target="header7.xml"/><Relationship Id="rId73" Type="http://schemas.openxmlformats.org/officeDocument/2006/relationships/header" Target="header20.xml"/><Relationship Id="rId78" Type="http://schemas.openxmlformats.org/officeDocument/2006/relationships/image" Target="media/image50.jpg"/><Relationship Id="rId94" Type="http://schemas.openxmlformats.org/officeDocument/2006/relationships/image" Target="media/image66.jpg"/><Relationship Id="rId99" Type="http://schemas.openxmlformats.org/officeDocument/2006/relationships/image" Target="media/image71.jpg"/><Relationship Id="rId101" Type="http://schemas.openxmlformats.org/officeDocument/2006/relationships/image" Target="media/image73.jpg"/><Relationship Id="rId122" Type="http://schemas.openxmlformats.org/officeDocument/2006/relationships/header" Target="header30.xml"/><Relationship Id="rId143" Type="http://schemas.openxmlformats.org/officeDocument/2006/relationships/image" Target="media/image91.JPG"/><Relationship Id="rId148" Type="http://schemas.openxmlformats.org/officeDocument/2006/relationships/image" Target="media/image96.JPG"/><Relationship Id="rId164" Type="http://schemas.openxmlformats.org/officeDocument/2006/relationships/image" Target="media/image112.JPG"/><Relationship Id="rId169" Type="http://schemas.openxmlformats.org/officeDocument/2006/relationships/image" Target="media/image117.JPG"/><Relationship Id="rId185" Type="http://schemas.openxmlformats.org/officeDocument/2006/relationships/image" Target="media/image133.JP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28.JPG"/><Relationship Id="rId210" Type="http://schemas.openxmlformats.org/officeDocument/2006/relationships/image" Target="media/image158.png"/><Relationship Id="rId215" Type="http://schemas.openxmlformats.org/officeDocument/2006/relationships/image" Target="media/image163.png"/><Relationship Id="rId26" Type="http://schemas.openxmlformats.org/officeDocument/2006/relationships/image" Target="media/image16.jpg"/><Relationship Id="rId231" Type="http://schemas.openxmlformats.org/officeDocument/2006/relationships/image" Target="media/image179.png"/><Relationship Id="rId47" Type="http://schemas.openxmlformats.org/officeDocument/2006/relationships/header" Target="header6.xml"/><Relationship Id="rId68" Type="http://schemas.openxmlformats.org/officeDocument/2006/relationships/image" Target="media/image43.jpg"/><Relationship Id="rId89" Type="http://schemas.openxmlformats.org/officeDocument/2006/relationships/image" Target="media/image61.jpg"/><Relationship Id="rId112" Type="http://schemas.openxmlformats.org/officeDocument/2006/relationships/image" Target="media/image81.jpg"/><Relationship Id="rId133" Type="http://schemas.openxmlformats.org/officeDocument/2006/relationships/hyperlink" Target="https://lvgl.io/" TargetMode="External"/><Relationship Id="rId154" Type="http://schemas.openxmlformats.org/officeDocument/2006/relationships/image" Target="media/image102.JPG"/><Relationship Id="rId175" Type="http://schemas.openxmlformats.org/officeDocument/2006/relationships/image" Target="media/image123.JPG"/><Relationship Id="rId196" Type="http://schemas.openxmlformats.org/officeDocument/2006/relationships/image" Target="media/image144.png"/><Relationship Id="rId200" Type="http://schemas.openxmlformats.org/officeDocument/2006/relationships/image" Target="media/image148.png"/><Relationship Id="rId16" Type="http://schemas.openxmlformats.org/officeDocument/2006/relationships/image" Target="media/image9.jpg"/><Relationship Id="rId221" Type="http://schemas.openxmlformats.org/officeDocument/2006/relationships/image" Target="media/image169.png"/><Relationship Id="rId37" Type="http://schemas.openxmlformats.org/officeDocument/2006/relationships/image" Target="media/image27.jpg"/><Relationship Id="rId58" Type="http://schemas.openxmlformats.org/officeDocument/2006/relationships/header" Target="header12.xml"/><Relationship Id="rId79" Type="http://schemas.openxmlformats.org/officeDocument/2006/relationships/image" Target="media/image51.jpg"/><Relationship Id="rId102" Type="http://schemas.openxmlformats.org/officeDocument/2006/relationships/image" Target="media/image74.jpg"/><Relationship Id="rId123" Type="http://schemas.openxmlformats.org/officeDocument/2006/relationships/hyperlink" Target="https://www.levapack.com/powder-filling-machine-guide/" TargetMode="External"/><Relationship Id="rId144" Type="http://schemas.openxmlformats.org/officeDocument/2006/relationships/image" Target="media/image92.JPG"/><Relationship Id="rId90" Type="http://schemas.openxmlformats.org/officeDocument/2006/relationships/image" Target="media/image62.jpg"/><Relationship Id="rId165" Type="http://schemas.openxmlformats.org/officeDocument/2006/relationships/image" Target="media/image113.jpeg"/><Relationship Id="rId186" Type="http://schemas.openxmlformats.org/officeDocument/2006/relationships/image" Target="media/image134.JPG"/><Relationship Id="rId211" Type="http://schemas.openxmlformats.org/officeDocument/2006/relationships/image" Target="media/image159.png"/><Relationship Id="rId232" Type="http://schemas.openxmlformats.org/officeDocument/2006/relationships/image" Target="media/image180.png"/><Relationship Id="rId27" Type="http://schemas.openxmlformats.org/officeDocument/2006/relationships/image" Target="media/image17.jpg"/><Relationship Id="rId48" Type="http://schemas.openxmlformats.org/officeDocument/2006/relationships/image" Target="media/image35.jpg"/><Relationship Id="rId69" Type="http://schemas.openxmlformats.org/officeDocument/2006/relationships/image" Target="media/image44.jpg"/><Relationship Id="rId113" Type="http://schemas.openxmlformats.org/officeDocument/2006/relationships/image" Target="media/image82.jpg"/><Relationship Id="rId134" Type="http://schemas.openxmlformats.org/officeDocument/2006/relationships/hyperlink" Target="https://lvgl.io/" TargetMode="External"/><Relationship Id="rId80" Type="http://schemas.openxmlformats.org/officeDocument/2006/relationships/image" Target="media/image52.jpg"/><Relationship Id="rId155" Type="http://schemas.openxmlformats.org/officeDocument/2006/relationships/image" Target="media/image103.JPG"/><Relationship Id="rId176" Type="http://schemas.openxmlformats.org/officeDocument/2006/relationships/image" Target="media/image124.JPG"/><Relationship Id="rId197" Type="http://schemas.openxmlformats.org/officeDocument/2006/relationships/image" Target="media/image145.jpg"/><Relationship Id="rId201" Type="http://schemas.openxmlformats.org/officeDocument/2006/relationships/image" Target="media/image149.png"/><Relationship Id="rId222" Type="http://schemas.openxmlformats.org/officeDocument/2006/relationships/image" Target="media/image170.png"/><Relationship Id="rId17" Type="http://schemas.openxmlformats.org/officeDocument/2006/relationships/header" Target="header1.xml"/><Relationship Id="rId38" Type="http://schemas.openxmlformats.org/officeDocument/2006/relationships/image" Target="media/image28.jpg"/><Relationship Id="rId59" Type="http://schemas.openxmlformats.org/officeDocument/2006/relationships/image" Target="media/image40.jpeg"/><Relationship Id="rId103" Type="http://schemas.openxmlformats.org/officeDocument/2006/relationships/image" Target="media/image75.jpg"/><Relationship Id="rId124" Type="http://schemas.openxmlformats.org/officeDocument/2006/relationships/hyperlink" Target="https://www.levapack.com/powder-filling-machine-guide/" TargetMode="External"/><Relationship Id="rId70" Type="http://schemas.openxmlformats.org/officeDocument/2006/relationships/image" Target="media/image45.jpg"/><Relationship Id="rId91" Type="http://schemas.openxmlformats.org/officeDocument/2006/relationships/image" Target="media/image63.jpg"/><Relationship Id="rId145" Type="http://schemas.openxmlformats.org/officeDocument/2006/relationships/image" Target="media/image93.jpeg"/><Relationship Id="rId166" Type="http://schemas.openxmlformats.org/officeDocument/2006/relationships/image" Target="media/image114.png"/><Relationship Id="rId187" Type="http://schemas.openxmlformats.org/officeDocument/2006/relationships/image" Target="media/image135.JPG"/><Relationship Id="rId1" Type="http://schemas.openxmlformats.org/officeDocument/2006/relationships/customXml" Target="../customXml/item1.xml"/><Relationship Id="rId212" Type="http://schemas.openxmlformats.org/officeDocument/2006/relationships/image" Target="media/image160.png"/><Relationship Id="rId233" Type="http://schemas.openxmlformats.org/officeDocument/2006/relationships/image" Target="media/image181.png"/><Relationship Id="rId28" Type="http://schemas.openxmlformats.org/officeDocument/2006/relationships/image" Target="media/image18.jpg"/><Relationship Id="rId49" Type="http://schemas.openxmlformats.org/officeDocument/2006/relationships/image" Target="media/image36.jpg"/><Relationship Id="rId114" Type="http://schemas.openxmlformats.org/officeDocument/2006/relationships/image" Target="media/image83.jpg"/><Relationship Id="rId60" Type="http://schemas.openxmlformats.org/officeDocument/2006/relationships/image" Target="media/image41.jpg"/><Relationship Id="rId81" Type="http://schemas.openxmlformats.org/officeDocument/2006/relationships/image" Target="media/image53.jpg"/><Relationship Id="rId135" Type="http://schemas.openxmlformats.org/officeDocument/2006/relationships/header" Target="header31.xml"/><Relationship Id="rId156" Type="http://schemas.openxmlformats.org/officeDocument/2006/relationships/image" Target="media/image104.JPG"/><Relationship Id="rId177" Type="http://schemas.openxmlformats.org/officeDocument/2006/relationships/image" Target="media/image125.JPG"/><Relationship Id="rId198" Type="http://schemas.openxmlformats.org/officeDocument/2006/relationships/image" Target="media/image146.jpeg"/><Relationship Id="rId202" Type="http://schemas.openxmlformats.org/officeDocument/2006/relationships/image" Target="media/image150.png"/><Relationship Id="rId223" Type="http://schemas.openxmlformats.org/officeDocument/2006/relationships/image" Target="media/image171.jpg"/><Relationship Id="rId18" Type="http://schemas.openxmlformats.org/officeDocument/2006/relationships/header" Target="header2.xml"/><Relationship Id="rId39" Type="http://schemas.openxmlformats.org/officeDocument/2006/relationships/image" Target="media/image29.jpg"/><Relationship Id="rId50" Type="http://schemas.openxmlformats.org/officeDocument/2006/relationships/image" Target="media/image37.jpeg"/><Relationship Id="rId104" Type="http://schemas.openxmlformats.org/officeDocument/2006/relationships/header" Target="header22.xml"/><Relationship Id="rId125" Type="http://schemas.openxmlformats.org/officeDocument/2006/relationships/hyperlink" Target="https://www.levapack.com/powder-filling-machine-guide/" TargetMode="External"/><Relationship Id="rId146" Type="http://schemas.openxmlformats.org/officeDocument/2006/relationships/image" Target="media/image94.JPG"/><Relationship Id="rId167" Type="http://schemas.openxmlformats.org/officeDocument/2006/relationships/image" Target="media/image115.JPG"/><Relationship Id="rId188" Type="http://schemas.openxmlformats.org/officeDocument/2006/relationships/image" Target="media/image136.png"/><Relationship Id="rId71" Type="http://schemas.openxmlformats.org/officeDocument/2006/relationships/image" Target="media/image46.jpg"/><Relationship Id="rId92" Type="http://schemas.openxmlformats.org/officeDocument/2006/relationships/image" Target="media/image64.jpg"/><Relationship Id="rId213" Type="http://schemas.openxmlformats.org/officeDocument/2006/relationships/image" Target="media/image161.png"/><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jpg"/><Relationship Id="rId40" Type="http://schemas.openxmlformats.org/officeDocument/2006/relationships/image" Target="media/image30.jpg"/><Relationship Id="rId115" Type="http://schemas.openxmlformats.org/officeDocument/2006/relationships/image" Target="media/image84.jpg"/><Relationship Id="rId136" Type="http://schemas.openxmlformats.org/officeDocument/2006/relationships/header" Target="header32.xml"/><Relationship Id="rId157" Type="http://schemas.openxmlformats.org/officeDocument/2006/relationships/image" Target="media/image105.JPG"/><Relationship Id="rId178" Type="http://schemas.openxmlformats.org/officeDocument/2006/relationships/image" Target="media/image126.jpeg"/><Relationship Id="rId61" Type="http://schemas.openxmlformats.org/officeDocument/2006/relationships/header" Target="header13.xml"/><Relationship Id="rId82" Type="http://schemas.openxmlformats.org/officeDocument/2006/relationships/image" Target="media/image54.jpg"/><Relationship Id="rId199" Type="http://schemas.openxmlformats.org/officeDocument/2006/relationships/image" Target="media/image147.png"/><Relationship Id="rId203" Type="http://schemas.openxmlformats.org/officeDocument/2006/relationships/image" Target="media/image151.png"/><Relationship Id="rId19" Type="http://schemas.openxmlformats.org/officeDocument/2006/relationships/header" Target="header3.xml"/><Relationship Id="rId224" Type="http://schemas.openxmlformats.org/officeDocument/2006/relationships/image" Target="media/image172.jpg"/><Relationship Id="rId30" Type="http://schemas.openxmlformats.org/officeDocument/2006/relationships/image" Target="media/image20.jpg"/><Relationship Id="rId105" Type="http://schemas.openxmlformats.org/officeDocument/2006/relationships/header" Target="header23.xml"/><Relationship Id="rId126" Type="http://schemas.openxmlformats.org/officeDocument/2006/relationships/hyperlink" Target="https://www.levapack.com/powder-filling-machine-guide/" TargetMode="External"/><Relationship Id="rId147" Type="http://schemas.openxmlformats.org/officeDocument/2006/relationships/image" Target="media/image95.jpeg"/><Relationship Id="rId168" Type="http://schemas.openxmlformats.org/officeDocument/2006/relationships/image" Target="media/image116.JPG"/><Relationship Id="rId51" Type="http://schemas.openxmlformats.org/officeDocument/2006/relationships/image" Target="media/image38.jpeg"/><Relationship Id="rId72" Type="http://schemas.openxmlformats.org/officeDocument/2006/relationships/header" Target="header19.xml"/><Relationship Id="rId93" Type="http://schemas.openxmlformats.org/officeDocument/2006/relationships/image" Target="media/image65.jpg"/><Relationship Id="rId189" Type="http://schemas.openxmlformats.org/officeDocument/2006/relationships/image" Target="media/image137.jpeg"/><Relationship Id="rId3" Type="http://schemas.openxmlformats.org/officeDocument/2006/relationships/styles" Target="styles.xml"/><Relationship Id="rId214" Type="http://schemas.openxmlformats.org/officeDocument/2006/relationships/image" Target="media/image162.png"/><Relationship Id="rId235" Type="http://schemas.openxmlformats.org/officeDocument/2006/relationships/theme" Target="theme/theme1.xml"/><Relationship Id="rId116" Type="http://schemas.openxmlformats.org/officeDocument/2006/relationships/header" Target="header25.xml"/><Relationship Id="rId137" Type="http://schemas.openxmlformats.org/officeDocument/2006/relationships/header" Target="header33.xml"/><Relationship Id="rId158" Type="http://schemas.openxmlformats.org/officeDocument/2006/relationships/image" Target="media/image106.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1AA2A-40C8-4A33-A66D-3388EF4F7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349</Pages>
  <Words>58971</Words>
  <Characters>336136</Characters>
  <Application>Microsoft Office Word</Application>
  <DocSecurity>0</DocSecurity>
  <Lines>2801</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ATC</cp:lastModifiedBy>
  <cp:revision>2</cp:revision>
  <cp:lastPrinted>2026-04-15T07:26:00Z</cp:lastPrinted>
  <dcterms:created xsi:type="dcterms:W3CDTF">2026-04-15T07:30:00Z</dcterms:created>
  <dcterms:modified xsi:type="dcterms:W3CDTF">2026-04-15T07:30:00Z</dcterms:modified>
</cp:coreProperties>
</file>