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body>
    <w:p w14:paraId="00000001">
      <w:pPr>
        <w:rPr>
          <w:rFonts w:ascii="Times New Roman" w:cs="Times New Roman" w:eastAsia="Times New Roman" w:hAnsi="Times New Roman"/>
          <w:color w:val="000000"/>
          <w:sz w:val="32"/>
          <w:szCs w:val="32"/>
        </w:rPr>
      </w:pPr>
      <w:r>
        <w:rPr/>
        <w:drawing xmlns:mc="http://schemas.openxmlformats.org/markup-compatibility/2006">
          <wp:anchor allowOverlap="1" behindDoc="0" distT="0" distB="0" distL="0" distR="0" layoutInCell="1" locked="0" relativeHeight="251664896" simplePos="0">
            <wp:simplePos x="0" y="0"/>
            <wp:positionH relativeFrom="column">
              <wp:posOffset>0</wp:posOffset>
            </wp:positionH>
            <wp:positionV relativeFrom="paragraph">
              <wp:posOffset>-86814</wp:posOffset>
            </wp:positionV>
            <wp:extent cx="1383665" cy="1383665"/>
            <wp:effectExtent l="0" t="0" r="19050" b="19050"/>
            <wp:wrapNone/>
            <wp:docPr id="110648"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642" name="image3.png"/>
                    <pic:cNvPicPr/>
                  </pic:nvPicPr>
                  <pic:blipFill>
                    <a:blip r:embed="rId26"/>
                    <a:srcRect/>
                    <a:stretch>
                      <a:fillRect/>
                    </a:stretch>
                  </pic:blipFill>
                  <pic:spPr>
                    <a:xfrm>
                      <a:off x="0" y="0"/>
                      <a:ext cx="1383665" cy="1383665"/>
                    </a:xfrm>
                    <a:prstGeom prst="rect">
                      <a:avLst/>
                    </a:prstGeom>
                    <a:ln w="9525" cap="flat" cmpd="sng">
                      <a:solidFill>
                        <a:srgbClr val="000000"/>
                      </a:solidFill>
                      <a:prstDash val="solid"/>
                      <a:round/>
                    </a:ln>
                  </pic:spPr>
                </pic:pic>
              </a:graphicData>
            </a:graphic>
          </wp:anchor>
        </w:drawing>
      </w:r>
      <w:r>
        <w:rPr/>
        <w:drawing xmlns:mc="http://schemas.openxmlformats.org/markup-compatibility/2006">
          <wp:anchor allowOverlap="1" behindDoc="0" distT="0" distB="0" distL="0" distR="0" layoutInCell="1" locked="0" relativeHeight="251657728" simplePos="0">
            <wp:simplePos x="0" y="0"/>
            <wp:positionH relativeFrom="column">
              <wp:posOffset>5679712</wp:posOffset>
            </wp:positionH>
            <wp:positionV relativeFrom="paragraph">
              <wp:posOffset>-111851</wp:posOffset>
            </wp:positionV>
            <wp:extent cx="1273809" cy="1463040"/>
            <wp:effectExtent l="0" t="0" r="19050" b="19050"/>
            <wp:wrapNone/>
            <wp:docPr id="110649"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643" name="image1.png"/>
                    <pic:cNvPicPr/>
                  </pic:nvPicPr>
                  <pic:blipFill>
                    <a:blip r:embed="rId27"/>
                    <a:srcRect/>
                    <a:stretch>
                      <a:fillRect/>
                    </a:stretch>
                  </pic:blipFill>
                  <pic:spPr>
                    <a:xfrm>
                      <a:off x="0" y="0"/>
                      <a:ext cx="1273809" cy="1463040"/>
                    </a:xfrm>
                    <a:prstGeom prst="rect">
                      <a:avLst/>
                    </a:prstGeom>
                    <a:ln w="9525" cap="flat" cmpd="sng">
                      <a:solidFill>
                        <a:srgbClr val="000000"/>
                      </a:solidFill>
                      <a:prstDash val="solid"/>
                      <a:round/>
                    </a:ln>
                  </pic:spPr>
                </pic:pic>
              </a:graphicData>
            </a:graphic>
          </wp:anchor>
        </w:drawing>
      </w:r>
      <w:r>
        <w:rPr/>
        <mc:AlternateContent>
          <mc:Choice Requires="wps">
            <w:drawing xmlns:mc="http://schemas.openxmlformats.org/markup-compatibility/2006">
              <wp:anchor allowOverlap="1" behindDoc="0" distT="0" distB="0" distL="0" distR="0" layoutInCell="1" locked="0" relativeHeight="251660288" simplePos="0">
                <wp:simplePos x="0" y="0"/>
                <wp:positionH relativeFrom="column">
                  <wp:posOffset>1423035</wp:posOffset>
                </wp:positionH>
                <wp:positionV relativeFrom="paragraph">
                  <wp:posOffset>-6350</wp:posOffset>
                </wp:positionV>
                <wp:extent cx="4090035" cy="1516380"/>
                <wp:effectExtent l="0" t="0" r="0" b="0"/>
                <wp:wrapNone/>
                <wp:docPr id="110650" name="Rectangle 1027"/>
                <wp:cNvGraphicFramePr>
                  <a:graphicFrameLocks xmlns:a="http://schemas.openxmlformats.org/drawingml/2006/main"/>
                </wp:cNvGraphicFramePr>
                <a:graphic xmlns:a="http://schemas.openxmlformats.org/drawingml/2006/main">
                  <a:graphicData uri="http://schemas.microsoft.com/office/word/2010/wordprocessingShape">
                    <wps:wsp>
                      <wps:cNvPr id="110644" name="Rectangle 1027"/>
                      <wps:cNvSpPr/>
                      <wps:spPr>
                        <a:xfrm>
                          <a:off x="0" y="0"/>
                          <a:ext cx="4090035" cy="1516380"/>
                        </a:xfrm>
                        <a:prstGeom prst="rect">
                          <a:avLst/>
                        </a:prstGeom>
                        <a:ln>
                          <a:noFill/>
                        </a:ln>
                      </wps:spPr>
                      <wps:txbx id="0">
                        <w:txbxContent>
                          <w:p w14:paraId="00000002">
                            <w:pPr>
                              <w:jc w:val="center"/>
                              <w:rPr>
                                <w:rFonts w:ascii="Times New Roman" w:cs="Times New Roman" w:hAnsi="Times New Roman"/>
                                <w:sz w:val="28"/>
                                <w:szCs w:val="28"/>
                              </w:rPr>
                            </w:pPr>
                            <w:r>
                              <w:rPr>
                                <w:rFonts w:ascii="Times New Roman" w:cs="Times New Roman" w:hAnsi="Times New Roman"/>
                                <w:sz w:val="28"/>
                                <w:szCs w:val="28"/>
                              </w:rPr>
                              <w:t>REPUBLIC OF YEMEN</w:t>
                            </w:r>
                          </w:p>
                          <w:p w14:paraId="00000003">
                            <w:pPr>
                              <w:jc w:val="center"/>
                              <w:rPr>
                                <w:rFonts w:ascii="Times New Roman" w:cs="Times New Roman" w:hAnsi="Times New Roman"/>
                                <w:sz w:val="28"/>
                                <w:szCs w:val="28"/>
                              </w:rPr>
                            </w:pPr>
                            <w:r>
                              <w:rPr>
                                <w:rFonts w:ascii="Times New Roman" w:cs="Times New Roman" w:hAnsi="Times New Roman"/>
                                <w:sz w:val="28"/>
                                <w:szCs w:val="28"/>
                              </w:rPr>
                              <w:t>SANA'A UNIVERSITY</w:t>
                            </w:r>
                          </w:p>
                          <w:p w14:paraId="00000004">
                            <w:pPr>
                              <w:jc w:val="center"/>
                              <w:rPr>
                                <w:rFonts w:ascii="Times New Roman" w:cs="Times New Roman" w:hAnsi="Times New Roman"/>
                                <w:sz w:val="28"/>
                                <w:szCs w:val="28"/>
                              </w:rPr>
                            </w:pPr>
                            <w:r>
                              <w:rPr>
                                <w:rFonts w:ascii="Times New Roman" w:cs="Times New Roman" w:hAnsi="Times New Roman"/>
                                <w:sz w:val="28"/>
                                <w:szCs w:val="28"/>
                              </w:rPr>
                              <w:t>FACULTY OF ENGINEERING</w:t>
                            </w:r>
                          </w:p>
                          <w:p w14:paraId="00000005">
                            <w:pPr>
                              <w:jc w:val="center"/>
                              <w:rPr>
                                <w:rFonts w:ascii="Times New Roman" w:cs="Times New Roman" w:hAnsi="Times New Roman"/>
                                <w:sz w:val="28"/>
                                <w:szCs w:val="28"/>
                              </w:rPr>
                            </w:pPr>
                            <w:bookmarkStart w:id="0" w:name="_30j0zll"/>
                            <w:r>
                              <w:rPr>
                                <w:rFonts w:ascii="Times New Roman" w:cs="Times New Roman" w:hAnsi="Times New Roman"/>
                                <w:sz w:val="28"/>
                                <w:szCs w:val="28"/>
                              </w:rPr>
                              <w:t>MECHATRONICS</w:t>
                            </w:r>
                            <w:bookmarkEnd w:id="0"/>
                            <w:r>
                              <w:rPr>
                                <w:rFonts w:ascii="Times New Roman" w:cs="Times New Roman" w:hAnsi="Times New Roman"/>
                                <w:sz w:val="28"/>
                                <w:szCs w:val="28"/>
                              </w:rPr>
                              <w:t xml:space="preserve"> ENGINEERING DEPARTMENT</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45283AC4-61D8-0341-80DEEE07E450" coordsize="21600,21600" style="position:absolute;width:322.05pt;height:119.4pt;mso-width-percent:0;mso-width-relative:page;mso-height-percent:0;mso-height-relative:page;margin-top:-0.5pt;margin-left:112.05pt;mso-wrap-distance-left:0pt;mso-wrap-distance-right:0pt;mso-wrap-distance-top:0pt;mso-wrap-distance-bottom:0pt;rotation:0.000000;z-index:251660288;" stroked="f" o:spt="1" path="m0,0 l0,21600 r21600,0 l21600,0 x e">
                <w10:wrap side="both"/>
                <o:lock/>
              </v:shape>
            </w:pict>
          </mc:Fallback>
        </mc:AlternateContent>
      </w:r>
      <w:r>
        <w:rPr>
          <w:rFonts w:ascii="Times New Roman" w:cs="Times New Roman" w:eastAsia="Times New Roman" w:hAnsi="Times New Roman"/>
          <w:color w:val="000000"/>
          <w:sz w:val="32"/>
          <w:szCs w:val="32"/>
          <w:rtl/>
        </w:rPr>
        <w:t>ذ</w:t>
      </w:r>
    </w:p>
    <w:p w14:paraId="00000006">
      <w:pPr>
        <w:spacing w:after="0" w:line="256" w:lineRule="auto"/>
        <w:rPr/>
      </w:pPr>
    </w:p>
    <w:p w14:paraId="00000007">
      <w:pPr>
        <w:spacing w:after="0" w:line="256" w:lineRule="auto"/>
        <w:rPr/>
      </w:pPr>
      <w:bookmarkStart w:id="0" w:name="_gjdgxs"/>
      <w:bookmarkEnd w:id="0"/>
      <w:r>
        <w:rPr>
          <w:color w:val="2e74b5"/>
          <w:sz w:val="32"/>
          <w:szCs w:val="32"/>
        </w:rPr>
        <w:tab/>
      </w:r>
      <w:r>
        <w:rPr>
          <w:color w:val="2e74b5"/>
          <w:sz w:val="32"/>
          <w:szCs w:val="32"/>
        </w:rPr>
        <w:t xml:space="preserve"> </w:t>
      </w:r>
    </w:p>
    <w:p w14:paraId="00000008">
      <w:pPr>
        <w:spacing w:after="0" w:line="256" w:lineRule="auto"/>
        <w:rPr/>
      </w:pPr>
      <w:r>
        <w:t xml:space="preserve"> </w:t>
      </w:r>
    </w:p>
    <w:p w14:paraId="00000009">
      <w:pPr>
        <w:spacing w:after="199" w:line="256" w:lineRule="auto"/>
        <w:ind w:left="1815"/>
        <w:rPr/>
      </w:pPr>
      <w:r>
        <w:rPr>
          <w:color w:val="ff0000"/>
        </w:rPr>
        <w:t xml:space="preserve"> </w:t>
      </w:r>
    </w:p>
    <w:p w14:paraId="0000000A">
      <w:pPr>
        <w:spacing w:after="203" w:line="256" w:lineRule="auto"/>
        <w:rPr>
          <w:sz w:val="28"/>
          <w:szCs w:val="28"/>
        </w:rPr>
      </w:pPr>
    </w:p>
    <w:p w14:paraId="0000000B">
      <w:pPr>
        <w:spacing w:after="203" w:line="256" w:lineRule="auto"/>
        <w:rPr>
          <w:sz w:val="28"/>
          <w:szCs w:val="28"/>
        </w:rPr>
      </w:pPr>
    </w:p>
    <w:p w14:paraId="0000000C">
      <w:pPr>
        <w:spacing w:after="203" w:line="256" w:lineRule="auto"/>
        <w:rPr>
          <w:sz w:val="36"/>
          <w:szCs w:val="36"/>
        </w:rPr>
      </w:pPr>
      <w:r>
        <w:rPr>
          <w:sz w:val="36"/>
          <w:szCs w:val="36"/>
        </w:rPr>
        <w:tab/>
        <w:t xml:space="preserve"> </w:t>
      </w:r>
    </w:p>
    <w:p w14:paraId="0000000D">
      <w:pPr>
        <w:spacing w:after="203" w:line="256" w:lineRule="auto"/>
        <w:rPr/>
      </w:pPr>
    </w:p>
    <w:p w14:paraId="0000000E">
      <w:pPr>
        <w:spacing w:after="126" w:line="256" w:lineRule="auto"/>
        <w:ind w:right="73"/>
        <w:jc w:val="center"/>
        <w:rPr>
          <w:rFonts w:ascii="Times New Roman" w:cs="Times New Roman" w:eastAsia="Times New Roman" w:hAnsi="Times New Roman"/>
          <w:sz w:val="24"/>
          <w:szCs w:val="24"/>
        </w:rPr>
      </w:pPr>
      <w:r>
        <w:rPr>
          <w:rFonts w:asciiTheme="majorBidi" w:cstheme="majorBidi" w:eastAsia="Arial" w:hAnsiTheme="majorBidi"/>
          <w:b/>
          <w:bCs/>
          <w:sz w:val="52"/>
          <w:szCs w:val="52"/>
        </w:rPr>
        <w:t xml:space="preserve"> Model of 3 phase Inverter </w:t>
      </w:r>
    </w:p>
    <w:p w14:paraId="0000000F">
      <w:pPr>
        <w:spacing w:after="126" w:line="256" w:lineRule="auto"/>
        <w:ind w:right="73"/>
        <w:jc w:val="center"/>
        <w:rPr>
          <w:rFonts w:ascii="Times New Roman" w:cs="Times New Roman" w:eastAsia="Times New Roman" w:hAnsi="Times New Roman"/>
          <w:sz w:val="24"/>
          <w:szCs w:val="24"/>
        </w:rPr>
      </w:pPr>
    </w:p>
    <w:p w14:paraId="00000010">
      <w:pPr>
        <w:spacing w:after="0" w:line="360" w:lineRule="auto"/>
        <w:ind w:right="72"/>
        <w:jc w:val="center"/>
        <w:rPr>
          <w:rFonts w:ascii="Times New Roman" w:cs="Times New Roman" w:eastAsia="Times New Roman" w:hAnsi="Times New Roman"/>
          <w:b/>
          <w:sz w:val="40"/>
          <w:szCs w:val="40"/>
        </w:rPr>
      </w:pPr>
      <w:r>
        <w:rPr>
          <w:rFonts w:ascii="Times New Roman" w:cs="Times New Roman" w:eastAsia="Times New Roman" w:hAnsi="Times New Roman"/>
          <w:b/>
          <w:sz w:val="40"/>
          <w:szCs w:val="40"/>
        </w:rPr>
        <w:t>Done by:</w:t>
      </w:r>
    </w:p>
    <w:p w14:paraId="00000011">
      <w:pPr>
        <w:spacing w:after="0" w:line="360" w:lineRule="auto"/>
        <w:ind w:right="72"/>
        <w:jc w:val="center"/>
        <w:rPr>
          <w:rFonts w:ascii="Times New Roman" w:cs="Times New Roman" w:eastAsia="Times New Roman" w:hAnsi="Times New Roman"/>
          <w:b/>
          <w:sz w:val="40"/>
          <w:szCs w:val="40"/>
        </w:rPr>
      </w:pPr>
      <w:r>
        <w:rPr>
          <w:rFonts w:ascii="Times New Roman" w:cs="Times New Roman" w:eastAsia="Times New Roman" w:hAnsi="Times New Roman"/>
          <w:sz w:val="36"/>
          <w:szCs w:val="36"/>
        </w:rPr>
        <w:t xml:space="preserve">Hassan Moqbel Morshed </w:t>
      </w:r>
      <w:r>
        <w:rPr>
          <w:rFonts w:ascii="Times New Roman" w:cs="Times New Roman" w:eastAsia="Times New Roman" w:hAnsi="Times New Roman"/>
          <w:sz w:val="36"/>
          <w:szCs w:val="36"/>
        </w:rPr>
        <w:t>202274198</w:t>
      </w:r>
    </w:p>
    <w:p w14:paraId="00000012">
      <w:pPr>
        <w:spacing w:after="0" w:line="360" w:lineRule="auto"/>
        <w:ind w:right="72"/>
        <w:jc w:val="center"/>
        <w:rPr>
          <w:rFonts w:ascii="Times New Roman" w:cs="Times New Roman" w:eastAsia="Times New Roman" w:hAnsi="Times New Roman"/>
          <w:b w:val="off"/>
          <w:bCs w:val="off"/>
          <w:sz w:val="40"/>
          <w:szCs w:val="40"/>
        </w:rPr>
      </w:pPr>
      <w:r>
        <w:rPr>
          <w:rFonts w:ascii="Times New Roman" w:cs="Times New Roman" w:eastAsia="Times New Roman" w:hAnsi="Times New Roman"/>
          <w:b w:val="off"/>
          <w:bCs w:val="off"/>
          <w:sz w:val="40"/>
          <w:szCs w:val="40"/>
        </w:rPr>
        <w:t>Musa AL_salmani 202174202</w:t>
      </w:r>
    </w:p>
    <w:p w14:paraId="00000013">
      <w:pPr>
        <w:spacing w:after="0" w:line="360" w:lineRule="auto"/>
        <w:ind w:right="72"/>
        <w:jc w:val="center"/>
        <w:rPr>
          <w:rFonts w:ascii="Times New Roman" w:cs="Times New Roman" w:eastAsia="Times New Roman" w:hAnsi="Times New Roman"/>
          <w:sz w:val="36"/>
          <w:szCs w:val="36"/>
        </w:rPr>
      </w:pPr>
      <w:r>
        <w:rPr>
          <w:rFonts w:ascii="Times New Roman" w:cs="Times New Roman" w:eastAsia="Times New Roman" w:hAnsi="Times New Roman"/>
          <w:b w:val="off"/>
          <w:bCs w:val="off"/>
          <w:sz w:val="40"/>
          <w:szCs w:val="40"/>
        </w:rPr>
        <w:t>Hamza Al-Khalaf 202274127</w:t>
      </w:r>
    </w:p>
    <w:p w14:paraId="00000014">
      <w:pPr>
        <w:spacing w:after="185" w:line="360" w:lineRule="auto"/>
        <w:jc w:val="center"/>
        <w:rPr>
          <w:rFonts w:ascii="Times New Roman" w:cs="Times New Roman" w:eastAsia="Times New Roman" w:hAnsi="Times New Roman"/>
          <w:sz w:val="36"/>
          <w:szCs w:val="36"/>
        </w:rPr>
      </w:pPr>
      <w:r>
        <w:rPr>
          <w:rFonts w:ascii="Times New Roman" w:cs="Times New Roman" w:eastAsia="Times New Roman" w:hAnsi="Times New Roman"/>
          <w:sz w:val="36"/>
          <w:szCs w:val="36"/>
        </w:rPr>
        <w:t xml:space="preserve">Systems (parallel). </w:t>
      </w:r>
    </w:p>
    <w:p w14:paraId="00000015">
      <w:pPr>
        <w:spacing w:after="177" w:line="360" w:lineRule="auto"/>
        <w:ind w:right="75"/>
        <w:jc w:val="center"/>
        <w:rPr>
          <w:rFonts w:ascii="Times New Roman" w:cs="Times New Roman" w:eastAsia="Times New Roman" w:hAnsi="Times New Roman"/>
          <w:b/>
          <w:sz w:val="40"/>
          <w:szCs w:val="40"/>
        </w:rPr>
      </w:pPr>
      <w:r>
        <w:rPr>
          <w:rFonts w:ascii="Times New Roman" w:cs="Times New Roman" w:eastAsia="Times New Roman" w:hAnsi="Times New Roman"/>
          <w:b/>
          <w:sz w:val="40"/>
          <w:szCs w:val="40"/>
        </w:rPr>
        <w:t xml:space="preserve">Supervised by: </w:t>
      </w:r>
    </w:p>
    <w:p w14:paraId="00000016">
      <w:pPr>
        <w:spacing w:after="177" w:line="360" w:lineRule="auto"/>
        <w:ind w:right="75"/>
        <w:jc w:val="center"/>
        <w:rPr>
          <w:rFonts w:ascii="Times New Roman" w:cs="Times New Roman" w:eastAsia="Calibri" w:hAnsi="Times New Roman"/>
          <w:b/>
          <w:bCs/>
          <w:sz w:val="40"/>
          <w:szCs w:val="40"/>
        </w:rPr>
      </w:pPr>
      <w:r>
        <w:rPr>
          <w:rFonts w:ascii="Times New Roman" w:cs="Times New Roman" w:eastAsia="Calibri" w:hAnsi="Times New Roman"/>
          <w:b/>
          <w:bCs/>
          <w:sz w:val="40"/>
          <w:szCs w:val="40"/>
        </w:rPr>
        <w:t>Dr. Radwan Al-Budhaji</w:t>
      </w:r>
    </w:p>
    <w:p w14:paraId="00000017">
      <w:pPr>
        <w:spacing w:after="177" w:line="360" w:lineRule="auto"/>
        <w:ind w:right="75"/>
        <w:jc w:val="center"/>
        <w:rPr>
          <w:rFonts w:ascii="Times New Roman" w:cs="Times New Roman" w:eastAsia="Calibri" w:hAnsi="Times New Roman"/>
          <w:b/>
          <w:bCs/>
          <w:sz w:val="40"/>
          <w:szCs w:val="40"/>
        </w:rPr>
      </w:pPr>
      <w:r>
        <w:rPr>
          <w:rFonts w:ascii="Times New Roman" w:cs="Times New Roman" w:eastAsia="Calibri" w:hAnsi="Times New Roman"/>
          <w:b/>
          <w:bCs/>
          <w:sz w:val="40"/>
          <w:szCs w:val="40"/>
        </w:rPr>
        <w:t>ENG. Amjed AL_shagthah</w:t>
      </w:r>
    </w:p>
    <w:p w14:paraId="00000018">
      <w:pPr>
        <w:spacing w:after="177" w:line="360" w:lineRule="auto"/>
        <w:ind w:right="75"/>
        <w:jc w:val="center"/>
        <w:rPr>
          <w:rFonts w:ascii="Times New Roman" w:cs="Times New Roman" w:hAnsi="Times New Roman"/>
          <w:b/>
          <w:bCs/>
          <w:sz w:val="40"/>
          <w:szCs w:val="40"/>
        </w:rPr>
      </w:pPr>
    </w:p>
    <w:p w14:paraId="00000019">
      <w:pPr>
        <w:pStyle w:val="TOCHeading"/>
        <w:rPr/>
      </w:pPr>
      <w:r>
        <w:rPr/>
        <w:br w:type="page"/>
      </w:r>
    </w:p>
    <w:p w14:paraId="0000001A">
      <w:pPr>
        <w:pStyle w:val="TOCHeading"/>
        <w:rPr/>
      </w:pPr>
    </w:p>
    <w:p w14:paraId="0000001B">
      <w:pPr>
        <w:pStyle w:val="TOCHeading"/>
        <w:rPr/>
      </w:pPr>
    </w:p>
    <w:p w14:paraId="0000001C">
      <w:pPr>
        <w:pStyle w:val="TOCHeading"/>
        <w:rPr/>
      </w:pPr>
      <w:bookmarkStart w:id="1" w:name="_GoBack"/>
      <w:bookmarkEnd w:id="1"/>
      <w:r>
        <w:t>C</w:t>
      </w:r>
      <w:r>
        <w:t>ontents</w:t>
      </w:r>
    </w:p>
    <w:p w14:paraId="0000001D">
      <w:pPr>
        <w:pStyle w:val="Toc1"/>
        <w:tabs>
          <w:tab w:val="left" w:pos="440"/>
          <w:tab w:val="right" w:leader="dot" w:pos="11140"/>
        </w:tabs>
        <w:rPr/>
      </w:pPr>
      <w:r>
        <w:rPr>
          <w:rStyle w:val="Hyperlink"/>
          <w:rFonts w:asciiTheme="majorBidi" w:cstheme="majorBidi" w:eastAsia="Arial" w:hAnsiTheme="majorBidi"/>
          <w:b/>
          <w:bCs/>
        </w:rPr>
        <w:fldChar w:fldCharType="begin"/>
      </w:r>
      <w:r>
        <w:rPr>
          <w:rStyle w:val="Hyperlink"/>
          <w:rFonts w:asciiTheme="majorBidi" w:cstheme="majorBidi" w:eastAsia="Arial" w:hAnsiTheme="majorBidi"/>
          <w:b/>
          <w:bCs/>
        </w:rPr>
        <w:instrText xml:space="preserve"> TOC \o "1-3" \h \z \u </w:instrText>
      </w:r>
      <w:r>
        <w:rPr>
          <w:rStyle w:val="Hyperlink"/>
          <w:rFonts w:asciiTheme="majorBidi" w:cstheme="majorBidi" w:eastAsia="Arial" w:hAnsiTheme="majorBidi"/>
          <w:b/>
          <w:bCs/>
        </w:rPr>
        <w:fldChar w:fldCharType="separate"/>
      </w:r>
      <w:r>
        <w:rPr>
          <w:rStyle w:val="Hyperlink"/>
          <w:rFonts w:asciiTheme="majorBidi" w:cstheme="majorBidi" w:eastAsia="Arial" w:hAnsiTheme="majorBidi"/>
          <w:b/>
          <w:bCs/>
        </w:rPr>
        <w:fldChar w:fldCharType="begin"/>
      </w:r>
      <w:r>
        <w:rPr>
          <w:rStyle w:val="Hyperlink"/>
          <w:rFonts w:asciiTheme="majorBidi" w:cstheme="majorBidi" w:eastAsia="Arial" w:hAnsiTheme="majorBidi"/>
          <w:b/>
          <w:bCs/>
        </w:rPr>
        <w:instrText xml:space="preserve">HYPERLINK \l "_Toc177457129" </w:instrText>
      </w:r>
      <w:r>
        <w:rPr>
          <w:rStyle w:val="Hyperlink"/>
          <w:rFonts w:asciiTheme="majorBidi" w:cstheme="majorBidi" w:eastAsia="Arial" w:hAnsiTheme="majorBidi"/>
          <w:b/>
          <w:bCs/>
        </w:rPr>
        <w:fldChar w:fldCharType="separate"/>
      </w:r>
      <w:r>
        <w:rPr>
          <w:rStyle w:val="Hyperlink"/>
          <w:rFonts w:asciiTheme="majorBidi" w:cstheme="majorBidi" w:eastAsia="Arial" w:hAnsiTheme="majorBidi"/>
          <w:b/>
          <w:bCs/>
        </w:rPr>
        <w:t>1.</w:t>
      </w:r>
      <w:r>
        <w:tab/>
      </w:r>
      <w:r>
        <w:rPr>
          <w:rStyle w:val="Hyperlink"/>
          <w:rFonts w:asciiTheme="majorBidi" w:cstheme="majorBidi" w:eastAsia="Arial" w:hAnsiTheme="majorBidi"/>
          <w:b/>
          <w:bCs/>
        </w:rPr>
        <w:t>Introduction</w:t>
      </w:r>
      <w:r>
        <w:tab/>
      </w:r>
      <w:r>
        <w:fldChar w:fldCharType="begin"/>
      </w:r>
      <w:r>
        <w:instrText xml:space="preserve"> PAGEREF _Toc177457129 \h </w:instrText>
      </w:r>
      <w:r>
        <w:fldChar w:fldCharType="separate"/>
      </w:r>
      <w:r>
        <w:t>3</w:t>
      </w:r>
      <w:r>
        <w:fldChar w:fldCharType="end"/>
      </w:r>
      <w:r>
        <w:fldChar w:fldCharType="end"/>
      </w:r>
    </w:p>
    <w:p w14:paraId="0000001E">
      <w:pPr>
        <w:pStyle w:val="Toc1"/>
        <w:tabs>
          <w:tab w:val="left" w:pos="440"/>
          <w:tab w:val="right" w:leader="dot" w:pos="11140"/>
        </w:tabs>
        <w:rPr/>
      </w:pPr>
      <w:r>
        <w:rPr>
          <w:rStyle w:val="Hyperlink"/>
          <w:rFonts w:asciiTheme="majorBidi" w:cstheme="majorBidi" w:eastAsia="Arial" w:hAnsiTheme="majorBidi"/>
          <w:b/>
          <w:bCs/>
        </w:rPr>
        <w:fldChar w:fldCharType="begin"/>
      </w:r>
      <w:r>
        <w:rPr>
          <w:rStyle w:val="Hyperlink"/>
          <w:rFonts w:asciiTheme="majorBidi" w:cstheme="majorBidi" w:eastAsia="Arial" w:hAnsiTheme="majorBidi"/>
          <w:b/>
          <w:bCs/>
        </w:rPr>
        <w:instrText xml:space="preserve">HYPERLINK \l "_Toc177457130" </w:instrText>
      </w:r>
      <w:r>
        <w:rPr>
          <w:rStyle w:val="Hyperlink"/>
          <w:rFonts w:asciiTheme="majorBidi" w:cstheme="majorBidi" w:eastAsia="Arial" w:hAnsiTheme="majorBidi"/>
          <w:b/>
          <w:bCs/>
        </w:rPr>
        <w:fldChar w:fldCharType="separate"/>
      </w:r>
      <w:r>
        <w:rPr>
          <w:rStyle w:val="Hyperlink"/>
          <w:rFonts w:asciiTheme="majorBidi" w:cstheme="majorBidi" w:eastAsia="Arial" w:hAnsiTheme="majorBidi"/>
          <w:b/>
          <w:bCs/>
        </w:rPr>
        <w:t>2.</w:t>
      </w:r>
      <w:r>
        <w:tab/>
      </w:r>
      <w:r>
        <w:rPr>
          <w:rStyle w:val="Hyperlink"/>
          <w:rFonts w:asciiTheme="majorBidi" w:cstheme="majorBidi" w:eastAsia="Arial" w:hAnsiTheme="majorBidi"/>
          <w:b/>
          <w:bCs/>
        </w:rPr>
        <w:t>Objectives</w:t>
      </w:r>
      <w:r>
        <w:tab/>
      </w:r>
      <w:r>
        <w:fldChar w:fldCharType="end"/>
      </w:r>
      <w:r>
        <w:t>3</w:t>
      </w:r>
    </w:p>
    <w:p w14:paraId="0000001F">
      <w:pPr>
        <w:pStyle w:val="Toc1"/>
        <w:tabs>
          <w:tab w:val="left" w:pos="440"/>
          <w:tab w:val="right" w:leader="dot" w:pos="11140"/>
        </w:tabs>
        <w:rPr/>
      </w:pPr>
      <w:r>
        <w:rPr>
          <w:rFonts w:asciiTheme="majorBidi" w:cstheme="majorBidi" w:eastAsia="Arial" w:hAnsiTheme="majorBidi"/>
        </w:rPr>
        <w:t>3</w:t>
      </w:r>
      <w:r>
        <w:rPr>
          <w:rStyle w:val="Hyperlink"/>
          <w:rFonts w:asciiTheme="majorBidi" w:cstheme="majorBidi" w:eastAsia="Arial" w:hAnsiTheme="majorBidi"/>
        </w:rPr>
        <w:fldChar w:fldCharType="begin"/>
      </w:r>
      <w:r>
        <w:rPr>
          <w:rStyle w:val="Hyperlink"/>
          <w:rFonts w:asciiTheme="majorBidi" w:cstheme="majorBidi" w:eastAsia="Arial" w:hAnsiTheme="majorBidi"/>
        </w:rPr>
        <w:instrText xml:space="preserve">HYPERLINK \l "_Toc177457132" </w:instrText>
      </w:r>
      <w:r>
        <w:rPr>
          <w:rStyle w:val="Hyperlink"/>
          <w:rFonts w:asciiTheme="majorBidi" w:cstheme="majorBidi" w:eastAsia="Arial" w:hAnsiTheme="majorBidi"/>
        </w:rPr>
        <w:fldChar w:fldCharType="separate"/>
      </w:r>
      <w:r>
        <w:rPr>
          <w:rStyle w:val="Hyperlink"/>
          <w:rFonts w:asciiTheme="majorBidi" w:cstheme="majorBidi" w:eastAsia="Arial" w:hAnsiTheme="majorBidi"/>
        </w:rPr>
        <w:t>.</w:t>
      </w:r>
      <w:r>
        <w:tab/>
      </w:r>
      <w:r>
        <w:rPr>
          <w:rStyle w:val="Hyperlink"/>
          <w:rFonts w:asciiTheme="majorBidi" w:cstheme="majorBidi" w:eastAsia="Arial" w:hAnsiTheme="majorBidi"/>
          <w:b/>
          <w:bCs/>
        </w:rPr>
        <w:t>Theory</w:t>
      </w:r>
      <w:r>
        <w:tab/>
      </w:r>
      <w:r>
        <w:fldChar w:fldCharType="begin"/>
      </w:r>
      <w:r>
        <w:instrText xml:space="preserve"> PAGEREF _Toc177457132 \h </w:instrText>
      </w:r>
      <w:r>
        <w:fldChar w:fldCharType="separate"/>
      </w:r>
      <w:r>
        <w:t>4</w:t>
      </w:r>
      <w:r>
        <w:fldChar w:fldCharType="end"/>
      </w:r>
      <w:r>
        <w:fldChar w:fldCharType="end"/>
      </w:r>
    </w:p>
    <w:p w14:paraId="00000020">
      <w:pPr>
        <w:pStyle w:val="Toc1"/>
        <w:tabs>
          <w:tab w:val="left" w:pos="440"/>
          <w:tab w:val="right" w:leader="dot" w:pos="11140"/>
        </w:tabs>
        <w:rPr/>
      </w:pPr>
      <w:r>
        <w:rPr>
          <w:rFonts w:asciiTheme="majorBidi" w:cstheme="majorBidi" w:eastAsia="Arial" w:hAnsiTheme="majorBidi"/>
          <w:b/>
          <w:bCs/>
        </w:rPr>
        <w:t>4</w:t>
      </w:r>
      <w:r>
        <w:rPr>
          <w:rStyle w:val="Hyperlink"/>
          <w:rFonts w:asciiTheme="majorBidi" w:cstheme="majorBidi" w:eastAsia="Arial" w:hAnsiTheme="majorBidi"/>
          <w:b/>
          <w:bCs/>
        </w:rPr>
        <w:fldChar w:fldCharType="begin"/>
      </w:r>
      <w:r>
        <w:rPr>
          <w:rStyle w:val="Hyperlink"/>
          <w:rFonts w:asciiTheme="majorBidi" w:cstheme="majorBidi" w:eastAsia="Arial" w:hAnsiTheme="majorBidi"/>
          <w:b/>
          <w:bCs/>
        </w:rPr>
        <w:instrText xml:space="preserve">HYPERLINK \l "_Toc177457133" </w:instrText>
      </w:r>
      <w:r>
        <w:rPr>
          <w:rStyle w:val="Hyperlink"/>
          <w:rFonts w:asciiTheme="majorBidi" w:cstheme="majorBidi" w:eastAsia="Arial" w:hAnsiTheme="majorBidi"/>
          <w:b/>
          <w:bCs/>
        </w:rPr>
        <w:fldChar w:fldCharType="separate"/>
      </w:r>
      <w:r>
        <w:rPr>
          <w:rStyle w:val="Hyperlink"/>
          <w:rFonts w:asciiTheme="majorBidi" w:cstheme="majorBidi" w:eastAsia="Arial" w:hAnsiTheme="majorBidi"/>
          <w:b/>
          <w:bCs/>
        </w:rPr>
        <w:t>.</w:t>
      </w:r>
      <w:r>
        <w:tab/>
      </w:r>
      <w:r>
        <w:rPr>
          <w:rStyle w:val="Hyperlink"/>
          <w:rFonts w:asciiTheme="majorBidi" w:cstheme="majorBidi" w:eastAsia="Arial" w:hAnsiTheme="majorBidi"/>
          <w:b/>
          <w:bCs/>
        </w:rPr>
        <w:t>Circuit Diagrams</w:t>
      </w:r>
      <w:r>
        <w:tab/>
      </w:r>
      <w:r>
        <w:fldChar w:fldCharType="end"/>
      </w:r>
      <w:r>
        <w:t>5</w:t>
      </w:r>
    </w:p>
    <w:p w14:paraId="00000021">
      <w:pPr>
        <w:pStyle w:val="Toc1"/>
        <w:tabs>
          <w:tab w:val="left" w:pos="440"/>
          <w:tab w:val="right" w:leader="dot" w:pos="11140"/>
        </w:tabs>
        <w:rPr/>
      </w:pPr>
      <w:r>
        <w:rPr>
          <w:rFonts w:asciiTheme="majorBidi" w:cstheme="majorBidi" w:eastAsia="Arial" w:hAnsiTheme="majorBidi"/>
          <w:b/>
          <w:bCs/>
        </w:rPr>
        <w:t>5</w:t>
      </w:r>
      <w:r>
        <w:rPr>
          <w:rStyle w:val="Hyperlink"/>
          <w:rFonts w:asciiTheme="majorBidi" w:cstheme="majorBidi" w:eastAsia="Arial" w:hAnsiTheme="majorBidi"/>
          <w:b/>
          <w:bCs/>
        </w:rPr>
        <w:fldChar w:fldCharType="begin"/>
      </w:r>
      <w:r>
        <w:rPr>
          <w:rStyle w:val="Hyperlink"/>
          <w:rFonts w:asciiTheme="majorBidi" w:cstheme="majorBidi" w:eastAsia="Arial" w:hAnsiTheme="majorBidi"/>
          <w:b/>
          <w:bCs/>
        </w:rPr>
        <w:instrText xml:space="preserve">HYPERLINK \l "_Toc177457135" </w:instrText>
      </w:r>
      <w:r>
        <w:rPr>
          <w:rStyle w:val="Hyperlink"/>
          <w:rFonts w:asciiTheme="majorBidi" w:cstheme="majorBidi" w:eastAsia="Arial" w:hAnsiTheme="majorBidi"/>
          <w:b/>
          <w:bCs/>
        </w:rPr>
        <w:fldChar w:fldCharType="separate"/>
      </w:r>
      <w:r>
        <w:rPr>
          <w:rStyle w:val="Hyperlink"/>
          <w:rFonts w:asciiTheme="majorBidi" w:cstheme="majorBidi" w:eastAsia="Arial" w:hAnsiTheme="majorBidi"/>
          <w:b/>
          <w:bCs/>
        </w:rPr>
        <w:t>.</w:t>
      </w:r>
      <w:r>
        <w:tab/>
      </w:r>
      <w:r>
        <w:rPr>
          <w:rStyle w:val="Hyperlink"/>
          <w:rFonts w:asciiTheme="majorBidi" w:cstheme="majorBidi" w:eastAsia="Arial" w:hAnsiTheme="majorBidi"/>
          <w:b/>
          <w:bCs/>
        </w:rPr>
        <w:t>Observations</w:t>
      </w:r>
      <w:r>
        <w:tab/>
      </w:r>
      <w:r>
        <w:fldChar w:fldCharType="end"/>
      </w:r>
      <w:r>
        <w:t>6</w:t>
      </w:r>
    </w:p>
    <w:p w14:paraId="00000022">
      <w:pPr>
        <w:pStyle w:val="Toc1"/>
        <w:tabs>
          <w:tab w:val="left" w:pos="440"/>
          <w:tab w:val="right" w:leader="dot" w:pos="11140"/>
        </w:tabs>
        <w:rPr/>
      </w:pPr>
      <w:r>
        <w:rPr>
          <w:rFonts w:asciiTheme="majorBidi" w:cstheme="majorBidi" w:eastAsia="Arial" w:hAnsiTheme="majorBidi"/>
          <w:b/>
          <w:bCs/>
        </w:rPr>
        <w:t>6</w:t>
      </w:r>
      <w:r>
        <w:rPr>
          <w:rStyle w:val="Hyperlink"/>
          <w:rFonts w:asciiTheme="majorBidi" w:cstheme="majorBidi" w:eastAsia="Arial" w:hAnsiTheme="majorBidi"/>
          <w:b/>
          <w:bCs/>
        </w:rPr>
        <w:fldChar w:fldCharType="begin"/>
      </w:r>
      <w:r>
        <w:rPr>
          <w:rStyle w:val="Hyperlink"/>
          <w:rFonts w:asciiTheme="majorBidi" w:cstheme="majorBidi" w:eastAsia="Arial" w:hAnsiTheme="majorBidi"/>
          <w:b/>
          <w:bCs/>
        </w:rPr>
        <w:instrText xml:space="preserve">HYPERLINK \l "_Toc177457137" </w:instrText>
      </w:r>
      <w:r>
        <w:rPr>
          <w:rStyle w:val="Hyperlink"/>
          <w:rFonts w:asciiTheme="majorBidi" w:cstheme="majorBidi" w:eastAsia="Arial" w:hAnsiTheme="majorBidi"/>
          <w:b/>
          <w:bCs/>
        </w:rPr>
        <w:fldChar w:fldCharType="separate"/>
      </w:r>
      <w:r>
        <w:rPr>
          <w:rStyle w:val="Hyperlink"/>
          <w:rFonts w:asciiTheme="majorBidi" w:cstheme="majorBidi" w:eastAsia="Arial" w:hAnsiTheme="majorBidi"/>
          <w:b/>
          <w:bCs/>
        </w:rPr>
        <w:t>.</w:t>
      </w:r>
      <w:r>
        <w:tab/>
      </w:r>
      <w:r>
        <w:rPr>
          <w:rStyle w:val="Hyperlink"/>
          <w:rFonts w:asciiTheme="majorBidi" w:cstheme="majorBidi" w:eastAsia="Arial" w:hAnsiTheme="majorBidi"/>
          <w:b/>
          <w:bCs/>
        </w:rPr>
        <w:t>Analysis</w:t>
      </w:r>
      <w:r>
        <w:tab/>
      </w:r>
      <w:r>
        <w:fldChar w:fldCharType="end"/>
      </w:r>
      <w:r>
        <w:t>6</w:t>
      </w:r>
    </w:p>
    <w:p w14:paraId="00000023">
      <w:pPr>
        <w:pStyle w:val="Toc1"/>
        <w:tabs>
          <w:tab w:val="left" w:pos="660"/>
          <w:tab w:val="right" w:leader="dot" w:pos="11140"/>
        </w:tabs>
        <w:rPr/>
      </w:pPr>
      <w:r>
        <w:rPr>
          <w:rFonts w:asciiTheme="majorBidi" w:cstheme="majorBidi" w:eastAsia="Arial" w:hAnsiTheme="majorBidi"/>
          <w:b/>
          <w:bCs/>
        </w:rPr>
        <w:t>7</w:t>
      </w:r>
      <w:r>
        <w:rPr>
          <w:rStyle w:val="Hyperlink"/>
          <w:rFonts w:asciiTheme="majorBidi" w:cstheme="majorBidi" w:eastAsia="Arial" w:hAnsiTheme="majorBidi"/>
          <w:b/>
          <w:bCs/>
        </w:rPr>
        <w:fldChar w:fldCharType="begin"/>
      </w:r>
      <w:r>
        <w:rPr>
          <w:rStyle w:val="Hyperlink"/>
          <w:rFonts w:asciiTheme="majorBidi" w:cstheme="majorBidi" w:eastAsia="Arial" w:hAnsiTheme="majorBidi"/>
          <w:b/>
          <w:bCs/>
        </w:rPr>
        <w:instrText xml:space="preserve">HYPERLINK \l "_Toc177457138" </w:instrText>
      </w:r>
      <w:r>
        <w:rPr>
          <w:rStyle w:val="Hyperlink"/>
          <w:rFonts w:asciiTheme="majorBidi" w:cstheme="majorBidi" w:eastAsia="Arial" w:hAnsiTheme="majorBidi"/>
          <w:b/>
          <w:bCs/>
        </w:rPr>
        <w:fldChar w:fldCharType="separate"/>
      </w:r>
      <w:r>
        <w:rPr>
          <w:rStyle w:val="Hyperlink"/>
          <w:rFonts w:asciiTheme="majorBidi" w:cstheme="majorBidi" w:eastAsia="Arial" w:hAnsiTheme="majorBidi"/>
          <w:b/>
          <w:bCs/>
        </w:rPr>
        <w:t>.</w:t>
      </w:r>
      <w:r>
        <w:tab/>
      </w:r>
      <w:r>
        <w:rPr>
          <w:rStyle w:val="Hyperlink"/>
          <w:rFonts w:asciiTheme="majorBidi" w:cstheme="majorBidi" w:hAnsiTheme="majorBidi"/>
          <w:b/>
          <w:bCs/>
        </w:rPr>
        <w:t>Calculation</w:t>
      </w:r>
      <w:r>
        <w:fldChar w:fldCharType="end"/>
      </w:r>
      <w:r>
        <w:fldChar w:fldCharType="begin"/>
      </w:r>
      <w:r>
        <w:instrText xml:space="preserve">HYPERLINK \l "_Toc177457139" </w:instrText>
      </w:r>
      <w:r>
        <w:fldChar w:fldCharType="separate"/>
      </w:r>
      <w:r>
        <w:tab/>
      </w:r>
      <w:r>
        <w:fldChar w:fldCharType="end"/>
      </w:r>
      <w:r>
        <w:t>7</w:t>
      </w:r>
    </w:p>
    <w:p w14:paraId="00000024">
      <w:pPr>
        <w:pStyle w:val="Toc1"/>
        <w:tabs>
          <w:tab w:val="left" w:pos="660"/>
          <w:tab w:val="right" w:leader="dot" w:pos="11140"/>
        </w:tabs>
        <w:rPr/>
      </w:pPr>
      <w:r>
        <w:rPr>
          <w:rFonts w:asciiTheme="majorBidi" w:cstheme="majorBidi" w:eastAsia="Arial" w:hAnsiTheme="majorBidi"/>
          <w:b/>
          <w:bCs/>
        </w:rPr>
        <w:t>8</w:t>
      </w:r>
      <w:r>
        <w:rPr>
          <w:rStyle w:val="Hyperlink"/>
          <w:rFonts w:asciiTheme="majorBidi" w:cstheme="majorBidi" w:eastAsia="Arial" w:hAnsiTheme="majorBidi"/>
          <w:b/>
          <w:bCs/>
        </w:rPr>
        <w:fldChar w:fldCharType="begin"/>
      </w:r>
      <w:r>
        <w:rPr>
          <w:rStyle w:val="Hyperlink"/>
          <w:rFonts w:asciiTheme="majorBidi" w:cstheme="majorBidi" w:eastAsia="Arial" w:hAnsiTheme="majorBidi"/>
          <w:b/>
          <w:bCs/>
        </w:rPr>
        <w:instrText xml:space="preserve">HYPERLINK \l "_Toc177457140" </w:instrText>
      </w:r>
      <w:r>
        <w:rPr>
          <w:rStyle w:val="Hyperlink"/>
          <w:rFonts w:asciiTheme="majorBidi" w:cstheme="majorBidi" w:eastAsia="Arial" w:hAnsiTheme="majorBidi"/>
          <w:b/>
          <w:bCs/>
        </w:rPr>
        <w:fldChar w:fldCharType="separate"/>
      </w:r>
      <w:r>
        <w:rPr>
          <w:rStyle w:val="Hyperlink"/>
          <w:rFonts w:asciiTheme="majorBidi" w:cstheme="majorBidi" w:eastAsia="Arial" w:hAnsiTheme="majorBidi"/>
          <w:b/>
          <w:bCs/>
        </w:rPr>
        <w:t>.</w:t>
      </w:r>
      <w:r>
        <w:tab/>
      </w:r>
      <w:r>
        <w:rPr>
          <w:rStyle w:val="Hyperlink"/>
          <w:rFonts w:asciiTheme="majorBidi" w:cstheme="majorBidi" w:eastAsia="Arial" w:hAnsiTheme="majorBidi"/>
          <w:b/>
          <w:bCs/>
        </w:rPr>
        <w:t>Conclusion</w:t>
      </w:r>
      <w:r>
        <w:tab/>
      </w:r>
      <w:r>
        <w:fldChar w:fldCharType="end"/>
      </w:r>
      <w:r>
        <w:t>8</w:t>
      </w:r>
    </w:p>
    <w:p w14:paraId="00000025">
      <w:r>
        <w:fldChar w:fldCharType="end"/>
      </w:r>
    </w:p>
    <w:p w14:paraId="00000026">
      <w:pPr>
        <w:spacing w:after="177" w:line="360" w:lineRule="auto"/>
        <w:ind w:right="75"/>
        <w:jc w:val="center"/>
        <w:rPr>
          <w:rFonts w:ascii="Times New Roman" w:cs="Times New Roman" w:hAnsi="Times New Roman"/>
          <w:b/>
          <w:bCs/>
          <w:sz w:val="40"/>
          <w:szCs w:val="40"/>
        </w:rPr>
      </w:pPr>
    </w:p>
    <w:p w14:paraId="00000027">
      <w:pPr>
        <w:pageBreakBefore w:val="on"/>
        <w:spacing w:after="0" w:line="276" w:lineRule="auto"/>
        <w:ind w:right="1008"/>
        <w:jc w:val="both"/>
        <w:rPr>
          <w:rFonts w:asciiTheme="majorBidi" w:cstheme="majorBidi" w:hAnsiTheme="majorBidi"/>
          <w:sz w:val="32"/>
          <w:szCs w:val="32"/>
        </w:rPr>
      </w:pPr>
    </w:p>
    <w:p w14:paraId="00000028">
      <w:pPr>
        <w:spacing w:after="0" w:line="276" w:lineRule="auto"/>
        <w:ind w:right="1008"/>
        <w:jc w:val="both"/>
        <w:rPr>
          <w:rFonts w:asciiTheme="majorBidi" w:cstheme="majorBidi" w:hAnsiTheme="majorBidi"/>
          <w:b/>
          <w:bCs/>
          <w:sz w:val="32"/>
          <w:szCs w:val="32"/>
        </w:rPr>
      </w:pPr>
    </w:p>
    <w:p w14:paraId="00000029">
      <w:pPr>
        <w:spacing w:after="0" w:line="204" w:lineRule="auto"/>
        <w:ind w:left="432" w:right="1008"/>
        <w:jc w:val="both"/>
        <w:rPr>
          <w:rFonts w:asciiTheme="majorBidi" w:cstheme="majorBidi" w:hAnsiTheme="majorBidi"/>
          <w:b/>
          <w:bCs/>
          <w:sz w:val="32"/>
          <w:szCs w:val="32"/>
        </w:rPr>
      </w:pPr>
    </w:p>
    <w:p w14:paraId="0000002A">
      <w:pPr>
        <w:pStyle w:val="ListParagraph"/>
        <w:numPr>
          <w:ilvl w:val="0"/>
          <w:numId w:val="23"/>
        </w:numPr>
        <w:spacing w:after="0" w:line="276" w:lineRule="auto"/>
        <w:ind w:left="1238" w:right="1008"/>
        <w:jc w:val="both"/>
        <w:rPr>
          <w:rFonts w:asciiTheme="majorBidi" w:cstheme="majorBidi" w:hAnsiTheme="majorBidi"/>
          <w:b/>
          <w:bCs/>
          <w:sz w:val="32"/>
          <w:szCs w:val="32"/>
        </w:rPr>
      </w:pPr>
      <w:bookmarkStart w:id="2" w:name="_Toc177457129"/>
      <w:r>
        <w:rPr>
          <w:rFonts w:asciiTheme="majorBidi" w:cstheme="majorBidi" w:eastAsia="Arial" w:hAnsiTheme="majorBidi"/>
          <w:b/>
          <w:bCs/>
          <w:sz w:val="32"/>
          <w:szCs w:val="32"/>
        </w:rPr>
        <w:t>Introduction</w:t>
      </w:r>
      <w:bookmarkEnd w:id="2"/>
    </w:p>
    <w:p w14:paraId="0000002B">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The study and implementation of power electronics are crucial in modern electrical engineering, with the three-phase inverter being a fundamental component. A three-phase inverter converts direct current (DC) into alternating current (AC), enabling the operation of AC-driven devices from DC sources like batteries and solar panels. This functionality is critical in renewable energy systems, electric vehicles, and industrial applications.</w:t>
      </w:r>
    </w:p>
    <w:p w14:paraId="0000002C">
      <w:pPr>
        <w:spacing w:after="0" w:line="204" w:lineRule="auto"/>
        <w:ind w:left="432" w:right="1008"/>
        <w:jc w:val="both"/>
        <w:rPr>
          <w:rFonts w:asciiTheme="majorBidi" w:cstheme="majorBidi" w:hAnsiTheme="majorBidi"/>
          <w:sz w:val="28"/>
          <w:szCs w:val="28"/>
        </w:rPr>
      </w:pPr>
    </w:p>
    <w:p w14:paraId="0000002D">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In this academic exploration, we focus on developing a Simulink model of a three-phase inverter. Simulink, a MATLAB-based graphical programming environment, provides an intuitive platform for modeling, simulating, and analyzing dynamic systems. By leveraging Simulink’s capabilities, we can simulate the inverter’</w:t>
      </w:r>
      <w:r>
        <w:rPr>
          <w:rFonts w:asciiTheme="majorBidi" w:cstheme="majorBidi" w:hAnsiTheme="majorBidi"/>
          <w:sz w:val="28"/>
          <w:szCs w:val="28"/>
        </w:rPr>
        <w:t>s performance under various conditions, enabling a comprehensive understanding of its behavior and efficiency.</w:t>
      </w:r>
    </w:p>
    <w:p w14:paraId="0000002E">
      <w:pPr>
        <w:spacing w:after="0" w:line="204" w:lineRule="auto"/>
        <w:ind w:left="432" w:right="1008"/>
        <w:jc w:val="both"/>
        <w:rPr>
          <w:rFonts w:asciiTheme="majorBidi" w:cstheme="majorBidi" w:hAnsiTheme="majorBidi"/>
          <w:sz w:val="28"/>
          <w:szCs w:val="28"/>
        </w:rPr>
      </w:pPr>
    </w:p>
    <w:p w14:paraId="0000002F">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The model will incorporate key components such as pulse width modulation (PWM) for controlling the output voltage and maintaining a stable AC waveform. Through simulations, we can observe the inverter’</w:t>
      </w:r>
      <w:r>
        <w:rPr>
          <w:rFonts w:asciiTheme="majorBidi" w:cstheme="majorBidi" w:hAnsiTheme="majorBidi"/>
          <w:sz w:val="28"/>
          <w:szCs w:val="28"/>
        </w:rPr>
        <w:t>s response to different loads and input variations, assess its harmonic distortion, and evaluate its overall efficiency.</w:t>
      </w:r>
    </w:p>
    <w:p w14:paraId="00000030">
      <w:pPr>
        <w:spacing w:after="0" w:line="204" w:lineRule="auto"/>
        <w:ind w:left="432" w:right="1008"/>
        <w:jc w:val="both"/>
        <w:rPr>
          <w:rFonts w:asciiTheme="majorBidi" w:cstheme="majorBidi" w:hAnsiTheme="majorBidi"/>
          <w:sz w:val="28"/>
          <w:szCs w:val="28"/>
        </w:rPr>
      </w:pPr>
    </w:p>
    <w:p w14:paraId="00000031">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This study provides a foundation for further research and development in power electronics, offering insights into the optimization and control strategies necessary for effective inverter design and implementation.</w:t>
      </w:r>
    </w:p>
    <w:p w14:paraId="00000032">
      <w:pPr>
        <w:spacing w:after="0" w:line="204" w:lineRule="auto"/>
        <w:ind w:left="432" w:right="1008"/>
        <w:jc w:val="both"/>
        <w:rPr>
          <w:rFonts w:asciiTheme="majorBidi" w:cstheme="majorBidi" w:hAnsiTheme="majorBidi"/>
          <w:sz w:val="28"/>
          <w:szCs w:val="28"/>
        </w:rPr>
      </w:pPr>
    </w:p>
    <w:p w14:paraId="00000033">
      <w:pPr>
        <w:spacing w:after="0" w:line="204" w:lineRule="auto"/>
        <w:ind w:left="432" w:right="1008"/>
        <w:jc w:val="both"/>
        <w:rPr>
          <w:rFonts w:asciiTheme="majorBidi" w:cstheme="majorBidi" w:hAnsiTheme="majorBidi"/>
          <w:sz w:val="28"/>
          <w:szCs w:val="28"/>
        </w:rPr>
      </w:pPr>
    </w:p>
    <w:p w14:paraId="00000034">
      <w:pPr>
        <w:pStyle w:val="ListParagraph"/>
        <w:numPr>
          <w:ilvl w:val="0"/>
          <w:numId w:val="23"/>
        </w:numPr>
        <w:spacing w:after="0" w:line="276" w:lineRule="auto"/>
        <w:ind w:left="1238" w:right="1008"/>
        <w:jc w:val="both"/>
        <w:rPr>
          <w:rFonts w:asciiTheme="majorBidi" w:cstheme="majorBidi" w:hAnsiTheme="majorBidi"/>
          <w:b/>
          <w:bCs/>
          <w:sz w:val="32"/>
          <w:szCs w:val="32"/>
        </w:rPr>
      </w:pPr>
      <w:bookmarkStart w:id="3" w:name="_Toc177457130"/>
      <w:r>
        <w:rPr>
          <w:rFonts w:asciiTheme="majorBidi" w:cstheme="majorBidi" w:eastAsia="Arial" w:hAnsiTheme="majorBidi"/>
          <w:b/>
          <w:bCs/>
          <w:sz w:val="32"/>
          <w:szCs w:val="32"/>
        </w:rPr>
        <w:t>Objectives</w:t>
      </w:r>
      <w:bookmarkEnd w:id="3"/>
    </w:p>
    <w:p w14:paraId="00000035">
      <w:pPr>
        <w:spacing w:after="0" w:line="204" w:lineRule="auto"/>
        <w:ind w:left="432" w:right="1008"/>
        <w:jc w:val="both"/>
        <w:rPr>
          <w:rFonts w:asciiTheme="majorBidi" w:cstheme="majorBidi" w:hAnsiTheme="majorBidi"/>
          <w:sz w:val="28"/>
          <w:szCs w:val="28"/>
        </w:rPr>
      </w:pPr>
    </w:p>
    <w:p w14:paraId="00000036">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1. Design and Implementation: Develop a comprehensive Simulink model of a three-phase inverter.</w:t>
      </w:r>
    </w:p>
    <w:p w14:paraId="00000037">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2. Performance Analysis: Evaluate the inverter’</w:t>
      </w:r>
      <w:r>
        <w:rPr>
          <w:rFonts w:asciiTheme="majorBidi" w:cstheme="majorBidi" w:hAnsiTheme="majorBidi"/>
          <w:sz w:val="28"/>
          <w:szCs w:val="28"/>
        </w:rPr>
        <w:t>s performance under various load conditions.</w:t>
      </w:r>
    </w:p>
    <w:p w14:paraId="00000038">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3. Harmonic Analysis: Analyze the harmonic distortion in the output waveform.</w:t>
      </w:r>
    </w:p>
    <w:p w14:paraId="00000039">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4. Efficiency Assessment: Assess the efficiency of the inverter in converting DC to AC.</w:t>
      </w:r>
    </w:p>
    <w:p w14:paraId="0000003A">
      <w:pPr>
        <w:spacing w:after="0" w:line="204" w:lineRule="auto"/>
        <w:ind w:left="432" w:right="1008"/>
        <w:jc w:val="both"/>
        <w:rPr>
          <w:rFonts w:asciiTheme="majorBidi" w:cstheme="majorBidi" w:hAnsiTheme="majorBidi"/>
          <w:b/>
          <w:bCs/>
          <w:sz w:val="32"/>
          <w:szCs w:val="32"/>
        </w:rPr>
      </w:pPr>
      <w:r>
        <w:rPr>
          <w:rFonts w:asciiTheme="majorBidi" w:cstheme="majorBidi" w:hAnsiTheme="majorBidi"/>
          <w:sz w:val="28"/>
          <w:szCs w:val="28"/>
        </w:rPr>
        <w:t>5. Control Strategy Evaluation: Implement and evaluate pulse width modulation (PWM) techniques for effective control.</w:t>
      </w:r>
      <w:r>
        <w:rPr>
          <w:rFonts w:asciiTheme="majorBidi" w:cstheme="majorBidi" w:hAnsiTheme="majorBidi"/>
          <w:sz w:val="28"/>
          <w:szCs w:val="28"/>
        </w:rPr>
        <w:br w:type="page"/>
      </w:r>
    </w:p>
    <w:p w14:paraId="0000003B">
      <w:pPr>
        <w:spacing w:after="0" w:line="204" w:lineRule="auto"/>
        <w:ind w:left="432" w:right="1008"/>
        <w:jc w:val="both"/>
        <w:rPr>
          <w:rFonts w:asciiTheme="majorBidi" w:cstheme="majorBidi" w:hAnsiTheme="majorBidi"/>
          <w:b/>
          <w:bCs/>
          <w:sz w:val="32"/>
          <w:szCs w:val="32"/>
        </w:rPr>
      </w:pPr>
    </w:p>
    <w:p w14:paraId="0000003C">
      <w:pPr>
        <w:pStyle w:val="ListParagraph"/>
        <w:numPr>
          <w:ilvl w:val="0"/>
          <w:numId w:val="23"/>
        </w:numPr>
        <w:spacing w:after="0" w:line="276" w:lineRule="auto"/>
        <w:ind w:right="1008"/>
        <w:jc w:val="both"/>
        <w:rPr>
          <w:rFonts w:asciiTheme="majorBidi" w:cstheme="majorBidi" w:hAnsiTheme="majorBidi"/>
          <w:b/>
          <w:bCs/>
          <w:sz w:val="32"/>
          <w:szCs w:val="32"/>
        </w:rPr>
      </w:pPr>
      <w:bookmarkStart w:id="4" w:name="_Toc177457132"/>
      <w:r>
        <w:rPr>
          <w:rFonts w:asciiTheme="majorBidi" w:cstheme="majorBidi" w:eastAsia="Arial" w:hAnsiTheme="majorBidi"/>
          <w:b/>
          <w:bCs/>
          <w:sz w:val="32"/>
          <w:szCs w:val="32"/>
        </w:rPr>
        <w:t>Theory</w:t>
      </w:r>
      <w:bookmarkEnd w:id="4"/>
    </w:p>
    <w:p w14:paraId="0000003D">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A three-phase inverter is a critical device in power electronics, responsible for converting DC into AC. It consists of six switches arranged in a bridge configuration to produce a three-phase AC output. The primary function of an inverter is to generate sinusoidal AC waveforms, which are crucial for the efficient operation of AC machines and grid-tied systems.</w:t>
      </w:r>
    </w:p>
    <w:p w14:paraId="0000003E">
      <w:pPr>
        <w:spacing w:after="0" w:line="204" w:lineRule="auto"/>
        <w:ind w:left="432" w:right="1008"/>
        <w:jc w:val="both"/>
        <w:rPr>
          <w:rFonts w:asciiTheme="majorBidi" w:cstheme="majorBidi" w:hAnsiTheme="majorBidi"/>
          <w:sz w:val="28"/>
          <w:szCs w:val="28"/>
        </w:rPr>
      </w:pPr>
    </w:p>
    <w:p w14:paraId="0000003F">
      <w:pPr>
        <w:numPr>
          <w:ilvl w:val="0"/>
          <w:numId w:val="30"/>
        </w:numPr>
        <w:spacing w:after="0" w:line="204" w:lineRule="auto"/>
        <w:jc w:val="both"/>
        <w:rPr>
          <w:rFonts w:asciiTheme="majorBidi" w:cstheme="majorBidi" w:hAnsiTheme="majorBidi"/>
          <w:sz w:val="28"/>
          <w:szCs w:val="28"/>
        </w:rPr>
      </w:pPr>
      <w:r>
        <w:rPr>
          <w:rFonts w:asciiTheme="majorBidi" w:cstheme="majorBidi" w:hAnsiTheme="majorBidi"/>
          <w:sz w:val="28"/>
          <w:szCs w:val="28"/>
        </w:rPr>
        <w:t>Key Components:</w:t>
      </w:r>
    </w:p>
    <w:p w14:paraId="00000040">
      <w:pPr>
        <w:spacing w:after="0" w:line="204" w:lineRule="auto"/>
        <w:ind w:left="720" w:right="0" w:firstLine="0"/>
        <w:jc w:val="both"/>
        <w:rPr>
          <w:rFonts w:asciiTheme="majorBidi" w:cstheme="majorBidi" w:hAnsiTheme="majorBidi"/>
          <w:sz w:val="28"/>
          <w:szCs w:val="28"/>
        </w:rPr>
      </w:pPr>
    </w:p>
    <w:p w14:paraId="00000041">
      <w:pPr>
        <w:spacing w:after="0" w:line="204" w:lineRule="auto"/>
        <w:ind w:left="720" w:right="0" w:firstLine="0"/>
        <w:jc w:val="both"/>
        <w:rPr>
          <w:rFonts w:asciiTheme="majorBidi" w:cstheme="majorBidi" w:hAnsiTheme="majorBidi"/>
          <w:sz w:val="28"/>
          <w:szCs w:val="28"/>
        </w:rPr>
      </w:pPr>
      <w:r>
        <w:rPr>
          <w:rFonts w:asciiTheme="majorBidi" w:cstheme="majorBidi" w:hAnsiTheme="majorBidi"/>
          <w:sz w:val="28"/>
          <w:szCs w:val="28"/>
        </w:rPr>
        <w:t>- Switching Devices: Typically insulated-gate bipolar transistors (IGBTs) or metal-oxide-semiconductor field-effect transistors (MOSFETs) are used for their fast switching capabilities.</w:t>
      </w:r>
    </w:p>
    <w:p w14:paraId="00000042">
      <w:pPr>
        <w:spacing w:after="0" w:line="204" w:lineRule="auto"/>
        <w:ind w:left="720" w:right="0" w:firstLine="0"/>
        <w:jc w:val="both"/>
        <w:rPr>
          <w:rFonts w:asciiTheme="majorBidi" w:cstheme="majorBidi" w:hAnsiTheme="majorBidi"/>
          <w:sz w:val="28"/>
          <w:szCs w:val="28"/>
        </w:rPr>
      </w:pPr>
      <w:r>
        <w:rPr>
          <w:rFonts w:asciiTheme="majorBidi" w:cstheme="majorBidi" w:hAnsiTheme="majorBidi"/>
          <w:sz w:val="28"/>
          <w:szCs w:val="28"/>
        </w:rPr>
        <w:t>- Pulse Width Modulation (PWM): This technique is employed to control the inverter’</w:t>
      </w:r>
      <w:r>
        <w:rPr>
          <w:rFonts w:asciiTheme="majorBidi" w:cstheme="majorBidi" w:hAnsiTheme="majorBidi"/>
          <w:sz w:val="28"/>
          <w:szCs w:val="28"/>
        </w:rPr>
        <w:t>s output voltage and frequency. By adjusting the duty cycle of the switches, PWM helps in minimizing harmonic distortion and enhancing voltage control.</w:t>
      </w:r>
    </w:p>
    <w:p w14:paraId="00000043">
      <w:pPr>
        <w:spacing w:after="0" w:line="204" w:lineRule="auto"/>
        <w:ind w:left="432" w:right="1008"/>
        <w:jc w:val="both"/>
        <w:rPr>
          <w:rFonts w:asciiTheme="majorBidi" w:cstheme="majorBidi" w:hAnsiTheme="majorBidi"/>
          <w:sz w:val="28"/>
          <w:szCs w:val="28"/>
        </w:rPr>
      </w:pPr>
    </w:p>
    <w:p w14:paraId="00000044">
      <w:pPr>
        <w:numPr>
          <w:ilvl w:val="0"/>
          <w:numId w:val="30"/>
        </w:numPr>
        <w:spacing w:after="0" w:line="204" w:lineRule="auto"/>
        <w:jc w:val="both"/>
        <w:rPr>
          <w:rFonts w:asciiTheme="majorBidi" w:cstheme="majorBidi" w:hAnsiTheme="majorBidi"/>
          <w:sz w:val="28"/>
          <w:szCs w:val="28"/>
        </w:rPr>
      </w:pPr>
      <w:r>
        <w:rPr>
          <w:rFonts w:asciiTheme="majorBidi" w:cstheme="majorBidi" w:hAnsiTheme="majorBidi"/>
          <w:sz w:val="28"/>
          <w:szCs w:val="28"/>
        </w:rPr>
        <w:t>Working Principle:</w:t>
      </w:r>
    </w:p>
    <w:p w14:paraId="00000045">
      <w:pPr>
        <w:spacing w:after="0" w:line="204" w:lineRule="auto"/>
        <w:ind w:left="720" w:right="0" w:firstLine="0"/>
        <w:jc w:val="both"/>
        <w:rPr>
          <w:rFonts w:asciiTheme="majorBidi" w:cstheme="majorBidi" w:hAnsiTheme="majorBidi"/>
          <w:sz w:val="28"/>
          <w:szCs w:val="28"/>
        </w:rPr>
      </w:pPr>
    </w:p>
    <w:p w14:paraId="00000046">
      <w:pPr>
        <w:spacing w:after="0" w:line="204" w:lineRule="auto"/>
        <w:ind w:left="720" w:right="0" w:firstLine="0"/>
        <w:jc w:val="both"/>
        <w:rPr>
          <w:rFonts w:asciiTheme="majorBidi" w:cstheme="majorBidi" w:hAnsiTheme="majorBidi"/>
          <w:sz w:val="28"/>
          <w:szCs w:val="28"/>
        </w:rPr>
      </w:pPr>
      <w:r>
        <w:rPr>
          <w:rFonts w:asciiTheme="majorBidi" w:cstheme="majorBidi" w:hAnsiTheme="majorBidi"/>
          <w:sz w:val="28"/>
          <w:szCs w:val="28"/>
        </w:rPr>
        <w:t>The inverter operates by sequentially switching the devices to convert the input DC into a synchronized three-phase AC output. The PWM signals dictate the switching sequence, ensuring that the output closely resembles a sinusoidal waveform. The quality of the output waveform is determined by the modulation index and the switching frequency.</w:t>
      </w:r>
    </w:p>
    <w:p w14:paraId="00000047">
      <w:pPr>
        <w:spacing w:after="0" w:line="204" w:lineRule="auto"/>
        <w:ind w:left="432" w:right="1008"/>
        <w:jc w:val="both"/>
        <w:rPr>
          <w:rFonts w:asciiTheme="majorBidi" w:cstheme="majorBidi" w:hAnsiTheme="majorBidi"/>
          <w:sz w:val="28"/>
          <w:szCs w:val="28"/>
        </w:rPr>
      </w:pPr>
    </w:p>
    <w:p w14:paraId="00000048">
      <w:pPr>
        <w:numPr>
          <w:ilvl w:val="0"/>
          <w:numId w:val="30"/>
        </w:numPr>
        <w:spacing w:after="0" w:line="204" w:lineRule="auto"/>
        <w:jc w:val="both"/>
        <w:rPr>
          <w:rFonts w:asciiTheme="majorBidi" w:cstheme="majorBidi" w:hAnsiTheme="majorBidi"/>
          <w:sz w:val="28"/>
          <w:szCs w:val="28"/>
        </w:rPr>
      </w:pPr>
      <w:r>
        <w:rPr>
          <w:rFonts w:asciiTheme="majorBidi" w:cstheme="majorBidi" w:hAnsiTheme="majorBidi"/>
          <w:sz w:val="28"/>
          <w:szCs w:val="28"/>
        </w:rPr>
        <w:t xml:space="preserve"> Harmonics:</w:t>
      </w:r>
    </w:p>
    <w:p w14:paraId="00000049">
      <w:pPr>
        <w:spacing w:after="0" w:line="204" w:lineRule="auto"/>
        <w:ind w:left="720" w:right="0" w:firstLine="0"/>
        <w:jc w:val="both"/>
        <w:rPr>
          <w:rFonts w:asciiTheme="majorBidi" w:cstheme="majorBidi" w:hAnsiTheme="majorBidi"/>
          <w:sz w:val="28"/>
          <w:szCs w:val="28"/>
        </w:rPr>
      </w:pPr>
    </w:p>
    <w:p w14:paraId="0000004A">
      <w:pPr>
        <w:spacing w:after="0" w:line="204" w:lineRule="auto"/>
        <w:ind w:left="720" w:right="0" w:firstLine="0"/>
        <w:jc w:val="both"/>
        <w:rPr>
          <w:rFonts w:asciiTheme="majorBidi" w:cstheme="majorBidi" w:hAnsiTheme="majorBidi"/>
          <w:sz w:val="28"/>
          <w:szCs w:val="28"/>
        </w:rPr>
      </w:pPr>
      <w:r>
        <w:rPr>
          <w:rFonts w:asciiTheme="majorBidi" w:cstheme="majorBidi" w:hAnsiTheme="majorBidi"/>
          <w:sz w:val="28"/>
          <w:szCs w:val="28"/>
        </w:rPr>
        <w:t>Inverters inherently produce harmonics due to the switching action. Harmonics can cause power losses, overheating, and interference with other electrical equipment. Understanding and mitigating these effects is crucial for inverter design.</w:t>
      </w:r>
    </w:p>
    <w:p w14:paraId="0000004B">
      <w:pPr>
        <w:spacing w:after="0" w:line="204" w:lineRule="auto"/>
        <w:ind w:left="432" w:right="1008"/>
        <w:jc w:val="both"/>
        <w:rPr>
          <w:rFonts w:asciiTheme="majorBidi" w:cstheme="majorBidi" w:hAnsiTheme="majorBidi"/>
          <w:sz w:val="28"/>
          <w:szCs w:val="28"/>
        </w:rPr>
      </w:pPr>
    </w:p>
    <w:p w14:paraId="0000004C">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br w:type="page"/>
      </w:r>
    </w:p>
    <w:p w14:paraId="0000004D">
      <w:pPr>
        <w:spacing w:after="0" w:line="204" w:lineRule="auto"/>
        <w:ind w:left="432" w:right="1008"/>
        <w:jc w:val="both"/>
        <w:rPr>
          <w:rFonts w:asciiTheme="majorBidi" w:cstheme="majorBidi" w:hAnsiTheme="majorBidi"/>
          <w:sz w:val="28"/>
          <w:szCs w:val="28"/>
        </w:rPr>
      </w:pPr>
    </w:p>
    <w:p w14:paraId="0000004E">
      <w:pPr>
        <w:pStyle w:val="ListParagraph"/>
        <w:numPr>
          <w:ilvl w:val="0"/>
          <w:numId w:val="23"/>
        </w:numPr>
        <w:spacing w:after="0" w:line="276" w:lineRule="auto"/>
        <w:ind w:left="1238" w:right="1008"/>
        <w:jc w:val="both"/>
        <w:rPr>
          <w:rFonts w:asciiTheme="majorBidi" w:cstheme="majorBidi" w:hAnsiTheme="majorBidi"/>
          <w:b/>
          <w:bCs/>
          <w:sz w:val="32"/>
          <w:szCs w:val="32"/>
        </w:rPr>
      </w:pPr>
      <w:bookmarkStart w:id="5" w:name="_Toc177457133"/>
      <w:r>
        <w:rPr>
          <w:rFonts w:asciiTheme="majorBidi" w:cstheme="majorBidi" w:eastAsia="Arial" w:hAnsiTheme="majorBidi"/>
          <w:b/>
          <w:bCs/>
          <w:sz w:val="32"/>
          <w:szCs w:val="32"/>
        </w:rPr>
        <w:t>Circuit Diagrams</w:t>
      </w:r>
      <w:bookmarkEnd w:id="5"/>
    </w:p>
    <w:p w14:paraId="0000004F">
      <w:pPr>
        <w:spacing w:after="0" w:line="204" w:lineRule="auto"/>
        <w:ind w:right="1008"/>
        <w:jc w:val="both"/>
        <w:rPr>
          <w:rFonts w:asciiTheme="majorBidi" w:cstheme="majorBidi" w:hAnsiTheme="majorBidi"/>
          <w:sz w:val="32"/>
          <w:szCs w:val="32"/>
        </w:rPr>
      </w:pPr>
      <w:r>
        <w:rPr>
          <w:rFonts w:asciiTheme="majorBidi" w:cstheme="majorBidi" w:hAnsiTheme="majorBidi"/>
          <w:sz w:val="32"/>
          <w:szCs w:val="32"/>
        </w:rPr>
        <w:drawing xmlns:mc="http://schemas.openxmlformats.org/markup-compatibility/2006">
          <wp:inline distT="0" distB="0" distL="0" distR="0">
            <wp:extent cx="7080250" cy="3594100"/>
            <wp:effectExtent l="0" t="0" r="0" b="0"/>
            <wp:docPr id="110651" name="Picture 11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5" name="Picture 110645"/>
                    <pic:cNvPicPr>
                      <a:picLocks noGrp="0" noSelect="0" noChangeAspect="1" noMove="0"/>
                    </pic:cNvPicPr>
                  </pic:nvPicPr>
                  <pic:blipFill>
                    <a:blip r:embed="rId28"/>
                    <a:srcRect/>
                    <a:stretch>
                      <a:fillRect/>
                    </a:stretch>
                  </pic:blipFill>
                  <pic:spPr>
                    <a:xfrm>
                      <a:off x="0" y="0"/>
                      <a:ext cx="7080250" cy="3594100"/>
                    </a:xfrm>
                    <a:prstGeom prst="rect">
                      <a:avLst/>
                    </a:prstGeom>
                  </pic:spPr>
                </pic:pic>
              </a:graphicData>
            </a:graphic>
          </wp:inline>
        </w:drawing>
      </w:r>
    </w:p>
    <w:p w14:paraId="00000050">
      <w:pPr>
        <w:spacing w:after="0" w:line="204" w:lineRule="auto"/>
        <w:ind w:right="1008"/>
        <w:jc w:val="both"/>
        <w:rPr>
          <w:rFonts w:asciiTheme="majorBidi" w:cstheme="majorBidi" w:hAnsiTheme="majorBidi"/>
          <w:sz w:val="28"/>
          <w:szCs w:val="28"/>
        </w:rPr>
      </w:pPr>
    </w:p>
    <w:p w14:paraId="00000051">
      <w:pPr>
        <w:spacing w:after="0" w:line="204" w:lineRule="auto"/>
        <w:ind w:right="1008"/>
        <w:jc w:val="both"/>
        <w:rPr>
          <w:rFonts w:asciiTheme="majorBidi" w:cstheme="majorBidi" w:hAnsiTheme="majorBidi"/>
          <w:sz w:val="28"/>
          <w:szCs w:val="28"/>
        </w:rPr>
      </w:pPr>
      <w:r>
        <w:rPr>
          <w:rFonts w:asciiTheme="majorBidi" w:cstheme="majorBidi" w:hAnsiTheme="majorBidi"/>
          <w:sz w:val="28"/>
          <w:szCs w:val="28"/>
        </w:rPr>
        <w:drawing xmlns:mc="http://schemas.openxmlformats.org/markup-compatibility/2006">
          <wp:inline distT="0" distB="0" distL="0" distR="0">
            <wp:extent cx="6339840" cy="2532380"/>
            <wp:effectExtent l="0" t="0" r="0" b="0"/>
            <wp:docPr id="110652" name="Picture 110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6" name="Picture 110646"/>
                    <pic:cNvPicPr>
                      <a:picLocks noGrp="0" noSelect="0" noChangeAspect="1" noMove="0"/>
                    </pic:cNvPicPr>
                  </pic:nvPicPr>
                  <pic:blipFill>
                    <a:blip r:embed="rId29"/>
                    <a:srcRect/>
                    <a:stretch>
                      <a:fillRect/>
                    </a:stretch>
                  </pic:blipFill>
                  <pic:spPr>
                    <a:xfrm>
                      <a:off x="0" y="0"/>
                      <a:ext cx="6339840" cy="2532380"/>
                    </a:xfrm>
                    <a:prstGeom prst="rect">
                      <a:avLst/>
                    </a:prstGeom>
                  </pic:spPr>
                </pic:pic>
              </a:graphicData>
            </a:graphic>
          </wp:inline>
        </w:drawing>
      </w:r>
    </w:p>
    <w:p w14:paraId="00000052">
      <w:pPr>
        <w:spacing w:after="0" w:line="204" w:lineRule="auto"/>
        <w:ind w:right="1008"/>
        <w:jc w:val="both"/>
        <w:rPr>
          <w:rFonts w:asciiTheme="majorBidi" w:cstheme="majorBidi" w:hAnsiTheme="majorBidi"/>
          <w:sz w:val="28"/>
          <w:szCs w:val="28"/>
        </w:rPr>
      </w:pPr>
    </w:p>
    <w:p w14:paraId="00000053">
      <w:pPr>
        <w:spacing w:after="0" w:line="204" w:lineRule="auto"/>
        <w:ind w:right="1008"/>
        <w:jc w:val="both"/>
        <w:rPr>
          <w:rFonts w:asciiTheme="majorBidi" w:cstheme="majorBidi" w:hAnsiTheme="majorBidi"/>
          <w:sz w:val="28"/>
          <w:szCs w:val="28"/>
        </w:rPr>
      </w:pPr>
    </w:p>
    <w:p w14:paraId="00000054">
      <w:pPr>
        <w:spacing w:after="0" w:line="204" w:lineRule="auto"/>
        <w:ind w:right="1008"/>
        <w:jc w:val="both"/>
        <w:rPr>
          <w:rFonts w:asciiTheme="majorBidi" w:cstheme="majorBidi" w:hAnsiTheme="majorBidi"/>
          <w:sz w:val="28"/>
          <w:szCs w:val="28"/>
        </w:rPr>
      </w:pPr>
    </w:p>
    <w:p w14:paraId="00000055">
      <w:pPr>
        <w:spacing w:after="0" w:line="204" w:lineRule="auto"/>
        <w:ind w:right="1008"/>
        <w:jc w:val="both"/>
        <w:rPr>
          <w:rFonts w:asciiTheme="majorBidi" w:cstheme="majorBidi" w:hAnsiTheme="majorBidi"/>
          <w:sz w:val="28"/>
          <w:szCs w:val="28"/>
        </w:rPr>
      </w:pPr>
      <w:r>
        <w:rPr>
          <w:rFonts w:asciiTheme="majorBidi" w:cstheme="majorBidi" w:hAnsiTheme="majorBidi"/>
          <w:sz w:val="28"/>
          <w:szCs w:val="28"/>
        </w:rPr>
        <w:drawing xmlns:mc="http://schemas.openxmlformats.org/markup-compatibility/2006">
          <wp:inline distT="0" distB="0" distL="0" distR="0">
            <wp:extent cx="6315710" cy="2360295"/>
            <wp:effectExtent l="0" t="0" r="0" b="0"/>
            <wp:docPr id="110653" name="Picture 110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7" name="Picture 110647"/>
                    <pic:cNvPicPr>
                      <a:picLocks noGrp="0" noSelect="0" noChangeAspect="1" noMove="0"/>
                    </pic:cNvPicPr>
                  </pic:nvPicPr>
                  <pic:blipFill>
                    <a:blip r:embed="rId30"/>
                    <a:srcRect/>
                    <a:stretch>
                      <a:fillRect/>
                    </a:stretch>
                  </pic:blipFill>
                  <pic:spPr>
                    <a:xfrm>
                      <a:off x="0" y="0"/>
                      <a:ext cx="6315710" cy="2360295"/>
                    </a:xfrm>
                    <a:prstGeom prst="rect">
                      <a:avLst/>
                    </a:prstGeom>
                  </pic:spPr>
                </pic:pic>
              </a:graphicData>
            </a:graphic>
          </wp:inline>
        </w:drawing>
      </w:r>
    </w:p>
    <w:p w14:paraId="00000056">
      <w:pPr>
        <w:spacing w:after="0" w:line="204" w:lineRule="auto"/>
        <w:ind w:right="1008"/>
        <w:jc w:val="both"/>
        <w:rPr>
          <w:rFonts w:asciiTheme="majorBidi" w:cstheme="majorBidi" w:hAnsiTheme="majorBidi"/>
          <w:sz w:val="28"/>
          <w:szCs w:val="28"/>
        </w:rPr>
      </w:pPr>
      <w:r>
        <w:rPr>
          <w:rFonts w:asciiTheme="majorBidi" w:cstheme="majorBidi" w:hAnsiTheme="majorBidi"/>
          <w:sz w:val="28"/>
          <w:szCs w:val="28"/>
        </w:rPr>
        <w:br w:type="page"/>
      </w:r>
    </w:p>
    <w:p w14:paraId="00000057">
      <w:pPr>
        <w:spacing w:after="0" w:line="204" w:lineRule="auto"/>
        <w:ind w:right="1008"/>
        <w:jc w:val="both"/>
        <w:rPr>
          <w:rFonts w:asciiTheme="majorBidi" w:cstheme="majorBidi" w:hAnsiTheme="majorBidi"/>
          <w:sz w:val="28"/>
          <w:szCs w:val="28"/>
        </w:rPr>
      </w:pPr>
    </w:p>
    <w:p w14:paraId="00000058">
      <w:pPr>
        <w:pStyle w:val="ListParagraph"/>
        <w:numPr>
          <w:ilvl w:val="0"/>
          <w:numId w:val="23"/>
        </w:numPr>
        <w:spacing w:after="0" w:line="276" w:lineRule="auto"/>
        <w:ind w:left="1800" w:right="1008"/>
        <w:jc w:val="both"/>
        <w:rPr>
          <w:rFonts w:asciiTheme="majorBidi" w:cstheme="majorBidi" w:hAnsiTheme="majorBidi"/>
          <w:b/>
          <w:bCs/>
          <w:sz w:val="32"/>
          <w:szCs w:val="32"/>
        </w:rPr>
      </w:pPr>
      <w:bookmarkStart w:id="6" w:name="_Toc177457135"/>
      <w:r>
        <w:rPr>
          <w:rFonts w:asciiTheme="majorBidi" w:cstheme="majorBidi" w:eastAsia="Arial" w:hAnsiTheme="majorBidi"/>
          <w:b/>
          <w:bCs/>
          <w:sz w:val="32"/>
          <w:szCs w:val="32"/>
        </w:rPr>
        <w:t>Observations</w:t>
      </w:r>
      <w:bookmarkEnd w:id="6"/>
    </w:p>
    <w:p w14:paraId="00000059">
      <w:pPr>
        <w:pStyle w:val="ListParagraph"/>
        <w:spacing w:after="0" w:line="276" w:lineRule="auto"/>
        <w:ind w:right="1008"/>
        <w:jc w:val="both"/>
        <w:rPr>
          <w:rFonts w:asciiTheme="majorBidi" w:cstheme="majorBidi" w:hAnsiTheme="majorBidi"/>
          <w:sz w:val="28"/>
          <w:szCs w:val="28"/>
        </w:rPr>
      </w:pPr>
      <w:r>
        <w:rPr>
          <w:rFonts w:asciiTheme="majorBidi" w:cstheme="majorBidi" w:hAnsiTheme="majorBidi"/>
          <w:sz w:val="28"/>
          <w:szCs w:val="28"/>
        </w:rPr>
        <w:t>1. Waveform Quality: The three-phase inverter successfully produces sinusoidal output waveforms, with minimal deviations observed due to effective PWM implementation.</w:t>
      </w:r>
    </w:p>
    <w:p w14:paraId="0000005A">
      <w:pPr>
        <w:pStyle w:val="ListParagraph"/>
        <w:spacing w:after="0" w:line="276" w:lineRule="auto"/>
        <w:ind w:right="1008"/>
        <w:jc w:val="both"/>
        <w:rPr>
          <w:rFonts w:asciiTheme="majorBidi" w:cstheme="majorBidi" w:hAnsiTheme="majorBidi"/>
          <w:sz w:val="28"/>
          <w:szCs w:val="28"/>
        </w:rPr>
      </w:pPr>
      <w:r>
        <w:rPr>
          <w:rFonts w:asciiTheme="majorBidi" w:cstheme="majorBidi" w:hAnsiTheme="majorBidi"/>
          <w:sz w:val="28"/>
          <w:szCs w:val="28"/>
        </w:rPr>
        <w:t xml:space="preserve">   </w:t>
      </w:r>
    </w:p>
    <w:p w14:paraId="0000005B">
      <w:pPr>
        <w:pStyle w:val="ListParagraph"/>
        <w:spacing w:after="0" w:line="276" w:lineRule="auto"/>
        <w:ind w:right="1008"/>
        <w:jc w:val="both"/>
        <w:rPr>
          <w:rFonts w:asciiTheme="majorBidi" w:cstheme="majorBidi" w:hAnsiTheme="majorBidi"/>
          <w:sz w:val="28"/>
          <w:szCs w:val="28"/>
        </w:rPr>
      </w:pPr>
      <w:r>
        <w:rPr>
          <w:rFonts w:asciiTheme="majorBidi" w:cstheme="majorBidi" w:hAnsiTheme="majorBidi"/>
          <w:sz w:val="28"/>
          <w:szCs w:val="28"/>
        </w:rPr>
        <w:t>2. Harmonic Distortion: The THD measurements indicate that while some harmonics are present, they are within acceptable limits for most applications. Fine-tuning of the PWM parameters can further reduce THD.</w:t>
      </w:r>
    </w:p>
    <w:p w14:paraId="0000005C">
      <w:pPr>
        <w:pStyle w:val="ListParagraph"/>
        <w:spacing w:after="0" w:line="276" w:lineRule="auto"/>
        <w:ind w:right="1008"/>
        <w:jc w:val="both"/>
        <w:rPr>
          <w:rFonts w:asciiTheme="majorBidi" w:cstheme="majorBidi" w:hAnsiTheme="majorBidi"/>
          <w:sz w:val="28"/>
          <w:szCs w:val="28"/>
        </w:rPr>
      </w:pPr>
    </w:p>
    <w:p w14:paraId="0000005D">
      <w:pPr>
        <w:pStyle w:val="ListParagraph"/>
        <w:spacing w:after="0" w:line="276" w:lineRule="auto"/>
        <w:ind w:right="1008"/>
        <w:jc w:val="both"/>
        <w:rPr>
          <w:rFonts w:asciiTheme="majorBidi" w:cstheme="majorBidi" w:hAnsiTheme="majorBidi"/>
          <w:sz w:val="28"/>
          <w:szCs w:val="28"/>
        </w:rPr>
      </w:pPr>
      <w:r>
        <w:rPr>
          <w:rFonts w:asciiTheme="majorBidi" w:cstheme="majorBidi" w:hAnsiTheme="majorBidi"/>
          <w:sz w:val="28"/>
          <w:szCs w:val="28"/>
        </w:rPr>
        <w:t>3. Efficiency: The inverter demonstrates high efficiency, with minimal power losses due to optimized switching and reduced conduction losses.</w:t>
      </w:r>
    </w:p>
    <w:p w14:paraId="0000005E">
      <w:pPr>
        <w:pStyle w:val="ListParagraph"/>
        <w:spacing w:after="0" w:line="276" w:lineRule="auto"/>
        <w:ind w:right="1008"/>
        <w:jc w:val="both"/>
        <w:rPr>
          <w:rFonts w:asciiTheme="majorBidi" w:cstheme="majorBidi" w:hAnsiTheme="majorBidi"/>
          <w:sz w:val="28"/>
          <w:szCs w:val="28"/>
        </w:rPr>
      </w:pPr>
    </w:p>
    <w:p w14:paraId="0000005F">
      <w:pPr>
        <w:pStyle w:val="ListParagraph"/>
        <w:spacing w:after="0" w:line="276" w:lineRule="auto"/>
        <w:ind w:right="1008"/>
        <w:jc w:val="both"/>
        <w:rPr>
          <w:rFonts w:asciiTheme="majorBidi" w:cstheme="majorBidi" w:hAnsiTheme="majorBidi"/>
          <w:sz w:val="28"/>
          <w:szCs w:val="28"/>
        </w:rPr>
      </w:pPr>
      <w:r>
        <w:rPr>
          <w:rFonts w:asciiTheme="majorBidi" w:cstheme="majorBidi" w:hAnsiTheme="majorBidi"/>
          <w:sz w:val="28"/>
          <w:szCs w:val="28"/>
        </w:rPr>
        <w:t>4. Load Handling: The model maintains stable performance across various load conditions, including resistive and inductive loads, demonstrating robustness and reliability.</w:t>
      </w:r>
    </w:p>
    <w:p w14:paraId="00000060">
      <w:pPr>
        <w:pStyle w:val="ListParagraph"/>
        <w:spacing w:after="0" w:line="276" w:lineRule="auto"/>
        <w:ind w:right="1008"/>
        <w:jc w:val="both"/>
        <w:rPr>
          <w:rFonts w:asciiTheme="majorBidi" w:cstheme="majorBidi" w:hAnsiTheme="majorBidi"/>
          <w:sz w:val="28"/>
          <w:szCs w:val="28"/>
        </w:rPr>
      </w:pPr>
    </w:p>
    <w:p w14:paraId="00000061">
      <w:pPr>
        <w:pStyle w:val="ListParagraph"/>
        <w:spacing w:after="0" w:line="276" w:lineRule="auto"/>
        <w:ind w:right="1008"/>
        <w:jc w:val="both"/>
        <w:rPr>
          <w:rFonts w:asciiTheme="majorBidi" w:cstheme="majorBidi" w:hAnsiTheme="majorBidi"/>
          <w:sz w:val="28"/>
          <w:szCs w:val="28"/>
        </w:rPr>
      </w:pPr>
      <w:r>
        <w:rPr>
          <w:rFonts w:asciiTheme="majorBidi" w:cstheme="majorBidi" w:hAnsiTheme="majorBidi"/>
          <w:sz w:val="28"/>
          <w:szCs w:val="28"/>
        </w:rPr>
        <w:t>5. Control Strategy Impact: Variations in PWM strategies significantly affect harmonic content and efficiency. Optimal settings result in improved waveform quality and energy conversion.</w:t>
      </w:r>
    </w:p>
    <w:p w14:paraId="00000062">
      <w:pPr>
        <w:pStyle w:val="ListParagraph"/>
        <w:keepNext w:val="on"/>
        <w:spacing w:after="0" w:line="204" w:lineRule="auto"/>
        <w:ind w:left="576" w:right="1008"/>
        <w:jc w:val="both"/>
        <w:rPr>
          <w:rFonts w:asciiTheme="majorBidi" w:cstheme="majorBidi" w:eastAsia="Arial" w:hAnsiTheme="majorBidi"/>
          <w:b/>
          <w:bCs/>
          <w:sz w:val="32"/>
          <w:szCs w:val="32"/>
        </w:rPr>
      </w:pPr>
    </w:p>
    <w:p w14:paraId="00000063">
      <w:pPr>
        <w:pStyle w:val="ListParagraph"/>
        <w:keepNext w:val="on"/>
        <w:spacing w:after="0" w:line="204" w:lineRule="auto"/>
        <w:ind w:left="576" w:right="1008"/>
        <w:jc w:val="both"/>
        <w:rPr>
          <w:rFonts w:asciiTheme="majorBidi" w:cstheme="majorBidi" w:eastAsia="Arial" w:hAnsiTheme="majorBidi"/>
          <w:b/>
          <w:bCs/>
          <w:sz w:val="32"/>
          <w:szCs w:val="32"/>
        </w:rPr>
      </w:pPr>
    </w:p>
    <w:p w14:paraId="00000064">
      <w:pPr>
        <w:pStyle w:val="ListParagraph"/>
        <w:numPr>
          <w:ilvl w:val="0"/>
          <w:numId w:val="23"/>
        </w:numPr>
        <w:spacing w:after="0" w:line="276" w:lineRule="auto"/>
        <w:ind w:left="1368" w:right="1008"/>
        <w:jc w:val="both"/>
        <w:rPr>
          <w:rFonts w:asciiTheme="majorBidi" w:cstheme="majorBidi" w:hAnsiTheme="majorBidi"/>
          <w:b/>
          <w:bCs/>
          <w:sz w:val="32"/>
          <w:szCs w:val="32"/>
        </w:rPr>
      </w:pPr>
      <w:bookmarkStart w:id="7" w:name="_Toc177457137"/>
      <w:r>
        <w:rPr>
          <w:rFonts w:asciiTheme="majorBidi" w:cstheme="majorBidi" w:eastAsia="Arial" w:hAnsiTheme="majorBidi"/>
          <w:b/>
          <w:bCs/>
          <w:sz w:val="32"/>
          <w:szCs w:val="32"/>
        </w:rPr>
        <w:t>Analysis</w:t>
      </w:r>
      <w:bookmarkEnd w:id="7"/>
    </w:p>
    <w:p w14:paraId="00000065">
      <w:pPr>
        <w:numPr>
          <w:ilvl w:val="0"/>
          <w:numId w:val="29"/>
        </w:numPr>
        <w:spacing w:after="0" w:line="204" w:lineRule="auto"/>
        <w:jc w:val="both"/>
        <w:rPr>
          <w:rFonts w:asciiTheme="majorBidi" w:cstheme="majorBidi" w:hAnsiTheme="majorBidi"/>
          <w:b/>
          <w:bCs/>
          <w:sz w:val="28"/>
          <w:szCs w:val="28"/>
        </w:rPr>
      </w:pPr>
      <w:r>
        <w:rPr>
          <w:rFonts w:asciiTheme="majorBidi" w:cstheme="majorBidi" w:hAnsiTheme="majorBidi"/>
          <w:b/>
          <w:bCs/>
          <w:sz w:val="28"/>
          <w:szCs w:val="28"/>
        </w:rPr>
        <w:t xml:space="preserve"> Output Waveform</w:t>
      </w:r>
    </w:p>
    <w:p w14:paraId="00000066">
      <w:pPr>
        <w:spacing w:after="0" w:line="204" w:lineRule="auto"/>
        <w:ind w:left="720" w:right="0" w:firstLine="0"/>
        <w:jc w:val="both"/>
        <w:rPr>
          <w:rFonts w:asciiTheme="majorBidi" w:cstheme="majorBidi" w:hAnsiTheme="majorBidi"/>
          <w:sz w:val="28"/>
          <w:szCs w:val="28"/>
        </w:rPr>
      </w:pPr>
      <w:r>
        <w:rPr>
          <w:rFonts w:asciiTheme="majorBidi" w:cstheme="majorBidi" w:hAnsiTheme="majorBidi"/>
          <w:sz w:val="28"/>
          <w:szCs w:val="28"/>
        </w:rPr>
        <w:t>The inverter successfully converts DC to AC, producing three-phase sinusoidal waveforms. The effectiveness of the PWM technique is evident in the smoothness and stability of the output.</w:t>
      </w:r>
    </w:p>
    <w:p w14:paraId="00000067">
      <w:pPr>
        <w:spacing w:after="0" w:line="204" w:lineRule="auto"/>
        <w:ind w:left="432" w:right="1008"/>
        <w:jc w:val="both"/>
        <w:rPr>
          <w:rFonts w:asciiTheme="majorBidi" w:cstheme="majorBidi" w:hAnsiTheme="majorBidi"/>
          <w:sz w:val="28"/>
          <w:szCs w:val="28"/>
        </w:rPr>
      </w:pPr>
    </w:p>
    <w:p w14:paraId="00000068">
      <w:pPr>
        <w:numPr>
          <w:ilvl w:val="0"/>
          <w:numId w:val="29"/>
        </w:numPr>
        <w:spacing w:after="0" w:line="204" w:lineRule="auto"/>
        <w:jc w:val="both"/>
        <w:rPr>
          <w:rFonts w:asciiTheme="majorBidi" w:cstheme="majorBidi" w:hAnsiTheme="majorBidi"/>
          <w:sz w:val="28"/>
          <w:szCs w:val="28"/>
        </w:rPr>
      </w:pPr>
      <w:r>
        <w:rPr>
          <w:rFonts w:asciiTheme="majorBidi" w:cstheme="majorBidi" w:hAnsiTheme="majorBidi"/>
          <w:b/>
          <w:bCs/>
          <w:sz w:val="28"/>
          <w:szCs w:val="28"/>
        </w:rPr>
        <w:t>Harmonic Distortion</w:t>
      </w:r>
    </w:p>
    <w:p w14:paraId="00000069">
      <w:pPr>
        <w:spacing w:after="0" w:line="204" w:lineRule="auto"/>
        <w:ind w:left="720" w:right="0" w:firstLine="0"/>
        <w:jc w:val="both"/>
        <w:rPr>
          <w:rFonts w:asciiTheme="majorBidi" w:cstheme="majorBidi" w:hAnsiTheme="majorBidi"/>
          <w:sz w:val="28"/>
          <w:szCs w:val="28"/>
        </w:rPr>
      </w:pPr>
      <w:r>
        <w:rPr>
          <w:rFonts w:asciiTheme="majorBidi" w:cstheme="majorBidi" w:hAnsiTheme="majorBidi"/>
          <w:sz w:val="28"/>
          <w:szCs w:val="28"/>
        </w:rPr>
        <w:t>Analysis of the output waveform reveals the presence of harmonics, primarily due to the switching action. The total harmonic distortion (THD) is measured to assess waveform quality. Lower THD indicates a cleaner output, which is crucial for sensitive applications.</w:t>
      </w:r>
    </w:p>
    <w:p w14:paraId="0000006A">
      <w:pPr>
        <w:spacing w:after="0" w:line="204" w:lineRule="auto"/>
        <w:ind w:left="432" w:right="1008"/>
        <w:jc w:val="both"/>
        <w:rPr>
          <w:rFonts w:asciiTheme="majorBidi" w:cstheme="majorBidi" w:hAnsiTheme="majorBidi"/>
          <w:sz w:val="28"/>
          <w:szCs w:val="28"/>
        </w:rPr>
      </w:pPr>
    </w:p>
    <w:p w14:paraId="0000006B">
      <w:pPr>
        <w:numPr>
          <w:ilvl w:val="0"/>
          <w:numId w:val="29"/>
        </w:numPr>
        <w:spacing w:after="0" w:line="204" w:lineRule="auto"/>
        <w:jc w:val="both"/>
        <w:rPr>
          <w:rFonts w:asciiTheme="majorBidi" w:cstheme="majorBidi" w:hAnsiTheme="majorBidi"/>
          <w:b/>
          <w:bCs/>
          <w:sz w:val="28"/>
          <w:szCs w:val="28"/>
        </w:rPr>
      </w:pPr>
      <w:r>
        <w:rPr>
          <w:rFonts w:asciiTheme="majorBidi" w:cstheme="majorBidi" w:hAnsiTheme="majorBidi"/>
          <w:b/>
          <w:bCs/>
          <w:sz w:val="28"/>
          <w:szCs w:val="28"/>
        </w:rPr>
        <w:t xml:space="preserve"> Efficiency Analysis</w:t>
      </w:r>
    </w:p>
    <w:p w14:paraId="0000006C">
      <w:pPr>
        <w:spacing w:after="0" w:line="204" w:lineRule="auto"/>
        <w:ind w:left="720" w:right="0" w:firstLine="0"/>
        <w:jc w:val="both"/>
        <w:rPr>
          <w:rFonts w:asciiTheme="majorBidi" w:cstheme="majorBidi" w:hAnsiTheme="majorBidi"/>
          <w:sz w:val="28"/>
          <w:szCs w:val="28"/>
        </w:rPr>
      </w:pPr>
      <w:r>
        <w:rPr>
          <w:rFonts w:asciiTheme="majorBidi" w:cstheme="majorBidi" w:hAnsiTheme="majorBidi"/>
          <w:sz w:val="28"/>
          <w:szCs w:val="28"/>
        </w:rPr>
        <w:t>Efficiency is evaluated by comparing input and output power. The inverter’</w:t>
      </w:r>
      <w:r>
        <w:rPr>
          <w:rFonts w:asciiTheme="majorBidi" w:cstheme="majorBidi" w:hAnsiTheme="majorBidi"/>
          <w:sz w:val="28"/>
          <w:szCs w:val="28"/>
        </w:rPr>
        <w:t>s efficiency is influenced by switching losses, conduction losses, and the quality of the PWM implementation. High efficiency is observed, demonstrating effective energy conversion.</w:t>
      </w:r>
    </w:p>
    <w:p w14:paraId="0000006D">
      <w:pPr>
        <w:numPr>
          <w:ilvl w:val="0"/>
          <w:numId w:val="29"/>
        </w:numPr>
        <w:spacing w:after="0" w:line="204" w:lineRule="auto"/>
        <w:jc w:val="both"/>
        <w:rPr>
          <w:rFonts w:asciiTheme="majorBidi" w:cstheme="majorBidi" w:hAnsiTheme="majorBidi"/>
          <w:b/>
          <w:bCs/>
          <w:sz w:val="28"/>
          <w:szCs w:val="28"/>
        </w:rPr>
      </w:pPr>
      <w:r>
        <w:rPr>
          <w:rFonts w:asciiTheme="majorBidi" w:cstheme="majorBidi" w:hAnsiTheme="majorBidi"/>
          <w:b/>
          <w:bCs/>
          <w:sz w:val="28"/>
          <w:szCs w:val="28"/>
        </w:rPr>
        <w:br w:type="page"/>
      </w:r>
    </w:p>
    <w:p w14:paraId="0000006E">
      <w:pPr>
        <w:numPr>
          <w:ilvl w:val="0"/>
          <w:numId w:val="29"/>
        </w:numPr>
        <w:spacing w:after="0" w:line="204" w:lineRule="auto"/>
        <w:jc w:val="both"/>
        <w:rPr>
          <w:rFonts w:asciiTheme="majorBidi" w:cstheme="majorBidi" w:hAnsiTheme="majorBidi"/>
          <w:b/>
          <w:bCs/>
          <w:sz w:val="28"/>
          <w:szCs w:val="28"/>
        </w:rPr>
      </w:pPr>
      <w:r>
        <w:rPr>
          <w:rFonts w:asciiTheme="majorBidi" w:cstheme="majorBidi" w:hAnsiTheme="majorBidi"/>
          <w:b/>
          <w:bCs/>
          <w:sz w:val="28"/>
          <w:szCs w:val="28"/>
        </w:rPr>
        <w:t>Load Variation</w:t>
      </w:r>
    </w:p>
    <w:p w14:paraId="0000006F">
      <w:pPr>
        <w:spacing w:after="0" w:line="204" w:lineRule="auto"/>
        <w:ind w:left="720" w:right="0" w:firstLine="0"/>
        <w:jc w:val="both"/>
        <w:rPr>
          <w:rFonts w:asciiTheme="majorBidi" w:cstheme="majorBidi" w:hAnsiTheme="majorBidi"/>
          <w:sz w:val="28"/>
          <w:szCs w:val="28"/>
        </w:rPr>
      </w:pPr>
    </w:p>
    <w:p w14:paraId="00000070">
      <w:pPr>
        <w:spacing w:after="0" w:line="204" w:lineRule="auto"/>
        <w:ind w:left="720" w:right="0" w:firstLine="0"/>
        <w:jc w:val="both"/>
        <w:rPr>
          <w:rFonts w:asciiTheme="majorBidi" w:cstheme="majorBidi" w:hAnsiTheme="majorBidi"/>
          <w:sz w:val="28"/>
          <w:szCs w:val="28"/>
        </w:rPr>
      </w:pPr>
      <w:r>
        <w:rPr>
          <w:rFonts w:asciiTheme="majorBidi" w:cstheme="majorBidi" w:hAnsiTheme="majorBidi"/>
          <w:sz w:val="28"/>
          <w:szCs w:val="28"/>
        </w:rPr>
        <w:t>The inverter’</w:t>
      </w:r>
      <w:r>
        <w:rPr>
          <w:rFonts w:asciiTheme="majorBidi" w:cstheme="majorBidi" w:hAnsiTheme="majorBidi"/>
          <w:sz w:val="28"/>
          <w:szCs w:val="28"/>
        </w:rPr>
        <w:t>s performance under different load conditions is analyzed to ensure reliability and robustness. The model maintains stable output across resistive, inductive, and mixed loads, showcasing its versatility.</w:t>
      </w:r>
    </w:p>
    <w:p w14:paraId="00000071">
      <w:pPr>
        <w:spacing w:after="0" w:line="204" w:lineRule="auto"/>
        <w:ind w:left="432" w:right="1008"/>
        <w:jc w:val="both"/>
        <w:rPr>
          <w:rFonts w:asciiTheme="majorBidi" w:cstheme="majorBidi" w:hAnsiTheme="majorBidi"/>
          <w:sz w:val="28"/>
          <w:szCs w:val="28"/>
        </w:rPr>
      </w:pPr>
    </w:p>
    <w:p w14:paraId="00000072">
      <w:pPr>
        <w:numPr>
          <w:ilvl w:val="0"/>
          <w:numId w:val="29"/>
        </w:numPr>
        <w:spacing w:after="0" w:line="204" w:lineRule="auto"/>
        <w:jc w:val="both"/>
        <w:rPr>
          <w:rFonts w:asciiTheme="majorBidi" w:cstheme="majorBidi" w:hAnsiTheme="majorBidi"/>
          <w:b/>
          <w:bCs/>
          <w:sz w:val="28"/>
          <w:szCs w:val="28"/>
        </w:rPr>
      </w:pPr>
      <w:r>
        <w:rPr>
          <w:rFonts w:asciiTheme="majorBidi" w:cstheme="majorBidi" w:hAnsiTheme="majorBidi"/>
          <w:b/>
          <w:bCs/>
          <w:sz w:val="28"/>
          <w:szCs w:val="28"/>
        </w:rPr>
        <w:t xml:space="preserve"> Control Strategy Impact</w:t>
      </w:r>
    </w:p>
    <w:p w14:paraId="00000073">
      <w:pPr>
        <w:spacing w:after="0" w:line="204" w:lineRule="auto"/>
        <w:ind w:left="720" w:right="0" w:firstLine="0"/>
        <w:jc w:val="both"/>
        <w:rPr>
          <w:rFonts w:asciiTheme="majorBidi" w:cstheme="majorBidi" w:hAnsiTheme="majorBidi"/>
          <w:sz w:val="28"/>
          <w:szCs w:val="28"/>
        </w:rPr>
      </w:pPr>
    </w:p>
    <w:p w14:paraId="00000074">
      <w:pPr>
        <w:spacing w:after="0" w:line="204" w:lineRule="auto"/>
        <w:ind w:left="720" w:right="0" w:firstLine="0"/>
        <w:jc w:val="both"/>
        <w:rPr>
          <w:rFonts w:asciiTheme="majorBidi" w:cstheme="majorBidi" w:hAnsiTheme="majorBidi"/>
          <w:sz w:val="28"/>
          <w:szCs w:val="28"/>
        </w:rPr>
      </w:pPr>
      <w:r>
        <w:rPr>
          <w:rFonts w:asciiTheme="majorBidi" w:cstheme="majorBidi" w:hAnsiTheme="majorBidi"/>
          <w:sz w:val="28"/>
          <w:szCs w:val="28"/>
        </w:rPr>
        <w:t>Different PWM strategies are tested to optimize performance. The choice of modulation index and switching frequency significantly impacts harmonics and efficiency. Optimal settings are identified to balance performance with minimal distortion.</w:t>
      </w:r>
    </w:p>
    <w:p w14:paraId="00000075">
      <w:pPr>
        <w:spacing w:after="0" w:line="204" w:lineRule="auto"/>
        <w:ind w:left="432" w:right="1008"/>
        <w:jc w:val="both"/>
        <w:rPr>
          <w:rFonts w:asciiTheme="majorBidi" w:cstheme="majorBidi" w:hAnsiTheme="majorBidi"/>
          <w:sz w:val="28"/>
          <w:szCs w:val="28"/>
        </w:rPr>
      </w:pPr>
    </w:p>
    <w:p w14:paraId="00000076">
      <w:pPr>
        <w:spacing w:after="0" w:line="204" w:lineRule="auto"/>
        <w:ind w:left="432" w:right="1008"/>
        <w:jc w:val="both"/>
        <w:rPr>
          <w:rFonts w:asciiTheme="majorBidi" w:cstheme="majorBidi" w:hAnsiTheme="majorBidi"/>
          <w:sz w:val="28"/>
          <w:szCs w:val="28"/>
        </w:rPr>
      </w:pPr>
    </w:p>
    <w:p w14:paraId="00000077">
      <w:pPr>
        <w:spacing w:after="0" w:line="204" w:lineRule="auto"/>
        <w:ind w:left="432" w:right="1008"/>
        <w:jc w:val="both"/>
        <w:rPr>
          <w:rFonts w:asciiTheme="majorBidi" w:cstheme="majorBidi" w:hAnsiTheme="majorBidi"/>
          <w:b/>
          <w:bCs/>
          <w:sz w:val="32"/>
          <w:szCs w:val="32"/>
        </w:rPr>
      </w:pPr>
    </w:p>
    <w:p w14:paraId="00000078">
      <w:pPr>
        <w:pStyle w:val="ListParagraph"/>
        <w:numPr>
          <w:ilvl w:val="0"/>
          <w:numId w:val="23"/>
        </w:numPr>
        <w:spacing w:after="0" w:line="204" w:lineRule="auto"/>
        <w:ind w:left="1238" w:right="1008"/>
        <w:jc w:val="both"/>
        <w:rPr>
          <w:rFonts w:asciiTheme="majorBidi" w:cstheme="majorBidi" w:hAnsiTheme="majorBidi"/>
          <w:b/>
          <w:bCs/>
          <w:sz w:val="32"/>
          <w:szCs w:val="32"/>
        </w:rPr>
      </w:pPr>
      <w:bookmarkStart w:id="8" w:name="_Toc177457138"/>
      <w:r>
        <w:rPr>
          <w:rFonts w:asciiTheme="majorBidi" w:cstheme="majorBidi" w:hAnsiTheme="majorBidi"/>
          <w:b/>
          <w:bCs/>
          <w:sz w:val="32"/>
          <w:szCs w:val="32"/>
        </w:rPr>
        <w:t>Calculation</w:t>
      </w:r>
      <w:bookmarkEnd w:id="8"/>
      <w:r>
        <w:rPr>
          <w:rFonts w:asciiTheme="majorBidi" w:cstheme="majorBidi" w:hAnsiTheme="majorBidi"/>
          <w:b/>
          <w:bCs/>
          <w:sz w:val="32"/>
          <w:szCs w:val="32"/>
        </w:rPr>
        <w:t xml:space="preserve"> </w:t>
      </w:r>
    </w:p>
    <w:p w14:paraId="00000079">
      <w:pPr>
        <w:spacing w:after="0" w:line="204" w:lineRule="auto"/>
        <w:ind w:right="1008"/>
        <w:jc w:val="both"/>
        <w:rPr>
          <w:rFonts w:asciiTheme="majorBidi" w:cstheme="majorBidi" w:hAnsiTheme="majorBidi"/>
          <w:sz w:val="32"/>
          <w:szCs w:val="32"/>
        </w:rPr>
      </w:pPr>
      <w:bookmarkStart w:id="9" w:name="_Hlk177455038"/>
    </w:p>
    <w:p w14:paraId="0000007A">
      <w:pPr>
        <w:spacing w:after="0" w:line="204" w:lineRule="auto"/>
        <w:ind w:left="432" w:right="1008"/>
        <w:jc w:val="both"/>
        <w:rPr>
          <w:rFonts w:asciiTheme="majorBidi" w:cstheme="majorBidi" w:hAnsiTheme="majorBidi"/>
          <w:sz w:val="28"/>
          <w:szCs w:val="28"/>
        </w:rPr>
      </w:pPr>
      <w:bookmarkEnd w:id="9"/>
      <w:r>
        <w:rPr>
          <w:rFonts w:asciiTheme="majorBidi" w:cstheme="majorBidi" w:hAnsiTheme="majorBidi"/>
          <w:sz w:val="28"/>
          <w:szCs w:val="28"/>
        </w:rPr>
        <w:t>To evaluate the performance of the three-phase inverter model, various calculations are performed, focusing on total harmonic distortion (THD) and efficiency.</w:t>
      </w:r>
    </w:p>
    <w:p w14:paraId="0000007B">
      <w:pPr>
        <w:spacing w:after="0" w:line="204" w:lineRule="auto"/>
        <w:ind w:left="432" w:right="1008"/>
        <w:jc w:val="both"/>
        <w:rPr>
          <w:rFonts w:asciiTheme="majorBidi" w:cstheme="majorBidi" w:hAnsiTheme="majorBidi"/>
          <w:b/>
          <w:bCs/>
          <w:sz w:val="28"/>
          <w:szCs w:val="28"/>
        </w:rPr>
      </w:pPr>
    </w:p>
    <w:p w14:paraId="0000007C">
      <w:pPr>
        <w:numPr>
          <w:ilvl w:val="0"/>
          <w:numId w:val="31"/>
        </w:numPr>
        <w:spacing w:after="0" w:line="204" w:lineRule="auto"/>
        <w:jc w:val="both"/>
        <w:rPr>
          <w:rFonts w:asciiTheme="majorBidi" w:cstheme="majorBidi" w:hAnsiTheme="majorBidi"/>
          <w:b/>
          <w:bCs/>
          <w:sz w:val="28"/>
          <w:szCs w:val="28"/>
        </w:rPr>
      </w:pPr>
      <w:r>
        <w:rPr>
          <w:rFonts w:asciiTheme="majorBidi" w:cstheme="majorBidi" w:hAnsiTheme="majorBidi"/>
          <w:b/>
          <w:bCs/>
          <w:sz w:val="28"/>
          <w:szCs w:val="28"/>
        </w:rPr>
        <w:t>Total Harmonic Distortion (THD)</w:t>
      </w:r>
    </w:p>
    <w:p w14:paraId="0000007D">
      <w:pPr>
        <w:spacing w:after="0" w:line="204" w:lineRule="auto"/>
        <w:ind w:left="432" w:right="1008"/>
        <w:jc w:val="both"/>
        <w:rPr>
          <w:rFonts w:asciiTheme="majorBidi" w:cstheme="majorBidi" w:hAnsiTheme="majorBidi"/>
          <w:sz w:val="28"/>
          <w:szCs w:val="28"/>
        </w:rPr>
      </w:pPr>
    </w:p>
    <w:p w14:paraId="0000007E">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THD is a critical measure of the waveform quality, defined as the ratio of the sum of the powers of all harmonic components to the power of the fundamental frequency.</w:t>
      </w:r>
    </w:p>
    <w:p w14:paraId="0000007F">
      <w:pPr>
        <w:spacing w:after="0" w:line="204" w:lineRule="auto"/>
        <w:ind w:left="432" w:right="1008"/>
        <w:jc w:val="both"/>
        <w:rPr>
          <w:rFonts w:asciiTheme="majorBidi" w:cstheme="majorBidi" w:hAnsiTheme="majorBidi"/>
          <w:sz w:val="28"/>
          <w:szCs w:val="28"/>
        </w:rPr>
      </w:pPr>
    </w:p>
    <w:p w14:paraId="00000080">
      <w:pPr>
        <w:numPr>
          <w:ilvl w:val="0"/>
          <w:numId w:val="32"/>
        </w:numPr>
        <w:spacing w:after="0" w:line="204" w:lineRule="auto"/>
        <w:jc w:val="both"/>
        <w:rPr>
          <w:rFonts w:asciiTheme="majorBidi" w:cstheme="majorBidi" w:hAnsiTheme="majorBidi"/>
          <w:b/>
          <w:bCs/>
          <w:sz w:val="28"/>
          <w:szCs w:val="28"/>
        </w:rPr>
      </w:pPr>
      <w:r>
        <w:rPr>
          <w:rFonts w:asciiTheme="majorBidi" w:cstheme="majorBidi" w:hAnsiTheme="majorBidi"/>
          <w:b/>
          <w:bCs/>
          <w:sz w:val="28"/>
          <w:szCs w:val="28"/>
        </w:rPr>
        <w:t>Formula</w:t>
      </w:r>
    </w:p>
    <w:p w14:paraId="00000081">
      <w:pPr>
        <w:spacing w:after="0" w:line="204" w:lineRule="auto"/>
        <w:ind w:left="432" w:right="1008"/>
        <w:jc w:val="both"/>
        <w:rPr>
          <w:rFonts w:asciiTheme="majorBidi" w:cstheme="majorBidi" w:hAnsiTheme="majorBidi"/>
          <w:sz w:val="28"/>
          <w:szCs w:val="28"/>
        </w:rPr>
      </w:pPr>
    </w:p>
    <w:p w14:paraId="00000082">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THD =((√V_2^2 + V_3^2 + V_4^2 +...)/(V_1)) 100%</w:t>
      </w:r>
    </w:p>
    <w:p w14:paraId="00000083">
      <w:pPr>
        <w:spacing w:after="0" w:line="204" w:lineRule="auto"/>
        <w:ind w:left="432" w:right="1008"/>
        <w:jc w:val="both"/>
        <w:rPr>
          <w:rFonts w:asciiTheme="majorBidi" w:cstheme="majorBidi" w:hAnsiTheme="majorBidi"/>
          <w:sz w:val="28"/>
          <w:szCs w:val="28"/>
        </w:rPr>
      </w:pPr>
    </w:p>
    <w:p w14:paraId="00000084">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Where:</w:t>
      </w:r>
    </w:p>
    <w:p w14:paraId="00000085">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V_1  is the RMS voltage of the fundamental frequency.</w:t>
      </w:r>
    </w:p>
    <w:p w14:paraId="00000086">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V_2, V_3,...  are the RMS voltages of the harmonic frequencies.</w:t>
      </w:r>
    </w:p>
    <w:p w14:paraId="00000087">
      <w:pPr>
        <w:spacing w:after="0" w:line="204" w:lineRule="auto"/>
        <w:ind w:left="432" w:right="1008"/>
        <w:jc w:val="both"/>
        <w:rPr>
          <w:rFonts w:asciiTheme="majorBidi" w:cstheme="majorBidi" w:hAnsiTheme="majorBidi"/>
          <w:sz w:val="28"/>
          <w:szCs w:val="28"/>
        </w:rPr>
      </w:pPr>
    </w:p>
    <w:p w14:paraId="00000088">
      <w:pPr>
        <w:numPr>
          <w:ilvl w:val="0"/>
          <w:numId w:val="33"/>
        </w:numPr>
        <w:spacing w:after="0" w:line="204" w:lineRule="auto"/>
        <w:jc w:val="both"/>
        <w:rPr>
          <w:rFonts w:asciiTheme="majorBidi" w:cstheme="majorBidi" w:hAnsiTheme="majorBidi"/>
          <w:b/>
          <w:bCs/>
          <w:sz w:val="28"/>
          <w:szCs w:val="28"/>
        </w:rPr>
      </w:pPr>
      <w:r>
        <w:rPr>
          <w:rFonts w:asciiTheme="majorBidi" w:cstheme="majorBidi" w:hAnsiTheme="majorBidi"/>
          <w:b/>
          <w:bCs/>
          <w:sz w:val="28"/>
          <w:szCs w:val="28"/>
        </w:rPr>
        <w:t>Calculation Steps</w:t>
      </w:r>
    </w:p>
    <w:p w14:paraId="00000089">
      <w:pPr>
        <w:spacing w:after="0" w:line="204" w:lineRule="auto"/>
        <w:ind w:left="432" w:right="1008"/>
        <w:jc w:val="both"/>
        <w:rPr>
          <w:rFonts w:asciiTheme="majorBidi" w:cstheme="majorBidi" w:hAnsiTheme="majorBidi"/>
          <w:sz w:val="28"/>
          <w:szCs w:val="28"/>
        </w:rPr>
      </w:pPr>
    </w:p>
    <w:p w14:paraId="0000008A">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1. Extract Harmonic Components: Use a Fourier analysis tool in Simulink to identify the magnitude of each harmonic.</w:t>
      </w:r>
    </w:p>
    <w:p w14:paraId="0000008B">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2. Compute THD: Apply the formula to calculate the THD percentage.</w:t>
      </w:r>
    </w:p>
    <w:p w14:paraId="0000008C">
      <w:pPr>
        <w:spacing w:after="0" w:line="204" w:lineRule="auto"/>
        <w:ind w:left="432" w:right="1008"/>
        <w:jc w:val="both"/>
        <w:rPr>
          <w:rFonts w:asciiTheme="majorBidi" w:cstheme="majorBidi" w:hAnsiTheme="majorBidi"/>
          <w:sz w:val="28"/>
          <w:szCs w:val="28"/>
        </w:rPr>
      </w:pPr>
    </w:p>
    <w:p w14:paraId="0000008D">
      <w:pPr>
        <w:numPr>
          <w:ilvl w:val="0"/>
          <w:numId w:val="34"/>
        </w:numPr>
        <w:spacing w:after="0" w:line="204" w:lineRule="auto"/>
        <w:jc w:val="both"/>
        <w:rPr>
          <w:rFonts w:asciiTheme="majorBidi" w:cstheme="majorBidi" w:hAnsiTheme="majorBidi"/>
          <w:b/>
          <w:bCs/>
          <w:sz w:val="28"/>
          <w:szCs w:val="28"/>
        </w:rPr>
      </w:pPr>
      <w:r>
        <w:rPr>
          <w:rFonts w:asciiTheme="majorBidi" w:cstheme="majorBidi" w:hAnsiTheme="majorBidi"/>
          <w:b/>
          <w:bCs/>
          <w:sz w:val="28"/>
          <w:szCs w:val="28"/>
        </w:rPr>
        <w:t>Efficiency Calculation</w:t>
      </w:r>
    </w:p>
    <w:p w14:paraId="0000008E">
      <w:pPr>
        <w:spacing w:after="0" w:line="204" w:lineRule="auto"/>
        <w:ind w:left="432" w:right="1008"/>
        <w:jc w:val="both"/>
        <w:rPr>
          <w:rFonts w:asciiTheme="majorBidi" w:cstheme="majorBidi" w:hAnsiTheme="majorBidi"/>
          <w:sz w:val="28"/>
          <w:szCs w:val="28"/>
        </w:rPr>
      </w:pPr>
    </w:p>
    <w:p w14:paraId="0000008F">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Efficiency is determined by comparing the output power to the input power.</w:t>
      </w:r>
    </w:p>
    <w:p w14:paraId="00000090">
      <w:pPr>
        <w:spacing w:after="0" w:line="204" w:lineRule="auto"/>
        <w:ind w:left="432" w:right="1008"/>
        <w:jc w:val="both"/>
        <w:rPr>
          <w:rFonts w:asciiTheme="majorBidi" w:cstheme="majorBidi" w:hAnsiTheme="majorBidi"/>
          <w:b/>
          <w:bCs/>
          <w:sz w:val="28"/>
          <w:szCs w:val="28"/>
        </w:rPr>
      </w:pPr>
      <w:r>
        <w:rPr>
          <w:rFonts w:asciiTheme="majorBidi" w:cstheme="majorBidi" w:hAnsiTheme="majorBidi"/>
          <w:b/>
          <w:bCs/>
          <w:sz w:val="28"/>
          <w:szCs w:val="28"/>
        </w:rPr>
        <w:br w:type="page"/>
      </w:r>
    </w:p>
    <w:p w14:paraId="00000091">
      <w:pPr>
        <w:spacing w:after="0" w:line="204" w:lineRule="auto"/>
        <w:ind w:left="432" w:right="1008"/>
        <w:jc w:val="both"/>
        <w:rPr>
          <w:rFonts w:asciiTheme="majorBidi" w:cstheme="majorBidi" w:hAnsiTheme="majorBidi"/>
          <w:b/>
          <w:bCs/>
          <w:sz w:val="28"/>
          <w:szCs w:val="28"/>
        </w:rPr>
      </w:pPr>
    </w:p>
    <w:p w14:paraId="00000092">
      <w:pPr>
        <w:numPr>
          <w:ilvl w:val="0"/>
          <w:numId w:val="35"/>
        </w:numPr>
        <w:spacing w:after="0" w:line="204" w:lineRule="auto"/>
        <w:jc w:val="both"/>
        <w:rPr>
          <w:rFonts w:asciiTheme="majorBidi" w:cstheme="majorBidi" w:hAnsiTheme="majorBidi"/>
          <w:b/>
          <w:bCs/>
          <w:sz w:val="28"/>
          <w:szCs w:val="28"/>
        </w:rPr>
      </w:pPr>
      <w:r>
        <w:rPr>
          <w:rFonts w:asciiTheme="majorBidi" w:cstheme="majorBidi" w:hAnsiTheme="majorBidi"/>
          <w:b/>
          <w:bCs/>
          <w:sz w:val="28"/>
          <w:szCs w:val="28"/>
        </w:rPr>
        <w:t xml:space="preserve"> Formula</w:t>
      </w:r>
    </w:p>
    <w:p w14:paraId="00000093">
      <w:pPr>
        <w:spacing w:after="0" w:line="204" w:lineRule="auto"/>
        <w:ind w:left="432" w:right="1008"/>
        <w:jc w:val="both"/>
        <w:rPr>
          <w:rFonts w:asciiTheme="majorBidi" w:cstheme="majorBidi" w:hAnsiTheme="majorBidi"/>
          <w:b/>
          <w:bCs/>
          <w:sz w:val="28"/>
          <w:szCs w:val="28"/>
        </w:rPr>
      </w:pPr>
    </w:p>
    <w:p w14:paraId="00000094">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Efficiency =( P_out / P_in ) 100\%</w:t>
      </w:r>
    </w:p>
    <w:p w14:paraId="00000095">
      <w:pPr>
        <w:spacing w:after="0" w:line="204" w:lineRule="auto"/>
        <w:ind w:left="432" w:right="1008"/>
        <w:jc w:val="both"/>
        <w:rPr>
          <w:rFonts w:asciiTheme="majorBidi" w:cstheme="majorBidi" w:hAnsiTheme="majorBidi"/>
          <w:sz w:val="28"/>
          <w:szCs w:val="28"/>
        </w:rPr>
      </w:pPr>
    </w:p>
    <w:p w14:paraId="00000096">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Where:</w:t>
      </w:r>
    </w:p>
    <w:p w14:paraId="00000097">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P_out is the output power.</w:t>
      </w:r>
    </w:p>
    <w:p w14:paraId="00000098">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P_in is the input power.</w:t>
      </w:r>
    </w:p>
    <w:p w14:paraId="00000099">
      <w:pPr>
        <w:spacing w:after="0" w:line="204" w:lineRule="auto"/>
        <w:ind w:left="432" w:right="1008"/>
        <w:jc w:val="both"/>
        <w:rPr>
          <w:rFonts w:asciiTheme="majorBidi" w:cstheme="majorBidi" w:hAnsiTheme="majorBidi"/>
          <w:b/>
          <w:bCs/>
          <w:sz w:val="28"/>
          <w:szCs w:val="28"/>
        </w:rPr>
      </w:pPr>
    </w:p>
    <w:p w14:paraId="0000009A">
      <w:pPr>
        <w:numPr>
          <w:ilvl w:val="0"/>
          <w:numId w:val="36"/>
        </w:numPr>
        <w:spacing w:after="0" w:line="204" w:lineRule="auto"/>
        <w:jc w:val="both"/>
        <w:rPr>
          <w:rFonts w:asciiTheme="majorBidi" w:cstheme="majorBidi" w:hAnsiTheme="majorBidi"/>
          <w:b/>
          <w:bCs/>
          <w:sz w:val="28"/>
          <w:szCs w:val="28"/>
        </w:rPr>
      </w:pPr>
      <w:r>
        <w:rPr>
          <w:rFonts w:asciiTheme="majorBidi" w:cstheme="majorBidi" w:hAnsiTheme="majorBidi"/>
          <w:b/>
          <w:bCs/>
          <w:sz w:val="28"/>
          <w:szCs w:val="28"/>
        </w:rPr>
        <w:t>Calculation Steps</w:t>
      </w:r>
    </w:p>
    <w:p w14:paraId="0000009B">
      <w:pPr>
        <w:spacing w:after="0" w:line="204" w:lineRule="auto"/>
        <w:ind w:left="432" w:right="1008"/>
        <w:jc w:val="both"/>
        <w:rPr>
          <w:rFonts w:asciiTheme="majorBidi" w:cstheme="majorBidi" w:hAnsiTheme="majorBidi"/>
          <w:b/>
          <w:bCs/>
          <w:sz w:val="28"/>
          <w:szCs w:val="28"/>
        </w:rPr>
      </w:pPr>
    </w:p>
    <w:p w14:paraId="0000009C">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1. Measure Input Power: Calculate the power supplied to the inverter using  P_in = V_dc × I_dc.</w:t>
      </w:r>
    </w:p>
    <w:p w14:paraId="0000009D">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2. Measure Output Power: Calculate the total power across the load using P_out = 3 × V_ph × I_ph × cos(phi) , </w:t>
      </w:r>
    </w:p>
    <w:p w14:paraId="0000009E">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where V_ph, and  I_ph are the phase voltage and current, and \( \phi \) is the phase angle.</w:t>
      </w:r>
    </w:p>
    <w:p w14:paraId="0000009F">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3. Compute Efficiency: Use the formula to determine the inverter’</w:t>
      </w:r>
      <w:r>
        <w:rPr>
          <w:rFonts w:asciiTheme="majorBidi" w:cstheme="majorBidi" w:hAnsiTheme="majorBidi"/>
          <w:sz w:val="28"/>
          <w:szCs w:val="28"/>
        </w:rPr>
        <w:t>s efficiency.</w:t>
      </w:r>
    </w:p>
    <w:p w14:paraId="000000A0">
      <w:pPr>
        <w:spacing w:after="0" w:line="204" w:lineRule="auto"/>
        <w:ind w:left="432" w:right="1008"/>
        <w:jc w:val="both"/>
        <w:rPr>
          <w:rFonts w:asciiTheme="majorBidi" w:cstheme="majorBidi" w:hAnsiTheme="majorBidi"/>
          <w:sz w:val="28"/>
          <w:szCs w:val="28"/>
        </w:rPr>
      </w:pPr>
    </w:p>
    <w:p w14:paraId="000000A1">
      <w:pPr>
        <w:numPr>
          <w:ilvl w:val="0"/>
          <w:numId w:val="38"/>
        </w:numPr>
        <w:spacing w:after="0" w:line="204" w:lineRule="auto"/>
        <w:jc w:val="both"/>
        <w:rPr>
          <w:rFonts w:asciiTheme="majorBidi" w:cstheme="majorBidi" w:hAnsiTheme="majorBidi"/>
          <w:b/>
          <w:bCs/>
          <w:sz w:val="28"/>
          <w:szCs w:val="28"/>
        </w:rPr>
      </w:pPr>
      <w:r>
        <w:rPr>
          <w:rFonts w:asciiTheme="majorBidi" w:cstheme="majorBidi" w:hAnsiTheme="majorBidi"/>
          <w:b/>
          <w:bCs/>
          <w:sz w:val="28"/>
          <w:szCs w:val="28"/>
        </w:rPr>
        <w:t>Phase Difference</w:t>
      </w:r>
    </w:p>
    <w:p w14:paraId="000000A2">
      <w:pPr>
        <w:spacing w:after="0" w:line="204" w:lineRule="auto"/>
        <w:ind w:left="432" w:right="1008"/>
        <w:jc w:val="both"/>
        <w:rPr>
          <w:rFonts w:asciiTheme="majorBidi" w:cstheme="majorBidi" w:hAnsiTheme="majorBidi"/>
          <w:sz w:val="28"/>
          <w:szCs w:val="28"/>
        </w:rPr>
      </w:pPr>
    </w:p>
    <w:p w14:paraId="000000A3">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In a balanced three-phase system, the phase difference between each phase is (120°). This means that if Phase A is at (0^°), then Phase B is at (120°), and Phase C is at (240°) (or -120°)).</w:t>
      </w:r>
    </w:p>
    <w:p w14:paraId="000000A4">
      <w:pPr>
        <w:spacing w:after="0" w:line="204" w:lineRule="auto"/>
        <w:ind w:left="432" w:right="1008"/>
        <w:jc w:val="both"/>
        <w:rPr>
          <w:rFonts w:asciiTheme="majorBidi" w:cstheme="majorBidi" w:hAnsiTheme="majorBidi"/>
          <w:sz w:val="28"/>
          <w:szCs w:val="28"/>
        </w:rPr>
      </w:pPr>
    </w:p>
    <w:p w14:paraId="000000A5">
      <w:pPr>
        <w:numPr>
          <w:ilvl w:val="0"/>
          <w:numId w:val="39"/>
        </w:numPr>
        <w:spacing w:after="0" w:line="204" w:lineRule="auto"/>
        <w:jc w:val="both"/>
        <w:rPr>
          <w:rFonts w:asciiTheme="majorBidi" w:cstheme="majorBidi" w:hAnsiTheme="majorBidi"/>
          <w:b/>
          <w:bCs/>
          <w:sz w:val="28"/>
          <w:szCs w:val="28"/>
        </w:rPr>
      </w:pPr>
      <w:r>
        <w:rPr>
          <w:rFonts w:asciiTheme="majorBidi" w:cstheme="majorBidi" w:hAnsiTheme="majorBidi"/>
          <w:b/>
          <w:bCs/>
          <w:sz w:val="28"/>
          <w:szCs w:val="28"/>
        </w:rPr>
        <w:t xml:space="preserve"> Line-to-Line and Line-to-Neutral Voltages</w:t>
      </w:r>
    </w:p>
    <w:p w14:paraId="000000A6">
      <w:pPr>
        <w:spacing w:after="0" w:line="204" w:lineRule="auto"/>
        <w:ind w:left="432" w:right="1008"/>
        <w:jc w:val="both"/>
        <w:rPr>
          <w:rFonts w:asciiTheme="majorBidi" w:cstheme="majorBidi" w:hAnsiTheme="majorBidi"/>
          <w:b/>
          <w:bCs/>
          <w:sz w:val="28"/>
          <w:szCs w:val="28"/>
        </w:rPr>
      </w:pPr>
    </w:p>
    <w:p w14:paraId="000000A7">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For a balanced three-phase system:</w:t>
      </w:r>
    </w:p>
    <w:p w14:paraId="000000A8">
      <w:pPr>
        <w:spacing w:after="0" w:line="204" w:lineRule="auto"/>
        <w:ind w:left="432" w:right="1008"/>
        <w:jc w:val="both"/>
        <w:rPr>
          <w:rFonts w:asciiTheme="majorBidi" w:cstheme="majorBidi" w:hAnsiTheme="majorBidi"/>
          <w:sz w:val="28"/>
          <w:szCs w:val="28"/>
        </w:rPr>
      </w:pPr>
    </w:p>
    <w:p w14:paraId="000000A9">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Line-to-Neutral Voltage (V_LN)): This is the voltage from any phase to the neutral point.</w:t>
      </w:r>
    </w:p>
    <w:p w14:paraId="000000AA">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Line-to-Line Voltage (V_LL): This is the voltage between any two phases.</w:t>
      </w:r>
    </w:p>
    <w:p w14:paraId="000000AB">
      <w:pPr>
        <w:spacing w:after="0" w:line="204" w:lineRule="auto"/>
        <w:ind w:left="432" w:right="1008"/>
        <w:jc w:val="both"/>
        <w:rPr>
          <w:rFonts w:asciiTheme="majorBidi" w:cstheme="majorBidi" w:hAnsiTheme="majorBidi"/>
          <w:sz w:val="28"/>
          <w:szCs w:val="28"/>
        </w:rPr>
      </w:pPr>
    </w:p>
    <w:p w14:paraId="000000AC">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The relationship between these voltages in a star (Y) connection is given by:</w:t>
      </w:r>
    </w:p>
    <w:p w14:paraId="000000AD">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V_LL =(√3) × V_LN</w:t>
      </w:r>
    </w:p>
    <w:p w14:paraId="000000AE">
      <w:pPr>
        <w:spacing w:after="0" w:line="204" w:lineRule="auto"/>
        <w:ind w:left="432" w:right="1008"/>
        <w:jc w:val="both"/>
        <w:rPr>
          <w:rFonts w:asciiTheme="majorBidi" w:cstheme="majorBidi" w:hAnsiTheme="majorBidi"/>
          <w:sz w:val="28"/>
          <w:szCs w:val="28"/>
        </w:rPr>
      </w:pPr>
    </w:p>
    <w:p w14:paraId="000000AF">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br w:type="page"/>
      </w:r>
    </w:p>
    <w:p w14:paraId="000000B0">
      <w:pPr>
        <w:spacing w:after="0" w:line="204" w:lineRule="auto"/>
        <w:ind w:left="432" w:right="1008"/>
        <w:jc w:val="both"/>
        <w:rPr>
          <w:rFonts w:asciiTheme="majorBidi" w:cstheme="majorBidi" w:hAnsiTheme="majorBidi"/>
          <w:sz w:val="28"/>
          <w:szCs w:val="28"/>
        </w:rPr>
      </w:pPr>
    </w:p>
    <w:p w14:paraId="000000B1">
      <w:pPr>
        <w:numPr>
          <w:ilvl w:val="0"/>
          <w:numId w:val="37"/>
        </w:numPr>
        <w:spacing w:after="0" w:line="204" w:lineRule="auto"/>
        <w:jc w:val="both"/>
        <w:rPr>
          <w:rFonts w:asciiTheme="majorBidi" w:cstheme="majorBidi" w:hAnsiTheme="majorBidi"/>
          <w:b/>
          <w:bCs/>
          <w:sz w:val="28"/>
          <w:szCs w:val="28"/>
        </w:rPr>
      </w:pPr>
      <w:r>
        <w:rPr>
          <w:rFonts w:asciiTheme="majorBidi" w:cstheme="majorBidi" w:hAnsiTheme="majorBidi"/>
          <w:sz w:val="28"/>
          <w:szCs w:val="28"/>
        </w:rPr>
        <w:t xml:space="preserve"> </w:t>
      </w:r>
      <w:r>
        <w:rPr>
          <w:rFonts w:asciiTheme="majorBidi" w:cstheme="majorBidi" w:hAnsiTheme="majorBidi"/>
          <w:b/>
          <w:bCs/>
          <w:sz w:val="28"/>
          <w:szCs w:val="28"/>
        </w:rPr>
        <w:t>Power Calculations</w:t>
      </w:r>
    </w:p>
    <w:p w14:paraId="000000B2">
      <w:pPr>
        <w:spacing w:after="0" w:line="204" w:lineRule="auto"/>
        <w:ind w:left="432" w:right="1008"/>
        <w:jc w:val="both"/>
        <w:rPr>
          <w:rFonts w:asciiTheme="majorBidi" w:cstheme="majorBidi" w:hAnsiTheme="majorBidi"/>
          <w:sz w:val="28"/>
          <w:szCs w:val="28"/>
        </w:rPr>
      </w:pPr>
    </w:p>
    <w:p w14:paraId="000000B3">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The total power in a three-phase system can be calculated using:</w:t>
      </w:r>
    </w:p>
    <w:p w14:paraId="000000B4">
      <w:pPr>
        <w:spacing w:after="0" w:line="204" w:lineRule="auto"/>
        <w:ind w:left="432" w:right="1008"/>
        <w:jc w:val="both"/>
        <w:rPr>
          <w:rFonts w:asciiTheme="majorBidi" w:cstheme="majorBidi" w:hAnsiTheme="majorBidi"/>
          <w:sz w:val="28"/>
          <w:szCs w:val="28"/>
        </w:rPr>
      </w:pPr>
    </w:p>
    <w:p w14:paraId="000000B5">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Active Power (P):</w:t>
      </w:r>
    </w:p>
    <w:p w14:paraId="000000B6">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P =(</w:t>
      </w:r>
      <w:r>
        <w:rPr>
          <w:rFonts w:asciiTheme="majorBidi" w:cstheme="majorBidi" w:hAnsiTheme="majorBidi"/>
          <w:sz w:val="28"/>
          <w:szCs w:val="28"/>
        </w:rPr>
        <w:t xml:space="preserve">√3) × V_LL × I_L × </w:t>
      </w:r>
      <w:r>
        <w:rPr>
          <w:rFonts w:asciiTheme="majorBidi" w:cstheme="majorBidi" w:hAnsiTheme="majorBidi"/>
          <w:sz w:val="28"/>
          <w:szCs w:val="28"/>
        </w:rPr>
        <w:t xml:space="preserve">cos(phi) </w:t>
      </w:r>
    </w:p>
    <w:p w14:paraId="000000B7">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Where \(I_L\) is the line current and \(\phi\) is the phase angle between the current and voltage.</w:t>
      </w:r>
    </w:p>
    <w:p w14:paraId="000000B8">
      <w:pPr>
        <w:spacing w:after="0" w:line="204" w:lineRule="auto"/>
        <w:ind w:left="432" w:right="1008"/>
        <w:jc w:val="both"/>
        <w:rPr>
          <w:rFonts w:asciiTheme="majorBidi" w:cstheme="majorBidi" w:hAnsiTheme="majorBidi"/>
          <w:sz w:val="28"/>
          <w:szCs w:val="28"/>
        </w:rPr>
      </w:pPr>
    </w:p>
    <w:p w14:paraId="000000B9">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Reactive Power (Q):</w:t>
      </w:r>
    </w:p>
    <w:p w14:paraId="000000BA">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Q =(</w:t>
      </w:r>
      <w:r>
        <w:rPr>
          <w:rFonts w:asciiTheme="majorBidi" w:cstheme="majorBidi" w:hAnsiTheme="majorBidi"/>
          <w:sz w:val="28"/>
          <w:szCs w:val="28"/>
        </w:rPr>
        <w:t>√3) × V_LL × I_L</w:t>
      </w:r>
      <w:r>
        <w:rPr>
          <w:rFonts w:asciiTheme="majorBidi" w:cstheme="majorBidi" w:hAnsiTheme="majorBidi"/>
          <w:sz w:val="28"/>
          <w:szCs w:val="28"/>
        </w:rPr>
        <w:t xml:space="preserve"> × sin(phi) </w:t>
      </w:r>
    </w:p>
    <w:p w14:paraId="000000BB">
      <w:pPr>
        <w:spacing w:after="0" w:line="204" w:lineRule="auto"/>
        <w:ind w:left="432" w:right="1008"/>
        <w:jc w:val="both"/>
        <w:rPr>
          <w:rFonts w:asciiTheme="majorBidi" w:cstheme="majorBidi" w:hAnsiTheme="majorBidi"/>
          <w:sz w:val="28"/>
          <w:szCs w:val="28"/>
        </w:rPr>
      </w:pPr>
    </w:p>
    <w:p w14:paraId="000000BC">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Apparent Power (S):</w:t>
      </w:r>
    </w:p>
    <w:p w14:paraId="000000BD">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S =((√3) × V_LL × I_L ) </w:t>
      </w:r>
    </w:p>
    <w:p w14:paraId="000000BE">
      <w:pPr>
        <w:spacing w:after="0" w:line="204" w:lineRule="auto"/>
        <w:ind w:left="432" w:right="1008"/>
        <w:jc w:val="both"/>
        <w:rPr>
          <w:rFonts w:asciiTheme="majorBidi" w:cstheme="majorBidi" w:hAnsiTheme="majorBidi"/>
          <w:sz w:val="28"/>
          <w:szCs w:val="28"/>
        </w:rPr>
      </w:pPr>
    </w:p>
    <w:p w14:paraId="000000BF">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Power Factor p_f:</w:t>
      </w:r>
    </w:p>
    <w:p w14:paraId="000000C0">
      <w:pPr>
        <w:spacing w:after="0" w:line="204" w:lineRule="auto"/>
        <w:ind w:left="432" w:right="1008"/>
        <w:jc w:val="both"/>
        <w:rPr>
          <w:rFonts w:asciiTheme="majorBidi" w:cstheme="majorBidi" w:hAnsiTheme="majorBidi"/>
          <w:sz w:val="28"/>
          <w:szCs w:val="28"/>
        </w:rPr>
      </w:pPr>
      <w:r>
        <w:rPr>
          <w:rFonts w:asciiTheme="majorBidi" w:cstheme="majorBidi" w:hAnsiTheme="majorBidi"/>
          <w:sz w:val="28"/>
          <w:szCs w:val="28"/>
        </w:rPr>
        <w:t xml:space="preserve">   P_f = cos(phi) =( P / S) </w:t>
      </w:r>
    </w:p>
    <w:p w14:paraId="000000C1">
      <w:pPr>
        <w:spacing w:after="0" w:line="204" w:lineRule="auto"/>
        <w:ind w:left="432" w:right="1008"/>
        <w:jc w:val="both"/>
        <w:rPr>
          <w:rFonts w:asciiTheme="majorBidi" w:cstheme="majorBidi" w:hAnsiTheme="majorBidi"/>
          <w:sz w:val="28"/>
          <w:szCs w:val="28"/>
        </w:rPr>
      </w:pPr>
    </w:p>
    <w:p w14:paraId="000000C2">
      <w:pPr>
        <w:spacing w:after="0" w:line="204" w:lineRule="auto"/>
        <w:ind w:left="432" w:right="1008"/>
        <w:jc w:val="both"/>
        <w:rPr>
          <w:rFonts w:asciiTheme="majorBidi" w:cstheme="majorBidi" w:hAnsiTheme="majorBidi"/>
          <w:sz w:val="28"/>
          <w:szCs w:val="28"/>
        </w:rPr>
      </w:pPr>
    </w:p>
    <w:p w14:paraId="000000C3">
      <w:pPr>
        <w:pStyle w:val="ListParagraph"/>
        <w:numPr>
          <w:ilvl w:val="0"/>
          <w:numId w:val="23"/>
        </w:numPr>
        <w:spacing w:after="0" w:line="276" w:lineRule="auto"/>
        <w:ind w:left="1238" w:right="1008"/>
        <w:jc w:val="both"/>
        <w:rPr>
          <w:rFonts w:asciiTheme="majorBidi" w:cstheme="majorBidi" w:hAnsiTheme="majorBidi"/>
          <w:b/>
          <w:bCs/>
          <w:sz w:val="32"/>
          <w:szCs w:val="32"/>
        </w:rPr>
      </w:pPr>
      <w:bookmarkStart w:id="10" w:name="_Toc177457140"/>
      <w:r>
        <w:rPr>
          <w:rFonts w:asciiTheme="majorBidi" w:cstheme="majorBidi" w:eastAsia="Arial" w:hAnsiTheme="majorBidi"/>
          <w:b/>
          <w:bCs/>
          <w:sz w:val="32"/>
          <w:szCs w:val="32"/>
        </w:rPr>
        <w:t>Conclusion</w:t>
      </w:r>
      <w:bookmarkEnd w:id="10"/>
    </w:p>
    <w:p w14:paraId="000000C4">
      <w:pPr>
        <w:spacing w:after="0" w:line="276" w:lineRule="auto"/>
        <w:ind w:left="432" w:right="1008"/>
        <w:jc w:val="both"/>
        <w:rPr>
          <w:rFonts w:asciiTheme="majorBidi" w:cstheme="majorBidi" w:hAnsiTheme="majorBidi"/>
          <w:b w:val="off"/>
          <w:bCs w:val="off"/>
          <w:sz w:val="28"/>
          <w:szCs w:val="28"/>
        </w:rPr>
      </w:pPr>
      <w:r>
        <w:rPr>
          <w:rFonts w:asciiTheme="majorBidi" w:cstheme="majorBidi" w:hAnsiTheme="majorBidi"/>
          <w:b w:val="off"/>
          <w:bCs w:val="off"/>
          <w:sz w:val="28"/>
          <w:szCs w:val="28"/>
        </w:rPr>
        <w:t>The simulation provides valuable insights into the operational characteristics of a three-phase inverter. By analyzing waveform quality, harmonic content, and efficiency, we gain a deeper understanding of the inverter’</w:t>
      </w:r>
      <w:r>
        <w:rPr>
          <w:rFonts w:asciiTheme="majorBidi" w:cstheme="majorBidi" w:hAnsiTheme="majorBidi"/>
          <w:b w:val="off"/>
          <w:bCs w:val="off"/>
          <w:sz w:val="28"/>
          <w:szCs w:val="28"/>
        </w:rPr>
        <w:t>s capabilities and limitations, paving the way for further optimization in practical applications.</w:t>
      </w:r>
    </w:p>
    <w:p w14:paraId="000000C5">
      <w:pPr>
        <w:spacing w:after="0" w:line="276" w:lineRule="auto"/>
        <w:ind w:left="432" w:right="1008"/>
        <w:jc w:val="both"/>
        <w:rPr>
          <w:rFonts w:asciiTheme="majorBidi" w:cstheme="majorBidi" w:hAnsiTheme="majorBidi"/>
          <w:b w:val="off"/>
          <w:bCs w:val="off"/>
          <w:sz w:val="28"/>
          <w:szCs w:val="28"/>
        </w:rPr>
      </w:pPr>
    </w:p>
    <w:sectPr>
      <w:pgSz w:w="11900" w:h="16840"/>
      <w:pgMar w:top="180" w:right="375" w:bottom="270" w:left="375"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00000000" w:csb1="00000000"/>
  </w:font>
  <w:font w:name="Times New Roman">
    <w:panose1 w:val="02020603050405020304"/>
    <w:charset w:val="00"/>
    <w:family w:val="roman"/>
    <w:pitch w:val="variable"/>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Courier New">
    <w:panose1 w:val="02070309020205020404"/>
    <w:charset w:val="00"/>
    <w:family w:val="modern"/>
    <w:pitch w:val="fixed"/>
    <w:sig w:usb0="00000000" w:usb1="00000000" w:usb2="00000009" w:usb3="00000000" w:csb0="000001ff" w:csb1="00000000"/>
  </w:font>
  <w:font w:name="Arial">
    <w:panose1 w:val="020b0604020202020204"/>
    <w:charset w:val="00"/>
    <w:family w:val="swiss"/>
    <w:pitch w:val="variable"/>
    <w:sig w:usb0="00000000" w:usb1="00000000" w:usb2="00000009" w:usb3="00000000" w:csb0="000001ff" w:csb1="00000000"/>
  </w:font>
  <w:font w:name="Calibri">
    <w:panose1 w:val="020f0502020204030204"/>
    <w:charset w:val="00"/>
    <w:family w:val="swiss"/>
    <w:pitch w:val="variable"/>
    <w:sig w:usb0="00000000" w:usb1="00000000" w:usb2="00000009" w:usb3="00000000" w:csb0="000001ff" w:csb1="00000000"/>
  </w:font>
  <w:font w:name="Calibri Light">
    <w:panose1 w:val="020f0302020204030204"/>
    <w:charset w:val="00"/>
    <w:family w:val="swiss"/>
    <w:pitch w:val="variable"/>
    <w:sig w:usb0="00000000" w:usb1="00000000" w:usb2="00000009" w:usb3="00000000" w:csb0="000001ff" w:csb1="00000000"/>
  </w:font>
  <w:font w:name="Cambria Math">
    <w:panose1 w:val="02040503050406030204"/>
    <w:charset w:val="00"/>
    <w:family w:val="roman"/>
    <w:pitch w:val="variable"/>
    <w:sig w:usb0="00000000" w:usb1="420024ff" w:usb2="02000000" w:usb3="00000000" w:csb0="0000019f" w:csb1="00000000"/>
  </w:font>
  <w:font w:name="Cambria">
    <w:panose1 w:val="02040503050406030204"/>
    <w:charset w:val="00"/>
    <w:family w:val="roman"/>
    <w:pitch w:val="variable"/>
    <w:sig w:usb0="00000000" w:usb1="4000004b" w:usb2="00000000" w:usb3="00000000" w:csb0="0000009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1152" w:hanging="360"/>
      </w:pPr>
      <w:rPr>
        <w:rFonts w:ascii="Symbol" w:hAnsi="Symbol" w:hint="default"/>
      </w:rPr>
    </w:lvl>
    <w:lvl w:ilvl="1" w:tentative="0">
      <w:start w:val="1"/>
      <w:numFmt w:val="bullet"/>
      <w:lvlText w:val=""/>
      <w:lvlJc w:val="left"/>
      <w:pPr>
        <w:ind w:left="1872" w:hanging="360"/>
      </w:pPr>
      <w:rPr>
        <w:rFonts w:ascii="Symbol" w:hAnsi="Symbol" w:hint="default"/>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cs="Courier New" w:hAnsi="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cs="Courier New" w:hAnsi="Courier New" w:hint="default"/>
      </w:rPr>
    </w:lvl>
    <w:lvl w:ilvl="8" w:tentative="1">
      <w:start w:val="1"/>
      <w:numFmt w:val="bullet"/>
      <w:lvlText w:val=""/>
      <w:lvlJc w:val="left"/>
      <w:pPr>
        <w:ind w:left="6912" w:hanging="360"/>
      </w:pPr>
      <w:rPr>
        <w:rFonts w:ascii="Wingdings" w:hAnsi="Wingdings" w:hint="default"/>
      </w:rPr>
    </w:lvl>
  </w:abstractNum>
  <w:abstractNum w:abstractNumId="1">
    <w:multiLevelType w:val="hybridMultilevel"/>
    <w:lvl w:ilvl="0" w:tentative="0">
      <w:start w:val="1"/>
      <w:numFmt w:val="bullet"/>
      <w:lvlText w:val=""/>
      <w:lvlJc w:val="left"/>
      <w:pPr>
        <w:ind w:left="1872" w:hanging="360"/>
      </w:pPr>
      <w:rPr>
        <w:rFonts w:ascii="Symbol" w:hAnsi="Symbol" w:hint="default"/>
      </w:rPr>
    </w:lvl>
    <w:lvl w:ilvl="1" w:tentative="0">
      <w:start w:val="1"/>
      <w:numFmt w:val="bullet"/>
      <w:lvlText w:val=""/>
      <w:lvlJc w:val="left"/>
      <w:pPr>
        <w:ind w:left="2592" w:hanging="360"/>
      </w:pPr>
      <w:rPr>
        <w:rFonts w:ascii="Symbol" w:hAnsi="Symbol" w:hint="default"/>
      </w:rPr>
    </w:lvl>
    <w:lvl w:ilvl="2" w:tentative="0">
      <w:start w:val="1"/>
      <w:numFmt w:val="bullet"/>
      <w:lvlText w:val=""/>
      <w:lvlJc w:val="left"/>
      <w:pPr>
        <w:ind w:left="3312" w:hanging="360"/>
      </w:pPr>
      <w:rPr>
        <w:rFonts w:ascii="Wingdings" w:hAnsi="Wingdings" w:hint="default"/>
      </w:rPr>
    </w:lvl>
    <w:lvl w:ilvl="3" w:tentative="1">
      <w:start w:val="1"/>
      <w:numFmt w:val="bullet"/>
      <w:lvlText w:val=""/>
      <w:lvlJc w:val="left"/>
      <w:pPr>
        <w:ind w:left="4032" w:hanging="360"/>
      </w:pPr>
      <w:rPr>
        <w:rFonts w:ascii="Symbol" w:hAnsi="Symbol" w:hint="default"/>
      </w:rPr>
    </w:lvl>
    <w:lvl w:ilvl="4" w:tentative="1">
      <w:start w:val="1"/>
      <w:numFmt w:val="bullet"/>
      <w:lvlText w:val="o"/>
      <w:lvlJc w:val="left"/>
      <w:pPr>
        <w:ind w:left="4752" w:hanging="360"/>
      </w:pPr>
      <w:rPr>
        <w:rFonts w:ascii="Courier New" w:cs="Courier New" w:hAnsi="Courier New" w:hint="default"/>
      </w:rPr>
    </w:lvl>
    <w:lvl w:ilvl="5" w:tentative="1">
      <w:start w:val="1"/>
      <w:numFmt w:val="bullet"/>
      <w:lvlText w:val=""/>
      <w:lvlJc w:val="left"/>
      <w:pPr>
        <w:ind w:left="5472" w:hanging="360"/>
      </w:pPr>
      <w:rPr>
        <w:rFonts w:ascii="Wingdings" w:hAnsi="Wingdings" w:hint="default"/>
      </w:rPr>
    </w:lvl>
    <w:lvl w:ilvl="6" w:tentative="1">
      <w:start w:val="1"/>
      <w:numFmt w:val="bullet"/>
      <w:lvlText w:val=""/>
      <w:lvlJc w:val="left"/>
      <w:pPr>
        <w:ind w:left="6192" w:hanging="360"/>
      </w:pPr>
      <w:rPr>
        <w:rFonts w:ascii="Symbol" w:hAnsi="Symbol" w:hint="default"/>
      </w:rPr>
    </w:lvl>
    <w:lvl w:ilvl="7" w:tentative="1">
      <w:start w:val="1"/>
      <w:numFmt w:val="bullet"/>
      <w:lvlText w:val="o"/>
      <w:lvlJc w:val="left"/>
      <w:pPr>
        <w:ind w:left="6912" w:hanging="360"/>
      </w:pPr>
      <w:rPr>
        <w:rFonts w:ascii="Courier New" w:cs="Courier New" w:hAnsi="Courier New" w:hint="default"/>
      </w:rPr>
    </w:lvl>
    <w:lvl w:ilvl="8" w:tentative="1">
      <w:start w:val="1"/>
      <w:numFmt w:val="bullet"/>
      <w:lvlText w:val=""/>
      <w:lvlJc w:val="left"/>
      <w:pPr>
        <w:ind w:left="7632" w:hanging="360"/>
      </w:pPr>
      <w:rPr>
        <w:rFonts w:ascii="Wingdings" w:hAnsi="Wingdings" w:hint="default"/>
      </w:rPr>
    </w:lvl>
  </w:abstractNum>
  <w:abstractNum w:abstractNumId="2">
    <w:multiLevelType w:val="hybridMultilevel"/>
    <w:lvl w:ilvl="0" w:tentative="0">
      <w:start w:val="1"/>
      <w:numFmt w:val="lowerLetter"/>
      <w:lvlText w:val="%1."/>
      <w:lvlJc w:val="left"/>
      <w:pPr>
        <w:ind w:left="1234" w:hanging="360"/>
      </w:pPr>
    </w:lvl>
    <w:lvl w:ilvl="1" w:tentative="1">
      <w:start w:val="1"/>
      <w:numFmt w:val="lowerLetter"/>
      <w:lvlText w:val="%2."/>
      <w:lvlJc w:val="left"/>
      <w:pPr>
        <w:ind w:left="1954" w:hanging="360"/>
      </w:pPr>
    </w:lvl>
    <w:lvl w:ilvl="2" w:tentative="1">
      <w:start w:val="1"/>
      <w:numFmt w:val="lowerRoman"/>
      <w:lvlText w:val="%3."/>
      <w:lvlJc w:val="right"/>
      <w:pPr>
        <w:ind w:left="2674" w:hanging="180"/>
      </w:pPr>
    </w:lvl>
    <w:lvl w:ilvl="3" w:tentative="1">
      <w:start w:val="1"/>
      <w:numFmt w:val="decimal"/>
      <w:lvlText w:val="%4."/>
      <w:lvlJc w:val="left"/>
      <w:pPr>
        <w:ind w:left="3394" w:hanging="360"/>
      </w:pPr>
    </w:lvl>
    <w:lvl w:ilvl="4" w:tentative="1">
      <w:start w:val="1"/>
      <w:numFmt w:val="lowerLetter"/>
      <w:lvlText w:val="%5."/>
      <w:lvlJc w:val="left"/>
      <w:pPr>
        <w:ind w:left="4114" w:hanging="360"/>
      </w:pPr>
    </w:lvl>
    <w:lvl w:ilvl="5" w:tentative="1">
      <w:start w:val="1"/>
      <w:numFmt w:val="lowerRoman"/>
      <w:lvlText w:val="%6."/>
      <w:lvlJc w:val="right"/>
      <w:pPr>
        <w:ind w:left="4834" w:hanging="180"/>
      </w:pPr>
    </w:lvl>
    <w:lvl w:ilvl="6" w:tentative="1">
      <w:start w:val="1"/>
      <w:numFmt w:val="decimal"/>
      <w:lvlText w:val="%7."/>
      <w:lvlJc w:val="left"/>
      <w:pPr>
        <w:ind w:left="5554" w:hanging="360"/>
      </w:pPr>
    </w:lvl>
    <w:lvl w:ilvl="7" w:tentative="1">
      <w:start w:val="1"/>
      <w:numFmt w:val="lowerLetter"/>
      <w:lvlText w:val="%8."/>
      <w:lvlJc w:val="left"/>
      <w:pPr>
        <w:ind w:left="6274" w:hanging="360"/>
      </w:pPr>
    </w:lvl>
    <w:lvl w:ilvl="8" w:tentative="1">
      <w:start w:val="1"/>
      <w:numFmt w:val="lowerRoman"/>
      <w:lvlText w:val="%9."/>
      <w:lvlJc w:val="right"/>
      <w:pPr>
        <w:ind w:left="6994" w:hanging="180"/>
      </w:pPr>
    </w:lvl>
  </w:abstractNum>
  <w:abstractNum w:abstractNumId="3">
    <w:multiLevelType w:val="hybridMultilevel"/>
    <w:lvl w:ilvl="0" w:tentative="0">
      <w:start w:val="1"/>
      <w:numFmt w:val="upperRoman"/>
      <w:lvlText w:val="%1."/>
      <w:lvlJc w:val="right"/>
      <w:pPr>
        <w:ind w:left="1152" w:hanging="360"/>
      </w:pPr>
    </w:lvl>
    <w:lvl w:ilvl="1" w:tentative="0">
      <w:start w:val="1"/>
      <w:numFmt w:val="lowerRoman"/>
      <w:lvlText w:val="%2."/>
      <w:lvlJc w:val="right"/>
      <w:pPr>
        <w:ind w:left="1872" w:hanging="360"/>
      </w:pPr>
    </w:lvl>
    <w:lvl w:ilvl="2" w:tentative="1">
      <w:start w:val="1"/>
      <w:numFmt w:val="lowerRoman"/>
      <w:lvlText w:val="%3."/>
      <w:lvlJc w:val="right"/>
      <w:pPr>
        <w:ind w:left="2592" w:hanging="180"/>
      </w:pPr>
    </w:lvl>
    <w:lvl w:ilvl="3" w:tentative="1">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18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180"/>
      </w:pPr>
    </w:lvl>
  </w:abstractNum>
  <w:abstractNum w:abstractNumId="4">
    <w:multiLevelType w:val="hybridMultilevel"/>
    <w:lvl w:ilvl="0" w:tentative="0">
      <w:start w:val="1"/>
      <w:numFmt w:val="bullet"/>
      <w:lvlText w:val=""/>
      <w:lvlJc w:val="left"/>
      <w:pPr>
        <w:ind w:left="1152" w:hanging="360"/>
      </w:pPr>
      <w:rPr>
        <w:rFonts w:ascii="Symbol" w:hAnsi="Symbol" w:hint="default"/>
      </w:rPr>
    </w:lvl>
    <w:lvl w:ilvl="1" w:tentative="0">
      <w:start w:val="1"/>
      <w:numFmt w:val="bullet"/>
      <w:lvlText w:val=""/>
      <w:lvlJc w:val="left"/>
      <w:pPr>
        <w:ind w:left="1872" w:hanging="360"/>
      </w:pPr>
      <w:rPr>
        <w:rFonts w:ascii="Symbol" w:hAnsi="Symbol" w:hint="default"/>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cs="Courier New" w:hAnsi="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cs="Courier New" w:hAnsi="Courier New" w:hint="default"/>
      </w:rPr>
    </w:lvl>
    <w:lvl w:ilvl="8" w:tentative="1">
      <w:start w:val="1"/>
      <w:numFmt w:val="bullet"/>
      <w:lvlText w:val=""/>
      <w:lvlJc w:val="left"/>
      <w:pPr>
        <w:ind w:left="6912" w:hanging="360"/>
      </w:pPr>
      <w:rPr>
        <w:rFonts w:ascii="Wingdings" w:hAnsi="Wingdings" w:hint="default"/>
      </w:rPr>
    </w:lvl>
  </w:abstractNum>
  <w:abstractNum w:abstractNumId="5">
    <w:multiLevelType w:val="hybridMultilevel"/>
    <w:lvl w:ilvl="0" w:tentative="0">
      <w:start w:val="1"/>
      <w:numFmt w:val="bullet"/>
      <w:lvlText w:val=""/>
      <w:lvlJc w:val="left"/>
      <w:pPr>
        <w:ind w:left="1149" w:hanging="360"/>
      </w:pPr>
      <w:rPr>
        <w:rFonts w:ascii="Symbol" w:hAnsi="Symbol" w:hint="default"/>
      </w:rPr>
    </w:lvl>
    <w:lvl w:ilvl="1" w:tentative="0">
      <w:start w:val="1"/>
      <w:numFmt w:val="bullet"/>
      <w:lvlText w:val=""/>
      <w:lvlJc w:val="left"/>
      <w:pPr>
        <w:ind w:left="1869" w:hanging="360"/>
      </w:pPr>
      <w:rPr>
        <w:rFonts w:ascii="Symbol" w:hAnsi="Symbol" w:hint="default"/>
      </w:rPr>
    </w:lvl>
    <w:lvl w:ilvl="2" w:tentative="1">
      <w:start w:val="1"/>
      <w:numFmt w:val="bullet"/>
      <w:lvlText w:val=""/>
      <w:lvlJc w:val="left"/>
      <w:pPr>
        <w:ind w:left="2589" w:hanging="360"/>
      </w:pPr>
      <w:rPr>
        <w:rFonts w:ascii="Wingdings" w:hAnsi="Wingdings" w:hint="default"/>
      </w:rPr>
    </w:lvl>
    <w:lvl w:ilvl="3" w:tentative="1">
      <w:start w:val="1"/>
      <w:numFmt w:val="bullet"/>
      <w:lvlText w:val=""/>
      <w:lvlJc w:val="left"/>
      <w:pPr>
        <w:ind w:left="3309" w:hanging="360"/>
      </w:pPr>
      <w:rPr>
        <w:rFonts w:ascii="Symbol" w:hAnsi="Symbol" w:hint="default"/>
      </w:rPr>
    </w:lvl>
    <w:lvl w:ilvl="4" w:tentative="1">
      <w:start w:val="1"/>
      <w:numFmt w:val="bullet"/>
      <w:lvlText w:val="o"/>
      <w:lvlJc w:val="left"/>
      <w:pPr>
        <w:ind w:left="4029" w:hanging="360"/>
      </w:pPr>
      <w:rPr>
        <w:rFonts w:ascii="Courier New" w:cs="Courier New" w:hAnsi="Courier New" w:hint="default"/>
      </w:rPr>
    </w:lvl>
    <w:lvl w:ilvl="5" w:tentative="1">
      <w:start w:val="1"/>
      <w:numFmt w:val="bullet"/>
      <w:lvlText w:val=""/>
      <w:lvlJc w:val="left"/>
      <w:pPr>
        <w:ind w:left="4749" w:hanging="360"/>
      </w:pPr>
      <w:rPr>
        <w:rFonts w:ascii="Wingdings" w:hAnsi="Wingdings" w:hint="default"/>
      </w:rPr>
    </w:lvl>
    <w:lvl w:ilvl="6" w:tentative="1">
      <w:start w:val="1"/>
      <w:numFmt w:val="bullet"/>
      <w:lvlText w:val=""/>
      <w:lvlJc w:val="left"/>
      <w:pPr>
        <w:ind w:left="5469" w:hanging="360"/>
      </w:pPr>
      <w:rPr>
        <w:rFonts w:ascii="Symbol" w:hAnsi="Symbol" w:hint="default"/>
      </w:rPr>
    </w:lvl>
    <w:lvl w:ilvl="7" w:tentative="1">
      <w:start w:val="1"/>
      <w:numFmt w:val="bullet"/>
      <w:lvlText w:val="o"/>
      <w:lvlJc w:val="left"/>
      <w:pPr>
        <w:ind w:left="6189" w:hanging="360"/>
      </w:pPr>
      <w:rPr>
        <w:rFonts w:ascii="Courier New" w:cs="Courier New" w:hAnsi="Courier New" w:hint="default"/>
      </w:rPr>
    </w:lvl>
    <w:lvl w:ilvl="8" w:tentative="1">
      <w:start w:val="1"/>
      <w:numFmt w:val="bullet"/>
      <w:lvlText w:val=""/>
      <w:lvlJc w:val="left"/>
      <w:pPr>
        <w:ind w:left="6909" w:hanging="360"/>
      </w:pPr>
      <w:rPr>
        <w:rFonts w:ascii="Wingdings" w:hAnsi="Wingdings" w:hint="default"/>
      </w:rPr>
    </w:lvl>
  </w:abstractNum>
  <w:abstractNum w:abstractNumId="6">
    <w:multiLevelType w:val="hybridMultilevel"/>
    <w:lvl w:ilvl="0" w:tentative="0">
      <w:start w:val="1"/>
      <w:numFmt w:val="bullet"/>
      <w:lvlText w:val="-"/>
      <w:lvlJc w:val="left"/>
      <w:pPr>
        <w:ind w:left="1152" w:hanging="36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1" w:tentative="0">
      <w:start w:val="1"/>
      <w:numFmt w:val="bullet"/>
      <w:lvlText w:val="-"/>
      <w:lvlJc w:val="left"/>
      <w:pPr>
        <w:ind w:left="1872" w:hanging="360"/>
      </w:pPr>
      <w:rPr>
        <w:rFonts w:ascii="Times New Roman" w:cs="Times New Roman" w:eastAsia="Times New Roman" w:hAnsi="Times New Roman" w:hint="default"/>
        <w:b w:val="off"/>
        <w:i w:val="off"/>
        <w:color w:val="000000"/>
        <w:sz w:val="24"/>
        <w:szCs w:val="24"/>
        <w:u w:val="none" w:color="000000"/>
        <w:bdr w:val="none" w:sz="4" w:space="0"/>
        <w:shd w:val="clear" w:color="auto" w:fill="auto"/>
        <w:vertAlign w:val="baseline"/>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cs="Courier New" w:hAnsi="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cs="Courier New" w:hAnsi="Courier New" w:hint="default"/>
      </w:rPr>
    </w:lvl>
    <w:lvl w:ilvl="8" w:tentative="1">
      <w:start w:val="1"/>
      <w:numFmt w:val="bullet"/>
      <w:lvlText w:val=""/>
      <w:lvlJc w:val="left"/>
      <w:pPr>
        <w:ind w:left="6912" w:hanging="360"/>
      </w:pPr>
      <w:rPr>
        <w:rFonts w:ascii="Wingdings" w:hAnsi="Wingdings" w:hint="default"/>
      </w:rPr>
    </w:lvl>
  </w:abstractNum>
  <w:abstractNum w:abstractNumId="7">
    <w:multiLevelType w:val="hybridMultilevel"/>
    <w:lvl w:ilvl="0" w:tentative="0">
      <w:start w:val="1"/>
      <w:numFmt w:val="bullet"/>
      <w:lvlText w:val="•"/>
      <w:lvlJc w:val="left"/>
      <w:pPr>
        <w:ind w:left="720" w:hanging="36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1" w:tentative="0">
      <w:start w:val="1"/>
      <w:numFmt w:val="bullet"/>
      <w:lvlText w:val=""/>
      <w:lvlJc w:val="left"/>
      <w:pPr>
        <w:ind w:left="1440" w:hanging="360"/>
      </w:pPr>
      <w:rPr>
        <w:rFonts w:ascii="Symbol" w:hAnsi="Symbol"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8">
    <w:multiLevelType w:val="hybridMultilevel"/>
    <w:lvl w:ilvl="0" w:tentative="0">
      <w:start w:val="1"/>
      <w:numFmt w:val="bullet"/>
      <w:lvlText w:val=""/>
      <w:lvlJc w:val="left"/>
      <w:pPr>
        <w:ind w:left="1152" w:hanging="360"/>
      </w:pPr>
      <w:rPr>
        <w:rFonts w:ascii="Symbol" w:hAnsi="Symbol" w:hint="default"/>
      </w:rPr>
    </w:lvl>
    <w:lvl w:ilvl="1" w:tentative="1">
      <w:start w:val="1"/>
      <w:numFmt w:val="bullet"/>
      <w:lvlText w:val="o"/>
      <w:lvlJc w:val="left"/>
      <w:pPr>
        <w:ind w:left="1872" w:hanging="360"/>
      </w:pPr>
      <w:rPr>
        <w:rFonts w:ascii="Courier New" w:cs="Courier New" w:hAnsi="Courier New" w:hint="default"/>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cs="Courier New" w:hAnsi="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cs="Courier New" w:hAnsi="Courier New" w:hint="default"/>
      </w:rPr>
    </w:lvl>
    <w:lvl w:ilvl="8" w:tentative="1">
      <w:start w:val="1"/>
      <w:numFmt w:val="bullet"/>
      <w:lvlText w:val=""/>
      <w:lvlJc w:val="left"/>
      <w:pPr>
        <w:ind w:left="6912" w:hanging="360"/>
      </w:pPr>
      <w:rPr>
        <w:rFonts w:ascii="Wingdings" w:hAnsi="Wingdings" w:hint="default"/>
      </w:rPr>
    </w:lvl>
  </w:abstractNum>
  <w:abstractNum w:abstractNumId="9">
    <w:multiLevelType w:val="hybridMultilevel"/>
    <w:lvl w:ilvl="0" w:tentative="0">
      <w:start w:val="1"/>
      <w:numFmt w:val="bullet"/>
      <w:lvlText w:val=""/>
      <w:lvlJc w:val="left"/>
      <w:pPr>
        <w:ind w:left="1149" w:hanging="360"/>
      </w:pPr>
      <w:rPr>
        <w:rFonts w:ascii="Symbol" w:hAnsi="Symbol" w:hint="default"/>
      </w:rPr>
    </w:lvl>
    <w:lvl w:ilvl="1" w:tentative="0">
      <w:start w:val="1"/>
      <w:numFmt w:val="bullet"/>
      <w:lvlText w:val=""/>
      <w:lvlJc w:val="left"/>
      <w:pPr>
        <w:ind w:left="1869" w:hanging="360"/>
      </w:pPr>
      <w:rPr>
        <w:rFonts w:ascii="Symbol" w:hAnsi="Symbol" w:hint="default"/>
      </w:rPr>
    </w:lvl>
    <w:lvl w:ilvl="2" w:tentative="1">
      <w:start w:val="1"/>
      <w:numFmt w:val="bullet"/>
      <w:lvlText w:val=""/>
      <w:lvlJc w:val="left"/>
      <w:pPr>
        <w:ind w:left="2589" w:hanging="360"/>
      </w:pPr>
      <w:rPr>
        <w:rFonts w:ascii="Wingdings" w:hAnsi="Wingdings" w:hint="default"/>
      </w:rPr>
    </w:lvl>
    <w:lvl w:ilvl="3" w:tentative="1">
      <w:start w:val="1"/>
      <w:numFmt w:val="bullet"/>
      <w:lvlText w:val=""/>
      <w:lvlJc w:val="left"/>
      <w:pPr>
        <w:ind w:left="3309" w:hanging="360"/>
      </w:pPr>
      <w:rPr>
        <w:rFonts w:ascii="Symbol" w:hAnsi="Symbol" w:hint="default"/>
      </w:rPr>
    </w:lvl>
    <w:lvl w:ilvl="4" w:tentative="1">
      <w:start w:val="1"/>
      <w:numFmt w:val="bullet"/>
      <w:lvlText w:val="o"/>
      <w:lvlJc w:val="left"/>
      <w:pPr>
        <w:ind w:left="4029" w:hanging="360"/>
      </w:pPr>
      <w:rPr>
        <w:rFonts w:ascii="Courier New" w:cs="Courier New" w:hAnsi="Courier New" w:hint="default"/>
      </w:rPr>
    </w:lvl>
    <w:lvl w:ilvl="5" w:tentative="1">
      <w:start w:val="1"/>
      <w:numFmt w:val="bullet"/>
      <w:lvlText w:val=""/>
      <w:lvlJc w:val="left"/>
      <w:pPr>
        <w:ind w:left="4749" w:hanging="360"/>
      </w:pPr>
      <w:rPr>
        <w:rFonts w:ascii="Wingdings" w:hAnsi="Wingdings" w:hint="default"/>
      </w:rPr>
    </w:lvl>
    <w:lvl w:ilvl="6" w:tentative="1">
      <w:start w:val="1"/>
      <w:numFmt w:val="bullet"/>
      <w:lvlText w:val=""/>
      <w:lvlJc w:val="left"/>
      <w:pPr>
        <w:ind w:left="5469" w:hanging="360"/>
      </w:pPr>
      <w:rPr>
        <w:rFonts w:ascii="Symbol" w:hAnsi="Symbol" w:hint="default"/>
      </w:rPr>
    </w:lvl>
    <w:lvl w:ilvl="7" w:tentative="1">
      <w:start w:val="1"/>
      <w:numFmt w:val="bullet"/>
      <w:lvlText w:val="o"/>
      <w:lvlJc w:val="left"/>
      <w:pPr>
        <w:ind w:left="6189" w:hanging="360"/>
      </w:pPr>
      <w:rPr>
        <w:rFonts w:ascii="Courier New" w:cs="Courier New" w:hAnsi="Courier New" w:hint="default"/>
      </w:rPr>
    </w:lvl>
    <w:lvl w:ilvl="8" w:tentative="1">
      <w:start w:val="1"/>
      <w:numFmt w:val="bullet"/>
      <w:lvlText w:val=""/>
      <w:lvlJc w:val="left"/>
      <w:pPr>
        <w:ind w:left="6909" w:hanging="360"/>
      </w:pPr>
      <w:rPr>
        <w:rFonts w:ascii="Wingdings" w:hAnsi="Wingdings" w:hint="default"/>
      </w:rPr>
    </w:lvl>
  </w:abstractNum>
  <w:abstractNum w:abstractNumId="10">
    <w:multiLevelType w:val="hybridMultilevel"/>
    <w:lvl w:ilvl="0" w:tentative="0">
      <w:start w:val="1"/>
      <w:numFmt w:val="bullet"/>
      <w:lvlText w:val=""/>
      <w:lvlJc w:val="left"/>
      <w:pPr>
        <w:ind w:left="1872" w:hanging="360"/>
      </w:pPr>
      <w:rPr>
        <w:rFonts w:ascii="Symbol" w:hAnsi="Symbol" w:hint="default"/>
      </w:rPr>
    </w:lvl>
    <w:lvl w:ilvl="1" w:tentative="0">
      <w:start w:val="1"/>
      <w:numFmt w:val="bullet"/>
      <w:lvlText w:val=""/>
      <w:lvlJc w:val="left"/>
      <w:pPr>
        <w:ind w:left="2592" w:hanging="360"/>
      </w:pPr>
      <w:rPr>
        <w:rFonts w:ascii="Symbol" w:hAnsi="Symbol" w:hint="default"/>
        <w:b w:val="off"/>
        <w:i w:val="off"/>
        <w:color w:val="000000"/>
        <w:sz w:val="24"/>
        <w:szCs w:val="24"/>
        <w:u w:val="none" w:color="000000"/>
        <w:bdr w:val="none" w:sz="4" w:space="0"/>
        <w:shd w:val="clear" w:color="auto" w:fill="auto"/>
        <w:vertAlign w:val="baseline"/>
      </w:rPr>
    </w:lvl>
    <w:lvl w:ilvl="2" w:tentative="1">
      <w:start w:val="1"/>
      <w:numFmt w:val="bullet"/>
      <w:lvlText w:val=""/>
      <w:lvlJc w:val="left"/>
      <w:pPr>
        <w:ind w:left="3312" w:hanging="360"/>
      </w:pPr>
      <w:rPr>
        <w:rFonts w:ascii="Wingdings" w:hAnsi="Wingdings" w:hint="default"/>
      </w:rPr>
    </w:lvl>
    <w:lvl w:ilvl="3" w:tentative="1">
      <w:start w:val="1"/>
      <w:numFmt w:val="bullet"/>
      <w:lvlText w:val=""/>
      <w:lvlJc w:val="left"/>
      <w:pPr>
        <w:ind w:left="4032" w:hanging="360"/>
      </w:pPr>
      <w:rPr>
        <w:rFonts w:ascii="Symbol" w:hAnsi="Symbol" w:hint="default"/>
      </w:rPr>
    </w:lvl>
    <w:lvl w:ilvl="4" w:tentative="1">
      <w:start w:val="1"/>
      <w:numFmt w:val="bullet"/>
      <w:lvlText w:val="o"/>
      <w:lvlJc w:val="left"/>
      <w:pPr>
        <w:ind w:left="4752" w:hanging="360"/>
      </w:pPr>
      <w:rPr>
        <w:rFonts w:ascii="Courier New" w:cs="Courier New" w:hAnsi="Courier New" w:hint="default"/>
      </w:rPr>
    </w:lvl>
    <w:lvl w:ilvl="5" w:tentative="1">
      <w:start w:val="1"/>
      <w:numFmt w:val="bullet"/>
      <w:lvlText w:val=""/>
      <w:lvlJc w:val="left"/>
      <w:pPr>
        <w:ind w:left="5472" w:hanging="360"/>
      </w:pPr>
      <w:rPr>
        <w:rFonts w:ascii="Wingdings" w:hAnsi="Wingdings" w:hint="default"/>
      </w:rPr>
    </w:lvl>
    <w:lvl w:ilvl="6" w:tentative="1">
      <w:start w:val="1"/>
      <w:numFmt w:val="bullet"/>
      <w:lvlText w:val=""/>
      <w:lvlJc w:val="left"/>
      <w:pPr>
        <w:ind w:left="6192" w:hanging="360"/>
      </w:pPr>
      <w:rPr>
        <w:rFonts w:ascii="Symbol" w:hAnsi="Symbol" w:hint="default"/>
      </w:rPr>
    </w:lvl>
    <w:lvl w:ilvl="7" w:tentative="1">
      <w:start w:val="1"/>
      <w:numFmt w:val="bullet"/>
      <w:lvlText w:val="o"/>
      <w:lvlJc w:val="left"/>
      <w:pPr>
        <w:ind w:left="6912" w:hanging="360"/>
      </w:pPr>
      <w:rPr>
        <w:rFonts w:ascii="Courier New" w:cs="Courier New" w:hAnsi="Courier New" w:hint="default"/>
      </w:rPr>
    </w:lvl>
    <w:lvl w:ilvl="8" w:tentative="1">
      <w:start w:val="1"/>
      <w:numFmt w:val="bullet"/>
      <w:lvlText w:val=""/>
      <w:lvlJc w:val="left"/>
      <w:pPr>
        <w:ind w:left="7632" w:hanging="360"/>
      </w:pPr>
      <w:rPr>
        <w:rFonts w:ascii="Wingdings" w:hAnsi="Wingdings" w:hint="default"/>
      </w:rPr>
    </w:lvl>
  </w:abstractNum>
  <w:abstractNum w:abstractNumId="11">
    <w:multiLevelType w:val="hybridMultilevel"/>
    <w:lvl w:ilvl="0" w:tentative="0">
      <w:start w:val="1"/>
      <w:numFmt w:val="lowerRoman"/>
      <w:lvlText w:val="%1."/>
      <w:lvlJc w:val="right"/>
      <w:pPr>
        <w:ind w:left="1152" w:hanging="360"/>
      </w:pPr>
    </w:lvl>
    <w:lvl w:ilvl="1" w:tentative="0">
      <w:start w:val="1"/>
      <w:numFmt w:val="lowerLetter"/>
      <w:lvlText w:val="%2."/>
      <w:lvlJc w:val="left"/>
      <w:pPr>
        <w:ind w:left="1872" w:hanging="360"/>
      </w:pPr>
    </w:lvl>
    <w:lvl w:ilvl="2" w:tentative="0">
      <w:start w:val="1"/>
      <w:numFmt w:val="lowerLetter"/>
      <w:lvlText w:val="%3)"/>
      <w:lvlJc w:val="left"/>
      <w:pPr>
        <w:ind w:left="2772" w:hanging="360"/>
      </w:pPr>
      <w:rPr>
        <w:rFonts w:hint="default"/>
      </w:rPr>
    </w:lvl>
    <w:lvl w:ilvl="3" w:tentative="1">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18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180"/>
      </w:pPr>
    </w:lvl>
  </w:abstractNum>
  <w:abstractNum w:abstractNumId="12">
    <w:multiLevelType w:val="hybridMultilevel"/>
    <w:lvl w:ilvl="0" w:tentative="0">
      <w:start w:val="1"/>
      <w:numFmt w:val="decimal"/>
      <w:lvlText w:val="%1)"/>
      <w:lvlJc w:val="left"/>
      <w:pPr>
        <w:ind w:left="1152" w:hanging="360"/>
      </w:pPr>
    </w:lvl>
    <w:lvl w:ilvl="1" w:tentative="1">
      <w:start w:val="1"/>
      <w:numFmt w:val="lowerLetter"/>
      <w:lvlText w:val="%2."/>
      <w:lvlJc w:val="left"/>
      <w:pPr>
        <w:ind w:left="1872" w:hanging="360"/>
      </w:pPr>
    </w:lvl>
    <w:lvl w:ilvl="2" w:tentative="0">
      <w:start w:val="1"/>
      <w:numFmt w:val="decimal"/>
      <w:lvlText w:val="%3."/>
      <w:lvlJc w:val="left"/>
      <w:pPr>
        <w:ind w:left="2592" w:hanging="180"/>
      </w:pPr>
    </w:lvl>
    <w:lvl w:ilvl="3" w:tentative="1">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18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180"/>
      </w:pPr>
    </w:lvl>
  </w:abstractNum>
  <w:abstractNum w:abstractNumId="13">
    <w:multiLevelType w:val="hybridMultilevel"/>
    <w:lvl w:ilvl="0" w:tentative="0">
      <w:start w:val="1"/>
      <w:numFmt w:val="bullet"/>
      <w:lvlText w:val=""/>
      <w:lvlJc w:val="left"/>
      <w:pPr>
        <w:ind w:left="792" w:hanging="360"/>
      </w:pPr>
      <w:rPr>
        <w:rFonts w:ascii="Wingdings" w:hAnsi="Wingdings" w:hint="default"/>
      </w:rPr>
    </w:lvl>
    <w:lvl w:ilvl="1" w:tentative="1">
      <w:start w:val="1"/>
      <w:numFmt w:val="bullet"/>
      <w:lvlText w:val="o"/>
      <w:lvlJc w:val="left"/>
      <w:pPr>
        <w:ind w:left="1512" w:hanging="360"/>
      </w:pPr>
      <w:rPr>
        <w:rFonts w:ascii="Courier New" w:cs="Courier New" w:hAnsi="Courier New" w:hint="default"/>
      </w:rPr>
    </w:lvl>
    <w:lvl w:ilvl="2" w:tentative="1">
      <w:start w:val="1"/>
      <w:numFmt w:val="bullet"/>
      <w:lvlText w:val=""/>
      <w:lvlJc w:val="left"/>
      <w:pPr>
        <w:ind w:left="2232" w:hanging="360"/>
      </w:pPr>
      <w:rPr>
        <w:rFonts w:ascii="Wingdings" w:hAnsi="Wingdings" w:hint="default"/>
      </w:rPr>
    </w:lvl>
    <w:lvl w:ilvl="3" w:tentative="1">
      <w:start w:val="1"/>
      <w:numFmt w:val="bullet"/>
      <w:lvlText w:val=""/>
      <w:lvlJc w:val="left"/>
      <w:pPr>
        <w:ind w:left="2952" w:hanging="360"/>
      </w:pPr>
      <w:rPr>
        <w:rFonts w:ascii="Symbol" w:hAnsi="Symbol" w:hint="default"/>
      </w:rPr>
    </w:lvl>
    <w:lvl w:ilvl="4" w:tentative="1">
      <w:start w:val="1"/>
      <w:numFmt w:val="bullet"/>
      <w:lvlText w:val="o"/>
      <w:lvlJc w:val="left"/>
      <w:pPr>
        <w:ind w:left="3672" w:hanging="360"/>
      </w:pPr>
      <w:rPr>
        <w:rFonts w:ascii="Courier New" w:cs="Courier New" w:hAnsi="Courier New" w:hint="default"/>
      </w:rPr>
    </w:lvl>
    <w:lvl w:ilvl="5" w:tentative="1">
      <w:start w:val="1"/>
      <w:numFmt w:val="bullet"/>
      <w:lvlText w:val=""/>
      <w:lvlJc w:val="left"/>
      <w:pPr>
        <w:ind w:left="4392" w:hanging="360"/>
      </w:pPr>
      <w:rPr>
        <w:rFonts w:ascii="Wingdings" w:hAnsi="Wingdings" w:hint="default"/>
      </w:rPr>
    </w:lvl>
    <w:lvl w:ilvl="6" w:tentative="1">
      <w:start w:val="1"/>
      <w:numFmt w:val="bullet"/>
      <w:lvlText w:val=""/>
      <w:lvlJc w:val="left"/>
      <w:pPr>
        <w:ind w:left="5112" w:hanging="360"/>
      </w:pPr>
      <w:rPr>
        <w:rFonts w:ascii="Symbol" w:hAnsi="Symbol" w:hint="default"/>
      </w:rPr>
    </w:lvl>
    <w:lvl w:ilvl="7" w:tentative="1">
      <w:start w:val="1"/>
      <w:numFmt w:val="bullet"/>
      <w:lvlText w:val="o"/>
      <w:lvlJc w:val="left"/>
      <w:pPr>
        <w:ind w:left="5832" w:hanging="360"/>
      </w:pPr>
      <w:rPr>
        <w:rFonts w:ascii="Courier New" w:cs="Courier New" w:hAnsi="Courier New" w:hint="default"/>
      </w:rPr>
    </w:lvl>
    <w:lvl w:ilvl="8" w:tentative="1">
      <w:start w:val="1"/>
      <w:numFmt w:val="bullet"/>
      <w:lvlText w:val=""/>
      <w:lvlJc w:val="left"/>
      <w:pPr>
        <w:ind w:left="6552" w:hanging="360"/>
      </w:pPr>
      <w:rPr>
        <w:rFonts w:ascii="Wingdings" w:hAnsi="Wingdings" w:hint="default"/>
      </w:rPr>
    </w:lvl>
  </w:abstractNum>
  <w:abstractNum w:abstractNumId="14">
    <w:multiLevelType w:val="hybridMultilevel"/>
    <w:lvl w:ilvl="0" w:tentative="0">
      <w:start w:val="1"/>
      <w:numFmt w:val="bullet"/>
      <w:lvlText w:val=""/>
      <w:lvlJc w:val="left"/>
      <w:pPr>
        <w:ind w:left="1149" w:hanging="360"/>
      </w:pPr>
      <w:rPr>
        <w:rFonts w:ascii="Symbol" w:hAnsi="Symbol" w:hint="default"/>
      </w:rPr>
    </w:lvl>
    <w:lvl w:ilvl="1" w:tentative="0">
      <w:start w:val="1"/>
      <w:numFmt w:val="bullet"/>
      <w:lvlText w:val=""/>
      <w:lvlJc w:val="left"/>
      <w:pPr>
        <w:ind w:left="1869" w:hanging="360"/>
      </w:pPr>
      <w:rPr>
        <w:rFonts w:ascii="Wingdings" w:hAnsi="Wingdings" w:hint="default"/>
      </w:rPr>
    </w:lvl>
    <w:lvl w:ilvl="2" w:tentative="1">
      <w:start w:val="1"/>
      <w:numFmt w:val="bullet"/>
      <w:lvlText w:val=""/>
      <w:lvlJc w:val="left"/>
      <w:pPr>
        <w:ind w:left="2589" w:hanging="360"/>
      </w:pPr>
      <w:rPr>
        <w:rFonts w:ascii="Wingdings" w:hAnsi="Wingdings" w:hint="default"/>
      </w:rPr>
    </w:lvl>
    <w:lvl w:ilvl="3" w:tentative="1">
      <w:start w:val="1"/>
      <w:numFmt w:val="bullet"/>
      <w:lvlText w:val=""/>
      <w:lvlJc w:val="left"/>
      <w:pPr>
        <w:ind w:left="3309" w:hanging="360"/>
      </w:pPr>
      <w:rPr>
        <w:rFonts w:ascii="Symbol" w:hAnsi="Symbol" w:hint="default"/>
      </w:rPr>
    </w:lvl>
    <w:lvl w:ilvl="4" w:tentative="1">
      <w:start w:val="1"/>
      <w:numFmt w:val="bullet"/>
      <w:lvlText w:val="o"/>
      <w:lvlJc w:val="left"/>
      <w:pPr>
        <w:ind w:left="4029" w:hanging="360"/>
      </w:pPr>
      <w:rPr>
        <w:rFonts w:ascii="Courier New" w:cs="Courier New" w:hAnsi="Courier New" w:hint="default"/>
      </w:rPr>
    </w:lvl>
    <w:lvl w:ilvl="5" w:tentative="1">
      <w:start w:val="1"/>
      <w:numFmt w:val="bullet"/>
      <w:lvlText w:val=""/>
      <w:lvlJc w:val="left"/>
      <w:pPr>
        <w:ind w:left="4749" w:hanging="360"/>
      </w:pPr>
      <w:rPr>
        <w:rFonts w:ascii="Wingdings" w:hAnsi="Wingdings" w:hint="default"/>
      </w:rPr>
    </w:lvl>
    <w:lvl w:ilvl="6" w:tentative="1">
      <w:start w:val="1"/>
      <w:numFmt w:val="bullet"/>
      <w:lvlText w:val=""/>
      <w:lvlJc w:val="left"/>
      <w:pPr>
        <w:ind w:left="5469" w:hanging="360"/>
      </w:pPr>
      <w:rPr>
        <w:rFonts w:ascii="Symbol" w:hAnsi="Symbol" w:hint="default"/>
      </w:rPr>
    </w:lvl>
    <w:lvl w:ilvl="7" w:tentative="1">
      <w:start w:val="1"/>
      <w:numFmt w:val="bullet"/>
      <w:lvlText w:val="o"/>
      <w:lvlJc w:val="left"/>
      <w:pPr>
        <w:ind w:left="6189" w:hanging="360"/>
      </w:pPr>
      <w:rPr>
        <w:rFonts w:ascii="Courier New" w:cs="Courier New" w:hAnsi="Courier New" w:hint="default"/>
      </w:rPr>
    </w:lvl>
    <w:lvl w:ilvl="8" w:tentative="1">
      <w:start w:val="1"/>
      <w:numFmt w:val="bullet"/>
      <w:lvlText w:val=""/>
      <w:lvlJc w:val="left"/>
      <w:pPr>
        <w:ind w:left="6909" w:hanging="360"/>
      </w:pPr>
      <w:rPr>
        <w:rFonts w:ascii="Wingdings" w:hAnsi="Wingdings" w:hint="default"/>
      </w:rPr>
    </w:lvl>
  </w:abstractNum>
  <w:abstractNum w:abstractNumId="15">
    <w:multiLevelType w:val="hybridMultilevel"/>
    <w:lvl w:ilvl="0" w:tentative="0">
      <w:start w:val="1"/>
      <w:numFmt w:val="bullet"/>
      <w:lvlText w:val=""/>
      <w:lvlJc w:val="left"/>
      <w:pPr>
        <w:ind w:left="1149" w:hanging="360"/>
      </w:pPr>
      <w:rPr>
        <w:rFonts w:ascii="Symbol" w:hAnsi="Symbol" w:hint="default"/>
      </w:rPr>
    </w:lvl>
    <w:lvl w:ilvl="1" w:tentative="0">
      <w:numFmt w:val="bullet"/>
      <w:lvlText w:val="-"/>
      <w:lvlJc w:val="left"/>
      <w:pPr>
        <w:ind w:left="1869" w:hanging="360"/>
      </w:pPr>
      <w:rPr>
        <w:rFonts w:ascii="Times New Roman" w:cs="Times New Roman" w:eastAsia="Arial" w:hAnsi="Times New Roman" w:hint="default"/>
      </w:rPr>
    </w:lvl>
    <w:lvl w:ilvl="2" w:tentative="1">
      <w:start w:val="1"/>
      <w:numFmt w:val="bullet"/>
      <w:lvlText w:val=""/>
      <w:lvlJc w:val="left"/>
      <w:pPr>
        <w:ind w:left="2589" w:hanging="360"/>
      </w:pPr>
      <w:rPr>
        <w:rFonts w:ascii="Wingdings" w:hAnsi="Wingdings" w:hint="default"/>
      </w:rPr>
    </w:lvl>
    <w:lvl w:ilvl="3" w:tentative="1">
      <w:start w:val="1"/>
      <w:numFmt w:val="bullet"/>
      <w:lvlText w:val=""/>
      <w:lvlJc w:val="left"/>
      <w:pPr>
        <w:ind w:left="3309" w:hanging="360"/>
      </w:pPr>
      <w:rPr>
        <w:rFonts w:ascii="Symbol" w:hAnsi="Symbol" w:hint="default"/>
      </w:rPr>
    </w:lvl>
    <w:lvl w:ilvl="4" w:tentative="1">
      <w:start w:val="1"/>
      <w:numFmt w:val="bullet"/>
      <w:lvlText w:val="o"/>
      <w:lvlJc w:val="left"/>
      <w:pPr>
        <w:ind w:left="4029" w:hanging="360"/>
      </w:pPr>
      <w:rPr>
        <w:rFonts w:ascii="Courier New" w:cs="Courier New" w:hAnsi="Courier New" w:hint="default"/>
      </w:rPr>
    </w:lvl>
    <w:lvl w:ilvl="5" w:tentative="1">
      <w:start w:val="1"/>
      <w:numFmt w:val="bullet"/>
      <w:lvlText w:val=""/>
      <w:lvlJc w:val="left"/>
      <w:pPr>
        <w:ind w:left="4749" w:hanging="360"/>
      </w:pPr>
      <w:rPr>
        <w:rFonts w:ascii="Wingdings" w:hAnsi="Wingdings" w:hint="default"/>
      </w:rPr>
    </w:lvl>
    <w:lvl w:ilvl="6" w:tentative="1">
      <w:start w:val="1"/>
      <w:numFmt w:val="bullet"/>
      <w:lvlText w:val=""/>
      <w:lvlJc w:val="left"/>
      <w:pPr>
        <w:ind w:left="5469" w:hanging="360"/>
      </w:pPr>
      <w:rPr>
        <w:rFonts w:ascii="Symbol" w:hAnsi="Symbol" w:hint="default"/>
      </w:rPr>
    </w:lvl>
    <w:lvl w:ilvl="7" w:tentative="1">
      <w:start w:val="1"/>
      <w:numFmt w:val="bullet"/>
      <w:lvlText w:val="o"/>
      <w:lvlJc w:val="left"/>
      <w:pPr>
        <w:ind w:left="6189" w:hanging="360"/>
      </w:pPr>
      <w:rPr>
        <w:rFonts w:ascii="Courier New" w:cs="Courier New" w:hAnsi="Courier New" w:hint="default"/>
      </w:rPr>
    </w:lvl>
    <w:lvl w:ilvl="8" w:tentative="1">
      <w:start w:val="1"/>
      <w:numFmt w:val="bullet"/>
      <w:lvlText w:val=""/>
      <w:lvlJc w:val="left"/>
      <w:pPr>
        <w:ind w:left="6909" w:hanging="360"/>
      </w:pPr>
      <w:rPr>
        <w:rFonts w:ascii="Wingdings" w:hAnsi="Wingdings" w:hint="default"/>
      </w:rPr>
    </w:lvl>
  </w:abstractNum>
  <w:abstractNum w:abstractNumId="16">
    <w:multiLevelType w:val="hybridMultilevel"/>
    <w:lvl w:ilvl="0" w:tentative="0">
      <w:start w:val="1"/>
      <w:numFmt w:val="bullet"/>
      <w:lvlText w:val=""/>
      <w:lvlJc w:val="left"/>
      <w:pPr>
        <w:ind w:left="1149" w:hanging="360"/>
      </w:pPr>
      <w:rPr>
        <w:rFonts w:ascii="Symbol" w:hAnsi="Symbol" w:hint="default"/>
      </w:rPr>
    </w:lvl>
    <w:lvl w:ilvl="1" w:tentative="0">
      <w:start w:val="1"/>
      <w:numFmt w:val="bullet"/>
      <w:lvlText w:val=""/>
      <w:lvlJc w:val="left"/>
      <w:pPr>
        <w:ind w:left="1869" w:hanging="360"/>
      </w:pPr>
      <w:rPr>
        <w:rFonts w:ascii="Symbol" w:hAnsi="Symbol" w:hint="default"/>
      </w:rPr>
    </w:lvl>
    <w:lvl w:ilvl="2" w:tentative="1">
      <w:start w:val="1"/>
      <w:numFmt w:val="bullet"/>
      <w:lvlText w:val=""/>
      <w:lvlJc w:val="left"/>
      <w:pPr>
        <w:ind w:left="2589" w:hanging="360"/>
      </w:pPr>
      <w:rPr>
        <w:rFonts w:ascii="Wingdings" w:hAnsi="Wingdings" w:hint="default"/>
      </w:rPr>
    </w:lvl>
    <w:lvl w:ilvl="3" w:tentative="1">
      <w:start w:val="1"/>
      <w:numFmt w:val="bullet"/>
      <w:lvlText w:val=""/>
      <w:lvlJc w:val="left"/>
      <w:pPr>
        <w:ind w:left="3309" w:hanging="360"/>
      </w:pPr>
      <w:rPr>
        <w:rFonts w:ascii="Symbol" w:hAnsi="Symbol" w:hint="default"/>
      </w:rPr>
    </w:lvl>
    <w:lvl w:ilvl="4" w:tentative="1">
      <w:start w:val="1"/>
      <w:numFmt w:val="bullet"/>
      <w:lvlText w:val="o"/>
      <w:lvlJc w:val="left"/>
      <w:pPr>
        <w:ind w:left="4029" w:hanging="360"/>
      </w:pPr>
      <w:rPr>
        <w:rFonts w:ascii="Courier New" w:cs="Courier New" w:hAnsi="Courier New" w:hint="default"/>
      </w:rPr>
    </w:lvl>
    <w:lvl w:ilvl="5" w:tentative="1">
      <w:start w:val="1"/>
      <w:numFmt w:val="bullet"/>
      <w:lvlText w:val=""/>
      <w:lvlJc w:val="left"/>
      <w:pPr>
        <w:ind w:left="4749" w:hanging="360"/>
      </w:pPr>
      <w:rPr>
        <w:rFonts w:ascii="Wingdings" w:hAnsi="Wingdings" w:hint="default"/>
      </w:rPr>
    </w:lvl>
    <w:lvl w:ilvl="6" w:tentative="1">
      <w:start w:val="1"/>
      <w:numFmt w:val="bullet"/>
      <w:lvlText w:val=""/>
      <w:lvlJc w:val="left"/>
      <w:pPr>
        <w:ind w:left="5469" w:hanging="360"/>
      </w:pPr>
      <w:rPr>
        <w:rFonts w:ascii="Symbol" w:hAnsi="Symbol" w:hint="default"/>
      </w:rPr>
    </w:lvl>
    <w:lvl w:ilvl="7" w:tentative="1">
      <w:start w:val="1"/>
      <w:numFmt w:val="bullet"/>
      <w:lvlText w:val="o"/>
      <w:lvlJc w:val="left"/>
      <w:pPr>
        <w:ind w:left="6189" w:hanging="360"/>
      </w:pPr>
      <w:rPr>
        <w:rFonts w:ascii="Courier New" w:cs="Courier New" w:hAnsi="Courier New" w:hint="default"/>
      </w:rPr>
    </w:lvl>
    <w:lvl w:ilvl="8" w:tentative="1">
      <w:start w:val="1"/>
      <w:numFmt w:val="bullet"/>
      <w:lvlText w:val=""/>
      <w:lvlJc w:val="left"/>
      <w:pPr>
        <w:ind w:left="6909" w:hanging="360"/>
      </w:pPr>
      <w:rPr>
        <w:rFonts w:ascii="Wingdings" w:hAnsi="Wingdings" w:hint="default"/>
      </w:rPr>
    </w:lvl>
  </w:abstractNum>
  <w:abstractNum w:abstractNumId="17">
    <w:multiLevelType w:val="hybridMultilevel"/>
    <w:lvl w:ilvl="0" w:tentative="0">
      <w:start w:val="1"/>
      <w:numFmt w:val="decimal"/>
      <w:lvlText w:val="%1."/>
      <w:lvlJc w:val="left"/>
      <w:pPr>
        <w:ind w:left="1234" w:hanging="360"/>
      </w:pPr>
      <w:rPr>
        <w:rFonts w:eastAsia="Arial" w:hint="default"/>
      </w:rPr>
    </w:lvl>
    <w:lvl w:ilvl="1" w:tentative="1">
      <w:start w:val="1"/>
      <w:numFmt w:val="lowerLetter"/>
      <w:lvlText w:val="%2."/>
      <w:lvlJc w:val="left"/>
      <w:pPr>
        <w:ind w:left="1954" w:hanging="360"/>
      </w:pPr>
    </w:lvl>
    <w:lvl w:ilvl="2" w:tentative="0">
      <w:start w:val="1"/>
      <w:numFmt w:val="lowerRoman"/>
      <w:lvlText w:val="%3."/>
      <w:lvlJc w:val="right"/>
      <w:pPr>
        <w:ind w:left="2674" w:hanging="180"/>
      </w:pPr>
    </w:lvl>
    <w:lvl w:ilvl="3" w:tentative="1">
      <w:start w:val="1"/>
      <w:numFmt w:val="decimal"/>
      <w:lvlText w:val="%4."/>
      <w:lvlJc w:val="left"/>
      <w:pPr>
        <w:ind w:left="3394" w:hanging="360"/>
      </w:pPr>
    </w:lvl>
    <w:lvl w:ilvl="4" w:tentative="1">
      <w:start w:val="1"/>
      <w:numFmt w:val="lowerLetter"/>
      <w:lvlText w:val="%5."/>
      <w:lvlJc w:val="left"/>
      <w:pPr>
        <w:ind w:left="4114" w:hanging="360"/>
      </w:pPr>
    </w:lvl>
    <w:lvl w:ilvl="5" w:tentative="1">
      <w:start w:val="1"/>
      <w:numFmt w:val="lowerRoman"/>
      <w:lvlText w:val="%6."/>
      <w:lvlJc w:val="right"/>
      <w:pPr>
        <w:ind w:left="4834" w:hanging="180"/>
      </w:pPr>
    </w:lvl>
    <w:lvl w:ilvl="6" w:tentative="1">
      <w:start w:val="1"/>
      <w:numFmt w:val="decimal"/>
      <w:lvlText w:val="%7."/>
      <w:lvlJc w:val="left"/>
      <w:pPr>
        <w:ind w:left="5554" w:hanging="360"/>
      </w:pPr>
    </w:lvl>
    <w:lvl w:ilvl="7" w:tentative="1">
      <w:start w:val="1"/>
      <w:numFmt w:val="lowerLetter"/>
      <w:lvlText w:val="%8."/>
      <w:lvlJc w:val="left"/>
      <w:pPr>
        <w:ind w:left="6274" w:hanging="360"/>
      </w:pPr>
    </w:lvl>
    <w:lvl w:ilvl="8" w:tentative="1">
      <w:start w:val="1"/>
      <w:numFmt w:val="lowerRoman"/>
      <w:lvlText w:val="%9."/>
      <w:lvlJc w:val="right"/>
      <w:pPr>
        <w:ind w:left="6994" w:hanging="180"/>
      </w:pPr>
    </w:lvl>
  </w:abstractNum>
  <w:abstractNum w:abstractNumId="18">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9">
    <w:multiLevelType w:val="hybridMultilevel"/>
    <w:lvl w:ilvl="0" w:tentative="0">
      <w:start w:val="1"/>
      <w:numFmt w:val="upperRoman"/>
      <w:lvlText w:val="%1."/>
      <w:lvlJc w:val="right"/>
      <w:pPr>
        <w:ind w:left="1152" w:hanging="360"/>
      </w:pPr>
    </w:lvl>
    <w:lvl w:ilvl="1" w:tentative="1">
      <w:start w:val="1"/>
      <w:numFmt w:val="lowerLetter"/>
      <w:lvlText w:val="%2."/>
      <w:lvlJc w:val="left"/>
      <w:pPr>
        <w:ind w:left="1872" w:hanging="360"/>
      </w:pPr>
    </w:lvl>
    <w:lvl w:ilvl="2" w:tentative="1">
      <w:start w:val="1"/>
      <w:numFmt w:val="lowerRoman"/>
      <w:lvlText w:val="%3."/>
      <w:lvlJc w:val="right"/>
      <w:pPr>
        <w:ind w:left="2592" w:hanging="180"/>
      </w:pPr>
    </w:lvl>
    <w:lvl w:ilvl="3" w:tentative="1">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18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180"/>
      </w:pPr>
    </w:lvl>
  </w:abstractNum>
  <w:abstractNum w:abstractNumId="20">
    <w:multiLevelType w:val="hybridMultilevel"/>
    <w:lvl w:ilvl="0" w:tentative="0">
      <w:start w:val="1"/>
      <w:numFmt w:val="lowerRoman"/>
      <w:lvlText w:val="%1."/>
      <w:lvlJc w:val="right"/>
      <w:pPr>
        <w:ind w:left="1152" w:hanging="360"/>
      </w:pPr>
    </w:lvl>
    <w:lvl w:ilvl="1" w:tentative="1">
      <w:start w:val="1"/>
      <w:numFmt w:val="lowerLetter"/>
      <w:lvlText w:val="%2."/>
      <w:lvlJc w:val="left"/>
      <w:pPr>
        <w:ind w:left="1872" w:hanging="360"/>
      </w:pPr>
    </w:lvl>
    <w:lvl w:ilvl="2" w:tentative="1">
      <w:start w:val="1"/>
      <w:numFmt w:val="lowerRoman"/>
      <w:lvlText w:val="%3."/>
      <w:lvlJc w:val="right"/>
      <w:pPr>
        <w:ind w:left="2592" w:hanging="180"/>
      </w:pPr>
    </w:lvl>
    <w:lvl w:ilvl="3" w:tentative="1">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18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180"/>
      </w:pPr>
    </w:lvl>
  </w:abstractNum>
  <w:abstractNum w:abstractNumId="21">
    <w:multiLevelType w:val="hybridMultilevel"/>
    <w:lvl w:ilvl="0" w:tentative="0">
      <w:start w:val="1"/>
      <w:numFmt w:val="bullet"/>
      <w:lvlText w:val=""/>
      <w:lvlJc w:val="left"/>
      <w:pPr>
        <w:ind w:left="1152" w:hanging="360"/>
      </w:pPr>
      <w:rPr>
        <w:rFonts w:ascii="Symbol" w:hAnsi="Symbol" w:hint="default"/>
      </w:rPr>
    </w:lvl>
    <w:lvl w:ilvl="1" w:tentative="0">
      <w:start w:val="1"/>
      <w:numFmt w:val="bullet"/>
      <w:lvlText w:val=""/>
      <w:lvlJc w:val="left"/>
      <w:pPr>
        <w:ind w:left="1872" w:hanging="360"/>
      </w:pPr>
      <w:rPr>
        <w:rFonts w:ascii="Symbol" w:hAnsi="Symbol" w:hint="default"/>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cs="Courier New" w:hAnsi="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cs="Courier New" w:hAnsi="Courier New" w:hint="default"/>
      </w:rPr>
    </w:lvl>
    <w:lvl w:ilvl="8" w:tentative="1">
      <w:start w:val="1"/>
      <w:numFmt w:val="bullet"/>
      <w:lvlText w:val=""/>
      <w:lvlJc w:val="left"/>
      <w:pPr>
        <w:ind w:left="6912" w:hanging="360"/>
      </w:pPr>
      <w:rPr>
        <w:rFonts w:ascii="Wingdings" w:hAnsi="Wingdings" w:hint="default"/>
      </w:rPr>
    </w:lvl>
  </w:abstractNum>
  <w:abstractNum w:abstractNumId="22">
    <w:multiLevelType w:val="hybridMultilevel"/>
    <w:lvl w:ilvl="0" w:tentative="0">
      <w:start w:val="1"/>
      <w:numFmt w:val="lowerRoman"/>
      <w:lvlText w:val="%1."/>
      <w:lvlJc w:val="right"/>
      <w:pPr>
        <w:ind w:left="1152" w:hanging="360"/>
      </w:pPr>
    </w:lvl>
    <w:lvl w:ilvl="1" w:tentative="0">
      <w:start w:val="1"/>
      <w:numFmt w:val="lowerLetter"/>
      <w:lvlText w:val="%2."/>
      <w:lvlJc w:val="left"/>
      <w:pPr>
        <w:ind w:left="1872" w:hanging="360"/>
      </w:pPr>
    </w:lvl>
    <w:lvl w:ilvl="2" w:tentative="0">
      <w:start w:val="1"/>
      <w:numFmt w:val="decimal"/>
      <w:lvlText w:val="%3."/>
      <w:lvlJc w:val="left"/>
      <w:pPr>
        <w:ind w:left="2772" w:hanging="360"/>
      </w:pPr>
      <w:rPr>
        <w:rFonts w:eastAsia="Arial" w:hint="default"/>
      </w:rPr>
    </w:lvl>
    <w:lvl w:ilvl="3" w:tentative="1">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18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180"/>
      </w:pPr>
    </w:lvl>
  </w:abstractNum>
  <w:abstractNum w:abstractNumId="23">
    <w:multiLevelType w:val="hybridMultilevel"/>
    <w:lvl w:ilvl="0" w:tentative="0">
      <w:start w:val="1"/>
      <w:numFmt w:val="bullet"/>
      <w:lvlText w:val="-"/>
      <w:lvlJc w:val="left"/>
      <w:pPr>
        <w:ind w:left="1152" w:hanging="36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1" w:tentative="0">
      <w:start w:val="1"/>
      <w:numFmt w:val="bullet"/>
      <w:lvlText w:val="o"/>
      <w:lvlJc w:val="left"/>
      <w:pPr>
        <w:ind w:left="1872" w:hanging="360"/>
      </w:pPr>
      <w:rPr>
        <w:rFonts w:ascii="Courier New" w:cs="Courier New" w:hAnsi="Courier New" w:hint="default"/>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cs="Courier New" w:hAnsi="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cs="Courier New" w:hAnsi="Courier New" w:hint="default"/>
      </w:rPr>
    </w:lvl>
    <w:lvl w:ilvl="8" w:tentative="1">
      <w:start w:val="1"/>
      <w:numFmt w:val="bullet"/>
      <w:lvlText w:val=""/>
      <w:lvlJc w:val="left"/>
      <w:pPr>
        <w:ind w:left="6912" w:hanging="360"/>
      </w:pPr>
      <w:rPr>
        <w:rFonts w:ascii="Wingdings" w:hAnsi="Wingdings" w:hint="default"/>
      </w:rPr>
    </w:lvl>
  </w:abstractNum>
  <w:abstractNum w:abstractNumId="24">
    <w:multiLevelType w:val="hybridMultilevel"/>
    <w:lvl w:ilvl="0" w:tentative="0">
      <w:start w:val="1"/>
      <w:numFmt w:val="bullet"/>
      <w:lvlText w:val=""/>
      <w:lvlJc w:val="left"/>
      <w:pPr>
        <w:ind w:left="1152" w:hanging="360"/>
      </w:pPr>
      <w:rPr>
        <w:rFonts w:ascii="Symbol" w:hAnsi="Symbol" w:hint="default"/>
      </w:rPr>
    </w:lvl>
    <w:lvl w:ilvl="1" w:tentative="0">
      <w:start w:val="1"/>
      <w:numFmt w:val="bullet"/>
      <w:lvlText w:val=""/>
      <w:lvlJc w:val="left"/>
      <w:pPr>
        <w:ind w:left="1872" w:hanging="360"/>
      </w:pPr>
      <w:rPr>
        <w:rFonts w:ascii="Symbol" w:hAnsi="Symbol" w:hint="default"/>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cs="Courier New" w:hAnsi="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cs="Courier New" w:hAnsi="Courier New" w:hint="default"/>
      </w:rPr>
    </w:lvl>
    <w:lvl w:ilvl="8" w:tentative="1">
      <w:start w:val="1"/>
      <w:numFmt w:val="bullet"/>
      <w:lvlText w:val=""/>
      <w:lvlJc w:val="left"/>
      <w:pPr>
        <w:ind w:left="6912" w:hanging="360"/>
      </w:pPr>
      <w:rPr>
        <w:rFonts w:ascii="Wingdings" w:hAnsi="Wingdings" w:hint="default"/>
      </w:rPr>
    </w:lvl>
  </w:abstractNum>
  <w:abstractNum w:abstractNumId="25">
    <w:multiLevelType w:val="hybridMultilevel"/>
    <w:lvl w:ilvl="0" w:tentative="0">
      <w:start w:val="1"/>
      <w:numFmt w:val="upperRoman"/>
      <w:lvlText w:val="%1."/>
      <w:lvlJc w:val="right"/>
      <w:pPr>
        <w:ind w:left="1234" w:hanging="360"/>
      </w:pPr>
    </w:lvl>
    <w:lvl w:ilvl="1" w:tentative="1">
      <w:start w:val="1"/>
      <w:numFmt w:val="lowerLetter"/>
      <w:lvlText w:val="%2."/>
      <w:lvlJc w:val="left"/>
      <w:pPr>
        <w:ind w:left="1954" w:hanging="360"/>
      </w:pPr>
    </w:lvl>
    <w:lvl w:ilvl="2" w:tentative="1">
      <w:start w:val="1"/>
      <w:numFmt w:val="lowerRoman"/>
      <w:lvlText w:val="%3."/>
      <w:lvlJc w:val="right"/>
      <w:pPr>
        <w:ind w:left="2674" w:hanging="180"/>
      </w:pPr>
    </w:lvl>
    <w:lvl w:ilvl="3" w:tentative="1">
      <w:start w:val="1"/>
      <w:numFmt w:val="decimal"/>
      <w:lvlText w:val="%4."/>
      <w:lvlJc w:val="left"/>
      <w:pPr>
        <w:ind w:left="3394" w:hanging="360"/>
      </w:pPr>
    </w:lvl>
    <w:lvl w:ilvl="4" w:tentative="1">
      <w:start w:val="1"/>
      <w:numFmt w:val="lowerLetter"/>
      <w:lvlText w:val="%5."/>
      <w:lvlJc w:val="left"/>
      <w:pPr>
        <w:ind w:left="4114" w:hanging="360"/>
      </w:pPr>
    </w:lvl>
    <w:lvl w:ilvl="5" w:tentative="1">
      <w:start w:val="1"/>
      <w:numFmt w:val="lowerRoman"/>
      <w:lvlText w:val="%6."/>
      <w:lvlJc w:val="right"/>
      <w:pPr>
        <w:ind w:left="4834" w:hanging="180"/>
      </w:pPr>
    </w:lvl>
    <w:lvl w:ilvl="6" w:tentative="1">
      <w:start w:val="1"/>
      <w:numFmt w:val="decimal"/>
      <w:lvlText w:val="%7."/>
      <w:lvlJc w:val="left"/>
      <w:pPr>
        <w:ind w:left="5554" w:hanging="360"/>
      </w:pPr>
    </w:lvl>
    <w:lvl w:ilvl="7" w:tentative="1">
      <w:start w:val="1"/>
      <w:numFmt w:val="lowerLetter"/>
      <w:lvlText w:val="%8."/>
      <w:lvlJc w:val="left"/>
      <w:pPr>
        <w:ind w:left="6274" w:hanging="360"/>
      </w:pPr>
    </w:lvl>
    <w:lvl w:ilvl="8" w:tentative="1">
      <w:start w:val="1"/>
      <w:numFmt w:val="lowerRoman"/>
      <w:lvlText w:val="%9."/>
      <w:lvlJc w:val="right"/>
      <w:pPr>
        <w:ind w:left="6994" w:hanging="180"/>
      </w:pPr>
    </w:lvl>
  </w:abstractNum>
  <w:abstractNum w:abstractNumId="26">
    <w:multiLevelType w:val="hybridMultilevel"/>
    <w:lvl w:ilvl="0" w:tentative="0">
      <w:start w:val="1"/>
      <w:numFmt w:val="bullet"/>
      <w:lvlText w:val=""/>
      <w:lvlJc w:val="left"/>
      <w:pPr>
        <w:ind w:left="792" w:hanging="360"/>
      </w:pPr>
      <w:rPr>
        <w:rFonts w:ascii="Symbol" w:hAnsi="Symbol" w:hint="default"/>
      </w:rPr>
    </w:lvl>
    <w:lvl w:ilvl="1" w:tentative="1">
      <w:start w:val="1"/>
      <w:numFmt w:val="bullet"/>
      <w:lvlText w:val="o"/>
      <w:lvlJc w:val="left"/>
      <w:pPr>
        <w:ind w:left="1512" w:hanging="360"/>
      </w:pPr>
      <w:rPr>
        <w:rFonts w:ascii="Courier New" w:cs="Courier New" w:hAnsi="Courier New" w:hint="default"/>
      </w:rPr>
    </w:lvl>
    <w:lvl w:ilvl="2" w:tentative="1">
      <w:start w:val="1"/>
      <w:numFmt w:val="bullet"/>
      <w:lvlText w:val=""/>
      <w:lvlJc w:val="left"/>
      <w:pPr>
        <w:ind w:left="2232" w:hanging="360"/>
      </w:pPr>
      <w:rPr>
        <w:rFonts w:ascii="Wingdings" w:hAnsi="Wingdings" w:hint="default"/>
      </w:rPr>
    </w:lvl>
    <w:lvl w:ilvl="3" w:tentative="1">
      <w:start w:val="1"/>
      <w:numFmt w:val="bullet"/>
      <w:lvlText w:val=""/>
      <w:lvlJc w:val="left"/>
      <w:pPr>
        <w:ind w:left="2952" w:hanging="360"/>
      </w:pPr>
      <w:rPr>
        <w:rFonts w:ascii="Symbol" w:hAnsi="Symbol" w:hint="default"/>
      </w:rPr>
    </w:lvl>
    <w:lvl w:ilvl="4" w:tentative="1">
      <w:start w:val="1"/>
      <w:numFmt w:val="bullet"/>
      <w:lvlText w:val="o"/>
      <w:lvlJc w:val="left"/>
      <w:pPr>
        <w:ind w:left="3672" w:hanging="360"/>
      </w:pPr>
      <w:rPr>
        <w:rFonts w:ascii="Courier New" w:cs="Courier New" w:hAnsi="Courier New" w:hint="default"/>
      </w:rPr>
    </w:lvl>
    <w:lvl w:ilvl="5" w:tentative="1">
      <w:start w:val="1"/>
      <w:numFmt w:val="bullet"/>
      <w:lvlText w:val=""/>
      <w:lvlJc w:val="left"/>
      <w:pPr>
        <w:ind w:left="4392" w:hanging="360"/>
      </w:pPr>
      <w:rPr>
        <w:rFonts w:ascii="Wingdings" w:hAnsi="Wingdings" w:hint="default"/>
      </w:rPr>
    </w:lvl>
    <w:lvl w:ilvl="6" w:tentative="1">
      <w:start w:val="1"/>
      <w:numFmt w:val="bullet"/>
      <w:lvlText w:val=""/>
      <w:lvlJc w:val="left"/>
      <w:pPr>
        <w:ind w:left="5112" w:hanging="360"/>
      </w:pPr>
      <w:rPr>
        <w:rFonts w:ascii="Symbol" w:hAnsi="Symbol" w:hint="default"/>
      </w:rPr>
    </w:lvl>
    <w:lvl w:ilvl="7" w:tentative="1">
      <w:start w:val="1"/>
      <w:numFmt w:val="bullet"/>
      <w:lvlText w:val="o"/>
      <w:lvlJc w:val="left"/>
      <w:pPr>
        <w:ind w:left="5832" w:hanging="360"/>
      </w:pPr>
      <w:rPr>
        <w:rFonts w:ascii="Courier New" w:cs="Courier New" w:hAnsi="Courier New" w:hint="default"/>
      </w:rPr>
    </w:lvl>
    <w:lvl w:ilvl="8" w:tentative="1">
      <w:start w:val="1"/>
      <w:numFmt w:val="bullet"/>
      <w:lvlText w:val=""/>
      <w:lvlJc w:val="left"/>
      <w:pPr>
        <w:ind w:left="6552" w:hanging="360"/>
      </w:pPr>
      <w:rPr>
        <w:rFonts w:ascii="Wingdings" w:hAnsi="Wingdings" w:hint="default"/>
      </w:rPr>
    </w:lvl>
  </w:abstractNum>
  <w:abstractNum w:abstractNumId="27">
    <w:multiLevelType w:val="hybridMultilevel"/>
    <w:lvl w:ilvl="0" w:tentative="0">
      <w:start w:val="1"/>
      <w:numFmt w:val="bullet"/>
      <w:lvlText w:val=""/>
      <w:lvlJc w:val="left"/>
      <w:pPr>
        <w:ind w:left="1149" w:hanging="360"/>
      </w:pPr>
      <w:rPr>
        <w:rFonts w:ascii="Symbol" w:hAnsi="Symbol" w:hint="default"/>
      </w:rPr>
    </w:lvl>
    <w:lvl w:ilvl="1" w:tentative="0">
      <w:start w:val="1"/>
      <w:numFmt w:val="bullet"/>
      <w:lvlText w:val=""/>
      <w:lvlJc w:val="left"/>
      <w:pPr>
        <w:ind w:left="1869" w:hanging="360"/>
      </w:pPr>
      <w:rPr>
        <w:rFonts w:ascii="Wingdings" w:hAnsi="Wingdings" w:hint="default"/>
      </w:rPr>
    </w:lvl>
    <w:lvl w:ilvl="2" w:tentative="1">
      <w:start w:val="1"/>
      <w:numFmt w:val="bullet"/>
      <w:lvlText w:val=""/>
      <w:lvlJc w:val="left"/>
      <w:pPr>
        <w:ind w:left="2589" w:hanging="360"/>
      </w:pPr>
      <w:rPr>
        <w:rFonts w:ascii="Wingdings" w:hAnsi="Wingdings" w:hint="default"/>
      </w:rPr>
    </w:lvl>
    <w:lvl w:ilvl="3" w:tentative="1">
      <w:start w:val="1"/>
      <w:numFmt w:val="bullet"/>
      <w:lvlText w:val=""/>
      <w:lvlJc w:val="left"/>
      <w:pPr>
        <w:ind w:left="3309" w:hanging="360"/>
      </w:pPr>
      <w:rPr>
        <w:rFonts w:ascii="Symbol" w:hAnsi="Symbol" w:hint="default"/>
      </w:rPr>
    </w:lvl>
    <w:lvl w:ilvl="4" w:tentative="1">
      <w:start w:val="1"/>
      <w:numFmt w:val="bullet"/>
      <w:lvlText w:val="o"/>
      <w:lvlJc w:val="left"/>
      <w:pPr>
        <w:ind w:left="4029" w:hanging="360"/>
      </w:pPr>
      <w:rPr>
        <w:rFonts w:ascii="Courier New" w:cs="Courier New" w:hAnsi="Courier New" w:hint="default"/>
      </w:rPr>
    </w:lvl>
    <w:lvl w:ilvl="5" w:tentative="1">
      <w:start w:val="1"/>
      <w:numFmt w:val="bullet"/>
      <w:lvlText w:val=""/>
      <w:lvlJc w:val="left"/>
      <w:pPr>
        <w:ind w:left="4749" w:hanging="360"/>
      </w:pPr>
      <w:rPr>
        <w:rFonts w:ascii="Wingdings" w:hAnsi="Wingdings" w:hint="default"/>
      </w:rPr>
    </w:lvl>
    <w:lvl w:ilvl="6" w:tentative="1">
      <w:start w:val="1"/>
      <w:numFmt w:val="bullet"/>
      <w:lvlText w:val=""/>
      <w:lvlJc w:val="left"/>
      <w:pPr>
        <w:ind w:left="5469" w:hanging="360"/>
      </w:pPr>
      <w:rPr>
        <w:rFonts w:ascii="Symbol" w:hAnsi="Symbol" w:hint="default"/>
      </w:rPr>
    </w:lvl>
    <w:lvl w:ilvl="7" w:tentative="1">
      <w:start w:val="1"/>
      <w:numFmt w:val="bullet"/>
      <w:lvlText w:val="o"/>
      <w:lvlJc w:val="left"/>
      <w:pPr>
        <w:ind w:left="6189" w:hanging="360"/>
      </w:pPr>
      <w:rPr>
        <w:rFonts w:ascii="Courier New" w:cs="Courier New" w:hAnsi="Courier New" w:hint="default"/>
      </w:rPr>
    </w:lvl>
    <w:lvl w:ilvl="8" w:tentative="1">
      <w:start w:val="1"/>
      <w:numFmt w:val="bullet"/>
      <w:lvlText w:val=""/>
      <w:lvlJc w:val="left"/>
      <w:pPr>
        <w:ind w:left="6909" w:hanging="360"/>
      </w:pPr>
      <w:rPr>
        <w:rFonts w:ascii="Wingdings" w:hAnsi="Wingdings" w:hint="default"/>
      </w:rPr>
    </w:lvl>
  </w:abstractNum>
  <w:abstractNum w:abstractNumId="28">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9">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0">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1">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2">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3">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4">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5">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6">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7">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8">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num w:numId="1">
    <w:abstractNumId w:val="8"/>
  </w:num>
  <w:num w:numId="2">
    <w:abstractNumId w:val="26"/>
  </w:num>
  <w:num w:numId="3">
    <w:abstractNumId w:val="15"/>
  </w:num>
  <w:num w:numId="4">
    <w:abstractNumId w:val="13"/>
  </w:num>
  <w:num w:numId="5">
    <w:abstractNumId w:val="5"/>
  </w:num>
  <w:num w:numId="6">
    <w:abstractNumId w:val="22"/>
  </w:num>
  <w:num w:numId="7">
    <w:abstractNumId w:val="3"/>
  </w:num>
  <w:num w:numId="8">
    <w:abstractNumId w:val="12"/>
  </w:num>
  <w:num w:numId="9">
    <w:abstractNumId w:val="24"/>
  </w:num>
  <w:num w:numId="10">
    <w:abstractNumId w:val="27"/>
  </w:num>
  <w:num w:numId="11">
    <w:abstractNumId w:val="14"/>
  </w:num>
  <w:num w:numId="12">
    <w:abstractNumId w:val="4"/>
  </w:num>
  <w:num w:numId="13">
    <w:abstractNumId w:val="7"/>
  </w:num>
  <w:num w:numId="14">
    <w:abstractNumId w:val="10"/>
  </w:num>
  <w:num w:numId="15">
    <w:abstractNumId w:val="0"/>
  </w:num>
  <w:num w:numId="16">
    <w:abstractNumId w:val="16"/>
  </w:num>
  <w:num w:numId="17">
    <w:abstractNumId w:val="18"/>
  </w:num>
  <w:num w:numId="18">
    <w:abstractNumId w:val="9"/>
  </w:num>
  <w:num w:numId="19">
    <w:abstractNumId w:val="21"/>
  </w:num>
  <w:num w:numId="20">
    <w:abstractNumId w:val="1"/>
  </w:num>
  <w:num w:numId="21">
    <w:abstractNumId w:val="23"/>
  </w:num>
  <w:num w:numId="22">
    <w:abstractNumId w:val="6"/>
  </w:num>
  <w:num w:numId="23">
    <w:abstractNumId w:val="17"/>
  </w:num>
  <w:num w:numId="24">
    <w:abstractNumId w:val="20"/>
  </w:num>
  <w:num w:numId="25">
    <w:abstractNumId w:val="19"/>
  </w:num>
  <w:num w:numId="26">
    <w:abstractNumId w:val="2"/>
  </w:num>
  <w:num w:numId="27">
    <w:abstractNumId w:val="11"/>
  </w:num>
  <w:num w:numId="28">
    <w:abstractNumId w:val="25"/>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D07"/>
    <w:rsid w:val="00104C25"/>
    <w:rsid w:val="001A2981"/>
    <w:rsid w:val="001E24FE"/>
    <w:rsid w:val="00222789"/>
    <w:rsid w:val="003129B8"/>
    <w:rsid w:val="00447B10"/>
    <w:rsid w:val="00456D07"/>
    <w:rsid w:val="00683023"/>
    <w:rsid w:val="008B64C0"/>
    <w:rsid w:val="00B63539"/>
    <w:rsid w:val="00C22892"/>
    <w:rsid w:val="00D42ADB"/>
    <w:rsid w:val="00EC2A37"/>
    <w:rsid w:val="00F82A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6895C"/>
  <w15:docId w15:val="{11FEC8C6-8DA3-468A-824D-8EAC8B77C52E}"/>
  <w:footnotePr/>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lang w:val="en-US" w:bidi="ar-SA" w:eastAsia="en-US"/>
      </w:rPr>
    </w:rPrDefault>
    <w:pPrDefault>
      <w:pPr>
        <w:spacing w:after="160" w:line="259" w:lineRule="auto"/>
      </w:pPr>
    </w:pPrDefault>
  </w:docDefaults>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paragraph" w:styleId="NoSpacing">
    <w:name w:val="No Spacing"/>
    <w:uiPriority w:val="1"/>
    <w:qFormat w:val="on"/>
    <w:pPr>
      <w:spacing w:after="0" w:line="240" w:lineRule="auto"/>
    </w:p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default="1" w:styleId="Normal">
    <w:name w:val="Normal"/>
    <w:uiPriority w:val="99"/>
    <w:qFormat w:val="on"/>
  </w:style>
  <w:style w:type="paragraph" w:styleId="Heading1">
    <w:name w:val="Heading 1"/>
    <w:basedOn w:val="Normal"/>
    <w:next w:val="Normal"/>
    <w:link w:val="Heading1Char"/>
    <w:uiPriority w:val="9"/>
    <w:qFormat w:val="on"/>
    <w:pPr>
      <w:keepNext w:val="on"/>
      <w:keepLines w:val="on"/>
      <w:spacing w:before="240" w:after="0"/>
    </w:pPr>
    <w:rPr>
      <w:rFonts w:asciiTheme="majorHAnsi" w:cstheme="majorBidi" w:eastAsiaTheme="majorEastAsia" w:hAnsiTheme="majorHAnsi"/>
      <w:color w:val="2f5395" w:themeColor="accent1" w:themeShade="bf"/>
      <w:sz w:val="32"/>
      <w:szCs w:val="32"/>
    </w:rPr>
  </w:style>
  <w:style w:type="character" w:default="1" w:styleId="DefaultParagraphFont">
    <w:name w:val="Default Paragraph Font"/>
    <w:uiPriority w:val="1"/>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ListParagraph">
    <w:name w:val="List Paragraph"/>
    <w:basedOn w:val="Normal"/>
    <w:uiPriority w:val="34"/>
    <w:qFormat w:val="on"/>
    <w:pPr>
      <w:ind w:left="720"/>
      <w:contextualSpacing w:val="on"/>
    </w:pPr>
  </w:style>
  <w:style w:type="paragraph" w:styleId="Tableoffigures">
    <w:name w:val="Table of figures"/>
    <w:basedOn w:val="Normal"/>
    <w:next w:val="Normal"/>
    <w:uiPriority w:val="99"/>
    <w:unhideWhenUsed w:val="on"/>
    <w:pPr>
      <w:spacing w:after="0"/>
      <w:ind w:left="440" w:hanging="440"/>
    </w:pPr>
    <w:rPr>
      <w:rFonts w:cstheme="minorHAnsi"/>
      <w:smallCaps/>
      <w:sz w:val="20"/>
      <w:szCs w:val="24"/>
    </w:rPr>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table" w:styleId="TableGrid">
    <w:name w:val="Table Grid"/>
    <w:basedOn w:val="NormalTable"/>
    <w:uiPriority w:val="59"/>
    <w:pPr>
      <w:spacing w:after="0" w:line="240" w:lineRule="auto"/>
    </w:pPr>
    <w:rPr>
      <w:rFonts w:ascii="Calibri" w:cs="Arial" w:eastAsia="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Heading1Char">
    <w:name w:val="Heading 1 Char"/>
    <w:basedOn w:val="DefaultParagraphFont"/>
    <w:link w:val="Heading1"/>
    <w:uiPriority w:val="9"/>
    <w:rPr>
      <w:rFonts w:asciiTheme="majorHAnsi" w:cstheme="majorBidi" w:eastAsiaTheme="majorEastAsia" w:hAnsiTheme="majorHAnsi"/>
      <w:color w:val="2f5395" w:themeColor="accent1" w:themeShade="bf"/>
      <w:sz w:val="32"/>
      <w:szCs w:val="32"/>
    </w:rPr>
  </w:style>
  <w:style w:type="paragraph" w:styleId="TOCHeading">
    <w:name w:val="TOC Heading"/>
    <w:basedOn w:val="Heading1"/>
    <w:next w:val="Normal"/>
    <w:uiPriority w:val="39"/>
    <w:unhideWhenUsed w:val="on"/>
    <w:qFormat w:val="on"/>
    <w:pPr/>
  </w:style>
  <w:style w:type="paragraph" w:styleId="Toc1">
    <w:name w:val="Toc 1"/>
    <w:basedOn w:val="Normal"/>
    <w:next w:val="Normal"/>
    <w:uiPriority w:val="39"/>
    <w:unhideWhenUsed w:val="on"/>
    <w:pPr>
      <w:spacing w:after="100"/>
    </w:pPr>
  </w:style>
  <w:style w:type="character" w:styleId="Hyperlink">
    <w:name w:val="Hyperlink"/>
    <w:basedOn w:val="DefaultParagraphFont"/>
    <w:uiPriority w:val="99"/>
    <w:unhideWhenUsed w:val="on"/>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3808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0" Type="http://schemas.openxmlformats.org/officeDocument/2006/relationships/fontTable" Target="fontTable.xml"/><Relationship Id="rId11" Type="http://schemas.openxmlformats.org/officeDocument/2006/relationships/theme" Target="theme/theme1.xml"/><Relationship Id="rId2" Type="http://schemas.openxmlformats.org/officeDocument/2006/relationships/numbering" Target="numbering.xml"/><Relationship Id="rId26" Type="http://schemas.openxmlformats.org/officeDocument/2006/relationships/image" Target="media/image1.png"/><Relationship Id="rId27" Type="http://schemas.openxmlformats.org/officeDocument/2006/relationships/image" Target="media/image2.png"/><Relationship Id="rId28" Type="http://schemas.openxmlformats.org/officeDocument/2006/relationships/image" Target="media/image3.jpeg"/><Relationship Id="rId29" Type="http://schemas.openxmlformats.org/officeDocument/2006/relationships/image" Target="media/image4.jpeg"/><Relationship Id="rId3" Type="http://schemas.openxmlformats.org/officeDocument/2006/relationships/styles" Target="styles.xml"/><Relationship Id="rId30" Type="http://schemas.openxmlformats.org/officeDocument/2006/relationships/image" Target="media/image5.jpeg"/><Relationship Id="rId4" Type="http://schemas.openxmlformats.org/officeDocument/2006/relationships/settings" Target="settings.xml"/><Relationship Id="rId1" Type="http://schemas.openxmlformats.org/officeDocument/2006/relationships/customXml" Target="../customXml/item1.xml"/><Relationship Id="rId5" Type="http://schemas.openxmlformats.org/officeDocument/2006/relationships/webSettings" Target="web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22326-6745-4F06-83BD-1E63B450B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1699</Words>
  <Characters>9688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حسن غالب</cp:lastModifiedBy>
</cp:coreProperties>
</file>