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Progress Report – January 2026</w:t>
      </w:r>
    </w:p>
    <w:p>
      <w:r>
        <w:rPr>
          <w:b/>
        </w:rPr>
        <w:t>Prepared by: Sufi Hassan Asim</w:t>
      </w:r>
    </w:p>
    <w:p>
      <w:r>
        <w:t>Reporting Period: January 14 – January 28, 2026</w:t>
      </w:r>
    </w:p>
    <w:p>
      <w:pPr>
        <w:pStyle w:val="Heading1"/>
      </w:pPr>
      <w:r>
        <w:t>FBR Digital Invoicing Project</w:t>
      </w:r>
    </w:p>
    <w:p>
      <w:r>
        <w:t>Planning &amp; Documentation (Jan 21): Developed a comprehensive FBR integration plan including technical specifications and an implementation roadmap.</w:t>
      </w:r>
    </w:p>
    <w:p>
      <w:r>
        <w:t>API Testing &amp; Integration (Jan 22): Completed all DPL-assigned scenarios (SN018, SN019), generated 6 valid invoices, and prepared the production token evidence package.</w:t>
      </w:r>
    </w:p>
    <w:p>
      <w:r>
        <w:t>Production Application Design (Jan 23): Designed a professional Streamlit-based desktop application with secure API integration and corporate UI. Development was later transitioned to Ali Imran.</w:t>
      </w:r>
    </w:p>
    <w:p>
      <w:pPr>
        <w:pStyle w:val="Heading1"/>
      </w:pPr>
      <w:r>
        <w:t>AWS Cloud Architecture Tasks</w:t>
      </w:r>
    </w:p>
    <w:p>
      <w:r>
        <w:t>Networking &amp; CI/CD Implementation (Jan 14–20): Built VPC infrastructure, deployed ECS Fargate services, and implemented GitLab CI/CD pipelines.</w:t>
      </w:r>
    </w:p>
    <w:p>
      <w:r>
        <w:t>High Availability &amp; Disaster Recovery: Implemented Multi-AZ architecture with monitoring, alerting, and backup strategies.</w:t>
      </w:r>
    </w:p>
    <w:p>
      <w:r>
        <w:t>Full-Stack Cloud Architecture: Deployed a production-ready three-tier architecture with a React frontend and NestJS backend.</w:t>
      </w:r>
    </w:p>
    <w:p>
      <w:pPr>
        <w:pStyle w:val="Heading1"/>
      </w:pPr>
      <w:r>
        <w:t>New Project Onboardings</w:t>
      </w:r>
    </w:p>
    <w:p>
      <w:r>
        <w:t>Sindh Ombudsman CMS (Jan 26): Onboarded with Khurrum, reviewed GitLab repositories, researched SonarQube duplicate line issues, and reported findings.</w:t>
      </w:r>
    </w:p>
    <w:p>
      <w:r>
        <w:t>Production Issue Research (Jan 27): Investigated HTTP 429 errors, connection pooling concerns, and rate-limiting policies. Findings reported to Ali Imran and Khurrum.</w:t>
      </w:r>
    </w:p>
    <w:p>
      <w:r>
        <w:t>The Breath Source (TBS) (Jan 28): Onboarded with Umair, received AWS ECS access, and documented 16 microservices across Dev and Prod clusters.</w:t>
      </w:r>
    </w:p>
    <w:p>
      <w:r>
        <w:t>Ngage Project (Jan 28): Onboarded with Umair; currently awaiting AWS and GitLab credentials.</w:t>
      </w:r>
    </w:p>
    <w:p>
      <w:pPr>
        <w:pStyle w:val="Heading1"/>
      </w:pPr>
      <w:r>
        <w:t>Current Focus Areas</w:t>
      </w:r>
    </w:p>
    <w:p>
      <w:r>
        <w:t>Understanding project structures, deployment pipelines, and monitoring procedures.</w:t>
      </w:r>
    </w:p>
    <w:p>
      <w:r>
        <w:t>Researching CI/CD workflows and quality gate configurations.</w:t>
      </w:r>
    </w:p>
    <w:p>
      <w:r>
        <w:t>Analyzing AWS ECS Fargate microservices architecture.</w:t>
      </w:r>
    </w:p>
    <w:p>
      <w:r>
        <w:t>Investigating production issues and reporting findings to project leads.</w:t>
      </w:r>
    </w:p>
    <w:p>
      <w:pPr>
        <w:pStyle w:val="Heading1"/>
      </w:pPr>
      <w:r>
        <w:t>Project Status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Project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Next Steps</w:t>
            </w:r>
          </w:p>
        </w:tc>
      </w:tr>
      <w:tr>
        <w:tc>
          <w:tcPr>
            <w:tcW w:type="dxa" w:w="2880"/>
          </w:tcPr>
          <w:p>
            <w:r>
              <w:t>FBR Integration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Production deployment readiness</w:t>
            </w:r>
          </w:p>
        </w:tc>
      </w:tr>
      <w:tr>
        <w:tc>
          <w:tcPr>
            <w:tcW w:type="dxa" w:w="2880"/>
          </w:tcPr>
          <w:p>
            <w:r>
              <w:t>Sindh Ombudsman CMS</w:t>
            </w:r>
          </w:p>
        </w:tc>
        <w:tc>
          <w:tcPr>
            <w:tcW w:type="dxa" w:w="2880"/>
          </w:tcPr>
          <w:p>
            <w:r>
              <w:t>Learning Phase</w:t>
            </w:r>
          </w:p>
        </w:tc>
        <w:tc>
          <w:tcPr>
            <w:tcW w:type="dxa" w:w="2880"/>
          </w:tcPr>
          <w:p>
            <w:r>
              <w:t>Awaiting SonarQube access</w:t>
            </w:r>
          </w:p>
        </w:tc>
      </w:tr>
      <w:tr>
        <w:tc>
          <w:tcPr>
            <w:tcW w:type="dxa" w:w="2880"/>
          </w:tcPr>
          <w:p>
            <w:r>
              <w:t>The Breath Source (TBS)</w:t>
            </w:r>
          </w:p>
        </w:tc>
        <w:tc>
          <w:tcPr>
            <w:tcW w:type="dxa" w:w="2880"/>
          </w:tcPr>
          <w:p>
            <w:r>
              <w:t>Onboarding</w:t>
            </w:r>
          </w:p>
        </w:tc>
        <w:tc>
          <w:tcPr>
            <w:tcW w:type="dxa" w:w="2880"/>
          </w:tcPr>
          <w:p>
            <w:r>
              <w:t>Service monitoring &amp; GitLab access</w:t>
            </w:r>
          </w:p>
        </w:tc>
      </w:tr>
      <w:tr>
        <w:tc>
          <w:tcPr>
            <w:tcW w:type="dxa" w:w="2880"/>
          </w:tcPr>
          <w:p>
            <w:r>
              <w:t>Ngage Project</w:t>
            </w:r>
          </w:p>
        </w:tc>
        <w:tc>
          <w:tcPr>
            <w:tcW w:type="dxa" w:w="2880"/>
          </w:tcPr>
          <w:p>
            <w:r>
              <w:t>Onboarding</w:t>
            </w:r>
          </w:p>
        </w:tc>
        <w:tc>
          <w:tcPr>
            <w:tcW w:type="dxa" w:w="2880"/>
          </w:tcPr>
          <w:p>
            <w:r>
              <w:t>Awaiting AWS and GitLab credentials</w:t>
            </w:r>
          </w:p>
        </w:tc>
      </w:tr>
    </w:tbl>
    <w:p>
      <w:pPr>
        <w:pStyle w:val="Heading1"/>
      </w:pPr>
      <w:r>
        <w:t>Certifications &amp; Learning</w:t>
      </w:r>
    </w:p>
    <w:p>
      <w:r>
        <w:t>AWS Networking Basics Certification – Achieved January 23, 2026</w:t>
      </w:r>
    </w:p>
    <w:p>
      <w:r>
        <w:t>Cursor AI Course Completion – January 23,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