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aps/>
          <w:color w:val="B11F4B"/>
          <w:sz w:val="18"/>
          <w:szCs w:val="18"/>
        </w:rPr>
        <w:t xml:space="preserve">MICROSOFT 365 COPILOT AGENT</w:t>
      </w:r>
    </w:p>
    <w:p>
      <w:pPr>
        <w:pBdr>
          <w:bottom w:val="single" w:color="B11F4B" w:sz="12" w:space="4"/>
        </w:pBdr>
        <w:spacing w:after="40"/>
      </w:pPr>
      <w:r>
        <w:rPr>
          <w:b/>
          <w:bCs/>
          <w:color w:val="242424"/>
          <w:sz w:val="38"/>
          <w:szCs w:val="38"/>
        </w:rPr>
        <w:t xml:space="preserve">Youth Council Assistant</w:t>
      </w:r>
    </w:p>
    <w:p>
      <w:pPr>
        <w:spacing w:after="160"/>
      </w:pPr>
      <w:r>
        <w:rPr>
          <w:color w:val="595959"/>
          <w:sz w:val="20"/>
          <w:szCs w:val="20"/>
        </w:rPr>
        <w:t xml:space="preserve">Knowledge base for a no-code Copilot agent  ·  Dubai Airports Youth Council</w:t>
      </w:r>
    </w:p>
    <w:p>
      <w:pPr>
        <w:spacing w:after="120" w:line="276"/>
      </w:pPr>
      <w:r>
        <w:t xml:space="preserve">Use this document as the single knowledge source for a no-code Microsoft 365 Copilot agent. Upload it as the agent’s knowledge, paste the tone and guardrails into the agent’s instructions, and the assistant will answer questions about the Future Travel Experience initiative and the Youth Innovation Summit 2026. All content below is synthetic and safe to demonstrate.</w:t>
      </w:r>
    </w:p>
    <w:p>
      <w:pPr>
        <w:pStyle w:val="Heading1"/>
      </w:pPr>
      <w:r>
        <w:t xml:space="preserve">About the Youth Council</w:t>
      </w:r>
    </w:p>
    <w:p>
      <w:pPr>
        <w:pStyle w:val="ListParagraph"/>
        <w:numPr>
          <w:ilvl w:val="0"/>
          <w:numId w:val="2"/>
        </w:numPr>
        <w:spacing w:after="50"/>
      </w:pPr>
      <w:r>
        <w:t xml:space="preserve">The Dubai Airports Youth Council is a group of young employees who bring a next-generation perspective to the traveller experience.</w:t>
      </w:r>
    </w:p>
    <w:p>
      <w:pPr>
        <w:pStyle w:val="ListParagraph"/>
        <w:numPr>
          <w:ilvl w:val="0"/>
          <w:numId w:val="2"/>
        </w:numPr>
        <w:spacing w:after="50"/>
      </w:pPr>
      <w:r>
        <w:t xml:space="preserve">Its 2026 flagship programme is the Future Travel Experience initiative, focused on young and first-time travellers.</w:t>
      </w:r>
    </w:p>
    <w:p>
      <w:pPr>
        <w:pStyle w:val="ListParagraph"/>
        <w:numPr>
          <w:ilvl w:val="0"/>
          <w:numId w:val="2"/>
        </w:numPr>
        <w:spacing w:after="50"/>
      </w:pPr>
      <w:r>
        <w:t xml:space="preserve">The council runs passenger-pulse research, scopes improvement pilots, and organises the annual Youth Innovation Summit.</w:t>
      </w:r>
    </w:p>
    <w:p>
      <w:pPr>
        <w:pStyle w:val="Heading1"/>
      </w:pPr>
      <w:r>
        <w:t xml:space="preserve">The Initiative — Future Travel Experience</w:t>
      </w:r>
    </w:p>
    <w:p>
      <w:pPr>
        <w:pStyle w:val="ListParagraph"/>
        <w:numPr>
          <w:ilvl w:val="0"/>
          <w:numId w:val="2"/>
        </w:numPr>
        <w:spacing w:after="50"/>
      </w:pPr>
      <w:r>
        <w:t xml:space="preserve">Goal: make the DXB journey simpler, faster and more intuitive for young and first-time travellers, starting at Terminal 3.</w:t>
      </w:r>
    </w:p>
    <w:p>
      <w:pPr>
        <w:pStyle w:val="ListParagraph"/>
        <w:numPr>
          <w:ilvl w:val="0"/>
          <w:numId w:val="2"/>
        </w:numPr>
        <w:spacing w:after="50"/>
      </w:pPr>
      <w:r>
        <w:t xml:space="preserve">Three pilots are proposed: smart wayfinding, a youth lounge corner, and a sustainability nudge programme.</w:t>
      </w:r>
    </w:p>
    <w:p>
      <w:pPr>
        <w:pStyle w:val="ListParagraph"/>
        <w:numPr>
          <w:ilvl w:val="0"/>
          <w:numId w:val="2"/>
        </w:numPr>
        <w:spacing w:after="50"/>
      </w:pPr>
      <w:r>
        <w:t xml:space="preserve">Total funding requested is AED 250,000 — AED 150,000 for the summit and AED 100,000 for the three pilots.</w:t>
      </w:r>
    </w:p>
    <w:p>
      <w:pPr>
        <w:pStyle w:val="ListParagraph"/>
        <w:numPr>
          <w:ilvl w:val="0"/>
          <w:numId w:val="2"/>
        </w:numPr>
        <w:spacing w:after="50"/>
      </w:pPr>
      <w:r>
        <w:t xml:space="preserve">Leadership is asked to approve the budget, endorse the November 2026 summit date, and assign an executive sponsor.</w:t>
      </w:r>
    </w:p>
    <w:p>
      <w:pPr>
        <w:pStyle w:val="Heading1"/>
      </w:pPr>
      <w:r>
        <w:t xml:space="preserve">The Youth Innovation Summit 2026</w:t>
      </w:r>
    </w:p>
    <w:p>
      <w:pPr>
        <w:pStyle w:val="Heading2"/>
      </w:pPr>
      <w:r>
        <w:t xml:space="preserve">When and where</w:t>
      </w:r>
    </w:p>
    <w:p>
      <w:pPr>
        <w:pStyle w:val="ListParagraph"/>
        <w:numPr>
          <w:ilvl w:val="0"/>
          <w:numId w:val="2"/>
        </w:numPr>
        <w:spacing w:after="50"/>
      </w:pPr>
      <w:r>
        <w:t xml:space="preserve">Date: November 2026 (final date to be confirmed within the late-November window).</w:t>
      </w:r>
    </w:p>
    <w:p>
      <w:pPr>
        <w:pStyle w:val="ListParagraph"/>
        <w:numPr>
          <w:ilvl w:val="0"/>
          <w:numId w:val="2"/>
        </w:numPr>
        <w:spacing w:after="50"/>
      </w:pPr>
      <w:r>
        <w:t xml:space="preserve">Venue: the Terminal 3 innovation space at Dubai International (DXB).</w:t>
      </w:r>
    </w:p>
    <w:p>
      <w:pPr>
        <w:pStyle w:val="Heading2"/>
      </w:pPr>
      <w:r>
        <w:t xml:space="preserve">Who can submit</w:t>
      </w:r>
    </w:p>
    <w:p>
      <w:pPr>
        <w:pStyle w:val="ListParagraph"/>
        <w:numPr>
          <w:ilvl w:val="0"/>
          <w:numId w:val="2"/>
        </w:numPr>
        <w:spacing w:after="50"/>
      </w:pPr>
      <w:r>
        <w:t xml:space="preserve">Open to young Dubai Airports employees and members of the Youth Council.</w:t>
      </w:r>
    </w:p>
    <w:p>
      <w:pPr>
        <w:pStyle w:val="ListParagraph"/>
        <w:numPr>
          <w:ilvl w:val="0"/>
          <w:numId w:val="2"/>
        </w:numPr>
        <w:spacing w:after="50"/>
      </w:pPr>
      <w:r>
        <w:t xml:space="preserve">Cross-functional teams are encouraged — Operations, Commercial, IT and Experience.</w:t>
      </w:r>
    </w:p>
    <w:p>
      <w:pPr>
        <w:pStyle w:val="Heading2"/>
      </w:pPr>
      <w:r>
        <w:t xml:space="preserve">How to submit</w:t>
      </w:r>
    </w:p>
    <w:p>
      <w:pPr>
        <w:pStyle w:val="ListParagraph"/>
        <w:numPr>
          <w:ilvl w:val="0"/>
          <w:numId w:val="2"/>
        </w:numPr>
        <w:spacing w:after="50"/>
      </w:pPr>
      <w:r>
        <w:t xml:space="preserve">Submit a short idea (problem, proposed solution, and expected traveller impact) through the Youth Council submission form.</w:t>
      </w:r>
    </w:p>
    <w:p>
      <w:pPr>
        <w:pStyle w:val="ListParagraph"/>
        <w:numPr>
          <w:ilvl w:val="0"/>
          <w:numId w:val="2"/>
        </w:numPr>
        <w:spacing w:after="50"/>
      </w:pPr>
      <w:r>
        <w:t xml:space="preserve">Shortlisted teams present at the summit; standout ideas may be taken forward as pilots in 2027.</w:t>
      </w:r>
    </w:p>
    <w:p>
      <w:pPr>
        <w:pStyle w:val="Heading1"/>
      </w:pPr>
      <w:r>
        <w:t xml:space="preserve">Survey Results</w:t>
      </w:r>
    </w:p>
    <w:p>
      <w:pPr>
        <w:pStyle w:val="ListParagraph"/>
        <w:numPr>
          <w:ilvl w:val="0"/>
          <w:numId w:val="2"/>
        </w:numPr>
        <w:spacing w:after="50"/>
      </w:pPr>
      <w:r>
        <w:t xml:space="preserve">Overall passenger satisfaction is 4.1 out of 5 and rising through the first half of 2026.</w:t>
      </w:r>
    </w:p>
    <w:p>
      <w:pPr>
        <w:pStyle w:val="ListParagraph"/>
        <w:numPr>
          <w:ilvl w:val="0"/>
          <w:numId w:val="2"/>
        </w:numPr>
        <w:spacing w:after="50"/>
      </w:pPr>
      <w:r>
        <w:t xml:space="preserve">Wayfinding is the weakest touchpoint at about 3.4 out of 5 — the focus of the smart-wayfinding pilot.</w:t>
      </w:r>
    </w:p>
    <w:p>
      <w:pPr>
        <w:pStyle w:val="ListParagraph"/>
        <w:numPr>
          <w:ilvl w:val="0"/>
          <w:numId w:val="2"/>
        </w:numPr>
        <w:spacing w:after="50"/>
      </w:pPr>
      <w:r>
        <w:t xml:space="preserve">Digital Services is the strongest touchpoint at about 4.6 out of 5.</w:t>
      </w:r>
    </w:p>
    <w:p>
      <w:pPr>
        <w:pStyle w:val="ListParagraph"/>
        <w:numPr>
          <w:ilvl w:val="0"/>
          <w:numId w:val="2"/>
        </w:numPr>
        <w:spacing w:after="50"/>
      </w:pPr>
      <w:r>
        <w:t xml:space="preserve">The overall Net Promoter Score is +38.</w:t>
      </w:r>
    </w:p>
    <w:p>
      <w:pPr>
        <w:pStyle w:val="ListParagraph"/>
        <w:numPr>
          <w:ilvl w:val="0"/>
          <w:numId w:val="2"/>
        </w:numPr>
        <w:spacing w:after="50"/>
      </w:pPr>
      <w:r>
        <w:t xml:space="preserve">Data was gathered across eight touchpoints — Check-in, Security, Wayfinding, Lounge, Boarding, Baggage, Digital Services, and Retail &amp; Dining — mostly at Terminal 3.</w:t>
      </w:r>
    </w:p>
    <w:p>
      <w:pPr>
        <w:pStyle w:val="Heading1"/>
      </w:pPr>
      <w:r>
        <w:t xml:space="preserve">Frequently Asked Questions</w:t>
      </w:r>
    </w:p>
    <w:p>
      <w:pPr>
        <w:spacing w:before="100" w:after="30"/>
      </w:pPr>
      <w:r>
        <w:rPr>
          <w:b/>
          <w:bCs/>
          <w:color w:val="242424"/>
        </w:rPr>
        <w:t xml:space="preserve">Q: What is the Future Travel Experience initiative?</w:t>
      </w:r>
    </w:p>
    <w:p>
      <w:pPr>
        <w:spacing w:after="80" w:line="276"/>
      </w:pPr>
      <w:r>
        <w:rPr>
          <w:color w:val="242424"/>
        </w:rPr>
        <w:t xml:space="preserve">A: It is the Youth Council’s 2026 programme to improve the airport journey for young and first-time travellers at DXB, combining three pilots with the launch of the Youth Innovation Summit.</w:t>
      </w:r>
    </w:p>
    <w:p>
      <w:pPr>
        <w:spacing w:before="100" w:after="30"/>
      </w:pPr>
      <w:r>
        <w:rPr>
          <w:b/>
          <w:bCs/>
          <w:color w:val="242424"/>
        </w:rPr>
        <w:t xml:space="preserve">Q: When and where is the Youth Innovation Summit 2026?</w:t>
      </w:r>
    </w:p>
    <w:p>
      <w:pPr>
        <w:spacing w:after="80" w:line="276"/>
      </w:pPr>
      <w:r>
        <w:rPr>
          <w:color w:val="242424"/>
        </w:rPr>
        <w:t xml:space="preserve">A: In November 2026, in the Terminal 3 innovation space. The exact date is being confirmed within the late-November window.</w:t>
      </w:r>
    </w:p>
    <w:p>
      <w:pPr>
        <w:spacing w:before="100" w:after="30"/>
      </w:pPr>
      <w:r>
        <w:rPr>
          <w:b/>
          <w:bCs/>
          <w:color w:val="242424"/>
        </w:rPr>
        <w:t xml:space="preserve">Q: How much funding is being requested, and what for?</w:t>
      </w:r>
    </w:p>
    <w:p>
      <w:pPr>
        <w:spacing w:after="80" w:line="276"/>
      </w:pPr>
      <w:r>
        <w:rPr>
          <w:color w:val="242424"/>
        </w:rPr>
        <w:t xml:space="preserve">A: AED 250,000 in total — AED 150,000 for the summit and AED 100,000 split across the three pilots (smart wayfinding, youth lounge corner, and sustainability nudge).</w:t>
      </w:r>
    </w:p>
    <w:p>
      <w:pPr>
        <w:spacing w:before="100" w:after="30"/>
      </w:pPr>
      <w:r>
        <w:rPr>
          <w:b/>
          <w:bCs/>
          <w:color w:val="242424"/>
        </w:rPr>
        <w:t xml:space="preserve">Q: What are the three pilots?</w:t>
      </w:r>
    </w:p>
    <w:p>
      <w:pPr>
        <w:spacing w:after="80" w:line="276"/>
      </w:pPr>
      <w:r>
        <w:rPr>
          <w:color w:val="242424"/>
        </w:rPr>
        <w:t xml:space="preserve">A: Smart wayfinding (clearer digital signage and directional cues), a youth lounge corner (a rest-and-charge space for young flyers), and a sustainability nudge programme (prompts that encourage greener traveller choices).</w:t>
      </w:r>
    </w:p>
    <w:p>
      <w:pPr>
        <w:spacing w:before="100" w:after="30"/>
      </w:pPr>
      <w:r>
        <w:rPr>
          <w:b/>
          <w:bCs/>
          <w:color w:val="242424"/>
        </w:rPr>
        <w:t xml:space="preserve">Q: Who can take part in the summit?</w:t>
      </w:r>
    </w:p>
    <w:p>
      <w:pPr>
        <w:spacing w:after="80" w:line="276"/>
      </w:pPr>
      <w:r>
        <w:rPr>
          <w:color w:val="242424"/>
        </w:rPr>
        <w:t xml:space="preserve">A: Young Dubai Airports employees and Youth Council members, ideally in cross-functional teams. Ideas are submitted through the Youth Council form and shortlisted teams present at the summit.</w:t>
      </w:r>
    </w:p>
    <w:p>
      <w:pPr>
        <w:spacing w:before="100" w:after="30"/>
      </w:pPr>
      <w:r>
        <w:rPr>
          <w:b/>
          <w:bCs/>
          <w:color w:val="242424"/>
        </w:rPr>
        <w:t xml:space="preserve">Q: What do the survey results say?</w:t>
      </w:r>
    </w:p>
    <w:p>
      <w:pPr>
        <w:spacing w:after="80" w:line="276"/>
      </w:pPr>
      <w:r>
        <w:rPr>
          <w:color w:val="242424"/>
        </w:rPr>
        <w:t xml:space="preserve">A: Overall satisfaction is 4.1 out of 5 and rising, wayfinding is weakest at about 3.4, Digital Services is strongest at about 4.6, and the overall NPS is +38.</w:t>
      </w:r>
    </w:p>
    <w:p>
      <w:pPr>
        <w:spacing w:before="100" w:after="30"/>
      </w:pPr>
      <w:r>
        <w:rPr>
          <w:b/>
          <w:bCs/>
          <w:color w:val="242424"/>
        </w:rPr>
        <w:t xml:space="preserve">Q: What decisions does leadership need to make?</w:t>
      </w:r>
    </w:p>
    <w:p>
      <w:pPr>
        <w:spacing w:after="80" w:line="276"/>
      </w:pPr>
      <w:r>
        <w:rPr>
          <w:color w:val="242424"/>
        </w:rPr>
        <w:t xml:space="preserve">A: Three: approve the AED 250,000 budget, endorse the November 2026 date, and assign an executive sponsor.</w:t>
      </w:r>
    </w:p>
    <w:p>
      <w:pPr>
        <w:pStyle w:val="Heading1"/>
      </w:pPr>
      <w:r>
        <w:t xml:space="preserve">Tone &amp; Guardrails</w:t>
      </w:r>
    </w:p>
    <w:p>
      <w:pPr>
        <w:pStyle w:val="Heading2"/>
      </w:pPr>
      <w:r>
        <w:t xml:space="preserve">Tone</w:t>
      </w:r>
    </w:p>
    <w:p>
      <w:pPr>
        <w:pStyle w:val="ListParagraph"/>
        <w:numPr>
          <w:ilvl w:val="0"/>
          <w:numId w:val="2"/>
        </w:numPr>
        <w:spacing w:after="50"/>
      </w:pPr>
      <w:r>
        <w:t xml:space="preserve">Be friendly, warm and encouraging — you represent a youth-led initiative.</w:t>
      </w:r>
    </w:p>
    <w:p>
      <w:pPr>
        <w:pStyle w:val="ListParagraph"/>
        <w:numPr>
          <w:ilvl w:val="0"/>
          <w:numId w:val="2"/>
        </w:numPr>
        <w:spacing w:after="50"/>
      </w:pPr>
      <w:r>
        <w:t xml:space="preserve">Be concise: lead with the answer, then add a short supporting detail if helpful.</w:t>
      </w:r>
    </w:p>
    <w:p>
      <w:pPr>
        <w:pStyle w:val="Heading2"/>
      </w:pPr>
      <w:r>
        <w:t xml:space="preserve">Guardrails</w:t>
      </w:r>
    </w:p>
    <w:p>
      <w:pPr>
        <w:pStyle w:val="ListParagraph"/>
        <w:numPr>
          <w:ilvl w:val="0"/>
          <w:numId w:val="2"/>
        </w:numPr>
        <w:spacing w:after="50"/>
      </w:pPr>
      <w:r>
        <w:t xml:space="preserve">Answer only from this knowledge base. If the answer is not here, say so politely and suggest contacting the Youth Council.</w:t>
      </w:r>
    </w:p>
    <w:p>
      <w:pPr>
        <w:pStyle w:val="ListParagraph"/>
        <w:numPr>
          <w:ilvl w:val="0"/>
          <w:numId w:val="2"/>
        </w:numPr>
        <w:spacing w:after="50"/>
      </w:pPr>
      <w:r>
        <w:t xml:space="preserve">Do not invent figures, dates, names or commitments that are not in this document.</w:t>
      </w:r>
    </w:p>
    <w:p>
      <w:pPr>
        <w:pStyle w:val="ListParagraph"/>
        <w:numPr>
          <w:ilvl w:val="0"/>
          <w:numId w:val="2"/>
        </w:numPr>
        <w:spacing w:after="50"/>
      </w:pPr>
      <w:r>
        <w:t xml:space="preserve">Reply in the same language the user writes in.</w:t>
      </w:r>
    </w:p>
    <w:p>
      <w:pPr>
        <w:pStyle w:val="ListParagraph"/>
        <w:numPr>
          <w:ilvl w:val="0"/>
          <w:numId w:val="2"/>
        </w:numPr>
        <w:spacing w:after="50"/>
      </w:pPr>
      <w:r>
        <w:t xml:space="preserve">Do not share personal data or speculate about individual performance.</w:t>
      </w:r>
    </w:p>
    <w:p>
      <w:pPr>
        <w:pStyle w:val="ListParagraph"/>
        <w:numPr>
          <w:ilvl w:val="0"/>
          <w:numId w:val="2"/>
        </w:numPr>
        <w:spacing w:after="50"/>
      </w:pPr>
      <w:r>
        <w:t xml:space="preserve">Keep a positive, professional tone suitable for a leadership audience.</w:t>
      </w:r>
    </w:p>
    <w:sectPr>
      <w:footerReference w:type="default" r:id="rId6"/>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Youth Council Assistant — Knowledge Base  ·  Synthetic demo content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B11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4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20" w:after="90"/>
      <w:outlineLvl w:val="0"/>
    </w:pPr>
    <w:rPr>
      <w:rFonts w:ascii="Calibri" w:cs="Calibri" w:eastAsia="Calibri" w:hAnsi="Calibri"/>
      <w:b/>
      <w:bCs/>
      <w:color w:val="B11F4B"/>
      <w:sz w:val="26"/>
      <w:szCs w:val="26"/>
    </w:rPr>
  </w:style>
  <w:style w:type="paragraph" w:styleId="Heading2">
    <w:name w:val="Heading 2"/>
    <w:basedOn w:val="Normal"/>
    <w:next w:val="Normal"/>
    <w:qFormat/>
    <w:pPr>
      <w:spacing w:before="140" w:after="60"/>
      <w:outlineLvl w:val="1"/>
    </w:pPr>
    <w:rPr>
      <w:rFonts w:ascii="Calibri" w:cs="Calibri" w:eastAsia="Calibri" w:hAnsi="Calibri"/>
      <w:b/>
      <w:bCs/>
      <w:color w:val="2424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2026-06-22T07:34:40.290Z</dcterms:created>
  <dcterms:modified xsi:type="dcterms:W3CDTF">2026-06-22T07:34:40.290Z</dcterms:modified>
</cp:coreProperties>
</file>

<file path=docProps/custom.xml><?xml version="1.0" encoding="utf-8"?>
<Properties xmlns="http://schemas.openxmlformats.org/officeDocument/2006/custom-properties" xmlns:vt="http://schemas.openxmlformats.org/officeDocument/2006/docPropsVTypes"/>
</file>