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82C4F" w14:textId="77777777" w:rsidR="00CC6025" w:rsidRPr="00CC6025" w:rsidRDefault="00CC6025" w:rsidP="00CC6025">
      <w:pPr>
        <w:spacing w:before="100" w:beforeAutospacing="1" w:after="100" w:afterAutospacing="1"/>
        <w:outlineLvl w:val="0"/>
        <w:rPr>
          <w:rFonts w:ascii="Aptos" w:eastAsia="Times New Roman" w:hAnsi="Aptos" w:cs="Times New Roman"/>
          <w:b/>
          <w:bCs/>
          <w:color w:val="212121"/>
          <w:kern w:val="36"/>
          <w:sz w:val="48"/>
          <w:szCs w:val="48"/>
          <w:lang w:eastAsia="en-GB"/>
          <w14:ligatures w14:val="none"/>
        </w:rPr>
      </w:pPr>
      <w:r w:rsidRPr="00CC6025">
        <w:rPr>
          <w:rFonts w:ascii="Aptos" w:eastAsia="Times New Roman" w:hAnsi="Aptos" w:cs="Times New Roman"/>
          <w:b/>
          <w:bCs/>
          <w:color w:val="212121"/>
          <w:kern w:val="36"/>
          <w:sz w:val="48"/>
          <w:szCs w:val="48"/>
          <w:lang w:eastAsia="en-GB"/>
          <w14:ligatures w14:val="none"/>
        </w:rPr>
        <w:t>Proposal</w:t>
      </w:r>
    </w:p>
    <w:p w14:paraId="4B888487"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p>
    <w:p w14:paraId="4F5100DD" w14:textId="77777777" w:rsidR="00CC6025" w:rsidRPr="00CC6025" w:rsidRDefault="00CC6025" w:rsidP="00CC6025">
      <w:pPr>
        <w:spacing w:before="100" w:beforeAutospacing="1" w:after="100" w:afterAutospacing="1"/>
        <w:outlineLvl w:val="1"/>
        <w:rPr>
          <w:rFonts w:ascii="Aptos" w:eastAsia="Times New Roman" w:hAnsi="Aptos" w:cs="Times New Roman"/>
          <w:b/>
          <w:bCs/>
          <w:color w:val="212121"/>
          <w:kern w:val="0"/>
          <w:sz w:val="36"/>
          <w:szCs w:val="36"/>
          <w:lang w:eastAsia="en-GB"/>
          <w14:ligatures w14:val="none"/>
        </w:rPr>
      </w:pPr>
      <w:r w:rsidRPr="00CC6025">
        <w:rPr>
          <w:rFonts w:ascii="Aptos" w:eastAsia="Times New Roman" w:hAnsi="Aptos" w:cs="Times New Roman"/>
          <w:b/>
          <w:bCs/>
          <w:color w:val="212121"/>
          <w:kern w:val="0"/>
          <w:sz w:val="36"/>
          <w:szCs w:val="36"/>
          <w:lang w:eastAsia="en-GB"/>
          <w14:ligatures w14:val="none"/>
        </w:rPr>
        <w:t>Exploratory Proof of Concept</w:t>
      </w:r>
    </w:p>
    <w:p w14:paraId="719B059C"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p>
    <w:p w14:paraId="63331E04" w14:textId="77777777" w:rsidR="00CC6025" w:rsidRPr="00CC6025" w:rsidRDefault="00CC6025" w:rsidP="00CC6025">
      <w:pPr>
        <w:spacing w:before="100" w:beforeAutospacing="1" w:after="100" w:afterAutospacing="1"/>
        <w:outlineLvl w:val="2"/>
        <w:rPr>
          <w:rFonts w:ascii="Aptos" w:eastAsia="Times New Roman" w:hAnsi="Aptos" w:cs="Times New Roman"/>
          <w:b/>
          <w:bCs/>
          <w:color w:val="212121"/>
          <w:kern w:val="0"/>
          <w:sz w:val="27"/>
          <w:szCs w:val="27"/>
          <w:lang w:eastAsia="en-GB"/>
          <w14:ligatures w14:val="none"/>
        </w:rPr>
      </w:pPr>
      <w:r w:rsidRPr="00CC6025">
        <w:rPr>
          <w:rFonts w:ascii="Aptos" w:eastAsia="Times New Roman" w:hAnsi="Aptos" w:cs="Times New Roman"/>
          <w:b/>
          <w:bCs/>
          <w:color w:val="212121"/>
          <w:kern w:val="0"/>
          <w:sz w:val="27"/>
          <w:szCs w:val="27"/>
          <w:lang w:eastAsia="en-GB"/>
          <w14:ligatures w14:val="none"/>
        </w:rPr>
        <w:t>AI-Assisted Quotation Preparation</w:t>
      </w:r>
    </w:p>
    <w:p w14:paraId="3B137252"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p>
    <w:p w14:paraId="741578B8" w14:textId="77777777" w:rsidR="00CC6025" w:rsidRPr="00CC6025" w:rsidRDefault="00CC6025" w:rsidP="00CC6025">
      <w:pPr>
        <w:spacing w:before="100" w:beforeAutospacing="1" w:after="100" w:afterAutospacing="1"/>
        <w:outlineLvl w:val="2"/>
        <w:rPr>
          <w:rFonts w:ascii="Aptos" w:eastAsia="Times New Roman" w:hAnsi="Aptos" w:cs="Times New Roman"/>
          <w:b/>
          <w:bCs/>
          <w:color w:val="212121"/>
          <w:kern w:val="0"/>
          <w:sz w:val="27"/>
          <w:szCs w:val="27"/>
          <w:lang w:eastAsia="en-GB"/>
          <w14:ligatures w14:val="none"/>
        </w:rPr>
      </w:pPr>
      <w:r w:rsidRPr="00CC6025">
        <w:rPr>
          <w:rFonts w:ascii="Aptos" w:eastAsia="Times New Roman" w:hAnsi="Aptos" w:cs="Times New Roman"/>
          <w:b/>
          <w:bCs/>
          <w:color w:val="212121"/>
          <w:kern w:val="0"/>
          <w:sz w:val="27"/>
          <w:szCs w:val="27"/>
          <w:lang w:eastAsia="en-GB"/>
          <w14:ligatures w14:val="none"/>
        </w:rPr>
        <w:t>1. Context</w:t>
      </w:r>
    </w:p>
    <w:p w14:paraId="76C52F3D"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p>
    <w:p w14:paraId="05B235DE"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CETIE has developed a strong technical expertise over the past years and currently maintains a significant knowledge base consisting of approximately 15,000 historical quotations and technical proposals.</w:t>
      </w:r>
    </w:p>
    <w:p w14:paraId="20C93F1F"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p>
    <w:p w14:paraId="638747F3"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Today, the quotation process mainly relies on the expertise of technical sales engineers who analyze client requests, interpret incomplete specifications, and construct the technical solution before generating the quotation through the ERP system (Divalto).</w:t>
      </w:r>
    </w:p>
    <w:p w14:paraId="57E01E40"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p>
    <w:p w14:paraId="4BF56972"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While this approach ensures high technical quality, it also creates operational constraints:</w:t>
      </w:r>
    </w:p>
    <w:p w14:paraId="20DB1F58" w14:textId="77777777" w:rsidR="00CC6025" w:rsidRPr="00CC6025" w:rsidRDefault="00CC6025" w:rsidP="00CC6025">
      <w:pPr>
        <w:numPr>
          <w:ilvl w:val="0"/>
          <w:numId w:val="1"/>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quotation preparation requires significant expert time</w:t>
      </w:r>
    </w:p>
    <w:p w14:paraId="114E4026" w14:textId="77777777" w:rsidR="00CC6025" w:rsidRPr="00CC6025" w:rsidRDefault="00CC6025" w:rsidP="00CC6025">
      <w:pPr>
        <w:numPr>
          <w:ilvl w:val="0"/>
          <w:numId w:val="1"/>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many quotations are produced but not converted into projects</w:t>
      </w:r>
    </w:p>
    <w:p w14:paraId="01FFA8BB" w14:textId="77777777" w:rsidR="00CC6025" w:rsidRPr="00CC6025" w:rsidRDefault="00CC6025" w:rsidP="00CC6025">
      <w:pPr>
        <w:numPr>
          <w:ilvl w:val="0"/>
          <w:numId w:val="1"/>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the historical knowledge embedded in past quotations is not systematically reused.</w:t>
      </w:r>
    </w:p>
    <w:p w14:paraId="47F8C6E1"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p>
    <w:p w14:paraId="2DF28161"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The objective of this initiative is therefore to explore how Artificial Intelligence could assist CETIE teams in accelerating the preparation of quotations by leveraging historical project data.</w:t>
      </w:r>
    </w:p>
    <w:p w14:paraId="4B5A3656" w14:textId="77777777" w:rsidR="00CC6025" w:rsidRPr="00CC6025" w:rsidRDefault="00E53E65" w:rsidP="00CC6025">
      <w:pPr>
        <w:rPr>
          <w:rFonts w:ascii="Aptos" w:eastAsia="Times New Roman" w:hAnsi="Aptos" w:cs="Times New Roman"/>
          <w:kern w:val="0"/>
          <w:lang w:eastAsia="en-GB"/>
          <w14:ligatures w14:val="none"/>
        </w:rPr>
      </w:pPr>
      <w:r w:rsidRPr="00E53E65">
        <w:rPr>
          <w:rFonts w:ascii="Times New Roman" w:eastAsia="Times New Roman" w:hAnsi="Times New Roman" w:cs="Times New Roman"/>
          <w:noProof/>
          <w:kern w:val="0"/>
          <w:lang w:eastAsia="en-GB"/>
        </w:rPr>
        <w:pict w14:anchorId="2ACEF57D">
          <v:rect id="_x0000_i1033" style="width:371.25pt;height:1.5pt" o:hrpct="0" o:hralign="center" o:hrstd="t" o:hr="t" fillcolor="#a0a0a0" stroked="f"/>
        </w:pict>
      </w:r>
    </w:p>
    <w:p w14:paraId="5EE361C0" w14:textId="77777777" w:rsidR="00CC6025" w:rsidRPr="00CC6025" w:rsidRDefault="00CC6025" w:rsidP="00CC6025">
      <w:pPr>
        <w:spacing w:before="100" w:beforeAutospacing="1" w:after="100" w:afterAutospacing="1"/>
        <w:outlineLvl w:val="0"/>
        <w:rPr>
          <w:rFonts w:ascii="Aptos" w:eastAsia="Times New Roman" w:hAnsi="Aptos" w:cs="Times New Roman"/>
          <w:b/>
          <w:bCs/>
          <w:color w:val="212121"/>
          <w:kern w:val="36"/>
          <w:sz w:val="48"/>
          <w:szCs w:val="48"/>
          <w:lang w:eastAsia="en-GB"/>
          <w14:ligatures w14:val="none"/>
        </w:rPr>
      </w:pPr>
      <w:r w:rsidRPr="00CC6025">
        <w:rPr>
          <w:rFonts w:ascii="Aptos" w:eastAsia="Times New Roman" w:hAnsi="Aptos" w:cs="Times New Roman"/>
          <w:b/>
          <w:bCs/>
          <w:color w:val="212121"/>
          <w:kern w:val="36"/>
          <w:sz w:val="48"/>
          <w:szCs w:val="48"/>
          <w:lang w:eastAsia="en-GB"/>
          <w14:ligatures w14:val="none"/>
        </w:rPr>
        <w:t>2. Objective of the Exploratory POC</w:t>
      </w:r>
    </w:p>
    <w:p w14:paraId="5429DACA"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p>
    <w:p w14:paraId="64BB61A1"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The purpose of this exploratory Proof of Concept is to evaluate the potential of an AI-assisted quotation preparation system.</w:t>
      </w:r>
    </w:p>
    <w:p w14:paraId="039D4D0F"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p>
    <w:p w14:paraId="44A1FDAF"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The POC will assess whether CETIE’s historical data can be used to:</w:t>
      </w:r>
    </w:p>
    <w:p w14:paraId="158DF61F" w14:textId="77777777" w:rsidR="00CC6025" w:rsidRPr="00CC6025" w:rsidRDefault="00CC6025" w:rsidP="00CC6025">
      <w:pPr>
        <w:numPr>
          <w:ilvl w:val="0"/>
          <w:numId w:val="2"/>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analyze new client requests</w:t>
      </w:r>
    </w:p>
    <w:p w14:paraId="0227CB0C" w14:textId="77777777" w:rsidR="00CC6025" w:rsidRPr="00CC6025" w:rsidRDefault="00CC6025" w:rsidP="00CC6025">
      <w:pPr>
        <w:numPr>
          <w:ilvl w:val="0"/>
          <w:numId w:val="2"/>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identify similar past projects</w:t>
      </w:r>
    </w:p>
    <w:p w14:paraId="4BA53F49" w14:textId="77777777" w:rsidR="00CC6025" w:rsidRPr="00CC6025" w:rsidRDefault="00CC6025" w:rsidP="00CC6025">
      <w:pPr>
        <w:numPr>
          <w:ilvl w:val="0"/>
          <w:numId w:val="2"/>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suggest an initial technical configuration</w:t>
      </w:r>
    </w:p>
    <w:p w14:paraId="1D79A8A5" w14:textId="77777777" w:rsidR="00CC6025" w:rsidRPr="00CC6025" w:rsidRDefault="00CC6025" w:rsidP="00CC6025">
      <w:pPr>
        <w:numPr>
          <w:ilvl w:val="0"/>
          <w:numId w:val="2"/>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support quotation experts in preparing proposals faster.</w:t>
      </w:r>
    </w:p>
    <w:p w14:paraId="5F47733E"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p>
    <w:p w14:paraId="531CFF4B"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The goal is not to fully automate quotations, but rather to provide a decision-support tool for experts.</w:t>
      </w:r>
    </w:p>
    <w:p w14:paraId="1A7ABE0F" w14:textId="77777777" w:rsidR="00CC6025" w:rsidRPr="00CC6025" w:rsidRDefault="00E53E65" w:rsidP="00CC6025">
      <w:pPr>
        <w:rPr>
          <w:rFonts w:ascii="Aptos" w:eastAsia="Times New Roman" w:hAnsi="Aptos" w:cs="Times New Roman"/>
          <w:kern w:val="0"/>
          <w:lang w:eastAsia="en-GB"/>
          <w14:ligatures w14:val="none"/>
        </w:rPr>
      </w:pPr>
      <w:r w:rsidRPr="00E53E65">
        <w:rPr>
          <w:rFonts w:ascii="Times New Roman" w:eastAsia="Times New Roman" w:hAnsi="Times New Roman" w:cs="Times New Roman"/>
          <w:noProof/>
          <w:kern w:val="0"/>
          <w:lang w:eastAsia="en-GB"/>
        </w:rPr>
        <w:pict w14:anchorId="66FBA32B">
          <v:rect id="_x0000_i1032" style="width:371.25pt;height:1.5pt" o:hrpct="0" o:hralign="center" o:hrstd="t" o:hr="t" fillcolor="#a0a0a0" stroked="f"/>
        </w:pict>
      </w:r>
    </w:p>
    <w:p w14:paraId="71DA08CF" w14:textId="77777777" w:rsidR="00CC6025" w:rsidRPr="00CC6025" w:rsidRDefault="00CC6025" w:rsidP="00CC6025">
      <w:pPr>
        <w:spacing w:before="100" w:beforeAutospacing="1" w:after="100" w:afterAutospacing="1"/>
        <w:outlineLvl w:val="0"/>
        <w:rPr>
          <w:rFonts w:ascii="Aptos" w:eastAsia="Times New Roman" w:hAnsi="Aptos" w:cs="Times New Roman"/>
          <w:b/>
          <w:bCs/>
          <w:color w:val="212121"/>
          <w:kern w:val="36"/>
          <w:sz w:val="48"/>
          <w:szCs w:val="48"/>
          <w:lang w:eastAsia="en-GB"/>
          <w14:ligatures w14:val="none"/>
        </w:rPr>
      </w:pPr>
      <w:r w:rsidRPr="00CC6025">
        <w:rPr>
          <w:rFonts w:ascii="Aptos" w:eastAsia="Times New Roman" w:hAnsi="Aptos" w:cs="Times New Roman"/>
          <w:b/>
          <w:bCs/>
          <w:color w:val="212121"/>
          <w:kern w:val="36"/>
          <w:sz w:val="48"/>
          <w:szCs w:val="48"/>
          <w:lang w:eastAsia="en-GB"/>
          <w14:ligatures w14:val="none"/>
        </w:rPr>
        <w:t>3. Scope of the POC</w:t>
      </w:r>
    </w:p>
    <w:p w14:paraId="5490D25A"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p>
    <w:p w14:paraId="52E2A8C7"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The exploratory POC will focus on a limited dataset and will test the feasibility of AI-assisted quotation preparation.</w:t>
      </w:r>
    </w:p>
    <w:p w14:paraId="5C71AB37"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p>
    <w:p w14:paraId="0FC23D6B"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The prototype will demonstrate the following capabilities:</w:t>
      </w:r>
    </w:p>
    <w:p w14:paraId="29BADC95" w14:textId="77777777" w:rsidR="00CC6025" w:rsidRPr="00CC6025" w:rsidRDefault="00CC6025" w:rsidP="00CC6025">
      <w:pPr>
        <w:numPr>
          <w:ilvl w:val="0"/>
          <w:numId w:val="3"/>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Analysis of client requests or technical specifications</w:t>
      </w:r>
    </w:p>
    <w:p w14:paraId="00AD0824" w14:textId="77777777" w:rsidR="00CC6025" w:rsidRPr="00CC6025" w:rsidRDefault="00CC6025" w:rsidP="00CC6025">
      <w:pPr>
        <w:numPr>
          <w:ilvl w:val="0"/>
          <w:numId w:val="3"/>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Identification of similar projects from the historical quotation database</w:t>
      </w:r>
    </w:p>
    <w:p w14:paraId="091DEF8C" w14:textId="77777777" w:rsidR="00CC6025" w:rsidRPr="00CC6025" w:rsidRDefault="00CC6025" w:rsidP="00CC6025">
      <w:pPr>
        <w:numPr>
          <w:ilvl w:val="0"/>
          <w:numId w:val="3"/>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Suggestion of relevant technical blocks or configurations</w:t>
      </w:r>
    </w:p>
    <w:p w14:paraId="5C7B969D" w14:textId="77777777" w:rsidR="00CC6025" w:rsidRPr="00CC6025" w:rsidRDefault="00CC6025" w:rsidP="00CC6025">
      <w:pPr>
        <w:numPr>
          <w:ilvl w:val="0"/>
          <w:numId w:val="3"/>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Generation of a preliminary list of components based on similar projects.</w:t>
      </w:r>
    </w:p>
    <w:p w14:paraId="0C4DF8B1"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p>
    <w:p w14:paraId="264A4C89"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The ERP system will continue to handle pricing and final quotation generation.</w:t>
      </w:r>
    </w:p>
    <w:p w14:paraId="0B66DA05" w14:textId="77777777" w:rsidR="00CC6025" w:rsidRPr="00CC6025" w:rsidRDefault="00E53E65" w:rsidP="00CC6025">
      <w:pPr>
        <w:rPr>
          <w:rFonts w:ascii="Aptos" w:eastAsia="Times New Roman" w:hAnsi="Aptos" w:cs="Times New Roman"/>
          <w:kern w:val="0"/>
          <w:lang w:eastAsia="en-GB"/>
          <w14:ligatures w14:val="none"/>
        </w:rPr>
      </w:pPr>
      <w:r w:rsidRPr="00E53E65">
        <w:rPr>
          <w:rFonts w:ascii="Times New Roman" w:eastAsia="Times New Roman" w:hAnsi="Times New Roman" w:cs="Times New Roman"/>
          <w:noProof/>
          <w:kern w:val="0"/>
          <w:lang w:eastAsia="en-GB"/>
        </w:rPr>
        <w:pict w14:anchorId="1CC338B1">
          <v:rect id="_x0000_i1031" style="width:371.25pt;height:1.5pt" o:hrpct="0" o:hralign="center" o:hrstd="t" o:hr="t" fillcolor="#a0a0a0" stroked="f"/>
        </w:pict>
      </w:r>
    </w:p>
    <w:p w14:paraId="03C6B8C7" w14:textId="77777777" w:rsidR="00CC6025" w:rsidRPr="00CC6025" w:rsidRDefault="00CC6025" w:rsidP="00CC6025">
      <w:pPr>
        <w:spacing w:before="100" w:beforeAutospacing="1" w:after="100" w:afterAutospacing="1"/>
        <w:outlineLvl w:val="0"/>
        <w:rPr>
          <w:rFonts w:ascii="Aptos" w:eastAsia="Times New Roman" w:hAnsi="Aptos" w:cs="Times New Roman"/>
          <w:b/>
          <w:bCs/>
          <w:color w:val="212121"/>
          <w:kern w:val="36"/>
          <w:sz w:val="48"/>
          <w:szCs w:val="48"/>
          <w:lang w:eastAsia="en-GB"/>
          <w14:ligatures w14:val="none"/>
        </w:rPr>
      </w:pPr>
      <w:r w:rsidRPr="00CC6025">
        <w:rPr>
          <w:rFonts w:ascii="Aptos" w:eastAsia="Times New Roman" w:hAnsi="Aptos" w:cs="Times New Roman"/>
          <w:b/>
          <w:bCs/>
          <w:color w:val="212121"/>
          <w:kern w:val="36"/>
          <w:sz w:val="48"/>
          <w:szCs w:val="48"/>
          <w:lang w:eastAsia="en-GB"/>
          <w14:ligatures w14:val="none"/>
        </w:rPr>
        <w:t>4. Evaluation Approach</w:t>
      </w:r>
    </w:p>
    <w:p w14:paraId="79AB5E4A"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p>
    <w:p w14:paraId="3E4D3F55"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lastRenderedPageBreak/>
        <w:t>The POC will analyze the potential benefits of AI across the main stages of CETIE’s quotation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7"/>
        <w:gridCol w:w="2534"/>
        <w:gridCol w:w="3862"/>
      </w:tblGrid>
      <w:tr w:rsidR="00CC6025" w:rsidRPr="00CC6025" w14:paraId="18DC94EF" w14:textId="77777777">
        <w:trPr>
          <w:tblHeader/>
          <w:tblCellSpacing w:w="15" w:type="dxa"/>
        </w:trPr>
        <w:tc>
          <w:tcPr>
            <w:tcW w:w="0" w:type="auto"/>
            <w:vAlign w:val="center"/>
            <w:hideMark/>
          </w:tcPr>
          <w:p w14:paraId="348382DC" w14:textId="77777777" w:rsidR="00CC6025" w:rsidRPr="00CC6025" w:rsidRDefault="00CC6025" w:rsidP="00CC6025">
            <w:pPr>
              <w:spacing w:before="100" w:beforeAutospacing="1" w:after="100" w:afterAutospacing="1"/>
              <w:jc w:val="center"/>
              <w:rPr>
                <w:rFonts w:ascii="Aptos" w:eastAsia="Times New Roman" w:hAnsi="Aptos" w:cs="Times New Roman"/>
                <w:b/>
                <w:bCs/>
                <w:color w:val="212121"/>
                <w:kern w:val="0"/>
                <w:lang w:eastAsia="en-GB"/>
                <w14:ligatures w14:val="none"/>
              </w:rPr>
            </w:pPr>
            <w:r w:rsidRPr="00CC6025">
              <w:rPr>
                <w:rFonts w:ascii="Aptos" w:eastAsia="Times New Roman" w:hAnsi="Aptos" w:cs="Times New Roman"/>
                <w:b/>
                <w:bCs/>
                <w:color w:val="212121"/>
                <w:kern w:val="0"/>
                <w:lang w:eastAsia="en-GB"/>
                <w14:ligatures w14:val="none"/>
              </w:rPr>
              <w:t>Process Step</w:t>
            </w:r>
          </w:p>
        </w:tc>
        <w:tc>
          <w:tcPr>
            <w:tcW w:w="0" w:type="auto"/>
            <w:vAlign w:val="center"/>
            <w:hideMark/>
          </w:tcPr>
          <w:p w14:paraId="344009BD" w14:textId="77777777" w:rsidR="00CC6025" w:rsidRPr="00CC6025" w:rsidRDefault="00CC6025" w:rsidP="00CC6025">
            <w:pPr>
              <w:spacing w:before="100" w:beforeAutospacing="1" w:after="100" w:afterAutospacing="1"/>
              <w:jc w:val="center"/>
              <w:rPr>
                <w:rFonts w:ascii="Aptos" w:eastAsia="Times New Roman" w:hAnsi="Aptos" w:cs="Times New Roman"/>
                <w:b/>
                <w:bCs/>
                <w:color w:val="212121"/>
                <w:kern w:val="0"/>
                <w:lang w:eastAsia="en-GB"/>
                <w14:ligatures w14:val="none"/>
              </w:rPr>
            </w:pPr>
            <w:r w:rsidRPr="00CC6025">
              <w:rPr>
                <w:rFonts w:ascii="Aptos" w:eastAsia="Times New Roman" w:hAnsi="Aptos" w:cs="Times New Roman"/>
                <w:b/>
                <w:bCs/>
                <w:color w:val="212121"/>
                <w:kern w:val="0"/>
                <w:lang w:eastAsia="en-GB"/>
                <w14:ligatures w14:val="none"/>
              </w:rPr>
              <w:t>Current Approach</w:t>
            </w:r>
          </w:p>
        </w:tc>
        <w:tc>
          <w:tcPr>
            <w:tcW w:w="0" w:type="auto"/>
            <w:vAlign w:val="center"/>
            <w:hideMark/>
          </w:tcPr>
          <w:p w14:paraId="17C26D02" w14:textId="77777777" w:rsidR="00CC6025" w:rsidRPr="00CC6025" w:rsidRDefault="00CC6025" w:rsidP="00CC6025">
            <w:pPr>
              <w:spacing w:before="100" w:beforeAutospacing="1" w:after="100" w:afterAutospacing="1"/>
              <w:jc w:val="center"/>
              <w:rPr>
                <w:rFonts w:ascii="Aptos" w:eastAsia="Times New Roman" w:hAnsi="Aptos" w:cs="Times New Roman"/>
                <w:b/>
                <w:bCs/>
                <w:color w:val="212121"/>
                <w:kern w:val="0"/>
                <w:lang w:eastAsia="en-GB"/>
                <w14:ligatures w14:val="none"/>
              </w:rPr>
            </w:pPr>
            <w:r w:rsidRPr="00CC6025">
              <w:rPr>
                <w:rFonts w:ascii="Aptos" w:eastAsia="Times New Roman" w:hAnsi="Aptos" w:cs="Times New Roman"/>
                <w:b/>
                <w:bCs/>
                <w:color w:val="212121"/>
                <w:kern w:val="0"/>
                <w:lang w:eastAsia="en-GB"/>
                <w14:ligatures w14:val="none"/>
              </w:rPr>
              <w:t>POC Objective</w:t>
            </w:r>
          </w:p>
        </w:tc>
      </w:tr>
      <w:tr w:rsidR="00CC6025" w:rsidRPr="00CC6025" w14:paraId="54C15A31" w14:textId="77777777">
        <w:trPr>
          <w:tblCellSpacing w:w="15" w:type="dxa"/>
        </w:trPr>
        <w:tc>
          <w:tcPr>
            <w:tcW w:w="0" w:type="auto"/>
            <w:vAlign w:val="center"/>
            <w:hideMark/>
          </w:tcPr>
          <w:p w14:paraId="614A58EF"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Client Request</w:t>
            </w:r>
          </w:p>
        </w:tc>
        <w:tc>
          <w:tcPr>
            <w:tcW w:w="0" w:type="auto"/>
            <w:vAlign w:val="center"/>
            <w:hideMark/>
          </w:tcPr>
          <w:p w14:paraId="7C42A6EE"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Manual analysis</w:t>
            </w:r>
          </w:p>
        </w:tc>
        <w:tc>
          <w:tcPr>
            <w:tcW w:w="0" w:type="auto"/>
            <w:vAlign w:val="center"/>
            <w:hideMark/>
          </w:tcPr>
          <w:p w14:paraId="240AFE0F"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Automated interpretation of request</w:t>
            </w:r>
          </w:p>
        </w:tc>
      </w:tr>
      <w:tr w:rsidR="00CC6025" w:rsidRPr="00CC6025" w14:paraId="5B10AB05" w14:textId="77777777">
        <w:trPr>
          <w:tblCellSpacing w:w="15" w:type="dxa"/>
        </w:trPr>
        <w:tc>
          <w:tcPr>
            <w:tcW w:w="0" w:type="auto"/>
            <w:vAlign w:val="center"/>
            <w:hideMark/>
          </w:tcPr>
          <w:p w14:paraId="18ADF45A"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Expert Analysis</w:t>
            </w:r>
          </w:p>
        </w:tc>
        <w:tc>
          <w:tcPr>
            <w:tcW w:w="0" w:type="auto"/>
            <w:vAlign w:val="center"/>
            <w:hideMark/>
          </w:tcPr>
          <w:p w14:paraId="6483DF69"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Technical interpretation</w:t>
            </w:r>
          </w:p>
        </w:tc>
        <w:tc>
          <w:tcPr>
            <w:tcW w:w="0" w:type="auto"/>
            <w:vAlign w:val="center"/>
            <w:hideMark/>
          </w:tcPr>
          <w:p w14:paraId="321E9A42"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Identification of similar past projects</w:t>
            </w:r>
          </w:p>
        </w:tc>
      </w:tr>
      <w:tr w:rsidR="00CC6025" w:rsidRPr="00CC6025" w14:paraId="021B17B7" w14:textId="77777777">
        <w:trPr>
          <w:tblCellSpacing w:w="15" w:type="dxa"/>
        </w:trPr>
        <w:tc>
          <w:tcPr>
            <w:tcW w:w="0" w:type="auto"/>
            <w:vAlign w:val="center"/>
            <w:hideMark/>
          </w:tcPr>
          <w:p w14:paraId="297DBEE0"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Technical Blocks</w:t>
            </w:r>
          </w:p>
        </w:tc>
        <w:tc>
          <w:tcPr>
            <w:tcW w:w="0" w:type="auto"/>
            <w:vAlign w:val="center"/>
            <w:hideMark/>
          </w:tcPr>
          <w:p w14:paraId="58106BF8"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Manual selection</w:t>
            </w:r>
          </w:p>
        </w:tc>
        <w:tc>
          <w:tcPr>
            <w:tcW w:w="0" w:type="auto"/>
            <w:vAlign w:val="center"/>
            <w:hideMark/>
          </w:tcPr>
          <w:p w14:paraId="090AE5B5"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AI-assisted suggestions</w:t>
            </w:r>
          </w:p>
        </w:tc>
      </w:tr>
      <w:tr w:rsidR="00CC6025" w:rsidRPr="00CC6025" w14:paraId="22C3B41B" w14:textId="77777777">
        <w:trPr>
          <w:tblCellSpacing w:w="15" w:type="dxa"/>
        </w:trPr>
        <w:tc>
          <w:tcPr>
            <w:tcW w:w="0" w:type="auto"/>
            <w:vAlign w:val="center"/>
            <w:hideMark/>
          </w:tcPr>
          <w:p w14:paraId="64697B7B"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Components Selection</w:t>
            </w:r>
          </w:p>
        </w:tc>
        <w:tc>
          <w:tcPr>
            <w:tcW w:w="0" w:type="auto"/>
            <w:vAlign w:val="center"/>
            <w:hideMark/>
          </w:tcPr>
          <w:p w14:paraId="3DB2F9C6"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Manual configuration</w:t>
            </w:r>
          </w:p>
        </w:tc>
        <w:tc>
          <w:tcPr>
            <w:tcW w:w="0" w:type="auto"/>
            <w:vAlign w:val="center"/>
            <w:hideMark/>
          </w:tcPr>
          <w:p w14:paraId="1624F47A"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Proposed component list</w:t>
            </w:r>
          </w:p>
        </w:tc>
      </w:tr>
      <w:tr w:rsidR="00CC6025" w:rsidRPr="00CC6025" w14:paraId="3B18D53F" w14:textId="77777777">
        <w:trPr>
          <w:tblCellSpacing w:w="15" w:type="dxa"/>
        </w:trPr>
        <w:tc>
          <w:tcPr>
            <w:tcW w:w="0" w:type="auto"/>
            <w:vAlign w:val="center"/>
            <w:hideMark/>
          </w:tcPr>
          <w:p w14:paraId="48E123BC"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Pricing</w:t>
            </w:r>
          </w:p>
        </w:tc>
        <w:tc>
          <w:tcPr>
            <w:tcW w:w="0" w:type="auto"/>
            <w:vAlign w:val="center"/>
            <w:hideMark/>
          </w:tcPr>
          <w:p w14:paraId="0024B86B"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ERP system</w:t>
            </w:r>
          </w:p>
        </w:tc>
        <w:tc>
          <w:tcPr>
            <w:tcW w:w="0" w:type="auto"/>
            <w:vAlign w:val="center"/>
            <w:hideMark/>
          </w:tcPr>
          <w:p w14:paraId="1BC3A189"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No change</w:t>
            </w:r>
          </w:p>
        </w:tc>
      </w:tr>
    </w:tbl>
    <w:p w14:paraId="42B996E5"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The POC will measure the potential time reduction and operational efficiency gains for these steps.</w:t>
      </w:r>
    </w:p>
    <w:p w14:paraId="64DEB431" w14:textId="77777777" w:rsidR="00CC6025" w:rsidRPr="00CC6025" w:rsidRDefault="00E53E65" w:rsidP="00CC6025">
      <w:pPr>
        <w:rPr>
          <w:rFonts w:ascii="Aptos" w:eastAsia="Times New Roman" w:hAnsi="Aptos" w:cs="Times New Roman"/>
          <w:kern w:val="0"/>
          <w:lang w:eastAsia="en-GB"/>
          <w14:ligatures w14:val="none"/>
        </w:rPr>
      </w:pPr>
      <w:r w:rsidRPr="00E53E65">
        <w:rPr>
          <w:rFonts w:ascii="Times New Roman" w:eastAsia="Times New Roman" w:hAnsi="Times New Roman" w:cs="Times New Roman"/>
          <w:noProof/>
          <w:kern w:val="0"/>
          <w:lang w:eastAsia="en-GB"/>
        </w:rPr>
        <w:pict w14:anchorId="246DA3C5">
          <v:rect id="_x0000_i1030" style="width:371.25pt;height:1.5pt" o:hrpct="0" o:hralign="center" o:hrstd="t" o:hr="t" fillcolor="#a0a0a0" stroked="f"/>
        </w:pict>
      </w:r>
    </w:p>
    <w:p w14:paraId="4EB3B64F" w14:textId="77777777" w:rsidR="00CC6025" w:rsidRPr="00CC6025" w:rsidRDefault="00CC6025" w:rsidP="00CC6025">
      <w:pPr>
        <w:spacing w:before="100" w:beforeAutospacing="1" w:after="100" w:afterAutospacing="1"/>
        <w:outlineLvl w:val="0"/>
        <w:rPr>
          <w:rFonts w:ascii="Aptos" w:eastAsia="Times New Roman" w:hAnsi="Aptos" w:cs="Times New Roman"/>
          <w:b/>
          <w:bCs/>
          <w:color w:val="212121"/>
          <w:kern w:val="36"/>
          <w:sz w:val="48"/>
          <w:szCs w:val="48"/>
          <w:lang w:eastAsia="en-GB"/>
          <w14:ligatures w14:val="none"/>
        </w:rPr>
      </w:pPr>
      <w:r w:rsidRPr="00CC6025">
        <w:rPr>
          <w:rFonts w:ascii="Aptos" w:eastAsia="Times New Roman" w:hAnsi="Aptos" w:cs="Times New Roman"/>
          <w:b/>
          <w:bCs/>
          <w:color w:val="212121"/>
          <w:kern w:val="36"/>
          <w:sz w:val="48"/>
          <w:szCs w:val="48"/>
          <w:lang w:eastAsia="en-GB"/>
          <w14:ligatures w14:val="none"/>
        </w:rPr>
        <w:t>5. Expected Outcomes</w:t>
      </w:r>
    </w:p>
    <w:p w14:paraId="5F65CDDD"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p>
    <w:p w14:paraId="5F9776F8"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At the end of the exploratory POC, CETIE will receive:</w:t>
      </w:r>
    </w:p>
    <w:p w14:paraId="50BBE035" w14:textId="77777777" w:rsidR="00CC6025" w:rsidRPr="00CC6025" w:rsidRDefault="00CC6025" w:rsidP="00CC6025">
      <w:pPr>
        <w:numPr>
          <w:ilvl w:val="0"/>
          <w:numId w:val="4"/>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a working prototype demonstrating the concept</w:t>
      </w:r>
    </w:p>
    <w:p w14:paraId="52954278" w14:textId="77777777" w:rsidR="00CC6025" w:rsidRPr="00CC6025" w:rsidRDefault="00CC6025" w:rsidP="00CC6025">
      <w:pPr>
        <w:numPr>
          <w:ilvl w:val="0"/>
          <w:numId w:val="4"/>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an analysis of the historical data quality and usability</w:t>
      </w:r>
    </w:p>
    <w:p w14:paraId="4323E10B" w14:textId="77777777" w:rsidR="00CC6025" w:rsidRPr="00CC6025" w:rsidRDefault="00CC6025" w:rsidP="00CC6025">
      <w:pPr>
        <w:numPr>
          <w:ilvl w:val="0"/>
          <w:numId w:val="4"/>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an evaluation of the relevance of AI-generated suggestions</w:t>
      </w:r>
    </w:p>
    <w:p w14:paraId="527D289B" w14:textId="77777777" w:rsidR="00CC6025" w:rsidRPr="00CC6025" w:rsidRDefault="00CC6025" w:rsidP="00CC6025">
      <w:pPr>
        <w:numPr>
          <w:ilvl w:val="0"/>
          <w:numId w:val="4"/>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an estimation of potential productivity gains</w:t>
      </w:r>
    </w:p>
    <w:p w14:paraId="268B9255" w14:textId="77777777" w:rsidR="00CC6025" w:rsidRPr="00CC6025" w:rsidRDefault="00CC6025" w:rsidP="00CC6025">
      <w:pPr>
        <w:numPr>
          <w:ilvl w:val="0"/>
          <w:numId w:val="4"/>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recommendations for a potential industrial deployment.</w:t>
      </w:r>
    </w:p>
    <w:p w14:paraId="5379A06B" w14:textId="77777777" w:rsidR="00CC6025" w:rsidRPr="00CC6025" w:rsidRDefault="00E53E65" w:rsidP="00CC6025">
      <w:pPr>
        <w:rPr>
          <w:rFonts w:ascii="Aptos" w:eastAsia="Times New Roman" w:hAnsi="Aptos" w:cs="Times New Roman"/>
          <w:kern w:val="0"/>
          <w:lang w:eastAsia="en-GB"/>
          <w14:ligatures w14:val="none"/>
        </w:rPr>
      </w:pPr>
      <w:r w:rsidRPr="00E53E65">
        <w:rPr>
          <w:rFonts w:ascii="Times New Roman" w:eastAsia="Times New Roman" w:hAnsi="Times New Roman" w:cs="Times New Roman"/>
          <w:noProof/>
          <w:kern w:val="0"/>
          <w:lang w:eastAsia="en-GB"/>
        </w:rPr>
        <w:pict w14:anchorId="072A3377">
          <v:rect id="_x0000_i1029" style="width:371.25pt;height:1.5pt" o:hrpct="0" o:hralign="center" o:hrstd="t" o:hr="t" fillcolor="#a0a0a0" stroked="f"/>
        </w:pict>
      </w:r>
    </w:p>
    <w:p w14:paraId="7C0C0508" w14:textId="77777777" w:rsidR="00CC6025" w:rsidRPr="00CC6025" w:rsidRDefault="00CC6025" w:rsidP="00CC6025">
      <w:pPr>
        <w:spacing w:before="100" w:beforeAutospacing="1" w:after="100" w:afterAutospacing="1"/>
        <w:outlineLvl w:val="0"/>
        <w:rPr>
          <w:rFonts w:ascii="Aptos" w:eastAsia="Times New Roman" w:hAnsi="Aptos" w:cs="Times New Roman"/>
          <w:b/>
          <w:bCs/>
          <w:color w:val="212121"/>
          <w:kern w:val="36"/>
          <w:sz w:val="48"/>
          <w:szCs w:val="48"/>
          <w:lang w:eastAsia="en-GB"/>
          <w14:ligatures w14:val="none"/>
        </w:rPr>
      </w:pPr>
      <w:r w:rsidRPr="00CC6025">
        <w:rPr>
          <w:rFonts w:ascii="Aptos" w:eastAsia="Times New Roman" w:hAnsi="Aptos" w:cs="Times New Roman"/>
          <w:b/>
          <w:bCs/>
          <w:color w:val="212121"/>
          <w:kern w:val="36"/>
          <w:sz w:val="48"/>
          <w:szCs w:val="48"/>
          <w:lang w:eastAsia="en-GB"/>
          <w14:ligatures w14:val="none"/>
        </w:rPr>
        <w:t>6. Methodology and Project Phases</w:t>
      </w:r>
    </w:p>
    <w:p w14:paraId="7429EDC7"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p>
    <w:p w14:paraId="0793DE76" w14:textId="77777777" w:rsidR="00CC6025" w:rsidRPr="00CC6025" w:rsidRDefault="00CC6025" w:rsidP="00CC6025">
      <w:pPr>
        <w:spacing w:before="100" w:beforeAutospacing="1" w:after="100" w:afterAutospacing="1"/>
        <w:outlineLvl w:val="2"/>
        <w:rPr>
          <w:rFonts w:ascii="Aptos" w:eastAsia="Times New Roman" w:hAnsi="Aptos" w:cs="Times New Roman"/>
          <w:b/>
          <w:bCs/>
          <w:color w:val="212121"/>
          <w:kern w:val="0"/>
          <w:sz w:val="27"/>
          <w:szCs w:val="27"/>
          <w:lang w:eastAsia="en-GB"/>
          <w14:ligatures w14:val="none"/>
        </w:rPr>
      </w:pPr>
      <w:r w:rsidRPr="00CC6025">
        <w:rPr>
          <w:rFonts w:ascii="Aptos" w:eastAsia="Times New Roman" w:hAnsi="Aptos" w:cs="Times New Roman"/>
          <w:b/>
          <w:bCs/>
          <w:color w:val="212121"/>
          <w:kern w:val="0"/>
          <w:sz w:val="27"/>
          <w:szCs w:val="27"/>
          <w:lang w:eastAsia="en-GB"/>
          <w14:ligatures w14:val="none"/>
        </w:rPr>
        <w:t>Phase 1 – Data Assessment (Week 1–2)</w:t>
      </w:r>
    </w:p>
    <w:p w14:paraId="4ECA0F63" w14:textId="77777777" w:rsidR="00CC6025" w:rsidRPr="00CC6025" w:rsidRDefault="00CC6025" w:rsidP="00CC6025">
      <w:pPr>
        <w:numPr>
          <w:ilvl w:val="0"/>
          <w:numId w:val="5"/>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identification of available data sources</w:t>
      </w:r>
    </w:p>
    <w:p w14:paraId="38BD1D7C" w14:textId="77777777" w:rsidR="00CC6025" w:rsidRPr="00CC6025" w:rsidRDefault="00CC6025" w:rsidP="00CC6025">
      <w:pPr>
        <w:numPr>
          <w:ilvl w:val="0"/>
          <w:numId w:val="5"/>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structure analysis of historical quotations</w:t>
      </w:r>
    </w:p>
    <w:p w14:paraId="4A20F3B1" w14:textId="77777777" w:rsidR="00CC6025" w:rsidRPr="00CC6025" w:rsidRDefault="00CC6025" w:rsidP="00CC6025">
      <w:pPr>
        <w:numPr>
          <w:ilvl w:val="0"/>
          <w:numId w:val="5"/>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selection of a representative dataset.</w:t>
      </w:r>
    </w:p>
    <w:p w14:paraId="6D319860"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p>
    <w:p w14:paraId="22AF9B3B" w14:textId="77777777" w:rsidR="00CC6025" w:rsidRPr="00CC6025" w:rsidRDefault="00CC6025" w:rsidP="00CC6025">
      <w:pPr>
        <w:spacing w:before="100" w:beforeAutospacing="1" w:after="100" w:afterAutospacing="1"/>
        <w:outlineLvl w:val="2"/>
        <w:rPr>
          <w:rFonts w:ascii="Aptos" w:eastAsia="Times New Roman" w:hAnsi="Aptos" w:cs="Times New Roman"/>
          <w:b/>
          <w:bCs/>
          <w:color w:val="212121"/>
          <w:kern w:val="0"/>
          <w:sz w:val="27"/>
          <w:szCs w:val="27"/>
          <w:lang w:eastAsia="en-GB"/>
          <w14:ligatures w14:val="none"/>
        </w:rPr>
      </w:pPr>
      <w:r w:rsidRPr="00CC6025">
        <w:rPr>
          <w:rFonts w:ascii="Aptos" w:eastAsia="Times New Roman" w:hAnsi="Aptos" w:cs="Times New Roman"/>
          <w:b/>
          <w:bCs/>
          <w:color w:val="212121"/>
          <w:kern w:val="0"/>
          <w:sz w:val="27"/>
          <w:szCs w:val="27"/>
          <w:lang w:eastAsia="en-GB"/>
          <w14:ligatures w14:val="none"/>
        </w:rPr>
        <w:t>Phase 2 – Prototype Development (Week 3–4)</w:t>
      </w:r>
    </w:p>
    <w:p w14:paraId="45E2DFC1" w14:textId="77777777" w:rsidR="00CC6025" w:rsidRPr="00CC6025" w:rsidRDefault="00CC6025" w:rsidP="00CC6025">
      <w:pPr>
        <w:numPr>
          <w:ilvl w:val="0"/>
          <w:numId w:val="6"/>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indexing of historical quotations</w:t>
      </w:r>
    </w:p>
    <w:p w14:paraId="2BAEC73B" w14:textId="77777777" w:rsidR="00CC6025" w:rsidRPr="00CC6025" w:rsidRDefault="00CC6025" w:rsidP="00CC6025">
      <w:pPr>
        <w:numPr>
          <w:ilvl w:val="0"/>
          <w:numId w:val="6"/>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lastRenderedPageBreak/>
        <w:t>implementation of semantic search capabilities</w:t>
      </w:r>
    </w:p>
    <w:p w14:paraId="6B1DED49" w14:textId="77777777" w:rsidR="00CC6025" w:rsidRPr="00CC6025" w:rsidRDefault="00CC6025" w:rsidP="00CC6025">
      <w:pPr>
        <w:numPr>
          <w:ilvl w:val="0"/>
          <w:numId w:val="6"/>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integration of AI models for request analysis.</w:t>
      </w:r>
    </w:p>
    <w:p w14:paraId="7624F4F7"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p>
    <w:p w14:paraId="02D693B5" w14:textId="77777777" w:rsidR="00CC6025" w:rsidRPr="00CC6025" w:rsidRDefault="00CC6025" w:rsidP="00CC6025">
      <w:pPr>
        <w:spacing w:before="100" w:beforeAutospacing="1" w:after="100" w:afterAutospacing="1"/>
        <w:outlineLvl w:val="2"/>
        <w:rPr>
          <w:rFonts w:ascii="Aptos" w:eastAsia="Times New Roman" w:hAnsi="Aptos" w:cs="Times New Roman"/>
          <w:b/>
          <w:bCs/>
          <w:color w:val="212121"/>
          <w:kern w:val="0"/>
          <w:sz w:val="27"/>
          <w:szCs w:val="27"/>
          <w:lang w:eastAsia="en-GB"/>
          <w14:ligatures w14:val="none"/>
        </w:rPr>
      </w:pPr>
      <w:r w:rsidRPr="00CC6025">
        <w:rPr>
          <w:rFonts w:ascii="Aptos" w:eastAsia="Times New Roman" w:hAnsi="Aptos" w:cs="Times New Roman"/>
          <w:b/>
          <w:bCs/>
          <w:color w:val="212121"/>
          <w:kern w:val="0"/>
          <w:sz w:val="27"/>
          <w:szCs w:val="27"/>
          <w:lang w:eastAsia="en-GB"/>
          <w14:ligatures w14:val="none"/>
        </w:rPr>
        <w:t>Phase 3 – Validation and Testing (Week 5)</w:t>
      </w:r>
    </w:p>
    <w:p w14:paraId="7CED307C" w14:textId="77777777" w:rsidR="00CC6025" w:rsidRPr="00CC6025" w:rsidRDefault="00CC6025" w:rsidP="00CC6025">
      <w:pPr>
        <w:numPr>
          <w:ilvl w:val="0"/>
          <w:numId w:val="7"/>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testing with real use cases</w:t>
      </w:r>
    </w:p>
    <w:p w14:paraId="326A0BEC" w14:textId="77777777" w:rsidR="00CC6025" w:rsidRPr="00CC6025" w:rsidRDefault="00CC6025" w:rsidP="00CC6025">
      <w:pPr>
        <w:numPr>
          <w:ilvl w:val="0"/>
          <w:numId w:val="7"/>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comparison between manual and AI-assisted quotation preparation</w:t>
      </w:r>
    </w:p>
    <w:p w14:paraId="29582557" w14:textId="77777777" w:rsidR="00CC6025" w:rsidRPr="00CC6025" w:rsidRDefault="00CC6025" w:rsidP="00CC6025">
      <w:pPr>
        <w:numPr>
          <w:ilvl w:val="0"/>
          <w:numId w:val="7"/>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feedback from domain experts.</w:t>
      </w:r>
    </w:p>
    <w:p w14:paraId="359D54D2"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p>
    <w:p w14:paraId="6FCBCA70" w14:textId="77777777" w:rsidR="00CC6025" w:rsidRPr="00CC6025" w:rsidRDefault="00CC6025" w:rsidP="00CC6025">
      <w:pPr>
        <w:spacing w:before="100" w:beforeAutospacing="1" w:after="100" w:afterAutospacing="1"/>
        <w:outlineLvl w:val="2"/>
        <w:rPr>
          <w:rFonts w:ascii="Aptos" w:eastAsia="Times New Roman" w:hAnsi="Aptos" w:cs="Times New Roman"/>
          <w:b/>
          <w:bCs/>
          <w:color w:val="212121"/>
          <w:kern w:val="0"/>
          <w:sz w:val="27"/>
          <w:szCs w:val="27"/>
          <w:lang w:eastAsia="en-GB"/>
          <w14:ligatures w14:val="none"/>
        </w:rPr>
      </w:pPr>
      <w:r w:rsidRPr="00CC6025">
        <w:rPr>
          <w:rFonts w:ascii="Aptos" w:eastAsia="Times New Roman" w:hAnsi="Aptos" w:cs="Times New Roman"/>
          <w:b/>
          <w:bCs/>
          <w:color w:val="212121"/>
          <w:kern w:val="0"/>
          <w:sz w:val="27"/>
          <w:szCs w:val="27"/>
          <w:lang w:eastAsia="en-GB"/>
          <w14:ligatures w14:val="none"/>
        </w:rPr>
        <w:t>Phase 4 – Final Report and Demonstration (Week 6)</w:t>
      </w:r>
    </w:p>
    <w:p w14:paraId="782215D5" w14:textId="77777777" w:rsidR="00CC6025" w:rsidRPr="00CC6025" w:rsidRDefault="00CC6025" w:rsidP="00CC6025">
      <w:pPr>
        <w:numPr>
          <w:ilvl w:val="0"/>
          <w:numId w:val="8"/>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prototype demonstration</w:t>
      </w:r>
    </w:p>
    <w:p w14:paraId="4EAC82D7" w14:textId="77777777" w:rsidR="00CC6025" w:rsidRPr="00CC6025" w:rsidRDefault="00CC6025" w:rsidP="00CC6025">
      <w:pPr>
        <w:numPr>
          <w:ilvl w:val="0"/>
          <w:numId w:val="8"/>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results presentation</w:t>
      </w:r>
    </w:p>
    <w:p w14:paraId="4B2452B0" w14:textId="77777777" w:rsidR="00CC6025" w:rsidRPr="00CC6025" w:rsidRDefault="00CC6025" w:rsidP="00CC6025">
      <w:pPr>
        <w:numPr>
          <w:ilvl w:val="0"/>
          <w:numId w:val="8"/>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recommendations for next steps.</w:t>
      </w:r>
    </w:p>
    <w:p w14:paraId="4B8508F2" w14:textId="77777777" w:rsidR="00CC6025" w:rsidRPr="00CC6025" w:rsidRDefault="00E53E65" w:rsidP="00CC6025">
      <w:pPr>
        <w:rPr>
          <w:rFonts w:ascii="Aptos" w:eastAsia="Times New Roman" w:hAnsi="Aptos" w:cs="Times New Roman"/>
          <w:kern w:val="0"/>
          <w:lang w:eastAsia="en-GB"/>
          <w14:ligatures w14:val="none"/>
        </w:rPr>
      </w:pPr>
      <w:r w:rsidRPr="00E53E65">
        <w:rPr>
          <w:rFonts w:ascii="Times New Roman" w:eastAsia="Times New Roman" w:hAnsi="Times New Roman" w:cs="Times New Roman"/>
          <w:noProof/>
          <w:kern w:val="0"/>
          <w:lang w:eastAsia="en-GB"/>
        </w:rPr>
        <w:pict w14:anchorId="6E650BAE">
          <v:rect id="_x0000_i1028" style="width:371.25pt;height:1.5pt" o:hrpct="0" o:hralign="center" o:hrstd="t" o:hr="t" fillcolor="#a0a0a0" stroked="f"/>
        </w:pict>
      </w:r>
    </w:p>
    <w:p w14:paraId="49B5120B" w14:textId="77777777" w:rsidR="00CC6025" w:rsidRPr="00CC6025" w:rsidRDefault="00CC6025" w:rsidP="00CC6025">
      <w:pPr>
        <w:spacing w:before="100" w:beforeAutospacing="1" w:after="100" w:afterAutospacing="1"/>
        <w:outlineLvl w:val="0"/>
        <w:rPr>
          <w:rFonts w:ascii="Aptos" w:eastAsia="Times New Roman" w:hAnsi="Aptos" w:cs="Times New Roman"/>
          <w:b/>
          <w:bCs/>
          <w:color w:val="212121"/>
          <w:kern w:val="36"/>
          <w:sz w:val="48"/>
          <w:szCs w:val="48"/>
          <w:lang w:eastAsia="en-GB"/>
          <w14:ligatures w14:val="none"/>
        </w:rPr>
      </w:pPr>
      <w:r w:rsidRPr="00CC6025">
        <w:rPr>
          <w:rFonts w:ascii="Aptos" w:eastAsia="Times New Roman" w:hAnsi="Aptos" w:cs="Times New Roman"/>
          <w:b/>
          <w:bCs/>
          <w:color w:val="212121"/>
          <w:kern w:val="36"/>
          <w:sz w:val="48"/>
          <w:szCs w:val="48"/>
          <w:lang w:eastAsia="en-GB"/>
          <w14:ligatures w14:val="none"/>
        </w:rPr>
        <w:t>7. Estimated Duration</w:t>
      </w:r>
    </w:p>
    <w:p w14:paraId="4281F993"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p>
    <w:p w14:paraId="0F50647B"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The exploratory POC is expected to last approximately:</w:t>
      </w:r>
    </w:p>
    <w:p w14:paraId="1A2B81A0"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p>
    <w:p w14:paraId="1218A0C8"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4 to 6 weeks</w:t>
      </w:r>
    </w:p>
    <w:p w14:paraId="55DCE156" w14:textId="77777777" w:rsidR="00CC6025" w:rsidRPr="00CC6025" w:rsidRDefault="00E53E65" w:rsidP="00CC6025">
      <w:pPr>
        <w:rPr>
          <w:rFonts w:ascii="Aptos" w:eastAsia="Times New Roman" w:hAnsi="Aptos" w:cs="Times New Roman"/>
          <w:kern w:val="0"/>
          <w:lang w:eastAsia="en-GB"/>
          <w14:ligatures w14:val="none"/>
        </w:rPr>
      </w:pPr>
      <w:r w:rsidRPr="00E53E65">
        <w:rPr>
          <w:rFonts w:ascii="Times New Roman" w:eastAsia="Times New Roman" w:hAnsi="Times New Roman" w:cs="Times New Roman"/>
          <w:noProof/>
          <w:kern w:val="0"/>
          <w:lang w:eastAsia="en-GB"/>
        </w:rPr>
        <w:pict w14:anchorId="0E33B22F">
          <v:rect id="_x0000_i1027" style="width:371.25pt;height:1.5pt" o:hrpct="0" o:hralign="center" o:hrstd="t" o:hr="t" fillcolor="#a0a0a0" stroked="f"/>
        </w:pict>
      </w:r>
    </w:p>
    <w:p w14:paraId="15BD816D" w14:textId="77777777" w:rsidR="00CC6025" w:rsidRPr="00CC6025" w:rsidRDefault="00CC6025" w:rsidP="00CC6025">
      <w:pPr>
        <w:spacing w:before="100" w:beforeAutospacing="1" w:after="100" w:afterAutospacing="1"/>
        <w:outlineLvl w:val="0"/>
        <w:rPr>
          <w:rFonts w:ascii="Aptos" w:eastAsia="Times New Roman" w:hAnsi="Aptos" w:cs="Times New Roman"/>
          <w:b/>
          <w:bCs/>
          <w:color w:val="212121"/>
          <w:kern w:val="36"/>
          <w:sz w:val="48"/>
          <w:szCs w:val="48"/>
          <w:lang w:eastAsia="en-GB"/>
          <w14:ligatures w14:val="none"/>
        </w:rPr>
      </w:pPr>
      <w:r w:rsidRPr="00CC6025">
        <w:rPr>
          <w:rFonts w:ascii="Aptos" w:eastAsia="Times New Roman" w:hAnsi="Aptos" w:cs="Times New Roman"/>
          <w:b/>
          <w:bCs/>
          <w:color w:val="212121"/>
          <w:kern w:val="36"/>
          <w:sz w:val="48"/>
          <w:szCs w:val="48"/>
          <w:lang w:eastAsia="en-GB"/>
          <w14:ligatures w14:val="none"/>
        </w:rPr>
        <w:t>8. Deliverables</w:t>
      </w:r>
    </w:p>
    <w:p w14:paraId="221AFCA1"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p>
    <w:p w14:paraId="005A71A7"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The following deliverables will be provided:</w:t>
      </w:r>
    </w:p>
    <w:p w14:paraId="28C6B9E2" w14:textId="77777777" w:rsidR="00CC6025" w:rsidRPr="00CC6025" w:rsidRDefault="00CC6025" w:rsidP="00CC6025">
      <w:pPr>
        <w:numPr>
          <w:ilvl w:val="0"/>
          <w:numId w:val="9"/>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AI prototype demonstration</w:t>
      </w:r>
    </w:p>
    <w:p w14:paraId="6AD5DF01" w14:textId="77777777" w:rsidR="00CC6025" w:rsidRPr="00CC6025" w:rsidRDefault="00CC6025" w:rsidP="00CC6025">
      <w:pPr>
        <w:numPr>
          <w:ilvl w:val="0"/>
          <w:numId w:val="9"/>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data assessment report</w:t>
      </w:r>
    </w:p>
    <w:p w14:paraId="29D911AA" w14:textId="77777777" w:rsidR="00CC6025" w:rsidRPr="00CC6025" w:rsidRDefault="00CC6025" w:rsidP="00CC6025">
      <w:pPr>
        <w:numPr>
          <w:ilvl w:val="0"/>
          <w:numId w:val="9"/>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analysis of potential productivity gains</w:t>
      </w:r>
    </w:p>
    <w:p w14:paraId="07877A9B" w14:textId="77777777" w:rsidR="00CC6025" w:rsidRPr="00CC6025" w:rsidRDefault="00CC6025" w:rsidP="00CC6025">
      <w:pPr>
        <w:numPr>
          <w:ilvl w:val="0"/>
          <w:numId w:val="9"/>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technical recommendations</w:t>
      </w:r>
    </w:p>
    <w:p w14:paraId="73774999" w14:textId="77777777" w:rsidR="00CC6025" w:rsidRPr="00CC6025" w:rsidRDefault="00CC6025" w:rsidP="00CC6025">
      <w:pPr>
        <w:numPr>
          <w:ilvl w:val="0"/>
          <w:numId w:val="9"/>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roadmap for a potential industrial solution.</w:t>
      </w:r>
    </w:p>
    <w:p w14:paraId="424F62C0" w14:textId="77777777" w:rsidR="00CC6025" w:rsidRPr="00CC6025" w:rsidRDefault="00E53E65" w:rsidP="00CC6025">
      <w:pPr>
        <w:rPr>
          <w:rFonts w:ascii="Aptos" w:eastAsia="Times New Roman" w:hAnsi="Aptos" w:cs="Times New Roman"/>
          <w:kern w:val="0"/>
          <w:lang w:eastAsia="en-GB"/>
          <w14:ligatures w14:val="none"/>
        </w:rPr>
      </w:pPr>
      <w:r w:rsidRPr="00E53E65">
        <w:rPr>
          <w:rFonts w:ascii="Times New Roman" w:eastAsia="Times New Roman" w:hAnsi="Times New Roman" w:cs="Times New Roman"/>
          <w:noProof/>
          <w:kern w:val="0"/>
          <w:lang w:eastAsia="en-GB"/>
        </w:rPr>
        <w:pict w14:anchorId="61198055">
          <v:rect id="_x0000_i1026" alt="" style="width:371.25pt;height:1.5pt;mso-width-percent:0;mso-height-percent:0;mso-width-percent:0;mso-height-percent:0" o:hrpct="0" o:hralign="center" o:hrstd="t" o:hr="t" fillcolor="#a0a0a0" stroked="f"/>
        </w:pict>
      </w:r>
    </w:p>
    <w:p w14:paraId="7A8C3670" w14:textId="77777777" w:rsidR="00CC6025" w:rsidRPr="00CC6025" w:rsidRDefault="00CC6025" w:rsidP="00CC6025">
      <w:pPr>
        <w:spacing w:before="100" w:beforeAutospacing="1" w:after="100" w:afterAutospacing="1"/>
        <w:outlineLvl w:val="0"/>
        <w:rPr>
          <w:rFonts w:ascii="Aptos" w:eastAsia="Times New Roman" w:hAnsi="Aptos" w:cs="Times New Roman"/>
          <w:b/>
          <w:bCs/>
          <w:color w:val="212121"/>
          <w:kern w:val="36"/>
          <w:sz w:val="48"/>
          <w:szCs w:val="48"/>
          <w:lang w:eastAsia="en-GB"/>
          <w14:ligatures w14:val="none"/>
        </w:rPr>
      </w:pPr>
      <w:r w:rsidRPr="00CC6025">
        <w:rPr>
          <w:rFonts w:ascii="Aptos" w:eastAsia="Times New Roman" w:hAnsi="Aptos" w:cs="Times New Roman"/>
          <w:b/>
          <w:bCs/>
          <w:color w:val="212121"/>
          <w:kern w:val="36"/>
          <w:sz w:val="48"/>
          <w:szCs w:val="48"/>
          <w:lang w:eastAsia="en-GB"/>
          <w14:ligatures w14:val="none"/>
        </w:rPr>
        <w:lastRenderedPageBreak/>
        <w:t>9. Next Steps After the POC</w:t>
      </w:r>
    </w:p>
    <w:p w14:paraId="70116CF5"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p>
    <w:p w14:paraId="678DE006"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Depending on the results of the exploratory POC, three scenarios may follow:</w:t>
      </w:r>
    </w:p>
    <w:p w14:paraId="48D82B1C" w14:textId="77777777" w:rsidR="00CC6025" w:rsidRPr="00CC6025" w:rsidRDefault="00CC6025" w:rsidP="00CC6025">
      <w:pPr>
        <w:numPr>
          <w:ilvl w:val="0"/>
          <w:numId w:val="10"/>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the concept is not viable and the project is stopped</w:t>
      </w:r>
    </w:p>
    <w:p w14:paraId="27FA9E5A" w14:textId="77777777" w:rsidR="00CC6025" w:rsidRPr="00CC6025" w:rsidRDefault="00CC6025" w:rsidP="00CC6025">
      <w:pPr>
        <w:numPr>
          <w:ilvl w:val="0"/>
          <w:numId w:val="10"/>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the prototype is improved for further experimentation</w:t>
      </w:r>
    </w:p>
    <w:p w14:paraId="5499999E" w14:textId="77777777" w:rsidR="00CC6025" w:rsidRPr="00CC6025" w:rsidRDefault="00CC6025" w:rsidP="00CC6025">
      <w:pPr>
        <w:numPr>
          <w:ilvl w:val="0"/>
          <w:numId w:val="10"/>
        </w:num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a full-scale project is launched to industrialize the solution.</w:t>
      </w:r>
    </w:p>
    <w:p w14:paraId="23A721B6" w14:textId="77777777" w:rsidR="00CC6025" w:rsidRPr="00CC6025" w:rsidRDefault="00E53E65" w:rsidP="00CC6025">
      <w:pPr>
        <w:rPr>
          <w:rFonts w:ascii="Aptos" w:eastAsia="Times New Roman" w:hAnsi="Aptos" w:cs="Times New Roman"/>
          <w:kern w:val="0"/>
          <w:lang w:eastAsia="en-GB"/>
          <w14:ligatures w14:val="none"/>
        </w:rPr>
      </w:pPr>
      <w:r w:rsidRPr="00E53E65">
        <w:rPr>
          <w:rFonts w:ascii="Times New Roman" w:eastAsia="Times New Roman" w:hAnsi="Times New Roman" w:cs="Times New Roman"/>
          <w:noProof/>
          <w:kern w:val="0"/>
          <w:lang w:eastAsia="en-GB"/>
        </w:rPr>
        <w:pict w14:anchorId="7760038B">
          <v:rect id="_x0000_i1025" style="width:371.25pt;height:1.5pt" o:hrpct="0" o:hralign="center" o:hrstd="t" o:hr="t" fillcolor="#a0a0a0" stroked="f"/>
        </w:pict>
      </w:r>
    </w:p>
    <w:p w14:paraId="5DC4F864" w14:textId="77777777" w:rsidR="00CC6025" w:rsidRPr="00CC6025" w:rsidRDefault="00CC6025" w:rsidP="00CC6025">
      <w:pPr>
        <w:spacing w:before="100" w:beforeAutospacing="1" w:after="100" w:afterAutospacing="1"/>
        <w:outlineLvl w:val="0"/>
        <w:rPr>
          <w:rFonts w:ascii="Aptos" w:eastAsia="Times New Roman" w:hAnsi="Aptos" w:cs="Times New Roman"/>
          <w:b/>
          <w:bCs/>
          <w:color w:val="212121"/>
          <w:kern w:val="36"/>
          <w:sz w:val="48"/>
          <w:szCs w:val="48"/>
          <w:lang w:eastAsia="en-GB"/>
          <w14:ligatures w14:val="none"/>
        </w:rPr>
      </w:pPr>
      <w:r w:rsidRPr="00CC6025">
        <w:rPr>
          <w:rFonts w:ascii="Aptos" w:eastAsia="Times New Roman" w:hAnsi="Aptos" w:cs="Times New Roman"/>
          <w:b/>
          <w:bCs/>
          <w:color w:val="212121"/>
          <w:kern w:val="36"/>
          <w:sz w:val="48"/>
          <w:szCs w:val="48"/>
          <w:lang w:eastAsia="en-GB"/>
          <w14:ligatures w14:val="none"/>
        </w:rPr>
        <w:t>10. Conclusion</w:t>
      </w:r>
    </w:p>
    <w:p w14:paraId="6879F3C9"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p>
    <w:p w14:paraId="298A4F98"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This exploratory POC will allow CETIE to evaluate the practical potential of AI for accelerating quotation preparation, while limiting financial and operational risk.</w:t>
      </w:r>
    </w:p>
    <w:p w14:paraId="3A1C5170"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p>
    <w:p w14:paraId="6B6CF9A5" w14:textId="77777777" w:rsidR="00CC6025" w:rsidRPr="00CC6025" w:rsidRDefault="00CC6025" w:rsidP="00CC6025">
      <w:pPr>
        <w:spacing w:before="100" w:beforeAutospacing="1" w:after="100" w:afterAutospacing="1"/>
        <w:rPr>
          <w:rFonts w:ascii="Aptos" w:eastAsia="Times New Roman" w:hAnsi="Aptos" w:cs="Times New Roman"/>
          <w:color w:val="212121"/>
          <w:kern w:val="0"/>
          <w:lang w:eastAsia="en-GB"/>
          <w14:ligatures w14:val="none"/>
        </w:rPr>
      </w:pPr>
      <w:r w:rsidRPr="00CC6025">
        <w:rPr>
          <w:rFonts w:ascii="Aptos" w:eastAsia="Times New Roman" w:hAnsi="Aptos" w:cs="Times New Roman"/>
          <w:color w:val="212121"/>
          <w:kern w:val="0"/>
          <w:lang w:eastAsia="en-GB"/>
          <w14:ligatures w14:val="none"/>
        </w:rPr>
        <w:t>The approach focuses on leveraging the company’s existing technical knowledge embedded in historical quotations to assist experts and support CETIE’s continued growth.</w:t>
      </w:r>
    </w:p>
    <w:p w14:paraId="4EB2257A" w14:textId="77777777" w:rsidR="00CC6025" w:rsidRPr="00CC6025" w:rsidRDefault="00CC6025" w:rsidP="00CC6025">
      <w:pPr>
        <w:rPr>
          <w:rFonts w:ascii="Times New Roman" w:eastAsia="Times New Roman" w:hAnsi="Times New Roman" w:cs="Times New Roman"/>
          <w:kern w:val="0"/>
          <w:lang w:eastAsia="en-GB"/>
          <w14:ligatures w14:val="none"/>
        </w:rPr>
      </w:pPr>
    </w:p>
    <w:p w14:paraId="2575DAB5" w14:textId="77777777" w:rsidR="003C6DF7" w:rsidRDefault="003C6DF7"/>
    <w:sectPr w:rsidR="003C6D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51B9F"/>
    <w:multiLevelType w:val="multilevel"/>
    <w:tmpl w:val="A6E2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61FCC"/>
    <w:multiLevelType w:val="multilevel"/>
    <w:tmpl w:val="00B2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91363"/>
    <w:multiLevelType w:val="multilevel"/>
    <w:tmpl w:val="D73A6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D760F7"/>
    <w:multiLevelType w:val="multilevel"/>
    <w:tmpl w:val="3DD8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A1E6A"/>
    <w:multiLevelType w:val="multilevel"/>
    <w:tmpl w:val="11C2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75126"/>
    <w:multiLevelType w:val="multilevel"/>
    <w:tmpl w:val="C6A2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6246D"/>
    <w:multiLevelType w:val="multilevel"/>
    <w:tmpl w:val="68D4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E75C0"/>
    <w:multiLevelType w:val="multilevel"/>
    <w:tmpl w:val="0A42E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F2675E"/>
    <w:multiLevelType w:val="multilevel"/>
    <w:tmpl w:val="B772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3E4F2C"/>
    <w:multiLevelType w:val="multilevel"/>
    <w:tmpl w:val="1986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10340">
    <w:abstractNumId w:val="0"/>
  </w:num>
  <w:num w:numId="2" w16cid:durableId="1070882899">
    <w:abstractNumId w:val="4"/>
  </w:num>
  <w:num w:numId="3" w16cid:durableId="29110915">
    <w:abstractNumId w:val="2"/>
  </w:num>
  <w:num w:numId="4" w16cid:durableId="1151874419">
    <w:abstractNumId w:val="8"/>
  </w:num>
  <w:num w:numId="5" w16cid:durableId="1638951263">
    <w:abstractNumId w:val="9"/>
  </w:num>
  <w:num w:numId="6" w16cid:durableId="1083179892">
    <w:abstractNumId w:val="3"/>
  </w:num>
  <w:num w:numId="7" w16cid:durableId="1327635855">
    <w:abstractNumId w:val="6"/>
  </w:num>
  <w:num w:numId="8" w16cid:durableId="983236975">
    <w:abstractNumId w:val="1"/>
  </w:num>
  <w:num w:numId="9" w16cid:durableId="989750929">
    <w:abstractNumId w:val="5"/>
  </w:num>
  <w:num w:numId="10" w16cid:durableId="11643187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025"/>
    <w:rsid w:val="00277D5E"/>
    <w:rsid w:val="003C6DF7"/>
    <w:rsid w:val="00A84534"/>
    <w:rsid w:val="00BB353E"/>
    <w:rsid w:val="00BE57DD"/>
    <w:rsid w:val="00CC6025"/>
    <w:rsid w:val="00E53E65"/>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BF45B"/>
  <w15:chartTrackingRefBased/>
  <w15:docId w15:val="{FF9B2042-E6A7-4E47-873D-7918817DD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6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60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0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0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0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0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0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0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0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60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60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0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0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025"/>
    <w:rPr>
      <w:rFonts w:eastAsiaTheme="majorEastAsia" w:cstheme="majorBidi"/>
      <w:color w:val="272727" w:themeColor="text1" w:themeTint="D8"/>
    </w:rPr>
  </w:style>
  <w:style w:type="paragraph" w:styleId="Title">
    <w:name w:val="Title"/>
    <w:basedOn w:val="Normal"/>
    <w:next w:val="Normal"/>
    <w:link w:val="TitleChar"/>
    <w:uiPriority w:val="10"/>
    <w:qFormat/>
    <w:rsid w:val="00CC60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02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0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6025"/>
    <w:rPr>
      <w:i/>
      <w:iCs/>
      <w:color w:val="404040" w:themeColor="text1" w:themeTint="BF"/>
    </w:rPr>
  </w:style>
  <w:style w:type="paragraph" w:styleId="ListParagraph">
    <w:name w:val="List Paragraph"/>
    <w:basedOn w:val="Normal"/>
    <w:uiPriority w:val="34"/>
    <w:qFormat/>
    <w:rsid w:val="00CC6025"/>
    <w:pPr>
      <w:ind w:left="720"/>
      <w:contextualSpacing/>
    </w:pPr>
  </w:style>
  <w:style w:type="character" w:styleId="IntenseEmphasis">
    <w:name w:val="Intense Emphasis"/>
    <w:basedOn w:val="DefaultParagraphFont"/>
    <w:uiPriority w:val="21"/>
    <w:qFormat/>
    <w:rsid w:val="00CC6025"/>
    <w:rPr>
      <w:i/>
      <w:iCs/>
      <w:color w:val="0F4761" w:themeColor="accent1" w:themeShade="BF"/>
    </w:rPr>
  </w:style>
  <w:style w:type="paragraph" w:styleId="IntenseQuote">
    <w:name w:val="Intense Quote"/>
    <w:basedOn w:val="Normal"/>
    <w:next w:val="Normal"/>
    <w:link w:val="IntenseQuoteChar"/>
    <w:uiPriority w:val="30"/>
    <w:qFormat/>
    <w:rsid w:val="00CC6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025"/>
    <w:rPr>
      <w:i/>
      <w:iCs/>
      <w:color w:val="0F4761" w:themeColor="accent1" w:themeShade="BF"/>
    </w:rPr>
  </w:style>
  <w:style w:type="character" w:styleId="IntenseReference">
    <w:name w:val="Intense Reference"/>
    <w:basedOn w:val="DefaultParagraphFont"/>
    <w:uiPriority w:val="32"/>
    <w:qFormat/>
    <w:rsid w:val="00CC6025"/>
    <w:rPr>
      <w:b/>
      <w:bCs/>
      <w:smallCaps/>
      <w:color w:val="0F4761" w:themeColor="accent1" w:themeShade="BF"/>
      <w:spacing w:val="5"/>
    </w:rPr>
  </w:style>
  <w:style w:type="paragraph" w:styleId="NormalWeb">
    <w:name w:val="Normal (Web)"/>
    <w:basedOn w:val="Normal"/>
    <w:uiPriority w:val="99"/>
    <w:semiHidden/>
    <w:unhideWhenUsed/>
    <w:rsid w:val="00CC6025"/>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755</Words>
  <Characters>3869</Characters>
  <Application>Microsoft Office Word</Application>
  <DocSecurity>0</DocSecurity>
  <Lines>297</Lines>
  <Paragraphs>231</Paragraphs>
  <ScaleCrop>false</ScaleCrop>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NASSIM CHEAIB</dc:creator>
  <cp:keywords/>
  <dc:description/>
  <cp:lastModifiedBy>NASSIM CHEAIB</cp:lastModifiedBy>
  <cp:revision>1</cp:revision>
  <dcterms:created xsi:type="dcterms:W3CDTF">2026-03-16T22:37:00Z</dcterms:created>
  <dcterms:modified xsi:type="dcterms:W3CDTF">2026-03-16T22:39:00Z</dcterms:modified>
</cp:coreProperties>
</file>