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6EAD" w14:textId="77777777" w:rsidR="00852650" w:rsidRDefault="00000000">
      <w:pPr>
        <w:spacing w:after="80"/>
      </w:pPr>
      <w:r>
        <w:rPr>
          <w:b/>
          <w:bCs/>
          <w:color w:val="0D1B3E"/>
          <w:sz w:val="34"/>
          <w:szCs w:val="34"/>
        </w:rPr>
        <w:t>CETIE AI Configurator — Macro Feature Sheet</w:t>
      </w:r>
    </w:p>
    <w:p w14:paraId="0ABEA65D" w14:textId="77777777" w:rsidR="00852650" w:rsidRDefault="00000000">
      <w:pPr>
        <w:spacing w:after="80"/>
      </w:pPr>
      <w:r>
        <w:rPr>
          <w:color w:val="64748B"/>
          <w:sz w:val="22"/>
          <w:szCs w:val="22"/>
        </w:rPr>
        <w:t>POC Quotation Reference  ·  v1.0  ·  March 2025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5078"/>
      </w:tblGrid>
      <w:tr w:rsidR="00852650" w14:paraId="330DA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E426" w14:textId="77777777" w:rsidR="00852650" w:rsidRDefault="00000000">
            <w:r>
              <w:rPr>
                <w:sz w:val="17"/>
                <w:szCs w:val="17"/>
              </w:rPr>
              <w:t>Priority P0 = Critical, P1 = Important, P2 = Nice-to-have, P3 = Out of scope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5FA4" w14:textId="77777777" w:rsidR="00852650" w:rsidRDefault="00000000">
            <w:r>
              <w:rPr>
                <w:sz w:val="17"/>
                <w:szCs w:val="17"/>
              </w:rPr>
              <w:t>Effort  XS &lt; 1d  ·  S = 1d  ·  M = 2-3d  ·  L = 4-5d  ·  XL &gt; 5d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0E9C" w14:textId="77777777" w:rsidR="00852650" w:rsidRDefault="00000000">
            <w:r>
              <w:rPr>
                <w:sz w:val="17"/>
                <w:szCs w:val="17"/>
              </w:rPr>
              <w:t>Status  Done = implemented in POC  ·  Planned = next 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766C" w14:textId="77777777" w:rsidR="00852650" w:rsidRDefault="00000000">
            <w:r>
              <w:rPr>
                <w:sz w:val="17"/>
                <w:szCs w:val="17"/>
              </w:rPr>
              <w:t>Back = backend  ·  Front = frontend  ·  ✓ = component involved</w:t>
            </w:r>
          </w:p>
        </w:tc>
        <w:tc>
          <w:tcPr>
            <w:tcW w:w="5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01E7" w14:textId="77777777" w:rsidR="00852650" w:rsidRDefault="00000000">
            <w:r>
              <w:rPr>
                <w:sz w:val="17"/>
                <w:szCs w:val="17"/>
              </w:rPr>
              <w:t>Days = estimated person-days per feature for experienced developer</w:t>
            </w:r>
          </w:p>
        </w:tc>
      </w:tr>
    </w:tbl>
    <w:p w14:paraId="2DD716A7" w14:textId="77777777" w:rsidR="00852650" w:rsidRDefault="00852650">
      <w:pPr>
        <w:spacing w:after="60"/>
      </w:pPr>
    </w:p>
    <w:p w14:paraId="2F8CBF90" w14:textId="77777777" w:rsidR="00852650" w:rsidRDefault="00000000">
      <w:pPr>
        <w:pStyle w:val="Heading1"/>
        <w:pBdr>
          <w:bottom w:val="single" w:sz="4" w:space="1" w:color="2563EB"/>
        </w:pBdr>
      </w:pPr>
      <w:r>
        <w:t>1. Backend Features</w:t>
      </w:r>
    </w:p>
    <w:p w14:paraId="459DC84F" w14:textId="77777777" w:rsidR="00852650" w:rsidRDefault="00000000">
      <w:pPr>
        <w:spacing w:after="100"/>
      </w:pPr>
      <w:r>
        <w:t>All backend logic resides in poc/app.py and poc/rag.py. No external database — all persistence is file-based for the POC.</w:t>
      </w:r>
    </w:p>
    <w:p w14:paraId="511A6619" w14:textId="77777777" w:rsidR="00852650" w:rsidRDefault="00852650">
      <w:pPr>
        <w:spacing w:after="6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290"/>
        <w:gridCol w:w="906"/>
        <w:gridCol w:w="900"/>
        <w:gridCol w:w="700"/>
        <w:gridCol w:w="726"/>
        <w:gridCol w:w="800"/>
        <w:gridCol w:w="700"/>
        <w:gridCol w:w="5759"/>
      </w:tblGrid>
      <w:tr w:rsidR="00852650" w14:paraId="0000F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C065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D170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/ Module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7AFF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6326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2D4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Back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A9AD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Front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49D0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5CB2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Days (est.)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F1FB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 / Scope</w:t>
            </w:r>
          </w:p>
        </w:tc>
      </w:tr>
      <w:tr w:rsidR="00852650" w14:paraId="60DC8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B4BED" w14:textId="77777777" w:rsidR="00852650" w:rsidRDefault="00000000">
            <w:r>
              <w:rPr>
                <w:b/>
                <w:bCs/>
                <w:color w:val="FFFFFF"/>
              </w:rPr>
              <w:t>A — Core AI &amp; Configuration Engine</w:t>
            </w:r>
          </w:p>
        </w:tc>
      </w:tr>
      <w:tr w:rsidR="00852650" w14:paraId="2641F0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5B39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A-01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464A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LLM Request Extraction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061A4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CBD7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EA2F1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DB4FE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55783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B4003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3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A3DB" w14:textId="77777777" w:rsidR="00852650" w:rsidRDefault="00000000">
            <w:r>
              <w:rPr>
                <w:color w:val="374151"/>
                <w:sz w:val="18"/>
                <w:szCs w:val="18"/>
              </w:rPr>
              <w:t>Parse free-text customer request into structured fields (product type, power, IP, sector, qty) using Claude. Prompt engineering with strict JSON schema and clarification question capability.</w:t>
            </w:r>
          </w:p>
        </w:tc>
      </w:tr>
      <w:tr w:rsidR="00852650" w14:paraId="063C07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5C27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A-02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3430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Configuration Generation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DE1E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50614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71DA9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9A18E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7912A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8C429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5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32CF" w14:textId="77777777" w:rsidR="00852650" w:rsidRDefault="00000000">
            <w:r>
              <w:rPr>
                <w:color w:val="374151"/>
                <w:sz w:val="18"/>
                <w:szCs w:val="18"/>
              </w:rPr>
              <w:t>Select optimal enclosure + BoM from real CETIE catalogues. Generate justifications per component. Estimate wiring hours (Math.ceil) and automation hours. Output validated JSON.</w:t>
            </w:r>
          </w:p>
        </w:tc>
      </w:tr>
      <w:tr w:rsidR="00852650" w14:paraId="7891ED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9860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A-03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697A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SSE Streaming Response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2358E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D3FF6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FB7CC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E07C1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C3275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886F2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3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E6F5" w14:textId="77777777" w:rsidR="00852650" w:rsidRDefault="00000000">
            <w:r>
              <w:rPr>
                <w:color w:val="374151"/>
                <w:sz w:val="18"/>
                <w:szCs w:val="18"/>
              </w:rPr>
              <w:t>Stream LLM output via Server-Sent Events (Flask generator). Client renders partial results in real time as JSON chunks arrive. Handles connection lifecycle and error events.</w:t>
            </w:r>
          </w:p>
        </w:tc>
      </w:tr>
      <w:tr w:rsidR="00852650" w14:paraId="65F2B1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2AB9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A-04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B7F9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Robust JSON Parsing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3B135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31B7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A363D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F8645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E32E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E1495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6CCC" w14:textId="77777777" w:rsidR="00852650" w:rsidRDefault="00000000">
            <w:r>
              <w:rPr>
                <w:color w:val="374151"/>
                <w:sz w:val="18"/>
                <w:szCs w:val="18"/>
              </w:rPr>
              <w:t>5-layer fallback: direct parse → json-repair → regex extraction → schema relaxation → structured error. Handles LLM output with embedded newlines, escaped quotes, partial streams.</w:t>
            </w:r>
          </w:p>
        </w:tc>
      </w:tr>
      <w:tr w:rsidR="00852650" w14:paraId="57F109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9623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A-05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9775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Clarification Questions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A15B4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F8F0E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FDECF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3730F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C158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31DF7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7423" w14:textId="77777777" w:rsidR="00852650" w:rsidRDefault="00000000">
            <w:r>
              <w:rPr>
                <w:color w:val="374151"/>
                <w:sz w:val="18"/>
                <w:szCs w:val="18"/>
              </w:rPr>
              <w:t>If critical fields are missing from the request, Claude returns structured clarification questions ({question, why_needed}). Displayed to user before or alongside partial configuration.</w:t>
            </w:r>
          </w:p>
        </w:tc>
      </w:tr>
      <w:tr w:rsidR="00852650" w14:paraId="4BC101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EBDB7" w14:textId="77777777" w:rsidR="00852650" w:rsidRDefault="00000000">
            <w:r>
              <w:rPr>
                <w:b/>
                <w:bCs/>
                <w:color w:val="FFFFFF"/>
              </w:rPr>
              <w:t>B — Semantic Project Search</w:t>
            </w:r>
          </w:p>
        </w:tc>
      </w:tr>
      <w:tr w:rsidR="00852650" w14:paraId="2BEFC3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0FAE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B-01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703B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ChromaDB Vector Store Setup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28876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9E878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7EFA6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1AC03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0E0E8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0FAD3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42A1" w14:textId="77777777" w:rsidR="00852650" w:rsidRDefault="00000000">
            <w:r>
              <w:rPr>
                <w:color w:val="374151"/>
                <w:sz w:val="18"/>
                <w:szCs w:val="18"/>
              </w:rPr>
              <w:t>PersistentClient local ChromaDB. Collection cetie_projects stores embeddings, text, and metadata for historical CETIE projects. Portable (ships with application zip).</w:t>
            </w:r>
          </w:p>
        </w:tc>
      </w:tr>
      <w:tr w:rsidR="00852650" w14:paraId="398C24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A149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lastRenderedPageBreak/>
              <w:t>B-02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3AC4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OpenAI Embedding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47BD1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F027B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EDE69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71EAF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16CA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3F690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A81C" w14:textId="77777777" w:rsidR="00852650" w:rsidRDefault="00000000">
            <w:r>
              <w:rPr>
                <w:color w:val="374151"/>
                <w:sz w:val="18"/>
                <w:szCs w:val="18"/>
              </w:rPr>
              <w:t>Customer request embedded via text-embedding-3-small (1536 dims). Cosine similarity search returns top-10 nearest historical projects.</w:t>
            </w:r>
          </w:p>
        </w:tc>
      </w:tr>
      <w:tr w:rsidR="00852650" w14:paraId="39CAC0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AD16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B-03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FED5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Similar Project Retrieval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0030D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1E31D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29DC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B0D98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54C33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8FB0B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CFE0" w14:textId="77777777" w:rsidR="00852650" w:rsidRDefault="00000000">
            <w:r>
              <w:rPr>
                <w:color w:val="374151"/>
                <w:sz w:val="18"/>
                <w:szCs w:val="18"/>
              </w:rPr>
              <w:t>Query result formatted as list of {title, sector, solution, wiring_hours, automation_hours, similarity_score}. Injected into LLM prompt as context and returned to frontend for display.</w:t>
            </w:r>
          </w:p>
        </w:tc>
      </w:tr>
      <w:tr w:rsidR="00852650" w14:paraId="0C2D2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3AC1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B-04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DF12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Historical Data Indexing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79108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38B11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AD6A1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8B4F4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E602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EADD3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3BFC" w14:textId="77777777" w:rsidR="00852650" w:rsidRDefault="00000000">
            <w:r>
              <w:rPr>
                <w:color w:val="374151"/>
                <w:sz w:val="18"/>
                <w:szCs w:val="18"/>
              </w:rPr>
              <w:t>parse_excel.py + rag.py pipeline: parse source Excel files → flat JSON → generate embeddings → upsert into ChromaDB. One-time setup; re-run to add new projects.</w:t>
            </w:r>
          </w:p>
        </w:tc>
      </w:tr>
      <w:tr w:rsidR="00852650" w14:paraId="10A05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6D82F" w14:textId="77777777" w:rsidR="00852650" w:rsidRDefault="00000000">
            <w:r>
              <w:rPr>
                <w:b/>
                <w:bCs/>
                <w:color w:val="FFFFFF"/>
              </w:rPr>
              <w:t>C — Prompt Engineering &amp; Learning Engine</w:t>
            </w:r>
          </w:p>
        </w:tc>
      </w:tr>
      <w:tr w:rsidR="00852650" w14:paraId="5DC66B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15A9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C-01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EC81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Feedback API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AF14C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7C1AE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E1E95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802F5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6601F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26D69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416B" w14:textId="77777777" w:rsidR="00852650" w:rsidRDefault="00000000">
            <w:r>
              <w:rPr>
                <w:color w:val="374151"/>
                <w:sz w:val="18"/>
                <w:szCs w:val="18"/>
              </w:rPr>
              <w:t>POST /api/feedback: receives {request, config_summary, rating, correction}. Assigns UUID, timestamps, appends to data/feedback.json. Returns {id, status}.</w:t>
            </w:r>
          </w:p>
        </w:tc>
      </w:tr>
      <w:tr w:rsidR="00852650" w14:paraId="542F8E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1DB6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C-02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824C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Learned Rules API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5369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1A6A7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347C3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4B751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9701A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E4879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182F" w14:textId="77777777" w:rsidR="00852650" w:rsidRDefault="00000000">
            <w:r>
              <w:rPr>
                <w:color w:val="374151"/>
                <w:sz w:val="18"/>
                <w:szCs w:val="18"/>
              </w:rPr>
              <w:t>GET /api/rules, PATCH /api/rules/:id (toggle active), DELETE /api/rules/:id. CRUD over data/learned_rules.json.</w:t>
            </w:r>
          </w:p>
        </w:tc>
      </w:tr>
      <w:tr w:rsidR="00852650" w14:paraId="3D5767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26FE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C-03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BF28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Prompt Injection Learning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5360E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7665E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EEF3A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C5E10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1450F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3219A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B98F" w14:textId="77777777" w:rsidR="00852650" w:rsidRDefault="00000000">
            <w:r>
              <w:rPr>
                <w:color w:val="374151"/>
                <w:sz w:val="18"/>
                <w:szCs w:val="18"/>
              </w:rPr>
              <w:t>get_learned_rules() and get_relevant_feedback() called on every /api/configure request. Active rules and recent corrections injected as system context. No fine-tuning required.</w:t>
            </w:r>
          </w:p>
        </w:tc>
      </w:tr>
      <w:tr w:rsidR="00852650" w14:paraId="605C0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8786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C-04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044F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Component Catalogue Loading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E225E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9378F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52065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8AC6A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B43A9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F8C7A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F552" w14:textId="77777777" w:rsidR="00852650" w:rsidRDefault="00000000">
            <w:r>
              <w:rPr>
                <w:color w:val="374151"/>
                <w:sz w:val="18"/>
                <w:szCs w:val="18"/>
              </w:rPr>
              <w:t>BDD_Blocs.json (2,661 items) and BDD_Armoires.json (151 items) loaded at Flask startup. Passed as context subset to LLM. Prevents hallucinated component references.</w:t>
            </w:r>
          </w:p>
        </w:tc>
      </w:tr>
      <w:tr w:rsidR="00852650" w14:paraId="694C5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E90F8" w14:textId="77777777" w:rsidR="00852650" w:rsidRDefault="00000000">
            <w:r>
              <w:rPr>
                <w:b/>
                <w:bCs/>
                <w:color w:val="FFFFFF"/>
              </w:rPr>
              <w:t>D — Environment &amp; Infrastructure</w:t>
            </w:r>
          </w:p>
        </w:tc>
      </w:tr>
      <w:tr w:rsidR="00852650" w14:paraId="04602F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7FED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D-01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8270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Environment Configuration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9C645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83F21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A8459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3F605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1CD51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XS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EA2C6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0.5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53A2" w14:textId="77777777" w:rsidR="00852650" w:rsidRDefault="00000000">
            <w:r>
              <w:rPr>
                <w:color w:val="374151"/>
                <w:sz w:val="18"/>
                <w:szCs w:val="18"/>
              </w:rPr>
              <w:t>Force-overwrite .env loader (os.environ[k] = v, not setdefault). Prevents empty-string keys blocking API key injection on some shells.</w:t>
            </w:r>
          </w:p>
        </w:tc>
      </w:tr>
      <w:tr w:rsidR="00852650" w14:paraId="0CC3C4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2D42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D-02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4199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Flask Application Server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977C0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3F39D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5B955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3CFEA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C1C46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XS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58239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0.5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818D" w14:textId="77777777" w:rsidR="00852650" w:rsidRDefault="00000000">
            <w:r>
              <w:rPr>
                <w:color w:val="374151"/>
                <w:sz w:val="18"/>
                <w:szCs w:val="18"/>
              </w:rPr>
              <w:t>Flask dev server on port 5050. Single-threaded, local use. CORS not required (same-origin). Requirements.txt with pinned dependencies.</w:t>
            </w:r>
          </w:p>
        </w:tc>
      </w:tr>
    </w:tbl>
    <w:p w14:paraId="4D59511C" w14:textId="77777777" w:rsidR="00852650" w:rsidRDefault="00000000">
      <w:r>
        <w:br w:type="page"/>
      </w:r>
    </w:p>
    <w:p w14:paraId="768975DC" w14:textId="77777777" w:rsidR="00852650" w:rsidRDefault="00000000">
      <w:pPr>
        <w:pStyle w:val="Heading1"/>
        <w:pBdr>
          <w:bottom w:val="single" w:sz="4" w:space="1" w:color="2563EB"/>
        </w:pBdr>
      </w:pPr>
      <w:r>
        <w:lastRenderedPageBreak/>
        <w:t>2. Frontend Features</w:t>
      </w:r>
    </w:p>
    <w:p w14:paraId="127B7F32" w14:textId="77777777" w:rsidR="00852650" w:rsidRDefault="00000000">
      <w:pPr>
        <w:spacing w:after="100"/>
      </w:pPr>
      <w:r>
        <w:t>All frontend code resides in poc/templates/index.html (Jinja2 template). Vanilla JS + CSS — no external JS framework. Served directly by Flask.</w:t>
      </w:r>
    </w:p>
    <w:p w14:paraId="26CB67D3" w14:textId="77777777" w:rsidR="00852650" w:rsidRDefault="00852650">
      <w:pPr>
        <w:spacing w:after="6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291"/>
        <w:gridCol w:w="906"/>
        <w:gridCol w:w="900"/>
        <w:gridCol w:w="700"/>
        <w:gridCol w:w="726"/>
        <w:gridCol w:w="800"/>
        <w:gridCol w:w="700"/>
        <w:gridCol w:w="5758"/>
      </w:tblGrid>
      <w:tr w:rsidR="00852650" w14:paraId="6C9DD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C824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F9A7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/ Module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36B6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C30E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A8E2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Back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B3CD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Front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BE2D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A41C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Days (est.)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7EE5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 / Scope</w:t>
            </w:r>
          </w:p>
        </w:tc>
      </w:tr>
      <w:tr w:rsidR="00852650" w14:paraId="5D9E3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5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7928D" w14:textId="77777777" w:rsidR="00852650" w:rsidRDefault="00000000">
            <w:r>
              <w:rPr>
                <w:b/>
                <w:bCs/>
                <w:color w:val="FFFFFF"/>
              </w:rPr>
              <w:t>E — Core UI &amp; Configuration Display</w:t>
            </w:r>
          </w:p>
        </w:tc>
      </w:tr>
      <w:tr w:rsidR="00852650" w14:paraId="409F83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2D00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E-01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10E6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Single-Page App Structure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C0E5D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FD237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B045F2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8371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5856D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CA947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3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B3E1" w14:textId="77777777" w:rsidR="00852650" w:rsidRDefault="00000000">
            <w:r>
              <w:rPr>
                <w:color w:val="374151"/>
                <w:sz w:val="18"/>
                <w:szCs w:val="18"/>
              </w:rPr>
              <w:t>Flask Jinja2 template serving all frontend in index.html. Dark navy theme, CSS variables, responsive layout. No framework — Vanilla JS + CSS.</w:t>
            </w:r>
          </w:p>
        </w:tc>
      </w:tr>
      <w:tr w:rsidR="00852650" w14:paraId="681CD2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07CC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E-02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F66C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Configuration Request 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F7ADA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8F36E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FFB4ED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CCC80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E33A0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F54E6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B1E2" w14:textId="77777777" w:rsidR="00852650" w:rsidRDefault="00000000">
            <w:r>
              <w:rPr>
                <w:color w:val="374151"/>
                <w:sz w:val="18"/>
                <w:szCs w:val="18"/>
              </w:rPr>
              <w:t>Textarea for customer request, Generate button, loading state with spinner and streaming status message. Disables button during active stream.</w:t>
            </w:r>
          </w:p>
        </w:tc>
      </w:tr>
      <w:tr w:rsidR="00852650" w14:paraId="010333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9A00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E-03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CE76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SSE Consumer &amp; Live Render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76440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DCDDC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F25E5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DAC23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1B4C6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0E5B8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4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C339" w14:textId="77777777" w:rsidR="00852650" w:rsidRDefault="00000000">
            <w:r>
              <w:rPr>
                <w:color w:val="374151"/>
                <w:sz w:val="18"/>
                <w:szCs w:val="18"/>
              </w:rPr>
              <w:t>EventSource connected to /api/configure. Parses partial JSON chunks, assembles buffer. Renders enclosure card, blocks table, hour estimates incrementally as data arrives.</w:t>
            </w:r>
          </w:p>
        </w:tc>
      </w:tr>
      <w:tr w:rsidR="00852650" w14:paraId="089AB1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C97F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E-04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FD9B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Enclosure Result Card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FAE7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A305B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2DF4FE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C774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807A6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A6210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FC44" w14:textId="77777777" w:rsidR="00852650" w:rsidRDefault="00000000">
            <w:r>
              <w:rPr>
                <w:color w:val="374151"/>
                <w:sz w:val="18"/>
                <w:szCs w:val="18"/>
              </w:rPr>
              <w:t>Displays selected enclosure: reference, manufacturer, IP rating, dimensions, price, justification. Styled card with accent border.</w:t>
            </w:r>
          </w:p>
        </w:tc>
      </w:tr>
      <w:tr w:rsidR="00852650" w14:paraId="4F17B6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B55A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E-05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1B6F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Scrollable BoM 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92DB8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AEC1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1C03D2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B63BC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DF1F8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8ACA8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82B9" w14:textId="77777777" w:rsidR="00852650" w:rsidRDefault="00000000">
            <w:r>
              <w:rPr>
                <w:color w:val="374151"/>
                <w:sz w:val="18"/>
                <w:szCs w:val="18"/>
              </w:rPr>
              <w:t>Fixed-height (420px) scrollable component table. Sticky header. Columns: Reference, Description, Justification, Qty, Unit Price. Custom scrollbar styled to match theme.</w:t>
            </w:r>
          </w:p>
        </w:tc>
      </w:tr>
      <w:tr w:rsidR="00852650" w14:paraId="7A43A1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1D2E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E-06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618D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Hour Estimate Display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93105" w14:textId="77777777" w:rsidR="00852650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A5BA4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A7FB8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260D9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A6F14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XS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40AAF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0.5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D328" w14:textId="77777777" w:rsidR="00852650" w:rsidRDefault="00000000">
            <w:r>
              <w:rPr>
                <w:color w:val="374151"/>
                <w:sz w:val="18"/>
                <w:szCs w:val="18"/>
              </w:rPr>
              <w:t>Wiring hours (Math.ceil) and automation hours displayed as stat blocks. Automation hours block hidden when value is 0.</w:t>
            </w:r>
          </w:p>
        </w:tc>
      </w:tr>
      <w:tr w:rsidR="00852650" w14:paraId="0DE884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75B2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E-07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F72B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Clarification Questions 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E0DBA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18200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4DCEA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BEF9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2A9D3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F22C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58D4" w14:textId="77777777" w:rsidR="00852650" w:rsidRDefault="00000000">
            <w:r>
              <w:rPr>
                <w:color w:val="374151"/>
                <w:sz w:val="18"/>
                <w:szCs w:val="18"/>
              </w:rPr>
              <w:t>If LLM returns clarification questions, display them in a highlighted section above the configuration results. Each question shows rationale.</w:t>
            </w:r>
          </w:p>
        </w:tc>
      </w:tr>
      <w:tr w:rsidR="00852650" w14:paraId="43D45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5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FE0EB" w14:textId="77777777" w:rsidR="00852650" w:rsidRDefault="00000000">
            <w:r>
              <w:rPr>
                <w:b/>
                <w:bCs/>
                <w:color w:val="FFFFFF"/>
              </w:rPr>
              <w:t>F — Right-Side Drawer System</w:t>
            </w:r>
          </w:p>
        </w:tc>
      </w:tr>
      <w:tr w:rsidR="00852650" w14:paraId="4C178E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8433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F-01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7717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Drawer Strip Navigation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469AC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6CDCB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1A435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57FB1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05523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EDD27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1F47" w14:textId="77777777" w:rsidR="00852650" w:rsidRDefault="00000000">
            <w:r>
              <w:rPr>
                <w:color w:val="374151"/>
                <w:sz w:val="18"/>
                <w:szCs w:val="18"/>
              </w:rPr>
              <w:t>Fixed right-edge strip (60px) with three tab buttons: Context, Feedback, Rules. Click to toggle drawer open/close. CSS slide-in animation with backdrop overlay.</w:t>
            </w:r>
          </w:p>
        </w:tc>
      </w:tr>
      <w:tr w:rsidR="00852650" w14:paraId="5504DB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E66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F-02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D5AB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Context Tab — Similar Projects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B006D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C2073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5C739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28C1AE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B004F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7B735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444B" w14:textId="77777777" w:rsidR="00852650" w:rsidRDefault="00000000">
            <w:r>
              <w:rPr>
                <w:color w:val="374151"/>
                <w:sz w:val="18"/>
                <w:szCs w:val="18"/>
              </w:rPr>
              <w:t>Calls /api/configure context from SSE response. Renders up to 10 past project cards with similarity score badge (green ≥85%, orange ≥65%, grey below), sector, solution, wiring hours.</w:t>
            </w:r>
          </w:p>
        </w:tc>
      </w:tr>
      <w:tr w:rsidR="00852650" w14:paraId="205D9D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6058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lastRenderedPageBreak/>
              <w:t>F-03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D533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Feedback Tab — Rating 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8FF6F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C3379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5F5CE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B1F39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98E60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7A2FD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7A89" w14:textId="77777777" w:rsidR="00852650" w:rsidRDefault="00000000">
            <w:r>
              <w:rPr>
                <w:color w:val="374151"/>
                <w:sz w:val="18"/>
                <w:szCs w:val="18"/>
              </w:rPr>
              <w:t>Two-state UI: Looks Good (sends positive rating, shows confirmation toast, auto-closes drawer after 1.6s) and Needs Correction (shows textarea, submits correction text to /api/feedback).</w:t>
            </w:r>
          </w:p>
        </w:tc>
      </w:tr>
      <w:tr w:rsidR="00852650" w14:paraId="743614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C003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F-04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110D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Rules Tab — Learned Rules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5F105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C29BA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9A767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B7E44C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E1533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FF3FC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D5B3" w14:textId="77777777" w:rsidR="00852650" w:rsidRDefault="00000000">
            <w:r>
              <w:rPr>
                <w:color w:val="374151"/>
                <w:sz w:val="18"/>
                <w:szCs w:val="18"/>
              </w:rPr>
              <w:t>Fetches /api/rules on drawer open. Lists all rules with toggle (active/inactive) and delete button. Changes persist via PATCH/DELETE API calls.</w:t>
            </w:r>
          </w:p>
        </w:tc>
      </w:tr>
      <w:tr w:rsidR="00852650" w14:paraId="1745A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5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FE308" w14:textId="77777777" w:rsidR="00852650" w:rsidRDefault="00000000">
            <w:r>
              <w:rPr>
                <w:b/>
                <w:bCs/>
                <w:color w:val="FFFFFF"/>
              </w:rPr>
              <w:t>G — Internationalisation (i18n)</w:t>
            </w:r>
          </w:p>
        </w:tc>
      </w:tr>
      <w:tr w:rsidR="00852650" w14:paraId="353E6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9411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G-01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48E3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EN / FR Language Toggle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8F7D8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8E8F8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DE4138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78D3FD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9782A" w14:textId="77777777" w:rsidR="00852650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3A245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280E" w14:textId="77777777" w:rsidR="00852650" w:rsidRDefault="00000000">
            <w:r>
              <w:rPr>
                <w:color w:val="374151"/>
                <w:sz w:val="18"/>
                <w:szCs w:val="18"/>
              </w:rPr>
              <w:t>Top navbar language switch button. setLang() updates all static DOM labels and re-renders dynamic results from cached _lastData object. No page reload. Full coverage including drawer labels, table headers, status messages.</w:t>
            </w:r>
          </w:p>
        </w:tc>
      </w:tr>
      <w:tr w:rsidR="00852650" w14:paraId="46599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5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E4C80" w14:textId="77777777" w:rsidR="00852650" w:rsidRDefault="00000000">
            <w:r>
              <w:rPr>
                <w:b/>
                <w:bCs/>
                <w:color w:val="FFFFFF"/>
              </w:rPr>
              <w:t>H — UX &amp; Polish</w:t>
            </w:r>
          </w:p>
        </w:tc>
      </w:tr>
      <w:tr w:rsidR="00852650" w14:paraId="0E1FAD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D0A4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H-01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1864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Loading &amp; Streaming States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D950F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C4D78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4D986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9B6DA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8CCD8" w14:textId="77777777" w:rsidR="00852650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759DA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E2CE" w14:textId="77777777" w:rsidR="00852650" w:rsidRDefault="00000000">
            <w:r>
              <w:rPr>
                <w:color w:val="374151"/>
                <w:sz w:val="18"/>
                <w:szCs w:val="18"/>
              </w:rPr>
              <w:t>Spinner overlay during API call. Dynamic streaming status text shows progress phases. Error toast on failure.</w:t>
            </w:r>
          </w:p>
        </w:tc>
      </w:tr>
      <w:tr w:rsidR="00852650" w14:paraId="12C388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C825" w14:textId="77777777" w:rsidR="00852650" w:rsidRDefault="00000000"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>H-02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2D81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Feedback Confirmation Toast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05D4B" w14:textId="77777777" w:rsidR="00852650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DF43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CDF16" w14:textId="77777777" w:rsidR="00852650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72F5A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59CD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XS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1D999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0.5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B167" w14:textId="77777777" w:rsidR="00852650" w:rsidRDefault="00000000">
            <w:r>
              <w:rPr>
                <w:color w:val="374151"/>
                <w:sz w:val="18"/>
                <w:szCs w:val="18"/>
              </w:rPr>
              <w:t>'Configuration saved' confirmation visible above feedback buttons (outside hidden form pane). Auto-dismiss after 1.6s with drawer close.</w:t>
            </w:r>
          </w:p>
        </w:tc>
      </w:tr>
    </w:tbl>
    <w:p w14:paraId="725FEB0E" w14:textId="77777777" w:rsidR="00852650" w:rsidRDefault="00000000">
      <w:r>
        <w:br w:type="page"/>
      </w:r>
    </w:p>
    <w:p w14:paraId="64C9627B" w14:textId="77777777" w:rsidR="00852650" w:rsidRDefault="00000000">
      <w:pPr>
        <w:pStyle w:val="Heading1"/>
        <w:pBdr>
          <w:bottom w:val="single" w:sz="4" w:space="1" w:color="2563EB"/>
        </w:pBdr>
      </w:pPr>
      <w:r>
        <w:lastRenderedPageBreak/>
        <w:t>3. Effort Summary</w:t>
      </w:r>
    </w:p>
    <w:p w14:paraId="1CD40631" w14:textId="77777777" w:rsidR="00852650" w:rsidRDefault="00852650">
      <w:pPr>
        <w:spacing w:after="6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400"/>
        <w:gridCol w:w="1400"/>
        <w:gridCol w:w="1400"/>
        <w:gridCol w:w="1400"/>
        <w:gridCol w:w="4278"/>
      </w:tblGrid>
      <w:tr w:rsidR="00852650" w14:paraId="645EA3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42CC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3A0B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78BD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Backend (days)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9BBD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Frontend (days)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7A86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Total (days)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50DA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52650" w14:paraId="7E403FF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9277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A — Core AI &amp; Configuration Engine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5B267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9E4B8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55BD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E06E9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13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C48E" w14:textId="77777777" w:rsidR="00852650" w:rsidRDefault="00852650"/>
        </w:tc>
      </w:tr>
      <w:tr w:rsidR="00852650" w14:paraId="5414D09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ED43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B — Semantic Project Search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1CBBA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174BD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86328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0CFF8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6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4026" w14:textId="77777777" w:rsidR="00852650" w:rsidRDefault="00852650"/>
        </w:tc>
      </w:tr>
      <w:tr w:rsidR="00852650" w14:paraId="440761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214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C — Prompt Engineering &amp; Learning Engine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38F35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9CB35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79C3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E895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5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858D" w14:textId="77777777" w:rsidR="00852650" w:rsidRDefault="00852650"/>
        </w:tc>
      </w:tr>
      <w:tr w:rsidR="00852650" w14:paraId="64E398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2DB8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D — Environment &amp; Infrastructure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7DD8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9B320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97F82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D7080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A2E8" w14:textId="77777777" w:rsidR="00852650" w:rsidRDefault="00852650"/>
        </w:tc>
      </w:tr>
      <w:tr w:rsidR="00852650" w14:paraId="5842E8A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3775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E — Core UI &amp; Configuration Display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D3350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63332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6C24F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11.5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2391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11.5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3458" w14:textId="77777777" w:rsidR="00852650" w:rsidRDefault="00852650"/>
        </w:tc>
      </w:tr>
      <w:tr w:rsidR="00852650" w14:paraId="1216F4B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98CC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F — Right-Side Drawer System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98CF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0FAA7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CB13B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81918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14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A6CD" w14:textId="77777777" w:rsidR="00852650" w:rsidRDefault="00852650"/>
        </w:tc>
      </w:tr>
      <w:tr w:rsidR="00852650" w14:paraId="18C5BF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0BA3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G — Internationalisation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91DD2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9BE35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2C494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C4CFD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5CFA" w14:textId="77777777" w:rsidR="00852650" w:rsidRDefault="00852650"/>
        </w:tc>
      </w:tr>
      <w:tr w:rsidR="00852650" w14:paraId="4EE2ED3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2CAB" w14:textId="77777777" w:rsidR="00852650" w:rsidRDefault="00000000">
            <w:r>
              <w:rPr>
                <w:b/>
                <w:bCs/>
                <w:color w:val="0D1B3E"/>
                <w:sz w:val="19"/>
                <w:szCs w:val="19"/>
              </w:rPr>
              <w:t>H — UX &amp; Polish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F82D8" w14:textId="77777777" w:rsidR="00852650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B99DF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ACE2A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3E60B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1.5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0418" w14:textId="77777777" w:rsidR="00852650" w:rsidRDefault="00852650"/>
        </w:tc>
      </w:tr>
      <w:tr w:rsidR="00852650" w14:paraId="21F2A67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A21C" w14:textId="77777777" w:rsidR="00852650" w:rsidRDefault="00000000">
            <w:r>
              <w:rPr>
                <w:b/>
                <w:bCs/>
                <w:color w:val="FFFFFF"/>
                <w:sz w:val="19"/>
                <w:szCs w:val="19"/>
              </w:rPr>
              <w:t>TOTAL (POC)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F66B" w14:textId="77777777" w:rsidR="00852650" w:rsidRDefault="00852650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05671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5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0F25D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E8DF0" w14:textId="77777777" w:rsidR="00852650" w:rsidRDefault="00000000">
            <w:pPr>
              <w:jc w:val="center"/>
            </w:pPr>
            <w:r>
              <w:rPr>
                <w:b/>
                <w:bCs/>
                <w:color w:val="0D1B3E"/>
                <w:sz w:val="19"/>
                <w:szCs w:val="19"/>
              </w:rPr>
              <w:t>54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F3D9" w14:textId="77777777" w:rsidR="00852650" w:rsidRDefault="00000000">
            <w:r>
              <w:rPr>
                <w:color w:val="FFFFFF"/>
                <w:sz w:val="18"/>
                <w:szCs w:val="18"/>
              </w:rPr>
              <w:t>Estimated person-days for POC scope (as built)</w:t>
            </w:r>
          </w:p>
        </w:tc>
      </w:tr>
    </w:tbl>
    <w:p w14:paraId="74EA27BB" w14:textId="77777777" w:rsidR="00852650" w:rsidRDefault="00852650">
      <w:pPr>
        <w:spacing w:after="60"/>
      </w:pPr>
    </w:p>
    <w:p w14:paraId="560329B8" w14:textId="77777777" w:rsidR="00852650" w:rsidRDefault="00000000">
      <w:pPr>
        <w:pStyle w:val="Heading2"/>
      </w:pPr>
      <w:r>
        <w:t>3.1 Scope Included in POC Estimate</w:t>
      </w:r>
    </w:p>
    <w:p w14:paraId="52644A30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Configuration generation engine (LLM prompt design, streaming, JSON parsing)</w:t>
      </w:r>
    </w:p>
    <w:p w14:paraId="6C7F052D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Semantic project search (ChromaDB vector store, OpenAI embeddings, top-10 retrieval)</w:t>
      </w:r>
    </w:p>
    <w:p w14:paraId="5FF68535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Full web interface: request form, results display, scrollable BoM table, hour estimates</w:t>
      </w:r>
    </w:p>
    <w:p w14:paraId="0F6137D2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Right-side drawer with Context, Feedback, and Rules tabs</w:t>
      </w:r>
    </w:p>
    <w:p w14:paraId="1FA7268B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EN/FR internationalisation with full dynamic re-render</w:t>
      </w:r>
    </w:p>
    <w:p w14:paraId="6A7E5F43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Feedback &amp; learning engine (feedback.json, learned_rules.json, prompt injection)</w:t>
      </w:r>
    </w:p>
    <w:p w14:paraId="0D197319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Component catalogue integration (2,661 blocks + 151 enclosures from Excel)</w:t>
      </w:r>
    </w:p>
    <w:p w14:paraId="24612CD2" w14:textId="77777777" w:rsidR="00852650" w:rsidRDefault="00000000">
      <w:pPr>
        <w:spacing w:before="40" w:after="40"/>
      </w:pPr>
      <w:r>
        <w:rPr>
          <w:b/>
          <w:bCs/>
          <w:color w:val="16A34A"/>
          <w:sz w:val="19"/>
          <w:szCs w:val="19"/>
        </w:rPr>
        <w:t xml:space="preserve">✓  </w:t>
      </w:r>
      <w:r>
        <w:rPr>
          <w:sz w:val="19"/>
          <w:szCs w:val="19"/>
        </w:rPr>
        <w:t>Clarification questions flow</w:t>
      </w:r>
    </w:p>
    <w:p w14:paraId="3F014A9B" w14:textId="77777777" w:rsidR="00852650" w:rsidRDefault="00852650">
      <w:pPr>
        <w:spacing w:after="60"/>
      </w:pPr>
    </w:p>
    <w:p w14:paraId="2F97FFBD" w14:textId="77777777" w:rsidR="00852650" w:rsidRDefault="00000000">
      <w:pPr>
        <w:pStyle w:val="Heading2"/>
      </w:pPr>
      <w:r>
        <w:t>3.2 Out of Scope for POC (Planned for Production Version)</w:t>
      </w:r>
    </w:p>
    <w:p w14:paraId="753AD0EB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t xml:space="preserve">—  </w:t>
      </w:r>
      <w:r>
        <w:rPr>
          <w:color w:val="64748B"/>
          <w:sz w:val="19"/>
          <w:szCs w:val="19"/>
        </w:rPr>
        <w:t>User authentication and multi-user session management</w:t>
      </w:r>
    </w:p>
    <w:p w14:paraId="6C6DD0B6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t xml:space="preserve">—  </w:t>
      </w:r>
      <w:r>
        <w:rPr>
          <w:color w:val="64748B"/>
          <w:sz w:val="19"/>
          <w:szCs w:val="19"/>
        </w:rPr>
        <w:t>PDF / Word quote export</w:t>
      </w:r>
    </w:p>
    <w:p w14:paraId="4BECD45F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t xml:space="preserve">—  </w:t>
      </w:r>
      <w:r>
        <w:rPr>
          <w:color w:val="64748B"/>
          <w:sz w:val="19"/>
          <w:szCs w:val="19"/>
        </w:rPr>
        <w:t>ERP / CRM integration (SAP, Sage, Salesforce, etc.)</w:t>
      </w:r>
    </w:p>
    <w:p w14:paraId="579C1CE6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lastRenderedPageBreak/>
        <w:t xml:space="preserve">—  </w:t>
      </w:r>
      <w:r>
        <w:rPr>
          <w:color w:val="64748B"/>
          <w:sz w:val="19"/>
          <w:szCs w:val="19"/>
        </w:rPr>
        <w:t>Cloud deployment (Docker, AWS/Azure, Nginx + Gunicorn)</w:t>
      </w:r>
    </w:p>
    <w:p w14:paraId="1B0D7BF9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t xml:space="preserve">—  </w:t>
      </w:r>
      <w:r>
        <w:rPr>
          <w:color w:val="64748B"/>
          <w:sz w:val="19"/>
          <w:szCs w:val="19"/>
        </w:rPr>
        <w:t>Automated test suite (unit + integration)</w:t>
      </w:r>
    </w:p>
    <w:p w14:paraId="6F59BFD1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t xml:space="preserve">—  </w:t>
      </w:r>
      <w:r>
        <w:rPr>
          <w:color w:val="64748B"/>
          <w:sz w:val="19"/>
          <w:szCs w:val="19"/>
        </w:rPr>
        <w:t>Catalogue live sync from ERP</w:t>
      </w:r>
    </w:p>
    <w:p w14:paraId="6120B640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t xml:space="preserve">—  </w:t>
      </w:r>
      <w:r>
        <w:rPr>
          <w:color w:val="64748B"/>
          <w:sz w:val="19"/>
          <w:szCs w:val="19"/>
        </w:rPr>
        <w:t>Approval workflow (engineer → manager sign-off)</w:t>
      </w:r>
    </w:p>
    <w:p w14:paraId="3EFCA2B8" w14:textId="77777777" w:rsidR="00852650" w:rsidRDefault="00000000">
      <w:pPr>
        <w:spacing w:before="40" w:after="40"/>
      </w:pPr>
      <w:r>
        <w:rPr>
          <w:b/>
          <w:bCs/>
          <w:color w:val="64748B"/>
          <w:sz w:val="19"/>
          <w:szCs w:val="19"/>
        </w:rPr>
        <w:t xml:space="preserve">—  </w:t>
      </w:r>
      <w:r>
        <w:rPr>
          <w:color w:val="64748B"/>
          <w:sz w:val="19"/>
          <w:szCs w:val="19"/>
        </w:rPr>
        <w:t>Role-based rule management (admin vs. engineer)</w:t>
      </w:r>
    </w:p>
    <w:sectPr w:rsidR="00852650"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9CCC2" w14:textId="77777777" w:rsidR="006E43D4" w:rsidRDefault="006E43D4">
      <w:r>
        <w:separator/>
      </w:r>
    </w:p>
  </w:endnote>
  <w:endnote w:type="continuationSeparator" w:id="0">
    <w:p w14:paraId="123BD1C7" w14:textId="77777777" w:rsidR="006E43D4" w:rsidRDefault="006E4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B7B2" w14:textId="77777777" w:rsidR="00852650" w:rsidRDefault="00000000">
    <w:pPr>
      <w:pBdr>
        <w:top w:val="single" w:sz="2" w:space="4" w:color="CCCCCC"/>
      </w:pBdr>
      <w:spacing w:before="6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2F4ED7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2F4ED7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   |     CETIE — Confidential —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A4D65" w14:textId="77777777" w:rsidR="006E43D4" w:rsidRDefault="006E43D4">
      <w:r>
        <w:separator/>
      </w:r>
    </w:p>
  </w:footnote>
  <w:footnote w:type="continuationSeparator" w:id="0">
    <w:p w14:paraId="7F604E21" w14:textId="77777777" w:rsidR="006E43D4" w:rsidRDefault="006E4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52CA" w14:textId="77777777" w:rsidR="00852650" w:rsidRDefault="00000000">
    <w:pPr>
      <w:pBdr>
        <w:bottom w:val="single" w:sz="4" w:space="4" w:color="2563EB"/>
      </w:pBdr>
      <w:spacing w:after="80"/>
      <w:jc w:val="right"/>
    </w:pPr>
    <w:r>
      <w:rPr>
        <w:color w:val="64748B"/>
        <w:sz w:val="18"/>
        <w:szCs w:val="18"/>
      </w:rPr>
      <w:t>CETIE  ·  AI Configurator  ·  Macro Feature Sheet (POC Quotation)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4EF"/>
    <w:multiLevelType w:val="hybridMultilevel"/>
    <w:tmpl w:val="DEAAD876"/>
    <w:lvl w:ilvl="0" w:tplc="B7B4EC54">
      <w:start w:val="1"/>
      <w:numFmt w:val="bullet"/>
      <w:lvlText w:val="●"/>
      <w:lvlJc w:val="left"/>
      <w:pPr>
        <w:ind w:left="720" w:hanging="360"/>
      </w:pPr>
    </w:lvl>
    <w:lvl w:ilvl="1" w:tplc="08ECA344">
      <w:start w:val="1"/>
      <w:numFmt w:val="bullet"/>
      <w:lvlText w:val="○"/>
      <w:lvlJc w:val="left"/>
      <w:pPr>
        <w:ind w:left="1440" w:hanging="360"/>
      </w:pPr>
    </w:lvl>
    <w:lvl w:ilvl="2" w:tplc="F0A20544">
      <w:start w:val="1"/>
      <w:numFmt w:val="bullet"/>
      <w:lvlText w:val="■"/>
      <w:lvlJc w:val="left"/>
      <w:pPr>
        <w:ind w:left="2160" w:hanging="360"/>
      </w:pPr>
    </w:lvl>
    <w:lvl w:ilvl="3" w:tplc="714020EA">
      <w:start w:val="1"/>
      <w:numFmt w:val="bullet"/>
      <w:lvlText w:val="●"/>
      <w:lvlJc w:val="left"/>
      <w:pPr>
        <w:ind w:left="2880" w:hanging="360"/>
      </w:pPr>
    </w:lvl>
    <w:lvl w:ilvl="4" w:tplc="0FEA0488">
      <w:start w:val="1"/>
      <w:numFmt w:val="bullet"/>
      <w:lvlText w:val="○"/>
      <w:lvlJc w:val="left"/>
      <w:pPr>
        <w:ind w:left="3600" w:hanging="360"/>
      </w:pPr>
    </w:lvl>
    <w:lvl w:ilvl="5" w:tplc="1A1876C6">
      <w:start w:val="1"/>
      <w:numFmt w:val="bullet"/>
      <w:lvlText w:val="■"/>
      <w:lvlJc w:val="left"/>
      <w:pPr>
        <w:ind w:left="4320" w:hanging="360"/>
      </w:pPr>
    </w:lvl>
    <w:lvl w:ilvl="6" w:tplc="008A0CBA">
      <w:start w:val="1"/>
      <w:numFmt w:val="bullet"/>
      <w:lvlText w:val="●"/>
      <w:lvlJc w:val="left"/>
      <w:pPr>
        <w:ind w:left="5040" w:hanging="360"/>
      </w:pPr>
    </w:lvl>
    <w:lvl w:ilvl="7" w:tplc="C226C8FC">
      <w:start w:val="1"/>
      <w:numFmt w:val="bullet"/>
      <w:lvlText w:val="●"/>
      <w:lvlJc w:val="left"/>
      <w:pPr>
        <w:ind w:left="5760" w:hanging="360"/>
      </w:pPr>
    </w:lvl>
    <w:lvl w:ilvl="8" w:tplc="0AF0D2FA">
      <w:start w:val="1"/>
      <w:numFmt w:val="bullet"/>
      <w:lvlText w:val="●"/>
      <w:lvlJc w:val="left"/>
      <w:pPr>
        <w:ind w:left="6480" w:hanging="360"/>
      </w:pPr>
    </w:lvl>
  </w:abstractNum>
  <w:num w:numId="1" w16cid:durableId="265968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50"/>
    <w:rsid w:val="002F4ED7"/>
    <w:rsid w:val="006E43D4"/>
    <w:rsid w:val="00852650"/>
    <w:rsid w:val="00E8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F7F624"/>
  <w15:docId w15:val="{60A9599B-A909-5349-AA31-2216F8C6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A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D1B3E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 Badawi</cp:lastModifiedBy>
  <cp:revision>2</cp:revision>
  <dcterms:created xsi:type="dcterms:W3CDTF">2026-03-30T14:06:00Z</dcterms:created>
  <dcterms:modified xsi:type="dcterms:W3CDTF">2026-03-30T14:48:00Z</dcterms:modified>
</cp:coreProperties>
</file>