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8FFF" w14:textId="4596960C" w:rsidR="00541861" w:rsidRPr="007C2BA7" w:rsidRDefault="007C2BA7" w:rsidP="007C2BA7">
      <w:pPr>
        <w:bidi w:val="0"/>
        <w:jc w:val="center"/>
        <w:rPr>
          <w:sz w:val="52"/>
          <w:szCs w:val="52"/>
          <w:lang w:bidi="ar-SY"/>
        </w:rPr>
      </w:pPr>
      <w:r w:rsidRPr="007C2BA7">
        <w:rPr>
          <w:sz w:val="52"/>
          <w:szCs w:val="52"/>
          <w:lang w:bidi="ar-SY"/>
        </w:rPr>
        <w:t>Decision Tree</w:t>
      </w:r>
    </w:p>
    <w:p w14:paraId="0765BCCD" w14:textId="2DB124BE" w:rsidR="007C2BA7" w:rsidRPr="007C2BA7" w:rsidRDefault="007C2BA7" w:rsidP="007C2BA7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MT" w:eastAsia="TimesNewRomanPSMT" w:cs="TimesNewRomanPSMT"/>
          <w:sz w:val="26"/>
          <w:szCs w:val="26"/>
        </w:rPr>
      </w:pPr>
      <w:r w:rsidRPr="007C2BA7">
        <w:rPr>
          <w:rFonts w:ascii="TimesNewRomanPSMT" w:eastAsia="TimesNewRomanPSMT" w:cs="TimesNewRomanPSMT"/>
          <w:sz w:val="26"/>
          <w:szCs w:val="26"/>
        </w:rPr>
        <w:t>Using the decision algorithm, we start at the tree root and split the data on the feature</w:t>
      </w:r>
      <w:r w:rsidRPr="007C2BA7">
        <w:rPr>
          <w:rFonts w:ascii="TimesNewRomanPSMT" w:eastAsia="TimesNewRomanPSMT" w:cs="TimesNewRomanPSMT"/>
          <w:sz w:val="26"/>
          <w:szCs w:val="26"/>
        </w:rPr>
        <w:t xml:space="preserve"> </w:t>
      </w:r>
      <w:r w:rsidRPr="007C2BA7">
        <w:rPr>
          <w:rFonts w:ascii="TimesNewRomanPSMT" w:eastAsia="TimesNewRomanPSMT" w:cs="TimesNewRomanPSMT"/>
          <w:sz w:val="26"/>
          <w:szCs w:val="26"/>
        </w:rPr>
        <w:t xml:space="preserve">that results in the largest </w:t>
      </w:r>
      <w:r w:rsidRPr="007C2BA7">
        <w:rPr>
          <w:rFonts w:ascii="TimesNewRomanPS-BoldMT" w:eastAsia="TimesNewRomanPSMT" w:cs="TimesNewRomanPS-BoldMT"/>
          <w:b/>
          <w:bCs/>
          <w:sz w:val="26"/>
          <w:szCs w:val="26"/>
        </w:rPr>
        <w:t xml:space="preserve">Information Gain </w:t>
      </w:r>
      <w:r w:rsidRPr="007C2BA7">
        <w:rPr>
          <w:rFonts w:ascii="TimesNewRomanPSMT" w:eastAsia="TimesNewRomanPSMT" w:cs="TimesNewRomanPSMT"/>
          <w:sz w:val="26"/>
          <w:szCs w:val="26"/>
        </w:rPr>
        <w:t>(</w:t>
      </w:r>
      <w:r w:rsidRPr="007C2BA7">
        <w:rPr>
          <w:rFonts w:ascii="TimesNewRomanPS-BoldMT" w:eastAsia="TimesNewRomanPSMT" w:cs="TimesNewRomanPS-BoldMT"/>
          <w:b/>
          <w:bCs/>
          <w:sz w:val="26"/>
          <w:szCs w:val="26"/>
        </w:rPr>
        <w:t>IG</w:t>
      </w:r>
      <w:r w:rsidRPr="007C2BA7">
        <w:rPr>
          <w:rFonts w:ascii="TimesNewRomanPSMT" w:eastAsia="TimesNewRomanPSMT" w:cs="TimesNewRomanPSMT"/>
          <w:sz w:val="26"/>
          <w:szCs w:val="26"/>
        </w:rPr>
        <w:t>)</w:t>
      </w:r>
      <w:r w:rsidRPr="007C2BA7">
        <w:rPr>
          <w:rFonts w:ascii="TimesNewRomanPSMT" w:eastAsia="TimesNewRomanPSMT" w:cs="TimesNewRomanPSMT"/>
          <w:sz w:val="26"/>
          <w:szCs w:val="26"/>
        </w:rPr>
        <w:t>.</w:t>
      </w:r>
    </w:p>
    <w:p w14:paraId="359BFD57" w14:textId="789715DB" w:rsidR="007C2BA7" w:rsidRPr="007C2BA7" w:rsidRDefault="007C2BA7" w:rsidP="007C2BA7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MT" w:eastAsia="TimesNewRomanPSMT" w:cs="TimesNewRomanPSMT"/>
          <w:sz w:val="26"/>
          <w:szCs w:val="26"/>
        </w:rPr>
      </w:pPr>
      <w:r w:rsidRPr="007C2BA7">
        <w:rPr>
          <w:rFonts w:ascii="TimesNewRomanPSMT" w:eastAsia="TimesNewRomanPSMT" w:cs="TimesNewRomanPSMT"/>
          <w:sz w:val="26"/>
          <w:szCs w:val="26"/>
        </w:rPr>
        <w:t>In practice, this can result in a</w:t>
      </w:r>
      <w:r w:rsidRPr="007C2BA7">
        <w:rPr>
          <w:rFonts w:ascii="TimesNewRomanPSMT" w:eastAsia="TimesNewRomanPSMT" w:cs="TimesNewRomanPSMT"/>
          <w:sz w:val="26"/>
          <w:szCs w:val="26"/>
        </w:rPr>
        <w:t xml:space="preserve"> </w:t>
      </w:r>
      <w:r w:rsidRPr="007C2BA7">
        <w:rPr>
          <w:rFonts w:ascii="TimesNewRomanPSMT" w:eastAsia="TimesNewRomanPSMT" w:cs="TimesNewRomanPSMT"/>
          <w:sz w:val="26"/>
          <w:szCs w:val="26"/>
        </w:rPr>
        <w:t>very deep tree with many nodes, which can easily lead to overfitting. Thus, we</w:t>
      </w:r>
      <w:r w:rsidRPr="007C2BA7">
        <w:rPr>
          <w:rFonts w:ascii="TimesNewRomanPSMT" w:eastAsia="TimesNewRomanPSMT" w:cs="TimesNewRomanPSMT"/>
          <w:sz w:val="26"/>
          <w:szCs w:val="26"/>
        </w:rPr>
        <w:t xml:space="preserve"> </w:t>
      </w:r>
      <w:r w:rsidRPr="007C2BA7">
        <w:rPr>
          <w:rFonts w:ascii="TimesNewRomanPSMT" w:eastAsia="TimesNewRomanPSMT" w:cs="TimesNewRomanPSMT"/>
          <w:sz w:val="26"/>
          <w:szCs w:val="26"/>
        </w:rPr>
        <w:t xml:space="preserve">typically want to </w:t>
      </w:r>
      <w:r w:rsidRPr="007C2BA7">
        <w:rPr>
          <w:rFonts w:ascii="TimesNewRomanPS-BoldMT" w:eastAsia="TimesNewRomanPSMT" w:cs="TimesNewRomanPS-BoldMT"/>
          <w:b/>
          <w:bCs/>
          <w:sz w:val="26"/>
          <w:szCs w:val="26"/>
        </w:rPr>
        <w:t xml:space="preserve">prune </w:t>
      </w:r>
      <w:r w:rsidRPr="007C2BA7">
        <w:rPr>
          <w:rFonts w:ascii="TimesNewRomanPSMT" w:eastAsia="TimesNewRomanPSMT" w:cs="TimesNewRomanPSMT"/>
          <w:sz w:val="26"/>
          <w:szCs w:val="26"/>
        </w:rPr>
        <w:t>the tree by setting a limit for the maximal depth of the tree.</w:t>
      </w:r>
    </w:p>
    <w:p w14:paraId="572E5CE1" w14:textId="00D12E8C" w:rsidR="007C2BA7" w:rsidRDefault="007C2BA7" w:rsidP="007C2BA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eastAsia="TimesNewRomanPSMT" w:cs="TimesNewRomanPSMT"/>
          <w:sz w:val="26"/>
          <w:szCs w:val="26"/>
        </w:rPr>
      </w:pPr>
    </w:p>
    <w:p w14:paraId="4EA8BBF2" w14:textId="3F20C1BE" w:rsidR="007C2BA7" w:rsidRDefault="007C2BA7" w:rsidP="007C2BA7">
      <w:p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sz w:val="50"/>
          <w:szCs w:val="50"/>
        </w:rPr>
      </w:pPr>
      <w:r>
        <w:rPr>
          <w:rFonts w:ascii="TimesNewRomanPS-BoldMT" w:cs="TimesNewRomanPS-BoldMT"/>
          <w:b/>
          <w:bCs/>
          <w:sz w:val="50"/>
          <w:szCs w:val="50"/>
        </w:rPr>
        <w:t>Maximizing information gain</w:t>
      </w:r>
    </w:p>
    <w:p w14:paraId="66B56CB7" w14:textId="59188863" w:rsidR="007C2BA7" w:rsidRDefault="007C2BA7" w:rsidP="007C2BA7">
      <w:p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sz w:val="50"/>
          <w:szCs w:val="50"/>
        </w:rPr>
      </w:pPr>
    </w:p>
    <w:p w14:paraId="1D352AFD" w14:textId="0D631B16" w:rsidR="007C2BA7" w:rsidRDefault="007C2BA7" w:rsidP="007C2BA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eastAsia="TimesNewRomanPSMT" w:cs="TimesNewRomanPSMT"/>
          <w:sz w:val="26"/>
          <w:szCs w:val="26"/>
        </w:rPr>
      </w:pPr>
      <w:r w:rsidRPr="007C2BA7">
        <w:rPr>
          <w:rFonts w:ascii="TimesNewRomanPSMT" w:eastAsia="TimesNewRomanPSMT" w:cs="TimesNewRomanPSMT"/>
          <w:sz w:val="26"/>
          <w:szCs w:val="26"/>
        </w:rPr>
        <w:t>In order to split the nodes at the most informative features, we need to define an</w:t>
      </w:r>
      <w:r w:rsidRPr="007C2BA7">
        <w:rPr>
          <w:rFonts w:ascii="TimesNewRomanPSMT" w:eastAsia="TimesNewRomanPSMT" w:cs="TimesNewRomanPSMT"/>
          <w:sz w:val="26"/>
          <w:szCs w:val="26"/>
        </w:rPr>
        <w:t xml:space="preserve"> </w:t>
      </w:r>
      <w:r w:rsidRPr="007C2BA7">
        <w:rPr>
          <w:rFonts w:ascii="TimesNewRomanPSMT" w:eastAsia="TimesNewRomanPSMT" w:cs="TimesNewRomanPSMT"/>
          <w:sz w:val="26"/>
          <w:szCs w:val="26"/>
        </w:rPr>
        <w:t>objective function that we want to optimize via the tree learning algorithm. Here, our</w:t>
      </w:r>
      <w:r w:rsidRPr="007C2BA7">
        <w:rPr>
          <w:rFonts w:ascii="TimesNewRomanPSMT" w:eastAsia="TimesNewRomanPSMT" w:cs="TimesNewRomanPSMT"/>
          <w:sz w:val="26"/>
          <w:szCs w:val="26"/>
        </w:rPr>
        <w:t xml:space="preserve"> </w:t>
      </w:r>
      <w:r w:rsidRPr="007C2BA7">
        <w:rPr>
          <w:rFonts w:ascii="TimesNewRomanPSMT" w:eastAsia="TimesNewRomanPSMT" w:cs="TimesNewRomanPSMT"/>
          <w:sz w:val="26"/>
          <w:szCs w:val="26"/>
        </w:rPr>
        <w:t>objective function is to maximize the information gain at each split, which we define</w:t>
      </w:r>
      <w:r w:rsidRPr="007C2BA7">
        <w:rPr>
          <w:rFonts w:ascii="TimesNewRomanPSMT" w:eastAsia="TimesNewRomanPSMT" w:cs="TimesNewRomanPSMT"/>
          <w:sz w:val="26"/>
          <w:szCs w:val="26"/>
        </w:rPr>
        <w:t xml:space="preserve"> </w:t>
      </w:r>
      <w:r w:rsidRPr="007C2BA7">
        <w:rPr>
          <w:rFonts w:ascii="TimesNewRomanPSMT" w:eastAsia="TimesNewRomanPSMT" w:cs="TimesNewRomanPSMT"/>
          <w:sz w:val="26"/>
          <w:szCs w:val="26"/>
        </w:rPr>
        <w:t>as follows:</w:t>
      </w:r>
    </w:p>
    <w:p w14:paraId="2E12C8ED" w14:textId="77777777" w:rsidR="007C2BA7" w:rsidRPr="00B12F42" w:rsidRDefault="007C2BA7" w:rsidP="007C2BA7">
      <w:pPr>
        <w:autoSpaceDE w:val="0"/>
        <w:autoSpaceDN w:val="0"/>
        <w:bidi w:val="0"/>
        <w:adjustRightInd w:val="0"/>
        <w:spacing w:after="0" w:line="240" w:lineRule="auto"/>
        <w:rPr>
          <w:rFonts w:eastAsia="TimesNewRomanPSMT"/>
          <w:sz w:val="26"/>
          <w:szCs w:val="26"/>
          <w:lang w:bidi="ar-SY"/>
        </w:rPr>
      </w:pPr>
      <w:bookmarkStart w:id="0" w:name="_GoBack"/>
      <w:bookmarkEnd w:id="0"/>
    </w:p>
    <w:p w14:paraId="64E3CFBB" w14:textId="12A5128D" w:rsidR="007C2BA7" w:rsidRDefault="007C2BA7" w:rsidP="007C2BA7">
      <w:pPr>
        <w:pStyle w:val="a3"/>
        <w:autoSpaceDE w:val="0"/>
        <w:autoSpaceDN w:val="0"/>
        <w:bidi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26"/>
          <w:szCs w:val="26"/>
        </w:rPr>
      </w:pPr>
    </w:p>
    <w:p w14:paraId="61C567FD" w14:textId="77777777" w:rsidR="007C2BA7" w:rsidRPr="007C2BA7" w:rsidRDefault="007C2BA7" w:rsidP="007C2BA7">
      <w:pPr>
        <w:pStyle w:val="a3"/>
        <w:autoSpaceDE w:val="0"/>
        <w:autoSpaceDN w:val="0"/>
        <w:bidi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26"/>
          <w:szCs w:val="26"/>
        </w:rPr>
      </w:pPr>
    </w:p>
    <w:sectPr w:rsidR="007C2BA7" w:rsidRPr="007C2BA7" w:rsidSect="00F65B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B94"/>
    <w:multiLevelType w:val="hybridMultilevel"/>
    <w:tmpl w:val="F0C433AE"/>
    <w:lvl w:ilvl="0" w:tplc="C5944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0633"/>
    <w:multiLevelType w:val="hybridMultilevel"/>
    <w:tmpl w:val="EBD0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54A4"/>
    <w:multiLevelType w:val="hybridMultilevel"/>
    <w:tmpl w:val="49FEF5E2"/>
    <w:lvl w:ilvl="0" w:tplc="E9086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45545"/>
    <w:multiLevelType w:val="hybridMultilevel"/>
    <w:tmpl w:val="D9926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705AD9"/>
    <w:multiLevelType w:val="hybridMultilevel"/>
    <w:tmpl w:val="18B67B60"/>
    <w:lvl w:ilvl="0" w:tplc="B1C45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F61BF"/>
    <w:multiLevelType w:val="hybridMultilevel"/>
    <w:tmpl w:val="65F0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778A"/>
    <w:multiLevelType w:val="hybridMultilevel"/>
    <w:tmpl w:val="56C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D5AA5"/>
    <w:multiLevelType w:val="hybridMultilevel"/>
    <w:tmpl w:val="506A4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A2723D"/>
    <w:multiLevelType w:val="hybridMultilevel"/>
    <w:tmpl w:val="D410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D0C93"/>
    <w:multiLevelType w:val="hybridMultilevel"/>
    <w:tmpl w:val="20AE0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61"/>
    <w:rsid w:val="00541861"/>
    <w:rsid w:val="007C2BA7"/>
    <w:rsid w:val="00B12F42"/>
    <w:rsid w:val="00F6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F3F0B"/>
  <w15:chartTrackingRefBased/>
  <w15:docId w15:val="{4510CD74-AFDC-48E4-95B1-E3180B39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2019-01-29T21:11:00Z</dcterms:created>
  <dcterms:modified xsi:type="dcterms:W3CDTF">2019-02-01T13:23:00Z</dcterms:modified>
</cp:coreProperties>
</file>