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2.2 – 08.10.2026 (Arabic texts, action icons, corporate e-mail design)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"&amp;1" (the Arabic title text comes from the program: إنشاء / تعديل / عرض الموازنة التقديرية).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18. Version 2.2 – Arabic Texts, Action Icons, E-mail Design</w:t>
      </w:r>
    </w:p>
    <w:p>
      <w:pPr>
        <w:spacing w:after="100"/>
      </w:pPr>
      <w:r>
        <w:t xml:space="preserve">Three changes, all inside the new 2YF objects (nothing in ZFI_BUDGET_PREPERATION or the existing ZFI_BUDGET_FORECAST changes): (1) an action icon for every line of the change-history popup, (2) a professional notification e-mail in the corporate colour palette, (3) Arabic column and field names on the entry screen and in the report.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"/>
        <w:gridCol w:w="2484"/>
        <w:gridCol w:w="4769"/>
        <w:gridCol w:w="2187"/>
      </w:tblGrid>
      <w:tr>
        <w:trPr>
          <w:tblHeader/>
        </w:trP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How to apply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type TY_TEXT and constant structure C_TEXT_AR with all Arabic texts (one place for the wording).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Paste the new block before ENDINTERFACE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NOTIFY: new optional parameter IT_LOG (changed values for the e-mail).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redesigned in the palette: navy #454775 header + teal #59b5b0 line, badge green #91B061 (new) / orange #E38C33 (update n of 2), bilingual labels, total in blue #009ED9, "What changed" table (green added, orange changed, rose #D96978 deleted), teal call-to-action, dark navy #343558 footer. New methods DETAIL_ROW, CHANGE_TABLE.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 returns Arabic field names; Arabic "item added / deleted" in the log; the change log is passed to the e-mail.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 (test classes unchanged)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Change-history popup: new ICON column (ICON_CREATE added, ICON_CHANGE changed, ICON_DELETE deleted); Arabic action texts; Arabic column headers in the list and the popup.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ZFI_BUD_2YF_ENTRY_TOP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structure GS_LBL (Arabic labels / column headers) and method SET_LABELS.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ZFI_BUD_2YF_ENTRY_C01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SET_LABELS; Arabic title, Arabic Create/Change Items button, Arabic "updates used".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Static English labels and column headers replaced by output fields GS_LBL-* / GS_LBL-HDR_* filled with Arabic at runtime (same technique as GV_AGRD_POINTS_TEXT in the existing program).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Re-upload ZFI_BUD_2YF_ENTRY_0100.txt or change by hand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Title TITLE_0100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Text "&amp;1" only.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in SE41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18.1 Screen 0100 by hand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Delete the static text elements next to the header and information fields.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Add output-only program fields (F6 Dict./Program fields → GS_LBL-* → Get from program): GS_LBL-BUKRS, -KOSTL, -YEARS (visible length 25) and GS_LBL-ERNAM, -ERDAT, -AENAM, -AEDAT, -CHANGES, -TOTAL (visible length 21).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In the table control replace each static column header by the output field GS_LBL-HDR_ITEM_NO, -HDR_BUDGET_YEAR, -HDR_KOSTL, -HDR_PROJ_NAME, -HDR_PROJ_DESC, -HDR_PRIORITY, -HDR_AMOUNT, -HDR_WAERS, -HDR_BUD_TYPE, -HDR_PROJ_TYPE.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Frame titles and the "Other Forecast" button are static: type Arabic directly in the Layout Editor, e.g. الموازنة التقديرية – البيانات الأساسية / معلومات التقديم / بنود الموازنة التقديرية / موازنة أخرى.</w:t>
      </w:r>
    </w:p>
    <w:p>
      <w:pPr>
        <w:pStyle w:val="Heading2"/>
      </w:pPr>
      <w:r>
        <w:t xml:space="preserve">18.2 E-mail preview</w:t>
      </w:r>
    </w:p>
    <w:p>
      <w:pPr>
        <w:jc w:val="center"/>
      </w:pPr>
      <w:r>
        <w:drawing>
          <wp:inline distT="0" distB="0" distL="0" distR="0">
            <wp:extent cx="457200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Change any Arabic wording only in ZIF_FI_BUD_2YF_TYPES=&gt;C_TEXT_AR. Messages of ZBUD_FCST stay English (translate in SE63 if needed).</w:t>
      </w: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Arabic texts of the screen, the report and the change 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(one place to change the wording; filled at runtime like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existing Arabic column texts of ZFI_BUDGET_PREPERATION)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ty_text TYPE c LENGTH 60.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bukrs        TYPE ty_text VALUE 'الشركة',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kostl        TYPE ty_text VALUE 'القطاع /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dept_code    TYPE ty_text VALUE 'كود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dept_name    TYPE ty_text VALUE 'اسم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years        TYPE ty_text VALUE 'سنوات الميزانية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item_no      TYPE ty_text VALUE 'التسلسل',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budget_year  TYPE ty_text VALUE 'سنة الميزانية',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proj_name    TYPE ty_text VALUE 'اسم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proj_desc    TYPE ty_text VALUE 'وصف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priority     TYPE ty_text VALUE 'أولوية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amount       TYPE ty_text VALUE 'ميزانية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waers        TYPE ty_text VALUE 'العملة',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bud_type     TYPE ty_text VALUE 'تشغيلية / رأسمالية',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proj_type    TYPE ty_text VALUE 'نوع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total_amount TYPE ty_text VALUE 'إجمالي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ernam        TYPE ty_text VALUE 'أنشئ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erdat        TYPE ty_text VALUE 'تاريخ الإنشاء',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aenam        TYPE ty_text VALUE 'آخر تعديل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aedat        TYPE ty_text VALUE 'تاريخ آخر 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change_count TYPE ty_text VALUE 'عدد التعديلات',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change_no    TYPE ty_text VALUE 'رقم التعديل',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changed_by   TYPE ty_text VALUE 'عُدّل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user_name    TYPE ty_text VALUE 'الاسم',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changed_on   TYPE ty_text VALUE 'التاريخ',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changed_at   TYPE ty_text VALUE 'الوقت',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action       TYPE ty_text VALUE 'الإجراء',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field        TYPE ty_text VALUE 'الحقل',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value_old    TYPE ty_text VALUE 'القيمة السابقة',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value_new    TYPE ty_text VALUE 'القيمة الجديدة',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act_insert   TYPE ty_text VALUE 'إضافة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act_update   TYPE ty_text VALUE 'تعديل',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act_delete   TYPE ty_text VALUE 'حذف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of_updates   TYPE ty_text VALUE 'من',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used         TYPE ty_text VALUE 'مستخدمة',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btn_create   TYPE ty_text VALUE 'إدخال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btn_change   TYPE ty_text VALUE 'تعديل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title_create TYPE ty_text VALUE 'إنشاء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title_modify TYPE ty_text VALUE 'تعديل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title_display TYPE ty_text VALUE 'عرض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c_text_ar.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 (with the changed values, if IT_LOG is passed).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TYPE 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it_log        =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label first (same texts as the screen and the 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condense( SWITCH zif_fi_bud_2yf_types=&gt;ty_text( iv_fieldname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'BUDGET_YEAR'  THEN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'PROJ_NAME'    THEN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'PROJ_DESC'    THEN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'PRIORITY'     THEN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'AMOUNT'       THEN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'BUD_TYPE'     THEN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'PROJ_TYPE'    THEN zif_fi_bud_2yf_types=&gt;c_text_ar-proj_type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'TOTAL_AMOUNT' THEN zif_fi_bud_2yf_types=&gt;c_text_ar-total_amount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rv_text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otherwise the Data Dictionary label, otherwise the field 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Corporate colour palette (from the company colour scheme)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c_color,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       TYPE string VALUE `#454775`,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navy_dark  TYPE string VALUE `#343558`,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navy_light TYPE string VALUE `#6a6c91`,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       TYPE string VALUE `#59b5b0`,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teal_light TYPE string VALUE `#7AC4C0`,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green      TYPE string VALUE `#91B061`,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orange     TYPE string VALUE `#E38C33`,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rose       TYPE string VALUE `#D96978`,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blue       TYPE string VALUE `#009ED9`,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grey_bg    TYPE string VALUE `#F4F5F8`,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label_bg   TYPE string VALUE `#EEEEF4`,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c_color.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Link of the Fiori app for the reviewers - fill it when the Fiori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tile is available; while empty, no link / button is shown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c_fiori_url TYPE string VALUE ``.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Max. number of change lines listed in the 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c_max_log_lines TYPE i VALUE 30.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Budget line items table (all items of the forecast)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iv_currency    TYPE 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row of the details table: English label / Arabic label /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detail_row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iv_label_en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iv_label_ar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iv_value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"What changed" table for an 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change_table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it_log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DATA(lv_is_new) = xsdbool( iv_mode =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status badge: green = new submission, orange = update n of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DATA(lv_badge_color) = COND string( WHEN lv_is_new = abap_true THEN c_color-green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DATA(lv_badge_text) 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`NEW SUBMISSION &amp;nbsp;|&amp;nbsp; تقديم جديد`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|UPDATE { is_header-change_count } OF { zif_fi_bud_2yf_types=&gt;c_max_changes } &amp;nbsp;\|&amp;nbsp;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|التعديل { is_header-change_count } من { zif_fi_bud_2yf_types=&gt;c_max_changes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DATA(lv_intro_en)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`A new two-year budget forecast has been submitted and is available for your review.`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`A submitted two-year budget forecast has been updated. The changed values are listed below.`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DATA(lv_intro_ar)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`تم تقديم موازنة تقديرية جديدة لسنتين وهي متاحة للمراجعة.`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`تم تعديل موازنة تقديرية مقدمة، وتظهر القيم المعدلة أدناه.`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company code name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companycodename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@DATA(lv_company_name).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|&lt;span style="color:{ c_color-blue };font-weight:bold;font-size:12pt"&gt;|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|{ is_header-total_amount NUMBER = USER } { is_header-waers }&lt;/span&gt;|.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|&lt;!DOCTYPE html&gt;&lt;html&gt;&lt;head&gt;&lt;meta charset="utf-8"&gt;&lt;/head&gt;|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|&lt;body style="margin:0;padding:0;background:{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style="background:{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align="center" style="padding:24px 12px"&gt;|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width="640"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|style="background:#ffffff;border:1px solid #dcdde6;font-family:Tahoma,Arial,sans-serif;color:#333333"&gt;|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header band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 };padding:22px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style="color:#ffffff;font-size:18pt;font-weight:bold"&gt;Budget Forecast&lt;/div&gt;|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style="color:{ c_color-teal_light };font-size:12pt;padding-top:2px" dir="rtl" align="right"&gt;الموازنة التقديرية&lt;/div&gt;|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c_color-teal };height:4px;line-height:4px;font-size:1px"&gt;&amp;nbsp;&lt;/td&gt;&lt;/tr&gt;|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badge + intro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style="padding:22px 28px 6px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|&lt;span style="display:inline-block;background:{ lv_badge_color };color:#ffffff;font-size:9pt;|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|font-weight:bold;padding:5px 12px;border-radius:12px"&gt;{ lv_badge_text }&lt;/span&gt;|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style="font-size:10.5pt;margin:16px 0 4px 0"&gt;Dear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 0 4px 0"&gt;{ lv_intro_en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style="font-size:10.5pt;margin:0" dir="rtl" align="right"&gt;{ lv_intro_ar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details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|style="border:1px solid #dcdde6;border-collapse:collapse;font-size:10pt"&gt;|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`Company`               iv_label_ar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COND #( WHEN lv_company_name IS INITIAL THEN CONV string( is_header-bukrs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|{ is_header-bukrs } - { html( lv_company_name ) }|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`Cost Center Code`      iv_label_ar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is_header-kostl ALPHA = OUT } - { html( iv_cost_center_text )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`Forecast Budget Years` iv_label_ar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|&lt;b&gt;{ lv_years }&lt;/b&gt;|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`Number of Items`       iv_label_ar = `عدد البنود`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iv_item_count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`Total Forecast Amount` iv_label_ar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lv_total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COND #( WHEN lv_is_new = abap_true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iv_label_ar = COND zif_fi_bud_2yf_types=&gt;ty_text( WHEN lv_is_new = abap_true THEN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zif_fi_bud_2yf_types=&gt;c_text_ar-changed_by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html( iv_actor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`Date / Time`           iv_label_ar = `التاريخ / الوقت`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lv_today DATE = USER } { lv_now TIME = USER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budget line items (create and change)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it_items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|&lt;div style="font-size:11pt;font-weight:bold;color:{ c_color-navy }"&gt;Budget Line Items|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|&lt;span style="float:right" dir="rtl"&gt;بنود الموازنة&lt;/span&gt;&lt;/div&gt;|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item_table( it_items = it_items iv_currency = is_header-waers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what changed (updates only)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lv_is_new = abap_false AND it_log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|&lt;div style="font-size:11pt;font-weight:bold;color:{ c_color-navy }"&gt;What changed|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|&lt;span style="float:right" dir="rtl"&gt;التغييرات&lt;/span&gt;&lt;/div&gt;|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28px"&gt;{ change_table( it_log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link to the Fiori app (shown only when C_FIORI_URL is filled)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c_fiori_url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align="center" style="padding:10px 28px 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|&lt;a href="{ c_fiori_url }" style="display:inline-block;background:{ c_color-teal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|color:#ffffff;text-decoration:none;font-weight:bold;font-size:10.5pt;|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|padding:10px 26px;border-radius:4px"&gt;Open Budget Forecast &amp;nbsp;\|&amp;nbsp; فتح الموازنة التقديرية&lt;/a&gt;|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footer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c_color-navy_dark };padding:12px 28px;color:#c9cadb;font-size:8.5pt"&gt;|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|This is an automatic notification from the SAP Budget Forecast application. Please do not reply.|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style="padding-top:2px"&gt;هذه رسالة آلية من نظام SAP - يرجى عدم الرد.&lt;/div&gt;|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|&lt;/table&gt;&lt;/td&gt;&lt;/tr&gt;&lt;/table&gt;&lt;/body&gt;&lt;/html&gt;|.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detail_row.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width="34%" style="background:{ c_color-label_bg };color:{ c_color-navy_dark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|font-weight:bold;padding:8px 10px;border-bottom:1px solid #dcdde6"&gt;{ iv_label_en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style="padding:8px 10px;border-bottom:1px solid #dcdde6"&gt;{ iv_value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width="26%" dir="rtl" align="right" style="background:{ c_color-label_bg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|color:{ c_color-navy_dark };font-weight:bold;padding:8px 10px;border-bottom:1px solid #dcdde6"&gt;|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condense( CONV string( iv_label_ar ) )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c_color-teal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DATA(lv_num)  = |style="background:{ c_color-teal };color:#ffffff;padding:6px 8px;text-align:right;font-size:9pt"|.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}&gt;#&lt;/th&gt;&lt;th { lv_head }&gt;Year&lt;/th&gt;&lt;th { lv_head }&gt;Project&lt;/th&gt;|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}&gt;Priority&lt;/th&gt;&lt;th { lv_head }&gt;Opex/Capex&lt;/th&gt;&lt;th { lv_head }&gt;Type&lt;/th&gt;|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lv_num }&gt;Budget&lt;/th&gt;&lt;/tr&gt;|.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light striping for readability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DATA(lv_bg)   = COND string( WHEN sy-tabix MOD 2 = 0 THEN `#F7F8FB` ELSE `#ffffff`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#eeeeee;background:{ lv_bg }"|.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}&gt;{ ls_item-item_no ALPHA = OUT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ls_item-budget_year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ls_item-proj_name ) }&lt;/b&gt;|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|&lt;div style="color:#8a8a8a;font-size:8.5pt"&gt;{ html( ls_item-proj_desc ) }&lt;/div&gt;&lt;/td&gt;|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ls_item-priority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ls_item-proj_type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align="right" nowrap&gt;{ ls_item-amount NUMBER = USER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REDUCE zfcst_amount(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FOR ls_line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NEXT lv_sum = lv_sum + ls_line-amount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colspan="6"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c_color-navy_dark }"&gt;Total&lt;/td&gt;|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align="right" nowrap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c_color-blue }"&gt;{ lv_total NUMBER = USER } { iv_currency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c_color-navy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}&gt;Action&lt;/th&gt;&lt;th { lv_head }&gt;Item&lt;/th&gt;&lt;th { lv_head }&gt;Field&lt;/th&gt;|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}&gt;Old Value&lt;/th&gt;&lt;th { lv_head }&gt;New Value&lt;/th&gt;&lt;/tr&gt;|.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it_log INTO DATA(ls_log) TO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DATA(lv_color)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zif_fi_bud_2yf_types=&gt;c_chg_ind-insert THEN c_color-green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zif_fi_bud_2yf_types=&gt;c_chg_ind-delete THEN c_color-rose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DATA(lv_action)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zif_fi_bud_2yf_types=&gt;c_chg_ind-insert THEN `Added`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zif_fi_bud_2yf_types=&gt;c_chg_ind-delete THEN `Deleted`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ELSE `Changed`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 nowrap&gt;&lt;span style="color:{ lv_color };font-weight:bold;white-space:nowrap"&gt;|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|&amp;#9679;&amp;nbsp;{ lv_action }&lt;/span&gt;&lt;/td&gt;|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COND string( WHEN ls_log-item_no IS INITIAL THEN `-` ELSE |{ ls_log-item_no ALPHA = OUT }|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dir="auto"&gt;{ html( ls_log-field_text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 style="color:#8a8a8a"&gt;{ html( ls_log-value_old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ls_log-value_new ) }&lt;/b&gt;&lt;/td&gt;&lt;/tr&gt;|.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lines( it_log ) &gt;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 |&lt;tr&gt;&lt;td colspan="5" style="padding:6px 8px;color:#8a8a8a"&gt;|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|... { lines( it_log ) - c_max_log_lines } more change(s) - see the report.&lt;/td&gt;&lt;/tr&gt;|.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 |&lt;/table&gt;|.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Arabic labels and column headers of screen 0100 (output fields,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filled at runtime from ZIF_FI_BUD_2YF_TYPES=&gt;C_TEXT_AR)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gs_lbl,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bukrs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kostl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years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changes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total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hdr_item_no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hdr_budget_year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hdr_kostl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hdr_proj_name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hdr_proj_desc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hdr_priority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hdr_amount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hdr_waers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hdr_bud_type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hdr_proj_type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 OF gs_lbl.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set_labels(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texts of screen 0100 - change the wording only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ZIF_FI_BUD_2YF_TYPES=&gt;C_TEXT_AR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gs_lbl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bukrs          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kostl           = zif_fi_bud_2yf_types=&gt;c_text_ar-kostl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years          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ernam           =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erdat           = zif_fi_bud_2yf_types=&gt;c_text_ar-erdat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aenam           = zif_fi_bud_2yf_types=&gt;c_text_ar-aenam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aedat           = zif_fi_bud_2yf_types=&gt;c_text_ar-aedat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changes         = zif_fi_bud_2yf_types=&gt;c_text_ar-change_count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total          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hdr_item_no     = zif_fi_bud_2yf_types=&gt;c_text_ar-item_no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hdr_budget_year =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hdr_kostl      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hdr_proj_name   =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hdr_proj_desc   =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hdr_priority    =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hdr_amount      =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hdr_waers       = zif_fi_bud_2yf_types=&gt;c_text_ar-waers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hdr_bud_type    =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hdr_proj_type   = zif_fi_bud_2yf_types=&gt;c_text_ar-proj_type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condense(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zif_fi_bud_2yf_types=&gt;c_text_ar-btn_create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zif_fi_bud_2yf_types=&gt;c_text_ar-btn_change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icon + Arabic text on the pushbutton (icon code from type group ICON)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gv_proceed_to_items = |{ icon_bom_sub_item } { lv_text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title text in SE41 is just "&amp;1" - the whole title comes from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zif_fi_bud_2yf_types=&gt;c_text_ar-title_create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zif_fi_bud_2yf_types=&gt;c_text_ar-title_display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zif_fi_bud_2yf_types=&gt;c_text_ar-title_modify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{ condense( zif_fi_bud_2yf_types=&gt;c_text_ar-of_updates ) }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|{ zif_fi_bud_2yf_types=&gt;c_max_changes } { condense( zif_fi_bud_2yf_types=&gt;c_text_ar-used )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icon       TYPE icon_d,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|BUKRS={ zif_fi_bud_2yf_types=&gt;c_text_ar-bukrs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|KOSTL={ zif_fi_bud_2yf_types=&gt;c_text_ar-dept_code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|KTEXT={ zif_fi_bud_2yf_types=&gt;c_text_ar-dept_name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|FCST_YEARS={ zif_fi_bud_2yf_types=&gt;c_text_ar-years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|BUDGET_YEAR={ zif_fi_bud_2yf_types=&gt;c_text_ar-budget_year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|PROJ_NAME={ zif_fi_bud_2yf_types=&gt;c_text_ar-proj_name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|PROJ_DESC={ zif_fi_bud_2yf_types=&gt;c_text_ar-proj_desc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|PRIORITY={ zif_fi_bud_2yf_types=&gt;c_text_ar-priority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|AMOUNT={ zif_fi_bud_2yf_types=&gt;c_text_ar-amount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|WAERS={ zif_fi_bud_2yf_types=&gt;c_text_ar-waers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|BUD_TYPE={ zif_fi_bud_2yf_types=&gt;c_text_ar-bud_type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|PROJ_TYPE={ zif_fi_bud_2yf_types=&gt;c_text_ar-proj_type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|CHANGE_COUNT={ zif_fi_bud_2yf_types=&gt;c_text_ar-change_count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|ERNAM={ zif_fi_bud_2yf_types=&gt;c_text_ar-ernam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|ERDAT={ zif_fi_bud_2yf_types=&gt;c_text_ar-erdat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|AENAM={ zif_fi_bud_2yf_types=&gt;c_text_ar-aenam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|AEDAT={ zif_fi_bud_2yf_types=&gt;c_text_ar-aedat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" icon per action: added / deleted /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icon  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icon_create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icon_delete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icon_change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zif_fi_bud_2yf_types=&gt;c_text_ar-act_update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action icon column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DATA(lo_icon) = CAST cl_salv_column_table( lo_columns-&gt;get_column( 'ICON'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lo_icon-&gt;set_icon( if_salv_c_bool_sap=&gt;true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lo_icon-&gt;set_alignment( if_salv_c_alignment=&gt;centered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|ICON={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|CHANGE_NO={ zif_fi_bud_2yf_types=&gt;c_text_ar-change_no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|CHANGED_BY={ zif_fi_bud_2yf_types=&gt;c_text_ar-changed_by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|USER_NAME={ zif_fi_bud_2yf_types=&gt;c_text_ar-user_name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|CHANGED_ON={ zif_fi_bud_2yf_types=&gt;c_text_ar-changed_on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|CHANGED_AT={ zif_fi_bud_2yf_types=&gt;c_text_ar-changed_at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|ACTION={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|FIELD_TEXT={ zif_fi_bud_2yf_types=&gt;c_text_ar-field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|VALUE_OLD={ zif_fi_bud_2yf_types=&gt;c_text_ar-value_old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|VALUE_NEW={ zif_fi_bud_2yf_types=&gt;c_text_ar-value_new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lv_text = condense( lv_text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v2.2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e3b63627d1407f19fd330bf0d210bf7de29d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2026-10-08T13:44:18.927Z</dcterms:created>
  <dcterms:modified xsi:type="dcterms:W3CDTF">2026-10-08T13:44:18.927Z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