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comprehensive UI/UX Handoff Brief for the MVP, translated into English and ready to be fed into your design tools or handed over to a UI/UX designer:</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UI/UX Handoff Brief - MVP</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Project:</w:t>
      </w:r>
      <w:r w:rsidDel="00000000" w:rsidR="00000000" w:rsidRPr="00000000">
        <w:rPr>
          <w:rFonts w:ascii="Google Sans" w:cs="Google Sans" w:eastAsia="Google Sans" w:hAnsi="Google Sans"/>
          <w:color w:val="1f1f1f"/>
          <w:rtl w:val="0"/>
        </w:rPr>
        <w:t xml:space="preserve"> Home Repair App (Emergency &amp; Rapid Response Edition)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Platforms:</w:t>
      </w:r>
      <w:r w:rsidDel="00000000" w:rsidR="00000000" w:rsidRPr="00000000">
        <w:rPr>
          <w:rFonts w:ascii="Google Sans" w:cs="Google Sans" w:eastAsia="Google Sans" w:hAnsi="Google Sans"/>
          <w:color w:val="1f1f1f"/>
          <w:rtl w:val="0"/>
        </w:rPr>
        <w:t xml:space="preserve"> Mobile (iOS &amp; Android)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Visual Style:</w:t>
      </w:r>
      <w:r w:rsidDel="00000000" w:rsidR="00000000" w:rsidRPr="00000000">
        <w:rPr>
          <w:rFonts w:ascii="Google Sans" w:cs="Google Sans" w:eastAsia="Google Sans" w:hAnsi="Google Sans"/>
          <w:color w:val="1f1f1f"/>
          <w:rtl w:val="0"/>
        </w:rPr>
        <w:t xml:space="preserve"> Clean, responsive, trustworthy, and action-oriented.</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Global Design Guidelines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designing the individual screens, the following global elements must be established:</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Global States:</w:t>
      </w:r>
      <w:r w:rsidDel="00000000" w:rsidR="00000000" w:rsidRPr="00000000">
        <w:rPr>
          <w:rFonts w:ascii="Google Sans" w:cs="Google Sans" w:eastAsia="Google Sans" w:hAnsi="Google Sans"/>
          <w:color w:val="1f1f1f"/>
          <w:rtl w:val="0"/>
        </w:rPr>
        <w:t xml:space="preserve"> Design the Loading Spinners, Offline/No Connection states, and Empty States (e.g., when a user has no prior job history).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Color Palette (Functional):</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Primary Actions:</w:t>
      </w:r>
      <w:r w:rsidDel="00000000" w:rsidR="00000000" w:rsidRPr="00000000">
        <w:rPr>
          <w:rFonts w:ascii="Google Sans" w:cs="Google Sans" w:eastAsia="Google Sans" w:hAnsi="Google Sans"/>
          <w:color w:val="1f1f1f"/>
          <w:rtl w:val="0"/>
        </w:rPr>
        <w:t xml:space="preserve"> Clear, high-contrast colors (e.g., Deep Blue or vibrant Orange) to encourage clicks.</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Emergency &amp; Cancellation:</w:t>
      </w:r>
      <w:r w:rsidDel="00000000" w:rsidR="00000000" w:rsidRPr="00000000">
        <w:rPr>
          <w:rFonts w:ascii="Google Sans" w:cs="Google Sans" w:eastAsia="Google Sans" w:hAnsi="Google Sans"/>
          <w:color w:val="1f1f1f"/>
          <w:rtl w:val="0"/>
        </w:rPr>
        <w:t xml:space="preserve"> Distinct Red.</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Success &amp; Approvals:</w:t>
      </w:r>
      <w:r w:rsidDel="00000000" w:rsidR="00000000" w:rsidRPr="00000000">
        <w:rPr>
          <w:rFonts w:ascii="Google Sans" w:cs="Google Sans" w:eastAsia="Google Sans" w:hAnsi="Google Sans"/>
          <w:color w:val="1f1f1f"/>
          <w:rtl w:val="0"/>
        </w:rPr>
        <w:t xml:space="preserve"> Distinct Green.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Typography:</w:t>
      </w:r>
      <w:r w:rsidDel="00000000" w:rsidR="00000000" w:rsidRPr="00000000">
        <w:rPr>
          <w:rFonts w:ascii="Google Sans" w:cs="Google Sans" w:eastAsia="Google Sans" w:hAnsi="Google Sans"/>
          <w:color w:val="1f1f1f"/>
          <w:rtl w:val="0"/>
        </w:rPr>
        <w:t xml:space="preserve"> Clean, modern, sans-serif fonts that are highly legible on small screens (e.g., Inter, Roboto, or SF Pro).</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Customer App Screen Inventory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Screen Name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Function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Required UI Components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Auth Screen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Quick and secure login.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 logo, "Continue with Google" button, Phone number input field, "Send OTP" button, and 4-6 digit OTP input fields.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Home Dashboard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Guiding the customer to book a service.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Welcome message, top search bar, prominent Service Cards for MVP (Plumbing, Electrical, AC), and a Bottom Navigation bar.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Emergency Booking (Map)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Location pinning and problem description.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Top Half:</w:t>
            </w:r>
            <w:r w:rsidDel="00000000" w:rsidR="00000000" w:rsidRPr="00000000">
              <w:rPr>
                <w:rFonts w:ascii="Google Sans" w:cs="Google Sans" w:eastAsia="Google Sans" w:hAnsi="Google Sans"/>
                <w:color w:val="1f1f1f"/>
                <w:rtl w:val="0"/>
              </w:rPr>
              <w:t xml:space="preserve"> Interactive Google Map with a draggable location pin. </w:t>
            </w:r>
            <w:r w:rsidDel="00000000" w:rsidR="00000000" w:rsidRPr="00000000">
              <w:rPr>
                <w:rFonts w:ascii="Google Sans" w:cs="Google Sans" w:eastAsia="Google Sans" w:hAnsi="Google Sans"/>
                <w:b w:val="1"/>
                <w:bCs w:val="1"/>
                <w:color w:val="1f1f1f"/>
                <w:rtl w:val="0"/>
              </w:rPr>
              <w:t xml:space="preserve">Bottom Half:</w:t>
            </w:r>
            <w:r w:rsidDel="00000000" w:rsidR="00000000" w:rsidRPr="00000000">
              <w:rPr>
                <w:rFonts w:ascii="Google Sans" w:cs="Google Sans" w:eastAsia="Google Sans" w:hAnsi="Google Sans"/>
                <w:color w:val="1f1f1f"/>
                <w:rtl w:val="0"/>
              </w:rPr>
              <w:t xml:space="preserve"> Large "Record Voice Note" icon, and a prominent "Request Emergency Tech Now" Call-to-Action (CTA) button.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Live Tracking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Reassuring the customer and tracking the tech.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Live map showing the technician's vehicle/icon moving. A bottom sheet containing: Technician’s photo, name, rating, vehicle plate number, a "Call" icon, and Estimated Time of Arrival (ETA).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Digital Receipt (Modal)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Cost approval before work begins.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sudden Pop-up/Modal containing: Detailed pricing table (Inspection Fee, Labor, Materials), automatic subtraction of the Inspection Fee, Total Amount Due, and two buttons: "Approve &amp; Start Work" (Green) and "Reject" (Red).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 Checkout &amp; Rating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Closing the financial loop and quality control.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UI to select payment method (Cash or Credit Card via Paymob), followed by a Success State screen, and a 5-star rating system with an optional text field for reviews.</w:t>
            </w:r>
          </w:p>
        </w:tc>
      </w:tr>
    </w:tbl>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Technician App Screen Inventory</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Screen Name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Function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Required UI Components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Onboarding &amp; KYC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Collecting security and technical documents.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Basic info input fields, dedicated buttons to open the camera for taking photos of ID (Front/Back) and Criminal Record, and a drop-down menu to select their specialty.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Tech Dashboard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availability and tracking earnings.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Prominent top toggle switch (Online/Offline), a numerical summary of weekly earnings, average star rating, and a button to access the "Wallet."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Incoming Job Ping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Alerting the tech to a new request.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Full-Screen Alert with visual ringing. Displays: Requested service type, distance in kilometers, a circular countdown timer (e.g., 30 seconds), and a "Swipe to Accept" slider.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Job Execution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Guiding the tech to the site and problem info.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Mini-map, customer's text address, audio player (to listen to the customer's voice note), and an "Open in Google Maps" routing button. An "I Have Arrived" button appears once they are near the location.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Invoicing &amp; Live Camera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Protecting material quality and issuing quotes.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Drop-down menu to select labor items (prices are fixed/locked), an input field for the total cost of materials. </w:t>
            </w:r>
            <w:r w:rsidDel="00000000" w:rsidR="00000000" w:rsidRPr="00000000">
              <w:rPr>
                <w:rFonts w:ascii="Google Sans" w:cs="Google Sans" w:eastAsia="Google Sans" w:hAnsi="Google Sans"/>
                <w:b w:val="1"/>
                <w:bCs w:val="1"/>
                <w:color w:val="1f1f1f"/>
                <w:rtl w:val="0"/>
              </w:rPr>
              <w:t xml:space="preserve">Mandatory element:</w:t>
            </w:r>
            <w:r w:rsidDel="00000000" w:rsidR="00000000" w:rsidRPr="00000000">
              <w:rPr>
                <w:rFonts w:ascii="Google Sans" w:cs="Google Sans" w:eastAsia="Google Sans" w:hAnsi="Google Sans"/>
                <w:color w:val="1f1f1f"/>
                <w:rtl w:val="0"/>
              </w:rPr>
              <w:t xml:space="preserve"> A large square button that opens the live camera to capture the material receipt (Gallery access disabled). "Send to Customer" button.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 Wallet &amp; Clearing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Displaying debts and earnings accurately.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 card showing current balance (Green for earnings, Red for debt to the app), a Credit Limit Progress Bar, and a bottom List View showing the historical transaction ledger for every job.</w:t>
            </w:r>
          </w:p>
        </w:tc>
      </w:tr>
    </w:tbl>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Strict UI/UX Constraints (For Designers &amp; Developers)</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Live Camera Lock:</w:t>
      </w:r>
      <w:r w:rsidDel="00000000" w:rsidR="00000000" w:rsidRPr="00000000">
        <w:rPr>
          <w:rFonts w:ascii="Google Sans" w:cs="Google Sans" w:eastAsia="Google Sans" w:hAnsi="Google Sans"/>
          <w:color w:val="1f1f1f"/>
          <w:rtl w:val="0"/>
        </w:rPr>
        <w:t xml:space="preserve"> On the Technician's Invoicing screen (Screen 5), the user must not be able to complete the invoice without taking a </w:t>
      </w:r>
      <w:r w:rsidDel="00000000" w:rsidR="00000000" w:rsidRPr="00000000">
        <w:rPr>
          <w:rFonts w:ascii="Google Sans" w:cs="Google Sans" w:eastAsia="Google Sans" w:hAnsi="Google Sans"/>
          <w:i w:val="1"/>
          <w:iCs w:val="1"/>
          <w:color w:val="1f1f1f"/>
          <w:rtl w:val="0"/>
        </w:rPr>
        <w:t xml:space="preserve">live photo</w:t>
      </w:r>
      <w:r w:rsidDel="00000000" w:rsidR="00000000" w:rsidRPr="00000000">
        <w:rPr>
          <w:rFonts w:ascii="Google Sans" w:cs="Google Sans" w:eastAsia="Google Sans" w:hAnsi="Google Sans"/>
          <w:color w:val="1f1f1f"/>
          <w:rtl w:val="0"/>
        </w:rPr>
        <w:t xml:space="preserve"> of the materials used. The gallery upload option must be visually and functionally disabled.</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Pricing Isolation:</w:t>
      </w:r>
      <w:r w:rsidDel="00000000" w:rsidR="00000000" w:rsidRPr="00000000">
        <w:rPr>
          <w:rFonts w:ascii="Google Sans" w:cs="Google Sans" w:eastAsia="Google Sans" w:hAnsi="Google Sans"/>
          <w:color w:val="1f1f1f"/>
          <w:rtl w:val="0"/>
        </w:rPr>
        <w:t xml:space="preserve"> On the same screen, when the technician selects a service (e.g., "Replace Valve"), the system auto-populates the price based on the database. The price input field must be strictly "Read-Only" and cannot be manually edited by the tech.</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Panic/Dispute Button:</w:t>
      </w:r>
      <w:r w:rsidDel="00000000" w:rsidR="00000000" w:rsidRPr="00000000">
        <w:rPr>
          <w:rFonts w:ascii="Google Sans" w:cs="Google Sans" w:eastAsia="Google Sans" w:hAnsi="Google Sans"/>
          <w:color w:val="1f1f1f"/>
          <w:rtl w:val="0"/>
        </w:rPr>
        <w:t xml:space="preserve"> In the Technician App, a small icon (e.g., an exclamation mark or a shield) must be present in the corner of the screen during the "Job Execution" phase. This allows the tech to immediately report issues like "Customer Refuses to Pay" to the Admin dashboard.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