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3A7EA" w14:textId="751B6C22" w:rsidR="0014563C" w:rsidRPr="0014563C" w:rsidRDefault="0014563C" w:rsidP="00B52E65">
      <w:pPr>
        <w:spacing w:line="360" w:lineRule="atLeast"/>
        <w:rPr>
          <w:rFonts w:ascii="Times New Roman" w:eastAsia="Times New Roman" w:hAnsi="Times New Roman" w:cs="Times New Roman"/>
          <w:color w:val="333333"/>
          <w:spacing w:val="-4"/>
          <w:kern w:val="0"/>
          <w:u w:val="single"/>
          <w14:ligatures w14:val="none"/>
        </w:rPr>
      </w:pPr>
      <w:r w:rsidRPr="0014563C">
        <w:rPr>
          <w:rFonts w:ascii="Times New Roman" w:eastAsia="Times New Roman" w:hAnsi="Times New Roman" w:cs="Times New Roman"/>
          <w:color w:val="333333"/>
          <w:spacing w:val="-4"/>
          <w:kern w:val="0"/>
          <w:u w:val="single"/>
          <w14:ligatures w14:val="none"/>
        </w:rPr>
        <w:t>Assessment:</w:t>
      </w:r>
    </w:p>
    <w:p w14:paraId="440BFAED" w14:textId="77777777" w:rsidR="00163CF6" w:rsidRDefault="0014563C" w:rsidP="00163CF6">
      <w:pPr>
        <w:spacing w:line="360" w:lineRule="atLeast"/>
        <w:jc w:val="both"/>
        <w:rPr>
          <w:rFonts w:ascii="Times New Roman" w:eastAsia="Times New Roman" w:hAnsi="Times New Roman" w:cs="Times New Roman"/>
          <w:color w:val="333333"/>
          <w:spacing w:val="-4"/>
          <w:kern w:val="0"/>
          <w14:ligatures w14:val="none"/>
        </w:rPr>
      </w:pPr>
      <w:r w:rsidRPr="0014563C">
        <w:rPr>
          <w:rFonts w:ascii="Times New Roman" w:eastAsia="Times New Roman" w:hAnsi="Times New Roman" w:cs="Times New Roman"/>
          <w:color w:val="333333"/>
          <w:spacing w:val="-4"/>
          <w:kern w:val="0"/>
          <w14:ligatures w14:val="none"/>
        </w:rPr>
        <w:t xml:space="preserve">Considering the advantages of the conventional “Science Assistant” pre-prompt, applying the SM prompting pipeline (from the SM pre-prompt and prompts example) to conventional pre-prompts might lead to broader discussions but with </w:t>
      </w:r>
      <w:r w:rsidR="00163CF6">
        <w:rPr>
          <w:rFonts w:ascii="Times New Roman" w:eastAsia="Times New Roman" w:hAnsi="Times New Roman" w:cs="Times New Roman"/>
          <w:color w:val="333333"/>
          <w:spacing w:val="-4"/>
          <w:kern w:val="0"/>
          <w14:ligatures w14:val="none"/>
        </w:rPr>
        <w:t xml:space="preserve">satisfactory </w:t>
      </w:r>
      <w:r w:rsidRPr="0014563C">
        <w:rPr>
          <w:rFonts w:ascii="Times New Roman" w:eastAsia="Times New Roman" w:hAnsi="Times New Roman" w:cs="Times New Roman"/>
          <w:color w:val="333333"/>
          <w:spacing w:val="-4"/>
          <w:kern w:val="0"/>
          <w14:ligatures w14:val="none"/>
        </w:rPr>
        <w:t>scientific depth.</w:t>
      </w:r>
      <w:r w:rsidR="00163CF6">
        <w:rPr>
          <w:rFonts w:ascii="Times New Roman" w:eastAsia="Times New Roman" w:hAnsi="Times New Roman" w:cs="Times New Roman"/>
          <w:color w:val="333333"/>
          <w:spacing w:val="-4"/>
          <w:kern w:val="0"/>
          <w14:ligatures w14:val="none"/>
        </w:rPr>
        <w:t xml:space="preserve"> Furthermore, by using the same Socratic prompts, the efficiency in SM pre-prompt on scientific discovery and exploration can be evaluated (instead of the quality of the prompts).</w:t>
      </w:r>
      <w:r w:rsidRPr="0014563C">
        <w:rPr>
          <w:rFonts w:ascii="Times New Roman" w:eastAsia="Times New Roman" w:hAnsi="Times New Roman" w:cs="Times New Roman"/>
          <w:color w:val="333333"/>
          <w:spacing w:val="-4"/>
          <w:kern w:val="0"/>
          <w14:ligatures w14:val="none"/>
        </w:rPr>
        <w:t xml:space="preserve"> Thus</w:t>
      </w:r>
      <w:r w:rsidR="00427F9B">
        <w:rPr>
          <w:rFonts w:ascii="Times New Roman" w:eastAsia="Times New Roman" w:hAnsi="Times New Roman" w:cs="Times New Roman"/>
          <w:color w:val="333333"/>
          <w:spacing w:val="-4"/>
          <w:kern w:val="0"/>
          <w14:ligatures w14:val="none"/>
        </w:rPr>
        <w:t xml:space="preserve">, those prompts developed in SM-4 are directly copy-pasted as prompts with Argo (GPT-4o) </w:t>
      </w:r>
      <w:r w:rsidR="00427F9B" w:rsidRPr="0014563C">
        <w:rPr>
          <w:rFonts w:ascii="Times New Roman" w:eastAsia="Times New Roman" w:hAnsi="Times New Roman" w:cs="Times New Roman"/>
          <w:color w:val="333333"/>
          <w:spacing w:val="-4"/>
          <w:kern w:val="0"/>
          <w14:ligatures w14:val="none"/>
        </w:rPr>
        <w:t>“Science Assistant” pre-prompt</w:t>
      </w:r>
      <w:r w:rsidR="00427F9B">
        <w:rPr>
          <w:rFonts w:ascii="Times New Roman" w:eastAsia="Times New Roman" w:hAnsi="Times New Roman" w:cs="Times New Roman"/>
          <w:color w:val="333333"/>
          <w:spacing w:val="-4"/>
          <w:kern w:val="0"/>
          <w14:ligatures w14:val="none"/>
        </w:rPr>
        <w:t xml:space="preserve">. </w:t>
      </w:r>
    </w:p>
    <w:p w14:paraId="45B828D6" w14:textId="0E97C655" w:rsidR="00E57E14" w:rsidRDefault="00163CF6" w:rsidP="00163CF6">
      <w:pPr>
        <w:spacing w:line="360" w:lineRule="atLeast"/>
        <w:jc w:val="both"/>
        <w:rPr>
          <w:rFonts w:ascii="Times New Roman" w:eastAsia="Times New Roman" w:hAnsi="Times New Roman" w:cs="Times New Roman"/>
          <w:color w:val="333333"/>
          <w:spacing w:val="-4"/>
          <w:kern w:val="0"/>
          <w14:ligatures w14:val="none"/>
        </w:rPr>
      </w:pPr>
      <w:r>
        <w:rPr>
          <w:rFonts w:ascii="Times New Roman" w:eastAsia="Times New Roman" w:hAnsi="Times New Roman" w:cs="Times New Roman"/>
          <w:color w:val="333333"/>
          <w:spacing w:val="-4"/>
          <w:kern w:val="0"/>
          <w14:ligatures w14:val="none"/>
        </w:rPr>
        <w:t xml:space="preserve">Argo GPT-4o “Research Assistant” pre-prompt leads to results with very high accuracy with respect to the prompts given yet giving creative applicational answers and aspects centered on the Fe-Pt ELDP problem. However, “Science Assistant” pre-prompt usually hyperfocus on </w:t>
      </w:r>
      <w:r w:rsidR="00AA2D0A">
        <w:rPr>
          <w:rFonts w:ascii="Times New Roman" w:eastAsia="Times New Roman" w:hAnsi="Times New Roman" w:cs="Times New Roman"/>
          <w:color w:val="333333"/>
          <w:spacing w:val="-4"/>
          <w:kern w:val="0"/>
          <w14:ligatures w14:val="none"/>
        </w:rPr>
        <w:t>specific concepts in the prompt</w:t>
      </w:r>
      <w:r>
        <w:rPr>
          <w:rFonts w:ascii="Times New Roman" w:eastAsia="Times New Roman" w:hAnsi="Times New Roman" w:cs="Times New Roman"/>
          <w:color w:val="333333"/>
          <w:spacing w:val="-4"/>
          <w:kern w:val="0"/>
          <w14:ligatures w14:val="none"/>
        </w:rPr>
        <w:t>s</w:t>
      </w:r>
      <w:r w:rsidR="00AA2D0A">
        <w:rPr>
          <w:rFonts w:ascii="Times New Roman" w:eastAsia="Times New Roman" w:hAnsi="Times New Roman" w:cs="Times New Roman"/>
          <w:color w:val="333333"/>
          <w:spacing w:val="-4"/>
          <w:kern w:val="0"/>
          <w14:ligatures w14:val="none"/>
        </w:rPr>
        <w:t xml:space="preserve"> instead of scientific concepts </w:t>
      </w:r>
      <w:r>
        <w:rPr>
          <w:rFonts w:ascii="Times New Roman" w:eastAsia="Times New Roman" w:hAnsi="Times New Roman" w:cs="Times New Roman"/>
          <w:color w:val="333333"/>
          <w:spacing w:val="-4"/>
          <w:kern w:val="0"/>
          <w14:ligatures w14:val="none"/>
        </w:rPr>
        <w:t>in exploring fundamental science</w:t>
      </w:r>
      <w:r w:rsidR="00AA2D0A">
        <w:rPr>
          <w:rFonts w:ascii="Times New Roman" w:eastAsia="Times New Roman" w:hAnsi="Times New Roman" w:cs="Times New Roman"/>
          <w:color w:val="333333"/>
          <w:spacing w:val="-4"/>
          <w:kern w:val="0"/>
          <w14:ligatures w14:val="none"/>
        </w:rPr>
        <w:t>.</w:t>
      </w:r>
      <w:r>
        <w:rPr>
          <w:rFonts w:ascii="Times New Roman" w:eastAsia="Times New Roman" w:hAnsi="Times New Roman" w:cs="Times New Roman"/>
          <w:color w:val="333333"/>
          <w:spacing w:val="-4"/>
          <w:kern w:val="0"/>
          <w14:ligatures w14:val="none"/>
        </w:rPr>
        <w:t xml:space="preserve"> The answer is less concise than the SM pre-prompt, and the answers from previous prompts have a lower impact on the analysis in later inquiries. Such behavior indicates the superior capability of self-correction and iteration of the SM pre-prompt. </w:t>
      </w:r>
    </w:p>
    <w:p w14:paraId="45B733AD" w14:textId="41F98D99" w:rsidR="00AA2D0A" w:rsidRDefault="00163CF6" w:rsidP="00163CF6">
      <w:pPr>
        <w:spacing w:line="360" w:lineRule="atLeast"/>
        <w:jc w:val="both"/>
        <w:rPr>
          <w:rFonts w:ascii="Times New Roman" w:eastAsia="Times New Roman" w:hAnsi="Times New Roman" w:cs="Times New Roman"/>
          <w:color w:val="333333"/>
          <w:spacing w:val="-4"/>
          <w:kern w:val="0"/>
          <w14:ligatures w14:val="none"/>
        </w:rPr>
      </w:pPr>
      <w:r>
        <w:rPr>
          <w:rFonts w:ascii="Times New Roman" w:eastAsia="Times New Roman" w:hAnsi="Times New Roman" w:cs="Times New Roman"/>
          <w:color w:val="333333"/>
          <w:spacing w:val="-4"/>
          <w:kern w:val="0"/>
          <w14:ligatures w14:val="none"/>
        </w:rPr>
        <w:t xml:space="preserve">The formulation in Socratic prompts and TOCs improves the focus of the “Science Assistant” pre-prompt, which </w:t>
      </w:r>
      <w:r w:rsidR="00E57E14">
        <w:rPr>
          <w:rFonts w:ascii="Times New Roman" w:eastAsia="Times New Roman" w:hAnsi="Times New Roman" w:cs="Times New Roman"/>
          <w:color w:val="333333"/>
          <w:spacing w:val="-4"/>
          <w:kern w:val="0"/>
          <w14:ligatures w14:val="none"/>
        </w:rPr>
        <w:t>stabilizes</w:t>
      </w:r>
      <w:r>
        <w:rPr>
          <w:rFonts w:ascii="Times New Roman" w:eastAsia="Times New Roman" w:hAnsi="Times New Roman" w:cs="Times New Roman"/>
          <w:color w:val="333333"/>
          <w:spacing w:val="-4"/>
          <w:kern w:val="0"/>
          <w14:ligatures w14:val="none"/>
        </w:rPr>
        <w:t xml:space="preserve"> its capabilities of connecting </w:t>
      </w:r>
      <w:r w:rsidR="00E57E14">
        <w:rPr>
          <w:rFonts w:ascii="Times New Roman" w:eastAsia="Times New Roman" w:hAnsi="Times New Roman" w:cs="Times New Roman"/>
          <w:color w:val="333333"/>
          <w:spacing w:val="-4"/>
          <w:kern w:val="0"/>
          <w14:ligatures w14:val="none"/>
        </w:rPr>
        <w:t xml:space="preserve">general </w:t>
      </w:r>
      <w:r>
        <w:rPr>
          <w:rFonts w:ascii="Times New Roman" w:eastAsia="Times New Roman" w:hAnsi="Times New Roman" w:cs="Times New Roman"/>
          <w:color w:val="333333"/>
          <w:spacing w:val="-4"/>
          <w:kern w:val="0"/>
          <w14:ligatures w14:val="none"/>
        </w:rPr>
        <w:t>concepts from a vast space of different domains</w:t>
      </w:r>
      <w:r w:rsidR="00E57E14">
        <w:rPr>
          <w:rFonts w:ascii="Times New Roman" w:eastAsia="Times New Roman" w:hAnsi="Times New Roman" w:cs="Times New Roman"/>
          <w:color w:val="333333"/>
          <w:spacing w:val="-4"/>
          <w:kern w:val="0"/>
          <w14:ligatures w14:val="none"/>
        </w:rPr>
        <w:t xml:space="preserve"> to the topic of interest by the user. The synergy between Socratic prompts and TOCs with “Science Assistant” pre-prompt may help guide stable explorations of scientific ideas for applicational research. </w:t>
      </w:r>
    </w:p>
    <w:p w14:paraId="176ADBDD" w14:textId="77777777" w:rsidR="00E57E14" w:rsidRDefault="00E57E14" w:rsidP="00163CF6">
      <w:pPr>
        <w:spacing w:line="360" w:lineRule="atLeast"/>
        <w:jc w:val="both"/>
        <w:rPr>
          <w:rFonts w:ascii="Times New Roman" w:eastAsia="Times New Roman" w:hAnsi="Times New Roman" w:cs="Times New Roman"/>
          <w:color w:val="333333"/>
          <w:spacing w:val="-4"/>
          <w:kern w:val="0"/>
          <w14:ligatures w14:val="none"/>
        </w:rPr>
      </w:pPr>
    </w:p>
    <w:p w14:paraId="3150FFA4" w14:textId="77777777" w:rsidR="00163CF6" w:rsidRPr="0014563C" w:rsidRDefault="00163CF6" w:rsidP="00163CF6">
      <w:pPr>
        <w:spacing w:line="360" w:lineRule="atLeast"/>
        <w:jc w:val="both"/>
        <w:rPr>
          <w:rFonts w:ascii="Times New Roman" w:eastAsia="Times New Roman" w:hAnsi="Times New Roman" w:cs="Times New Roman"/>
          <w:color w:val="333333"/>
          <w:spacing w:val="-4"/>
          <w:kern w:val="0"/>
          <w14:ligatures w14:val="none"/>
        </w:rPr>
      </w:pPr>
    </w:p>
    <w:tbl>
      <w:tblPr>
        <w:tblStyle w:val="TableGrid"/>
        <w:tblW w:w="9625" w:type="dxa"/>
        <w:tblLayout w:type="fixed"/>
        <w:tblLook w:val="04A0" w:firstRow="1" w:lastRow="0" w:firstColumn="1" w:lastColumn="0" w:noHBand="0" w:noVBand="1"/>
      </w:tblPr>
      <w:tblGrid>
        <w:gridCol w:w="1370"/>
        <w:gridCol w:w="750"/>
        <w:gridCol w:w="750"/>
        <w:gridCol w:w="751"/>
        <w:gridCol w:w="750"/>
        <w:gridCol w:w="751"/>
        <w:gridCol w:w="750"/>
        <w:gridCol w:w="751"/>
        <w:gridCol w:w="750"/>
        <w:gridCol w:w="751"/>
        <w:gridCol w:w="601"/>
        <w:gridCol w:w="900"/>
      </w:tblGrid>
      <w:tr w:rsidR="00577D3C" w:rsidRPr="00091CE0" w14:paraId="535A6D1B" w14:textId="77777777" w:rsidTr="007317E8">
        <w:trPr>
          <w:trHeight w:val="432"/>
        </w:trPr>
        <w:tc>
          <w:tcPr>
            <w:tcW w:w="1370" w:type="dxa"/>
          </w:tcPr>
          <w:p w14:paraId="346D5E8E" w14:textId="77777777" w:rsidR="00577D3C" w:rsidRPr="00091CE0" w:rsidRDefault="00577D3C" w:rsidP="007317E8">
            <w:pPr>
              <w:spacing w:before="100" w:beforeAutospacing="1" w:after="100" w:afterAutospacing="1"/>
              <w:rPr>
                <w:sz w:val="20"/>
                <w:szCs w:val="20"/>
              </w:rPr>
            </w:pPr>
          </w:p>
        </w:tc>
        <w:tc>
          <w:tcPr>
            <w:tcW w:w="750" w:type="dxa"/>
          </w:tcPr>
          <w:p w14:paraId="62D1476C" w14:textId="77777777" w:rsidR="00577D3C" w:rsidRPr="00091CE0" w:rsidRDefault="00577D3C" w:rsidP="007317E8">
            <w:pPr>
              <w:spacing w:before="100" w:beforeAutospacing="1" w:after="100" w:afterAutospacing="1"/>
              <w:rPr>
                <w:sz w:val="20"/>
                <w:szCs w:val="20"/>
              </w:rPr>
            </w:pPr>
            <w:r>
              <w:rPr>
                <w:sz w:val="20"/>
                <w:szCs w:val="20"/>
              </w:rPr>
              <w:t>#1</w:t>
            </w:r>
          </w:p>
        </w:tc>
        <w:tc>
          <w:tcPr>
            <w:tcW w:w="750" w:type="dxa"/>
          </w:tcPr>
          <w:p w14:paraId="11ADF246" w14:textId="77777777" w:rsidR="00577D3C" w:rsidRPr="00091CE0" w:rsidRDefault="00577D3C" w:rsidP="007317E8">
            <w:pPr>
              <w:spacing w:before="100" w:beforeAutospacing="1" w:after="100" w:afterAutospacing="1"/>
              <w:rPr>
                <w:sz w:val="20"/>
                <w:szCs w:val="20"/>
              </w:rPr>
            </w:pPr>
            <w:r>
              <w:rPr>
                <w:sz w:val="20"/>
                <w:szCs w:val="20"/>
              </w:rPr>
              <w:t>#2</w:t>
            </w:r>
          </w:p>
        </w:tc>
        <w:tc>
          <w:tcPr>
            <w:tcW w:w="751" w:type="dxa"/>
          </w:tcPr>
          <w:p w14:paraId="59341A74" w14:textId="77777777" w:rsidR="00577D3C" w:rsidRPr="00091CE0" w:rsidRDefault="00577D3C" w:rsidP="007317E8">
            <w:pPr>
              <w:spacing w:before="100" w:beforeAutospacing="1" w:after="100" w:afterAutospacing="1"/>
              <w:rPr>
                <w:sz w:val="20"/>
                <w:szCs w:val="20"/>
              </w:rPr>
            </w:pPr>
            <w:r>
              <w:rPr>
                <w:sz w:val="20"/>
                <w:szCs w:val="20"/>
              </w:rPr>
              <w:t>#3</w:t>
            </w:r>
          </w:p>
        </w:tc>
        <w:tc>
          <w:tcPr>
            <w:tcW w:w="750" w:type="dxa"/>
          </w:tcPr>
          <w:p w14:paraId="3EE7C8BB" w14:textId="77777777" w:rsidR="00577D3C" w:rsidRPr="00091CE0" w:rsidRDefault="00577D3C" w:rsidP="007317E8">
            <w:pPr>
              <w:spacing w:before="100" w:beforeAutospacing="1" w:after="100" w:afterAutospacing="1"/>
              <w:rPr>
                <w:sz w:val="20"/>
                <w:szCs w:val="20"/>
              </w:rPr>
            </w:pPr>
            <w:r>
              <w:rPr>
                <w:sz w:val="20"/>
                <w:szCs w:val="20"/>
              </w:rPr>
              <w:t>#4</w:t>
            </w:r>
          </w:p>
        </w:tc>
        <w:tc>
          <w:tcPr>
            <w:tcW w:w="751" w:type="dxa"/>
          </w:tcPr>
          <w:p w14:paraId="5D0C79AF" w14:textId="77777777" w:rsidR="00577D3C" w:rsidRPr="00091CE0" w:rsidRDefault="00577D3C" w:rsidP="007317E8">
            <w:pPr>
              <w:spacing w:before="100" w:beforeAutospacing="1" w:after="100" w:afterAutospacing="1"/>
              <w:rPr>
                <w:sz w:val="20"/>
                <w:szCs w:val="20"/>
              </w:rPr>
            </w:pPr>
            <w:r>
              <w:rPr>
                <w:sz w:val="20"/>
                <w:szCs w:val="20"/>
              </w:rPr>
              <w:t>#5</w:t>
            </w:r>
          </w:p>
        </w:tc>
        <w:tc>
          <w:tcPr>
            <w:tcW w:w="750" w:type="dxa"/>
          </w:tcPr>
          <w:p w14:paraId="42A520EA" w14:textId="77777777" w:rsidR="00577D3C" w:rsidRDefault="00577D3C" w:rsidP="007317E8">
            <w:pPr>
              <w:spacing w:before="100" w:beforeAutospacing="1" w:after="100" w:afterAutospacing="1"/>
              <w:rPr>
                <w:sz w:val="20"/>
                <w:szCs w:val="20"/>
              </w:rPr>
            </w:pPr>
            <w:r>
              <w:rPr>
                <w:sz w:val="20"/>
                <w:szCs w:val="20"/>
              </w:rPr>
              <w:t>#6</w:t>
            </w:r>
          </w:p>
        </w:tc>
        <w:tc>
          <w:tcPr>
            <w:tcW w:w="751" w:type="dxa"/>
          </w:tcPr>
          <w:p w14:paraId="53EC91E4" w14:textId="77777777" w:rsidR="00577D3C" w:rsidRDefault="00577D3C" w:rsidP="007317E8">
            <w:pPr>
              <w:spacing w:before="100" w:beforeAutospacing="1" w:after="100" w:afterAutospacing="1"/>
              <w:rPr>
                <w:sz w:val="20"/>
                <w:szCs w:val="20"/>
              </w:rPr>
            </w:pPr>
            <w:r>
              <w:rPr>
                <w:sz w:val="20"/>
                <w:szCs w:val="20"/>
              </w:rPr>
              <w:t>#7</w:t>
            </w:r>
          </w:p>
        </w:tc>
        <w:tc>
          <w:tcPr>
            <w:tcW w:w="750" w:type="dxa"/>
          </w:tcPr>
          <w:p w14:paraId="35A5AC59" w14:textId="77777777" w:rsidR="00577D3C" w:rsidRDefault="00577D3C" w:rsidP="007317E8">
            <w:pPr>
              <w:spacing w:before="100" w:beforeAutospacing="1" w:after="100" w:afterAutospacing="1"/>
              <w:rPr>
                <w:sz w:val="20"/>
                <w:szCs w:val="20"/>
              </w:rPr>
            </w:pPr>
            <w:r>
              <w:rPr>
                <w:sz w:val="20"/>
                <w:szCs w:val="20"/>
              </w:rPr>
              <w:t>#8</w:t>
            </w:r>
          </w:p>
        </w:tc>
        <w:tc>
          <w:tcPr>
            <w:tcW w:w="751" w:type="dxa"/>
          </w:tcPr>
          <w:p w14:paraId="2FD1A7FA" w14:textId="77777777" w:rsidR="00577D3C" w:rsidRDefault="00577D3C" w:rsidP="007317E8">
            <w:pPr>
              <w:spacing w:before="100" w:beforeAutospacing="1" w:after="100" w:afterAutospacing="1"/>
              <w:rPr>
                <w:sz w:val="20"/>
                <w:szCs w:val="20"/>
              </w:rPr>
            </w:pPr>
            <w:r>
              <w:rPr>
                <w:sz w:val="20"/>
                <w:szCs w:val="20"/>
              </w:rPr>
              <w:t>#9</w:t>
            </w:r>
          </w:p>
        </w:tc>
        <w:tc>
          <w:tcPr>
            <w:tcW w:w="601" w:type="dxa"/>
          </w:tcPr>
          <w:p w14:paraId="1925ECE7" w14:textId="77777777" w:rsidR="00577D3C" w:rsidRDefault="00577D3C" w:rsidP="007317E8">
            <w:pPr>
              <w:spacing w:before="100" w:beforeAutospacing="1" w:after="100" w:afterAutospacing="1"/>
              <w:rPr>
                <w:sz w:val="20"/>
                <w:szCs w:val="20"/>
              </w:rPr>
            </w:pPr>
            <w:r>
              <w:rPr>
                <w:sz w:val="20"/>
                <w:szCs w:val="20"/>
              </w:rPr>
              <w:t>#10</w:t>
            </w:r>
          </w:p>
        </w:tc>
        <w:tc>
          <w:tcPr>
            <w:tcW w:w="900" w:type="dxa"/>
          </w:tcPr>
          <w:p w14:paraId="5EFE0D8B" w14:textId="77777777" w:rsidR="00577D3C" w:rsidRPr="00091CE0" w:rsidRDefault="00577D3C" w:rsidP="007317E8">
            <w:pPr>
              <w:spacing w:before="100" w:beforeAutospacing="1" w:after="100" w:afterAutospacing="1"/>
              <w:rPr>
                <w:sz w:val="20"/>
                <w:szCs w:val="20"/>
              </w:rPr>
            </w:pPr>
            <w:r>
              <w:rPr>
                <w:sz w:val="20"/>
                <w:szCs w:val="20"/>
              </w:rPr>
              <w:t>Overall</w:t>
            </w:r>
          </w:p>
        </w:tc>
      </w:tr>
      <w:tr w:rsidR="00577D3C" w:rsidRPr="00091CE0" w14:paraId="5185F2EE" w14:textId="77777777" w:rsidTr="007317E8">
        <w:trPr>
          <w:trHeight w:val="432"/>
        </w:trPr>
        <w:tc>
          <w:tcPr>
            <w:tcW w:w="1370" w:type="dxa"/>
          </w:tcPr>
          <w:p w14:paraId="4F1875F5" w14:textId="77777777" w:rsidR="00577D3C" w:rsidRPr="00091CE0" w:rsidRDefault="00577D3C" w:rsidP="007317E8">
            <w:pPr>
              <w:spacing w:before="100" w:beforeAutospacing="1" w:after="100" w:afterAutospacing="1"/>
              <w:rPr>
                <w:sz w:val="20"/>
                <w:szCs w:val="20"/>
              </w:rPr>
            </w:pPr>
            <w:r w:rsidRPr="00091CE0">
              <w:rPr>
                <w:sz w:val="20"/>
                <w:szCs w:val="20"/>
              </w:rPr>
              <w:t>Answer accuracy (1-5)</w:t>
            </w:r>
          </w:p>
        </w:tc>
        <w:tc>
          <w:tcPr>
            <w:tcW w:w="750" w:type="dxa"/>
          </w:tcPr>
          <w:p w14:paraId="787206FA" w14:textId="77777777" w:rsidR="00577D3C" w:rsidRPr="00091CE0" w:rsidRDefault="00577D3C" w:rsidP="007317E8">
            <w:pPr>
              <w:spacing w:before="100" w:beforeAutospacing="1" w:after="100" w:afterAutospacing="1"/>
              <w:rPr>
                <w:sz w:val="20"/>
                <w:szCs w:val="20"/>
              </w:rPr>
            </w:pPr>
            <w:r>
              <w:rPr>
                <w:sz w:val="20"/>
                <w:szCs w:val="20"/>
              </w:rPr>
              <w:t>4</w:t>
            </w:r>
          </w:p>
        </w:tc>
        <w:tc>
          <w:tcPr>
            <w:tcW w:w="750" w:type="dxa"/>
          </w:tcPr>
          <w:p w14:paraId="49828FE5" w14:textId="77777777" w:rsidR="00577D3C" w:rsidRPr="00091CE0" w:rsidRDefault="00577D3C" w:rsidP="007317E8">
            <w:pPr>
              <w:spacing w:before="100" w:beforeAutospacing="1" w:after="100" w:afterAutospacing="1"/>
              <w:rPr>
                <w:sz w:val="20"/>
                <w:szCs w:val="20"/>
              </w:rPr>
            </w:pPr>
            <w:r>
              <w:rPr>
                <w:sz w:val="20"/>
                <w:szCs w:val="20"/>
              </w:rPr>
              <w:t>4</w:t>
            </w:r>
          </w:p>
        </w:tc>
        <w:tc>
          <w:tcPr>
            <w:tcW w:w="751" w:type="dxa"/>
          </w:tcPr>
          <w:p w14:paraId="30D70D66" w14:textId="77777777" w:rsidR="00577D3C" w:rsidRPr="00091CE0" w:rsidRDefault="00577D3C" w:rsidP="007317E8">
            <w:pPr>
              <w:spacing w:before="100" w:beforeAutospacing="1" w:after="100" w:afterAutospacing="1"/>
              <w:rPr>
                <w:sz w:val="20"/>
                <w:szCs w:val="20"/>
              </w:rPr>
            </w:pPr>
            <w:r>
              <w:rPr>
                <w:sz w:val="20"/>
                <w:szCs w:val="20"/>
              </w:rPr>
              <w:t>4</w:t>
            </w:r>
          </w:p>
        </w:tc>
        <w:tc>
          <w:tcPr>
            <w:tcW w:w="750" w:type="dxa"/>
          </w:tcPr>
          <w:p w14:paraId="4529C74A" w14:textId="77777777" w:rsidR="00577D3C" w:rsidRPr="00091CE0" w:rsidRDefault="00577D3C" w:rsidP="007317E8">
            <w:pPr>
              <w:spacing w:before="100" w:beforeAutospacing="1" w:after="100" w:afterAutospacing="1"/>
              <w:rPr>
                <w:sz w:val="20"/>
                <w:szCs w:val="20"/>
              </w:rPr>
            </w:pPr>
            <w:r>
              <w:rPr>
                <w:sz w:val="20"/>
                <w:szCs w:val="20"/>
              </w:rPr>
              <w:t>4</w:t>
            </w:r>
          </w:p>
        </w:tc>
        <w:tc>
          <w:tcPr>
            <w:tcW w:w="751" w:type="dxa"/>
          </w:tcPr>
          <w:p w14:paraId="6ECF356D" w14:textId="77777777" w:rsidR="00577D3C" w:rsidRPr="00091CE0" w:rsidRDefault="00577D3C" w:rsidP="007317E8">
            <w:pPr>
              <w:spacing w:before="100" w:beforeAutospacing="1" w:after="100" w:afterAutospacing="1"/>
              <w:rPr>
                <w:sz w:val="20"/>
                <w:szCs w:val="20"/>
              </w:rPr>
            </w:pPr>
            <w:r>
              <w:rPr>
                <w:sz w:val="20"/>
                <w:szCs w:val="20"/>
              </w:rPr>
              <w:t>4</w:t>
            </w:r>
          </w:p>
        </w:tc>
        <w:tc>
          <w:tcPr>
            <w:tcW w:w="750" w:type="dxa"/>
          </w:tcPr>
          <w:p w14:paraId="1E4184BF" w14:textId="77777777" w:rsidR="00577D3C" w:rsidRPr="00091CE0" w:rsidRDefault="00577D3C" w:rsidP="007317E8">
            <w:pPr>
              <w:spacing w:before="100" w:beforeAutospacing="1" w:after="100" w:afterAutospacing="1"/>
              <w:rPr>
                <w:sz w:val="20"/>
                <w:szCs w:val="20"/>
              </w:rPr>
            </w:pPr>
            <w:r>
              <w:rPr>
                <w:sz w:val="20"/>
                <w:szCs w:val="20"/>
              </w:rPr>
              <w:t>5</w:t>
            </w:r>
          </w:p>
        </w:tc>
        <w:tc>
          <w:tcPr>
            <w:tcW w:w="751" w:type="dxa"/>
          </w:tcPr>
          <w:p w14:paraId="528E4776" w14:textId="77777777" w:rsidR="00577D3C" w:rsidRPr="00091CE0" w:rsidRDefault="00577D3C" w:rsidP="007317E8">
            <w:pPr>
              <w:spacing w:before="100" w:beforeAutospacing="1" w:after="100" w:afterAutospacing="1"/>
              <w:rPr>
                <w:sz w:val="20"/>
                <w:szCs w:val="20"/>
              </w:rPr>
            </w:pPr>
            <w:r>
              <w:rPr>
                <w:sz w:val="20"/>
                <w:szCs w:val="20"/>
              </w:rPr>
              <w:t>5</w:t>
            </w:r>
          </w:p>
        </w:tc>
        <w:tc>
          <w:tcPr>
            <w:tcW w:w="750" w:type="dxa"/>
          </w:tcPr>
          <w:p w14:paraId="37585CEC" w14:textId="77777777" w:rsidR="00577D3C" w:rsidRPr="00091CE0" w:rsidRDefault="00577D3C" w:rsidP="007317E8">
            <w:pPr>
              <w:spacing w:before="100" w:beforeAutospacing="1" w:after="100" w:afterAutospacing="1"/>
              <w:rPr>
                <w:sz w:val="20"/>
                <w:szCs w:val="20"/>
              </w:rPr>
            </w:pPr>
            <w:r>
              <w:rPr>
                <w:sz w:val="20"/>
                <w:szCs w:val="20"/>
              </w:rPr>
              <w:t>4</w:t>
            </w:r>
          </w:p>
        </w:tc>
        <w:tc>
          <w:tcPr>
            <w:tcW w:w="751" w:type="dxa"/>
          </w:tcPr>
          <w:p w14:paraId="53F1A885" w14:textId="77777777" w:rsidR="00577D3C" w:rsidRPr="00091CE0" w:rsidRDefault="00577D3C" w:rsidP="007317E8">
            <w:pPr>
              <w:spacing w:before="100" w:beforeAutospacing="1" w:after="100" w:afterAutospacing="1"/>
              <w:rPr>
                <w:sz w:val="20"/>
                <w:szCs w:val="20"/>
              </w:rPr>
            </w:pPr>
            <w:r>
              <w:rPr>
                <w:sz w:val="20"/>
                <w:szCs w:val="20"/>
              </w:rPr>
              <w:t>5</w:t>
            </w:r>
          </w:p>
        </w:tc>
        <w:tc>
          <w:tcPr>
            <w:tcW w:w="601" w:type="dxa"/>
          </w:tcPr>
          <w:p w14:paraId="78DAC789" w14:textId="77777777" w:rsidR="00577D3C" w:rsidRPr="00091CE0" w:rsidRDefault="00577D3C" w:rsidP="007317E8">
            <w:pPr>
              <w:spacing w:before="100" w:beforeAutospacing="1" w:after="100" w:afterAutospacing="1"/>
              <w:rPr>
                <w:sz w:val="20"/>
                <w:szCs w:val="20"/>
              </w:rPr>
            </w:pPr>
            <w:r>
              <w:rPr>
                <w:sz w:val="20"/>
                <w:szCs w:val="20"/>
              </w:rPr>
              <w:t>5</w:t>
            </w:r>
          </w:p>
        </w:tc>
        <w:tc>
          <w:tcPr>
            <w:tcW w:w="900" w:type="dxa"/>
          </w:tcPr>
          <w:p w14:paraId="7C25CF12" w14:textId="77777777" w:rsidR="00577D3C" w:rsidRPr="00091CE0" w:rsidRDefault="00577D3C" w:rsidP="007317E8">
            <w:pPr>
              <w:spacing w:before="100" w:beforeAutospacing="1" w:after="100" w:afterAutospacing="1"/>
              <w:rPr>
                <w:sz w:val="20"/>
                <w:szCs w:val="20"/>
              </w:rPr>
            </w:pPr>
            <w:r>
              <w:rPr>
                <w:sz w:val="20"/>
                <w:szCs w:val="20"/>
              </w:rPr>
              <w:t>5</w:t>
            </w:r>
          </w:p>
        </w:tc>
      </w:tr>
      <w:tr w:rsidR="00577D3C" w:rsidRPr="00091CE0" w14:paraId="448A5024" w14:textId="77777777" w:rsidTr="007317E8">
        <w:trPr>
          <w:trHeight w:val="432"/>
        </w:trPr>
        <w:tc>
          <w:tcPr>
            <w:tcW w:w="1370" w:type="dxa"/>
          </w:tcPr>
          <w:p w14:paraId="1AC56503" w14:textId="77777777" w:rsidR="00577D3C" w:rsidRPr="00091CE0" w:rsidRDefault="00577D3C" w:rsidP="007317E8">
            <w:pPr>
              <w:spacing w:after="160" w:line="278" w:lineRule="auto"/>
              <w:rPr>
                <w:sz w:val="20"/>
                <w:szCs w:val="20"/>
              </w:rPr>
            </w:pPr>
            <w:r w:rsidRPr="00091CE0">
              <w:rPr>
                <w:sz w:val="20"/>
                <w:szCs w:val="20"/>
              </w:rPr>
              <w:t>Answer efficiency (clarity, 1-5)</w:t>
            </w:r>
          </w:p>
        </w:tc>
        <w:tc>
          <w:tcPr>
            <w:tcW w:w="750" w:type="dxa"/>
          </w:tcPr>
          <w:p w14:paraId="21C0E1AF" w14:textId="77777777" w:rsidR="00577D3C" w:rsidRPr="00091CE0" w:rsidRDefault="00577D3C" w:rsidP="007317E8">
            <w:pPr>
              <w:rPr>
                <w:sz w:val="20"/>
                <w:szCs w:val="20"/>
              </w:rPr>
            </w:pPr>
            <w:r>
              <w:rPr>
                <w:sz w:val="20"/>
                <w:szCs w:val="20"/>
              </w:rPr>
              <w:t>3</w:t>
            </w:r>
          </w:p>
        </w:tc>
        <w:tc>
          <w:tcPr>
            <w:tcW w:w="750" w:type="dxa"/>
          </w:tcPr>
          <w:p w14:paraId="7F9EB5E3" w14:textId="77777777" w:rsidR="00577D3C" w:rsidRPr="00091CE0" w:rsidRDefault="00577D3C" w:rsidP="007317E8">
            <w:pPr>
              <w:rPr>
                <w:sz w:val="20"/>
                <w:szCs w:val="20"/>
              </w:rPr>
            </w:pPr>
            <w:r>
              <w:rPr>
                <w:sz w:val="20"/>
                <w:szCs w:val="20"/>
              </w:rPr>
              <w:t>3</w:t>
            </w:r>
          </w:p>
        </w:tc>
        <w:tc>
          <w:tcPr>
            <w:tcW w:w="751" w:type="dxa"/>
          </w:tcPr>
          <w:p w14:paraId="06B4B1F7" w14:textId="77777777" w:rsidR="00577D3C" w:rsidRPr="00091CE0" w:rsidRDefault="00577D3C" w:rsidP="007317E8">
            <w:pPr>
              <w:rPr>
                <w:sz w:val="20"/>
                <w:szCs w:val="20"/>
              </w:rPr>
            </w:pPr>
            <w:r>
              <w:rPr>
                <w:sz w:val="20"/>
                <w:szCs w:val="20"/>
              </w:rPr>
              <w:t>4</w:t>
            </w:r>
          </w:p>
        </w:tc>
        <w:tc>
          <w:tcPr>
            <w:tcW w:w="750" w:type="dxa"/>
          </w:tcPr>
          <w:p w14:paraId="5D1C04CE" w14:textId="77777777" w:rsidR="00577D3C" w:rsidRPr="00091CE0" w:rsidRDefault="00577D3C" w:rsidP="007317E8">
            <w:pPr>
              <w:rPr>
                <w:sz w:val="20"/>
                <w:szCs w:val="20"/>
              </w:rPr>
            </w:pPr>
            <w:r>
              <w:rPr>
                <w:sz w:val="20"/>
                <w:szCs w:val="20"/>
              </w:rPr>
              <w:t>3</w:t>
            </w:r>
          </w:p>
        </w:tc>
        <w:tc>
          <w:tcPr>
            <w:tcW w:w="751" w:type="dxa"/>
          </w:tcPr>
          <w:p w14:paraId="16F135E5" w14:textId="77777777" w:rsidR="00577D3C" w:rsidRPr="00091CE0" w:rsidRDefault="00577D3C" w:rsidP="007317E8">
            <w:pPr>
              <w:rPr>
                <w:sz w:val="20"/>
                <w:szCs w:val="20"/>
              </w:rPr>
            </w:pPr>
            <w:r>
              <w:rPr>
                <w:sz w:val="20"/>
                <w:szCs w:val="20"/>
              </w:rPr>
              <w:t>3</w:t>
            </w:r>
          </w:p>
        </w:tc>
        <w:tc>
          <w:tcPr>
            <w:tcW w:w="750" w:type="dxa"/>
          </w:tcPr>
          <w:p w14:paraId="3EAD4A9D" w14:textId="77777777" w:rsidR="00577D3C" w:rsidRPr="00091CE0" w:rsidRDefault="00577D3C" w:rsidP="007317E8">
            <w:pPr>
              <w:rPr>
                <w:sz w:val="20"/>
                <w:szCs w:val="20"/>
              </w:rPr>
            </w:pPr>
            <w:r>
              <w:rPr>
                <w:sz w:val="20"/>
                <w:szCs w:val="20"/>
              </w:rPr>
              <w:t>4</w:t>
            </w:r>
          </w:p>
        </w:tc>
        <w:tc>
          <w:tcPr>
            <w:tcW w:w="751" w:type="dxa"/>
          </w:tcPr>
          <w:p w14:paraId="19143A43" w14:textId="77777777" w:rsidR="00577D3C" w:rsidRPr="00091CE0" w:rsidRDefault="00577D3C" w:rsidP="007317E8">
            <w:pPr>
              <w:rPr>
                <w:sz w:val="20"/>
                <w:szCs w:val="20"/>
              </w:rPr>
            </w:pPr>
            <w:r>
              <w:rPr>
                <w:sz w:val="20"/>
                <w:szCs w:val="20"/>
              </w:rPr>
              <w:t>4</w:t>
            </w:r>
          </w:p>
        </w:tc>
        <w:tc>
          <w:tcPr>
            <w:tcW w:w="750" w:type="dxa"/>
          </w:tcPr>
          <w:p w14:paraId="380BCBEC" w14:textId="77777777" w:rsidR="00577D3C" w:rsidRPr="00091CE0" w:rsidRDefault="00577D3C" w:rsidP="007317E8">
            <w:pPr>
              <w:rPr>
                <w:sz w:val="20"/>
                <w:szCs w:val="20"/>
              </w:rPr>
            </w:pPr>
            <w:r>
              <w:rPr>
                <w:sz w:val="20"/>
                <w:szCs w:val="20"/>
              </w:rPr>
              <w:t>4</w:t>
            </w:r>
          </w:p>
        </w:tc>
        <w:tc>
          <w:tcPr>
            <w:tcW w:w="751" w:type="dxa"/>
          </w:tcPr>
          <w:p w14:paraId="379ADD53" w14:textId="77777777" w:rsidR="00577D3C" w:rsidRPr="00091CE0" w:rsidRDefault="00577D3C" w:rsidP="007317E8">
            <w:pPr>
              <w:rPr>
                <w:sz w:val="20"/>
                <w:szCs w:val="20"/>
              </w:rPr>
            </w:pPr>
            <w:r>
              <w:rPr>
                <w:sz w:val="20"/>
                <w:szCs w:val="20"/>
              </w:rPr>
              <w:t>4</w:t>
            </w:r>
          </w:p>
        </w:tc>
        <w:tc>
          <w:tcPr>
            <w:tcW w:w="601" w:type="dxa"/>
          </w:tcPr>
          <w:p w14:paraId="4B2982A8" w14:textId="77777777" w:rsidR="00577D3C" w:rsidRPr="00091CE0" w:rsidRDefault="00577D3C" w:rsidP="007317E8">
            <w:pPr>
              <w:rPr>
                <w:sz w:val="20"/>
                <w:szCs w:val="20"/>
              </w:rPr>
            </w:pPr>
            <w:r>
              <w:rPr>
                <w:sz w:val="20"/>
                <w:szCs w:val="20"/>
              </w:rPr>
              <w:t>4</w:t>
            </w:r>
          </w:p>
        </w:tc>
        <w:tc>
          <w:tcPr>
            <w:tcW w:w="900" w:type="dxa"/>
          </w:tcPr>
          <w:p w14:paraId="12864824" w14:textId="77777777" w:rsidR="00577D3C" w:rsidRPr="00091CE0" w:rsidRDefault="00577D3C" w:rsidP="007317E8">
            <w:pPr>
              <w:rPr>
                <w:sz w:val="20"/>
                <w:szCs w:val="20"/>
              </w:rPr>
            </w:pPr>
            <w:r>
              <w:rPr>
                <w:sz w:val="20"/>
                <w:szCs w:val="20"/>
              </w:rPr>
              <w:t>4</w:t>
            </w:r>
          </w:p>
        </w:tc>
      </w:tr>
      <w:tr w:rsidR="00577D3C" w:rsidRPr="00091CE0" w14:paraId="5F47435D" w14:textId="77777777" w:rsidTr="007317E8">
        <w:trPr>
          <w:trHeight w:val="432"/>
        </w:trPr>
        <w:tc>
          <w:tcPr>
            <w:tcW w:w="1370" w:type="dxa"/>
          </w:tcPr>
          <w:p w14:paraId="09313E5D" w14:textId="77777777" w:rsidR="00577D3C" w:rsidRPr="00091CE0" w:rsidRDefault="00577D3C" w:rsidP="007317E8">
            <w:pPr>
              <w:rPr>
                <w:sz w:val="20"/>
                <w:szCs w:val="20"/>
              </w:rPr>
            </w:pPr>
            <w:r w:rsidRPr="00091CE0">
              <w:rPr>
                <w:sz w:val="20"/>
                <w:szCs w:val="20"/>
              </w:rPr>
              <w:t>Answer Depth</w:t>
            </w:r>
          </w:p>
        </w:tc>
        <w:tc>
          <w:tcPr>
            <w:tcW w:w="750" w:type="dxa"/>
          </w:tcPr>
          <w:p w14:paraId="41321BA0" w14:textId="77777777" w:rsidR="00577D3C" w:rsidRPr="00091CE0" w:rsidRDefault="00577D3C" w:rsidP="007317E8">
            <w:pPr>
              <w:rPr>
                <w:sz w:val="20"/>
                <w:szCs w:val="20"/>
              </w:rPr>
            </w:pPr>
            <w:r>
              <w:rPr>
                <w:sz w:val="20"/>
                <w:szCs w:val="20"/>
              </w:rPr>
              <w:t>2</w:t>
            </w:r>
          </w:p>
        </w:tc>
        <w:tc>
          <w:tcPr>
            <w:tcW w:w="750" w:type="dxa"/>
          </w:tcPr>
          <w:p w14:paraId="3A5A988D" w14:textId="77777777" w:rsidR="00577D3C" w:rsidRPr="00091CE0" w:rsidRDefault="00577D3C" w:rsidP="007317E8">
            <w:pPr>
              <w:rPr>
                <w:sz w:val="20"/>
                <w:szCs w:val="20"/>
              </w:rPr>
            </w:pPr>
            <w:r>
              <w:rPr>
                <w:sz w:val="20"/>
                <w:szCs w:val="20"/>
              </w:rPr>
              <w:t>3</w:t>
            </w:r>
          </w:p>
        </w:tc>
        <w:tc>
          <w:tcPr>
            <w:tcW w:w="751" w:type="dxa"/>
          </w:tcPr>
          <w:p w14:paraId="409B2161" w14:textId="77777777" w:rsidR="00577D3C" w:rsidRPr="00091CE0" w:rsidRDefault="00577D3C" w:rsidP="007317E8">
            <w:pPr>
              <w:rPr>
                <w:sz w:val="20"/>
                <w:szCs w:val="20"/>
              </w:rPr>
            </w:pPr>
            <w:r>
              <w:rPr>
                <w:sz w:val="20"/>
                <w:szCs w:val="20"/>
              </w:rPr>
              <w:t>4</w:t>
            </w:r>
          </w:p>
        </w:tc>
        <w:tc>
          <w:tcPr>
            <w:tcW w:w="750" w:type="dxa"/>
          </w:tcPr>
          <w:p w14:paraId="1A5C5D02" w14:textId="77777777" w:rsidR="00577D3C" w:rsidRPr="00091CE0" w:rsidRDefault="00577D3C" w:rsidP="007317E8">
            <w:pPr>
              <w:rPr>
                <w:sz w:val="20"/>
                <w:szCs w:val="20"/>
              </w:rPr>
            </w:pPr>
            <w:r>
              <w:rPr>
                <w:sz w:val="20"/>
                <w:szCs w:val="20"/>
              </w:rPr>
              <w:t>3</w:t>
            </w:r>
          </w:p>
        </w:tc>
        <w:tc>
          <w:tcPr>
            <w:tcW w:w="751" w:type="dxa"/>
          </w:tcPr>
          <w:p w14:paraId="6468D63D" w14:textId="77777777" w:rsidR="00577D3C" w:rsidRPr="00091CE0" w:rsidRDefault="00577D3C" w:rsidP="007317E8">
            <w:pPr>
              <w:rPr>
                <w:sz w:val="20"/>
                <w:szCs w:val="20"/>
              </w:rPr>
            </w:pPr>
            <w:r>
              <w:rPr>
                <w:sz w:val="20"/>
                <w:szCs w:val="20"/>
              </w:rPr>
              <w:t>4</w:t>
            </w:r>
          </w:p>
        </w:tc>
        <w:tc>
          <w:tcPr>
            <w:tcW w:w="750" w:type="dxa"/>
          </w:tcPr>
          <w:p w14:paraId="24EFCB10" w14:textId="77777777" w:rsidR="00577D3C" w:rsidRPr="00091CE0" w:rsidRDefault="00577D3C" w:rsidP="007317E8">
            <w:pPr>
              <w:rPr>
                <w:sz w:val="20"/>
                <w:szCs w:val="20"/>
              </w:rPr>
            </w:pPr>
            <w:r>
              <w:rPr>
                <w:sz w:val="20"/>
                <w:szCs w:val="20"/>
              </w:rPr>
              <w:t>3</w:t>
            </w:r>
          </w:p>
        </w:tc>
        <w:tc>
          <w:tcPr>
            <w:tcW w:w="751" w:type="dxa"/>
          </w:tcPr>
          <w:p w14:paraId="1E4DE3AE" w14:textId="77777777" w:rsidR="00577D3C" w:rsidRPr="00091CE0" w:rsidRDefault="00577D3C" w:rsidP="007317E8">
            <w:pPr>
              <w:rPr>
                <w:sz w:val="20"/>
                <w:szCs w:val="20"/>
              </w:rPr>
            </w:pPr>
            <w:r>
              <w:rPr>
                <w:sz w:val="20"/>
                <w:szCs w:val="20"/>
              </w:rPr>
              <w:t>4</w:t>
            </w:r>
          </w:p>
        </w:tc>
        <w:tc>
          <w:tcPr>
            <w:tcW w:w="750" w:type="dxa"/>
          </w:tcPr>
          <w:p w14:paraId="2D244CE6" w14:textId="77777777" w:rsidR="00577D3C" w:rsidRPr="00091CE0" w:rsidRDefault="00577D3C" w:rsidP="007317E8">
            <w:pPr>
              <w:rPr>
                <w:sz w:val="20"/>
                <w:szCs w:val="20"/>
              </w:rPr>
            </w:pPr>
            <w:r>
              <w:rPr>
                <w:sz w:val="20"/>
                <w:szCs w:val="20"/>
              </w:rPr>
              <w:t>4</w:t>
            </w:r>
          </w:p>
        </w:tc>
        <w:tc>
          <w:tcPr>
            <w:tcW w:w="751" w:type="dxa"/>
          </w:tcPr>
          <w:p w14:paraId="64A6E05B" w14:textId="77777777" w:rsidR="00577D3C" w:rsidRPr="00091CE0" w:rsidRDefault="00577D3C" w:rsidP="007317E8">
            <w:pPr>
              <w:rPr>
                <w:sz w:val="20"/>
                <w:szCs w:val="20"/>
              </w:rPr>
            </w:pPr>
            <w:r>
              <w:rPr>
                <w:sz w:val="20"/>
                <w:szCs w:val="20"/>
              </w:rPr>
              <w:t>4</w:t>
            </w:r>
          </w:p>
        </w:tc>
        <w:tc>
          <w:tcPr>
            <w:tcW w:w="601" w:type="dxa"/>
          </w:tcPr>
          <w:p w14:paraId="70F9E3DD" w14:textId="77777777" w:rsidR="00577D3C" w:rsidRPr="00091CE0" w:rsidRDefault="00577D3C" w:rsidP="007317E8">
            <w:pPr>
              <w:rPr>
                <w:sz w:val="20"/>
                <w:szCs w:val="20"/>
              </w:rPr>
            </w:pPr>
            <w:r>
              <w:rPr>
                <w:sz w:val="20"/>
                <w:szCs w:val="20"/>
              </w:rPr>
              <w:t>4</w:t>
            </w:r>
          </w:p>
        </w:tc>
        <w:tc>
          <w:tcPr>
            <w:tcW w:w="900" w:type="dxa"/>
          </w:tcPr>
          <w:p w14:paraId="3DA78933" w14:textId="77777777" w:rsidR="00577D3C" w:rsidRPr="00091CE0" w:rsidRDefault="00577D3C" w:rsidP="007317E8">
            <w:pPr>
              <w:rPr>
                <w:sz w:val="20"/>
                <w:szCs w:val="20"/>
              </w:rPr>
            </w:pPr>
            <w:r>
              <w:rPr>
                <w:sz w:val="20"/>
                <w:szCs w:val="20"/>
              </w:rPr>
              <w:t>4</w:t>
            </w:r>
          </w:p>
        </w:tc>
      </w:tr>
      <w:tr w:rsidR="00577D3C" w:rsidRPr="00091CE0" w14:paraId="2D525D58" w14:textId="77777777" w:rsidTr="007317E8">
        <w:trPr>
          <w:trHeight w:val="432"/>
        </w:trPr>
        <w:tc>
          <w:tcPr>
            <w:tcW w:w="1370" w:type="dxa"/>
          </w:tcPr>
          <w:p w14:paraId="4BF03ED2" w14:textId="77777777" w:rsidR="00577D3C" w:rsidRPr="00091CE0" w:rsidRDefault="00577D3C" w:rsidP="007317E8">
            <w:pPr>
              <w:spacing w:after="160" w:line="278" w:lineRule="auto"/>
              <w:rPr>
                <w:sz w:val="20"/>
                <w:szCs w:val="20"/>
              </w:rPr>
            </w:pPr>
            <w:r w:rsidRPr="00091CE0">
              <w:rPr>
                <w:sz w:val="20"/>
                <w:szCs w:val="20"/>
              </w:rPr>
              <w:t>Answer Creativity (Novelty of Insights, 1-5)</w:t>
            </w:r>
          </w:p>
        </w:tc>
        <w:tc>
          <w:tcPr>
            <w:tcW w:w="750" w:type="dxa"/>
          </w:tcPr>
          <w:p w14:paraId="5AA6D7AD" w14:textId="77777777" w:rsidR="00577D3C" w:rsidRPr="00091CE0" w:rsidRDefault="00577D3C" w:rsidP="007317E8">
            <w:pPr>
              <w:rPr>
                <w:sz w:val="20"/>
                <w:szCs w:val="20"/>
              </w:rPr>
            </w:pPr>
            <w:r>
              <w:rPr>
                <w:sz w:val="20"/>
                <w:szCs w:val="20"/>
              </w:rPr>
              <w:t>3</w:t>
            </w:r>
          </w:p>
        </w:tc>
        <w:tc>
          <w:tcPr>
            <w:tcW w:w="750" w:type="dxa"/>
          </w:tcPr>
          <w:p w14:paraId="4DACFC70" w14:textId="77777777" w:rsidR="00577D3C" w:rsidRPr="00091CE0" w:rsidRDefault="00577D3C" w:rsidP="007317E8">
            <w:pPr>
              <w:rPr>
                <w:sz w:val="20"/>
                <w:szCs w:val="20"/>
              </w:rPr>
            </w:pPr>
            <w:r>
              <w:rPr>
                <w:sz w:val="20"/>
                <w:szCs w:val="20"/>
              </w:rPr>
              <w:t>4</w:t>
            </w:r>
          </w:p>
        </w:tc>
        <w:tc>
          <w:tcPr>
            <w:tcW w:w="751" w:type="dxa"/>
          </w:tcPr>
          <w:p w14:paraId="005D2072" w14:textId="77777777" w:rsidR="00577D3C" w:rsidRPr="00091CE0" w:rsidRDefault="00577D3C" w:rsidP="007317E8">
            <w:pPr>
              <w:rPr>
                <w:sz w:val="20"/>
                <w:szCs w:val="20"/>
              </w:rPr>
            </w:pPr>
            <w:r>
              <w:rPr>
                <w:sz w:val="20"/>
                <w:szCs w:val="20"/>
              </w:rPr>
              <w:t>4</w:t>
            </w:r>
          </w:p>
        </w:tc>
        <w:tc>
          <w:tcPr>
            <w:tcW w:w="750" w:type="dxa"/>
          </w:tcPr>
          <w:p w14:paraId="0FB25B08" w14:textId="77777777" w:rsidR="00577D3C" w:rsidRPr="00091CE0" w:rsidRDefault="00577D3C" w:rsidP="007317E8">
            <w:pPr>
              <w:rPr>
                <w:sz w:val="20"/>
                <w:szCs w:val="20"/>
              </w:rPr>
            </w:pPr>
            <w:r>
              <w:rPr>
                <w:sz w:val="20"/>
                <w:szCs w:val="20"/>
              </w:rPr>
              <w:t>4</w:t>
            </w:r>
          </w:p>
        </w:tc>
        <w:tc>
          <w:tcPr>
            <w:tcW w:w="751" w:type="dxa"/>
          </w:tcPr>
          <w:p w14:paraId="485AFC6D" w14:textId="77777777" w:rsidR="00577D3C" w:rsidRPr="00091CE0" w:rsidRDefault="00577D3C" w:rsidP="007317E8">
            <w:pPr>
              <w:rPr>
                <w:sz w:val="20"/>
                <w:szCs w:val="20"/>
              </w:rPr>
            </w:pPr>
            <w:r>
              <w:rPr>
                <w:sz w:val="20"/>
                <w:szCs w:val="20"/>
              </w:rPr>
              <w:t>5</w:t>
            </w:r>
          </w:p>
        </w:tc>
        <w:tc>
          <w:tcPr>
            <w:tcW w:w="750" w:type="dxa"/>
          </w:tcPr>
          <w:p w14:paraId="6592C47B" w14:textId="77777777" w:rsidR="00577D3C" w:rsidRPr="00091CE0" w:rsidRDefault="00577D3C" w:rsidP="007317E8">
            <w:pPr>
              <w:rPr>
                <w:sz w:val="20"/>
                <w:szCs w:val="20"/>
              </w:rPr>
            </w:pPr>
            <w:r>
              <w:rPr>
                <w:sz w:val="20"/>
                <w:szCs w:val="20"/>
              </w:rPr>
              <w:t>3</w:t>
            </w:r>
          </w:p>
        </w:tc>
        <w:tc>
          <w:tcPr>
            <w:tcW w:w="751" w:type="dxa"/>
          </w:tcPr>
          <w:p w14:paraId="4A88A1C3" w14:textId="77777777" w:rsidR="00577D3C" w:rsidRPr="00091CE0" w:rsidRDefault="00577D3C" w:rsidP="007317E8">
            <w:pPr>
              <w:rPr>
                <w:sz w:val="20"/>
                <w:szCs w:val="20"/>
              </w:rPr>
            </w:pPr>
            <w:r>
              <w:rPr>
                <w:sz w:val="20"/>
                <w:szCs w:val="20"/>
              </w:rPr>
              <w:t>3</w:t>
            </w:r>
          </w:p>
        </w:tc>
        <w:tc>
          <w:tcPr>
            <w:tcW w:w="750" w:type="dxa"/>
          </w:tcPr>
          <w:p w14:paraId="76B29213" w14:textId="77777777" w:rsidR="00577D3C" w:rsidRPr="00091CE0" w:rsidRDefault="00577D3C" w:rsidP="007317E8">
            <w:pPr>
              <w:rPr>
                <w:sz w:val="20"/>
                <w:szCs w:val="20"/>
              </w:rPr>
            </w:pPr>
            <w:r>
              <w:rPr>
                <w:sz w:val="20"/>
                <w:szCs w:val="20"/>
              </w:rPr>
              <w:t>4</w:t>
            </w:r>
          </w:p>
        </w:tc>
        <w:tc>
          <w:tcPr>
            <w:tcW w:w="751" w:type="dxa"/>
          </w:tcPr>
          <w:p w14:paraId="3B9AD3BF" w14:textId="77777777" w:rsidR="00577D3C" w:rsidRPr="00091CE0" w:rsidRDefault="00577D3C" w:rsidP="007317E8">
            <w:pPr>
              <w:rPr>
                <w:sz w:val="20"/>
                <w:szCs w:val="20"/>
              </w:rPr>
            </w:pPr>
            <w:r>
              <w:rPr>
                <w:sz w:val="20"/>
                <w:szCs w:val="20"/>
              </w:rPr>
              <w:t>5</w:t>
            </w:r>
          </w:p>
        </w:tc>
        <w:tc>
          <w:tcPr>
            <w:tcW w:w="601" w:type="dxa"/>
          </w:tcPr>
          <w:p w14:paraId="3DBA0F24" w14:textId="77777777" w:rsidR="00577D3C" w:rsidRPr="00091CE0" w:rsidRDefault="00577D3C" w:rsidP="007317E8">
            <w:pPr>
              <w:rPr>
                <w:sz w:val="20"/>
                <w:szCs w:val="20"/>
              </w:rPr>
            </w:pPr>
            <w:r>
              <w:rPr>
                <w:sz w:val="20"/>
                <w:szCs w:val="20"/>
              </w:rPr>
              <w:t>5</w:t>
            </w:r>
          </w:p>
        </w:tc>
        <w:tc>
          <w:tcPr>
            <w:tcW w:w="900" w:type="dxa"/>
          </w:tcPr>
          <w:p w14:paraId="25E3C03B" w14:textId="77777777" w:rsidR="00577D3C" w:rsidRPr="00091CE0" w:rsidRDefault="00577D3C" w:rsidP="007317E8">
            <w:pPr>
              <w:rPr>
                <w:sz w:val="20"/>
                <w:szCs w:val="20"/>
              </w:rPr>
            </w:pPr>
            <w:r>
              <w:rPr>
                <w:sz w:val="20"/>
                <w:szCs w:val="20"/>
              </w:rPr>
              <w:t>5</w:t>
            </w:r>
          </w:p>
        </w:tc>
      </w:tr>
      <w:tr w:rsidR="00577D3C" w:rsidRPr="00091CE0" w14:paraId="6DA9664C" w14:textId="77777777" w:rsidTr="007317E8">
        <w:trPr>
          <w:trHeight w:val="432"/>
        </w:trPr>
        <w:tc>
          <w:tcPr>
            <w:tcW w:w="1370" w:type="dxa"/>
          </w:tcPr>
          <w:p w14:paraId="4BD3BE80" w14:textId="77777777" w:rsidR="00577D3C" w:rsidRPr="00091CE0" w:rsidRDefault="00577D3C" w:rsidP="007317E8">
            <w:pPr>
              <w:spacing w:after="160" w:line="278" w:lineRule="auto"/>
              <w:rPr>
                <w:sz w:val="20"/>
                <w:szCs w:val="20"/>
              </w:rPr>
            </w:pPr>
            <w:r w:rsidRPr="00091CE0">
              <w:rPr>
                <w:sz w:val="20"/>
                <w:szCs w:val="20"/>
              </w:rPr>
              <w:lastRenderedPageBreak/>
              <w:t>Hypothesis refinement (1-5)</w:t>
            </w:r>
          </w:p>
        </w:tc>
        <w:tc>
          <w:tcPr>
            <w:tcW w:w="750" w:type="dxa"/>
          </w:tcPr>
          <w:p w14:paraId="154023EC" w14:textId="77777777" w:rsidR="00577D3C" w:rsidRPr="00091CE0" w:rsidRDefault="00577D3C" w:rsidP="007317E8">
            <w:pPr>
              <w:rPr>
                <w:sz w:val="20"/>
                <w:szCs w:val="20"/>
              </w:rPr>
            </w:pPr>
            <w:r>
              <w:rPr>
                <w:sz w:val="20"/>
                <w:szCs w:val="20"/>
              </w:rPr>
              <w:t>2</w:t>
            </w:r>
          </w:p>
        </w:tc>
        <w:tc>
          <w:tcPr>
            <w:tcW w:w="750" w:type="dxa"/>
          </w:tcPr>
          <w:p w14:paraId="58AECC08" w14:textId="77777777" w:rsidR="00577D3C" w:rsidRPr="00091CE0" w:rsidRDefault="00577D3C" w:rsidP="007317E8">
            <w:pPr>
              <w:rPr>
                <w:sz w:val="20"/>
                <w:szCs w:val="20"/>
              </w:rPr>
            </w:pPr>
            <w:r>
              <w:rPr>
                <w:sz w:val="20"/>
                <w:szCs w:val="20"/>
              </w:rPr>
              <w:t>3</w:t>
            </w:r>
          </w:p>
        </w:tc>
        <w:tc>
          <w:tcPr>
            <w:tcW w:w="751" w:type="dxa"/>
          </w:tcPr>
          <w:p w14:paraId="44D62AB2" w14:textId="77777777" w:rsidR="00577D3C" w:rsidRPr="00091CE0" w:rsidRDefault="00577D3C" w:rsidP="007317E8">
            <w:pPr>
              <w:rPr>
                <w:sz w:val="20"/>
                <w:szCs w:val="20"/>
              </w:rPr>
            </w:pPr>
            <w:r>
              <w:rPr>
                <w:sz w:val="20"/>
                <w:szCs w:val="20"/>
              </w:rPr>
              <w:t>2</w:t>
            </w:r>
          </w:p>
        </w:tc>
        <w:tc>
          <w:tcPr>
            <w:tcW w:w="750" w:type="dxa"/>
          </w:tcPr>
          <w:p w14:paraId="6730B5B2" w14:textId="77777777" w:rsidR="00577D3C" w:rsidRPr="00091CE0" w:rsidRDefault="00577D3C" w:rsidP="007317E8">
            <w:pPr>
              <w:rPr>
                <w:sz w:val="20"/>
                <w:szCs w:val="20"/>
              </w:rPr>
            </w:pPr>
            <w:r>
              <w:rPr>
                <w:sz w:val="20"/>
                <w:szCs w:val="20"/>
              </w:rPr>
              <w:t>3</w:t>
            </w:r>
          </w:p>
        </w:tc>
        <w:tc>
          <w:tcPr>
            <w:tcW w:w="751" w:type="dxa"/>
          </w:tcPr>
          <w:p w14:paraId="52B74EFF" w14:textId="77777777" w:rsidR="00577D3C" w:rsidRPr="00091CE0" w:rsidRDefault="00577D3C" w:rsidP="007317E8">
            <w:pPr>
              <w:rPr>
                <w:sz w:val="20"/>
                <w:szCs w:val="20"/>
              </w:rPr>
            </w:pPr>
            <w:r>
              <w:rPr>
                <w:sz w:val="20"/>
                <w:szCs w:val="20"/>
              </w:rPr>
              <w:t>4</w:t>
            </w:r>
          </w:p>
        </w:tc>
        <w:tc>
          <w:tcPr>
            <w:tcW w:w="750" w:type="dxa"/>
          </w:tcPr>
          <w:p w14:paraId="5D5E649A" w14:textId="77777777" w:rsidR="00577D3C" w:rsidRPr="00091CE0" w:rsidRDefault="00577D3C" w:rsidP="007317E8">
            <w:pPr>
              <w:rPr>
                <w:sz w:val="20"/>
                <w:szCs w:val="20"/>
              </w:rPr>
            </w:pPr>
            <w:r>
              <w:rPr>
                <w:sz w:val="20"/>
                <w:szCs w:val="20"/>
              </w:rPr>
              <w:t>3</w:t>
            </w:r>
          </w:p>
        </w:tc>
        <w:tc>
          <w:tcPr>
            <w:tcW w:w="751" w:type="dxa"/>
          </w:tcPr>
          <w:p w14:paraId="09464B3B" w14:textId="77777777" w:rsidR="00577D3C" w:rsidRPr="00091CE0" w:rsidRDefault="00577D3C" w:rsidP="007317E8">
            <w:pPr>
              <w:rPr>
                <w:sz w:val="20"/>
                <w:szCs w:val="20"/>
              </w:rPr>
            </w:pPr>
            <w:r>
              <w:rPr>
                <w:sz w:val="20"/>
                <w:szCs w:val="20"/>
              </w:rPr>
              <w:t>3</w:t>
            </w:r>
          </w:p>
        </w:tc>
        <w:tc>
          <w:tcPr>
            <w:tcW w:w="750" w:type="dxa"/>
          </w:tcPr>
          <w:p w14:paraId="68C0BD65" w14:textId="77777777" w:rsidR="00577D3C" w:rsidRPr="00091CE0" w:rsidRDefault="00577D3C" w:rsidP="007317E8">
            <w:pPr>
              <w:rPr>
                <w:sz w:val="20"/>
                <w:szCs w:val="20"/>
              </w:rPr>
            </w:pPr>
            <w:r>
              <w:rPr>
                <w:sz w:val="20"/>
                <w:szCs w:val="20"/>
              </w:rPr>
              <w:t>4</w:t>
            </w:r>
          </w:p>
        </w:tc>
        <w:tc>
          <w:tcPr>
            <w:tcW w:w="751" w:type="dxa"/>
          </w:tcPr>
          <w:p w14:paraId="452EB6EA" w14:textId="77777777" w:rsidR="00577D3C" w:rsidRPr="00091CE0" w:rsidRDefault="00577D3C" w:rsidP="007317E8">
            <w:pPr>
              <w:rPr>
                <w:sz w:val="20"/>
                <w:szCs w:val="20"/>
              </w:rPr>
            </w:pPr>
            <w:r>
              <w:rPr>
                <w:sz w:val="20"/>
                <w:szCs w:val="20"/>
              </w:rPr>
              <w:t>4</w:t>
            </w:r>
          </w:p>
        </w:tc>
        <w:tc>
          <w:tcPr>
            <w:tcW w:w="601" w:type="dxa"/>
          </w:tcPr>
          <w:p w14:paraId="2C2C0613" w14:textId="77777777" w:rsidR="00577D3C" w:rsidRPr="00091CE0" w:rsidRDefault="00577D3C" w:rsidP="007317E8">
            <w:pPr>
              <w:rPr>
                <w:sz w:val="20"/>
                <w:szCs w:val="20"/>
              </w:rPr>
            </w:pPr>
            <w:r>
              <w:rPr>
                <w:sz w:val="20"/>
                <w:szCs w:val="20"/>
              </w:rPr>
              <w:t>5</w:t>
            </w:r>
          </w:p>
        </w:tc>
        <w:tc>
          <w:tcPr>
            <w:tcW w:w="900" w:type="dxa"/>
          </w:tcPr>
          <w:p w14:paraId="2FF1E34A" w14:textId="77777777" w:rsidR="00577D3C" w:rsidRPr="00091CE0" w:rsidRDefault="00577D3C" w:rsidP="007317E8">
            <w:pPr>
              <w:rPr>
                <w:sz w:val="20"/>
                <w:szCs w:val="20"/>
              </w:rPr>
            </w:pPr>
            <w:r>
              <w:rPr>
                <w:sz w:val="20"/>
                <w:szCs w:val="20"/>
              </w:rPr>
              <w:t>4</w:t>
            </w:r>
          </w:p>
        </w:tc>
      </w:tr>
      <w:tr w:rsidR="00577D3C" w:rsidRPr="00091CE0" w14:paraId="1D1A5377" w14:textId="77777777" w:rsidTr="007317E8">
        <w:trPr>
          <w:trHeight w:val="432"/>
        </w:trPr>
        <w:tc>
          <w:tcPr>
            <w:tcW w:w="1370" w:type="dxa"/>
          </w:tcPr>
          <w:p w14:paraId="16C65857" w14:textId="77777777" w:rsidR="00577D3C" w:rsidRPr="00091CE0" w:rsidRDefault="00577D3C" w:rsidP="007317E8">
            <w:pPr>
              <w:spacing w:after="160" w:line="278" w:lineRule="auto"/>
              <w:rPr>
                <w:sz w:val="20"/>
                <w:szCs w:val="20"/>
              </w:rPr>
            </w:pPr>
            <w:r w:rsidRPr="00091CE0">
              <w:rPr>
                <w:sz w:val="20"/>
                <w:szCs w:val="20"/>
              </w:rPr>
              <w:t>Answer usefulness (</w:t>
            </w:r>
            <w:r>
              <w:rPr>
                <w:sz w:val="20"/>
                <w:szCs w:val="20"/>
              </w:rPr>
              <w:t>1</w:t>
            </w:r>
            <w:r w:rsidRPr="00091CE0">
              <w:rPr>
                <w:sz w:val="20"/>
                <w:szCs w:val="20"/>
              </w:rPr>
              <w:t>-5)</w:t>
            </w:r>
          </w:p>
        </w:tc>
        <w:tc>
          <w:tcPr>
            <w:tcW w:w="750" w:type="dxa"/>
          </w:tcPr>
          <w:p w14:paraId="5237B647" w14:textId="77777777" w:rsidR="00577D3C" w:rsidRPr="00091CE0" w:rsidRDefault="00577D3C" w:rsidP="007317E8">
            <w:pPr>
              <w:rPr>
                <w:sz w:val="20"/>
                <w:szCs w:val="20"/>
              </w:rPr>
            </w:pPr>
            <w:r>
              <w:rPr>
                <w:sz w:val="20"/>
                <w:szCs w:val="20"/>
              </w:rPr>
              <w:t>4</w:t>
            </w:r>
          </w:p>
        </w:tc>
        <w:tc>
          <w:tcPr>
            <w:tcW w:w="750" w:type="dxa"/>
          </w:tcPr>
          <w:p w14:paraId="3E58B63B" w14:textId="77777777" w:rsidR="00577D3C" w:rsidRPr="00091CE0" w:rsidRDefault="00577D3C" w:rsidP="007317E8">
            <w:pPr>
              <w:rPr>
                <w:sz w:val="20"/>
                <w:szCs w:val="20"/>
              </w:rPr>
            </w:pPr>
            <w:r>
              <w:rPr>
                <w:sz w:val="20"/>
                <w:szCs w:val="20"/>
              </w:rPr>
              <w:t>4</w:t>
            </w:r>
          </w:p>
        </w:tc>
        <w:tc>
          <w:tcPr>
            <w:tcW w:w="751" w:type="dxa"/>
          </w:tcPr>
          <w:p w14:paraId="6C53D99C" w14:textId="77777777" w:rsidR="00577D3C" w:rsidRPr="00091CE0" w:rsidRDefault="00577D3C" w:rsidP="007317E8">
            <w:pPr>
              <w:rPr>
                <w:sz w:val="20"/>
                <w:szCs w:val="20"/>
              </w:rPr>
            </w:pPr>
            <w:r>
              <w:rPr>
                <w:sz w:val="20"/>
                <w:szCs w:val="20"/>
              </w:rPr>
              <w:t>4</w:t>
            </w:r>
          </w:p>
        </w:tc>
        <w:tc>
          <w:tcPr>
            <w:tcW w:w="750" w:type="dxa"/>
          </w:tcPr>
          <w:p w14:paraId="67D03041" w14:textId="77777777" w:rsidR="00577D3C" w:rsidRPr="00091CE0" w:rsidRDefault="00577D3C" w:rsidP="007317E8">
            <w:pPr>
              <w:rPr>
                <w:sz w:val="20"/>
                <w:szCs w:val="20"/>
              </w:rPr>
            </w:pPr>
            <w:r>
              <w:rPr>
                <w:sz w:val="20"/>
                <w:szCs w:val="20"/>
              </w:rPr>
              <w:t>5</w:t>
            </w:r>
          </w:p>
        </w:tc>
        <w:tc>
          <w:tcPr>
            <w:tcW w:w="751" w:type="dxa"/>
          </w:tcPr>
          <w:p w14:paraId="38D80DBF" w14:textId="77777777" w:rsidR="00577D3C" w:rsidRPr="00091CE0" w:rsidRDefault="00577D3C" w:rsidP="007317E8">
            <w:pPr>
              <w:rPr>
                <w:sz w:val="20"/>
                <w:szCs w:val="20"/>
              </w:rPr>
            </w:pPr>
            <w:r>
              <w:rPr>
                <w:sz w:val="20"/>
                <w:szCs w:val="20"/>
              </w:rPr>
              <w:t>4</w:t>
            </w:r>
          </w:p>
        </w:tc>
        <w:tc>
          <w:tcPr>
            <w:tcW w:w="750" w:type="dxa"/>
          </w:tcPr>
          <w:p w14:paraId="539433F3" w14:textId="77777777" w:rsidR="00577D3C" w:rsidRPr="00091CE0" w:rsidRDefault="00577D3C" w:rsidP="007317E8">
            <w:pPr>
              <w:rPr>
                <w:sz w:val="20"/>
                <w:szCs w:val="20"/>
              </w:rPr>
            </w:pPr>
            <w:r>
              <w:rPr>
                <w:sz w:val="20"/>
                <w:szCs w:val="20"/>
              </w:rPr>
              <w:t>5</w:t>
            </w:r>
          </w:p>
        </w:tc>
        <w:tc>
          <w:tcPr>
            <w:tcW w:w="751" w:type="dxa"/>
          </w:tcPr>
          <w:p w14:paraId="7799C9C4" w14:textId="77777777" w:rsidR="00577D3C" w:rsidRPr="00091CE0" w:rsidRDefault="00577D3C" w:rsidP="007317E8">
            <w:pPr>
              <w:rPr>
                <w:sz w:val="20"/>
                <w:szCs w:val="20"/>
              </w:rPr>
            </w:pPr>
            <w:r>
              <w:rPr>
                <w:sz w:val="20"/>
                <w:szCs w:val="20"/>
              </w:rPr>
              <w:t>4</w:t>
            </w:r>
          </w:p>
        </w:tc>
        <w:tc>
          <w:tcPr>
            <w:tcW w:w="750" w:type="dxa"/>
          </w:tcPr>
          <w:p w14:paraId="61DE51E5" w14:textId="77777777" w:rsidR="00577D3C" w:rsidRPr="00091CE0" w:rsidRDefault="00577D3C" w:rsidP="007317E8">
            <w:pPr>
              <w:rPr>
                <w:sz w:val="20"/>
                <w:szCs w:val="20"/>
              </w:rPr>
            </w:pPr>
            <w:r>
              <w:rPr>
                <w:sz w:val="20"/>
                <w:szCs w:val="20"/>
              </w:rPr>
              <w:t>4</w:t>
            </w:r>
          </w:p>
        </w:tc>
        <w:tc>
          <w:tcPr>
            <w:tcW w:w="751" w:type="dxa"/>
          </w:tcPr>
          <w:p w14:paraId="28F8BB66" w14:textId="77777777" w:rsidR="00577D3C" w:rsidRPr="00091CE0" w:rsidRDefault="00577D3C" w:rsidP="007317E8">
            <w:pPr>
              <w:rPr>
                <w:sz w:val="20"/>
                <w:szCs w:val="20"/>
              </w:rPr>
            </w:pPr>
            <w:r>
              <w:rPr>
                <w:sz w:val="20"/>
                <w:szCs w:val="20"/>
              </w:rPr>
              <w:t>5</w:t>
            </w:r>
          </w:p>
        </w:tc>
        <w:tc>
          <w:tcPr>
            <w:tcW w:w="601" w:type="dxa"/>
          </w:tcPr>
          <w:p w14:paraId="6939FF89" w14:textId="77777777" w:rsidR="00577D3C" w:rsidRPr="00091CE0" w:rsidRDefault="00577D3C" w:rsidP="007317E8">
            <w:pPr>
              <w:rPr>
                <w:sz w:val="20"/>
                <w:szCs w:val="20"/>
              </w:rPr>
            </w:pPr>
            <w:r>
              <w:rPr>
                <w:sz w:val="20"/>
                <w:szCs w:val="20"/>
              </w:rPr>
              <w:t>5</w:t>
            </w:r>
          </w:p>
        </w:tc>
        <w:tc>
          <w:tcPr>
            <w:tcW w:w="900" w:type="dxa"/>
          </w:tcPr>
          <w:p w14:paraId="710D0F8C" w14:textId="77777777" w:rsidR="00577D3C" w:rsidRPr="00091CE0" w:rsidRDefault="00577D3C" w:rsidP="007317E8">
            <w:pPr>
              <w:rPr>
                <w:sz w:val="20"/>
                <w:szCs w:val="20"/>
              </w:rPr>
            </w:pPr>
            <w:r>
              <w:rPr>
                <w:sz w:val="20"/>
                <w:szCs w:val="20"/>
              </w:rPr>
              <w:t>5</w:t>
            </w:r>
          </w:p>
        </w:tc>
      </w:tr>
      <w:tr w:rsidR="00577D3C" w:rsidRPr="00091CE0" w14:paraId="65878932" w14:textId="77777777" w:rsidTr="007317E8">
        <w:trPr>
          <w:trHeight w:val="432"/>
        </w:trPr>
        <w:tc>
          <w:tcPr>
            <w:tcW w:w="1370" w:type="dxa"/>
          </w:tcPr>
          <w:p w14:paraId="1600BB66" w14:textId="77777777" w:rsidR="00577D3C" w:rsidRPr="00091CE0" w:rsidRDefault="00577D3C" w:rsidP="007317E8">
            <w:pPr>
              <w:spacing w:before="100" w:beforeAutospacing="1" w:after="100" w:afterAutospacing="1"/>
              <w:rPr>
                <w:sz w:val="20"/>
                <w:szCs w:val="20"/>
              </w:rPr>
            </w:pPr>
            <w:r w:rsidRPr="00091CE0">
              <w:rPr>
                <w:sz w:val="20"/>
                <w:szCs w:val="20"/>
              </w:rPr>
              <w:t>Answer readability (Logical coherence, 1-5)</w:t>
            </w:r>
          </w:p>
        </w:tc>
        <w:tc>
          <w:tcPr>
            <w:tcW w:w="750" w:type="dxa"/>
          </w:tcPr>
          <w:p w14:paraId="3521F040" w14:textId="77777777" w:rsidR="00577D3C" w:rsidRPr="00091CE0" w:rsidRDefault="00577D3C" w:rsidP="007317E8">
            <w:pPr>
              <w:spacing w:before="100" w:beforeAutospacing="1" w:after="100" w:afterAutospacing="1"/>
              <w:rPr>
                <w:sz w:val="20"/>
                <w:szCs w:val="20"/>
              </w:rPr>
            </w:pPr>
            <w:r>
              <w:rPr>
                <w:sz w:val="20"/>
                <w:szCs w:val="20"/>
              </w:rPr>
              <w:t>2</w:t>
            </w:r>
          </w:p>
        </w:tc>
        <w:tc>
          <w:tcPr>
            <w:tcW w:w="750" w:type="dxa"/>
          </w:tcPr>
          <w:p w14:paraId="720AA9EE" w14:textId="77777777" w:rsidR="00577D3C" w:rsidRPr="00091CE0" w:rsidRDefault="00577D3C" w:rsidP="007317E8">
            <w:pPr>
              <w:spacing w:before="100" w:beforeAutospacing="1" w:after="100" w:afterAutospacing="1"/>
              <w:rPr>
                <w:sz w:val="20"/>
                <w:szCs w:val="20"/>
              </w:rPr>
            </w:pPr>
            <w:r>
              <w:rPr>
                <w:sz w:val="20"/>
                <w:szCs w:val="20"/>
              </w:rPr>
              <w:t>3</w:t>
            </w:r>
          </w:p>
        </w:tc>
        <w:tc>
          <w:tcPr>
            <w:tcW w:w="751" w:type="dxa"/>
          </w:tcPr>
          <w:p w14:paraId="1E25F1C5" w14:textId="77777777" w:rsidR="00577D3C" w:rsidRPr="00091CE0" w:rsidRDefault="00577D3C" w:rsidP="007317E8">
            <w:pPr>
              <w:spacing w:before="100" w:beforeAutospacing="1" w:after="100" w:afterAutospacing="1"/>
              <w:rPr>
                <w:sz w:val="20"/>
                <w:szCs w:val="20"/>
              </w:rPr>
            </w:pPr>
            <w:r>
              <w:rPr>
                <w:sz w:val="20"/>
                <w:szCs w:val="20"/>
              </w:rPr>
              <w:t>2</w:t>
            </w:r>
          </w:p>
        </w:tc>
        <w:tc>
          <w:tcPr>
            <w:tcW w:w="750" w:type="dxa"/>
          </w:tcPr>
          <w:p w14:paraId="30B8D208" w14:textId="77777777" w:rsidR="00577D3C" w:rsidRPr="00091CE0" w:rsidRDefault="00577D3C" w:rsidP="007317E8">
            <w:pPr>
              <w:spacing w:before="100" w:beforeAutospacing="1" w:after="100" w:afterAutospacing="1"/>
              <w:rPr>
                <w:sz w:val="20"/>
                <w:szCs w:val="20"/>
              </w:rPr>
            </w:pPr>
            <w:r>
              <w:rPr>
                <w:sz w:val="20"/>
                <w:szCs w:val="20"/>
              </w:rPr>
              <w:t>3</w:t>
            </w:r>
          </w:p>
        </w:tc>
        <w:tc>
          <w:tcPr>
            <w:tcW w:w="751" w:type="dxa"/>
          </w:tcPr>
          <w:p w14:paraId="3D5E50FA" w14:textId="77777777" w:rsidR="00577D3C" w:rsidRPr="00091CE0" w:rsidRDefault="00577D3C" w:rsidP="007317E8">
            <w:pPr>
              <w:spacing w:before="100" w:beforeAutospacing="1" w:after="100" w:afterAutospacing="1"/>
              <w:rPr>
                <w:sz w:val="20"/>
                <w:szCs w:val="20"/>
              </w:rPr>
            </w:pPr>
            <w:r>
              <w:rPr>
                <w:sz w:val="20"/>
                <w:szCs w:val="20"/>
              </w:rPr>
              <w:t>3</w:t>
            </w:r>
          </w:p>
        </w:tc>
        <w:tc>
          <w:tcPr>
            <w:tcW w:w="750" w:type="dxa"/>
          </w:tcPr>
          <w:p w14:paraId="66555904" w14:textId="77777777" w:rsidR="00577D3C" w:rsidRPr="00091CE0" w:rsidRDefault="00577D3C" w:rsidP="007317E8">
            <w:pPr>
              <w:spacing w:before="100" w:beforeAutospacing="1" w:after="100" w:afterAutospacing="1"/>
              <w:rPr>
                <w:sz w:val="20"/>
                <w:szCs w:val="20"/>
              </w:rPr>
            </w:pPr>
            <w:r>
              <w:rPr>
                <w:sz w:val="20"/>
                <w:szCs w:val="20"/>
              </w:rPr>
              <w:t>3</w:t>
            </w:r>
          </w:p>
        </w:tc>
        <w:tc>
          <w:tcPr>
            <w:tcW w:w="751" w:type="dxa"/>
          </w:tcPr>
          <w:p w14:paraId="7344D241" w14:textId="77777777" w:rsidR="00577D3C" w:rsidRPr="00091CE0" w:rsidRDefault="00577D3C" w:rsidP="007317E8">
            <w:pPr>
              <w:spacing w:before="100" w:beforeAutospacing="1" w:after="100" w:afterAutospacing="1"/>
              <w:rPr>
                <w:sz w:val="20"/>
                <w:szCs w:val="20"/>
              </w:rPr>
            </w:pPr>
            <w:r>
              <w:rPr>
                <w:sz w:val="20"/>
                <w:szCs w:val="20"/>
              </w:rPr>
              <w:t>3</w:t>
            </w:r>
          </w:p>
        </w:tc>
        <w:tc>
          <w:tcPr>
            <w:tcW w:w="750" w:type="dxa"/>
          </w:tcPr>
          <w:p w14:paraId="324305B8" w14:textId="77777777" w:rsidR="00577D3C" w:rsidRPr="00091CE0" w:rsidRDefault="00577D3C" w:rsidP="007317E8">
            <w:pPr>
              <w:spacing w:before="100" w:beforeAutospacing="1" w:after="100" w:afterAutospacing="1"/>
              <w:rPr>
                <w:sz w:val="20"/>
                <w:szCs w:val="20"/>
              </w:rPr>
            </w:pPr>
            <w:r>
              <w:rPr>
                <w:sz w:val="20"/>
                <w:szCs w:val="20"/>
              </w:rPr>
              <w:t>4</w:t>
            </w:r>
          </w:p>
        </w:tc>
        <w:tc>
          <w:tcPr>
            <w:tcW w:w="751" w:type="dxa"/>
          </w:tcPr>
          <w:p w14:paraId="503F324B" w14:textId="77777777" w:rsidR="00577D3C" w:rsidRPr="00091CE0" w:rsidRDefault="00577D3C" w:rsidP="007317E8">
            <w:pPr>
              <w:spacing w:before="100" w:beforeAutospacing="1" w:after="100" w:afterAutospacing="1"/>
              <w:rPr>
                <w:sz w:val="20"/>
                <w:szCs w:val="20"/>
              </w:rPr>
            </w:pPr>
            <w:r>
              <w:rPr>
                <w:sz w:val="20"/>
                <w:szCs w:val="20"/>
              </w:rPr>
              <w:t>4</w:t>
            </w:r>
          </w:p>
        </w:tc>
        <w:tc>
          <w:tcPr>
            <w:tcW w:w="601" w:type="dxa"/>
          </w:tcPr>
          <w:p w14:paraId="237947E8" w14:textId="77777777" w:rsidR="00577D3C" w:rsidRPr="00091CE0" w:rsidRDefault="00577D3C" w:rsidP="007317E8">
            <w:pPr>
              <w:spacing w:before="100" w:beforeAutospacing="1" w:after="100" w:afterAutospacing="1"/>
              <w:rPr>
                <w:sz w:val="20"/>
                <w:szCs w:val="20"/>
              </w:rPr>
            </w:pPr>
            <w:r>
              <w:rPr>
                <w:sz w:val="20"/>
                <w:szCs w:val="20"/>
              </w:rPr>
              <w:t>4</w:t>
            </w:r>
          </w:p>
        </w:tc>
        <w:tc>
          <w:tcPr>
            <w:tcW w:w="900" w:type="dxa"/>
          </w:tcPr>
          <w:p w14:paraId="7EC84EE4" w14:textId="77777777" w:rsidR="00577D3C" w:rsidRPr="00091CE0" w:rsidRDefault="00577D3C" w:rsidP="007317E8">
            <w:pPr>
              <w:spacing w:before="100" w:beforeAutospacing="1" w:after="100" w:afterAutospacing="1"/>
              <w:rPr>
                <w:sz w:val="20"/>
                <w:szCs w:val="20"/>
              </w:rPr>
            </w:pPr>
            <w:r>
              <w:rPr>
                <w:sz w:val="20"/>
                <w:szCs w:val="20"/>
              </w:rPr>
              <w:t>4</w:t>
            </w:r>
          </w:p>
        </w:tc>
      </w:tr>
      <w:tr w:rsidR="00577D3C" w:rsidRPr="00091CE0" w14:paraId="2A345FA0" w14:textId="77777777" w:rsidTr="007317E8">
        <w:trPr>
          <w:trHeight w:val="432"/>
        </w:trPr>
        <w:tc>
          <w:tcPr>
            <w:tcW w:w="1370" w:type="dxa"/>
          </w:tcPr>
          <w:p w14:paraId="1BA7337C" w14:textId="77777777" w:rsidR="00577D3C" w:rsidRPr="00091CE0" w:rsidRDefault="00577D3C" w:rsidP="007317E8">
            <w:pPr>
              <w:spacing w:after="160" w:line="278" w:lineRule="auto"/>
              <w:rPr>
                <w:sz w:val="20"/>
                <w:szCs w:val="20"/>
              </w:rPr>
            </w:pPr>
            <w:r>
              <w:rPr>
                <w:sz w:val="20"/>
                <w:szCs w:val="20"/>
              </w:rPr>
              <w:t xml:space="preserve">Conversation </w:t>
            </w:r>
            <w:r w:rsidRPr="00091CE0">
              <w:rPr>
                <w:sz w:val="20"/>
                <w:szCs w:val="20"/>
              </w:rPr>
              <w:t>Consistency, 1-5</w:t>
            </w:r>
          </w:p>
        </w:tc>
        <w:tc>
          <w:tcPr>
            <w:tcW w:w="750" w:type="dxa"/>
          </w:tcPr>
          <w:p w14:paraId="786EDA3C" w14:textId="77777777" w:rsidR="00577D3C" w:rsidRPr="00091CE0" w:rsidRDefault="00577D3C" w:rsidP="007317E8">
            <w:pPr>
              <w:rPr>
                <w:sz w:val="20"/>
                <w:szCs w:val="20"/>
              </w:rPr>
            </w:pPr>
            <w:r>
              <w:rPr>
                <w:sz w:val="20"/>
                <w:szCs w:val="20"/>
              </w:rPr>
              <w:t>2</w:t>
            </w:r>
          </w:p>
        </w:tc>
        <w:tc>
          <w:tcPr>
            <w:tcW w:w="750" w:type="dxa"/>
          </w:tcPr>
          <w:p w14:paraId="4FB726DB" w14:textId="77777777" w:rsidR="00577D3C" w:rsidRPr="00091CE0" w:rsidRDefault="00577D3C" w:rsidP="007317E8">
            <w:pPr>
              <w:rPr>
                <w:sz w:val="20"/>
                <w:szCs w:val="20"/>
              </w:rPr>
            </w:pPr>
            <w:r>
              <w:rPr>
                <w:sz w:val="20"/>
                <w:szCs w:val="20"/>
              </w:rPr>
              <w:t>3</w:t>
            </w:r>
          </w:p>
        </w:tc>
        <w:tc>
          <w:tcPr>
            <w:tcW w:w="751" w:type="dxa"/>
          </w:tcPr>
          <w:p w14:paraId="405A9186" w14:textId="77777777" w:rsidR="00577D3C" w:rsidRPr="00091CE0" w:rsidRDefault="00577D3C" w:rsidP="007317E8">
            <w:pPr>
              <w:rPr>
                <w:sz w:val="20"/>
                <w:szCs w:val="20"/>
              </w:rPr>
            </w:pPr>
            <w:r>
              <w:rPr>
                <w:sz w:val="20"/>
                <w:szCs w:val="20"/>
              </w:rPr>
              <w:t>4</w:t>
            </w:r>
          </w:p>
        </w:tc>
        <w:tc>
          <w:tcPr>
            <w:tcW w:w="750" w:type="dxa"/>
          </w:tcPr>
          <w:p w14:paraId="6D8DA615" w14:textId="77777777" w:rsidR="00577D3C" w:rsidRPr="00091CE0" w:rsidRDefault="00577D3C" w:rsidP="007317E8">
            <w:pPr>
              <w:rPr>
                <w:sz w:val="20"/>
                <w:szCs w:val="20"/>
              </w:rPr>
            </w:pPr>
            <w:r>
              <w:rPr>
                <w:sz w:val="20"/>
                <w:szCs w:val="20"/>
              </w:rPr>
              <w:t>4</w:t>
            </w:r>
          </w:p>
        </w:tc>
        <w:tc>
          <w:tcPr>
            <w:tcW w:w="751" w:type="dxa"/>
          </w:tcPr>
          <w:p w14:paraId="6E295CC0" w14:textId="77777777" w:rsidR="00577D3C" w:rsidRPr="00091CE0" w:rsidRDefault="00577D3C" w:rsidP="007317E8">
            <w:pPr>
              <w:rPr>
                <w:sz w:val="20"/>
                <w:szCs w:val="20"/>
              </w:rPr>
            </w:pPr>
            <w:r>
              <w:rPr>
                <w:sz w:val="20"/>
                <w:szCs w:val="20"/>
              </w:rPr>
              <w:t>4</w:t>
            </w:r>
          </w:p>
        </w:tc>
        <w:tc>
          <w:tcPr>
            <w:tcW w:w="750" w:type="dxa"/>
          </w:tcPr>
          <w:p w14:paraId="43D82BF5" w14:textId="77777777" w:rsidR="00577D3C" w:rsidRPr="00091CE0" w:rsidRDefault="00577D3C" w:rsidP="007317E8">
            <w:pPr>
              <w:rPr>
                <w:sz w:val="20"/>
                <w:szCs w:val="20"/>
              </w:rPr>
            </w:pPr>
            <w:r>
              <w:rPr>
                <w:sz w:val="20"/>
                <w:szCs w:val="20"/>
              </w:rPr>
              <w:t>4</w:t>
            </w:r>
          </w:p>
        </w:tc>
        <w:tc>
          <w:tcPr>
            <w:tcW w:w="751" w:type="dxa"/>
          </w:tcPr>
          <w:p w14:paraId="571B39BB" w14:textId="77777777" w:rsidR="00577D3C" w:rsidRPr="00091CE0" w:rsidRDefault="00577D3C" w:rsidP="007317E8">
            <w:pPr>
              <w:rPr>
                <w:sz w:val="20"/>
                <w:szCs w:val="20"/>
              </w:rPr>
            </w:pPr>
            <w:r>
              <w:rPr>
                <w:sz w:val="20"/>
                <w:szCs w:val="20"/>
              </w:rPr>
              <w:t>4</w:t>
            </w:r>
          </w:p>
        </w:tc>
        <w:tc>
          <w:tcPr>
            <w:tcW w:w="750" w:type="dxa"/>
          </w:tcPr>
          <w:p w14:paraId="4A82B212" w14:textId="77777777" w:rsidR="00577D3C" w:rsidRPr="00091CE0" w:rsidRDefault="00577D3C" w:rsidP="007317E8">
            <w:pPr>
              <w:rPr>
                <w:sz w:val="20"/>
                <w:szCs w:val="20"/>
              </w:rPr>
            </w:pPr>
            <w:r>
              <w:rPr>
                <w:sz w:val="20"/>
                <w:szCs w:val="20"/>
              </w:rPr>
              <w:t>4</w:t>
            </w:r>
          </w:p>
        </w:tc>
        <w:tc>
          <w:tcPr>
            <w:tcW w:w="751" w:type="dxa"/>
          </w:tcPr>
          <w:p w14:paraId="12F62F0A" w14:textId="77777777" w:rsidR="00577D3C" w:rsidRPr="00091CE0" w:rsidRDefault="00577D3C" w:rsidP="007317E8">
            <w:pPr>
              <w:rPr>
                <w:sz w:val="20"/>
                <w:szCs w:val="20"/>
              </w:rPr>
            </w:pPr>
            <w:r>
              <w:rPr>
                <w:sz w:val="20"/>
                <w:szCs w:val="20"/>
              </w:rPr>
              <w:t>4</w:t>
            </w:r>
          </w:p>
        </w:tc>
        <w:tc>
          <w:tcPr>
            <w:tcW w:w="601" w:type="dxa"/>
          </w:tcPr>
          <w:p w14:paraId="09774596" w14:textId="77777777" w:rsidR="00577D3C" w:rsidRPr="00091CE0" w:rsidRDefault="00577D3C" w:rsidP="007317E8">
            <w:pPr>
              <w:rPr>
                <w:sz w:val="20"/>
                <w:szCs w:val="20"/>
              </w:rPr>
            </w:pPr>
            <w:r>
              <w:rPr>
                <w:sz w:val="20"/>
                <w:szCs w:val="20"/>
              </w:rPr>
              <w:t>5</w:t>
            </w:r>
          </w:p>
        </w:tc>
        <w:tc>
          <w:tcPr>
            <w:tcW w:w="900" w:type="dxa"/>
          </w:tcPr>
          <w:p w14:paraId="3FB552C0" w14:textId="77777777" w:rsidR="00577D3C" w:rsidRPr="00091CE0" w:rsidRDefault="00577D3C" w:rsidP="007317E8">
            <w:pPr>
              <w:rPr>
                <w:sz w:val="20"/>
                <w:szCs w:val="20"/>
              </w:rPr>
            </w:pPr>
            <w:r>
              <w:rPr>
                <w:sz w:val="20"/>
                <w:szCs w:val="20"/>
              </w:rPr>
              <w:t>4</w:t>
            </w:r>
          </w:p>
        </w:tc>
      </w:tr>
      <w:tr w:rsidR="00577D3C" w:rsidRPr="00091CE0" w14:paraId="047915DB" w14:textId="77777777" w:rsidTr="007317E8">
        <w:trPr>
          <w:trHeight w:val="432"/>
        </w:trPr>
        <w:tc>
          <w:tcPr>
            <w:tcW w:w="1370" w:type="dxa"/>
          </w:tcPr>
          <w:p w14:paraId="364548BB" w14:textId="77777777" w:rsidR="00577D3C" w:rsidRPr="00091CE0" w:rsidRDefault="00577D3C" w:rsidP="007317E8">
            <w:pPr>
              <w:spacing w:after="160" w:line="278" w:lineRule="auto"/>
              <w:rPr>
                <w:sz w:val="20"/>
                <w:szCs w:val="20"/>
              </w:rPr>
            </w:pPr>
            <w:r w:rsidRPr="00091CE0">
              <w:rPr>
                <w:sz w:val="20"/>
                <w:szCs w:val="20"/>
              </w:rPr>
              <w:t>Fundamental Knowledge Correctness (Correctness of conclusions, 1-5)</w:t>
            </w:r>
          </w:p>
        </w:tc>
        <w:tc>
          <w:tcPr>
            <w:tcW w:w="750" w:type="dxa"/>
          </w:tcPr>
          <w:p w14:paraId="1B03EBFA" w14:textId="77777777" w:rsidR="00577D3C" w:rsidRPr="00091CE0" w:rsidRDefault="00577D3C" w:rsidP="007317E8">
            <w:pPr>
              <w:rPr>
                <w:sz w:val="20"/>
                <w:szCs w:val="20"/>
              </w:rPr>
            </w:pPr>
            <w:r>
              <w:rPr>
                <w:sz w:val="20"/>
                <w:szCs w:val="20"/>
              </w:rPr>
              <w:t>3</w:t>
            </w:r>
          </w:p>
        </w:tc>
        <w:tc>
          <w:tcPr>
            <w:tcW w:w="750" w:type="dxa"/>
          </w:tcPr>
          <w:p w14:paraId="00809896" w14:textId="77777777" w:rsidR="00577D3C" w:rsidRPr="00091CE0" w:rsidRDefault="00577D3C" w:rsidP="007317E8">
            <w:pPr>
              <w:rPr>
                <w:sz w:val="20"/>
                <w:szCs w:val="20"/>
              </w:rPr>
            </w:pPr>
            <w:r>
              <w:rPr>
                <w:sz w:val="20"/>
                <w:szCs w:val="20"/>
              </w:rPr>
              <w:t>4</w:t>
            </w:r>
          </w:p>
        </w:tc>
        <w:tc>
          <w:tcPr>
            <w:tcW w:w="751" w:type="dxa"/>
          </w:tcPr>
          <w:p w14:paraId="606A5FE6" w14:textId="77777777" w:rsidR="00577D3C" w:rsidRPr="00091CE0" w:rsidRDefault="00577D3C" w:rsidP="007317E8">
            <w:pPr>
              <w:rPr>
                <w:sz w:val="20"/>
                <w:szCs w:val="20"/>
              </w:rPr>
            </w:pPr>
            <w:r>
              <w:rPr>
                <w:sz w:val="20"/>
                <w:szCs w:val="20"/>
              </w:rPr>
              <w:t>4</w:t>
            </w:r>
          </w:p>
        </w:tc>
        <w:tc>
          <w:tcPr>
            <w:tcW w:w="750" w:type="dxa"/>
          </w:tcPr>
          <w:p w14:paraId="6BEDD73D" w14:textId="77777777" w:rsidR="00577D3C" w:rsidRPr="00091CE0" w:rsidRDefault="00577D3C" w:rsidP="007317E8">
            <w:pPr>
              <w:rPr>
                <w:sz w:val="20"/>
                <w:szCs w:val="20"/>
              </w:rPr>
            </w:pPr>
            <w:r>
              <w:rPr>
                <w:sz w:val="20"/>
                <w:szCs w:val="20"/>
              </w:rPr>
              <w:t>4</w:t>
            </w:r>
          </w:p>
        </w:tc>
        <w:tc>
          <w:tcPr>
            <w:tcW w:w="751" w:type="dxa"/>
          </w:tcPr>
          <w:p w14:paraId="1E673EEA" w14:textId="77777777" w:rsidR="00577D3C" w:rsidRPr="00091CE0" w:rsidRDefault="00577D3C" w:rsidP="007317E8">
            <w:pPr>
              <w:rPr>
                <w:sz w:val="20"/>
                <w:szCs w:val="20"/>
              </w:rPr>
            </w:pPr>
            <w:r>
              <w:rPr>
                <w:sz w:val="20"/>
                <w:szCs w:val="20"/>
              </w:rPr>
              <w:t>4</w:t>
            </w:r>
          </w:p>
        </w:tc>
        <w:tc>
          <w:tcPr>
            <w:tcW w:w="750" w:type="dxa"/>
          </w:tcPr>
          <w:p w14:paraId="79E5654E" w14:textId="77777777" w:rsidR="00577D3C" w:rsidRPr="00091CE0" w:rsidRDefault="00577D3C" w:rsidP="007317E8">
            <w:pPr>
              <w:rPr>
                <w:sz w:val="20"/>
                <w:szCs w:val="20"/>
              </w:rPr>
            </w:pPr>
            <w:r>
              <w:rPr>
                <w:sz w:val="20"/>
                <w:szCs w:val="20"/>
              </w:rPr>
              <w:t>4</w:t>
            </w:r>
          </w:p>
        </w:tc>
        <w:tc>
          <w:tcPr>
            <w:tcW w:w="751" w:type="dxa"/>
          </w:tcPr>
          <w:p w14:paraId="706C5A6B" w14:textId="77777777" w:rsidR="00577D3C" w:rsidRPr="00091CE0" w:rsidRDefault="00577D3C" w:rsidP="007317E8">
            <w:pPr>
              <w:rPr>
                <w:sz w:val="20"/>
                <w:szCs w:val="20"/>
              </w:rPr>
            </w:pPr>
            <w:r>
              <w:rPr>
                <w:sz w:val="20"/>
                <w:szCs w:val="20"/>
              </w:rPr>
              <w:t>4</w:t>
            </w:r>
          </w:p>
        </w:tc>
        <w:tc>
          <w:tcPr>
            <w:tcW w:w="750" w:type="dxa"/>
          </w:tcPr>
          <w:p w14:paraId="07D5A918" w14:textId="77777777" w:rsidR="00577D3C" w:rsidRPr="00091CE0" w:rsidRDefault="00577D3C" w:rsidP="007317E8">
            <w:pPr>
              <w:rPr>
                <w:sz w:val="20"/>
                <w:szCs w:val="20"/>
              </w:rPr>
            </w:pPr>
            <w:r>
              <w:rPr>
                <w:sz w:val="20"/>
                <w:szCs w:val="20"/>
              </w:rPr>
              <w:t>4</w:t>
            </w:r>
          </w:p>
        </w:tc>
        <w:tc>
          <w:tcPr>
            <w:tcW w:w="751" w:type="dxa"/>
          </w:tcPr>
          <w:p w14:paraId="2AC4B8B0" w14:textId="77777777" w:rsidR="00577D3C" w:rsidRPr="00091CE0" w:rsidRDefault="00577D3C" w:rsidP="007317E8">
            <w:pPr>
              <w:rPr>
                <w:sz w:val="20"/>
                <w:szCs w:val="20"/>
              </w:rPr>
            </w:pPr>
            <w:r>
              <w:rPr>
                <w:sz w:val="20"/>
                <w:szCs w:val="20"/>
              </w:rPr>
              <w:t>4</w:t>
            </w:r>
          </w:p>
        </w:tc>
        <w:tc>
          <w:tcPr>
            <w:tcW w:w="601" w:type="dxa"/>
          </w:tcPr>
          <w:p w14:paraId="57EE0FE7" w14:textId="77777777" w:rsidR="00577D3C" w:rsidRPr="00091CE0" w:rsidRDefault="00577D3C" w:rsidP="007317E8">
            <w:pPr>
              <w:rPr>
                <w:sz w:val="20"/>
                <w:szCs w:val="20"/>
              </w:rPr>
            </w:pPr>
            <w:r>
              <w:rPr>
                <w:sz w:val="20"/>
                <w:szCs w:val="20"/>
              </w:rPr>
              <w:t>4</w:t>
            </w:r>
          </w:p>
        </w:tc>
        <w:tc>
          <w:tcPr>
            <w:tcW w:w="900" w:type="dxa"/>
          </w:tcPr>
          <w:p w14:paraId="62E4F432" w14:textId="77777777" w:rsidR="00577D3C" w:rsidRPr="00091CE0" w:rsidRDefault="00577D3C" w:rsidP="007317E8">
            <w:pPr>
              <w:rPr>
                <w:sz w:val="20"/>
                <w:szCs w:val="20"/>
              </w:rPr>
            </w:pPr>
            <w:r>
              <w:rPr>
                <w:sz w:val="20"/>
                <w:szCs w:val="20"/>
              </w:rPr>
              <w:t>4</w:t>
            </w:r>
          </w:p>
        </w:tc>
      </w:tr>
      <w:tr w:rsidR="00577D3C" w:rsidRPr="00091CE0" w14:paraId="1F0EAFE7" w14:textId="77777777" w:rsidTr="007317E8">
        <w:trPr>
          <w:trHeight w:val="432"/>
        </w:trPr>
        <w:tc>
          <w:tcPr>
            <w:tcW w:w="1370" w:type="dxa"/>
          </w:tcPr>
          <w:p w14:paraId="3448376B" w14:textId="77777777" w:rsidR="00577D3C" w:rsidRPr="00091CE0" w:rsidRDefault="00577D3C" w:rsidP="007317E8">
            <w:pPr>
              <w:rPr>
                <w:sz w:val="20"/>
                <w:szCs w:val="20"/>
              </w:rPr>
            </w:pPr>
            <w:r w:rsidRPr="00091CE0">
              <w:rPr>
                <w:sz w:val="20"/>
                <w:szCs w:val="20"/>
              </w:rPr>
              <w:t>Self-correction and iteration (1-5)</w:t>
            </w:r>
          </w:p>
        </w:tc>
        <w:tc>
          <w:tcPr>
            <w:tcW w:w="750" w:type="dxa"/>
          </w:tcPr>
          <w:p w14:paraId="5182DAF0" w14:textId="77777777" w:rsidR="00577D3C" w:rsidRPr="00091CE0" w:rsidRDefault="00577D3C" w:rsidP="007317E8">
            <w:pPr>
              <w:jc w:val="both"/>
              <w:rPr>
                <w:sz w:val="20"/>
                <w:szCs w:val="20"/>
              </w:rPr>
            </w:pPr>
            <w:r>
              <w:rPr>
                <w:sz w:val="20"/>
                <w:szCs w:val="20"/>
              </w:rPr>
              <w:t>1</w:t>
            </w:r>
          </w:p>
        </w:tc>
        <w:tc>
          <w:tcPr>
            <w:tcW w:w="750" w:type="dxa"/>
          </w:tcPr>
          <w:p w14:paraId="24160593" w14:textId="77777777" w:rsidR="00577D3C" w:rsidRPr="00091CE0" w:rsidRDefault="00577D3C" w:rsidP="007317E8">
            <w:pPr>
              <w:jc w:val="both"/>
              <w:rPr>
                <w:sz w:val="20"/>
                <w:szCs w:val="20"/>
              </w:rPr>
            </w:pPr>
            <w:r>
              <w:rPr>
                <w:sz w:val="20"/>
                <w:szCs w:val="20"/>
              </w:rPr>
              <w:t>1</w:t>
            </w:r>
          </w:p>
        </w:tc>
        <w:tc>
          <w:tcPr>
            <w:tcW w:w="751" w:type="dxa"/>
          </w:tcPr>
          <w:p w14:paraId="7BE0B0D0" w14:textId="77777777" w:rsidR="00577D3C" w:rsidRPr="00091CE0" w:rsidRDefault="00577D3C" w:rsidP="007317E8">
            <w:pPr>
              <w:jc w:val="both"/>
              <w:rPr>
                <w:sz w:val="20"/>
                <w:szCs w:val="20"/>
              </w:rPr>
            </w:pPr>
            <w:r>
              <w:rPr>
                <w:sz w:val="20"/>
                <w:szCs w:val="20"/>
              </w:rPr>
              <w:t>4</w:t>
            </w:r>
          </w:p>
        </w:tc>
        <w:tc>
          <w:tcPr>
            <w:tcW w:w="750" w:type="dxa"/>
          </w:tcPr>
          <w:p w14:paraId="75EC28A6" w14:textId="77777777" w:rsidR="00577D3C" w:rsidRPr="00091CE0" w:rsidRDefault="00577D3C" w:rsidP="007317E8">
            <w:pPr>
              <w:jc w:val="both"/>
              <w:rPr>
                <w:sz w:val="20"/>
                <w:szCs w:val="20"/>
              </w:rPr>
            </w:pPr>
            <w:r>
              <w:rPr>
                <w:sz w:val="20"/>
                <w:szCs w:val="20"/>
              </w:rPr>
              <w:t>3</w:t>
            </w:r>
          </w:p>
        </w:tc>
        <w:tc>
          <w:tcPr>
            <w:tcW w:w="751" w:type="dxa"/>
          </w:tcPr>
          <w:p w14:paraId="7FE069B4" w14:textId="77777777" w:rsidR="00577D3C" w:rsidRPr="00091CE0" w:rsidRDefault="00577D3C" w:rsidP="007317E8">
            <w:pPr>
              <w:jc w:val="both"/>
              <w:rPr>
                <w:sz w:val="20"/>
                <w:szCs w:val="20"/>
              </w:rPr>
            </w:pPr>
            <w:r>
              <w:rPr>
                <w:sz w:val="20"/>
                <w:szCs w:val="20"/>
              </w:rPr>
              <w:t>3</w:t>
            </w:r>
          </w:p>
        </w:tc>
        <w:tc>
          <w:tcPr>
            <w:tcW w:w="750" w:type="dxa"/>
          </w:tcPr>
          <w:p w14:paraId="5F4412E7" w14:textId="77777777" w:rsidR="00577D3C" w:rsidRPr="00091CE0" w:rsidRDefault="00577D3C" w:rsidP="007317E8">
            <w:pPr>
              <w:jc w:val="both"/>
              <w:rPr>
                <w:sz w:val="20"/>
                <w:szCs w:val="20"/>
              </w:rPr>
            </w:pPr>
            <w:r>
              <w:rPr>
                <w:sz w:val="20"/>
                <w:szCs w:val="20"/>
              </w:rPr>
              <w:t>3</w:t>
            </w:r>
          </w:p>
        </w:tc>
        <w:tc>
          <w:tcPr>
            <w:tcW w:w="751" w:type="dxa"/>
          </w:tcPr>
          <w:p w14:paraId="51961324" w14:textId="77777777" w:rsidR="00577D3C" w:rsidRPr="00091CE0" w:rsidRDefault="00577D3C" w:rsidP="007317E8">
            <w:pPr>
              <w:jc w:val="both"/>
              <w:rPr>
                <w:sz w:val="20"/>
                <w:szCs w:val="20"/>
              </w:rPr>
            </w:pPr>
            <w:r>
              <w:rPr>
                <w:sz w:val="20"/>
                <w:szCs w:val="20"/>
              </w:rPr>
              <w:t>2</w:t>
            </w:r>
          </w:p>
        </w:tc>
        <w:tc>
          <w:tcPr>
            <w:tcW w:w="750" w:type="dxa"/>
          </w:tcPr>
          <w:p w14:paraId="05692326" w14:textId="77777777" w:rsidR="00577D3C" w:rsidRPr="00091CE0" w:rsidRDefault="00577D3C" w:rsidP="007317E8">
            <w:pPr>
              <w:jc w:val="both"/>
              <w:rPr>
                <w:sz w:val="20"/>
                <w:szCs w:val="20"/>
              </w:rPr>
            </w:pPr>
            <w:r>
              <w:rPr>
                <w:sz w:val="20"/>
                <w:szCs w:val="20"/>
              </w:rPr>
              <w:t>3</w:t>
            </w:r>
          </w:p>
        </w:tc>
        <w:tc>
          <w:tcPr>
            <w:tcW w:w="751" w:type="dxa"/>
          </w:tcPr>
          <w:p w14:paraId="2D761ED4" w14:textId="77777777" w:rsidR="00577D3C" w:rsidRPr="00091CE0" w:rsidRDefault="00577D3C" w:rsidP="007317E8">
            <w:pPr>
              <w:jc w:val="both"/>
              <w:rPr>
                <w:sz w:val="20"/>
                <w:szCs w:val="20"/>
              </w:rPr>
            </w:pPr>
            <w:r>
              <w:rPr>
                <w:sz w:val="20"/>
                <w:szCs w:val="20"/>
              </w:rPr>
              <w:t>4</w:t>
            </w:r>
          </w:p>
        </w:tc>
        <w:tc>
          <w:tcPr>
            <w:tcW w:w="601" w:type="dxa"/>
          </w:tcPr>
          <w:p w14:paraId="2789836F" w14:textId="77777777" w:rsidR="00577D3C" w:rsidRPr="00091CE0" w:rsidRDefault="00577D3C" w:rsidP="007317E8">
            <w:pPr>
              <w:jc w:val="both"/>
              <w:rPr>
                <w:sz w:val="20"/>
                <w:szCs w:val="20"/>
              </w:rPr>
            </w:pPr>
            <w:r>
              <w:rPr>
                <w:sz w:val="20"/>
                <w:szCs w:val="20"/>
              </w:rPr>
              <w:t>3</w:t>
            </w:r>
          </w:p>
        </w:tc>
        <w:tc>
          <w:tcPr>
            <w:tcW w:w="900" w:type="dxa"/>
          </w:tcPr>
          <w:p w14:paraId="6183F9B0" w14:textId="77777777" w:rsidR="00577D3C" w:rsidRPr="00091CE0" w:rsidRDefault="00577D3C" w:rsidP="007317E8">
            <w:pPr>
              <w:jc w:val="both"/>
              <w:rPr>
                <w:sz w:val="20"/>
                <w:szCs w:val="20"/>
              </w:rPr>
            </w:pPr>
            <w:r>
              <w:rPr>
                <w:sz w:val="20"/>
                <w:szCs w:val="20"/>
              </w:rPr>
              <w:t>3</w:t>
            </w:r>
          </w:p>
        </w:tc>
      </w:tr>
      <w:tr w:rsidR="00577D3C" w:rsidRPr="00091CE0" w14:paraId="28EC579A" w14:textId="77777777" w:rsidTr="007317E8">
        <w:trPr>
          <w:trHeight w:val="432"/>
        </w:trPr>
        <w:tc>
          <w:tcPr>
            <w:tcW w:w="1370" w:type="dxa"/>
          </w:tcPr>
          <w:p w14:paraId="117EF807" w14:textId="77777777" w:rsidR="00577D3C" w:rsidRPr="00091CE0" w:rsidRDefault="00577D3C" w:rsidP="007317E8">
            <w:pPr>
              <w:spacing w:after="160" w:line="278" w:lineRule="auto"/>
              <w:rPr>
                <w:sz w:val="20"/>
                <w:szCs w:val="20"/>
              </w:rPr>
            </w:pPr>
            <w:r w:rsidRPr="00091CE0">
              <w:rPr>
                <w:sz w:val="20"/>
                <w:szCs w:val="20"/>
              </w:rPr>
              <w:t>General Score for the Final Answer (1-5)</w:t>
            </w:r>
          </w:p>
        </w:tc>
        <w:tc>
          <w:tcPr>
            <w:tcW w:w="750" w:type="dxa"/>
          </w:tcPr>
          <w:p w14:paraId="4EFDE67B" w14:textId="77777777" w:rsidR="00577D3C" w:rsidRPr="00091CE0" w:rsidRDefault="00577D3C" w:rsidP="007317E8">
            <w:pPr>
              <w:jc w:val="both"/>
              <w:rPr>
                <w:sz w:val="20"/>
                <w:szCs w:val="20"/>
              </w:rPr>
            </w:pPr>
            <w:r>
              <w:rPr>
                <w:sz w:val="20"/>
                <w:szCs w:val="20"/>
              </w:rPr>
              <w:t>3</w:t>
            </w:r>
          </w:p>
        </w:tc>
        <w:tc>
          <w:tcPr>
            <w:tcW w:w="750" w:type="dxa"/>
          </w:tcPr>
          <w:p w14:paraId="7D7FD086" w14:textId="77777777" w:rsidR="00577D3C" w:rsidRPr="00091CE0" w:rsidRDefault="00577D3C" w:rsidP="007317E8">
            <w:pPr>
              <w:jc w:val="both"/>
              <w:rPr>
                <w:sz w:val="20"/>
                <w:szCs w:val="20"/>
              </w:rPr>
            </w:pPr>
            <w:r>
              <w:rPr>
                <w:sz w:val="20"/>
                <w:szCs w:val="20"/>
              </w:rPr>
              <w:t>3</w:t>
            </w:r>
          </w:p>
        </w:tc>
        <w:tc>
          <w:tcPr>
            <w:tcW w:w="751" w:type="dxa"/>
          </w:tcPr>
          <w:p w14:paraId="2B6FAEB3" w14:textId="77777777" w:rsidR="00577D3C" w:rsidRPr="00091CE0" w:rsidRDefault="00577D3C" w:rsidP="007317E8">
            <w:pPr>
              <w:jc w:val="both"/>
              <w:rPr>
                <w:sz w:val="20"/>
                <w:szCs w:val="20"/>
              </w:rPr>
            </w:pPr>
            <w:r>
              <w:rPr>
                <w:sz w:val="20"/>
                <w:szCs w:val="20"/>
              </w:rPr>
              <w:t>4</w:t>
            </w:r>
          </w:p>
        </w:tc>
        <w:tc>
          <w:tcPr>
            <w:tcW w:w="750" w:type="dxa"/>
          </w:tcPr>
          <w:p w14:paraId="768DD2FB" w14:textId="77777777" w:rsidR="00577D3C" w:rsidRPr="00091CE0" w:rsidRDefault="00577D3C" w:rsidP="007317E8">
            <w:pPr>
              <w:jc w:val="both"/>
              <w:rPr>
                <w:sz w:val="20"/>
                <w:szCs w:val="20"/>
              </w:rPr>
            </w:pPr>
            <w:r>
              <w:rPr>
                <w:sz w:val="20"/>
                <w:szCs w:val="20"/>
              </w:rPr>
              <w:t>4</w:t>
            </w:r>
          </w:p>
        </w:tc>
        <w:tc>
          <w:tcPr>
            <w:tcW w:w="751" w:type="dxa"/>
          </w:tcPr>
          <w:p w14:paraId="39E3CBBD" w14:textId="77777777" w:rsidR="00577D3C" w:rsidRPr="00091CE0" w:rsidRDefault="00577D3C" w:rsidP="007317E8">
            <w:pPr>
              <w:jc w:val="both"/>
              <w:rPr>
                <w:sz w:val="20"/>
                <w:szCs w:val="20"/>
              </w:rPr>
            </w:pPr>
            <w:r>
              <w:rPr>
                <w:sz w:val="20"/>
                <w:szCs w:val="20"/>
              </w:rPr>
              <w:t>4</w:t>
            </w:r>
          </w:p>
        </w:tc>
        <w:tc>
          <w:tcPr>
            <w:tcW w:w="750" w:type="dxa"/>
          </w:tcPr>
          <w:p w14:paraId="730BE281" w14:textId="77777777" w:rsidR="00577D3C" w:rsidRPr="00091CE0" w:rsidRDefault="00577D3C" w:rsidP="007317E8">
            <w:pPr>
              <w:jc w:val="both"/>
              <w:rPr>
                <w:sz w:val="20"/>
                <w:szCs w:val="20"/>
              </w:rPr>
            </w:pPr>
            <w:r>
              <w:rPr>
                <w:sz w:val="20"/>
                <w:szCs w:val="20"/>
              </w:rPr>
              <w:t>4</w:t>
            </w:r>
          </w:p>
        </w:tc>
        <w:tc>
          <w:tcPr>
            <w:tcW w:w="751" w:type="dxa"/>
          </w:tcPr>
          <w:p w14:paraId="29FD6EB1" w14:textId="77777777" w:rsidR="00577D3C" w:rsidRPr="00091CE0" w:rsidRDefault="00577D3C" w:rsidP="007317E8">
            <w:pPr>
              <w:jc w:val="both"/>
              <w:rPr>
                <w:sz w:val="20"/>
                <w:szCs w:val="20"/>
              </w:rPr>
            </w:pPr>
            <w:r>
              <w:rPr>
                <w:sz w:val="20"/>
                <w:szCs w:val="20"/>
              </w:rPr>
              <w:t>4</w:t>
            </w:r>
          </w:p>
        </w:tc>
        <w:tc>
          <w:tcPr>
            <w:tcW w:w="750" w:type="dxa"/>
          </w:tcPr>
          <w:p w14:paraId="7A8C51A4" w14:textId="77777777" w:rsidR="00577D3C" w:rsidRPr="00091CE0" w:rsidRDefault="00577D3C" w:rsidP="007317E8">
            <w:pPr>
              <w:jc w:val="both"/>
              <w:rPr>
                <w:sz w:val="20"/>
                <w:szCs w:val="20"/>
              </w:rPr>
            </w:pPr>
            <w:r>
              <w:rPr>
                <w:sz w:val="20"/>
                <w:szCs w:val="20"/>
              </w:rPr>
              <w:t>4</w:t>
            </w:r>
          </w:p>
        </w:tc>
        <w:tc>
          <w:tcPr>
            <w:tcW w:w="751" w:type="dxa"/>
          </w:tcPr>
          <w:p w14:paraId="7424FC82" w14:textId="77777777" w:rsidR="00577D3C" w:rsidRPr="00091CE0" w:rsidRDefault="00577D3C" w:rsidP="007317E8">
            <w:pPr>
              <w:jc w:val="both"/>
              <w:rPr>
                <w:sz w:val="20"/>
                <w:szCs w:val="20"/>
              </w:rPr>
            </w:pPr>
            <w:r>
              <w:rPr>
                <w:sz w:val="20"/>
                <w:szCs w:val="20"/>
              </w:rPr>
              <w:t>4</w:t>
            </w:r>
          </w:p>
        </w:tc>
        <w:tc>
          <w:tcPr>
            <w:tcW w:w="601" w:type="dxa"/>
          </w:tcPr>
          <w:p w14:paraId="49F7F1D9" w14:textId="77777777" w:rsidR="00577D3C" w:rsidRPr="00091CE0" w:rsidRDefault="00577D3C" w:rsidP="007317E8">
            <w:pPr>
              <w:jc w:val="both"/>
              <w:rPr>
                <w:sz w:val="20"/>
                <w:szCs w:val="20"/>
              </w:rPr>
            </w:pPr>
            <w:r>
              <w:rPr>
                <w:sz w:val="20"/>
                <w:szCs w:val="20"/>
              </w:rPr>
              <w:t>5</w:t>
            </w:r>
          </w:p>
        </w:tc>
        <w:tc>
          <w:tcPr>
            <w:tcW w:w="900" w:type="dxa"/>
          </w:tcPr>
          <w:p w14:paraId="4805FDF4" w14:textId="77777777" w:rsidR="00577D3C" w:rsidRPr="00091CE0" w:rsidRDefault="00577D3C" w:rsidP="007317E8">
            <w:pPr>
              <w:jc w:val="both"/>
              <w:rPr>
                <w:sz w:val="20"/>
                <w:szCs w:val="20"/>
              </w:rPr>
            </w:pPr>
            <w:r>
              <w:rPr>
                <w:sz w:val="20"/>
                <w:szCs w:val="20"/>
              </w:rPr>
              <w:t>5</w:t>
            </w:r>
          </w:p>
        </w:tc>
      </w:tr>
      <w:tr w:rsidR="00577D3C" w:rsidRPr="00091CE0" w14:paraId="3C353828" w14:textId="77777777" w:rsidTr="007317E8">
        <w:trPr>
          <w:trHeight w:val="432"/>
        </w:trPr>
        <w:tc>
          <w:tcPr>
            <w:tcW w:w="1370" w:type="dxa"/>
          </w:tcPr>
          <w:p w14:paraId="0DE9803F" w14:textId="77777777" w:rsidR="00577D3C" w:rsidRPr="00091CE0" w:rsidRDefault="00577D3C" w:rsidP="007317E8">
            <w:pPr>
              <w:rPr>
                <w:sz w:val="20"/>
                <w:szCs w:val="20"/>
              </w:rPr>
            </w:pPr>
          </w:p>
        </w:tc>
        <w:tc>
          <w:tcPr>
            <w:tcW w:w="750" w:type="dxa"/>
          </w:tcPr>
          <w:p w14:paraId="51E9A76F" w14:textId="77777777" w:rsidR="00577D3C" w:rsidRPr="00091CE0" w:rsidRDefault="00577D3C" w:rsidP="007317E8">
            <w:pPr>
              <w:jc w:val="both"/>
              <w:rPr>
                <w:sz w:val="20"/>
                <w:szCs w:val="20"/>
              </w:rPr>
            </w:pPr>
          </w:p>
        </w:tc>
        <w:tc>
          <w:tcPr>
            <w:tcW w:w="750" w:type="dxa"/>
          </w:tcPr>
          <w:p w14:paraId="0BC93028" w14:textId="77777777" w:rsidR="00577D3C" w:rsidRPr="00091CE0" w:rsidRDefault="00577D3C" w:rsidP="007317E8">
            <w:pPr>
              <w:jc w:val="both"/>
              <w:rPr>
                <w:sz w:val="20"/>
                <w:szCs w:val="20"/>
              </w:rPr>
            </w:pPr>
          </w:p>
        </w:tc>
        <w:tc>
          <w:tcPr>
            <w:tcW w:w="751" w:type="dxa"/>
          </w:tcPr>
          <w:p w14:paraId="40493869" w14:textId="77777777" w:rsidR="00577D3C" w:rsidRPr="00091CE0" w:rsidRDefault="00577D3C" w:rsidP="007317E8">
            <w:pPr>
              <w:jc w:val="both"/>
              <w:rPr>
                <w:sz w:val="20"/>
                <w:szCs w:val="20"/>
              </w:rPr>
            </w:pPr>
          </w:p>
        </w:tc>
        <w:tc>
          <w:tcPr>
            <w:tcW w:w="750" w:type="dxa"/>
          </w:tcPr>
          <w:p w14:paraId="5405F1BB" w14:textId="77777777" w:rsidR="00577D3C" w:rsidRPr="00091CE0" w:rsidRDefault="00577D3C" w:rsidP="007317E8">
            <w:pPr>
              <w:jc w:val="both"/>
              <w:rPr>
                <w:sz w:val="20"/>
                <w:szCs w:val="20"/>
              </w:rPr>
            </w:pPr>
          </w:p>
        </w:tc>
        <w:tc>
          <w:tcPr>
            <w:tcW w:w="751" w:type="dxa"/>
          </w:tcPr>
          <w:p w14:paraId="031767C2" w14:textId="77777777" w:rsidR="00577D3C" w:rsidRPr="00091CE0" w:rsidRDefault="00577D3C" w:rsidP="007317E8">
            <w:pPr>
              <w:jc w:val="both"/>
              <w:rPr>
                <w:sz w:val="20"/>
                <w:szCs w:val="20"/>
              </w:rPr>
            </w:pPr>
          </w:p>
        </w:tc>
        <w:tc>
          <w:tcPr>
            <w:tcW w:w="750" w:type="dxa"/>
          </w:tcPr>
          <w:p w14:paraId="33F42244" w14:textId="77777777" w:rsidR="00577D3C" w:rsidRPr="00091CE0" w:rsidRDefault="00577D3C" w:rsidP="007317E8">
            <w:pPr>
              <w:jc w:val="both"/>
              <w:rPr>
                <w:sz w:val="20"/>
                <w:szCs w:val="20"/>
              </w:rPr>
            </w:pPr>
          </w:p>
        </w:tc>
        <w:tc>
          <w:tcPr>
            <w:tcW w:w="751" w:type="dxa"/>
          </w:tcPr>
          <w:p w14:paraId="37D36BAA" w14:textId="77777777" w:rsidR="00577D3C" w:rsidRPr="00091CE0" w:rsidRDefault="00577D3C" w:rsidP="007317E8">
            <w:pPr>
              <w:jc w:val="both"/>
              <w:rPr>
                <w:sz w:val="20"/>
                <w:szCs w:val="20"/>
              </w:rPr>
            </w:pPr>
          </w:p>
        </w:tc>
        <w:tc>
          <w:tcPr>
            <w:tcW w:w="750" w:type="dxa"/>
          </w:tcPr>
          <w:p w14:paraId="44D624E3" w14:textId="77777777" w:rsidR="00577D3C" w:rsidRPr="00091CE0" w:rsidRDefault="00577D3C" w:rsidP="007317E8">
            <w:pPr>
              <w:jc w:val="both"/>
              <w:rPr>
                <w:sz w:val="20"/>
                <w:szCs w:val="20"/>
              </w:rPr>
            </w:pPr>
          </w:p>
        </w:tc>
        <w:tc>
          <w:tcPr>
            <w:tcW w:w="751" w:type="dxa"/>
          </w:tcPr>
          <w:p w14:paraId="6651E0EB" w14:textId="77777777" w:rsidR="00577D3C" w:rsidRPr="00091CE0" w:rsidRDefault="00577D3C" w:rsidP="007317E8">
            <w:pPr>
              <w:jc w:val="both"/>
              <w:rPr>
                <w:sz w:val="20"/>
                <w:szCs w:val="20"/>
              </w:rPr>
            </w:pPr>
          </w:p>
        </w:tc>
        <w:tc>
          <w:tcPr>
            <w:tcW w:w="601" w:type="dxa"/>
          </w:tcPr>
          <w:p w14:paraId="6E2E8A02" w14:textId="77777777" w:rsidR="00577D3C" w:rsidRPr="00091CE0" w:rsidRDefault="00577D3C" w:rsidP="007317E8">
            <w:pPr>
              <w:jc w:val="both"/>
              <w:rPr>
                <w:sz w:val="20"/>
                <w:szCs w:val="20"/>
              </w:rPr>
            </w:pPr>
          </w:p>
        </w:tc>
        <w:tc>
          <w:tcPr>
            <w:tcW w:w="900" w:type="dxa"/>
          </w:tcPr>
          <w:p w14:paraId="0A716B7C" w14:textId="77777777" w:rsidR="00577D3C" w:rsidRPr="00091CE0" w:rsidRDefault="00577D3C" w:rsidP="007317E8">
            <w:pPr>
              <w:jc w:val="both"/>
              <w:rPr>
                <w:sz w:val="20"/>
                <w:szCs w:val="20"/>
              </w:rPr>
            </w:pPr>
          </w:p>
        </w:tc>
      </w:tr>
    </w:tbl>
    <w:p w14:paraId="2876D4BB" w14:textId="77777777" w:rsidR="0014563C" w:rsidRDefault="0014563C" w:rsidP="00B52E65">
      <w:pPr>
        <w:spacing w:line="360" w:lineRule="atLeast"/>
        <w:rPr>
          <w:rFonts w:ascii="Helvetica" w:eastAsia="Times New Roman" w:hAnsi="Helvetica" w:cs="Times New Roman"/>
          <w:color w:val="333333"/>
          <w:spacing w:val="-4"/>
          <w:kern w:val="0"/>
          <w:sz w:val="27"/>
          <w:szCs w:val="27"/>
          <w14:ligatures w14:val="none"/>
        </w:rPr>
      </w:pPr>
    </w:p>
    <w:p w14:paraId="2B279A87" w14:textId="4FCEDC9E" w:rsidR="00B52E65" w:rsidRPr="00883A16" w:rsidRDefault="00EE4F90" w:rsidP="00B52E65">
      <w:pPr>
        <w:spacing w:line="360" w:lineRule="atLeast"/>
        <w:rPr>
          <w:rFonts w:ascii="Helvetica" w:eastAsia="Times New Roman" w:hAnsi="Helvetica" w:cs="Times New Roman"/>
          <w:color w:val="7030A0"/>
          <w:spacing w:val="-4"/>
          <w:kern w:val="0"/>
          <w:sz w:val="27"/>
          <w:szCs w:val="27"/>
          <w14:ligatures w14:val="none"/>
        </w:rPr>
      </w:pPr>
      <w:r w:rsidRPr="00883A16">
        <w:rPr>
          <w:rFonts w:ascii="Helvetica" w:eastAsia="Times New Roman" w:hAnsi="Helvetica" w:cs="Times New Roman"/>
          <w:color w:val="7030A0"/>
          <w:spacing w:val="-4"/>
          <w:kern w:val="0"/>
          <w:sz w:val="27"/>
          <w:szCs w:val="27"/>
          <w14:ligatures w14:val="none"/>
        </w:rPr>
        <w:t xml:space="preserve">Q1. </w:t>
      </w:r>
      <w:r w:rsidR="00B52E65" w:rsidRPr="00883A16">
        <w:rPr>
          <w:rFonts w:ascii="Helvetica" w:eastAsia="Times New Roman" w:hAnsi="Helvetica" w:cs="Times New Roman"/>
          <w:color w:val="7030A0"/>
          <w:spacing w:val="-4"/>
          <w:kern w:val="0"/>
          <w:sz w:val="27"/>
          <w:szCs w:val="27"/>
          <w14:ligatures w14:val="none"/>
        </w:rPr>
        <w:t>Choose suitable electrolyte system and deposition parameters for Fe-Pt electrodeposition.</w:t>
      </w:r>
    </w:p>
    <w:p w14:paraId="295FF61A" w14:textId="086B36AE" w:rsidR="00B52E65" w:rsidRPr="00B52E65" w:rsidRDefault="00EE4F90"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A1. </w:t>
      </w:r>
      <w:r w:rsidR="00B52E65" w:rsidRPr="00B52E65">
        <w:rPr>
          <w:rFonts w:ascii="Helvetica" w:eastAsia="Times New Roman" w:hAnsi="Helvetica" w:cs="Times New Roman"/>
          <w:color w:val="333333"/>
          <w:spacing w:val="-4"/>
          <w:kern w:val="0"/>
          <w:sz w:val="27"/>
          <w:szCs w:val="27"/>
          <w14:ligatures w14:val="none"/>
        </w:rPr>
        <w:t>Electrodeposition of Fe-Pt alloys is a complex process that requires careful selection of the electrolyte system and deposition parameters to achieve the desired composition, structure, and properties of the deposited alloy. Below, I will outline the key considerations and provide a general guideline for choosing an electrolyte system and deposition parameters for Fe-Pt electrodeposition.</w:t>
      </w:r>
    </w:p>
    <w:p w14:paraId="6170FABE"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lastRenderedPageBreak/>
        <w:t>Electrolyte System</w:t>
      </w:r>
    </w:p>
    <w:p w14:paraId="465026CF" w14:textId="77777777" w:rsidR="00B52E65" w:rsidRPr="00B52E65" w:rsidRDefault="00B52E65" w:rsidP="00B52E65">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Metal Ion Sources</w:t>
      </w:r>
      <w:r w:rsidRPr="00B52E65">
        <w:rPr>
          <w:rFonts w:ascii="Helvetica" w:eastAsia="Times New Roman" w:hAnsi="Helvetica" w:cs="Times New Roman"/>
          <w:color w:val="333333"/>
          <w:spacing w:val="-4"/>
          <w:kern w:val="0"/>
          <w:sz w:val="27"/>
          <w:szCs w:val="27"/>
          <w14:ligatures w14:val="none"/>
        </w:rPr>
        <w:t>:</w:t>
      </w:r>
    </w:p>
    <w:p w14:paraId="0BEDC099" w14:textId="77777777" w:rsidR="00B52E65" w:rsidRPr="00B52E65" w:rsidRDefault="00B52E65" w:rsidP="00B52E65">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Iron Source</w:t>
      </w:r>
      <w:r w:rsidRPr="00B52E65">
        <w:rPr>
          <w:rFonts w:ascii="Helvetica" w:eastAsia="Times New Roman" w:hAnsi="Helvetica" w:cs="Times New Roman"/>
          <w:color w:val="333333"/>
          <w:spacing w:val="-4"/>
          <w:kern w:val="0"/>
          <w:sz w:val="27"/>
          <w:szCs w:val="27"/>
          <w14:ligatures w14:val="none"/>
        </w:rPr>
        <w:t>: Common iron salts used in the electrolyte include ferrous sulfate (</w:t>
      </w:r>
      <w:proofErr w:type="spellStart"/>
      <w:r w:rsidRPr="00B52E65">
        <w:rPr>
          <w:rFonts w:ascii="Helvetica" w:eastAsia="Times New Roman" w:hAnsi="Helvetica" w:cs="Times New Roman"/>
          <w:color w:val="333333"/>
          <w:spacing w:val="-4"/>
          <w:kern w:val="0"/>
          <w:sz w:val="27"/>
          <w:szCs w:val="27"/>
          <w14:ligatures w14:val="none"/>
        </w:rPr>
        <w:t>FeSO</w:t>
      </w:r>
      <w:proofErr w:type="spellEnd"/>
      <w:r w:rsidRPr="00B52E65">
        <w:rPr>
          <w:rFonts w:ascii="Helvetica" w:eastAsia="Times New Roman" w:hAnsi="Helvetica" w:cs="Times New Roman"/>
          <w:color w:val="333333"/>
          <w:spacing w:val="-4"/>
          <w:kern w:val="0"/>
          <w:sz w:val="27"/>
          <w:szCs w:val="27"/>
          <w14:ligatures w14:val="none"/>
        </w:rPr>
        <w:t>₄), ferrous chloride (</w:t>
      </w:r>
      <w:proofErr w:type="spellStart"/>
      <w:r w:rsidRPr="00B52E65">
        <w:rPr>
          <w:rFonts w:ascii="Helvetica" w:eastAsia="Times New Roman" w:hAnsi="Helvetica" w:cs="Times New Roman"/>
          <w:color w:val="333333"/>
          <w:spacing w:val="-4"/>
          <w:kern w:val="0"/>
          <w:sz w:val="27"/>
          <w:szCs w:val="27"/>
          <w14:ligatures w14:val="none"/>
        </w:rPr>
        <w:t>FeCl</w:t>
      </w:r>
      <w:proofErr w:type="spellEnd"/>
      <w:r w:rsidRPr="00B52E65">
        <w:rPr>
          <w:rFonts w:ascii="Helvetica" w:eastAsia="Times New Roman" w:hAnsi="Helvetica" w:cs="Times New Roman"/>
          <w:color w:val="333333"/>
          <w:spacing w:val="-4"/>
          <w:kern w:val="0"/>
          <w:sz w:val="27"/>
          <w:szCs w:val="27"/>
          <w14:ligatures w14:val="none"/>
        </w:rPr>
        <w:t>₂), or ferrous ammonium sulfate ((NH₄)₂Fe(SO₄)₂).</w:t>
      </w:r>
    </w:p>
    <w:p w14:paraId="3B02688D" w14:textId="77777777" w:rsidR="00B52E65" w:rsidRPr="00B52E65" w:rsidRDefault="00B52E65" w:rsidP="00B52E65">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Platinum Source</w:t>
      </w:r>
      <w:r w:rsidRPr="00B52E65">
        <w:rPr>
          <w:rFonts w:ascii="Helvetica" w:eastAsia="Times New Roman" w:hAnsi="Helvetica" w:cs="Times New Roman"/>
          <w:color w:val="333333"/>
          <w:spacing w:val="-4"/>
          <w:kern w:val="0"/>
          <w:sz w:val="27"/>
          <w:szCs w:val="27"/>
          <w14:ligatures w14:val="none"/>
        </w:rPr>
        <w:t>: Platinum is typically introduced as chloroplatinic acid (</w:t>
      </w:r>
      <w:proofErr w:type="spellStart"/>
      <w:r w:rsidRPr="00B52E65">
        <w:rPr>
          <w:rFonts w:ascii="Helvetica" w:eastAsia="Times New Roman" w:hAnsi="Helvetica" w:cs="Times New Roman"/>
          <w:color w:val="333333"/>
          <w:spacing w:val="-4"/>
          <w:kern w:val="0"/>
          <w:sz w:val="27"/>
          <w:szCs w:val="27"/>
          <w14:ligatures w14:val="none"/>
        </w:rPr>
        <w:t>H₂PtCl</w:t>
      </w:r>
      <w:proofErr w:type="spellEnd"/>
      <w:r w:rsidRPr="00B52E65">
        <w:rPr>
          <w:rFonts w:ascii="Helvetica" w:eastAsia="Times New Roman" w:hAnsi="Helvetica" w:cs="Times New Roman"/>
          <w:color w:val="333333"/>
          <w:spacing w:val="-4"/>
          <w:kern w:val="0"/>
          <w:sz w:val="27"/>
          <w:szCs w:val="27"/>
          <w14:ligatures w14:val="none"/>
        </w:rPr>
        <w:t xml:space="preserve">₆) or potassium </w:t>
      </w:r>
      <w:proofErr w:type="spellStart"/>
      <w:r w:rsidRPr="00B52E65">
        <w:rPr>
          <w:rFonts w:ascii="Helvetica" w:eastAsia="Times New Roman" w:hAnsi="Helvetica" w:cs="Times New Roman"/>
          <w:color w:val="333333"/>
          <w:spacing w:val="-4"/>
          <w:kern w:val="0"/>
          <w:sz w:val="27"/>
          <w:szCs w:val="27"/>
          <w14:ligatures w14:val="none"/>
        </w:rPr>
        <w:t>tetrachloroplatinate</w:t>
      </w:r>
      <w:proofErr w:type="spellEnd"/>
      <w:r w:rsidRPr="00B52E65">
        <w:rPr>
          <w:rFonts w:ascii="Helvetica" w:eastAsia="Times New Roman" w:hAnsi="Helvetica" w:cs="Times New Roman"/>
          <w:color w:val="333333"/>
          <w:spacing w:val="-4"/>
          <w:kern w:val="0"/>
          <w:sz w:val="27"/>
          <w:szCs w:val="27"/>
          <w14:ligatures w14:val="none"/>
        </w:rPr>
        <w:t xml:space="preserve"> (</w:t>
      </w:r>
      <w:proofErr w:type="spellStart"/>
      <w:r w:rsidRPr="00B52E65">
        <w:rPr>
          <w:rFonts w:ascii="Helvetica" w:eastAsia="Times New Roman" w:hAnsi="Helvetica" w:cs="Times New Roman"/>
          <w:color w:val="333333"/>
          <w:spacing w:val="-4"/>
          <w:kern w:val="0"/>
          <w:sz w:val="27"/>
          <w:szCs w:val="27"/>
          <w14:ligatures w14:val="none"/>
        </w:rPr>
        <w:t>K₂PtCl</w:t>
      </w:r>
      <w:proofErr w:type="spellEnd"/>
      <w:r w:rsidRPr="00B52E65">
        <w:rPr>
          <w:rFonts w:ascii="Helvetica" w:eastAsia="Times New Roman" w:hAnsi="Helvetica" w:cs="Times New Roman"/>
          <w:color w:val="333333"/>
          <w:spacing w:val="-4"/>
          <w:kern w:val="0"/>
          <w:sz w:val="27"/>
          <w:szCs w:val="27"/>
          <w14:ligatures w14:val="none"/>
        </w:rPr>
        <w:t>₄).</w:t>
      </w:r>
    </w:p>
    <w:p w14:paraId="6671C130" w14:textId="77777777" w:rsidR="00B52E65" w:rsidRPr="00B52E65" w:rsidRDefault="00B52E65" w:rsidP="00B52E65">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Supporting Electrolytes</w:t>
      </w:r>
      <w:r w:rsidRPr="00B52E65">
        <w:rPr>
          <w:rFonts w:ascii="Helvetica" w:eastAsia="Times New Roman" w:hAnsi="Helvetica" w:cs="Times New Roman"/>
          <w:color w:val="333333"/>
          <w:spacing w:val="-4"/>
          <w:kern w:val="0"/>
          <w:sz w:val="27"/>
          <w:szCs w:val="27"/>
          <w14:ligatures w14:val="none"/>
        </w:rPr>
        <w:t>:</w:t>
      </w:r>
    </w:p>
    <w:p w14:paraId="350D31B8" w14:textId="77777777" w:rsidR="00B52E65" w:rsidRPr="00B52E65" w:rsidRDefault="00B52E65" w:rsidP="00B52E65">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Supporting electrolytes are used to increase the conductivity of the solution and stabilize the </w:t>
      </w:r>
      <w:proofErr w:type="spellStart"/>
      <w:r w:rsidRPr="00B52E65">
        <w:rPr>
          <w:rFonts w:ascii="Helvetica" w:eastAsia="Times New Roman" w:hAnsi="Helvetica" w:cs="Times New Roman"/>
          <w:color w:val="333333"/>
          <w:spacing w:val="-4"/>
          <w:kern w:val="0"/>
          <w:sz w:val="27"/>
          <w:szCs w:val="27"/>
          <w14:ligatures w14:val="none"/>
        </w:rPr>
        <w:t>pH.</w:t>
      </w:r>
      <w:proofErr w:type="spellEnd"/>
      <w:r w:rsidRPr="00B52E65">
        <w:rPr>
          <w:rFonts w:ascii="Helvetica" w:eastAsia="Times New Roman" w:hAnsi="Helvetica" w:cs="Times New Roman"/>
          <w:color w:val="333333"/>
          <w:spacing w:val="-4"/>
          <w:kern w:val="0"/>
          <w:sz w:val="27"/>
          <w:szCs w:val="27"/>
          <w14:ligatures w14:val="none"/>
        </w:rPr>
        <w:t xml:space="preserve"> Common choices include sodium sulfate (</w:t>
      </w:r>
      <w:proofErr w:type="spellStart"/>
      <w:r w:rsidRPr="00B52E65">
        <w:rPr>
          <w:rFonts w:ascii="Helvetica" w:eastAsia="Times New Roman" w:hAnsi="Helvetica" w:cs="Times New Roman"/>
          <w:color w:val="333333"/>
          <w:spacing w:val="-4"/>
          <w:kern w:val="0"/>
          <w:sz w:val="27"/>
          <w:szCs w:val="27"/>
          <w14:ligatures w14:val="none"/>
        </w:rPr>
        <w:t>Na₂SO</w:t>
      </w:r>
      <w:proofErr w:type="spellEnd"/>
      <w:r w:rsidRPr="00B52E65">
        <w:rPr>
          <w:rFonts w:ascii="Helvetica" w:eastAsia="Times New Roman" w:hAnsi="Helvetica" w:cs="Times New Roman"/>
          <w:color w:val="333333"/>
          <w:spacing w:val="-4"/>
          <w:kern w:val="0"/>
          <w:sz w:val="27"/>
          <w:szCs w:val="27"/>
          <w14:ligatures w14:val="none"/>
        </w:rPr>
        <w:t>₄) or boric acid (H₃BO₃).</w:t>
      </w:r>
    </w:p>
    <w:p w14:paraId="56392D2B" w14:textId="77777777" w:rsidR="00B52E65" w:rsidRPr="00B52E65" w:rsidRDefault="00B52E65" w:rsidP="00B52E65">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pH Control</w:t>
      </w:r>
      <w:r w:rsidRPr="00B52E65">
        <w:rPr>
          <w:rFonts w:ascii="Helvetica" w:eastAsia="Times New Roman" w:hAnsi="Helvetica" w:cs="Times New Roman"/>
          <w:color w:val="333333"/>
          <w:spacing w:val="-4"/>
          <w:kern w:val="0"/>
          <w:sz w:val="27"/>
          <w:szCs w:val="27"/>
          <w14:ligatures w14:val="none"/>
        </w:rPr>
        <w:t>:</w:t>
      </w:r>
    </w:p>
    <w:p w14:paraId="6A86B5D7" w14:textId="77777777" w:rsidR="00B52E65" w:rsidRPr="00B52E65" w:rsidRDefault="00B52E65" w:rsidP="00B52E65">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pH of the electrolyte is crucial for controlling the deposition process. A slightly acidic pH (around 2-4) is often used to prevent hydrolysis of metal ions and to maintain stability.</w:t>
      </w:r>
    </w:p>
    <w:p w14:paraId="4CFAF689" w14:textId="77777777" w:rsidR="00B52E65" w:rsidRPr="00B52E65" w:rsidRDefault="00B52E65" w:rsidP="00B52E65">
      <w:pPr>
        <w:numPr>
          <w:ilvl w:val="0"/>
          <w:numId w:val="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Complexing Agents</w:t>
      </w:r>
      <w:r w:rsidRPr="00B52E65">
        <w:rPr>
          <w:rFonts w:ascii="Helvetica" w:eastAsia="Times New Roman" w:hAnsi="Helvetica" w:cs="Times New Roman"/>
          <w:color w:val="333333"/>
          <w:spacing w:val="-4"/>
          <w:kern w:val="0"/>
          <w:sz w:val="27"/>
          <w:szCs w:val="27"/>
          <w14:ligatures w14:val="none"/>
        </w:rPr>
        <w:t>:</w:t>
      </w:r>
    </w:p>
    <w:p w14:paraId="52D0C228" w14:textId="77777777" w:rsidR="00B52E65" w:rsidRPr="00B52E65" w:rsidRDefault="00B52E65" w:rsidP="00B52E65">
      <w:pPr>
        <w:numPr>
          <w:ilvl w:val="1"/>
          <w:numId w:val="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Complexing agents such as citrate or tartrate can be added to control the deposition rate and improve the uniformity of the alloy composition.</w:t>
      </w:r>
    </w:p>
    <w:p w14:paraId="2DB550F3"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Deposition Parameters</w:t>
      </w:r>
    </w:p>
    <w:p w14:paraId="1FEF3AA5" w14:textId="77777777" w:rsidR="00B52E65" w:rsidRPr="00B52E65" w:rsidRDefault="00B52E65" w:rsidP="00B52E65">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Current Density</w:t>
      </w:r>
      <w:r w:rsidRPr="00B52E65">
        <w:rPr>
          <w:rFonts w:ascii="Helvetica" w:eastAsia="Times New Roman" w:hAnsi="Helvetica" w:cs="Times New Roman"/>
          <w:color w:val="333333"/>
          <w:spacing w:val="-4"/>
          <w:kern w:val="0"/>
          <w:sz w:val="27"/>
          <w:szCs w:val="27"/>
          <w14:ligatures w14:val="none"/>
        </w:rPr>
        <w:t>:</w:t>
      </w:r>
    </w:p>
    <w:p w14:paraId="37A9808B" w14:textId="77777777" w:rsidR="00B52E65" w:rsidRPr="00B52E65" w:rsidRDefault="00B52E65" w:rsidP="00B52E65">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current density influences the deposition rate and the composition of the alloy. A typical range for Fe-Pt deposition is 1-10 mA/cm². Lower current densities tend to favor the deposition of Pt, while higher densities can increase the Fe content.</w:t>
      </w:r>
    </w:p>
    <w:p w14:paraId="7CB51B9A" w14:textId="77777777" w:rsidR="00B52E65" w:rsidRPr="00B52E65" w:rsidRDefault="00B52E65" w:rsidP="00B52E65">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Temperature</w:t>
      </w:r>
      <w:r w:rsidRPr="00B52E65">
        <w:rPr>
          <w:rFonts w:ascii="Helvetica" w:eastAsia="Times New Roman" w:hAnsi="Helvetica" w:cs="Times New Roman"/>
          <w:color w:val="333333"/>
          <w:spacing w:val="-4"/>
          <w:kern w:val="0"/>
          <w:sz w:val="27"/>
          <w:szCs w:val="27"/>
          <w14:ligatures w14:val="none"/>
        </w:rPr>
        <w:t>:</w:t>
      </w:r>
    </w:p>
    <w:p w14:paraId="4AF0CB3F" w14:textId="77777777" w:rsidR="00B52E65" w:rsidRPr="00B52E65" w:rsidRDefault="00B52E65" w:rsidP="00B52E65">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The temperature of the electrolyte can affect the kinetics of deposition and the morphology of the deposit. A temperature </w:t>
      </w:r>
      <w:r w:rsidRPr="00B52E65">
        <w:rPr>
          <w:rFonts w:ascii="Helvetica" w:eastAsia="Times New Roman" w:hAnsi="Helvetica" w:cs="Times New Roman"/>
          <w:color w:val="333333"/>
          <w:spacing w:val="-4"/>
          <w:kern w:val="0"/>
          <w:sz w:val="27"/>
          <w:szCs w:val="27"/>
          <w14:ligatures w14:val="none"/>
        </w:rPr>
        <w:lastRenderedPageBreak/>
        <w:t>range of 25-60°C is commonly used. Higher temperatures can enhance the diffusion of ions and improve the quality of the deposit.</w:t>
      </w:r>
    </w:p>
    <w:p w14:paraId="12B203BC" w14:textId="77777777" w:rsidR="00B52E65" w:rsidRPr="00B52E65" w:rsidRDefault="00B52E65" w:rsidP="00B52E65">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Agitation</w:t>
      </w:r>
      <w:r w:rsidRPr="00B52E65">
        <w:rPr>
          <w:rFonts w:ascii="Helvetica" w:eastAsia="Times New Roman" w:hAnsi="Helvetica" w:cs="Times New Roman"/>
          <w:color w:val="333333"/>
          <w:spacing w:val="-4"/>
          <w:kern w:val="0"/>
          <w:sz w:val="27"/>
          <w:szCs w:val="27"/>
          <w14:ligatures w14:val="none"/>
        </w:rPr>
        <w:t>:</w:t>
      </w:r>
    </w:p>
    <w:p w14:paraId="52460096" w14:textId="77777777" w:rsidR="00B52E65" w:rsidRPr="00B52E65" w:rsidRDefault="00B52E65" w:rsidP="00B52E65">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Agitation of the electrolyte, either through stirring or by using a rotating electrode, can help maintain uniform ion distribution and improve deposit uniformity.</w:t>
      </w:r>
    </w:p>
    <w:p w14:paraId="62916AA8" w14:textId="77777777" w:rsidR="00B52E65" w:rsidRPr="00B52E65" w:rsidRDefault="00B52E65" w:rsidP="00B52E65">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Deposition Time</w:t>
      </w:r>
      <w:r w:rsidRPr="00B52E65">
        <w:rPr>
          <w:rFonts w:ascii="Helvetica" w:eastAsia="Times New Roman" w:hAnsi="Helvetica" w:cs="Times New Roman"/>
          <w:color w:val="333333"/>
          <w:spacing w:val="-4"/>
          <w:kern w:val="0"/>
          <w:sz w:val="27"/>
          <w:szCs w:val="27"/>
          <w14:ligatures w14:val="none"/>
        </w:rPr>
        <w:t>:</w:t>
      </w:r>
    </w:p>
    <w:p w14:paraId="7FB5AC02" w14:textId="77777777" w:rsidR="00B52E65" w:rsidRPr="00B52E65" w:rsidRDefault="00B52E65" w:rsidP="00B52E65">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deposition time will determine the thickness of the deposited layer. It should be optimized based on the desired thickness and application requirements.</w:t>
      </w:r>
    </w:p>
    <w:p w14:paraId="7794C807" w14:textId="77777777" w:rsidR="00B52E65" w:rsidRPr="00B52E65" w:rsidRDefault="00B52E65" w:rsidP="00B52E65">
      <w:pPr>
        <w:numPr>
          <w:ilvl w:val="0"/>
          <w:numId w:val="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Potential Control</w:t>
      </w:r>
      <w:r w:rsidRPr="00B52E65">
        <w:rPr>
          <w:rFonts w:ascii="Helvetica" w:eastAsia="Times New Roman" w:hAnsi="Helvetica" w:cs="Times New Roman"/>
          <w:color w:val="333333"/>
          <w:spacing w:val="-4"/>
          <w:kern w:val="0"/>
          <w:sz w:val="27"/>
          <w:szCs w:val="27"/>
          <w14:ligatures w14:val="none"/>
        </w:rPr>
        <w:t>:</w:t>
      </w:r>
    </w:p>
    <w:p w14:paraId="21CAA5C3" w14:textId="77777777" w:rsidR="00B52E65" w:rsidRPr="00B52E65" w:rsidRDefault="00B52E65" w:rsidP="00B52E65">
      <w:pPr>
        <w:numPr>
          <w:ilvl w:val="1"/>
          <w:numId w:val="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Potentiostatic</w:t>
      </w:r>
      <w:proofErr w:type="spellEnd"/>
      <w:r w:rsidRPr="00B52E65">
        <w:rPr>
          <w:rFonts w:ascii="Helvetica" w:eastAsia="Times New Roman" w:hAnsi="Helvetica" w:cs="Times New Roman"/>
          <w:color w:val="333333"/>
          <w:spacing w:val="-4"/>
          <w:kern w:val="0"/>
          <w:sz w:val="27"/>
          <w:szCs w:val="27"/>
          <w14:ligatures w14:val="none"/>
        </w:rPr>
        <w:t xml:space="preserve"> or galvanostatic control can be used to maintain a stable deposition environment. </w:t>
      </w:r>
      <w:proofErr w:type="spellStart"/>
      <w:r w:rsidRPr="00B52E65">
        <w:rPr>
          <w:rFonts w:ascii="Helvetica" w:eastAsia="Times New Roman" w:hAnsi="Helvetica" w:cs="Times New Roman"/>
          <w:color w:val="333333"/>
          <w:spacing w:val="-4"/>
          <w:kern w:val="0"/>
          <w:sz w:val="27"/>
          <w:szCs w:val="27"/>
          <w14:ligatures w14:val="none"/>
        </w:rPr>
        <w:t>Potentiostatic</w:t>
      </w:r>
      <w:proofErr w:type="spellEnd"/>
      <w:r w:rsidRPr="00B52E65">
        <w:rPr>
          <w:rFonts w:ascii="Helvetica" w:eastAsia="Times New Roman" w:hAnsi="Helvetica" w:cs="Times New Roman"/>
          <w:color w:val="333333"/>
          <w:spacing w:val="-4"/>
          <w:kern w:val="0"/>
          <w:sz w:val="27"/>
          <w:szCs w:val="27"/>
          <w14:ligatures w14:val="none"/>
        </w:rPr>
        <w:t xml:space="preserve"> control allows for precise control over the deposition potential, which can be critical for achieving the desired alloy composition.</w:t>
      </w:r>
    </w:p>
    <w:p w14:paraId="7645EEFF"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Additional Considerations</w:t>
      </w:r>
    </w:p>
    <w:p w14:paraId="73EE9F93" w14:textId="77777777" w:rsidR="00B52E65" w:rsidRPr="00B52E65" w:rsidRDefault="00B52E65" w:rsidP="00B52E65">
      <w:pPr>
        <w:numPr>
          <w:ilvl w:val="0"/>
          <w:numId w:val="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Substrate Preparation</w:t>
      </w:r>
      <w:r w:rsidRPr="00B52E65">
        <w:rPr>
          <w:rFonts w:ascii="Helvetica" w:eastAsia="Times New Roman" w:hAnsi="Helvetica" w:cs="Times New Roman"/>
          <w:color w:val="333333"/>
          <w:spacing w:val="-4"/>
          <w:kern w:val="0"/>
          <w:sz w:val="27"/>
          <w:szCs w:val="27"/>
          <w14:ligatures w14:val="none"/>
        </w:rPr>
        <w:t>: Proper cleaning and preparation of the substrate are essential to ensure good adhesion and uniform deposition.</w:t>
      </w:r>
    </w:p>
    <w:p w14:paraId="246CBCD2" w14:textId="77777777" w:rsidR="00B52E65" w:rsidRPr="00B52E65" w:rsidRDefault="00B52E65" w:rsidP="00B52E65">
      <w:pPr>
        <w:numPr>
          <w:ilvl w:val="0"/>
          <w:numId w:val="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Post-Deposition Treatments</w:t>
      </w:r>
      <w:r w:rsidRPr="00B52E65">
        <w:rPr>
          <w:rFonts w:ascii="Helvetica" w:eastAsia="Times New Roman" w:hAnsi="Helvetica" w:cs="Times New Roman"/>
          <w:color w:val="333333"/>
          <w:spacing w:val="-4"/>
          <w:kern w:val="0"/>
          <w:sz w:val="27"/>
          <w:szCs w:val="27"/>
          <w14:ligatures w14:val="none"/>
        </w:rPr>
        <w:t>: Heat treatment or annealing may be required to enhance the crystallinity and magnetic properties of the Fe-Pt alloy.</w:t>
      </w:r>
    </w:p>
    <w:p w14:paraId="7A9485D9"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Example Electrolyte Composition</w:t>
      </w:r>
    </w:p>
    <w:p w14:paraId="2EDFD390"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 typical electrolyte composition for Fe-Pt electrodeposition might include:</w:t>
      </w:r>
    </w:p>
    <w:p w14:paraId="5BC40D5C" w14:textId="77777777" w:rsidR="00B52E65" w:rsidRPr="00B52E65" w:rsidRDefault="00B52E65" w:rsidP="00B52E65">
      <w:pPr>
        <w:numPr>
          <w:ilvl w:val="0"/>
          <w:numId w:val="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0.1 M </w:t>
      </w:r>
      <w:proofErr w:type="spellStart"/>
      <w:r w:rsidRPr="00B52E65">
        <w:rPr>
          <w:rFonts w:ascii="Helvetica" w:eastAsia="Times New Roman" w:hAnsi="Helvetica" w:cs="Times New Roman"/>
          <w:color w:val="333333"/>
          <w:spacing w:val="-4"/>
          <w:kern w:val="0"/>
          <w:sz w:val="27"/>
          <w:szCs w:val="27"/>
          <w14:ligatures w14:val="none"/>
        </w:rPr>
        <w:t>FeSO</w:t>
      </w:r>
      <w:proofErr w:type="spellEnd"/>
      <w:r w:rsidRPr="00B52E65">
        <w:rPr>
          <w:rFonts w:ascii="Helvetica" w:eastAsia="Times New Roman" w:hAnsi="Helvetica" w:cs="Times New Roman"/>
          <w:color w:val="333333"/>
          <w:spacing w:val="-4"/>
          <w:kern w:val="0"/>
          <w:sz w:val="27"/>
          <w:szCs w:val="27"/>
          <w14:ligatures w14:val="none"/>
        </w:rPr>
        <w:t>₄</w:t>
      </w:r>
    </w:p>
    <w:p w14:paraId="0B41584B" w14:textId="77777777" w:rsidR="00B52E65" w:rsidRPr="00B52E65" w:rsidRDefault="00B52E65" w:rsidP="00B52E65">
      <w:pPr>
        <w:numPr>
          <w:ilvl w:val="0"/>
          <w:numId w:val="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0.01 M </w:t>
      </w:r>
      <w:proofErr w:type="spellStart"/>
      <w:r w:rsidRPr="00B52E65">
        <w:rPr>
          <w:rFonts w:ascii="Helvetica" w:eastAsia="Times New Roman" w:hAnsi="Helvetica" w:cs="Times New Roman"/>
          <w:color w:val="333333"/>
          <w:spacing w:val="-4"/>
          <w:kern w:val="0"/>
          <w:sz w:val="27"/>
          <w:szCs w:val="27"/>
          <w14:ligatures w14:val="none"/>
        </w:rPr>
        <w:t>H₂PtCl</w:t>
      </w:r>
      <w:proofErr w:type="spellEnd"/>
      <w:r w:rsidRPr="00B52E65">
        <w:rPr>
          <w:rFonts w:ascii="Helvetica" w:eastAsia="Times New Roman" w:hAnsi="Helvetica" w:cs="Times New Roman"/>
          <w:color w:val="333333"/>
          <w:spacing w:val="-4"/>
          <w:kern w:val="0"/>
          <w:sz w:val="27"/>
          <w:szCs w:val="27"/>
          <w14:ligatures w14:val="none"/>
        </w:rPr>
        <w:t>₆</w:t>
      </w:r>
    </w:p>
    <w:p w14:paraId="64E4EEDD" w14:textId="77777777" w:rsidR="00B52E65" w:rsidRPr="00B52E65" w:rsidRDefault="00B52E65" w:rsidP="00B52E65">
      <w:pPr>
        <w:numPr>
          <w:ilvl w:val="0"/>
          <w:numId w:val="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0.5 M </w:t>
      </w:r>
      <w:proofErr w:type="spellStart"/>
      <w:r w:rsidRPr="00B52E65">
        <w:rPr>
          <w:rFonts w:ascii="Helvetica" w:eastAsia="Times New Roman" w:hAnsi="Helvetica" w:cs="Times New Roman"/>
          <w:color w:val="333333"/>
          <w:spacing w:val="-4"/>
          <w:kern w:val="0"/>
          <w:sz w:val="27"/>
          <w:szCs w:val="27"/>
          <w14:ligatures w14:val="none"/>
        </w:rPr>
        <w:t>Na₂SO</w:t>
      </w:r>
      <w:proofErr w:type="spellEnd"/>
      <w:r w:rsidRPr="00B52E65">
        <w:rPr>
          <w:rFonts w:ascii="Helvetica" w:eastAsia="Times New Roman" w:hAnsi="Helvetica" w:cs="Times New Roman"/>
          <w:color w:val="333333"/>
          <w:spacing w:val="-4"/>
          <w:kern w:val="0"/>
          <w:sz w:val="27"/>
          <w:szCs w:val="27"/>
          <w14:ligatures w14:val="none"/>
        </w:rPr>
        <w:t>₄</w:t>
      </w:r>
    </w:p>
    <w:p w14:paraId="3DAC8846" w14:textId="77777777" w:rsidR="00B52E65" w:rsidRPr="00B52E65" w:rsidRDefault="00B52E65" w:rsidP="00B52E65">
      <w:pPr>
        <w:numPr>
          <w:ilvl w:val="0"/>
          <w:numId w:val="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pH adjusted to 3 with H₂SO₄</w:t>
      </w:r>
    </w:p>
    <w:p w14:paraId="1EF4C62A"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lastRenderedPageBreak/>
        <w:t>This composition can be adjusted based on specific requirements and experimental results. It is important to conduct preliminary experiments to fine-tune the parameters for optimal results.</w:t>
      </w:r>
    </w:p>
    <w:p w14:paraId="2F62FFD7" w14:textId="77777777" w:rsidR="00B52E65" w:rsidRPr="00B52E65" w:rsidRDefault="00B52E65" w:rsidP="00B93EF7">
      <w:pPr>
        <w:spacing w:line="288" w:lineRule="atLeast"/>
        <w:ind w:right="120"/>
        <w:rPr>
          <w:rFonts w:ascii="Helvetica" w:eastAsia="Times New Roman" w:hAnsi="Helvetica" w:cs="Times New Roman"/>
          <w:color w:val="333333"/>
          <w:spacing w:val="-4"/>
          <w:kern w:val="0"/>
          <w:sz w:val="26"/>
          <w:szCs w:val="26"/>
          <w14:ligatures w14:val="none"/>
        </w:rPr>
      </w:pPr>
    </w:p>
    <w:p w14:paraId="03FDB8FF" w14:textId="17D21802" w:rsidR="00B52E65" w:rsidRPr="00B93EF7" w:rsidRDefault="00B93EF7" w:rsidP="00B52E65">
      <w:pPr>
        <w:spacing w:line="360" w:lineRule="atLeast"/>
        <w:rPr>
          <w:rFonts w:ascii="Helvetica" w:eastAsia="Times New Roman" w:hAnsi="Helvetica" w:cs="Times New Roman"/>
          <w:color w:val="7030A0"/>
          <w:spacing w:val="-4"/>
          <w:kern w:val="0"/>
          <w:sz w:val="27"/>
          <w:szCs w:val="27"/>
          <w14:ligatures w14:val="none"/>
        </w:rPr>
      </w:pPr>
      <w:r w:rsidRPr="00B93EF7">
        <w:rPr>
          <w:rFonts w:ascii="Helvetica" w:eastAsia="Times New Roman" w:hAnsi="Helvetica" w:cs="Times New Roman"/>
          <w:color w:val="7030A0"/>
          <w:spacing w:val="-4"/>
          <w:kern w:val="0"/>
          <w:sz w:val="27"/>
          <w:szCs w:val="27"/>
          <w14:ligatures w14:val="none"/>
        </w:rPr>
        <w:t xml:space="preserve">Q2. </w:t>
      </w:r>
      <w:r w:rsidR="00B52E65" w:rsidRPr="00B93EF7">
        <w:rPr>
          <w:rFonts w:ascii="Helvetica" w:eastAsia="Times New Roman" w:hAnsi="Helvetica" w:cs="Times New Roman"/>
          <w:color w:val="7030A0"/>
          <w:spacing w:val="-4"/>
          <w:kern w:val="0"/>
          <w:sz w:val="27"/>
          <w:szCs w:val="27"/>
          <w14:ligatures w14:val="none"/>
        </w:rPr>
        <w:t>What general principles of electrodeposition apply to the Fe-Pt system, and how do these principles align with historical data or prior knowledge about similar bimetallic systems? Can we draw analogies to other electrodeposition processes to gain insights into optimizing Fe-Pt deposition?</w:t>
      </w:r>
    </w:p>
    <w:p w14:paraId="37AEB29A" w14:textId="56A1300B" w:rsidR="00B52E65" w:rsidRPr="00B52E65" w:rsidRDefault="00B93EF7"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A2. </w:t>
      </w:r>
      <w:r w:rsidR="00B52E65" w:rsidRPr="00B52E65">
        <w:rPr>
          <w:rFonts w:ascii="Helvetica" w:eastAsia="Times New Roman" w:hAnsi="Helvetica" w:cs="Times New Roman"/>
          <w:color w:val="333333"/>
          <w:spacing w:val="-4"/>
          <w:kern w:val="0"/>
          <w:sz w:val="27"/>
          <w:szCs w:val="27"/>
          <w14:ligatures w14:val="none"/>
        </w:rPr>
        <w:t>Electrodeposition is a versatile technique used to deposit metals and alloys onto substrates by reducing metal ions from an electrolyte solution. The general principles of electrodeposition that apply to the Fe-Pt system are rooted in electrochemical fundamentals and can be informed by historical data and analogies to other bimetallic systems. Below, I will outline these principles and draw parallels to similar systems to provide insights into optimizing Fe-Pt deposition.</w:t>
      </w:r>
    </w:p>
    <w:p w14:paraId="44069EFA"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General Principles of Electrodeposition</w:t>
      </w:r>
    </w:p>
    <w:p w14:paraId="4D0DBF47" w14:textId="77777777" w:rsidR="00B52E65" w:rsidRPr="00B52E65" w:rsidRDefault="00B52E65" w:rsidP="00B52E65">
      <w:pPr>
        <w:numPr>
          <w:ilvl w:val="0"/>
          <w:numId w:val="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Nernst Equation and Electrode Potential</w:t>
      </w:r>
      <w:r w:rsidRPr="00B52E65">
        <w:rPr>
          <w:rFonts w:ascii="Helvetica" w:eastAsia="Times New Roman" w:hAnsi="Helvetica" w:cs="Times New Roman"/>
          <w:color w:val="333333"/>
          <w:spacing w:val="-4"/>
          <w:kern w:val="0"/>
          <w:sz w:val="27"/>
          <w:szCs w:val="27"/>
          <w14:ligatures w14:val="none"/>
        </w:rPr>
        <w:t>:</w:t>
      </w:r>
    </w:p>
    <w:p w14:paraId="236FD432" w14:textId="77777777" w:rsidR="00B52E65" w:rsidRPr="00B52E65" w:rsidRDefault="00B52E65" w:rsidP="00B52E65">
      <w:pPr>
        <w:numPr>
          <w:ilvl w:val="1"/>
          <w:numId w:val="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deposition of metals is governed by the Nernst equation, which relates the electrode potential to the concentration of metal ions in the electrolyte. For a bimetallic system like Fe-Pt, the relative reduction potentials of Fe²⁺ and Pt²⁺ ions play a crucial role in determining the deposition sequence and alloy composition.</w:t>
      </w:r>
    </w:p>
    <w:p w14:paraId="142C4DFF" w14:textId="77777777" w:rsidR="00B52E65" w:rsidRPr="00B52E65" w:rsidRDefault="00B52E65" w:rsidP="00B52E65">
      <w:pPr>
        <w:numPr>
          <w:ilvl w:val="1"/>
          <w:numId w:val="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Typically, Pt has a more positive reduction potential than Fe, meaning Pt ions are reduced preferentially. This necessitates careful control of the deposition conditions to achieve the desired alloy composition.</w:t>
      </w:r>
    </w:p>
    <w:p w14:paraId="02B8DC39" w14:textId="77777777" w:rsidR="00B52E65" w:rsidRPr="00B52E65" w:rsidRDefault="00B52E65" w:rsidP="00B52E65">
      <w:pPr>
        <w:numPr>
          <w:ilvl w:val="0"/>
          <w:numId w:val="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Mass Transport and Diffusion</w:t>
      </w:r>
      <w:r w:rsidRPr="00B52E65">
        <w:rPr>
          <w:rFonts w:ascii="Helvetica" w:eastAsia="Times New Roman" w:hAnsi="Helvetica" w:cs="Times New Roman"/>
          <w:color w:val="333333"/>
          <w:spacing w:val="-4"/>
          <w:kern w:val="0"/>
          <w:sz w:val="27"/>
          <w:szCs w:val="27"/>
          <w14:ligatures w14:val="none"/>
        </w:rPr>
        <w:t>:</w:t>
      </w:r>
    </w:p>
    <w:p w14:paraId="08E52D1C" w14:textId="77777777" w:rsidR="00B52E65" w:rsidRPr="00B52E65" w:rsidRDefault="00B52E65" w:rsidP="00B52E65">
      <w:pPr>
        <w:numPr>
          <w:ilvl w:val="1"/>
          <w:numId w:val="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rate of mass transport of metal ions to the electrode surface can influence the deposition process. Inadequate mass transport can lead to concentration polarization, affecting the uniformity and composition of the deposit.</w:t>
      </w:r>
    </w:p>
    <w:p w14:paraId="5B0039B4" w14:textId="77777777" w:rsidR="00B52E65" w:rsidRPr="00B52E65" w:rsidRDefault="00B52E65" w:rsidP="00B52E65">
      <w:pPr>
        <w:numPr>
          <w:ilvl w:val="1"/>
          <w:numId w:val="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lastRenderedPageBreak/>
        <w:t>Agitation or stirring of the electrolyte can enhance mass transport and improve deposit uniformity.</w:t>
      </w:r>
    </w:p>
    <w:p w14:paraId="32B29782" w14:textId="77777777" w:rsidR="00B52E65" w:rsidRPr="00B52E65" w:rsidRDefault="00B52E65" w:rsidP="00B52E65">
      <w:pPr>
        <w:numPr>
          <w:ilvl w:val="0"/>
          <w:numId w:val="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Current Density and Deposition Rate</w:t>
      </w:r>
      <w:r w:rsidRPr="00B52E65">
        <w:rPr>
          <w:rFonts w:ascii="Helvetica" w:eastAsia="Times New Roman" w:hAnsi="Helvetica" w:cs="Times New Roman"/>
          <w:color w:val="333333"/>
          <w:spacing w:val="-4"/>
          <w:kern w:val="0"/>
          <w:sz w:val="27"/>
          <w:szCs w:val="27"/>
          <w14:ligatures w14:val="none"/>
        </w:rPr>
        <w:t>:</w:t>
      </w:r>
    </w:p>
    <w:p w14:paraId="086B1AB7" w14:textId="77777777" w:rsidR="00B52E65" w:rsidRPr="00B52E65" w:rsidRDefault="00B52E65" w:rsidP="00B52E65">
      <w:pPr>
        <w:numPr>
          <w:ilvl w:val="1"/>
          <w:numId w:val="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current density affects the deposition rate and the relative deposition rates of the constituent metals. Higher current densities can increase the deposition rate of the less noble metal (Fe in this case) due to increased overpotential.</w:t>
      </w:r>
    </w:p>
    <w:p w14:paraId="0FEC92B5" w14:textId="77777777" w:rsidR="00B52E65" w:rsidRPr="00B52E65" w:rsidRDefault="00B52E65" w:rsidP="00B52E65">
      <w:pPr>
        <w:numPr>
          <w:ilvl w:val="1"/>
          <w:numId w:val="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Optimizing current density is crucial for controlling the alloy composition and microstructure.</w:t>
      </w:r>
    </w:p>
    <w:p w14:paraId="01C4F463" w14:textId="77777777" w:rsidR="00B52E65" w:rsidRPr="00B52E65" w:rsidRDefault="00B52E65" w:rsidP="00B52E65">
      <w:pPr>
        <w:numPr>
          <w:ilvl w:val="0"/>
          <w:numId w:val="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pH and Electrolyte Composition</w:t>
      </w:r>
      <w:r w:rsidRPr="00B52E65">
        <w:rPr>
          <w:rFonts w:ascii="Helvetica" w:eastAsia="Times New Roman" w:hAnsi="Helvetica" w:cs="Times New Roman"/>
          <w:color w:val="333333"/>
          <w:spacing w:val="-4"/>
          <w:kern w:val="0"/>
          <w:sz w:val="27"/>
          <w:szCs w:val="27"/>
          <w14:ligatures w14:val="none"/>
        </w:rPr>
        <w:t>:</w:t>
      </w:r>
    </w:p>
    <w:p w14:paraId="7BE02A24" w14:textId="77777777" w:rsidR="00B52E65" w:rsidRPr="00B52E65" w:rsidRDefault="00B52E65" w:rsidP="00B52E65">
      <w:pPr>
        <w:numPr>
          <w:ilvl w:val="1"/>
          <w:numId w:val="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pH of the electrolyte affects the stability of metal ions and the deposition kinetics. For Fe-Pt systems, maintaining a slightly acidic pH helps prevent hydrolysis and precipitation of metal hydroxides.</w:t>
      </w:r>
    </w:p>
    <w:p w14:paraId="61BD9F6A" w14:textId="77777777" w:rsidR="00B52E65" w:rsidRPr="00B52E65" w:rsidRDefault="00B52E65" w:rsidP="00B52E65">
      <w:pPr>
        <w:numPr>
          <w:ilvl w:val="1"/>
          <w:numId w:val="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presence of complexing agents can stabilize metal ions and influence the deposition process by altering the effective reduction potentials.</w:t>
      </w:r>
    </w:p>
    <w:p w14:paraId="42998B7C"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Historical Data and Analogies to Similar Systems</w:t>
      </w:r>
    </w:p>
    <w:p w14:paraId="1788F60E" w14:textId="77777777" w:rsidR="00B52E65" w:rsidRPr="00B52E65" w:rsidRDefault="00B52E65" w:rsidP="00B52E65">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Co-Deposition in Bimetallic Systems</w:t>
      </w:r>
      <w:r w:rsidRPr="00B52E65">
        <w:rPr>
          <w:rFonts w:ascii="Helvetica" w:eastAsia="Times New Roman" w:hAnsi="Helvetica" w:cs="Times New Roman"/>
          <w:color w:val="333333"/>
          <w:spacing w:val="-4"/>
          <w:kern w:val="0"/>
          <w:sz w:val="27"/>
          <w:szCs w:val="27"/>
          <w14:ligatures w14:val="none"/>
        </w:rPr>
        <w:t>:</w:t>
      </w:r>
    </w:p>
    <w:p w14:paraId="7C544109" w14:textId="77777777" w:rsidR="00B52E65" w:rsidRPr="00B52E65" w:rsidRDefault="00B52E65" w:rsidP="00B52E65">
      <w:pPr>
        <w:numPr>
          <w:ilvl w:val="1"/>
          <w:numId w:val="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Historical studies on systems like Ni-Co, Cu-Ni, and Fe-Ni provide insights into the challenges of co-deposition. These systems often exhibit anomalous co-deposition, where the less noble metal deposits preferentially due to kinetic factors.</w:t>
      </w:r>
    </w:p>
    <w:p w14:paraId="47500130" w14:textId="77777777" w:rsidR="00B52E65" w:rsidRPr="00B52E65" w:rsidRDefault="00B52E65" w:rsidP="00B52E65">
      <w:pPr>
        <w:numPr>
          <w:ilvl w:val="1"/>
          <w:numId w:val="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Similar behavior can be expected in Fe-Pt systems, where careful control of deposition parameters is needed to achieve the desired alloy composition.</w:t>
      </w:r>
    </w:p>
    <w:p w14:paraId="634A5F49" w14:textId="77777777" w:rsidR="00B52E65" w:rsidRPr="00B52E65" w:rsidRDefault="00B52E65" w:rsidP="00B52E65">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Use of Complexing Agents</w:t>
      </w:r>
      <w:r w:rsidRPr="00B52E65">
        <w:rPr>
          <w:rFonts w:ascii="Helvetica" w:eastAsia="Times New Roman" w:hAnsi="Helvetica" w:cs="Times New Roman"/>
          <w:color w:val="333333"/>
          <w:spacing w:val="-4"/>
          <w:kern w:val="0"/>
          <w:sz w:val="27"/>
          <w:szCs w:val="27"/>
          <w14:ligatures w14:val="none"/>
        </w:rPr>
        <w:t>:</w:t>
      </w:r>
    </w:p>
    <w:p w14:paraId="37364CFC" w14:textId="77777777" w:rsidR="00B52E65" w:rsidRPr="00B52E65" w:rsidRDefault="00B52E65" w:rsidP="00B52E65">
      <w:pPr>
        <w:numPr>
          <w:ilvl w:val="1"/>
          <w:numId w:val="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In systems like Cu-Zn and Ni-Co, complexing agents have been used to modulate the deposition potential and improve alloy uniformity. For Fe-Pt, agents like citrate or tartrate can be employed to achieve similar effects.</w:t>
      </w:r>
    </w:p>
    <w:p w14:paraId="393434BE" w14:textId="77777777" w:rsidR="00B52E65" w:rsidRPr="00B52E65" w:rsidRDefault="00B52E65" w:rsidP="00B52E65">
      <w:pPr>
        <w:numPr>
          <w:ilvl w:val="0"/>
          <w:numId w:val="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Electrodeposition of Noble Metals</w:t>
      </w:r>
      <w:r w:rsidRPr="00B52E65">
        <w:rPr>
          <w:rFonts w:ascii="Helvetica" w:eastAsia="Times New Roman" w:hAnsi="Helvetica" w:cs="Times New Roman"/>
          <w:color w:val="333333"/>
          <w:spacing w:val="-4"/>
          <w:kern w:val="0"/>
          <w:sz w:val="27"/>
          <w:szCs w:val="27"/>
          <w14:ligatures w14:val="none"/>
        </w:rPr>
        <w:t>:</w:t>
      </w:r>
    </w:p>
    <w:p w14:paraId="22D824A8" w14:textId="77777777" w:rsidR="00B52E65" w:rsidRPr="00B52E65" w:rsidRDefault="00B52E65" w:rsidP="00B52E65">
      <w:pPr>
        <w:numPr>
          <w:ilvl w:val="1"/>
          <w:numId w:val="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lastRenderedPageBreak/>
        <w:t>The electrodeposition of noble metals like Pt often requires specific conditions to ensure good adhesion and uniformity. Insights from Pt electrodeposition can inform the optimization of Fe-Pt systems, particularly in terms of electrolyte composition and potential control.</w:t>
      </w:r>
    </w:p>
    <w:p w14:paraId="59030D62"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Optimizing Fe-Pt Deposition</w:t>
      </w:r>
    </w:p>
    <w:p w14:paraId="652545F6" w14:textId="77777777" w:rsidR="00B52E65" w:rsidRPr="00B52E65" w:rsidRDefault="00B52E65" w:rsidP="00B52E65">
      <w:pPr>
        <w:numPr>
          <w:ilvl w:val="0"/>
          <w:numId w:val="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Balancing Metal Ion Concentrations</w:t>
      </w:r>
      <w:r w:rsidRPr="00B52E65">
        <w:rPr>
          <w:rFonts w:ascii="Helvetica" w:eastAsia="Times New Roman" w:hAnsi="Helvetica" w:cs="Times New Roman"/>
          <w:color w:val="333333"/>
          <w:spacing w:val="-4"/>
          <w:kern w:val="0"/>
          <w:sz w:val="27"/>
          <w:szCs w:val="27"/>
          <w14:ligatures w14:val="none"/>
        </w:rPr>
        <w:t>:</w:t>
      </w:r>
    </w:p>
    <w:p w14:paraId="61F9D4A4" w14:textId="77777777" w:rsidR="00B52E65" w:rsidRPr="00B52E65" w:rsidRDefault="00B52E65" w:rsidP="00B52E65">
      <w:pPr>
        <w:numPr>
          <w:ilvl w:val="1"/>
          <w:numId w:val="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Adjusting the concentrations of Fe²⁺ and Pt²⁺ in the electrolyte can help control the alloy composition. A higher concentration of Fe²⁺ may be needed to achieve a balanced deposition rate with Pt.</w:t>
      </w:r>
    </w:p>
    <w:p w14:paraId="485F9575" w14:textId="77777777" w:rsidR="00B52E65" w:rsidRPr="00B52E65" w:rsidRDefault="00B52E65" w:rsidP="00B52E65">
      <w:pPr>
        <w:numPr>
          <w:ilvl w:val="0"/>
          <w:numId w:val="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Potential and Current Control</w:t>
      </w:r>
      <w:r w:rsidRPr="00B52E65">
        <w:rPr>
          <w:rFonts w:ascii="Helvetica" w:eastAsia="Times New Roman" w:hAnsi="Helvetica" w:cs="Times New Roman"/>
          <w:color w:val="333333"/>
          <w:spacing w:val="-4"/>
          <w:kern w:val="0"/>
          <w:sz w:val="27"/>
          <w:szCs w:val="27"/>
          <w14:ligatures w14:val="none"/>
        </w:rPr>
        <w:t>:</w:t>
      </w:r>
    </w:p>
    <w:p w14:paraId="15F58957" w14:textId="77777777" w:rsidR="00B52E65" w:rsidRPr="00B52E65" w:rsidRDefault="00B52E65" w:rsidP="00B52E65">
      <w:pPr>
        <w:numPr>
          <w:ilvl w:val="1"/>
          <w:numId w:val="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Using </w:t>
      </w:r>
      <w:proofErr w:type="spellStart"/>
      <w:r w:rsidRPr="00B52E65">
        <w:rPr>
          <w:rFonts w:ascii="Helvetica" w:eastAsia="Times New Roman" w:hAnsi="Helvetica" w:cs="Times New Roman"/>
          <w:color w:val="333333"/>
          <w:spacing w:val="-4"/>
          <w:kern w:val="0"/>
          <w:sz w:val="27"/>
          <w:szCs w:val="27"/>
          <w14:ligatures w14:val="none"/>
        </w:rPr>
        <w:t>potentiostatic</w:t>
      </w:r>
      <w:proofErr w:type="spellEnd"/>
      <w:r w:rsidRPr="00B52E65">
        <w:rPr>
          <w:rFonts w:ascii="Helvetica" w:eastAsia="Times New Roman" w:hAnsi="Helvetica" w:cs="Times New Roman"/>
          <w:color w:val="333333"/>
          <w:spacing w:val="-4"/>
          <w:kern w:val="0"/>
          <w:sz w:val="27"/>
          <w:szCs w:val="27"/>
          <w14:ligatures w14:val="none"/>
        </w:rPr>
        <w:t xml:space="preserve"> control can help maintain a stable deposition environment, allowing for precise control over the alloy composition. Galvanostatic control can be used to explore the effects of different current densities.</w:t>
      </w:r>
    </w:p>
    <w:p w14:paraId="07A28E4C" w14:textId="77777777" w:rsidR="00B52E65" w:rsidRPr="00B52E65" w:rsidRDefault="00B52E65" w:rsidP="00B52E65">
      <w:pPr>
        <w:numPr>
          <w:ilvl w:val="0"/>
          <w:numId w:val="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Temperature and Agitation</w:t>
      </w:r>
      <w:r w:rsidRPr="00B52E65">
        <w:rPr>
          <w:rFonts w:ascii="Helvetica" w:eastAsia="Times New Roman" w:hAnsi="Helvetica" w:cs="Times New Roman"/>
          <w:color w:val="333333"/>
          <w:spacing w:val="-4"/>
          <w:kern w:val="0"/>
          <w:sz w:val="27"/>
          <w:szCs w:val="27"/>
          <w14:ligatures w14:val="none"/>
        </w:rPr>
        <w:t>:</w:t>
      </w:r>
    </w:p>
    <w:p w14:paraId="0239BC3A" w14:textId="77777777" w:rsidR="00B52E65" w:rsidRPr="00B52E65" w:rsidRDefault="00B52E65" w:rsidP="00B52E65">
      <w:pPr>
        <w:numPr>
          <w:ilvl w:val="1"/>
          <w:numId w:val="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Increasing the temperature can enhance ion mobility and improve deposit quality. Agitation helps maintain uniform ion distribution and prevents concentration polarization.</w:t>
      </w:r>
    </w:p>
    <w:p w14:paraId="7BF69C89"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By applying these principles and drawing on historical data and analogies, researchers can optimize the electrodeposition of Fe-Pt alloys to achieve desired properties and performance.</w:t>
      </w:r>
    </w:p>
    <w:p w14:paraId="3EE03F10" w14:textId="77777777" w:rsidR="00B52E65" w:rsidRPr="00B52E65" w:rsidRDefault="00B52E65" w:rsidP="00B93EF7">
      <w:pPr>
        <w:spacing w:line="288" w:lineRule="atLeast"/>
        <w:ind w:right="120"/>
        <w:rPr>
          <w:rFonts w:ascii="Helvetica" w:eastAsia="Times New Roman" w:hAnsi="Helvetica" w:cs="Times New Roman"/>
          <w:color w:val="333333"/>
          <w:spacing w:val="-4"/>
          <w:kern w:val="0"/>
          <w:sz w:val="26"/>
          <w:szCs w:val="26"/>
          <w14:ligatures w14:val="none"/>
        </w:rPr>
      </w:pPr>
    </w:p>
    <w:p w14:paraId="3BE02CFE" w14:textId="7E2DA9A7" w:rsidR="00B52E65" w:rsidRPr="00B93EF7" w:rsidRDefault="00B93EF7" w:rsidP="00B52E65">
      <w:pPr>
        <w:spacing w:line="360" w:lineRule="atLeast"/>
        <w:rPr>
          <w:rFonts w:ascii="Helvetica" w:eastAsia="Times New Roman" w:hAnsi="Helvetica" w:cs="Times New Roman"/>
          <w:color w:val="7030A0"/>
          <w:spacing w:val="-4"/>
          <w:kern w:val="0"/>
          <w:sz w:val="27"/>
          <w:szCs w:val="27"/>
          <w14:ligatures w14:val="none"/>
        </w:rPr>
      </w:pPr>
      <w:r w:rsidRPr="00B93EF7">
        <w:rPr>
          <w:rFonts w:ascii="Helvetica" w:eastAsia="Times New Roman" w:hAnsi="Helvetica" w:cs="Times New Roman"/>
          <w:color w:val="7030A0"/>
          <w:spacing w:val="-4"/>
          <w:kern w:val="0"/>
          <w:sz w:val="27"/>
          <w:szCs w:val="27"/>
          <w14:ligatures w14:val="none"/>
        </w:rPr>
        <w:t xml:space="preserve">Q3. </w:t>
      </w:r>
      <w:r w:rsidR="00B52E65" w:rsidRPr="00B93EF7">
        <w:rPr>
          <w:rFonts w:ascii="Helvetica" w:eastAsia="Times New Roman" w:hAnsi="Helvetica" w:cs="Times New Roman"/>
          <w:color w:val="7030A0"/>
          <w:spacing w:val="-4"/>
          <w:kern w:val="0"/>
          <w:sz w:val="27"/>
          <w:szCs w:val="27"/>
          <w14:ligatures w14:val="none"/>
        </w:rPr>
        <w:t>How does prior knowledge about the electrodeposition of similar bimetallic systems help define the optimal conditions for Fe-Pt deposition? Based on those knowledge, what would be the specific optimal deposition conditions (electrolyte constitution and control parameters) for Fe-Pt deposition?</w:t>
      </w:r>
    </w:p>
    <w:p w14:paraId="222AE07F" w14:textId="3CA1566B" w:rsidR="00B52E65" w:rsidRPr="00B52E65" w:rsidRDefault="00B93EF7"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A3. </w:t>
      </w:r>
      <w:r w:rsidR="00B52E65" w:rsidRPr="00B52E65">
        <w:rPr>
          <w:rFonts w:ascii="Helvetica" w:eastAsia="Times New Roman" w:hAnsi="Helvetica" w:cs="Times New Roman"/>
          <w:color w:val="333333"/>
          <w:spacing w:val="-4"/>
          <w:kern w:val="0"/>
          <w:sz w:val="27"/>
          <w:szCs w:val="27"/>
          <w14:ligatures w14:val="none"/>
        </w:rPr>
        <w:t xml:space="preserve">Prior knowledge from the electrodeposition of similar bimetallic systems provides valuable insights into the challenges and strategies for optimizing Fe-Pt deposition. By understanding the behavior of analogous systems, researchers </w:t>
      </w:r>
      <w:r w:rsidR="00B52E65" w:rsidRPr="00B52E65">
        <w:rPr>
          <w:rFonts w:ascii="Helvetica" w:eastAsia="Times New Roman" w:hAnsi="Helvetica" w:cs="Times New Roman"/>
          <w:color w:val="333333"/>
          <w:spacing w:val="-4"/>
          <w:kern w:val="0"/>
          <w:sz w:val="27"/>
          <w:szCs w:val="27"/>
          <w14:ligatures w14:val="none"/>
        </w:rPr>
        <w:lastRenderedPageBreak/>
        <w:t>can better predict and control the factors influencing alloy composition, microstructure, and properties. Below, I will outline how this knowledge informs the optimization of Fe-Pt deposition and propose specific conditions based on these insights.</w:t>
      </w:r>
    </w:p>
    <w:p w14:paraId="61F321E8"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Insights from Similar Bimetallic Systems</w:t>
      </w:r>
    </w:p>
    <w:p w14:paraId="47689CD8" w14:textId="77777777" w:rsidR="00B52E65" w:rsidRPr="00B52E65" w:rsidRDefault="00B52E65" w:rsidP="00B52E65">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Anomalous Co-Deposition</w:t>
      </w:r>
      <w:r w:rsidRPr="00B52E65">
        <w:rPr>
          <w:rFonts w:ascii="Helvetica" w:eastAsia="Times New Roman" w:hAnsi="Helvetica" w:cs="Times New Roman"/>
          <w:color w:val="333333"/>
          <w:spacing w:val="-4"/>
          <w:kern w:val="0"/>
          <w:sz w:val="27"/>
          <w:szCs w:val="27"/>
          <w14:ligatures w14:val="none"/>
        </w:rPr>
        <w:t>:</w:t>
      </w:r>
    </w:p>
    <w:p w14:paraId="1355E2F6" w14:textId="77777777" w:rsidR="00B52E65" w:rsidRPr="00B52E65" w:rsidRDefault="00B52E65" w:rsidP="00B52E65">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In systems like Ni-Co and Fe-Ni, anomalous co-deposition is observed where the less noble metal deposits preferentially. This phenomenon is often due to kinetic factors and can be influenced by current density and electrolyte composition.</w:t>
      </w:r>
    </w:p>
    <w:p w14:paraId="60F0BEB2" w14:textId="77777777" w:rsidR="00B52E65" w:rsidRPr="00B52E65" w:rsidRDefault="00B52E65" w:rsidP="00B52E65">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For Fe-Pt, understanding this behavior helps in adjusting parameters to achieve the desired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especially since Pt is more noble and tends to deposit preferentially.</w:t>
      </w:r>
    </w:p>
    <w:p w14:paraId="0ED0AFDF" w14:textId="77777777" w:rsidR="00B52E65" w:rsidRPr="00B52E65" w:rsidRDefault="00B52E65" w:rsidP="00B52E65">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Role of Complexing Agents</w:t>
      </w:r>
      <w:r w:rsidRPr="00B52E65">
        <w:rPr>
          <w:rFonts w:ascii="Helvetica" w:eastAsia="Times New Roman" w:hAnsi="Helvetica" w:cs="Times New Roman"/>
          <w:color w:val="333333"/>
          <w:spacing w:val="-4"/>
          <w:kern w:val="0"/>
          <w:sz w:val="27"/>
          <w:szCs w:val="27"/>
          <w14:ligatures w14:val="none"/>
        </w:rPr>
        <w:t>:</w:t>
      </w:r>
    </w:p>
    <w:p w14:paraId="76F7C57E" w14:textId="77777777" w:rsidR="00B52E65" w:rsidRPr="00B52E65" w:rsidRDefault="00B52E65" w:rsidP="00B52E65">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Complexing agents are used in systems like Cu-Zn to stabilize metal ions and modify deposition potentials. They can help achieve uniform deposition by altering the effective reduction potentials of the metal ions.</w:t>
      </w:r>
    </w:p>
    <w:p w14:paraId="1A60578E" w14:textId="77777777" w:rsidR="00B52E65" w:rsidRPr="00B52E65" w:rsidRDefault="00B52E65" w:rsidP="00B52E65">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In Fe-Pt deposition, complexing agents such as citrate or tartrate can be used to control the deposition rate and composition.</w:t>
      </w:r>
    </w:p>
    <w:p w14:paraId="7D0BA1E6" w14:textId="77777777" w:rsidR="00B52E65" w:rsidRPr="00B52E65" w:rsidRDefault="00B52E65" w:rsidP="00B52E65">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Electrolyte pH and Stability</w:t>
      </w:r>
      <w:r w:rsidRPr="00B52E65">
        <w:rPr>
          <w:rFonts w:ascii="Helvetica" w:eastAsia="Times New Roman" w:hAnsi="Helvetica" w:cs="Times New Roman"/>
          <w:color w:val="333333"/>
          <w:spacing w:val="-4"/>
          <w:kern w:val="0"/>
          <w:sz w:val="27"/>
          <w:szCs w:val="27"/>
          <w14:ligatures w14:val="none"/>
        </w:rPr>
        <w:t>:</w:t>
      </w:r>
    </w:p>
    <w:p w14:paraId="424EE10D" w14:textId="77777777" w:rsidR="00B52E65" w:rsidRPr="00B52E65" w:rsidRDefault="00B52E65" w:rsidP="00B52E65">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Maintaining an appropriate pH is crucial in systems like Ni-Co to prevent hydrolysis and precipitation. A similar approach is needed for Fe-Pt to ensure stability and uniform deposition.</w:t>
      </w:r>
    </w:p>
    <w:p w14:paraId="671C8A29" w14:textId="77777777" w:rsidR="00B52E65" w:rsidRPr="00B52E65" w:rsidRDefault="00B52E65" w:rsidP="00B52E65">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Slightly acidic conditions (pH 2-4) are typically optimal for preventing the formation of metal hydroxides.</w:t>
      </w:r>
    </w:p>
    <w:p w14:paraId="4CED29F3" w14:textId="77777777" w:rsidR="00B52E65" w:rsidRPr="00B52E65" w:rsidRDefault="00B52E65" w:rsidP="00B52E65">
      <w:pPr>
        <w:numPr>
          <w:ilvl w:val="0"/>
          <w:numId w:val="1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Current Density and Temperature Effects</w:t>
      </w:r>
      <w:r w:rsidRPr="00B52E65">
        <w:rPr>
          <w:rFonts w:ascii="Helvetica" w:eastAsia="Times New Roman" w:hAnsi="Helvetica" w:cs="Times New Roman"/>
          <w:color w:val="333333"/>
          <w:spacing w:val="-4"/>
          <w:kern w:val="0"/>
          <w:sz w:val="27"/>
          <w:szCs w:val="27"/>
          <w14:ligatures w14:val="none"/>
        </w:rPr>
        <w:t>:</w:t>
      </w:r>
    </w:p>
    <w:p w14:paraId="416F2E10" w14:textId="77777777" w:rsidR="00B52E65" w:rsidRPr="00B52E65" w:rsidRDefault="00B52E65" w:rsidP="00B52E65">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In bimetallic systems, current density and temperature significantly affect deposition rates and alloy composition. Higher temperatures generally improve ion mobility and deposit quality.</w:t>
      </w:r>
    </w:p>
    <w:p w14:paraId="6146ED08" w14:textId="77777777" w:rsidR="00B52E65" w:rsidRPr="00B52E65" w:rsidRDefault="00B52E65" w:rsidP="00B52E65">
      <w:pPr>
        <w:numPr>
          <w:ilvl w:val="1"/>
          <w:numId w:val="1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For Fe-Pt, optimizing these parameters helps balance the deposition rates of Fe and Pt.</w:t>
      </w:r>
    </w:p>
    <w:p w14:paraId="79004836"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lastRenderedPageBreak/>
        <w:t>Proposed Optimal Conditions for Fe-Pt Deposition</w:t>
      </w:r>
    </w:p>
    <w:p w14:paraId="1ADF2692"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Based on insights from similar systems, the following conditions can be proposed for Fe-Pt electrodeposition:</w:t>
      </w:r>
    </w:p>
    <w:p w14:paraId="7DD778B1" w14:textId="77777777" w:rsidR="00B52E65" w:rsidRPr="00B52E65" w:rsidRDefault="00B52E65" w:rsidP="00B52E65">
      <w:pPr>
        <w:numPr>
          <w:ilvl w:val="0"/>
          <w:numId w:val="1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Electrolyte Composition</w:t>
      </w:r>
      <w:r w:rsidRPr="00B52E65">
        <w:rPr>
          <w:rFonts w:ascii="Helvetica" w:eastAsia="Times New Roman" w:hAnsi="Helvetica" w:cs="Times New Roman"/>
          <w:color w:val="333333"/>
          <w:spacing w:val="-4"/>
          <w:kern w:val="0"/>
          <w:sz w:val="27"/>
          <w:szCs w:val="27"/>
          <w14:ligatures w14:val="none"/>
        </w:rPr>
        <w:t>:</w:t>
      </w:r>
    </w:p>
    <w:p w14:paraId="4E3E0D58"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Iron Source</w:t>
      </w:r>
      <w:r w:rsidRPr="00B52E65">
        <w:rPr>
          <w:rFonts w:ascii="Helvetica" w:eastAsia="Times New Roman" w:hAnsi="Helvetica" w:cs="Times New Roman"/>
          <w:color w:val="333333"/>
          <w:spacing w:val="-4"/>
          <w:kern w:val="0"/>
          <w:sz w:val="27"/>
          <w:szCs w:val="27"/>
          <w14:ligatures w14:val="none"/>
        </w:rPr>
        <w:t xml:space="preserve">: 0.1 M </w:t>
      </w:r>
      <w:proofErr w:type="spellStart"/>
      <w:r w:rsidRPr="00B52E65">
        <w:rPr>
          <w:rFonts w:ascii="Helvetica" w:eastAsia="Times New Roman" w:hAnsi="Helvetica" w:cs="Times New Roman"/>
          <w:color w:val="333333"/>
          <w:spacing w:val="-4"/>
          <w:kern w:val="0"/>
          <w:sz w:val="27"/>
          <w:szCs w:val="27"/>
          <w14:ligatures w14:val="none"/>
        </w:rPr>
        <w:t>FeSO</w:t>
      </w:r>
      <w:proofErr w:type="spellEnd"/>
      <w:r w:rsidRPr="00B52E65">
        <w:rPr>
          <w:rFonts w:ascii="Helvetica" w:eastAsia="Times New Roman" w:hAnsi="Helvetica" w:cs="Times New Roman"/>
          <w:color w:val="333333"/>
          <w:spacing w:val="-4"/>
          <w:kern w:val="0"/>
          <w:sz w:val="27"/>
          <w:szCs w:val="27"/>
          <w14:ligatures w14:val="none"/>
        </w:rPr>
        <w:t xml:space="preserve">₄ or </w:t>
      </w:r>
      <w:proofErr w:type="spellStart"/>
      <w:r w:rsidRPr="00B52E65">
        <w:rPr>
          <w:rFonts w:ascii="Helvetica" w:eastAsia="Times New Roman" w:hAnsi="Helvetica" w:cs="Times New Roman"/>
          <w:color w:val="333333"/>
          <w:spacing w:val="-4"/>
          <w:kern w:val="0"/>
          <w:sz w:val="27"/>
          <w:szCs w:val="27"/>
          <w14:ligatures w14:val="none"/>
        </w:rPr>
        <w:t>FeCl</w:t>
      </w:r>
      <w:proofErr w:type="spellEnd"/>
      <w:r w:rsidRPr="00B52E65">
        <w:rPr>
          <w:rFonts w:ascii="Helvetica" w:eastAsia="Times New Roman" w:hAnsi="Helvetica" w:cs="Times New Roman"/>
          <w:color w:val="333333"/>
          <w:spacing w:val="-4"/>
          <w:kern w:val="0"/>
          <w:sz w:val="27"/>
          <w:szCs w:val="27"/>
          <w14:ligatures w14:val="none"/>
        </w:rPr>
        <w:t>₂</w:t>
      </w:r>
    </w:p>
    <w:p w14:paraId="3D92CA4D"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Platinum Source</w:t>
      </w:r>
      <w:r w:rsidRPr="00B52E65">
        <w:rPr>
          <w:rFonts w:ascii="Helvetica" w:eastAsia="Times New Roman" w:hAnsi="Helvetica" w:cs="Times New Roman"/>
          <w:color w:val="333333"/>
          <w:spacing w:val="-4"/>
          <w:kern w:val="0"/>
          <w:sz w:val="27"/>
          <w:szCs w:val="27"/>
          <w14:ligatures w14:val="none"/>
        </w:rPr>
        <w:t xml:space="preserve">: 0.01 M </w:t>
      </w:r>
      <w:proofErr w:type="spellStart"/>
      <w:r w:rsidRPr="00B52E65">
        <w:rPr>
          <w:rFonts w:ascii="Helvetica" w:eastAsia="Times New Roman" w:hAnsi="Helvetica" w:cs="Times New Roman"/>
          <w:color w:val="333333"/>
          <w:spacing w:val="-4"/>
          <w:kern w:val="0"/>
          <w:sz w:val="27"/>
          <w:szCs w:val="27"/>
          <w14:ligatures w14:val="none"/>
        </w:rPr>
        <w:t>H₂PtCl</w:t>
      </w:r>
      <w:proofErr w:type="spellEnd"/>
      <w:r w:rsidRPr="00B52E65">
        <w:rPr>
          <w:rFonts w:ascii="Helvetica" w:eastAsia="Times New Roman" w:hAnsi="Helvetica" w:cs="Times New Roman"/>
          <w:color w:val="333333"/>
          <w:spacing w:val="-4"/>
          <w:kern w:val="0"/>
          <w:sz w:val="27"/>
          <w:szCs w:val="27"/>
          <w14:ligatures w14:val="none"/>
        </w:rPr>
        <w:t xml:space="preserve">₆ or </w:t>
      </w:r>
      <w:proofErr w:type="spellStart"/>
      <w:r w:rsidRPr="00B52E65">
        <w:rPr>
          <w:rFonts w:ascii="Helvetica" w:eastAsia="Times New Roman" w:hAnsi="Helvetica" w:cs="Times New Roman"/>
          <w:color w:val="333333"/>
          <w:spacing w:val="-4"/>
          <w:kern w:val="0"/>
          <w:sz w:val="27"/>
          <w:szCs w:val="27"/>
          <w14:ligatures w14:val="none"/>
        </w:rPr>
        <w:t>K₂PtCl</w:t>
      </w:r>
      <w:proofErr w:type="spellEnd"/>
      <w:r w:rsidRPr="00B52E65">
        <w:rPr>
          <w:rFonts w:ascii="Helvetica" w:eastAsia="Times New Roman" w:hAnsi="Helvetica" w:cs="Times New Roman"/>
          <w:color w:val="333333"/>
          <w:spacing w:val="-4"/>
          <w:kern w:val="0"/>
          <w:sz w:val="27"/>
          <w:szCs w:val="27"/>
          <w14:ligatures w14:val="none"/>
        </w:rPr>
        <w:t>₄</w:t>
      </w:r>
    </w:p>
    <w:p w14:paraId="4367C3F0"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Supporting Electrolyte</w:t>
      </w:r>
      <w:r w:rsidRPr="00B52E65">
        <w:rPr>
          <w:rFonts w:ascii="Helvetica" w:eastAsia="Times New Roman" w:hAnsi="Helvetica" w:cs="Times New Roman"/>
          <w:color w:val="333333"/>
          <w:spacing w:val="-4"/>
          <w:kern w:val="0"/>
          <w:sz w:val="27"/>
          <w:szCs w:val="27"/>
          <w14:ligatures w14:val="none"/>
        </w:rPr>
        <w:t xml:space="preserve">: 0.5 M </w:t>
      </w:r>
      <w:proofErr w:type="spellStart"/>
      <w:r w:rsidRPr="00B52E65">
        <w:rPr>
          <w:rFonts w:ascii="Helvetica" w:eastAsia="Times New Roman" w:hAnsi="Helvetica" w:cs="Times New Roman"/>
          <w:color w:val="333333"/>
          <w:spacing w:val="-4"/>
          <w:kern w:val="0"/>
          <w:sz w:val="27"/>
          <w:szCs w:val="27"/>
          <w14:ligatures w14:val="none"/>
        </w:rPr>
        <w:t>Na₂SO</w:t>
      </w:r>
      <w:proofErr w:type="spellEnd"/>
      <w:r w:rsidRPr="00B52E65">
        <w:rPr>
          <w:rFonts w:ascii="Helvetica" w:eastAsia="Times New Roman" w:hAnsi="Helvetica" w:cs="Times New Roman"/>
          <w:color w:val="333333"/>
          <w:spacing w:val="-4"/>
          <w:kern w:val="0"/>
          <w:sz w:val="27"/>
          <w:szCs w:val="27"/>
          <w14:ligatures w14:val="none"/>
        </w:rPr>
        <w:t>₄ or H₃BO₃ to enhance conductivity and stabilize pH</w:t>
      </w:r>
    </w:p>
    <w:p w14:paraId="7ED4B177"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Complexing Agent</w:t>
      </w:r>
      <w:r w:rsidRPr="00B52E65">
        <w:rPr>
          <w:rFonts w:ascii="Helvetica" w:eastAsia="Times New Roman" w:hAnsi="Helvetica" w:cs="Times New Roman"/>
          <w:color w:val="333333"/>
          <w:spacing w:val="-4"/>
          <w:kern w:val="0"/>
          <w:sz w:val="27"/>
          <w:szCs w:val="27"/>
          <w14:ligatures w14:val="none"/>
        </w:rPr>
        <w:t>: 0.1 M sodium citrate or tartrate to control metal ion activity and deposition potential</w:t>
      </w:r>
    </w:p>
    <w:p w14:paraId="40A915EC"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pH</w:t>
      </w:r>
      <w:r w:rsidRPr="00B52E65">
        <w:rPr>
          <w:rFonts w:ascii="Helvetica" w:eastAsia="Times New Roman" w:hAnsi="Helvetica" w:cs="Times New Roman"/>
          <w:color w:val="333333"/>
          <w:spacing w:val="-4"/>
          <w:kern w:val="0"/>
          <w:sz w:val="27"/>
          <w:szCs w:val="27"/>
          <w14:ligatures w14:val="none"/>
        </w:rPr>
        <w:t>: Adjusted to 3 using dilute H₂SO₄ to prevent hydrolysis and ensure stability</w:t>
      </w:r>
    </w:p>
    <w:p w14:paraId="31BAC398" w14:textId="77777777" w:rsidR="00B52E65" w:rsidRPr="00B52E65" w:rsidRDefault="00B52E65" w:rsidP="00B52E65">
      <w:pPr>
        <w:numPr>
          <w:ilvl w:val="0"/>
          <w:numId w:val="1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Deposition Parameters</w:t>
      </w:r>
      <w:r w:rsidRPr="00B52E65">
        <w:rPr>
          <w:rFonts w:ascii="Helvetica" w:eastAsia="Times New Roman" w:hAnsi="Helvetica" w:cs="Times New Roman"/>
          <w:color w:val="333333"/>
          <w:spacing w:val="-4"/>
          <w:kern w:val="0"/>
          <w:sz w:val="27"/>
          <w:szCs w:val="27"/>
          <w14:ligatures w14:val="none"/>
        </w:rPr>
        <w:t>:</w:t>
      </w:r>
    </w:p>
    <w:p w14:paraId="64EE7549"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Current Density</w:t>
      </w:r>
      <w:r w:rsidRPr="00B52E65">
        <w:rPr>
          <w:rFonts w:ascii="Helvetica" w:eastAsia="Times New Roman" w:hAnsi="Helvetica" w:cs="Times New Roman"/>
          <w:color w:val="333333"/>
          <w:spacing w:val="-4"/>
          <w:kern w:val="0"/>
          <w:sz w:val="27"/>
          <w:szCs w:val="27"/>
          <w14:ligatures w14:val="none"/>
        </w:rPr>
        <w:t>: 1-5 mA/cm² to balance the deposition rates of Fe and Pt, with lower values favoring Pt deposition</w:t>
      </w:r>
    </w:p>
    <w:p w14:paraId="2B164DE8"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Temperature</w:t>
      </w:r>
      <w:r w:rsidRPr="00B52E65">
        <w:rPr>
          <w:rFonts w:ascii="Helvetica" w:eastAsia="Times New Roman" w:hAnsi="Helvetica" w:cs="Times New Roman"/>
          <w:color w:val="333333"/>
          <w:spacing w:val="-4"/>
          <w:kern w:val="0"/>
          <w:sz w:val="27"/>
          <w:szCs w:val="27"/>
          <w14:ligatures w14:val="none"/>
        </w:rPr>
        <w:t>: 40-60°C to enhance ion mobility and improve deposit quality</w:t>
      </w:r>
    </w:p>
    <w:p w14:paraId="11B795B3"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Agitation</w:t>
      </w:r>
      <w:r w:rsidRPr="00B52E65">
        <w:rPr>
          <w:rFonts w:ascii="Helvetica" w:eastAsia="Times New Roman" w:hAnsi="Helvetica" w:cs="Times New Roman"/>
          <w:color w:val="333333"/>
          <w:spacing w:val="-4"/>
          <w:kern w:val="0"/>
          <w:sz w:val="27"/>
          <w:szCs w:val="27"/>
          <w14:ligatures w14:val="none"/>
        </w:rPr>
        <w:t>: Moderate stirring or use of a rotating electrode to maintain uniform ion distribution and prevent concentration polarization</w:t>
      </w:r>
    </w:p>
    <w:p w14:paraId="4AF6B464"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Deposition Time</w:t>
      </w:r>
      <w:r w:rsidRPr="00B52E65">
        <w:rPr>
          <w:rFonts w:ascii="Helvetica" w:eastAsia="Times New Roman" w:hAnsi="Helvetica" w:cs="Times New Roman"/>
          <w:color w:val="333333"/>
          <w:spacing w:val="-4"/>
          <w:kern w:val="0"/>
          <w:sz w:val="27"/>
          <w:szCs w:val="27"/>
          <w14:ligatures w14:val="none"/>
        </w:rPr>
        <w:t>: Adjusted based on desired thickness, typically ranging from 30 minutes to several hours</w:t>
      </w:r>
    </w:p>
    <w:p w14:paraId="75733B4A" w14:textId="77777777" w:rsidR="00B52E65" w:rsidRPr="00B52E65" w:rsidRDefault="00B52E65" w:rsidP="00B52E65">
      <w:pPr>
        <w:numPr>
          <w:ilvl w:val="0"/>
          <w:numId w:val="1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Potential Control</w:t>
      </w:r>
      <w:r w:rsidRPr="00B52E65">
        <w:rPr>
          <w:rFonts w:ascii="Helvetica" w:eastAsia="Times New Roman" w:hAnsi="Helvetica" w:cs="Times New Roman"/>
          <w:color w:val="333333"/>
          <w:spacing w:val="-4"/>
          <w:kern w:val="0"/>
          <w:sz w:val="27"/>
          <w:szCs w:val="27"/>
          <w14:ligatures w14:val="none"/>
        </w:rPr>
        <w:t>:</w:t>
      </w:r>
    </w:p>
    <w:p w14:paraId="60B6735A"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b/>
          <w:bCs/>
          <w:color w:val="333333"/>
          <w:spacing w:val="-4"/>
          <w:kern w:val="0"/>
          <w:sz w:val="27"/>
          <w:szCs w:val="27"/>
          <w14:ligatures w14:val="none"/>
        </w:rPr>
        <w:t>Potentiostatic</w:t>
      </w:r>
      <w:proofErr w:type="spellEnd"/>
      <w:r w:rsidRPr="00B52E65">
        <w:rPr>
          <w:rFonts w:ascii="Helvetica" w:eastAsia="Times New Roman" w:hAnsi="Helvetica" w:cs="Times New Roman"/>
          <w:b/>
          <w:bCs/>
          <w:color w:val="333333"/>
          <w:spacing w:val="-4"/>
          <w:kern w:val="0"/>
          <w:sz w:val="27"/>
          <w:szCs w:val="27"/>
          <w14:ligatures w14:val="none"/>
        </w:rPr>
        <w:t xml:space="preserve"> Control</w:t>
      </w:r>
      <w:r w:rsidRPr="00B52E65">
        <w:rPr>
          <w:rFonts w:ascii="Helvetica" w:eastAsia="Times New Roman" w:hAnsi="Helvetica" w:cs="Times New Roman"/>
          <w:color w:val="333333"/>
          <w:spacing w:val="-4"/>
          <w:kern w:val="0"/>
          <w:sz w:val="27"/>
          <w:szCs w:val="27"/>
          <w14:ligatures w14:val="none"/>
        </w:rPr>
        <w:t>: Use a controlled potential to precisely manage the deposition environment and alloy composition</w:t>
      </w:r>
    </w:p>
    <w:p w14:paraId="52742C12" w14:textId="77777777" w:rsidR="00B52E65" w:rsidRPr="00B52E65" w:rsidRDefault="00B52E65" w:rsidP="00B52E65">
      <w:pPr>
        <w:numPr>
          <w:ilvl w:val="1"/>
          <w:numId w:val="1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Galvanostatic Control</w:t>
      </w:r>
      <w:r w:rsidRPr="00B52E65">
        <w:rPr>
          <w:rFonts w:ascii="Helvetica" w:eastAsia="Times New Roman" w:hAnsi="Helvetica" w:cs="Times New Roman"/>
          <w:color w:val="333333"/>
          <w:spacing w:val="-4"/>
          <w:kern w:val="0"/>
          <w:sz w:val="27"/>
          <w:szCs w:val="27"/>
          <w14:ligatures w14:val="none"/>
        </w:rPr>
        <w:t>: Explore different current densities to understand their effects on alloy composition and microstructure</w:t>
      </w:r>
    </w:p>
    <w:p w14:paraId="4DCB895A"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By leveraging prior knowledge from similar bimetallic systems, these conditions can be fine-tuned through experimental trials to achieve the desired Fe-Pt alloy properties. It is important to conduct preliminary experiments to validate and optimize these conditions for specific applications.</w:t>
      </w:r>
    </w:p>
    <w:p w14:paraId="1461213B" w14:textId="77777777" w:rsidR="00B52E65" w:rsidRPr="00B93EF7" w:rsidRDefault="00B52E65" w:rsidP="00B93EF7">
      <w:pPr>
        <w:spacing w:line="288" w:lineRule="atLeast"/>
        <w:ind w:right="120"/>
        <w:rPr>
          <w:rFonts w:ascii="Helvetica" w:eastAsia="Times New Roman" w:hAnsi="Helvetica" w:cs="Times New Roman"/>
          <w:color w:val="7030A0"/>
          <w:spacing w:val="-4"/>
          <w:kern w:val="0"/>
          <w:sz w:val="26"/>
          <w:szCs w:val="26"/>
          <w14:ligatures w14:val="none"/>
        </w:rPr>
      </w:pPr>
    </w:p>
    <w:p w14:paraId="6D449E9C" w14:textId="0136F078" w:rsidR="00B52E65" w:rsidRPr="00B93EF7" w:rsidRDefault="00B93EF7" w:rsidP="00B52E65">
      <w:pPr>
        <w:spacing w:line="360" w:lineRule="atLeast"/>
        <w:rPr>
          <w:rFonts w:ascii="Helvetica" w:eastAsia="Times New Roman" w:hAnsi="Helvetica" w:cs="Times New Roman"/>
          <w:color w:val="7030A0"/>
          <w:spacing w:val="-4"/>
          <w:kern w:val="0"/>
          <w:sz w:val="27"/>
          <w:szCs w:val="27"/>
          <w14:ligatures w14:val="none"/>
        </w:rPr>
      </w:pPr>
      <w:r w:rsidRPr="00B93EF7">
        <w:rPr>
          <w:rFonts w:ascii="Helvetica" w:eastAsia="Times New Roman" w:hAnsi="Helvetica" w:cs="Times New Roman"/>
          <w:color w:val="7030A0"/>
          <w:spacing w:val="-4"/>
          <w:kern w:val="0"/>
          <w:sz w:val="27"/>
          <w:szCs w:val="27"/>
          <w14:ligatures w14:val="none"/>
        </w:rPr>
        <w:t xml:space="preserve">Q4. </w:t>
      </w:r>
      <w:r w:rsidR="00B52E65" w:rsidRPr="00B93EF7">
        <w:rPr>
          <w:rFonts w:ascii="Helvetica" w:eastAsia="Times New Roman" w:hAnsi="Helvetica" w:cs="Times New Roman"/>
          <w:color w:val="7030A0"/>
          <w:spacing w:val="-4"/>
          <w:kern w:val="0"/>
          <w:sz w:val="27"/>
          <w:szCs w:val="27"/>
          <w14:ligatures w14:val="none"/>
        </w:rPr>
        <w:t>What specific experimental results from Fe-Pt electrodeposition can be used to hypothesize the optimal current densities and potentials, and how can these hypotheses be tested and refined? How does historical data support or challenge these hypotheses?</w:t>
      </w:r>
    </w:p>
    <w:p w14:paraId="4745BD99" w14:textId="77777777" w:rsidR="00B93EF7" w:rsidRDefault="00B93EF7"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A4. </w:t>
      </w:r>
      <w:r w:rsidR="00B52E65" w:rsidRPr="00B52E65">
        <w:rPr>
          <w:rFonts w:ascii="Helvetica" w:eastAsia="Times New Roman" w:hAnsi="Helvetica" w:cs="Times New Roman"/>
          <w:color w:val="333333"/>
          <w:spacing w:val="-4"/>
          <w:kern w:val="0"/>
          <w:sz w:val="27"/>
          <w:szCs w:val="27"/>
          <w14:ligatures w14:val="none"/>
        </w:rPr>
        <w:t xml:space="preserve">To hypothesize optimal current densities and potentials for Fe-Pt electrodeposition, researchers can draw on specific experimental results from prior studies, as well as historical data from similar bimetallic systems. These insights help in understanding the electrochemical behavior of Fe-Pt deposition and in designing experiments to refine the hypotheses. Below, I will discuss the types of experimental results that can inform these hypotheses, how to test and refine them, and how historical data supports or challenges these hypotheses. </w:t>
      </w:r>
    </w:p>
    <w:p w14:paraId="40C2406C" w14:textId="772E537C" w:rsidR="00B93EF7"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 xml:space="preserve">&gt;### Experimental Results Informing Hypotheses </w:t>
      </w:r>
    </w:p>
    <w:p w14:paraId="7C85C021" w14:textId="38C0351C"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&gt;1. </w:t>
      </w:r>
      <w:r w:rsidRPr="00B52E65">
        <w:rPr>
          <w:rFonts w:ascii="Helvetica" w:eastAsia="Times New Roman" w:hAnsi="Helvetica" w:cs="Times New Roman"/>
          <w:b/>
          <w:bCs/>
          <w:color w:val="333333"/>
          <w:spacing w:val="-4"/>
          <w:kern w:val="0"/>
          <w:sz w:val="27"/>
          <w:szCs w:val="27"/>
          <w14:ligatures w14:val="none"/>
        </w:rPr>
        <w:t>Composition Analysis</w:t>
      </w:r>
      <w:r w:rsidRPr="00B52E65">
        <w:rPr>
          <w:rFonts w:ascii="Helvetica" w:eastAsia="Times New Roman" w:hAnsi="Helvetica" w:cs="Times New Roman"/>
          <w:color w:val="333333"/>
          <w:spacing w:val="-4"/>
          <w:kern w:val="0"/>
          <w:sz w:val="27"/>
          <w:szCs w:val="27"/>
          <w14:ligatures w14:val="none"/>
        </w:rPr>
        <w:t>:</w:t>
      </w:r>
    </w:p>
    <w:p w14:paraId="32289CC3" w14:textId="77777777" w:rsidR="00B52E65" w:rsidRPr="00B52E65" w:rsidRDefault="00B52E65" w:rsidP="00B52E65">
      <w:pPr>
        <w:numPr>
          <w:ilvl w:val="0"/>
          <w:numId w:val="1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Experimental studies often report the composition of Fe-Pt deposits as a function of current density and potential. Data showing the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at different conditions can help identify trends and optimal ranges for achieving desired alloy compositions.</w:t>
      </w:r>
    </w:p>
    <w:p w14:paraId="019C33CC" w14:textId="608F3B08" w:rsidR="00B93EF7" w:rsidRPr="00B93EF7" w:rsidRDefault="00B52E65" w:rsidP="00B93EF7">
      <w:pPr>
        <w:numPr>
          <w:ilvl w:val="0"/>
          <w:numId w:val="1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For example, a study might find that a current density of 2 mA/cm² results in a 50:50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while higher densities increase the Fe content. </w:t>
      </w:r>
    </w:p>
    <w:p w14:paraId="5B12B889" w14:textId="07FFF665" w:rsidR="00B52E65" w:rsidRPr="00B52E65" w:rsidRDefault="00B52E65" w:rsidP="00B93EF7">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&gt;2. </w:t>
      </w:r>
      <w:r w:rsidRPr="00B52E65">
        <w:rPr>
          <w:rFonts w:ascii="Helvetica" w:eastAsia="Times New Roman" w:hAnsi="Helvetica" w:cs="Times New Roman"/>
          <w:b/>
          <w:bCs/>
          <w:color w:val="333333"/>
          <w:spacing w:val="-4"/>
          <w:kern w:val="0"/>
          <w:sz w:val="27"/>
          <w:szCs w:val="27"/>
          <w14:ligatures w14:val="none"/>
        </w:rPr>
        <w:t>Microstructure and Morphology</w:t>
      </w:r>
      <w:r w:rsidRPr="00B52E65">
        <w:rPr>
          <w:rFonts w:ascii="Helvetica" w:eastAsia="Times New Roman" w:hAnsi="Helvetica" w:cs="Times New Roman"/>
          <w:color w:val="333333"/>
          <w:spacing w:val="-4"/>
          <w:kern w:val="0"/>
          <w:sz w:val="27"/>
          <w:szCs w:val="27"/>
          <w14:ligatures w14:val="none"/>
        </w:rPr>
        <w:t>:</w:t>
      </w:r>
    </w:p>
    <w:p w14:paraId="783E357C" w14:textId="77777777" w:rsidR="00B52E65" w:rsidRPr="00B52E65" w:rsidRDefault="00B52E65" w:rsidP="00B52E65">
      <w:pPr>
        <w:numPr>
          <w:ilvl w:val="0"/>
          <w:numId w:val="1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microstructure of the deposited alloy, observed through techniques like scanning electron microscopy (SEM) or transmission electron microscopy (TEM), provides insights into the effects of deposition parameters on grain size, texture, and uniformity.</w:t>
      </w:r>
    </w:p>
    <w:p w14:paraId="1D6B6DE2" w14:textId="77777777" w:rsidR="00B93EF7" w:rsidRDefault="00B52E65" w:rsidP="00B52E65">
      <w:pPr>
        <w:numPr>
          <w:ilvl w:val="0"/>
          <w:numId w:val="1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Experimental results showing finer grain structures at specific potentials can guide the selection of optimal deposition conditions. </w:t>
      </w:r>
    </w:p>
    <w:p w14:paraId="0596CE76" w14:textId="71D898D1" w:rsidR="00B52E65" w:rsidRPr="00B52E65" w:rsidRDefault="00B52E65" w:rsidP="00B93EF7">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&gt;3. </w:t>
      </w:r>
      <w:r w:rsidRPr="00B52E65">
        <w:rPr>
          <w:rFonts w:ascii="Helvetica" w:eastAsia="Times New Roman" w:hAnsi="Helvetica" w:cs="Times New Roman"/>
          <w:b/>
          <w:bCs/>
          <w:color w:val="333333"/>
          <w:spacing w:val="-4"/>
          <w:kern w:val="0"/>
          <w:sz w:val="27"/>
          <w:szCs w:val="27"/>
          <w14:ligatures w14:val="none"/>
        </w:rPr>
        <w:t>Electrochemical Measurements</w:t>
      </w:r>
      <w:r w:rsidRPr="00B52E65">
        <w:rPr>
          <w:rFonts w:ascii="Helvetica" w:eastAsia="Times New Roman" w:hAnsi="Helvetica" w:cs="Times New Roman"/>
          <w:color w:val="333333"/>
          <w:spacing w:val="-4"/>
          <w:kern w:val="0"/>
          <w:sz w:val="27"/>
          <w:szCs w:val="27"/>
          <w14:ligatures w14:val="none"/>
        </w:rPr>
        <w:t>:</w:t>
      </w:r>
    </w:p>
    <w:p w14:paraId="057B3473" w14:textId="77777777" w:rsidR="00B52E65" w:rsidRPr="00B52E65" w:rsidRDefault="00B52E65" w:rsidP="00B52E65">
      <w:pPr>
        <w:numPr>
          <w:ilvl w:val="0"/>
          <w:numId w:val="1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lastRenderedPageBreak/>
        <w:t>Cyclic voltammetry (CV) and chronoamperometry can provide information on the reduction potentials of Fe and Pt ions and the kinetics of deposition. These measurements help identify the potential ranges where co-deposition is most effective.</w:t>
      </w:r>
    </w:p>
    <w:p w14:paraId="22312CBF" w14:textId="77777777" w:rsidR="00B93EF7" w:rsidRDefault="00B52E65" w:rsidP="00B52E65">
      <w:pPr>
        <w:numPr>
          <w:ilvl w:val="0"/>
          <w:numId w:val="1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Data showing distinct peaks for Fe and Pt reduction can help refine potential ranges for alloy deposition. </w:t>
      </w:r>
    </w:p>
    <w:p w14:paraId="6297E05D" w14:textId="3D633691" w:rsidR="00B52E65" w:rsidRPr="00B52E65" w:rsidRDefault="00B52E65" w:rsidP="00B93EF7">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 Testing and Refining Hypotheses</w:t>
      </w:r>
    </w:p>
    <w:p w14:paraId="77873FA6"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&gt;1. </w:t>
      </w:r>
      <w:r w:rsidRPr="00B52E65">
        <w:rPr>
          <w:rFonts w:ascii="Helvetica" w:eastAsia="Times New Roman" w:hAnsi="Helvetica" w:cs="Times New Roman"/>
          <w:b/>
          <w:bCs/>
          <w:color w:val="333333"/>
          <w:spacing w:val="-4"/>
          <w:kern w:val="0"/>
          <w:sz w:val="27"/>
          <w:szCs w:val="27"/>
          <w14:ligatures w14:val="none"/>
        </w:rPr>
        <w:t>Design of Experiments (DOE)</w:t>
      </w:r>
      <w:r w:rsidRPr="00B52E65">
        <w:rPr>
          <w:rFonts w:ascii="Helvetica" w:eastAsia="Times New Roman" w:hAnsi="Helvetica" w:cs="Times New Roman"/>
          <w:color w:val="333333"/>
          <w:spacing w:val="-4"/>
          <w:kern w:val="0"/>
          <w:sz w:val="27"/>
          <w:szCs w:val="27"/>
          <w14:ligatures w14:val="none"/>
        </w:rPr>
        <w:t>:</w:t>
      </w:r>
    </w:p>
    <w:p w14:paraId="1AA1CAC7" w14:textId="77777777" w:rsidR="00B52E65" w:rsidRPr="00B52E65" w:rsidRDefault="00B52E65" w:rsidP="00B52E65">
      <w:pPr>
        <w:numPr>
          <w:ilvl w:val="0"/>
          <w:numId w:val="1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Use a systematic approach to vary current density and potential across a range of values. This can involve factorial designs or response surface methodology to efficiently explore the parameter space.</w:t>
      </w:r>
    </w:p>
    <w:p w14:paraId="49F0E10D" w14:textId="77777777" w:rsidR="00B93EF7" w:rsidRDefault="00B52E65" w:rsidP="00B52E65">
      <w:pPr>
        <w:numPr>
          <w:ilvl w:val="0"/>
          <w:numId w:val="1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Analyze the results to identify trends and interactions between parameters that affect alloy composition and quality. </w:t>
      </w:r>
    </w:p>
    <w:p w14:paraId="4BECF75A" w14:textId="45723891" w:rsidR="00B52E65" w:rsidRPr="00B52E65" w:rsidRDefault="00B52E65" w:rsidP="00B93EF7">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&gt;2. </w:t>
      </w:r>
      <w:r w:rsidRPr="00B52E65">
        <w:rPr>
          <w:rFonts w:ascii="Helvetica" w:eastAsia="Times New Roman" w:hAnsi="Helvetica" w:cs="Times New Roman"/>
          <w:b/>
          <w:bCs/>
          <w:color w:val="333333"/>
          <w:spacing w:val="-4"/>
          <w:kern w:val="0"/>
          <w:sz w:val="27"/>
          <w:szCs w:val="27"/>
          <w14:ligatures w14:val="none"/>
        </w:rPr>
        <w:t>Iterative Optimization</w:t>
      </w:r>
      <w:r w:rsidRPr="00B52E65">
        <w:rPr>
          <w:rFonts w:ascii="Helvetica" w:eastAsia="Times New Roman" w:hAnsi="Helvetica" w:cs="Times New Roman"/>
          <w:color w:val="333333"/>
          <w:spacing w:val="-4"/>
          <w:kern w:val="0"/>
          <w:sz w:val="27"/>
          <w:szCs w:val="27"/>
          <w14:ligatures w14:val="none"/>
        </w:rPr>
        <w:t>:</w:t>
      </w:r>
    </w:p>
    <w:p w14:paraId="5CDA2756" w14:textId="77777777" w:rsidR="00B52E65" w:rsidRPr="00B52E65" w:rsidRDefault="00B52E65" w:rsidP="00B52E65">
      <w:pPr>
        <w:numPr>
          <w:ilvl w:val="0"/>
          <w:numId w:val="1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Based on initial results, refine the range of current densities and potentials. Focus on narrower ranges around promising conditions to fine-tune the deposition process.</w:t>
      </w:r>
    </w:p>
    <w:p w14:paraId="1A0ED0F0" w14:textId="77777777" w:rsidR="00B93EF7" w:rsidRDefault="00B52E65" w:rsidP="00B52E65">
      <w:pPr>
        <w:numPr>
          <w:ilvl w:val="0"/>
          <w:numId w:val="1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Conduct repeated experiments to confirm reproducibility and consistency of the results. </w:t>
      </w:r>
    </w:p>
    <w:p w14:paraId="382400CF" w14:textId="538E6D95" w:rsidR="00B52E65" w:rsidRPr="00B52E65" w:rsidRDefault="00B52E65" w:rsidP="00B93EF7">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&gt;3. </w:t>
      </w:r>
      <w:r w:rsidRPr="00B52E65">
        <w:rPr>
          <w:rFonts w:ascii="Helvetica" w:eastAsia="Times New Roman" w:hAnsi="Helvetica" w:cs="Times New Roman"/>
          <w:b/>
          <w:bCs/>
          <w:color w:val="333333"/>
          <w:spacing w:val="-4"/>
          <w:kern w:val="0"/>
          <w:sz w:val="27"/>
          <w:szCs w:val="27"/>
          <w14:ligatures w14:val="none"/>
        </w:rPr>
        <w:t>Characterization and Feedback</w:t>
      </w:r>
      <w:r w:rsidRPr="00B52E65">
        <w:rPr>
          <w:rFonts w:ascii="Helvetica" w:eastAsia="Times New Roman" w:hAnsi="Helvetica" w:cs="Times New Roman"/>
          <w:color w:val="333333"/>
          <w:spacing w:val="-4"/>
          <w:kern w:val="0"/>
          <w:sz w:val="27"/>
          <w:szCs w:val="27"/>
          <w14:ligatures w14:val="none"/>
        </w:rPr>
        <w:t>:</w:t>
      </w:r>
    </w:p>
    <w:p w14:paraId="583FD49F" w14:textId="77777777" w:rsidR="00B52E65" w:rsidRPr="00B52E65" w:rsidRDefault="00B52E65" w:rsidP="00B52E65">
      <w:pPr>
        <w:numPr>
          <w:ilvl w:val="0"/>
          <w:numId w:val="1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Use characterization techniques like energy-dispersive X-ray spectroscopy (EDX) for composition analysis and X-ray diffraction (XRD) for phase identification to validate the hypotheses.</w:t>
      </w:r>
    </w:p>
    <w:p w14:paraId="69823D4E" w14:textId="77777777" w:rsidR="00B93EF7" w:rsidRDefault="00B52E65" w:rsidP="00B52E65">
      <w:pPr>
        <w:numPr>
          <w:ilvl w:val="0"/>
          <w:numId w:val="1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Incorporate feedback from these analyses to adjust experimental conditions and improve deposition outcomes. </w:t>
      </w:r>
    </w:p>
    <w:p w14:paraId="23CCC648" w14:textId="17A67FD1" w:rsidR="00B52E65" w:rsidRPr="00B52E65" w:rsidRDefault="00B52E65" w:rsidP="00B93EF7">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 Historical Data and Its Role</w:t>
      </w:r>
    </w:p>
    <w:p w14:paraId="01DF8EED"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&gt;1. </w:t>
      </w:r>
      <w:r w:rsidRPr="00B52E65">
        <w:rPr>
          <w:rFonts w:ascii="Helvetica" w:eastAsia="Times New Roman" w:hAnsi="Helvetica" w:cs="Times New Roman"/>
          <w:b/>
          <w:bCs/>
          <w:color w:val="333333"/>
          <w:spacing w:val="-4"/>
          <w:kern w:val="0"/>
          <w:sz w:val="27"/>
          <w:szCs w:val="27"/>
          <w14:ligatures w14:val="none"/>
        </w:rPr>
        <w:t>Support from Similar Systems</w:t>
      </w:r>
      <w:r w:rsidRPr="00B52E65">
        <w:rPr>
          <w:rFonts w:ascii="Helvetica" w:eastAsia="Times New Roman" w:hAnsi="Helvetica" w:cs="Times New Roman"/>
          <w:color w:val="333333"/>
          <w:spacing w:val="-4"/>
          <w:kern w:val="0"/>
          <w:sz w:val="27"/>
          <w:szCs w:val="27"/>
          <w14:ligatures w14:val="none"/>
        </w:rPr>
        <w:t>:</w:t>
      </w:r>
    </w:p>
    <w:p w14:paraId="787ADA9C" w14:textId="77777777" w:rsidR="00B52E65" w:rsidRPr="00B52E65" w:rsidRDefault="00B52E65" w:rsidP="00B52E65">
      <w:pPr>
        <w:numPr>
          <w:ilvl w:val="0"/>
          <w:numId w:val="1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Historical data from systems like Ni-Co or Cu-Ni can provide baseline expectations for how current density and potential affect alloy </w:t>
      </w:r>
      <w:r w:rsidRPr="00B52E65">
        <w:rPr>
          <w:rFonts w:ascii="Helvetica" w:eastAsia="Times New Roman" w:hAnsi="Helvetica" w:cs="Times New Roman"/>
          <w:color w:val="333333"/>
          <w:spacing w:val="-4"/>
          <w:kern w:val="0"/>
          <w:sz w:val="27"/>
          <w:szCs w:val="27"/>
          <w14:ligatures w14:val="none"/>
        </w:rPr>
        <w:lastRenderedPageBreak/>
        <w:t>composition and microstructure. These systems often exhibit similar trends in anomalous co-deposition and potential-dependent behavior.</w:t>
      </w:r>
    </w:p>
    <w:p w14:paraId="65026B3E" w14:textId="77777777" w:rsidR="00B93EF7" w:rsidRDefault="00B52E65" w:rsidP="00B52E65">
      <w:pPr>
        <w:numPr>
          <w:ilvl w:val="0"/>
          <w:numId w:val="1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For instance, studies showing that higher current densities favor the deposition of less noble metals can support hypotheses about Fe-Pt deposition behavior. </w:t>
      </w:r>
    </w:p>
    <w:p w14:paraId="1C217B94" w14:textId="38F6896A" w:rsidR="00B52E65" w:rsidRPr="00B52E65" w:rsidRDefault="00B52E65" w:rsidP="00B93EF7">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&gt;2. </w:t>
      </w:r>
      <w:r w:rsidRPr="00B52E65">
        <w:rPr>
          <w:rFonts w:ascii="Helvetica" w:eastAsia="Times New Roman" w:hAnsi="Helvetica" w:cs="Times New Roman"/>
          <w:b/>
          <w:bCs/>
          <w:color w:val="333333"/>
          <w:spacing w:val="-4"/>
          <w:kern w:val="0"/>
          <w:sz w:val="27"/>
          <w:szCs w:val="27"/>
          <w14:ligatures w14:val="none"/>
        </w:rPr>
        <w:t>Challenges and Differences</w:t>
      </w:r>
      <w:r w:rsidRPr="00B52E65">
        <w:rPr>
          <w:rFonts w:ascii="Helvetica" w:eastAsia="Times New Roman" w:hAnsi="Helvetica" w:cs="Times New Roman"/>
          <w:color w:val="333333"/>
          <w:spacing w:val="-4"/>
          <w:kern w:val="0"/>
          <w:sz w:val="27"/>
          <w:szCs w:val="27"/>
          <w14:ligatures w14:val="none"/>
        </w:rPr>
        <w:t>:</w:t>
      </w:r>
    </w:p>
    <w:p w14:paraId="4B8E8C58" w14:textId="77777777" w:rsidR="00B52E65" w:rsidRPr="00B52E65" w:rsidRDefault="00B52E65" w:rsidP="00B52E65">
      <w:pPr>
        <w:numPr>
          <w:ilvl w:val="0"/>
          <w:numId w:val="1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Differences in the electrochemical behavior of Fe-Pt compared to other systems may challenge assumptions based on historical data. For example, the unique catalytic properties of Pt might influence deposition kinetics differently than in other systems.</w:t>
      </w:r>
    </w:p>
    <w:p w14:paraId="3D56E5E2" w14:textId="77777777" w:rsidR="00B93EF7" w:rsidRDefault="00B52E65" w:rsidP="00B52E65">
      <w:pPr>
        <w:numPr>
          <w:ilvl w:val="0"/>
          <w:numId w:val="1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Historical data can highlight these differences, prompting further investigation into the specific electrochemical interactions in Fe-Pt systems. </w:t>
      </w:r>
    </w:p>
    <w:p w14:paraId="36AAF2EC" w14:textId="3970F43F" w:rsidR="00B52E65" w:rsidRDefault="00B52E65" w:rsidP="00B93EF7">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&gt;By leveraging experimental results and historical data, researchers can develop and refine hypotheses about optimal current densities and potentials for Fe-Pt electrodeposition. This iterative process involves systematic experimentation, detailed characterization, and continuous feedback to achieve desired alloy properties.</w:t>
      </w:r>
    </w:p>
    <w:p w14:paraId="5736113D" w14:textId="77777777" w:rsidR="00B52E65" w:rsidRPr="00B52E65" w:rsidRDefault="00B52E65" w:rsidP="00B93EF7">
      <w:pPr>
        <w:spacing w:line="288" w:lineRule="atLeast"/>
        <w:ind w:right="120"/>
        <w:rPr>
          <w:rFonts w:ascii="Helvetica" w:eastAsia="Times New Roman" w:hAnsi="Helvetica" w:cs="Times New Roman"/>
          <w:color w:val="333333"/>
          <w:spacing w:val="-4"/>
          <w:kern w:val="0"/>
          <w:sz w:val="26"/>
          <w:szCs w:val="26"/>
          <w14:ligatures w14:val="none"/>
        </w:rPr>
      </w:pPr>
    </w:p>
    <w:p w14:paraId="50403244" w14:textId="1750D6A1" w:rsidR="00B52E65" w:rsidRPr="00AA2D0A" w:rsidRDefault="00AA2D0A" w:rsidP="00B52E65">
      <w:pPr>
        <w:spacing w:line="360" w:lineRule="atLeast"/>
        <w:rPr>
          <w:rFonts w:ascii="Helvetica" w:eastAsia="Times New Roman" w:hAnsi="Helvetica" w:cs="Times New Roman"/>
          <w:color w:val="7030A0"/>
          <w:spacing w:val="-4"/>
          <w:kern w:val="0"/>
          <w:sz w:val="27"/>
          <w:szCs w:val="27"/>
          <w14:ligatures w14:val="none"/>
        </w:rPr>
      </w:pPr>
      <w:r w:rsidRPr="00AA2D0A">
        <w:rPr>
          <w:rFonts w:ascii="Helvetica" w:eastAsia="Times New Roman" w:hAnsi="Helvetica" w:cs="Times New Roman"/>
          <w:color w:val="7030A0"/>
          <w:spacing w:val="-4"/>
          <w:kern w:val="0"/>
          <w:sz w:val="27"/>
          <w:szCs w:val="27"/>
          <w14:ligatures w14:val="none"/>
        </w:rPr>
        <w:t xml:space="preserve">Q5. </w:t>
      </w:r>
      <w:r w:rsidR="00B52E65" w:rsidRPr="00AA2D0A">
        <w:rPr>
          <w:rFonts w:ascii="Helvetica" w:eastAsia="Times New Roman" w:hAnsi="Helvetica" w:cs="Times New Roman"/>
          <w:color w:val="7030A0"/>
          <w:spacing w:val="-4"/>
          <w:kern w:val="0"/>
          <w:sz w:val="27"/>
          <w:szCs w:val="27"/>
          <w14:ligatures w14:val="none"/>
        </w:rPr>
        <w:t>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49D54421" w14:textId="4C49D658" w:rsidR="00B52E65" w:rsidRPr="00B52E65" w:rsidRDefault="00AA2D0A"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A5. </w:t>
      </w:r>
      <w:r w:rsidR="00B52E65" w:rsidRPr="00B52E65">
        <w:rPr>
          <w:rFonts w:ascii="Helvetica" w:eastAsia="Times New Roman" w:hAnsi="Helvetica" w:cs="Times New Roman"/>
          <w:color w:val="333333"/>
          <w:spacing w:val="-4"/>
          <w:kern w:val="0"/>
          <w:sz w:val="27"/>
          <w:szCs w:val="27"/>
          <w14:ligatures w14:val="none"/>
        </w:rPr>
        <w:t>Electrodeposition is governed by several general principles that can be applied to the Fe-Pt system. These principles are rooted in electrochemical theory and provide a framework for understanding and optimizing deposition processes. Below, I will discuss these principles, how they align or conflict with theoretical predictions, and how specific experimental cases can be used to draw broader conclusions about optimal deposition conditions.</w:t>
      </w:r>
    </w:p>
    <w:p w14:paraId="15A36F45"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General Principles of Electrodeposition</w:t>
      </w:r>
    </w:p>
    <w:p w14:paraId="39F07645" w14:textId="77777777" w:rsidR="00B52E65" w:rsidRPr="00B52E65" w:rsidRDefault="00B52E65" w:rsidP="00B52E65">
      <w:pPr>
        <w:numPr>
          <w:ilvl w:val="0"/>
          <w:numId w:val="1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Electrode Potential and Nernst Equation</w:t>
      </w:r>
      <w:r w:rsidRPr="00B52E65">
        <w:rPr>
          <w:rFonts w:ascii="Helvetica" w:eastAsia="Times New Roman" w:hAnsi="Helvetica" w:cs="Times New Roman"/>
          <w:color w:val="333333"/>
          <w:spacing w:val="-4"/>
          <w:kern w:val="0"/>
          <w:sz w:val="27"/>
          <w:szCs w:val="27"/>
          <w14:ligatures w14:val="none"/>
        </w:rPr>
        <w:t>:</w:t>
      </w:r>
    </w:p>
    <w:p w14:paraId="58F6047D" w14:textId="77777777" w:rsidR="00B52E65" w:rsidRPr="00B52E65" w:rsidRDefault="00B52E65" w:rsidP="00B52E65">
      <w:pPr>
        <w:numPr>
          <w:ilvl w:val="1"/>
          <w:numId w:val="1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lastRenderedPageBreak/>
        <w:t>The Nernst equation relates the electrode potential to the concentration of metal ions in the electrolyte. For Fe-Pt systems, the relative reduction potentials of Fe²⁺ and Pt²⁺ ions are critical in determining the deposition sequence and alloy composition.</w:t>
      </w:r>
    </w:p>
    <w:p w14:paraId="71171DED" w14:textId="77777777" w:rsidR="00B52E65" w:rsidRPr="00B52E65" w:rsidRDefault="00B52E65" w:rsidP="00B52E65">
      <w:pPr>
        <w:numPr>
          <w:ilvl w:val="1"/>
          <w:numId w:val="1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Theoretical predictions suggest that Pt, being more noble, should deposit preferentially. However, kinetic factors and overpotential can lead to deviations from this behavior.</w:t>
      </w:r>
    </w:p>
    <w:p w14:paraId="1EE40A3B" w14:textId="77777777" w:rsidR="00B52E65" w:rsidRPr="00B52E65" w:rsidRDefault="00B52E65" w:rsidP="00B52E65">
      <w:pPr>
        <w:numPr>
          <w:ilvl w:val="0"/>
          <w:numId w:val="1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Mass Transport and Diffusion</w:t>
      </w:r>
      <w:r w:rsidRPr="00B52E65">
        <w:rPr>
          <w:rFonts w:ascii="Helvetica" w:eastAsia="Times New Roman" w:hAnsi="Helvetica" w:cs="Times New Roman"/>
          <w:color w:val="333333"/>
          <w:spacing w:val="-4"/>
          <w:kern w:val="0"/>
          <w:sz w:val="27"/>
          <w:szCs w:val="27"/>
          <w14:ligatures w14:val="none"/>
        </w:rPr>
        <w:t>:</w:t>
      </w:r>
    </w:p>
    <w:p w14:paraId="2D693A19" w14:textId="77777777" w:rsidR="00B52E65" w:rsidRPr="00B52E65" w:rsidRDefault="00B52E65" w:rsidP="00B52E65">
      <w:pPr>
        <w:numPr>
          <w:ilvl w:val="1"/>
          <w:numId w:val="1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rate of mass transport of metal ions to the electrode surface affects the deposition process. Inadequate mass transport can lead to concentration polarization, impacting deposit uniformity and composition.</w:t>
      </w:r>
    </w:p>
    <w:p w14:paraId="38E6A18E" w14:textId="77777777" w:rsidR="00B52E65" w:rsidRPr="00B52E65" w:rsidRDefault="00B52E65" w:rsidP="00B52E65">
      <w:pPr>
        <w:numPr>
          <w:ilvl w:val="1"/>
          <w:numId w:val="1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Theoretical models often assume ideal mass transport conditions, which may not always be realized in practice, leading to discrepancies between theory and experiment.</w:t>
      </w:r>
    </w:p>
    <w:p w14:paraId="02D0A193" w14:textId="77777777" w:rsidR="00B52E65" w:rsidRPr="00B52E65" w:rsidRDefault="00B52E65" w:rsidP="00B52E65">
      <w:pPr>
        <w:numPr>
          <w:ilvl w:val="0"/>
          <w:numId w:val="1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Current Density and Deposition Rate</w:t>
      </w:r>
      <w:r w:rsidRPr="00B52E65">
        <w:rPr>
          <w:rFonts w:ascii="Helvetica" w:eastAsia="Times New Roman" w:hAnsi="Helvetica" w:cs="Times New Roman"/>
          <w:color w:val="333333"/>
          <w:spacing w:val="-4"/>
          <w:kern w:val="0"/>
          <w:sz w:val="27"/>
          <w:szCs w:val="27"/>
          <w14:ligatures w14:val="none"/>
        </w:rPr>
        <w:t>:</w:t>
      </w:r>
    </w:p>
    <w:p w14:paraId="18D347D7" w14:textId="77777777" w:rsidR="00B52E65" w:rsidRPr="00B52E65" w:rsidRDefault="00B52E65" w:rsidP="00B52E65">
      <w:pPr>
        <w:numPr>
          <w:ilvl w:val="1"/>
          <w:numId w:val="1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Current density influences the deposition rate and the relative deposition rates of the constituent metals. Higher current densities can increase the deposition rate of the less noble metal due to increased overpotential.</w:t>
      </w:r>
    </w:p>
    <w:p w14:paraId="7C77C8DD" w14:textId="77777777" w:rsidR="00B52E65" w:rsidRPr="00B52E65" w:rsidRDefault="00B52E65" w:rsidP="00B52E65">
      <w:pPr>
        <w:numPr>
          <w:ilvl w:val="1"/>
          <w:numId w:val="1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Theoretical predictions based on Tafel equations and Butler-Volmer kinetics can guide the selection of current densities, but real-world factors such as electrolyte composition and temperature can cause deviations.</w:t>
      </w:r>
    </w:p>
    <w:p w14:paraId="1A61BB40" w14:textId="77777777" w:rsidR="00B52E65" w:rsidRPr="00B52E65" w:rsidRDefault="00B52E65" w:rsidP="00B52E65">
      <w:pPr>
        <w:numPr>
          <w:ilvl w:val="0"/>
          <w:numId w:val="1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pH and Electrolyte Composition</w:t>
      </w:r>
      <w:r w:rsidRPr="00B52E65">
        <w:rPr>
          <w:rFonts w:ascii="Helvetica" w:eastAsia="Times New Roman" w:hAnsi="Helvetica" w:cs="Times New Roman"/>
          <w:color w:val="333333"/>
          <w:spacing w:val="-4"/>
          <w:kern w:val="0"/>
          <w:sz w:val="27"/>
          <w:szCs w:val="27"/>
          <w14:ligatures w14:val="none"/>
        </w:rPr>
        <w:t>:</w:t>
      </w:r>
    </w:p>
    <w:p w14:paraId="32594E8F" w14:textId="77777777" w:rsidR="00B52E65" w:rsidRPr="00B52E65" w:rsidRDefault="00B52E65" w:rsidP="00B52E65">
      <w:pPr>
        <w:numPr>
          <w:ilvl w:val="1"/>
          <w:numId w:val="1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 pH of the electrolyte affects the stability of metal ions and the deposition kinetics. Slightly acidic conditions are typically optimal for preventing hydrolysis and ensuring stability.</w:t>
      </w:r>
    </w:p>
    <w:p w14:paraId="2727824B" w14:textId="77777777" w:rsidR="00B52E65" w:rsidRPr="00B52E65" w:rsidRDefault="00B52E65" w:rsidP="00B52E65">
      <w:pPr>
        <w:numPr>
          <w:ilvl w:val="1"/>
          <w:numId w:val="1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Theoretical models may not fully account for complex interactions between ions and complexing agents, leading to potential conflicts with experimental observations.</w:t>
      </w:r>
    </w:p>
    <w:p w14:paraId="31BE2F85"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Alignment and Conflict with Theoretical Predictions</w:t>
      </w:r>
    </w:p>
    <w:p w14:paraId="6831C49A" w14:textId="77777777" w:rsidR="00B52E65" w:rsidRPr="00B52E65" w:rsidRDefault="00B52E65" w:rsidP="00B52E65">
      <w:pPr>
        <w:numPr>
          <w:ilvl w:val="0"/>
          <w:numId w:val="1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lastRenderedPageBreak/>
        <w:t>Alignment</w:t>
      </w:r>
      <w:r w:rsidRPr="00B52E65">
        <w:rPr>
          <w:rFonts w:ascii="Helvetica" w:eastAsia="Times New Roman" w:hAnsi="Helvetica" w:cs="Times New Roman"/>
          <w:color w:val="333333"/>
          <w:spacing w:val="-4"/>
          <w:kern w:val="0"/>
          <w:sz w:val="27"/>
          <w:szCs w:val="27"/>
          <w14:ligatures w14:val="none"/>
        </w:rPr>
        <w:t>: Theoretical predictions often align with experimental results in terms of general trends, such as the preferential deposition of more noble metals and the effects of current density on deposition rates.</w:t>
      </w:r>
    </w:p>
    <w:p w14:paraId="58502621" w14:textId="77777777" w:rsidR="00B52E65" w:rsidRPr="00B52E65" w:rsidRDefault="00B52E65" w:rsidP="00B52E65">
      <w:pPr>
        <w:numPr>
          <w:ilvl w:val="0"/>
          <w:numId w:val="18"/>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Conflict</w:t>
      </w:r>
      <w:r w:rsidRPr="00B52E65">
        <w:rPr>
          <w:rFonts w:ascii="Helvetica" w:eastAsia="Times New Roman" w:hAnsi="Helvetica" w:cs="Times New Roman"/>
          <w:color w:val="333333"/>
          <w:spacing w:val="-4"/>
          <w:kern w:val="0"/>
          <w:sz w:val="27"/>
          <w:szCs w:val="27"/>
          <w14:ligatures w14:val="none"/>
        </w:rPr>
        <w:t>: Discrepancies can arise due to factors such as non-ideal mass transport, complex ion interactions, and surface phenomena that are not fully captured by theoretical models. These conflicts highlight the need for empirical validation and refinement of theoretical predictions.</w:t>
      </w:r>
    </w:p>
    <w:p w14:paraId="15D3A632"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Using Experimental Cases to Induce Broader Conclusions</w:t>
      </w:r>
    </w:p>
    <w:p w14:paraId="739B7659" w14:textId="77777777" w:rsidR="00B52E65" w:rsidRPr="00B52E65" w:rsidRDefault="00B52E65" w:rsidP="00B52E65">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Systematic Variation of Parameters</w:t>
      </w:r>
      <w:r w:rsidRPr="00B52E65">
        <w:rPr>
          <w:rFonts w:ascii="Helvetica" w:eastAsia="Times New Roman" w:hAnsi="Helvetica" w:cs="Times New Roman"/>
          <w:color w:val="333333"/>
          <w:spacing w:val="-4"/>
          <w:kern w:val="0"/>
          <w:sz w:val="27"/>
          <w:szCs w:val="27"/>
          <w14:ligatures w14:val="none"/>
        </w:rPr>
        <w:t>:</w:t>
      </w:r>
    </w:p>
    <w:p w14:paraId="2E18184A" w14:textId="77777777" w:rsidR="00B52E65" w:rsidRPr="00B52E65" w:rsidRDefault="00B52E65" w:rsidP="00B52E65">
      <w:pPr>
        <w:numPr>
          <w:ilvl w:val="1"/>
          <w:numId w:val="1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Conduct experiments that systematically vary key parameters such as current density, potential, pH, and temperature. Analyze the resulting alloy composition, microstructure, and properties to identify trends and optimal conditions.</w:t>
      </w:r>
    </w:p>
    <w:p w14:paraId="6D688E58" w14:textId="77777777" w:rsidR="00B52E65" w:rsidRPr="00B52E65" w:rsidRDefault="00B52E65" w:rsidP="00B52E65">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Characterization and Analysis</w:t>
      </w:r>
      <w:r w:rsidRPr="00B52E65">
        <w:rPr>
          <w:rFonts w:ascii="Helvetica" w:eastAsia="Times New Roman" w:hAnsi="Helvetica" w:cs="Times New Roman"/>
          <w:color w:val="333333"/>
          <w:spacing w:val="-4"/>
          <w:kern w:val="0"/>
          <w:sz w:val="27"/>
          <w:szCs w:val="27"/>
          <w14:ligatures w14:val="none"/>
        </w:rPr>
        <w:t>:</w:t>
      </w:r>
    </w:p>
    <w:p w14:paraId="5F29C066" w14:textId="77777777" w:rsidR="00B52E65" w:rsidRPr="00B52E65" w:rsidRDefault="00B52E65" w:rsidP="00B52E65">
      <w:pPr>
        <w:numPr>
          <w:ilvl w:val="1"/>
          <w:numId w:val="1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Use characterization techniques like SEM, TEM, EDX, and XRD to gain insights into the microstructure and phase composition of the deposits. This information can help correlate deposition conditions with material properties.</w:t>
      </w:r>
    </w:p>
    <w:p w14:paraId="5FC701C3" w14:textId="77777777" w:rsidR="00B52E65" w:rsidRPr="00B52E65" w:rsidRDefault="00B52E65" w:rsidP="00B52E65">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Comparative Studies</w:t>
      </w:r>
      <w:r w:rsidRPr="00B52E65">
        <w:rPr>
          <w:rFonts w:ascii="Helvetica" w:eastAsia="Times New Roman" w:hAnsi="Helvetica" w:cs="Times New Roman"/>
          <w:color w:val="333333"/>
          <w:spacing w:val="-4"/>
          <w:kern w:val="0"/>
          <w:sz w:val="27"/>
          <w:szCs w:val="27"/>
          <w14:ligatures w14:val="none"/>
        </w:rPr>
        <w:t>:</w:t>
      </w:r>
    </w:p>
    <w:p w14:paraId="709B8794" w14:textId="77777777" w:rsidR="00B52E65" w:rsidRPr="00B52E65" w:rsidRDefault="00B52E65" w:rsidP="00B52E65">
      <w:pPr>
        <w:numPr>
          <w:ilvl w:val="1"/>
          <w:numId w:val="1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Compare results from Fe-Pt electrodeposition with those from similar bimetallic systems to identify commonalities and differences. This comparative approach can help generalize findings and refine theoretical models.</w:t>
      </w:r>
    </w:p>
    <w:p w14:paraId="19AD2EA1" w14:textId="77777777" w:rsidR="00B52E65" w:rsidRPr="00B52E65" w:rsidRDefault="00B52E65" w:rsidP="00B52E65">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Iterative Optimization</w:t>
      </w:r>
      <w:r w:rsidRPr="00B52E65">
        <w:rPr>
          <w:rFonts w:ascii="Helvetica" w:eastAsia="Times New Roman" w:hAnsi="Helvetica" w:cs="Times New Roman"/>
          <w:color w:val="333333"/>
          <w:spacing w:val="-4"/>
          <w:kern w:val="0"/>
          <w:sz w:val="27"/>
          <w:szCs w:val="27"/>
          <w14:ligatures w14:val="none"/>
        </w:rPr>
        <w:t>:</w:t>
      </w:r>
    </w:p>
    <w:p w14:paraId="23E2A5B1" w14:textId="77777777" w:rsidR="00B52E65" w:rsidRPr="00B52E65" w:rsidRDefault="00B52E65" w:rsidP="00B52E65">
      <w:pPr>
        <w:numPr>
          <w:ilvl w:val="1"/>
          <w:numId w:val="1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Use an iterative approach to refine deposition conditions based on experimental feedback. Adjust parameters and re-evaluate outcomes to converge on optimal conditions.</w:t>
      </w:r>
    </w:p>
    <w:p w14:paraId="48FB2A8D" w14:textId="77777777" w:rsidR="00B52E65" w:rsidRPr="00B52E65" w:rsidRDefault="00B52E65" w:rsidP="00B52E65">
      <w:pPr>
        <w:numPr>
          <w:ilvl w:val="0"/>
          <w:numId w:val="1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Data-Driven Modeling</w:t>
      </w:r>
      <w:r w:rsidRPr="00B52E65">
        <w:rPr>
          <w:rFonts w:ascii="Helvetica" w:eastAsia="Times New Roman" w:hAnsi="Helvetica" w:cs="Times New Roman"/>
          <w:color w:val="333333"/>
          <w:spacing w:val="-4"/>
          <w:kern w:val="0"/>
          <w:sz w:val="27"/>
          <w:szCs w:val="27"/>
          <w14:ligatures w14:val="none"/>
        </w:rPr>
        <w:t>:</w:t>
      </w:r>
    </w:p>
    <w:p w14:paraId="669C465A" w14:textId="77777777" w:rsidR="00B52E65" w:rsidRPr="00B52E65" w:rsidRDefault="00B52E65" w:rsidP="00B52E65">
      <w:pPr>
        <w:numPr>
          <w:ilvl w:val="1"/>
          <w:numId w:val="1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Employ data-driven approaches, such as machine learning, to analyze experimental data and predict optimal conditions. These </w:t>
      </w:r>
      <w:r w:rsidRPr="00B52E65">
        <w:rPr>
          <w:rFonts w:ascii="Helvetica" w:eastAsia="Times New Roman" w:hAnsi="Helvetica" w:cs="Times New Roman"/>
          <w:color w:val="333333"/>
          <w:spacing w:val="-4"/>
          <w:kern w:val="0"/>
          <w:sz w:val="27"/>
          <w:szCs w:val="27"/>
          <w14:ligatures w14:val="none"/>
        </w:rPr>
        <w:lastRenderedPageBreak/>
        <w:t>models can incorporate complex interactions and provide insights beyond traditional theoretical predictions.</w:t>
      </w:r>
    </w:p>
    <w:p w14:paraId="1443D073"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By applying these principles and leveraging specific experimental cases, researchers can induce broader conclusions about optimal deposition conditions for the Fe-Pt system. This process involves a combination of theoretical understanding, empirical validation, and iterative refinement to achieve desired alloy properties.</w:t>
      </w:r>
    </w:p>
    <w:p w14:paraId="08A098E2" w14:textId="77777777" w:rsidR="00B52E65" w:rsidRPr="00B52E65" w:rsidRDefault="00B52E65" w:rsidP="00AA2D0A">
      <w:pPr>
        <w:spacing w:line="288" w:lineRule="atLeast"/>
        <w:ind w:right="120"/>
        <w:rPr>
          <w:rFonts w:ascii="Helvetica" w:eastAsia="Times New Roman" w:hAnsi="Helvetica" w:cs="Times New Roman"/>
          <w:color w:val="333333"/>
          <w:spacing w:val="-4"/>
          <w:kern w:val="0"/>
          <w:sz w:val="26"/>
          <w:szCs w:val="26"/>
          <w14:ligatures w14:val="none"/>
        </w:rPr>
      </w:pPr>
    </w:p>
    <w:p w14:paraId="1415C60F" w14:textId="4E1D86DB" w:rsidR="00B52E65" w:rsidRPr="00AA2D0A" w:rsidRDefault="00AA2D0A" w:rsidP="00B52E65">
      <w:pPr>
        <w:spacing w:line="360" w:lineRule="atLeast"/>
        <w:rPr>
          <w:rFonts w:ascii="Helvetica" w:eastAsia="Times New Roman" w:hAnsi="Helvetica" w:cs="Times New Roman"/>
          <w:color w:val="7030A0"/>
          <w:spacing w:val="-4"/>
          <w:kern w:val="0"/>
          <w:sz w:val="27"/>
          <w:szCs w:val="27"/>
          <w14:ligatures w14:val="none"/>
        </w:rPr>
      </w:pPr>
      <w:r w:rsidRPr="00AA2D0A">
        <w:rPr>
          <w:rFonts w:ascii="Helvetica" w:eastAsia="Times New Roman" w:hAnsi="Helvetica" w:cs="Times New Roman"/>
          <w:color w:val="7030A0"/>
          <w:spacing w:val="-4"/>
          <w:kern w:val="0"/>
          <w:sz w:val="27"/>
          <w:szCs w:val="27"/>
          <w14:ligatures w14:val="none"/>
        </w:rPr>
        <w:t xml:space="preserve">Q6. </w:t>
      </w:r>
      <w:r w:rsidR="00B52E65" w:rsidRPr="00AA2D0A">
        <w:rPr>
          <w:rFonts w:ascii="Helvetica" w:eastAsia="Times New Roman" w:hAnsi="Helvetica" w:cs="Times New Roman"/>
          <w:color w:val="7030A0"/>
          <w:spacing w:val="-4"/>
          <w:kern w:val="0"/>
          <w:sz w:val="27"/>
          <w:szCs w:val="27"/>
          <w14:ligatures w14:val="none"/>
        </w:rPr>
        <w:t>Reflect on our discussions, and give a very specific exploration approach for designing exploration space for Fe-Pt electrodeposition electrolyte concentrations and control parameters</w:t>
      </w:r>
    </w:p>
    <w:p w14:paraId="225BEA85" w14:textId="51E347C1" w:rsidR="00B52E65" w:rsidRPr="00B52E65" w:rsidRDefault="00AA2D0A"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A6. </w:t>
      </w:r>
      <w:r w:rsidR="00B52E65" w:rsidRPr="00B52E65">
        <w:rPr>
          <w:rFonts w:ascii="Helvetica" w:eastAsia="Times New Roman" w:hAnsi="Helvetica" w:cs="Times New Roman"/>
          <w:color w:val="333333"/>
          <w:spacing w:val="-4"/>
          <w:kern w:val="0"/>
          <w:sz w:val="27"/>
          <w:szCs w:val="27"/>
          <w14:ligatures w14:val="none"/>
        </w:rPr>
        <w:t>Designing an exploration space for Fe-Pt electrodeposition involves systematically varying electrolyte concentrations and control parameters to identify optimal conditions for achieving desired alloy properties. This process requires a structured approach that combines theoretical insights, empirical data, and experimental design principles. Below, I outline a specific exploration approach for this purpose.</w:t>
      </w:r>
    </w:p>
    <w:p w14:paraId="3B40A537"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Step 1: Define Objectives and Constraints</w:t>
      </w:r>
    </w:p>
    <w:p w14:paraId="3A0F11F6" w14:textId="77777777" w:rsidR="00B52E65" w:rsidRPr="00B52E65" w:rsidRDefault="00B52E65" w:rsidP="00B52E65">
      <w:pPr>
        <w:numPr>
          <w:ilvl w:val="0"/>
          <w:numId w:val="2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Objectives</w:t>
      </w:r>
      <w:r w:rsidRPr="00B52E65">
        <w:rPr>
          <w:rFonts w:ascii="Helvetica" w:eastAsia="Times New Roman" w:hAnsi="Helvetica" w:cs="Times New Roman"/>
          <w:color w:val="333333"/>
          <w:spacing w:val="-4"/>
          <w:kern w:val="0"/>
          <w:sz w:val="27"/>
          <w:szCs w:val="27"/>
          <w14:ligatures w14:val="none"/>
        </w:rPr>
        <w:t>:</w:t>
      </w:r>
    </w:p>
    <w:p w14:paraId="6F30E22E" w14:textId="77777777" w:rsidR="00B52E65" w:rsidRPr="00B52E65" w:rsidRDefault="00B52E65" w:rsidP="00B52E65">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Determine the desired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in the alloy.</w:t>
      </w:r>
    </w:p>
    <w:p w14:paraId="4161FA6B" w14:textId="77777777" w:rsidR="00B52E65" w:rsidRPr="00B52E65" w:rsidRDefault="00B52E65" w:rsidP="00B52E65">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Optimize microstructure for specific properties (e.g., magnetic, catalytic).</w:t>
      </w:r>
    </w:p>
    <w:p w14:paraId="66D0B083" w14:textId="77777777" w:rsidR="00B52E65" w:rsidRPr="00B52E65" w:rsidRDefault="00B52E65" w:rsidP="00B52E65">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Ensure uniformity and adhesion of the deposit.</w:t>
      </w:r>
    </w:p>
    <w:p w14:paraId="6F108307" w14:textId="77777777" w:rsidR="00B52E65" w:rsidRPr="00B52E65" w:rsidRDefault="00B52E65" w:rsidP="00B52E65">
      <w:pPr>
        <w:numPr>
          <w:ilvl w:val="0"/>
          <w:numId w:val="21"/>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Constraints</w:t>
      </w:r>
      <w:r w:rsidRPr="00B52E65">
        <w:rPr>
          <w:rFonts w:ascii="Helvetica" w:eastAsia="Times New Roman" w:hAnsi="Helvetica" w:cs="Times New Roman"/>
          <w:color w:val="333333"/>
          <w:spacing w:val="-4"/>
          <w:kern w:val="0"/>
          <w:sz w:val="27"/>
          <w:szCs w:val="27"/>
          <w14:ligatures w14:val="none"/>
        </w:rPr>
        <w:t>:</w:t>
      </w:r>
    </w:p>
    <w:p w14:paraId="677FA3E5" w14:textId="77777777" w:rsidR="00B52E65" w:rsidRPr="00B52E65" w:rsidRDefault="00B52E65" w:rsidP="00B52E65">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Limitations on available materials and equipment.</w:t>
      </w:r>
    </w:p>
    <w:p w14:paraId="26BF67E0" w14:textId="77777777" w:rsidR="00B52E65" w:rsidRPr="00B52E65" w:rsidRDefault="00B52E65" w:rsidP="00B52E65">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Safety and environmental considerations for handling chemicals.</w:t>
      </w:r>
    </w:p>
    <w:p w14:paraId="1800D47E" w14:textId="77777777" w:rsidR="00B52E65" w:rsidRPr="00B52E65" w:rsidRDefault="00B52E65" w:rsidP="00B52E65">
      <w:pPr>
        <w:numPr>
          <w:ilvl w:val="1"/>
          <w:numId w:val="2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Time and resource constraints for experimentation.</w:t>
      </w:r>
    </w:p>
    <w:p w14:paraId="72E4B0A0"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Step 2: Initial Parameter Selection</w:t>
      </w:r>
    </w:p>
    <w:p w14:paraId="4A58D592" w14:textId="77777777" w:rsidR="00B52E65" w:rsidRPr="00B52E65" w:rsidRDefault="00B52E65" w:rsidP="00B52E65">
      <w:pPr>
        <w:numPr>
          <w:ilvl w:val="0"/>
          <w:numId w:val="2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Electrolyte Composition</w:t>
      </w:r>
      <w:r w:rsidRPr="00B52E65">
        <w:rPr>
          <w:rFonts w:ascii="Helvetica" w:eastAsia="Times New Roman" w:hAnsi="Helvetica" w:cs="Times New Roman"/>
          <w:color w:val="333333"/>
          <w:spacing w:val="-4"/>
          <w:kern w:val="0"/>
          <w:sz w:val="27"/>
          <w:szCs w:val="27"/>
          <w14:ligatures w14:val="none"/>
        </w:rPr>
        <w:t>:</w:t>
      </w:r>
    </w:p>
    <w:p w14:paraId="4D062E29" w14:textId="77777777" w:rsidR="00B52E65" w:rsidRPr="00B52E65" w:rsidRDefault="00B52E65" w:rsidP="00B52E65">
      <w:pPr>
        <w:numPr>
          <w:ilvl w:val="1"/>
          <w:numId w:val="2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lastRenderedPageBreak/>
        <w:t>Iron Source</w:t>
      </w:r>
      <w:r w:rsidRPr="00B52E65">
        <w:rPr>
          <w:rFonts w:ascii="Helvetica" w:eastAsia="Times New Roman" w:hAnsi="Helvetica" w:cs="Times New Roman"/>
          <w:color w:val="333333"/>
          <w:spacing w:val="-4"/>
          <w:kern w:val="0"/>
          <w:sz w:val="27"/>
          <w:szCs w:val="27"/>
          <w14:ligatures w14:val="none"/>
        </w:rPr>
        <w:t xml:space="preserve">: Start with 0.05-0.15 M </w:t>
      </w:r>
      <w:proofErr w:type="spellStart"/>
      <w:r w:rsidRPr="00B52E65">
        <w:rPr>
          <w:rFonts w:ascii="Helvetica" w:eastAsia="Times New Roman" w:hAnsi="Helvetica" w:cs="Times New Roman"/>
          <w:color w:val="333333"/>
          <w:spacing w:val="-4"/>
          <w:kern w:val="0"/>
          <w:sz w:val="27"/>
          <w:szCs w:val="27"/>
          <w14:ligatures w14:val="none"/>
        </w:rPr>
        <w:t>FeSO</w:t>
      </w:r>
      <w:proofErr w:type="spellEnd"/>
      <w:r w:rsidRPr="00B52E65">
        <w:rPr>
          <w:rFonts w:ascii="Helvetica" w:eastAsia="Times New Roman" w:hAnsi="Helvetica" w:cs="Times New Roman"/>
          <w:color w:val="333333"/>
          <w:spacing w:val="-4"/>
          <w:kern w:val="0"/>
          <w:sz w:val="27"/>
          <w:szCs w:val="27"/>
          <w14:ligatures w14:val="none"/>
        </w:rPr>
        <w:t xml:space="preserve">₄ or </w:t>
      </w:r>
      <w:proofErr w:type="spellStart"/>
      <w:r w:rsidRPr="00B52E65">
        <w:rPr>
          <w:rFonts w:ascii="Helvetica" w:eastAsia="Times New Roman" w:hAnsi="Helvetica" w:cs="Times New Roman"/>
          <w:color w:val="333333"/>
          <w:spacing w:val="-4"/>
          <w:kern w:val="0"/>
          <w:sz w:val="27"/>
          <w:szCs w:val="27"/>
          <w14:ligatures w14:val="none"/>
        </w:rPr>
        <w:t>FeCl</w:t>
      </w:r>
      <w:proofErr w:type="spellEnd"/>
      <w:r w:rsidRPr="00B52E65">
        <w:rPr>
          <w:rFonts w:ascii="Helvetica" w:eastAsia="Times New Roman" w:hAnsi="Helvetica" w:cs="Times New Roman"/>
          <w:color w:val="333333"/>
          <w:spacing w:val="-4"/>
          <w:kern w:val="0"/>
          <w:sz w:val="27"/>
          <w:szCs w:val="27"/>
          <w14:ligatures w14:val="none"/>
        </w:rPr>
        <w:t>₂.</w:t>
      </w:r>
    </w:p>
    <w:p w14:paraId="0125B8DC" w14:textId="77777777" w:rsidR="00B52E65" w:rsidRPr="00B52E65" w:rsidRDefault="00B52E65" w:rsidP="00B52E65">
      <w:pPr>
        <w:numPr>
          <w:ilvl w:val="1"/>
          <w:numId w:val="2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Platinum Source</w:t>
      </w:r>
      <w:r w:rsidRPr="00B52E65">
        <w:rPr>
          <w:rFonts w:ascii="Helvetica" w:eastAsia="Times New Roman" w:hAnsi="Helvetica" w:cs="Times New Roman"/>
          <w:color w:val="333333"/>
          <w:spacing w:val="-4"/>
          <w:kern w:val="0"/>
          <w:sz w:val="27"/>
          <w:szCs w:val="27"/>
          <w14:ligatures w14:val="none"/>
        </w:rPr>
        <w:t xml:space="preserve">: Use 0.005-0.02 M </w:t>
      </w:r>
      <w:proofErr w:type="spellStart"/>
      <w:r w:rsidRPr="00B52E65">
        <w:rPr>
          <w:rFonts w:ascii="Helvetica" w:eastAsia="Times New Roman" w:hAnsi="Helvetica" w:cs="Times New Roman"/>
          <w:color w:val="333333"/>
          <w:spacing w:val="-4"/>
          <w:kern w:val="0"/>
          <w:sz w:val="27"/>
          <w:szCs w:val="27"/>
          <w14:ligatures w14:val="none"/>
        </w:rPr>
        <w:t>H₂PtCl</w:t>
      </w:r>
      <w:proofErr w:type="spellEnd"/>
      <w:r w:rsidRPr="00B52E65">
        <w:rPr>
          <w:rFonts w:ascii="Helvetica" w:eastAsia="Times New Roman" w:hAnsi="Helvetica" w:cs="Times New Roman"/>
          <w:color w:val="333333"/>
          <w:spacing w:val="-4"/>
          <w:kern w:val="0"/>
          <w:sz w:val="27"/>
          <w:szCs w:val="27"/>
          <w14:ligatures w14:val="none"/>
        </w:rPr>
        <w:t xml:space="preserve">₆ or </w:t>
      </w:r>
      <w:proofErr w:type="spellStart"/>
      <w:r w:rsidRPr="00B52E65">
        <w:rPr>
          <w:rFonts w:ascii="Helvetica" w:eastAsia="Times New Roman" w:hAnsi="Helvetica" w:cs="Times New Roman"/>
          <w:color w:val="333333"/>
          <w:spacing w:val="-4"/>
          <w:kern w:val="0"/>
          <w:sz w:val="27"/>
          <w:szCs w:val="27"/>
          <w14:ligatures w14:val="none"/>
        </w:rPr>
        <w:t>K₂PtCl</w:t>
      </w:r>
      <w:proofErr w:type="spellEnd"/>
      <w:r w:rsidRPr="00B52E65">
        <w:rPr>
          <w:rFonts w:ascii="Helvetica" w:eastAsia="Times New Roman" w:hAnsi="Helvetica" w:cs="Times New Roman"/>
          <w:color w:val="333333"/>
          <w:spacing w:val="-4"/>
          <w:kern w:val="0"/>
          <w:sz w:val="27"/>
          <w:szCs w:val="27"/>
          <w14:ligatures w14:val="none"/>
        </w:rPr>
        <w:t>₄.</w:t>
      </w:r>
    </w:p>
    <w:p w14:paraId="1F317ADC" w14:textId="77777777" w:rsidR="00B52E65" w:rsidRPr="00B52E65" w:rsidRDefault="00B52E65" w:rsidP="00B52E65">
      <w:pPr>
        <w:numPr>
          <w:ilvl w:val="1"/>
          <w:numId w:val="2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Supporting Electrolyte</w:t>
      </w:r>
      <w:r w:rsidRPr="00B52E65">
        <w:rPr>
          <w:rFonts w:ascii="Helvetica" w:eastAsia="Times New Roman" w:hAnsi="Helvetica" w:cs="Times New Roman"/>
          <w:color w:val="333333"/>
          <w:spacing w:val="-4"/>
          <w:kern w:val="0"/>
          <w:sz w:val="27"/>
          <w:szCs w:val="27"/>
          <w14:ligatures w14:val="none"/>
        </w:rPr>
        <w:t xml:space="preserve">: Include 0.5 M </w:t>
      </w:r>
      <w:proofErr w:type="spellStart"/>
      <w:r w:rsidRPr="00B52E65">
        <w:rPr>
          <w:rFonts w:ascii="Helvetica" w:eastAsia="Times New Roman" w:hAnsi="Helvetica" w:cs="Times New Roman"/>
          <w:color w:val="333333"/>
          <w:spacing w:val="-4"/>
          <w:kern w:val="0"/>
          <w:sz w:val="27"/>
          <w:szCs w:val="27"/>
          <w14:ligatures w14:val="none"/>
        </w:rPr>
        <w:t>Na₂SO</w:t>
      </w:r>
      <w:proofErr w:type="spellEnd"/>
      <w:r w:rsidRPr="00B52E65">
        <w:rPr>
          <w:rFonts w:ascii="Helvetica" w:eastAsia="Times New Roman" w:hAnsi="Helvetica" w:cs="Times New Roman"/>
          <w:color w:val="333333"/>
          <w:spacing w:val="-4"/>
          <w:kern w:val="0"/>
          <w:sz w:val="27"/>
          <w:szCs w:val="27"/>
          <w14:ligatures w14:val="none"/>
        </w:rPr>
        <w:t>₄ or H₃BO₃ for conductivity and pH stability.</w:t>
      </w:r>
    </w:p>
    <w:p w14:paraId="48430078" w14:textId="77777777" w:rsidR="00B52E65" w:rsidRPr="00B52E65" w:rsidRDefault="00B52E65" w:rsidP="00B52E65">
      <w:pPr>
        <w:numPr>
          <w:ilvl w:val="1"/>
          <w:numId w:val="2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Complexing Agent</w:t>
      </w:r>
      <w:r w:rsidRPr="00B52E65">
        <w:rPr>
          <w:rFonts w:ascii="Helvetica" w:eastAsia="Times New Roman" w:hAnsi="Helvetica" w:cs="Times New Roman"/>
          <w:color w:val="333333"/>
          <w:spacing w:val="-4"/>
          <w:kern w:val="0"/>
          <w:sz w:val="27"/>
          <w:szCs w:val="27"/>
          <w14:ligatures w14:val="none"/>
        </w:rPr>
        <w:t>: Add 0.05-0.1 M sodium citrate or tartrate to influence ion activity.</w:t>
      </w:r>
    </w:p>
    <w:p w14:paraId="4D75E9ED" w14:textId="77777777" w:rsidR="00B52E65" w:rsidRPr="00B52E65" w:rsidRDefault="00B52E65" w:rsidP="00B52E65">
      <w:pPr>
        <w:numPr>
          <w:ilvl w:val="0"/>
          <w:numId w:val="22"/>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Control Parameters</w:t>
      </w:r>
      <w:r w:rsidRPr="00B52E65">
        <w:rPr>
          <w:rFonts w:ascii="Helvetica" w:eastAsia="Times New Roman" w:hAnsi="Helvetica" w:cs="Times New Roman"/>
          <w:color w:val="333333"/>
          <w:spacing w:val="-4"/>
          <w:kern w:val="0"/>
          <w:sz w:val="27"/>
          <w:szCs w:val="27"/>
          <w14:ligatures w14:val="none"/>
        </w:rPr>
        <w:t>:</w:t>
      </w:r>
    </w:p>
    <w:p w14:paraId="3F9C01AA" w14:textId="77777777" w:rsidR="00B52E65" w:rsidRPr="00B52E65" w:rsidRDefault="00B52E65" w:rsidP="00B52E65">
      <w:pPr>
        <w:numPr>
          <w:ilvl w:val="1"/>
          <w:numId w:val="2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Current Density</w:t>
      </w:r>
      <w:r w:rsidRPr="00B52E65">
        <w:rPr>
          <w:rFonts w:ascii="Helvetica" w:eastAsia="Times New Roman" w:hAnsi="Helvetica" w:cs="Times New Roman"/>
          <w:color w:val="333333"/>
          <w:spacing w:val="-4"/>
          <w:kern w:val="0"/>
          <w:sz w:val="27"/>
          <w:szCs w:val="27"/>
          <w14:ligatures w14:val="none"/>
        </w:rPr>
        <w:t>: Explore a range of 1-10 mA/cm².</w:t>
      </w:r>
    </w:p>
    <w:p w14:paraId="5EF8A50E" w14:textId="77777777" w:rsidR="00B52E65" w:rsidRPr="00B52E65" w:rsidRDefault="00B52E65" w:rsidP="00B52E65">
      <w:pPr>
        <w:numPr>
          <w:ilvl w:val="1"/>
          <w:numId w:val="2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Potential</w:t>
      </w:r>
      <w:r w:rsidRPr="00B52E65">
        <w:rPr>
          <w:rFonts w:ascii="Helvetica" w:eastAsia="Times New Roman" w:hAnsi="Helvetica" w:cs="Times New Roman"/>
          <w:color w:val="333333"/>
          <w:spacing w:val="-4"/>
          <w:kern w:val="0"/>
          <w:sz w:val="27"/>
          <w:szCs w:val="27"/>
          <w14:ligatures w14:val="none"/>
        </w:rPr>
        <w:t xml:space="preserve">: Use </w:t>
      </w:r>
      <w:proofErr w:type="spellStart"/>
      <w:r w:rsidRPr="00B52E65">
        <w:rPr>
          <w:rFonts w:ascii="Helvetica" w:eastAsia="Times New Roman" w:hAnsi="Helvetica" w:cs="Times New Roman"/>
          <w:color w:val="333333"/>
          <w:spacing w:val="-4"/>
          <w:kern w:val="0"/>
          <w:sz w:val="27"/>
          <w:szCs w:val="27"/>
          <w14:ligatures w14:val="none"/>
        </w:rPr>
        <w:t>potentiostatic</w:t>
      </w:r>
      <w:proofErr w:type="spellEnd"/>
      <w:r w:rsidRPr="00B52E65">
        <w:rPr>
          <w:rFonts w:ascii="Helvetica" w:eastAsia="Times New Roman" w:hAnsi="Helvetica" w:cs="Times New Roman"/>
          <w:color w:val="333333"/>
          <w:spacing w:val="-4"/>
          <w:kern w:val="0"/>
          <w:sz w:val="27"/>
          <w:szCs w:val="27"/>
          <w14:ligatures w14:val="none"/>
        </w:rPr>
        <w:t xml:space="preserve"> control within a range informed by cyclic voltammetry (e.g., -0.5 to -1.5 V vs. Ag/AgCl).</w:t>
      </w:r>
    </w:p>
    <w:p w14:paraId="03E1032D" w14:textId="77777777" w:rsidR="00B52E65" w:rsidRPr="00B52E65" w:rsidRDefault="00B52E65" w:rsidP="00B52E65">
      <w:pPr>
        <w:numPr>
          <w:ilvl w:val="1"/>
          <w:numId w:val="2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Temperature</w:t>
      </w:r>
      <w:r w:rsidRPr="00B52E65">
        <w:rPr>
          <w:rFonts w:ascii="Helvetica" w:eastAsia="Times New Roman" w:hAnsi="Helvetica" w:cs="Times New Roman"/>
          <w:color w:val="333333"/>
          <w:spacing w:val="-4"/>
          <w:kern w:val="0"/>
          <w:sz w:val="27"/>
          <w:szCs w:val="27"/>
          <w14:ligatures w14:val="none"/>
        </w:rPr>
        <w:t>: Test temperatures between 25-60°C.</w:t>
      </w:r>
    </w:p>
    <w:p w14:paraId="6A4376D7" w14:textId="77777777" w:rsidR="00B52E65" w:rsidRPr="00B52E65" w:rsidRDefault="00B52E65" w:rsidP="00B52E65">
      <w:pPr>
        <w:numPr>
          <w:ilvl w:val="1"/>
          <w:numId w:val="2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pH</w:t>
      </w:r>
      <w:r w:rsidRPr="00B52E65">
        <w:rPr>
          <w:rFonts w:ascii="Helvetica" w:eastAsia="Times New Roman" w:hAnsi="Helvetica" w:cs="Times New Roman"/>
          <w:color w:val="333333"/>
          <w:spacing w:val="-4"/>
          <w:kern w:val="0"/>
          <w:sz w:val="27"/>
          <w:szCs w:val="27"/>
          <w14:ligatures w14:val="none"/>
        </w:rPr>
        <w:t>: Adjust to 2-4 using dilute H₂SO₄.</w:t>
      </w:r>
    </w:p>
    <w:p w14:paraId="3932F75D"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Step 3: Design of Experiments (DOE)</w:t>
      </w:r>
    </w:p>
    <w:p w14:paraId="73487BC8" w14:textId="77777777" w:rsidR="00B52E65" w:rsidRPr="00B52E65" w:rsidRDefault="00B52E65" w:rsidP="00B52E65">
      <w:pPr>
        <w:numPr>
          <w:ilvl w:val="0"/>
          <w:numId w:val="2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Factorial Design</w:t>
      </w:r>
      <w:r w:rsidRPr="00B52E65">
        <w:rPr>
          <w:rFonts w:ascii="Helvetica" w:eastAsia="Times New Roman" w:hAnsi="Helvetica" w:cs="Times New Roman"/>
          <w:color w:val="333333"/>
          <w:spacing w:val="-4"/>
          <w:kern w:val="0"/>
          <w:sz w:val="27"/>
          <w:szCs w:val="27"/>
          <w14:ligatures w14:val="none"/>
        </w:rPr>
        <w:t>:</w:t>
      </w:r>
    </w:p>
    <w:p w14:paraId="3EC18F0F" w14:textId="77777777" w:rsidR="00B52E65" w:rsidRPr="00B52E65" w:rsidRDefault="00B52E65" w:rsidP="00B52E65">
      <w:pPr>
        <w:numPr>
          <w:ilvl w:val="1"/>
          <w:numId w:val="2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Implement a full or fractional factorial design to systematically explore the effects of multiple parameters simultaneously.</w:t>
      </w:r>
    </w:p>
    <w:p w14:paraId="2299FF67" w14:textId="77777777" w:rsidR="00B52E65" w:rsidRPr="00B52E65" w:rsidRDefault="00B52E65" w:rsidP="00B52E65">
      <w:pPr>
        <w:numPr>
          <w:ilvl w:val="1"/>
          <w:numId w:val="2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Identify key interactions between parameters, such as current density and electrolyte concentration.</w:t>
      </w:r>
    </w:p>
    <w:p w14:paraId="08E7DACD" w14:textId="77777777" w:rsidR="00B52E65" w:rsidRPr="00B52E65" w:rsidRDefault="00B52E65" w:rsidP="00B52E65">
      <w:pPr>
        <w:numPr>
          <w:ilvl w:val="0"/>
          <w:numId w:val="23"/>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Response Surface Methodology (RSM)</w:t>
      </w:r>
      <w:r w:rsidRPr="00B52E65">
        <w:rPr>
          <w:rFonts w:ascii="Helvetica" w:eastAsia="Times New Roman" w:hAnsi="Helvetica" w:cs="Times New Roman"/>
          <w:color w:val="333333"/>
          <w:spacing w:val="-4"/>
          <w:kern w:val="0"/>
          <w:sz w:val="27"/>
          <w:szCs w:val="27"/>
          <w14:ligatures w14:val="none"/>
        </w:rPr>
        <w:t>:</w:t>
      </w:r>
    </w:p>
    <w:p w14:paraId="41C1AFC8" w14:textId="77777777" w:rsidR="00B52E65" w:rsidRPr="00B52E65" w:rsidRDefault="00B52E65" w:rsidP="00B52E65">
      <w:pPr>
        <w:numPr>
          <w:ilvl w:val="1"/>
          <w:numId w:val="2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Use RSM to model the response of the system (e.g.,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deposit quality) as a function of the parameters.</w:t>
      </w:r>
    </w:p>
    <w:p w14:paraId="3E81662C" w14:textId="77777777" w:rsidR="00B52E65" w:rsidRPr="00B52E65" w:rsidRDefault="00B52E65" w:rsidP="00B52E65">
      <w:pPr>
        <w:numPr>
          <w:ilvl w:val="1"/>
          <w:numId w:val="23"/>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Optimize the response by identifying the parameter settings that maximize or minimize the desired outcome.</w:t>
      </w:r>
    </w:p>
    <w:p w14:paraId="053969A6"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Step 4: Conduct Experiments and Collect Data</w:t>
      </w:r>
    </w:p>
    <w:p w14:paraId="0696B99C" w14:textId="77777777" w:rsidR="00B52E65" w:rsidRPr="00B52E65" w:rsidRDefault="00B52E65" w:rsidP="00B52E65">
      <w:pPr>
        <w:numPr>
          <w:ilvl w:val="0"/>
          <w:numId w:val="2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Experimental Execution</w:t>
      </w:r>
      <w:r w:rsidRPr="00B52E65">
        <w:rPr>
          <w:rFonts w:ascii="Helvetica" w:eastAsia="Times New Roman" w:hAnsi="Helvetica" w:cs="Times New Roman"/>
          <w:color w:val="333333"/>
          <w:spacing w:val="-4"/>
          <w:kern w:val="0"/>
          <w:sz w:val="27"/>
          <w:szCs w:val="27"/>
          <w14:ligatures w14:val="none"/>
        </w:rPr>
        <w:t>:</w:t>
      </w:r>
    </w:p>
    <w:p w14:paraId="5F5B40E7" w14:textId="77777777" w:rsidR="00B52E65" w:rsidRPr="00B52E65" w:rsidRDefault="00B52E65" w:rsidP="00B52E65">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Perform experiments according to the DOE plan, ensuring consistency in preparation and measurement techniques.</w:t>
      </w:r>
    </w:p>
    <w:p w14:paraId="4AD5D6B4" w14:textId="77777777" w:rsidR="00B52E65" w:rsidRPr="00B52E65" w:rsidRDefault="00B52E65" w:rsidP="00B52E65">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Use appropriate controls and replicates to ensure data reliability.</w:t>
      </w:r>
    </w:p>
    <w:p w14:paraId="089A89BE" w14:textId="77777777" w:rsidR="00B52E65" w:rsidRPr="00B52E65" w:rsidRDefault="00B52E65" w:rsidP="00B52E65">
      <w:pPr>
        <w:numPr>
          <w:ilvl w:val="0"/>
          <w:numId w:val="24"/>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Data Collection</w:t>
      </w:r>
      <w:r w:rsidRPr="00B52E65">
        <w:rPr>
          <w:rFonts w:ascii="Helvetica" w:eastAsia="Times New Roman" w:hAnsi="Helvetica" w:cs="Times New Roman"/>
          <w:color w:val="333333"/>
          <w:spacing w:val="-4"/>
          <w:kern w:val="0"/>
          <w:sz w:val="27"/>
          <w:szCs w:val="27"/>
          <w14:ligatures w14:val="none"/>
        </w:rPr>
        <w:t>:</w:t>
      </w:r>
    </w:p>
    <w:p w14:paraId="2BA2E30A" w14:textId="77777777" w:rsidR="00B52E65" w:rsidRPr="00B52E65" w:rsidRDefault="00B52E65" w:rsidP="00B52E65">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lastRenderedPageBreak/>
        <w:t>Measure alloy composition using techniques like EDX.</w:t>
      </w:r>
    </w:p>
    <w:p w14:paraId="22ECC622" w14:textId="77777777" w:rsidR="00B52E65" w:rsidRPr="00B52E65" w:rsidRDefault="00B52E65" w:rsidP="00B52E65">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Characterize microstructure with SEM or TEM.</w:t>
      </w:r>
    </w:p>
    <w:p w14:paraId="7079D579" w14:textId="77777777" w:rsidR="00B52E65" w:rsidRPr="00B52E65" w:rsidRDefault="00B52E65" w:rsidP="00B52E65">
      <w:pPr>
        <w:numPr>
          <w:ilvl w:val="1"/>
          <w:numId w:val="24"/>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Record electrochemical data, including current efficiency and deposition rate.</w:t>
      </w:r>
    </w:p>
    <w:p w14:paraId="0CFF7BF8"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Step 5: Analyze Data and Refine Model</w:t>
      </w:r>
    </w:p>
    <w:p w14:paraId="40439A0F" w14:textId="77777777" w:rsidR="00B52E65" w:rsidRPr="00B52E65" w:rsidRDefault="00B52E65" w:rsidP="00B52E65">
      <w:pPr>
        <w:numPr>
          <w:ilvl w:val="0"/>
          <w:numId w:val="2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Statistical Analysis</w:t>
      </w:r>
      <w:r w:rsidRPr="00B52E65">
        <w:rPr>
          <w:rFonts w:ascii="Helvetica" w:eastAsia="Times New Roman" w:hAnsi="Helvetica" w:cs="Times New Roman"/>
          <w:color w:val="333333"/>
          <w:spacing w:val="-4"/>
          <w:kern w:val="0"/>
          <w:sz w:val="27"/>
          <w:szCs w:val="27"/>
          <w14:ligatures w14:val="none"/>
        </w:rPr>
        <w:t>:</w:t>
      </w:r>
    </w:p>
    <w:p w14:paraId="7C79F76E" w14:textId="77777777" w:rsidR="00B52E65" w:rsidRPr="00B52E65" w:rsidRDefault="00B52E65" w:rsidP="00B52E65">
      <w:pPr>
        <w:numPr>
          <w:ilvl w:val="1"/>
          <w:numId w:val="25"/>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Analyze the data using statistical software to identify significant factors and interactions.</w:t>
      </w:r>
    </w:p>
    <w:p w14:paraId="6E1629D3" w14:textId="77777777" w:rsidR="00B52E65" w:rsidRPr="00B52E65" w:rsidRDefault="00B52E65" w:rsidP="00B52E65">
      <w:pPr>
        <w:numPr>
          <w:ilvl w:val="1"/>
          <w:numId w:val="25"/>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Use regression analysis to develop predictive models for the response variables.</w:t>
      </w:r>
    </w:p>
    <w:p w14:paraId="634F6F06" w14:textId="77777777" w:rsidR="00B52E65" w:rsidRPr="00B52E65" w:rsidRDefault="00B52E65" w:rsidP="00B52E65">
      <w:pPr>
        <w:numPr>
          <w:ilvl w:val="0"/>
          <w:numId w:val="25"/>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Model Refinement</w:t>
      </w:r>
      <w:r w:rsidRPr="00B52E65">
        <w:rPr>
          <w:rFonts w:ascii="Helvetica" w:eastAsia="Times New Roman" w:hAnsi="Helvetica" w:cs="Times New Roman"/>
          <w:color w:val="333333"/>
          <w:spacing w:val="-4"/>
          <w:kern w:val="0"/>
          <w:sz w:val="27"/>
          <w:szCs w:val="27"/>
          <w14:ligatures w14:val="none"/>
        </w:rPr>
        <w:t>:</w:t>
      </w:r>
    </w:p>
    <w:p w14:paraId="79631E41" w14:textId="77777777" w:rsidR="00B52E65" w:rsidRPr="00B52E65" w:rsidRDefault="00B52E65" w:rsidP="00B52E65">
      <w:pPr>
        <w:numPr>
          <w:ilvl w:val="1"/>
          <w:numId w:val="25"/>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Refine the exploration space based on initial findings, focusing on promising regions of the parameter space.</w:t>
      </w:r>
    </w:p>
    <w:p w14:paraId="6A8CA516" w14:textId="77777777" w:rsidR="00B52E65" w:rsidRPr="00B52E65" w:rsidRDefault="00B52E65" w:rsidP="00B52E65">
      <w:pPr>
        <w:numPr>
          <w:ilvl w:val="1"/>
          <w:numId w:val="25"/>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Conduct additional experiments to validate and improve the model.</w:t>
      </w:r>
    </w:p>
    <w:p w14:paraId="30A63866"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Step 6: Validate and Optimize</w:t>
      </w:r>
    </w:p>
    <w:p w14:paraId="73CE811C" w14:textId="77777777" w:rsidR="00B52E65" w:rsidRPr="00B52E65" w:rsidRDefault="00B52E65" w:rsidP="00B52E65">
      <w:pPr>
        <w:numPr>
          <w:ilvl w:val="0"/>
          <w:numId w:val="2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Validation Experiments</w:t>
      </w:r>
      <w:r w:rsidRPr="00B52E65">
        <w:rPr>
          <w:rFonts w:ascii="Helvetica" w:eastAsia="Times New Roman" w:hAnsi="Helvetica" w:cs="Times New Roman"/>
          <w:color w:val="333333"/>
          <w:spacing w:val="-4"/>
          <w:kern w:val="0"/>
          <w:sz w:val="27"/>
          <w:szCs w:val="27"/>
          <w14:ligatures w14:val="none"/>
        </w:rPr>
        <w:t>:</w:t>
      </w:r>
    </w:p>
    <w:p w14:paraId="543C0A21" w14:textId="77777777" w:rsidR="00B52E65" w:rsidRPr="00B52E65" w:rsidRDefault="00B52E65" w:rsidP="00B52E65">
      <w:pPr>
        <w:numPr>
          <w:ilvl w:val="1"/>
          <w:numId w:val="2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Perform additional experiments at the predicted optimal conditions to confirm the model's accuracy.</w:t>
      </w:r>
    </w:p>
    <w:p w14:paraId="1E5D70AD" w14:textId="77777777" w:rsidR="00B52E65" w:rsidRPr="00B52E65" w:rsidRDefault="00B52E65" w:rsidP="00B52E65">
      <w:pPr>
        <w:numPr>
          <w:ilvl w:val="1"/>
          <w:numId w:val="2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Adjust the model as necessary based on validation results.</w:t>
      </w:r>
    </w:p>
    <w:p w14:paraId="01B86AC7" w14:textId="77777777" w:rsidR="00B52E65" w:rsidRPr="00B52E65" w:rsidRDefault="00B52E65" w:rsidP="00B52E65">
      <w:pPr>
        <w:numPr>
          <w:ilvl w:val="0"/>
          <w:numId w:val="26"/>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Optimization</w:t>
      </w:r>
      <w:r w:rsidRPr="00B52E65">
        <w:rPr>
          <w:rFonts w:ascii="Helvetica" w:eastAsia="Times New Roman" w:hAnsi="Helvetica" w:cs="Times New Roman"/>
          <w:color w:val="333333"/>
          <w:spacing w:val="-4"/>
          <w:kern w:val="0"/>
          <w:sz w:val="27"/>
          <w:szCs w:val="27"/>
          <w14:ligatures w14:val="none"/>
        </w:rPr>
        <w:t>:</w:t>
      </w:r>
    </w:p>
    <w:p w14:paraId="1AE5042D" w14:textId="77777777" w:rsidR="00B52E65" w:rsidRPr="00B52E65" w:rsidRDefault="00B52E65" w:rsidP="00B52E65">
      <w:pPr>
        <w:numPr>
          <w:ilvl w:val="1"/>
          <w:numId w:val="2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Use the refined model to identify the optimal combination of electrolyte concentrations and control parameters.</w:t>
      </w:r>
    </w:p>
    <w:p w14:paraId="5EDDE872" w14:textId="77777777" w:rsidR="00B52E65" w:rsidRPr="00B52E65" w:rsidRDefault="00B52E65" w:rsidP="00B52E65">
      <w:pPr>
        <w:numPr>
          <w:ilvl w:val="1"/>
          <w:numId w:val="26"/>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Consider trade-offs between different objectives (e.g., composition vs. microstructure) to achieve the best overall outcome.</w:t>
      </w:r>
    </w:p>
    <w:p w14:paraId="022B53CE"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Step 7: Document and Iterate</w:t>
      </w:r>
    </w:p>
    <w:p w14:paraId="533AB903" w14:textId="77777777" w:rsidR="00B52E65" w:rsidRPr="00B52E65" w:rsidRDefault="00B52E65" w:rsidP="00B52E65">
      <w:pPr>
        <w:numPr>
          <w:ilvl w:val="0"/>
          <w:numId w:val="2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Documentation</w:t>
      </w:r>
      <w:r w:rsidRPr="00B52E65">
        <w:rPr>
          <w:rFonts w:ascii="Helvetica" w:eastAsia="Times New Roman" w:hAnsi="Helvetica" w:cs="Times New Roman"/>
          <w:color w:val="333333"/>
          <w:spacing w:val="-4"/>
          <w:kern w:val="0"/>
          <w:sz w:val="27"/>
          <w:szCs w:val="27"/>
          <w14:ligatures w14:val="none"/>
        </w:rPr>
        <w:t>:</w:t>
      </w:r>
    </w:p>
    <w:p w14:paraId="0ED88442" w14:textId="77777777" w:rsidR="00B52E65" w:rsidRPr="00B52E65" w:rsidRDefault="00B52E65" w:rsidP="00B52E65">
      <w:pPr>
        <w:numPr>
          <w:ilvl w:val="1"/>
          <w:numId w:val="2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lastRenderedPageBreak/>
        <w:t>Record all experimental procedures, data, and analyses in detail for reproducibility and future reference.</w:t>
      </w:r>
    </w:p>
    <w:p w14:paraId="23568C21" w14:textId="77777777" w:rsidR="00B52E65" w:rsidRPr="00B52E65" w:rsidRDefault="00B52E65" w:rsidP="00B52E65">
      <w:pPr>
        <w:numPr>
          <w:ilvl w:val="0"/>
          <w:numId w:val="2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Iteration</w:t>
      </w:r>
      <w:r w:rsidRPr="00B52E65">
        <w:rPr>
          <w:rFonts w:ascii="Helvetica" w:eastAsia="Times New Roman" w:hAnsi="Helvetica" w:cs="Times New Roman"/>
          <w:color w:val="333333"/>
          <w:spacing w:val="-4"/>
          <w:kern w:val="0"/>
          <w:sz w:val="27"/>
          <w:szCs w:val="27"/>
          <w14:ligatures w14:val="none"/>
        </w:rPr>
        <w:t>:</w:t>
      </w:r>
    </w:p>
    <w:p w14:paraId="4A4A91A6" w14:textId="77777777" w:rsidR="00B52E65" w:rsidRPr="00B52E65" w:rsidRDefault="00B52E65" w:rsidP="00B52E65">
      <w:pPr>
        <w:numPr>
          <w:ilvl w:val="1"/>
          <w:numId w:val="2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Use insights gained from the exploration to inform further iterations, potentially exploring new parameter ranges or introducing additional variables.</w:t>
      </w:r>
    </w:p>
    <w:p w14:paraId="29C267F8"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By following this structured approach, researchers can systematically explore the parameter space for Fe-Pt electrodeposition, leading to optimized conditions for desired alloy properties. This method combines theoretical understanding, empirical data, and statistical analysis to achieve robust and reliable results.</w:t>
      </w:r>
    </w:p>
    <w:p w14:paraId="221B66B1" w14:textId="77777777" w:rsidR="00B52E65" w:rsidRPr="00B52E65" w:rsidRDefault="00B52E65" w:rsidP="00AA2D0A">
      <w:pPr>
        <w:spacing w:line="288" w:lineRule="atLeast"/>
        <w:ind w:right="120"/>
        <w:rPr>
          <w:rFonts w:ascii="Helvetica" w:eastAsia="Times New Roman" w:hAnsi="Helvetica" w:cs="Times New Roman"/>
          <w:color w:val="333333"/>
          <w:spacing w:val="-4"/>
          <w:kern w:val="0"/>
          <w:sz w:val="26"/>
          <w:szCs w:val="26"/>
          <w14:ligatures w14:val="none"/>
        </w:rPr>
      </w:pPr>
    </w:p>
    <w:p w14:paraId="103F66BA" w14:textId="5CEFA9D1" w:rsidR="00B52E65" w:rsidRPr="00AA2D0A" w:rsidRDefault="00AA2D0A" w:rsidP="00B52E65">
      <w:pPr>
        <w:spacing w:line="360" w:lineRule="atLeast"/>
        <w:rPr>
          <w:rFonts w:ascii="Helvetica" w:eastAsia="Times New Roman" w:hAnsi="Helvetica" w:cs="Times New Roman"/>
          <w:color w:val="7030A0"/>
          <w:spacing w:val="-4"/>
          <w:kern w:val="0"/>
          <w:sz w:val="27"/>
          <w:szCs w:val="27"/>
          <w14:ligatures w14:val="none"/>
        </w:rPr>
      </w:pPr>
      <w:r w:rsidRPr="00AA2D0A">
        <w:rPr>
          <w:rFonts w:ascii="Helvetica" w:eastAsia="Times New Roman" w:hAnsi="Helvetica" w:cs="Times New Roman"/>
          <w:color w:val="7030A0"/>
          <w:spacing w:val="-4"/>
          <w:kern w:val="0"/>
          <w:sz w:val="27"/>
          <w:szCs w:val="27"/>
          <w14:ligatures w14:val="none"/>
        </w:rPr>
        <w:t xml:space="preserve">Q7. </w:t>
      </w:r>
      <w:r w:rsidR="00B52E65" w:rsidRPr="00AA2D0A">
        <w:rPr>
          <w:rFonts w:ascii="Helvetica" w:eastAsia="Times New Roman" w:hAnsi="Helvetica" w:cs="Times New Roman"/>
          <w:color w:val="7030A0"/>
          <w:spacing w:val="-4"/>
          <w:kern w:val="0"/>
          <w:sz w:val="27"/>
          <w:szCs w:val="27"/>
          <w14:ligatures w14:val="none"/>
        </w:rPr>
        <w:t>From this exploration grid, What general principles from electrodeposition can be applied to the Fe-Pt system, and how do these principles align or conflict with theoretical predictions? How can specific experimental cases be used to induce broader conclusions about optimal deposition conditions?</w:t>
      </w:r>
    </w:p>
    <w:p w14:paraId="6B54998D" w14:textId="7F3B64FE" w:rsidR="00B52E65" w:rsidRPr="00B52E65" w:rsidRDefault="00AA2D0A"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A7. </w:t>
      </w:r>
      <w:r w:rsidR="00B52E65" w:rsidRPr="00B52E65">
        <w:rPr>
          <w:rFonts w:ascii="Helvetica" w:eastAsia="Times New Roman" w:hAnsi="Helvetica" w:cs="Times New Roman"/>
          <w:color w:val="333333"/>
          <w:spacing w:val="-4"/>
          <w:kern w:val="0"/>
          <w:sz w:val="27"/>
          <w:szCs w:val="27"/>
          <w14:ligatures w14:val="none"/>
        </w:rPr>
        <w:t>The exploration grid for Fe-Pt electrodeposition involves systematically varying parameters to optimize deposition conditions. This process is guided by general principles of electrodeposition, which can align or conflict with theoretical predictions. By analyzing specific experimental cases, broader conclusions about optimal conditions can be drawn. Here’s how these principles apply and how experimental results can be used to generalize findings:</w:t>
      </w:r>
    </w:p>
    <w:p w14:paraId="2793A7F7"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General Principles of Electrodeposition</w:t>
      </w:r>
    </w:p>
    <w:p w14:paraId="669F7E61" w14:textId="77777777" w:rsidR="00B52E65" w:rsidRPr="00B52E65" w:rsidRDefault="00B52E65" w:rsidP="00B52E65">
      <w:pPr>
        <w:numPr>
          <w:ilvl w:val="0"/>
          <w:numId w:val="2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Electrode Potential and Nernst Equation</w:t>
      </w:r>
      <w:r w:rsidRPr="00B52E65">
        <w:rPr>
          <w:rFonts w:ascii="Helvetica" w:eastAsia="Times New Roman" w:hAnsi="Helvetica" w:cs="Times New Roman"/>
          <w:color w:val="333333"/>
          <w:spacing w:val="-4"/>
          <w:kern w:val="0"/>
          <w:sz w:val="27"/>
          <w:szCs w:val="27"/>
          <w14:ligatures w14:val="none"/>
        </w:rPr>
        <w:t>:</w:t>
      </w:r>
    </w:p>
    <w:p w14:paraId="0FC02C4D"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Principle</w:t>
      </w:r>
      <w:r w:rsidRPr="00B52E65">
        <w:rPr>
          <w:rFonts w:ascii="Helvetica" w:eastAsia="Times New Roman" w:hAnsi="Helvetica" w:cs="Times New Roman"/>
          <w:color w:val="333333"/>
          <w:spacing w:val="-4"/>
          <w:kern w:val="0"/>
          <w:sz w:val="27"/>
          <w:szCs w:val="27"/>
          <w14:ligatures w14:val="none"/>
        </w:rPr>
        <w:t>: The Nernst equation relates electrode potential to ion concentration, predicting which metal will deposit first based on reduction potentials.</w:t>
      </w:r>
    </w:p>
    <w:p w14:paraId="5A705060"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 to Fe-Pt</w:t>
      </w:r>
      <w:r w:rsidRPr="00B52E65">
        <w:rPr>
          <w:rFonts w:ascii="Helvetica" w:eastAsia="Times New Roman" w:hAnsi="Helvetica" w:cs="Times New Roman"/>
          <w:color w:val="333333"/>
          <w:spacing w:val="-4"/>
          <w:kern w:val="0"/>
          <w:sz w:val="27"/>
          <w:szCs w:val="27"/>
          <w14:ligatures w14:val="none"/>
        </w:rPr>
        <w:t>: Pt, being more noble, should deposit preferentially. However, kinetic factors and overpotential can lead to deviations, such as the co-deposition of Fe.</w:t>
      </w:r>
    </w:p>
    <w:p w14:paraId="21C85AE1"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lastRenderedPageBreak/>
        <w:t>Alignment/Conflict</w:t>
      </w:r>
      <w:r w:rsidRPr="00B52E65">
        <w:rPr>
          <w:rFonts w:ascii="Helvetica" w:eastAsia="Times New Roman" w:hAnsi="Helvetica" w:cs="Times New Roman"/>
          <w:color w:val="333333"/>
          <w:spacing w:val="-4"/>
          <w:kern w:val="0"/>
          <w:sz w:val="27"/>
          <w:szCs w:val="27"/>
          <w14:ligatures w14:val="none"/>
        </w:rPr>
        <w:t>: Theoretical predictions align with the preferential deposition of Pt, but real-world factors like mass transport and complexation can cause deviations.</w:t>
      </w:r>
    </w:p>
    <w:p w14:paraId="1E5321B6" w14:textId="77777777" w:rsidR="00B52E65" w:rsidRPr="00B52E65" w:rsidRDefault="00B52E65" w:rsidP="00B52E65">
      <w:pPr>
        <w:numPr>
          <w:ilvl w:val="0"/>
          <w:numId w:val="2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Mass Transport and Diffusion</w:t>
      </w:r>
      <w:r w:rsidRPr="00B52E65">
        <w:rPr>
          <w:rFonts w:ascii="Helvetica" w:eastAsia="Times New Roman" w:hAnsi="Helvetica" w:cs="Times New Roman"/>
          <w:color w:val="333333"/>
          <w:spacing w:val="-4"/>
          <w:kern w:val="0"/>
          <w:sz w:val="27"/>
          <w:szCs w:val="27"/>
          <w14:ligatures w14:val="none"/>
        </w:rPr>
        <w:t>:</w:t>
      </w:r>
    </w:p>
    <w:p w14:paraId="764110E4"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Principle</w:t>
      </w:r>
      <w:r w:rsidRPr="00B52E65">
        <w:rPr>
          <w:rFonts w:ascii="Helvetica" w:eastAsia="Times New Roman" w:hAnsi="Helvetica" w:cs="Times New Roman"/>
          <w:color w:val="333333"/>
          <w:spacing w:val="-4"/>
          <w:kern w:val="0"/>
          <w:sz w:val="27"/>
          <w:szCs w:val="27"/>
          <w14:ligatures w14:val="none"/>
        </w:rPr>
        <w:t>: The rate of ion transport to the electrode surface affects deposition uniformity and composition.</w:t>
      </w:r>
    </w:p>
    <w:p w14:paraId="3931E97F"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 to Fe-Pt</w:t>
      </w:r>
      <w:r w:rsidRPr="00B52E65">
        <w:rPr>
          <w:rFonts w:ascii="Helvetica" w:eastAsia="Times New Roman" w:hAnsi="Helvetica" w:cs="Times New Roman"/>
          <w:color w:val="333333"/>
          <w:spacing w:val="-4"/>
          <w:kern w:val="0"/>
          <w:sz w:val="27"/>
          <w:szCs w:val="27"/>
          <w14:ligatures w14:val="none"/>
        </w:rPr>
        <w:t>: Agitation and temperature control can enhance mass transport, reducing concentration polarization.</w:t>
      </w:r>
    </w:p>
    <w:p w14:paraId="4AD791EA"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Alignment/Conflict</w:t>
      </w:r>
      <w:r w:rsidRPr="00B52E65">
        <w:rPr>
          <w:rFonts w:ascii="Helvetica" w:eastAsia="Times New Roman" w:hAnsi="Helvetica" w:cs="Times New Roman"/>
          <w:color w:val="333333"/>
          <w:spacing w:val="-4"/>
          <w:kern w:val="0"/>
          <w:sz w:val="27"/>
          <w:szCs w:val="27"/>
          <w14:ligatures w14:val="none"/>
        </w:rPr>
        <w:t>: Theoretical models assume ideal mass transport, but practical limitations can lead to discrepancies.</w:t>
      </w:r>
    </w:p>
    <w:p w14:paraId="4B05A39C" w14:textId="77777777" w:rsidR="00B52E65" w:rsidRPr="00B52E65" w:rsidRDefault="00B52E65" w:rsidP="00B52E65">
      <w:pPr>
        <w:numPr>
          <w:ilvl w:val="0"/>
          <w:numId w:val="2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Current Density and Deposition Rate</w:t>
      </w:r>
      <w:r w:rsidRPr="00B52E65">
        <w:rPr>
          <w:rFonts w:ascii="Helvetica" w:eastAsia="Times New Roman" w:hAnsi="Helvetica" w:cs="Times New Roman"/>
          <w:color w:val="333333"/>
          <w:spacing w:val="-4"/>
          <w:kern w:val="0"/>
          <w:sz w:val="27"/>
          <w:szCs w:val="27"/>
          <w14:ligatures w14:val="none"/>
        </w:rPr>
        <w:t>:</w:t>
      </w:r>
    </w:p>
    <w:p w14:paraId="32627D33"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Principle</w:t>
      </w:r>
      <w:r w:rsidRPr="00B52E65">
        <w:rPr>
          <w:rFonts w:ascii="Helvetica" w:eastAsia="Times New Roman" w:hAnsi="Helvetica" w:cs="Times New Roman"/>
          <w:color w:val="333333"/>
          <w:spacing w:val="-4"/>
          <w:kern w:val="0"/>
          <w:sz w:val="27"/>
          <w:szCs w:val="27"/>
          <w14:ligatures w14:val="none"/>
        </w:rPr>
        <w:t>: Current density influences deposition rates and alloy composition. Higher densities can favor the deposition of less noble metals.</w:t>
      </w:r>
    </w:p>
    <w:p w14:paraId="0769EC17"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 to Fe-Pt</w:t>
      </w:r>
      <w:r w:rsidRPr="00B52E65">
        <w:rPr>
          <w:rFonts w:ascii="Helvetica" w:eastAsia="Times New Roman" w:hAnsi="Helvetica" w:cs="Times New Roman"/>
          <w:color w:val="333333"/>
          <w:spacing w:val="-4"/>
          <w:kern w:val="0"/>
          <w:sz w:val="27"/>
          <w:szCs w:val="27"/>
          <w14:ligatures w14:val="none"/>
        </w:rPr>
        <w:t xml:space="preserve">: Adjusting current density can control the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with higher densities potentially increasing Fe content.</w:t>
      </w:r>
    </w:p>
    <w:p w14:paraId="0592EAAD"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Alignment/Conflict</w:t>
      </w:r>
      <w:r w:rsidRPr="00B52E65">
        <w:rPr>
          <w:rFonts w:ascii="Helvetica" w:eastAsia="Times New Roman" w:hAnsi="Helvetica" w:cs="Times New Roman"/>
          <w:color w:val="333333"/>
          <w:spacing w:val="-4"/>
          <w:kern w:val="0"/>
          <w:sz w:val="27"/>
          <w:szCs w:val="27"/>
          <w14:ligatures w14:val="none"/>
        </w:rPr>
        <w:t>: Theoretical predictions based on Tafel and Butler-Volmer equations generally align with observed trends, but real-world complexities may introduce conflicts.</w:t>
      </w:r>
    </w:p>
    <w:p w14:paraId="7041AACA" w14:textId="77777777" w:rsidR="00B52E65" w:rsidRPr="00B52E65" w:rsidRDefault="00B52E65" w:rsidP="00B52E65">
      <w:pPr>
        <w:numPr>
          <w:ilvl w:val="0"/>
          <w:numId w:val="2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pH and Electrolyte Composition</w:t>
      </w:r>
      <w:r w:rsidRPr="00B52E65">
        <w:rPr>
          <w:rFonts w:ascii="Helvetica" w:eastAsia="Times New Roman" w:hAnsi="Helvetica" w:cs="Times New Roman"/>
          <w:color w:val="333333"/>
          <w:spacing w:val="-4"/>
          <w:kern w:val="0"/>
          <w:sz w:val="27"/>
          <w:szCs w:val="27"/>
          <w14:ligatures w14:val="none"/>
        </w:rPr>
        <w:t>:</w:t>
      </w:r>
    </w:p>
    <w:p w14:paraId="2241ED36"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Principle</w:t>
      </w:r>
      <w:r w:rsidRPr="00B52E65">
        <w:rPr>
          <w:rFonts w:ascii="Helvetica" w:eastAsia="Times New Roman" w:hAnsi="Helvetica" w:cs="Times New Roman"/>
          <w:color w:val="333333"/>
          <w:spacing w:val="-4"/>
          <w:kern w:val="0"/>
          <w:sz w:val="27"/>
          <w:szCs w:val="27"/>
          <w14:ligatures w14:val="none"/>
        </w:rPr>
        <w:t>: pH affects ion stability and deposition kinetics. Complexing agents can modify ion activity and deposition potential.</w:t>
      </w:r>
    </w:p>
    <w:p w14:paraId="563604C3"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 to Fe-Pt</w:t>
      </w:r>
      <w:r w:rsidRPr="00B52E65">
        <w:rPr>
          <w:rFonts w:ascii="Helvetica" w:eastAsia="Times New Roman" w:hAnsi="Helvetica" w:cs="Times New Roman"/>
          <w:color w:val="333333"/>
          <w:spacing w:val="-4"/>
          <w:kern w:val="0"/>
          <w:sz w:val="27"/>
          <w:szCs w:val="27"/>
          <w14:ligatures w14:val="none"/>
        </w:rPr>
        <w:t>: Maintaining a slightly acidic pH and using complexing agents like citrate can stabilize ions and influence deposition.</w:t>
      </w:r>
    </w:p>
    <w:p w14:paraId="71618600" w14:textId="77777777" w:rsidR="00B52E65" w:rsidRPr="00B52E65" w:rsidRDefault="00B52E65" w:rsidP="00B52E65">
      <w:pPr>
        <w:numPr>
          <w:ilvl w:val="1"/>
          <w:numId w:val="2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Alignment/Conflict</w:t>
      </w:r>
      <w:r w:rsidRPr="00B52E65">
        <w:rPr>
          <w:rFonts w:ascii="Helvetica" w:eastAsia="Times New Roman" w:hAnsi="Helvetica" w:cs="Times New Roman"/>
          <w:color w:val="333333"/>
          <w:spacing w:val="-4"/>
          <w:kern w:val="0"/>
          <w:sz w:val="27"/>
          <w:szCs w:val="27"/>
          <w14:ligatures w14:val="none"/>
        </w:rPr>
        <w:t>: Theoretical models may not fully capture complex interactions, leading to potential conflicts with experimental observations.</w:t>
      </w:r>
    </w:p>
    <w:p w14:paraId="455EB40C"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Using Experimental Cases to Induce Broader Conclusions</w:t>
      </w:r>
    </w:p>
    <w:p w14:paraId="5D2E088C" w14:textId="77777777" w:rsidR="00B52E65" w:rsidRPr="00B52E65" w:rsidRDefault="00B52E65" w:rsidP="00B52E65">
      <w:pPr>
        <w:numPr>
          <w:ilvl w:val="0"/>
          <w:numId w:val="3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Systematic Parameter Variation</w:t>
      </w:r>
      <w:r w:rsidRPr="00B52E65">
        <w:rPr>
          <w:rFonts w:ascii="Helvetica" w:eastAsia="Times New Roman" w:hAnsi="Helvetica" w:cs="Times New Roman"/>
          <w:color w:val="333333"/>
          <w:spacing w:val="-4"/>
          <w:kern w:val="0"/>
          <w:sz w:val="27"/>
          <w:szCs w:val="27"/>
          <w14:ligatures w14:val="none"/>
        </w:rPr>
        <w:t>:</w:t>
      </w:r>
    </w:p>
    <w:p w14:paraId="4A0ADB0B"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lastRenderedPageBreak/>
        <w:t>Conduct experiments varying key parameters (e.g., current density, potential, pH) to identify trends and interactions.</w:t>
      </w:r>
    </w:p>
    <w:p w14:paraId="1D821C53"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Example: A study might find that a current density of 3 mA/cm² and a potential of -1.0 V yield a 60:40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guiding further exploration.</w:t>
      </w:r>
    </w:p>
    <w:p w14:paraId="23856223" w14:textId="77777777" w:rsidR="00B52E65" w:rsidRPr="00B52E65" w:rsidRDefault="00B52E65" w:rsidP="00B52E65">
      <w:pPr>
        <w:numPr>
          <w:ilvl w:val="0"/>
          <w:numId w:val="3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Characterization and Analysis</w:t>
      </w:r>
      <w:r w:rsidRPr="00B52E65">
        <w:rPr>
          <w:rFonts w:ascii="Helvetica" w:eastAsia="Times New Roman" w:hAnsi="Helvetica" w:cs="Times New Roman"/>
          <w:color w:val="333333"/>
          <w:spacing w:val="-4"/>
          <w:kern w:val="0"/>
          <w:sz w:val="27"/>
          <w:szCs w:val="27"/>
          <w14:ligatures w14:val="none"/>
        </w:rPr>
        <w:t>:</w:t>
      </w:r>
    </w:p>
    <w:p w14:paraId="4F12A537"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Use techniques like SEM, TEM, EDX, and XRD to correlate deposition conditions with microstructure and composition.</w:t>
      </w:r>
    </w:p>
    <w:p w14:paraId="19591A48"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Example: Observing finer grain structures at specific potentials can inform optimal conditions for desired properties.</w:t>
      </w:r>
    </w:p>
    <w:p w14:paraId="0A51F3D5" w14:textId="77777777" w:rsidR="00B52E65" w:rsidRPr="00B52E65" w:rsidRDefault="00B52E65" w:rsidP="00B52E65">
      <w:pPr>
        <w:numPr>
          <w:ilvl w:val="0"/>
          <w:numId w:val="3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Comparative Studies</w:t>
      </w:r>
      <w:r w:rsidRPr="00B52E65">
        <w:rPr>
          <w:rFonts w:ascii="Helvetica" w:eastAsia="Times New Roman" w:hAnsi="Helvetica" w:cs="Times New Roman"/>
          <w:color w:val="333333"/>
          <w:spacing w:val="-4"/>
          <w:kern w:val="0"/>
          <w:sz w:val="27"/>
          <w:szCs w:val="27"/>
          <w14:ligatures w14:val="none"/>
        </w:rPr>
        <w:t>:</w:t>
      </w:r>
    </w:p>
    <w:p w14:paraId="0503E449"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Compare Fe-Pt results with similar systems (e.g., Ni-Co) to identify commonalities and differences, helping generalize findings.</w:t>
      </w:r>
    </w:p>
    <w:p w14:paraId="015976F3"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Example: Similarities in anomalous co-deposition behavior can guide parameter selection.</w:t>
      </w:r>
    </w:p>
    <w:p w14:paraId="6035051E" w14:textId="77777777" w:rsidR="00B52E65" w:rsidRPr="00B52E65" w:rsidRDefault="00B52E65" w:rsidP="00B52E65">
      <w:pPr>
        <w:numPr>
          <w:ilvl w:val="0"/>
          <w:numId w:val="3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Iterative Optimization</w:t>
      </w:r>
      <w:r w:rsidRPr="00B52E65">
        <w:rPr>
          <w:rFonts w:ascii="Helvetica" w:eastAsia="Times New Roman" w:hAnsi="Helvetica" w:cs="Times New Roman"/>
          <w:color w:val="333333"/>
          <w:spacing w:val="-4"/>
          <w:kern w:val="0"/>
          <w:sz w:val="27"/>
          <w:szCs w:val="27"/>
          <w14:ligatures w14:val="none"/>
        </w:rPr>
        <w:t>:</w:t>
      </w:r>
    </w:p>
    <w:p w14:paraId="6D123C9E"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Refine conditions based on experimental feedback, focusing on promising regions of the parameter space.</w:t>
      </w:r>
    </w:p>
    <w:p w14:paraId="6FAC7434"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Example: Iteratively narrowing the range of current densities around promising values to optimize alloy composition.</w:t>
      </w:r>
    </w:p>
    <w:p w14:paraId="45F2E401" w14:textId="77777777" w:rsidR="00B52E65" w:rsidRPr="00B52E65" w:rsidRDefault="00B52E65" w:rsidP="00B52E65">
      <w:pPr>
        <w:numPr>
          <w:ilvl w:val="0"/>
          <w:numId w:val="30"/>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Data-Driven Modeling</w:t>
      </w:r>
      <w:r w:rsidRPr="00B52E65">
        <w:rPr>
          <w:rFonts w:ascii="Helvetica" w:eastAsia="Times New Roman" w:hAnsi="Helvetica" w:cs="Times New Roman"/>
          <w:color w:val="333333"/>
          <w:spacing w:val="-4"/>
          <w:kern w:val="0"/>
          <w:sz w:val="27"/>
          <w:szCs w:val="27"/>
          <w14:ligatures w14:val="none"/>
        </w:rPr>
        <w:t>:</w:t>
      </w:r>
    </w:p>
    <w:p w14:paraId="1221D09C"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Employ statistical and machine learning models to analyze data and predict optimal conditions, incorporating complex interactions.</w:t>
      </w:r>
    </w:p>
    <w:p w14:paraId="364CA6C5" w14:textId="77777777" w:rsidR="00B52E65" w:rsidRPr="00B52E65" w:rsidRDefault="00B52E65" w:rsidP="00B52E65">
      <w:pPr>
        <w:numPr>
          <w:ilvl w:val="1"/>
          <w:numId w:val="30"/>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Example: A regression model predicting the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based on experimental data can guide further experimentation.</w:t>
      </w:r>
    </w:p>
    <w:p w14:paraId="35A6B2F3"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Conclusion</w:t>
      </w:r>
    </w:p>
    <w:p w14:paraId="572BF6E2"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By applying these principles and leveraging specific experimental cases, researchers can induce broader conclusions about optimal deposition conditions for the Fe-Pt system. This approach combines theoretical understanding, </w:t>
      </w:r>
      <w:r w:rsidRPr="00B52E65">
        <w:rPr>
          <w:rFonts w:ascii="Helvetica" w:eastAsia="Times New Roman" w:hAnsi="Helvetica" w:cs="Times New Roman"/>
          <w:color w:val="333333"/>
          <w:spacing w:val="-4"/>
          <w:kern w:val="0"/>
          <w:sz w:val="27"/>
          <w:szCs w:val="27"/>
          <w14:ligatures w14:val="none"/>
        </w:rPr>
        <w:lastRenderedPageBreak/>
        <w:t>empirical validation, and iterative refinement to achieve desired alloy properties, while acknowledging and addressing potential conflicts between theory and practice.</w:t>
      </w:r>
    </w:p>
    <w:p w14:paraId="4CAB1770" w14:textId="77777777" w:rsidR="00B52E65" w:rsidRPr="00B52E65" w:rsidRDefault="00B52E65" w:rsidP="00AA2D0A">
      <w:pPr>
        <w:spacing w:line="288" w:lineRule="atLeast"/>
        <w:ind w:right="120"/>
        <w:rPr>
          <w:rFonts w:ascii="Helvetica" w:eastAsia="Times New Roman" w:hAnsi="Helvetica" w:cs="Times New Roman"/>
          <w:color w:val="333333"/>
          <w:spacing w:val="-4"/>
          <w:kern w:val="0"/>
          <w:sz w:val="26"/>
          <w:szCs w:val="26"/>
          <w14:ligatures w14:val="none"/>
        </w:rPr>
      </w:pPr>
    </w:p>
    <w:p w14:paraId="5AAF0DA3" w14:textId="2CDB246D" w:rsidR="00B52E65" w:rsidRPr="00EA5DDF" w:rsidRDefault="00EA5DDF" w:rsidP="00B52E65">
      <w:pPr>
        <w:spacing w:line="360" w:lineRule="atLeast"/>
        <w:rPr>
          <w:rFonts w:ascii="Helvetica" w:eastAsia="Times New Roman" w:hAnsi="Helvetica" w:cs="Times New Roman"/>
          <w:color w:val="7030A0"/>
          <w:spacing w:val="-4"/>
          <w:kern w:val="0"/>
          <w:sz w:val="27"/>
          <w:szCs w:val="27"/>
          <w14:ligatures w14:val="none"/>
        </w:rPr>
      </w:pPr>
      <w:r w:rsidRPr="00EA5DDF">
        <w:rPr>
          <w:rFonts w:ascii="Helvetica" w:eastAsia="Times New Roman" w:hAnsi="Helvetica" w:cs="Times New Roman"/>
          <w:color w:val="7030A0"/>
          <w:spacing w:val="-4"/>
          <w:kern w:val="0"/>
          <w:sz w:val="27"/>
          <w:szCs w:val="27"/>
          <w14:ligatures w14:val="none"/>
        </w:rPr>
        <w:t xml:space="preserve">Q8. </w:t>
      </w:r>
      <w:r w:rsidR="00B52E65" w:rsidRPr="00EA5DDF">
        <w:rPr>
          <w:rFonts w:ascii="Helvetica" w:eastAsia="Times New Roman" w:hAnsi="Helvetica" w:cs="Times New Roman"/>
          <w:color w:val="7030A0"/>
          <w:spacing w:val="-4"/>
          <w:kern w:val="0"/>
          <w:sz w:val="27"/>
          <w:szCs w:val="27"/>
          <w14:ligatures w14:val="none"/>
        </w:rPr>
        <w:t>From different electrochemical theories, explain the reason behind the Alignment and Conflict with Theoretical Predictions for Fe-Pt electrodeposition system</w:t>
      </w:r>
    </w:p>
    <w:p w14:paraId="1C6D4EC1" w14:textId="77777777" w:rsidR="00EA5DDF" w:rsidRDefault="00EA5DDF"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A8. </w:t>
      </w:r>
      <w:r w:rsidR="00B52E65" w:rsidRPr="00B52E65">
        <w:rPr>
          <w:rFonts w:ascii="Helvetica" w:eastAsia="Times New Roman" w:hAnsi="Helvetica" w:cs="Times New Roman"/>
          <w:color w:val="333333"/>
          <w:spacing w:val="-4"/>
          <w:kern w:val="0"/>
          <w:sz w:val="27"/>
          <w:szCs w:val="27"/>
          <w14:ligatures w14:val="none"/>
        </w:rPr>
        <w:t xml:space="preserve">The alignment and conflict between theoretical predictions and experimental observations in the Fe-Pt electrodeposition system can be understood through various electrochemical theories. These theories provide a framework for predicting deposition behavior, but real-world complexities often lead to deviations. Below, I will explain the reasons behind these alignments and conflicts using key electrochemical theories. </w:t>
      </w:r>
    </w:p>
    <w:p w14:paraId="60F3491B" w14:textId="77777777" w:rsidR="00EA5DDF"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 xml:space="preserve">&gt;### 1. Nernst Equation and Electrode Potential </w:t>
      </w:r>
    </w:p>
    <w:p w14:paraId="08AAF9EA" w14:textId="28730E2B"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w:t>
      </w:r>
      <w:r w:rsidRPr="00B52E65">
        <w:rPr>
          <w:rFonts w:ascii="Helvetica" w:eastAsia="Times New Roman" w:hAnsi="Helvetica" w:cs="Times New Roman"/>
          <w:b/>
          <w:bCs/>
          <w:color w:val="333333"/>
          <w:spacing w:val="-4"/>
          <w:kern w:val="0"/>
          <w:sz w:val="27"/>
          <w:szCs w:val="27"/>
          <w14:ligatures w14:val="none"/>
        </w:rPr>
        <w:t>Alignment</w:t>
      </w:r>
      <w:r w:rsidRPr="00B52E65">
        <w:rPr>
          <w:rFonts w:ascii="Helvetica" w:eastAsia="Times New Roman" w:hAnsi="Helvetica" w:cs="Times New Roman"/>
          <w:color w:val="333333"/>
          <w:spacing w:val="-4"/>
          <w:kern w:val="0"/>
          <w:sz w:val="27"/>
          <w:szCs w:val="27"/>
          <w14:ligatures w14:val="none"/>
        </w:rPr>
        <w:t>:</w:t>
      </w:r>
    </w:p>
    <w:p w14:paraId="2242355D" w14:textId="77777777" w:rsidR="00B52E65" w:rsidRPr="00B52E65" w:rsidRDefault="00B52E65" w:rsidP="00B52E65">
      <w:pPr>
        <w:numPr>
          <w:ilvl w:val="0"/>
          <w:numId w:val="3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Theory</w:t>
      </w:r>
      <w:r w:rsidRPr="00B52E65">
        <w:rPr>
          <w:rFonts w:ascii="Helvetica" w:eastAsia="Times New Roman" w:hAnsi="Helvetica" w:cs="Times New Roman"/>
          <w:color w:val="333333"/>
          <w:spacing w:val="-4"/>
          <w:kern w:val="0"/>
          <w:sz w:val="27"/>
          <w:szCs w:val="27"/>
          <w14:ligatures w14:val="none"/>
        </w:rPr>
        <w:t>: The Nernst equation predicts the equilibrium potential for the reduction of metal ions, suggesting that metals with more positive standard reduction potentials (like Pt) will deposit preferentially.</w:t>
      </w:r>
    </w:p>
    <w:p w14:paraId="610602D4" w14:textId="77777777" w:rsidR="00B52E65" w:rsidRPr="00B52E65" w:rsidRDefault="00B52E65" w:rsidP="00B52E65">
      <w:pPr>
        <w:numPr>
          <w:ilvl w:val="0"/>
          <w:numId w:val="3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w:t>
      </w:r>
      <w:r w:rsidRPr="00B52E65">
        <w:rPr>
          <w:rFonts w:ascii="Helvetica" w:eastAsia="Times New Roman" w:hAnsi="Helvetica" w:cs="Times New Roman"/>
          <w:color w:val="333333"/>
          <w:spacing w:val="-4"/>
          <w:kern w:val="0"/>
          <w:sz w:val="27"/>
          <w:szCs w:val="27"/>
          <w14:ligatures w14:val="none"/>
        </w:rPr>
        <w:t>: In Fe-Pt systems, Pt is expected to deposit first due to its higher reduction potential compared to Fe.</w:t>
      </w:r>
    </w:p>
    <w:p w14:paraId="6E1BE171" w14:textId="77777777" w:rsidR="00EA5DDF" w:rsidRDefault="00B52E65" w:rsidP="00B52E65">
      <w:pPr>
        <w:numPr>
          <w:ilvl w:val="0"/>
          <w:numId w:val="3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Reason for Alignment</w:t>
      </w:r>
      <w:r w:rsidRPr="00B52E65">
        <w:rPr>
          <w:rFonts w:ascii="Helvetica" w:eastAsia="Times New Roman" w:hAnsi="Helvetica" w:cs="Times New Roman"/>
          <w:color w:val="333333"/>
          <w:spacing w:val="-4"/>
          <w:kern w:val="0"/>
          <w:sz w:val="27"/>
          <w:szCs w:val="27"/>
          <w14:ligatures w14:val="none"/>
        </w:rPr>
        <w:t xml:space="preserve">: In controlled conditions where kinetic factors and mass transport are ideal, the Nernst equation accurately predicts the preferential deposition of Pt. </w:t>
      </w:r>
    </w:p>
    <w:p w14:paraId="3EA77B3F" w14:textId="38A0063B" w:rsidR="00B52E65" w:rsidRPr="00B52E65" w:rsidRDefault="00B52E65" w:rsidP="00EA5DDF">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w:t>
      </w:r>
      <w:r w:rsidRPr="00B52E65">
        <w:rPr>
          <w:rFonts w:ascii="Helvetica" w:eastAsia="Times New Roman" w:hAnsi="Helvetica" w:cs="Times New Roman"/>
          <w:b/>
          <w:bCs/>
          <w:color w:val="333333"/>
          <w:spacing w:val="-4"/>
          <w:kern w:val="0"/>
          <w:sz w:val="27"/>
          <w:szCs w:val="27"/>
          <w14:ligatures w14:val="none"/>
        </w:rPr>
        <w:t>Conflict</w:t>
      </w:r>
      <w:r w:rsidRPr="00B52E65">
        <w:rPr>
          <w:rFonts w:ascii="Helvetica" w:eastAsia="Times New Roman" w:hAnsi="Helvetica" w:cs="Times New Roman"/>
          <w:color w:val="333333"/>
          <w:spacing w:val="-4"/>
          <w:kern w:val="0"/>
          <w:sz w:val="27"/>
          <w:szCs w:val="27"/>
          <w14:ligatures w14:val="none"/>
        </w:rPr>
        <w:t>:</w:t>
      </w:r>
    </w:p>
    <w:p w14:paraId="3A2FFFDF" w14:textId="77777777" w:rsidR="00B52E65" w:rsidRPr="00B52E65" w:rsidRDefault="00B52E65" w:rsidP="00B52E65">
      <w:pPr>
        <w:numPr>
          <w:ilvl w:val="0"/>
          <w:numId w:val="3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Real-World Factors</w:t>
      </w:r>
      <w:r w:rsidRPr="00B52E65">
        <w:rPr>
          <w:rFonts w:ascii="Helvetica" w:eastAsia="Times New Roman" w:hAnsi="Helvetica" w:cs="Times New Roman"/>
          <w:color w:val="333333"/>
          <w:spacing w:val="-4"/>
          <w:kern w:val="0"/>
          <w:sz w:val="27"/>
          <w:szCs w:val="27"/>
          <w14:ligatures w14:val="none"/>
        </w:rPr>
        <w:t>: In practice, kinetic factors such as overpotential and mass transport limitations can lead to deviations from equilibrium predictions.</w:t>
      </w:r>
    </w:p>
    <w:p w14:paraId="6B75D364" w14:textId="77777777" w:rsidR="00C709F8" w:rsidRDefault="00B52E65" w:rsidP="00B52E65">
      <w:pPr>
        <w:numPr>
          <w:ilvl w:val="0"/>
          <w:numId w:val="3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Reason for Conflict</w:t>
      </w:r>
      <w:r w:rsidRPr="00B52E65">
        <w:rPr>
          <w:rFonts w:ascii="Helvetica" w:eastAsia="Times New Roman" w:hAnsi="Helvetica" w:cs="Times New Roman"/>
          <w:color w:val="333333"/>
          <w:spacing w:val="-4"/>
          <w:kern w:val="0"/>
          <w:sz w:val="27"/>
          <w:szCs w:val="27"/>
          <w14:ligatures w14:val="none"/>
        </w:rPr>
        <w:t xml:space="preserve">: Overpotential can drive the deposition of less noble metals (like Fe) even when thermodynamically less favorable, leading to co-deposition or anomalous deposition behavior. </w:t>
      </w:r>
    </w:p>
    <w:p w14:paraId="5E77DBA3" w14:textId="143FB7AB" w:rsidR="00B52E65" w:rsidRPr="00B52E65" w:rsidRDefault="00B52E65" w:rsidP="00C709F8">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lastRenderedPageBreak/>
        <w:t>br</w:t>
      </w:r>
      <w:proofErr w:type="spellEnd"/>
      <w:r w:rsidRPr="00B52E65">
        <w:rPr>
          <w:rFonts w:ascii="Helvetica" w:eastAsia="Times New Roman" w:hAnsi="Helvetica" w:cs="Times New Roman"/>
          <w:color w:val="333333"/>
          <w:spacing w:val="-4"/>
          <w:kern w:val="0"/>
          <w:sz w:val="27"/>
          <w:szCs w:val="27"/>
          <w14:ligatures w14:val="none"/>
        </w:rPr>
        <w:t>&gt;### 2. Butler-Volmer Equation and Kinetics</w:t>
      </w:r>
    </w:p>
    <w:p w14:paraId="3731DCF3"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w:t>
      </w:r>
      <w:r w:rsidRPr="00B52E65">
        <w:rPr>
          <w:rFonts w:ascii="Helvetica" w:eastAsia="Times New Roman" w:hAnsi="Helvetica" w:cs="Times New Roman"/>
          <w:b/>
          <w:bCs/>
          <w:color w:val="333333"/>
          <w:spacing w:val="-4"/>
          <w:kern w:val="0"/>
          <w:sz w:val="27"/>
          <w:szCs w:val="27"/>
          <w14:ligatures w14:val="none"/>
        </w:rPr>
        <w:t>Alignment</w:t>
      </w:r>
      <w:r w:rsidRPr="00B52E65">
        <w:rPr>
          <w:rFonts w:ascii="Helvetica" w:eastAsia="Times New Roman" w:hAnsi="Helvetica" w:cs="Times New Roman"/>
          <w:color w:val="333333"/>
          <w:spacing w:val="-4"/>
          <w:kern w:val="0"/>
          <w:sz w:val="27"/>
          <w:szCs w:val="27"/>
          <w14:ligatures w14:val="none"/>
        </w:rPr>
        <w:t>:</w:t>
      </w:r>
    </w:p>
    <w:p w14:paraId="0EF61CDD" w14:textId="77777777" w:rsidR="00B52E65" w:rsidRPr="00B52E65" w:rsidRDefault="00B52E65" w:rsidP="00B52E65">
      <w:pPr>
        <w:numPr>
          <w:ilvl w:val="0"/>
          <w:numId w:val="3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Theory</w:t>
      </w:r>
      <w:r w:rsidRPr="00B52E65">
        <w:rPr>
          <w:rFonts w:ascii="Helvetica" w:eastAsia="Times New Roman" w:hAnsi="Helvetica" w:cs="Times New Roman"/>
          <w:color w:val="333333"/>
          <w:spacing w:val="-4"/>
          <w:kern w:val="0"/>
          <w:sz w:val="27"/>
          <w:szCs w:val="27"/>
          <w14:ligatures w14:val="none"/>
        </w:rPr>
        <w:t>: The Butler-Volmer equation describes the kinetics of electrode reactions, including the influence of overpotential on reaction rates.</w:t>
      </w:r>
    </w:p>
    <w:p w14:paraId="12BE01CF" w14:textId="77777777" w:rsidR="00B52E65" w:rsidRPr="00B52E65" w:rsidRDefault="00B52E65" w:rsidP="00B52E65">
      <w:pPr>
        <w:numPr>
          <w:ilvl w:val="0"/>
          <w:numId w:val="3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w:t>
      </w:r>
      <w:r w:rsidRPr="00B52E65">
        <w:rPr>
          <w:rFonts w:ascii="Helvetica" w:eastAsia="Times New Roman" w:hAnsi="Helvetica" w:cs="Times New Roman"/>
          <w:color w:val="333333"/>
          <w:spacing w:val="-4"/>
          <w:kern w:val="0"/>
          <w:sz w:val="27"/>
          <w:szCs w:val="27"/>
          <w14:ligatures w14:val="none"/>
        </w:rPr>
        <w:t>: It predicts that increasing overpotential can enhance the deposition rate of metals, aligning with observations that higher current densities can increase Fe deposition.</w:t>
      </w:r>
    </w:p>
    <w:p w14:paraId="3FABB087" w14:textId="77777777" w:rsidR="00EA5DDF" w:rsidRDefault="00B52E65" w:rsidP="00B52E65">
      <w:pPr>
        <w:numPr>
          <w:ilvl w:val="0"/>
          <w:numId w:val="3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Reason for Alignment</w:t>
      </w:r>
      <w:r w:rsidRPr="00B52E65">
        <w:rPr>
          <w:rFonts w:ascii="Helvetica" w:eastAsia="Times New Roman" w:hAnsi="Helvetica" w:cs="Times New Roman"/>
          <w:color w:val="333333"/>
          <w:spacing w:val="-4"/>
          <w:kern w:val="0"/>
          <w:sz w:val="27"/>
          <w:szCs w:val="27"/>
          <w14:ligatures w14:val="none"/>
        </w:rPr>
        <w:t>: The equation accounts for both thermodynamic and kinetic factors, providing a more comprehensive prediction of deposition behavior under varying conditions.</w:t>
      </w:r>
    </w:p>
    <w:p w14:paraId="1E582C88" w14:textId="5DD7ECFE" w:rsidR="00B52E65" w:rsidRPr="00B52E65" w:rsidRDefault="00B52E65" w:rsidP="00EA5DDF">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w:t>
      </w:r>
      <w:r w:rsidRPr="00B52E65">
        <w:rPr>
          <w:rFonts w:ascii="Helvetica" w:eastAsia="Times New Roman" w:hAnsi="Helvetica" w:cs="Times New Roman"/>
          <w:b/>
          <w:bCs/>
          <w:color w:val="333333"/>
          <w:spacing w:val="-4"/>
          <w:kern w:val="0"/>
          <w:sz w:val="27"/>
          <w:szCs w:val="27"/>
          <w14:ligatures w14:val="none"/>
        </w:rPr>
        <w:t>Conflict</w:t>
      </w:r>
      <w:r w:rsidRPr="00B52E65">
        <w:rPr>
          <w:rFonts w:ascii="Helvetica" w:eastAsia="Times New Roman" w:hAnsi="Helvetica" w:cs="Times New Roman"/>
          <w:color w:val="333333"/>
          <w:spacing w:val="-4"/>
          <w:kern w:val="0"/>
          <w:sz w:val="27"/>
          <w:szCs w:val="27"/>
          <w14:ligatures w14:val="none"/>
        </w:rPr>
        <w:t>:</w:t>
      </w:r>
    </w:p>
    <w:p w14:paraId="37B11813" w14:textId="77777777" w:rsidR="00B52E65" w:rsidRPr="00B52E65" w:rsidRDefault="00B52E65" w:rsidP="00B52E65">
      <w:pPr>
        <w:numPr>
          <w:ilvl w:val="0"/>
          <w:numId w:val="3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Complex Interactions</w:t>
      </w:r>
      <w:r w:rsidRPr="00B52E65">
        <w:rPr>
          <w:rFonts w:ascii="Helvetica" w:eastAsia="Times New Roman" w:hAnsi="Helvetica" w:cs="Times New Roman"/>
          <w:color w:val="333333"/>
          <w:spacing w:val="-4"/>
          <w:kern w:val="0"/>
          <w:sz w:val="27"/>
          <w:szCs w:val="27"/>
          <w14:ligatures w14:val="none"/>
        </w:rPr>
        <w:t>: The equation assumes uniform reaction kinetics, which may not hold in complex systems with multiple interacting species.</w:t>
      </w:r>
    </w:p>
    <w:p w14:paraId="6ACABE4C" w14:textId="77777777" w:rsidR="00EA5DDF" w:rsidRDefault="00B52E65" w:rsidP="00B52E65">
      <w:pPr>
        <w:numPr>
          <w:ilvl w:val="0"/>
          <w:numId w:val="3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Reason for Conflict</w:t>
      </w:r>
      <w:r w:rsidRPr="00B52E65">
        <w:rPr>
          <w:rFonts w:ascii="Helvetica" w:eastAsia="Times New Roman" w:hAnsi="Helvetica" w:cs="Times New Roman"/>
          <w:color w:val="333333"/>
          <w:spacing w:val="-4"/>
          <w:kern w:val="0"/>
          <w:sz w:val="27"/>
          <w:szCs w:val="27"/>
          <w14:ligatures w14:val="none"/>
        </w:rPr>
        <w:t xml:space="preserve">: In Fe-Pt systems, interactions between Fe and Pt ions, complexing agents, and the electrode surface can lead to deviations from predicted kinetics. </w:t>
      </w:r>
    </w:p>
    <w:p w14:paraId="1FF5735C" w14:textId="0BF2559A" w:rsidR="00B52E65" w:rsidRPr="00B52E65" w:rsidRDefault="00B52E65" w:rsidP="00EA5DDF">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 3. Mass Transport and Diffusion Models</w:t>
      </w:r>
    </w:p>
    <w:p w14:paraId="26575DD3"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w:t>
      </w:r>
      <w:r w:rsidRPr="00B52E65">
        <w:rPr>
          <w:rFonts w:ascii="Helvetica" w:eastAsia="Times New Roman" w:hAnsi="Helvetica" w:cs="Times New Roman"/>
          <w:b/>
          <w:bCs/>
          <w:color w:val="333333"/>
          <w:spacing w:val="-4"/>
          <w:kern w:val="0"/>
          <w:sz w:val="27"/>
          <w:szCs w:val="27"/>
          <w14:ligatures w14:val="none"/>
        </w:rPr>
        <w:t>Alignment</w:t>
      </w:r>
      <w:r w:rsidRPr="00B52E65">
        <w:rPr>
          <w:rFonts w:ascii="Helvetica" w:eastAsia="Times New Roman" w:hAnsi="Helvetica" w:cs="Times New Roman"/>
          <w:color w:val="333333"/>
          <w:spacing w:val="-4"/>
          <w:kern w:val="0"/>
          <w:sz w:val="27"/>
          <w:szCs w:val="27"/>
          <w14:ligatures w14:val="none"/>
        </w:rPr>
        <w:t>:</w:t>
      </w:r>
    </w:p>
    <w:p w14:paraId="00B7337C" w14:textId="77777777" w:rsidR="00B52E65" w:rsidRPr="00B52E65" w:rsidRDefault="00B52E65" w:rsidP="00B52E65">
      <w:pPr>
        <w:numPr>
          <w:ilvl w:val="0"/>
          <w:numId w:val="3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Theory</w:t>
      </w:r>
      <w:r w:rsidRPr="00B52E65">
        <w:rPr>
          <w:rFonts w:ascii="Helvetica" w:eastAsia="Times New Roman" w:hAnsi="Helvetica" w:cs="Times New Roman"/>
          <w:color w:val="333333"/>
          <w:spacing w:val="-4"/>
          <w:kern w:val="0"/>
          <w:sz w:val="27"/>
          <w:szCs w:val="27"/>
          <w14:ligatures w14:val="none"/>
        </w:rPr>
        <w:t>: Mass transport models describe the diffusion of ions to the electrode surface, predicting that enhanced agitation or higher temperatures improve deposition uniformity.</w:t>
      </w:r>
    </w:p>
    <w:p w14:paraId="0F3EC8A2" w14:textId="77777777" w:rsidR="00B52E65" w:rsidRPr="00B52E65" w:rsidRDefault="00B52E65" w:rsidP="00B52E65">
      <w:pPr>
        <w:numPr>
          <w:ilvl w:val="0"/>
          <w:numId w:val="3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w:t>
      </w:r>
      <w:r w:rsidRPr="00B52E65">
        <w:rPr>
          <w:rFonts w:ascii="Helvetica" w:eastAsia="Times New Roman" w:hAnsi="Helvetica" w:cs="Times New Roman"/>
          <w:color w:val="333333"/>
          <w:spacing w:val="-4"/>
          <w:kern w:val="0"/>
          <w:sz w:val="27"/>
          <w:szCs w:val="27"/>
          <w14:ligatures w14:val="none"/>
        </w:rPr>
        <w:t>: In Fe-Pt systems, agitation and temperature control can reduce concentration polarization, aligning with theoretical predictions.</w:t>
      </w:r>
    </w:p>
    <w:p w14:paraId="67AA5100" w14:textId="77777777" w:rsidR="00EA5DDF" w:rsidRDefault="00B52E65" w:rsidP="00B52E65">
      <w:pPr>
        <w:numPr>
          <w:ilvl w:val="0"/>
          <w:numId w:val="3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Reason for Alignment</w:t>
      </w:r>
      <w:r w:rsidRPr="00B52E65">
        <w:rPr>
          <w:rFonts w:ascii="Helvetica" w:eastAsia="Times New Roman" w:hAnsi="Helvetica" w:cs="Times New Roman"/>
          <w:color w:val="333333"/>
          <w:spacing w:val="-4"/>
          <w:kern w:val="0"/>
          <w:sz w:val="27"/>
          <w:szCs w:val="27"/>
          <w14:ligatures w14:val="none"/>
        </w:rPr>
        <w:t xml:space="preserve">: When mass transport is the limiting factor, improvements in ion mobility directly enhance deposition quality, as predicted by diffusion models. </w:t>
      </w:r>
    </w:p>
    <w:p w14:paraId="76A3A53F" w14:textId="50BC6CE4" w:rsidR="00B52E65" w:rsidRPr="00B52E65" w:rsidRDefault="00B52E65" w:rsidP="00EA5DDF">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w:t>
      </w:r>
      <w:r w:rsidRPr="00B52E65">
        <w:rPr>
          <w:rFonts w:ascii="Helvetica" w:eastAsia="Times New Roman" w:hAnsi="Helvetica" w:cs="Times New Roman"/>
          <w:b/>
          <w:bCs/>
          <w:color w:val="333333"/>
          <w:spacing w:val="-4"/>
          <w:kern w:val="0"/>
          <w:sz w:val="27"/>
          <w:szCs w:val="27"/>
          <w14:ligatures w14:val="none"/>
        </w:rPr>
        <w:t>Conflict</w:t>
      </w:r>
      <w:r w:rsidRPr="00B52E65">
        <w:rPr>
          <w:rFonts w:ascii="Helvetica" w:eastAsia="Times New Roman" w:hAnsi="Helvetica" w:cs="Times New Roman"/>
          <w:color w:val="333333"/>
          <w:spacing w:val="-4"/>
          <w:kern w:val="0"/>
          <w:sz w:val="27"/>
          <w:szCs w:val="27"/>
          <w14:ligatures w14:val="none"/>
        </w:rPr>
        <w:t>:</w:t>
      </w:r>
    </w:p>
    <w:p w14:paraId="7F0768A4" w14:textId="77777777" w:rsidR="00B52E65" w:rsidRPr="00B52E65" w:rsidRDefault="00B52E65" w:rsidP="00B52E65">
      <w:pPr>
        <w:numPr>
          <w:ilvl w:val="0"/>
          <w:numId w:val="3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Non-Ideal Conditions</w:t>
      </w:r>
      <w:r w:rsidRPr="00B52E65">
        <w:rPr>
          <w:rFonts w:ascii="Helvetica" w:eastAsia="Times New Roman" w:hAnsi="Helvetica" w:cs="Times New Roman"/>
          <w:color w:val="333333"/>
          <w:spacing w:val="-4"/>
          <w:kern w:val="0"/>
          <w:sz w:val="27"/>
          <w:szCs w:val="27"/>
          <w14:ligatures w14:val="none"/>
        </w:rPr>
        <w:t>: Real-world systems often experience non-ideal mass transport due to factors like electrode geometry and electrolyte viscosity.</w:t>
      </w:r>
    </w:p>
    <w:p w14:paraId="42CBEF1C" w14:textId="52F9B5B3" w:rsidR="00EA5DDF" w:rsidRPr="00EA5DDF" w:rsidRDefault="00B52E65" w:rsidP="00EA5DDF">
      <w:pPr>
        <w:numPr>
          <w:ilvl w:val="0"/>
          <w:numId w:val="3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lastRenderedPageBreak/>
        <w:t>Reason for Conflict</w:t>
      </w:r>
      <w:r w:rsidRPr="00B52E65">
        <w:rPr>
          <w:rFonts w:ascii="Helvetica" w:eastAsia="Times New Roman" w:hAnsi="Helvetica" w:cs="Times New Roman"/>
          <w:color w:val="333333"/>
          <w:spacing w:val="-4"/>
          <w:kern w:val="0"/>
          <w:sz w:val="27"/>
          <w:szCs w:val="27"/>
          <w14:ligatures w14:val="none"/>
        </w:rPr>
        <w:t xml:space="preserve">: These factors can lead to uneven ion distribution and localized deposition, deviating from ideal model predictions. </w:t>
      </w:r>
    </w:p>
    <w:p w14:paraId="5A4662D3" w14:textId="0B728102" w:rsidR="00B52E65" w:rsidRPr="00B52E65" w:rsidRDefault="00B52E65" w:rsidP="00EA5DDF">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 4. Thermodynamics vs. Kinetics</w:t>
      </w:r>
    </w:p>
    <w:p w14:paraId="594A0D3F"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w:t>
      </w:r>
      <w:r w:rsidRPr="00B52E65">
        <w:rPr>
          <w:rFonts w:ascii="Helvetica" w:eastAsia="Times New Roman" w:hAnsi="Helvetica" w:cs="Times New Roman"/>
          <w:b/>
          <w:bCs/>
          <w:color w:val="333333"/>
          <w:spacing w:val="-4"/>
          <w:kern w:val="0"/>
          <w:sz w:val="27"/>
          <w:szCs w:val="27"/>
          <w14:ligatures w14:val="none"/>
        </w:rPr>
        <w:t>Alignment</w:t>
      </w:r>
      <w:r w:rsidRPr="00B52E65">
        <w:rPr>
          <w:rFonts w:ascii="Helvetica" w:eastAsia="Times New Roman" w:hAnsi="Helvetica" w:cs="Times New Roman"/>
          <w:color w:val="333333"/>
          <w:spacing w:val="-4"/>
          <w:kern w:val="0"/>
          <w:sz w:val="27"/>
          <w:szCs w:val="27"/>
          <w14:ligatures w14:val="none"/>
        </w:rPr>
        <w:t>:</w:t>
      </w:r>
    </w:p>
    <w:p w14:paraId="08EB0680" w14:textId="77777777" w:rsidR="00B52E65" w:rsidRPr="00B52E65" w:rsidRDefault="00B52E65" w:rsidP="00B52E65">
      <w:pPr>
        <w:numPr>
          <w:ilvl w:val="0"/>
          <w:numId w:val="3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Theory</w:t>
      </w:r>
      <w:r w:rsidRPr="00B52E65">
        <w:rPr>
          <w:rFonts w:ascii="Helvetica" w:eastAsia="Times New Roman" w:hAnsi="Helvetica" w:cs="Times New Roman"/>
          <w:color w:val="333333"/>
          <w:spacing w:val="-4"/>
          <w:kern w:val="0"/>
          <w:sz w:val="27"/>
          <w:szCs w:val="27"/>
          <w14:ligatures w14:val="none"/>
        </w:rPr>
        <w:t>: Thermodynamic models predict the feasibility of reactions based on free energy changes, while kinetic models predict the rate of these reactions.</w:t>
      </w:r>
    </w:p>
    <w:p w14:paraId="3B652375" w14:textId="77777777" w:rsidR="00B52E65" w:rsidRPr="00B52E65" w:rsidRDefault="00B52E65" w:rsidP="00B52E65">
      <w:pPr>
        <w:numPr>
          <w:ilvl w:val="0"/>
          <w:numId w:val="3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w:t>
      </w:r>
      <w:r w:rsidRPr="00B52E65">
        <w:rPr>
          <w:rFonts w:ascii="Helvetica" w:eastAsia="Times New Roman" w:hAnsi="Helvetica" w:cs="Times New Roman"/>
          <w:color w:val="333333"/>
          <w:spacing w:val="-4"/>
          <w:kern w:val="0"/>
          <w:sz w:val="27"/>
          <w:szCs w:val="27"/>
          <w14:ligatures w14:val="none"/>
        </w:rPr>
        <w:t>: In Fe-Pt systems, thermodynamics predicts Pt deposition, while kinetics can explain the rate and extent of Fe co-deposition under certain conditions.</w:t>
      </w:r>
    </w:p>
    <w:p w14:paraId="4EC187BD" w14:textId="77777777" w:rsidR="00EA5DDF" w:rsidRDefault="00B52E65" w:rsidP="00B52E65">
      <w:pPr>
        <w:numPr>
          <w:ilvl w:val="0"/>
          <w:numId w:val="3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Reason for Alignment</w:t>
      </w:r>
      <w:r w:rsidRPr="00B52E65">
        <w:rPr>
          <w:rFonts w:ascii="Helvetica" w:eastAsia="Times New Roman" w:hAnsi="Helvetica" w:cs="Times New Roman"/>
          <w:color w:val="333333"/>
          <w:spacing w:val="-4"/>
          <w:kern w:val="0"/>
          <w:sz w:val="27"/>
          <w:szCs w:val="27"/>
          <w14:ligatures w14:val="none"/>
        </w:rPr>
        <w:t xml:space="preserve">: When both thermodynamic and kinetic factors are considered, predictions align more closely with observed behavior. </w:t>
      </w:r>
    </w:p>
    <w:p w14:paraId="320E19DE" w14:textId="3EA4AE5A" w:rsidR="00B52E65" w:rsidRPr="00B52E65" w:rsidRDefault="00B52E65" w:rsidP="00EA5DDF">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w:t>
      </w:r>
      <w:r w:rsidRPr="00B52E65">
        <w:rPr>
          <w:rFonts w:ascii="Helvetica" w:eastAsia="Times New Roman" w:hAnsi="Helvetica" w:cs="Times New Roman"/>
          <w:b/>
          <w:bCs/>
          <w:color w:val="333333"/>
          <w:spacing w:val="-4"/>
          <w:kern w:val="0"/>
          <w:sz w:val="27"/>
          <w:szCs w:val="27"/>
          <w14:ligatures w14:val="none"/>
        </w:rPr>
        <w:t>Conflict</w:t>
      </w:r>
      <w:r w:rsidRPr="00B52E65">
        <w:rPr>
          <w:rFonts w:ascii="Helvetica" w:eastAsia="Times New Roman" w:hAnsi="Helvetica" w:cs="Times New Roman"/>
          <w:color w:val="333333"/>
          <w:spacing w:val="-4"/>
          <w:kern w:val="0"/>
          <w:sz w:val="27"/>
          <w:szCs w:val="27"/>
          <w14:ligatures w14:val="none"/>
        </w:rPr>
        <w:t>:</w:t>
      </w:r>
    </w:p>
    <w:p w14:paraId="620335BC" w14:textId="77777777" w:rsidR="00B52E65" w:rsidRPr="00B52E65" w:rsidRDefault="00B52E65" w:rsidP="00B52E65">
      <w:pPr>
        <w:numPr>
          <w:ilvl w:val="0"/>
          <w:numId w:val="3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Dynamic Systems</w:t>
      </w:r>
      <w:r w:rsidRPr="00B52E65">
        <w:rPr>
          <w:rFonts w:ascii="Helvetica" w:eastAsia="Times New Roman" w:hAnsi="Helvetica" w:cs="Times New Roman"/>
          <w:color w:val="333333"/>
          <w:spacing w:val="-4"/>
          <w:kern w:val="0"/>
          <w:sz w:val="27"/>
          <w:szCs w:val="27"/>
          <w14:ligatures w14:val="none"/>
        </w:rPr>
        <w:t>: Electrodeposition is a dynamic process where conditions change over time, affecting both thermodynamics and kinetics.</w:t>
      </w:r>
    </w:p>
    <w:p w14:paraId="06299071" w14:textId="77777777" w:rsidR="00EA5DDF" w:rsidRDefault="00B52E65" w:rsidP="00B52E65">
      <w:pPr>
        <w:numPr>
          <w:ilvl w:val="0"/>
          <w:numId w:val="3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Reason for Conflict</w:t>
      </w:r>
      <w:r w:rsidRPr="00B52E65">
        <w:rPr>
          <w:rFonts w:ascii="Helvetica" w:eastAsia="Times New Roman" w:hAnsi="Helvetica" w:cs="Times New Roman"/>
          <w:color w:val="333333"/>
          <w:spacing w:val="-4"/>
          <w:kern w:val="0"/>
          <w:sz w:val="27"/>
          <w:szCs w:val="27"/>
          <w14:ligatures w14:val="none"/>
        </w:rPr>
        <w:t xml:space="preserve">: Changes in concentration, potential, and surface conditions during deposition can lead to unexpected outcomes not captured by static models. </w:t>
      </w:r>
    </w:p>
    <w:p w14:paraId="30315034" w14:textId="71813DB7" w:rsidR="00B52E65" w:rsidRPr="00B52E65" w:rsidRDefault="00B52E65" w:rsidP="00EA5DDF">
      <w:pPr>
        <w:shd w:val="clear" w:color="auto" w:fill="FFFFFF"/>
        <w:spacing w:before="100" w:beforeAutospacing="1" w:after="108" w:line="288"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 Conclusion</w:t>
      </w:r>
    </w:p>
    <w:p w14:paraId="6EDEABBC" w14:textId="77777777" w:rsidR="00B52E65" w:rsidRP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roofErr w:type="spellStart"/>
      <w:r w:rsidRPr="00B52E65">
        <w:rPr>
          <w:rFonts w:ascii="Helvetica" w:eastAsia="Times New Roman" w:hAnsi="Helvetica" w:cs="Times New Roman"/>
          <w:color w:val="333333"/>
          <w:spacing w:val="-4"/>
          <w:kern w:val="0"/>
          <w:sz w:val="27"/>
          <w:szCs w:val="27"/>
          <w14:ligatures w14:val="none"/>
        </w:rPr>
        <w:t>br</w:t>
      </w:r>
      <w:proofErr w:type="spellEnd"/>
      <w:r w:rsidRPr="00B52E65">
        <w:rPr>
          <w:rFonts w:ascii="Helvetica" w:eastAsia="Times New Roman" w:hAnsi="Helvetica" w:cs="Times New Roman"/>
          <w:color w:val="333333"/>
          <w:spacing w:val="-4"/>
          <w:kern w:val="0"/>
          <w:sz w:val="27"/>
          <w:szCs w:val="27"/>
          <w14:ligatures w14:val="none"/>
        </w:rPr>
        <w:t>&gt;The alignment and conflict between theoretical predictions and experimental observations in Fe-Pt electrodeposition arise from the interplay of thermodynamic, kinetic, and mass transport factors. While electrochemical theories provide valuable insights, real-world complexities often necessitate empirical validation and refinement of theoretical models to accurately predict deposition behavior. Understanding these dynamics allows researchers to better design experiments and optimize deposition conditions.</w:t>
      </w:r>
    </w:p>
    <w:p w14:paraId="6F6F4B1F" w14:textId="77777777" w:rsidR="00B52E65" w:rsidRPr="00B52E65" w:rsidRDefault="00B52E65" w:rsidP="00EA5DDF">
      <w:pPr>
        <w:spacing w:line="288" w:lineRule="atLeast"/>
        <w:ind w:right="120"/>
        <w:rPr>
          <w:rFonts w:ascii="Helvetica" w:eastAsia="Times New Roman" w:hAnsi="Helvetica" w:cs="Times New Roman"/>
          <w:color w:val="333333"/>
          <w:spacing w:val="-4"/>
          <w:kern w:val="0"/>
          <w:sz w:val="26"/>
          <w:szCs w:val="26"/>
          <w14:ligatures w14:val="none"/>
        </w:rPr>
      </w:pPr>
    </w:p>
    <w:p w14:paraId="1BA1DFF9" w14:textId="514CD584" w:rsidR="00B52E65" w:rsidRPr="00C709F8" w:rsidRDefault="00C709F8" w:rsidP="00B52E65">
      <w:pPr>
        <w:spacing w:line="360" w:lineRule="atLeast"/>
        <w:rPr>
          <w:rFonts w:ascii="Helvetica" w:eastAsia="Times New Roman" w:hAnsi="Helvetica" w:cs="Times New Roman"/>
          <w:color w:val="7030A0"/>
          <w:spacing w:val="-4"/>
          <w:kern w:val="0"/>
          <w:sz w:val="27"/>
          <w:szCs w:val="27"/>
          <w14:ligatures w14:val="none"/>
        </w:rPr>
      </w:pPr>
      <w:r w:rsidRPr="00C709F8">
        <w:rPr>
          <w:rFonts w:ascii="Helvetica" w:eastAsia="Times New Roman" w:hAnsi="Helvetica" w:cs="Times New Roman"/>
          <w:color w:val="7030A0"/>
          <w:spacing w:val="-4"/>
          <w:kern w:val="0"/>
          <w:sz w:val="27"/>
          <w:szCs w:val="27"/>
          <w14:ligatures w14:val="none"/>
        </w:rPr>
        <w:t xml:space="preserve">Q9. </w:t>
      </w:r>
      <w:r w:rsidR="00B52E65" w:rsidRPr="00C709F8">
        <w:rPr>
          <w:rFonts w:ascii="Helvetica" w:eastAsia="Times New Roman" w:hAnsi="Helvetica" w:cs="Times New Roman"/>
          <w:color w:val="7030A0"/>
          <w:spacing w:val="-4"/>
          <w:kern w:val="0"/>
          <w:sz w:val="27"/>
          <w:szCs w:val="27"/>
          <w14:ligatures w14:val="none"/>
        </w:rPr>
        <w:t>Based on discussions and summary, which hypothesis can we test during this exploration, and how should we extend this work in terms of applications and theoretical research involving electrodeposition?</w:t>
      </w:r>
    </w:p>
    <w:p w14:paraId="2C1A02BD" w14:textId="158330F1" w:rsidR="00B52E65" w:rsidRPr="00B52E65" w:rsidRDefault="00C709F8"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lastRenderedPageBreak/>
        <w:t xml:space="preserve">A9. </w:t>
      </w:r>
      <w:r w:rsidR="00B52E65" w:rsidRPr="00B52E65">
        <w:rPr>
          <w:rFonts w:ascii="Helvetica" w:eastAsia="Times New Roman" w:hAnsi="Helvetica" w:cs="Times New Roman"/>
          <w:color w:val="333333"/>
          <w:spacing w:val="-4"/>
          <w:kern w:val="0"/>
          <w:sz w:val="27"/>
          <w:szCs w:val="27"/>
          <w14:ligatures w14:val="none"/>
        </w:rPr>
        <w:t>Based on our discussions, several hypotheses can be formulated and tested during the exploration of Fe-Pt electrodeposition. These hypotheses focus on understanding the influence of various parameters on the deposition process and optimizing conditions for desired alloy properties. Additionally, extending this work involves both practical applications and theoretical advancements. Here's a detailed outline:</w:t>
      </w:r>
    </w:p>
    <w:p w14:paraId="7CE7D7BC"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Testable Hypotheses</w:t>
      </w:r>
    </w:p>
    <w:p w14:paraId="654C47A6" w14:textId="77777777" w:rsidR="00B52E65" w:rsidRPr="00B52E65" w:rsidRDefault="00B52E65" w:rsidP="00B52E65">
      <w:pPr>
        <w:numPr>
          <w:ilvl w:val="0"/>
          <w:numId w:val="3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Hypothesis on Current Density and Composition</w:t>
      </w:r>
      <w:r w:rsidRPr="00B52E65">
        <w:rPr>
          <w:rFonts w:ascii="Helvetica" w:eastAsia="Times New Roman" w:hAnsi="Helvetica" w:cs="Times New Roman"/>
          <w:color w:val="333333"/>
          <w:spacing w:val="-4"/>
          <w:kern w:val="0"/>
          <w:sz w:val="27"/>
          <w:szCs w:val="27"/>
          <w14:ligatures w14:val="none"/>
        </w:rPr>
        <w:t>:</w:t>
      </w:r>
    </w:p>
    <w:p w14:paraId="3A658AFD" w14:textId="77777777" w:rsidR="00B52E65" w:rsidRPr="00B52E65" w:rsidRDefault="00B52E65" w:rsidP="00B52E65">
      <w:pPr>
        <w:numPr>
          <w:ilvl w:val="1"/>
          <w:numId w:val="3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Hypothesis</w:t>
      </w:r>
      <w:r w:rsidRPr="00B52E65">
        <w:rPr>
          <w:rFonts w:ascii="Helvetica" w:eastAsia="Times New Roman" w:hAnsi="Helvetica" w:cs="Times New Roman"/>
          <w:color w:val="333333"/>
          <w:spacing w:val="-4"/>
          <w:kern w:val="0"/>
          <w:sz w:val="27"/>
          <w:szCs w:val="27"/>
          <w14:ligatures w14:val="none"/>
        </w:rPr>
        <w:t>: Increasing the current density will increase the Fe content in the Fe-Pt alloy due to enhanced overpotential favoring the deposition of the less noble metal.</w:t>
      </w:r>
    </w:p>
    <w:p w14:paraId="6491E406" w14:textId="77777777" w:rsidR="00B52E65" w:rsidRPr="00B52E65" w:rsidRDefault="00B52E65" w:rsidP="00B52E65">
      <w:pPr>
        <w:numPr>
          <w:ilvl w:val="1"/>
          <w:numId w:val="3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Testing Approach</w:t>
      </w:r>
      <w:r w:rsidRPr="00B52E65">
        <w:rPr>
          <w:rFonts w:ascii="Helvetica" w:eastAsia="Times New Roman" w:hAnsi="Helvetica" w:cs="Times New Roman"/>
          <w:color w:val="333333"/>
          <w:spacing w:val="-4"/>
          <w:kern w:val="0"/>
          <w:sz w:val="27"/>
          <w:szCs w:val="27"/>
          <w14:ligatures w14:val="none"/>
        </w:rPr>
        <w:t xml:space="preserve">: Conduct a series of experiments varying current density while keeping other parameters constant. Analyze the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using techniques like EDX to confirm the trend.</w:t>
      </w:r>
    </w:p>
    <w:p w14:paraId="4BE5AB65" w14:textId="77777777" w:rsidR="00B52E65" w:rsidRPr="00B52E65" w:rsidRDefault="00B52E65" w:rsidP="00B52E65">
      <w:pPr>
        <w:numPr>
          <w:ilvl w:val="0"/>
          <w:numId w:val="3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Hypothesis on Potential and Microstructure</w:t>
      </w:r>
      <w:r w:rsidRPr="00B52E65">
        <w:rPr>
          <w:rFonts w:ascii="Helvetica" w:eastAsia="Times New Roman" w:hAnsi="Helvetica" w:cs="Times New Roman"/>
          <w:color w:val="333333"/>
          <w:spacing w:val="-4"/>
          <w:kern w:val="0"/>
          <w:sz w:val="27"/>
          <w:szCs w:val="27"/>
          <w14:ligatures w14:val="none"/>
        </w:rPr>
        <w:t>:</w:t>
      </w:r>
    </w:p>
    <w:p w14:paraId="44ED2D23" w14:textId="77777777" w:rsidR="00B52E65" w:rsidRPr="00B52E65" w:rsidRDefault="00B52E65" w:rsidP="00B52E65">
      <w:pPr>
        <w:numPr>
          <w:ilvl w:val="1"/>
          <w:numId w:val="3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Hypothesis</w:t>
      </w:r>
      <w:r w:rsidRPr="00B52E65">
        <w:rPr>
          <w:rFonts w:ascii="Helvetica" w:eastAsia="Times New Roman" w:hAnsi="Helvetica" w:cs="Times New Roman"/>
          <w:color w:val="333333"/>
          <w:spacing w:val="-4"/>
          <w:kern w:val="0"/>
          <w:sz w:val="27"/>
          <w:szCs w:val="27"/>
          <w14:ligatures w14:val="none"/>
        </w:rPr>
        <w:t>: Specific deposition potentials will result in finer grain structures due to controlled nucleation and growth kinetics.</w:t>
      </w:r>
    </w:p>
    <w:p w14:paraId="59E983AF" w14:textId="77777777" w:rsidR="00B52E65" w:rsidRPr="00B52E65" w:rsidRDefault="00B52E65" w:rsidP="00B52E65">
      <w:pPr>
        <w:numPr>
          <w:ilvl w:val="1"/>
          <w:numId w:val="3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Testing Approach</w:t>
      </w:r>
      <w:r w:rsidRPr="00B52E65">
        <w:rPr>
          <w:rFonts w:ascii="Helvetica" w:eastAsia="Times New Roman" w:hAnsi="Helvetica" w:cs="Times New Roman"/>
          <w:color w:val="333333"/>
          <w:spacing w:val="-4"/>
          <w:kern w:val="0"/>
          <w:sz w:val="27"/>
          <w:szCs w:val="27"/>
          <w14:ligatures w14:val="none"/>
        </w:rPr>
        <w:t xml:space="preserve">: Use </w:t>
      </w:r>
      <w:proofErr w:type="spellStart"/>
      <w:r w:rsidRPr="00B52E65">
        <w:rPr>
          <w:rFonts w:ascii="Helvetica" w:eastAsia="Times New Roman" w:hAnsi="Helvetica" w:cs="Times New Roman"/>
          <w:color w:val="333333"/>
          <w:spacing w:val="-4"/>
          <w:kern w:val="0"/>
          <w:sz w:val="27"/>
          <w:szCs w:val="27"/>
          <w14:ligatures w14:val="none"/>
        </w:rPr>
        <w:t>potentiostatic</w:t>
      </w:r>
      <w:proofErr w:type="spellEnd"/>
      <w:r w:rsidRPr="00B52E65">
        <w:rPr>
          <w:rFonts w:ascii="Helvetica" w:eastAsia="Times New Roman" w:hAnsi="Helvetica" w:cs="Times New Roman"/>
          <w:color w:val="333333"/>
          <w:spacing w:val="-4"/>
          <w:kern w:val="0"/>
          <w:sz w:val="27"/>
          <w:szCs w:val="27"/>
          <w14:ligatures w14:val="none"/>
        </w:rPr>
        <w:t xml:space="preserve"> control to deposit Fe-Pt at different potentials. Characterize the microstructure using SEM or TEM to observe grain size and morphology.</w:t>
      </w:r>
    </w:p>
    <w:p w14:paraId="6E6DC6F5" w14:textId="77777777" w:rsidR="00B52E65" w:rsidRPr="00B52E65" w:rsidRDefault="00B52E65" w:rsidP="00B52E65">
      <w:pPr>
        <w:numPr>
          <w:ilvl w:val="0"/>
          <w:numId w:val="3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Hypothesis on Complexing Agents and Uniformity</w:t>
      </w:r>
      <w:r w:rsidRPr="00B52E65">
        <w:rPr>
          <w:rFonts w:ascii="Helvetica" w:eastAsia="Times New Roman" w:hAnsi="Helvetica" w:cs="Times New Roman"/>
          <w:color w:val="333333"/>
          <w:spacing w:val="-4"/>
          <w:kern w:val="0"/>
          <w:sz w:val="27"/>
          <w:szCs w:val="27"/>
          <w14:ligatures w14:val="none"/>
        </w:rPr>
        <w:t>:</w:t>
      </w:r>
    </w:p>
    <w:p w14:paraId="0476A4E9" w14:textId="77777777" w:rsidR="00B52E65" w:rsidRPr="00B52E65" w:rsidRDefault="00B52E65" w:rsidP="00B52E65">
      <w:pPr>
        <w:numPr>
          <w:ilvl w:val="1"/>
          <w:numId w:val="3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Hypothesis</w:t>
      </w:r>
      <w:r w:rsidRPr="00B52E65">
        <w:rPr>
          <w:rFonts w:ascii="Helvetica" w:eastAsia="Times New Roman" w:hAnsi="Helvetica" w:cs="Times New Roman"/>
          <w:color w:val="333333"/>
          <w:spacing w:val="-4"/>
          <w:kern w:val="0"/>
          <w:sz w:val="27"/>
          <w:szCs w:val="27"/>
          <w14:ligatures w14:val="none"/>
        </w:rPr>
        <w:t>: The addition of complexing agents like citrate will improve the uniformity of the Fe-Pt deposit by stabilizing metal ions and modifying reduction potentials.</w:t>
      </w:r>
    </w:p>
    <w:p w14:paraId="56A13484" w14:textId="77777777" w:rsidR="00B52E65" w:rsidRPr="00B52E65" w:rsidRDefault="00B52E65" w:rsidP="00B52E65">
      <w:pPr>
        <w:numPr>
          <w:ilvl w:val="1"/>
          <w:numId w:val="3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Testing Approach</w:t>
      </w:r>
      <w:r w:rsidRPr="00B52E65">
        <w:rPr>
          <w:rFonts w:ascii="Helvetica" w:eastAsia="Times New Roman" w:hAnsi="Helvetica" w:cs="Times New Roman"/>
          <w:color w:val="333333"/>
          <w:spacing w:val="-4"/>
          <w:kern w:val="0"/>
          <w:sz w:val="27"/>
          <w:szCs w:val="27"/>
          <w14:ligatures w14:val="none"/>
        </w:rPr>
        <w:t>: Compare deposits with and without complexing agents under identical conditions. Evaluate uniformity through surface analysis techniques.</w:t>
      </w:r>
    </w:p>
    <w:p w14:paraId="01689CCD" w14:textId="77777777" w:rsidR="00B52E65" w:rsidRPr="00B52E65" w:rsidRDefault="00B52E65" w:rsidP="00B52E65">
      <w:pPr>
        <w:numPr>
          <w:ilvl w:val="0"/>
          <w:numId w:val="3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Hypothesis on Temperature and Deposition Rate</w:t>
      </w:r>
      <w:r w:rsidRPr="00B52E65">
        <w:rPr>
          <w:rFonts w:ascii="Helvetica" w:eastAsia="Times New Roman" w:hAnsi="Helvetica" w:cs="Times New Roman"/>
          <w:color w:val="333333"/>
          <w:spacing w:val="-4"/>
          <w:kern w:val="0"/>
          <w:sz w:val="27"/>
          <w:szCs w:val="27"/>
          <w14:ligatures w14:val="none"/>
        </w:rPr>
        <w:t>:</w:t>
      </w:r>
    </w:p>
    <w:p w14:paraId="255406B8" w14:textId="77777777" w:rsidR="00B52E65" w:rsidRPr="00B52E65" w:rsidRDefault="00B52E65" w:rsidP="00B52E65">
      <w:pPr>
        <w:numPr>
          <w:ilvl w:val="1"/>
          <w:numId w:val="3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Hypothesis</w:t>
      </w:r>
      <w:r w:rsidRPr="00B52E65">
        <w:rPr>
          <w:rFonts w:ascii="Helvetica" w:eastAsia="Times New Roman" w:hAnsi="Helvetica" w:cs="Times New Roman"/>
          <w:color w:val="333333"/>
          <w:spacing w:val="-4"/>
          <w:kern w:val="0"/>
          <w:sz w:val="27"/>
          <w:szCs w:val="27"/>
          <w14:ligatures w14:val="none"/>
        </w:rPr>
        <w:t>: Increasing the electrolyte temperature will enhance the deposition rate and improve deposit quality by increasing ion mobility.</w:t>
      </w:r>
    </w:p>
    <w:p w14:paraId="239274B3" w14:textId="77777777" w:rsidR="00B52E65" w:rsidRPr="00B52E65" w:rsidRDefault="00B52E65" w:rsidP="00B52E65">
      <w:pPr>
        <w:numPr>
          <w:ilvl w:val="1"/>
          <w:numId w:val="3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lastRenderedPageBreak/>
        <w:t>Testing Approach</w:t>
      </w:r>
      <w:r w:rsidRPr="00B52E65">
        <w:rPr>
          <w:rFonts w:ascii="Helvetica" w:eastAsia="Times New Roman" w:hAnsi="Helvetica" w:cs="Times New Roman"/>
          <w:color w:val="333333"/>
          <w:spacing w:val="-4"/>
          <w:kern w:val="0"/>
          <w:sz w:val="27"/>
          <w:szCs w:val="27"/>
          <w14:ligatures w14:val="none"/>
        </w:rPr>
        <w:t>: Perform electrodeposition at different temperatures and measure deposition rates and surface quality.</w:t>
      </w:r>
    </w:p>
    <w:p w14:paraId="4493AA51"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Extending the Work</w:t>
      </w:r>
    </w:p>
    <w:p w14:paraId="6FF9B8DB"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Applications</w:t>
      </w:r>
    </w:p>
    <w:p w14:paraId="5A35A065" w14:textId="77777777" w:rsidR="00B52E65" w:rsidRPr="00B52E65" w:rsidRDefault="00B52E65" w:rsidP="00B52E65">
      <w:pPr>
        <w:numPr>
          <w:ilvl w:val="0"/>
          <w:numId w:val="3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Magnetic Materials</w:t>
      </w:r>
      <w:r w:rsidRPr="00B52E65">
        <w:rPr>
          <w:rFonts w:ascii="Helvetica" w:eastAsia="Times New Roman" w:hAnsi="Helvetica" w:cs="Times New Roman"/>
          <w:color w:val="333333"/>
          <w:spacing w:val="-4"/>
          <w:kern w:val="0"/>
          <w:sz w:val="27"/>
          <w:szCs w:val="27"/>
          <w14:ligatures w14:val="none"/>
        </w:rPr>
        <w:t>:</w:t>
      </w:r>
    </w:p>
    <w:p w14:paraId="56571FD4" w14:textId="77777777" w:rsidR="00B52E65" w:rsidRPr="00B52E65" w:rsidRDefault="00B52E65" w:rsidP="00B52E65">
      <w:pPr>
        <w:numPr>
          <w:ilvl w:val="1"/>
          <w:numId w:val="3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Objective</w:t>
      </w:r>
      <w:r w:rsidRPr="00B52E65">
        <w:rPr>
          <w:rFonts w:ascii="Helvetica" w:eastAsia="Times New Roman" w:hAnsi="Helvetica" w:cs="Times New Roman"/>
          <w:color w:val="333333"/>
          <w:spacing w:val="-4"/>
          <w:kern w:val="0"/>
          <w:sz w:val="27"/>
          <w:szCs w:val="27"/>
          <w14:ligatures w14:val="none"/>
        </w:rPr>
        <w:t>: Optimize Fe-Pt deposition for applications in magnetic storage media and sensors. Focus on achieving specific magnetic properties through controlled alloy composition and microstructure.</w:t>
      </w:r>
    </w:p>
    <w:p w14:paraId="676CD963" w14:textId="77777777" w:rsidR="00B52E65" w:rsidRPr="00B52E65" w:rsidRDefault="00B52E65" w:rsidP="00B52E65">
      <w:pPr>
        <w:numPr>
          <w:ilvl w:val="1"/>
          <w:numId w:val="3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Approach</w:t>
      </w:r>
      <w:r w:rsidRPr="00B52E65">
        <w:rPr>
          <w:rFonts w:ascii="Helvetica" w:eastAsia="Times New Roman" w:hAnsi="Helvetica" w:cs="Times New Roman"/>
          <w:color w:val="333333"/>
          <w:spacing w:val="-4"/>
          <w:kern w:val="0"/>
          <w:sz w:val="27"/>
          <w:szCs w:val="27"/>
          <w14:ligatures w14:val="none"/>
        </w:rPr>
        <w:t>: Tailor deposition parameters to produce alloys with high coercivity and remanence. Test magnetic properties using techniques like vibrating sample magnetometry (VSM).</w:t>
      </w:r>
    </w:p>
    <w:p w14:paraId="55DC8ED8" w14:textId="77777777" w:rsidR="00B52E65" w:rsidRPr="00B52E65" w:rsidRDefault="00B52E65" w:rsidP="00B52E65">
      <w:pPr>
        <w:numPr>
          <w:ilvl w:val="0"/>
          <w:numId w:val="3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Catalysis</w:t>
      </w:r>
      <w:r w:rsidRPr="00B52E65">
        <w:rPr>
          <w:rFonts w:ascii="Helvetica" w:eastAsia="Times New Roman" w:hAnsi="Helvetica" w:cs="Times New Roman"/>
          <w:color w:val="333333"/>
          <w:spacing w:val="-4"/>
          <w:kern w:val="0"/>
          <w:sz w:val="27"/>
          <w:szCs w:val="27"/>
          <w14:ligatures w14:val="none"/>
        </w:rPr>
        <w:t>:</w:t>
      </w:r>
    </w:p>
    <w:p w14:paraId="0960D32F" w14:textId="77777777" w:rsidR="00B52E65" w:rsidRPr="00B52E65" w:rsidRDefault="00B52E65" w:rsidP="00B52E65">
      <w:pPr>
        <w:numPr>
          <w:ilvl w:val="1"/>
          <w:numId w:val="3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Objective</w:t>
      </w:r>
      <w:r w:rsidRPr="00B52E65">
        <w:rPr>
          <w:rFonts w:ascii="Helvetica" w:eastAsia="Times New Roman" w:hAnsi="Helvetica" w:cs="Times New Roman"/>
          <w:color w:val="333333"/>
          <w:spacing w:val="-4"/>
          <w:kern w:val="0"/>
          <w:sz w:val="27"/>
          <w:szCs w:val="27"/>
          <w14:ligatures w14:val="none"/>
        </w:rPr>
        <w:t>: Develop Fe-Pt catalysts for applications in fuel cells and chemical synthesis. Emphasize surface area and catalytic activity.</w:t>
      </w:r>
    </w:p>
    <w:p w14:paraId="629255F7" w14:textId="77777777" w:rsidR="00B52E65" w:rsidRPr="00B52E65" w:rsidRDefault="00B52E65" w:rsidP="00B52E65">
      <w:pPr>
        <w:numPr>
          <w:ilvl w:val="1"/>
          <w:numId w:val="3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Approach</w:t>
      </w:r>
      <w:r w:rsidRPr="00B52E65">
        <w:rPr>
          <w:rFonts w:ascii="Helvetica" w:eastAsia="Times New Roman" w:hAnsi="Helvetica" w:cs="Times New Roman"/>
          <w:color w:val="333333"/>
          <w:spacing w:val="-4"/>
          <w:kern w:val="0"/>
          <w:sz w:val="27"/>
          <w:szCs w:val="27"/>
          <w14:ligatures w14:val="none"/>
        </w:rPr>
        <w:t>: Optimize deposition to create high-surface-area structures. Evaluate catalytic performance in relevant reactions.</w:t>
      </w:r>
    </w:p>
    <w:p w14:paraId="22F8BECC" w14:textId="77777777" w:rsidR="00B52E65" w:rsidRPr="00B52E65" w:rsidRDefault="00B52E65" w:rsidP="00B52E65">
      <w:pPr>
        <w:numPr>
          <w:ilvl w:val="0"/>
          <w:numId w:val="3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Corrosion-Resistant Coatings</w:t>
      </w:r>
      <w:r w:rsidRPr="00B52E65">
        <w:rPr>
          <w:rFonts w:ascii="Helvetica" w:eastAsia="Times New Roman" w:hAnsi="Helvetica" w:cs="Times New Roman"/>
          <w:color w:val="333333"/>
          <w:spacing w:val="-4"/>
          <w:kern w:val="0"/>
          <w:sz w:val="27"/>
          <w:szCs w:val="27"/>
          <w14:ligatures w14:val="none"/>
        </w:rPr>
        <w:t>:</w:t>
      </w:r>
    </w:p>
    <w:p w14:paraId="3BBC5853" w14:textId="77777777" w:rsidR="00B52E65" w:rsidRPr="00B52E65" w:rsidRDefault="00B52E65" w:rsidP="00B52E65">
      <w:pPr>
        <w:numPr>
          <w:ilvl w:val="1"/>
          <w:numId w:val="3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Objective</w:t>
      </w:r>
      <w:r w:rsidRPr="00B52E65">
        <w:rPr>
          <w:rFonts w:ascii="Helvetica" w:eastAsia="Times New Roman" w:hAnsi="Helvetica" w:cs="Times New Roman"/>
          <w:color w:val="333333"/>
          <w:spacing w:val="-4"/>
          <w:kern w:val="0"/>
          <w:sz w:val="27"/>
          <w:szCs w:val="27"/>
          <w14:ligatures w14:val="none"/>
        </w:rPr>
        <w:t>: Use Fe-Pt alloys as corrosion-resistant coatings for various substrates. Focus on adhesion and uniformity.</w:t>
      </w:r>
    </w:p>
    <w:p w14:paraId="4395352E" w14:textId="77777777" w:rsidR="00B52E65" w:rsidRPr="00B52E65" w:rsidRDefault="00B52E65" w:rsidP="00B52E65">
      <w:pPr>
        <w:numPr>
          <w:ilvl w:val="1"/>
          <w:numId w:val="3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Approach</w:t>
      </w:r>
      <w:r w:rsidRPr="00B52E65">
        <w:rPr>
          <w:rFonts w:ascii="Helvetica" w:eastAsia="Times New Roman" w:hAnsi="Helvetica" w:cs="Times New Roman"/>
          <w:color w:val="333333"/>
          <w:spacing w:val="-4"/>
          <w:kern w:val="0"/>
          <w:sz w:val="27"/>
          <w:szCs w:val="27"/>
          <w14:ligatures w14:val="none"/>
        </w:rPr>
        <w:t>: Test coatings in corrosive environments and assess performance through electrochemical impedance spectroscopy (EIS).</w:t>
      </w:r>
    </w:p>
    <w:p w14:paraId="4E25F50F"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Theoretical Research</w:t>
      </w:r>
    </w:p>
    <w:p w14:paraId="21372801" w14:textId="77777777" w:rsidR="00B52E65" w:rsidRPr="00B52E65" w:rsidRDefault="00B52E65" w:rsidP="00B52E65">
      <w:pPr>
        <w:numPr>
          <w:ilvl w:val="0"/>
          <w:numId w:val="3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Modeling and Simulation</w:t>
      </w:r>
      <w:r w:rsidRPr="00B52E65">
        <w:rPr>
          <w:rFonts w:ascii="Helvetica" w:eastAsia="Times New Roman" w:hAnsi="Helvetica" w:cs="Times New Roman"/>
          <w:color w:val="333333"/>
          <w:spacing w:val="-4"/>
          <w:kern w:val="0"/>
          <w:sz w:val="27"/>
          <w:szCs w:val="27"/>
          <w14:ligatures w14:val="none"/>
        </w:rPr>
        <w:t>:</w:t>
      </w:r>
    </w:p>
    <w:p w14:paraId="5C0662E3" w14:textId="77777777" w:rsidR="00B52E65" w:rsidRPr="00B52E65" w:rsidRDefault="00B52E65" w:rsidP="00B52E65">
      <w:pPr>
        <w:numPr>
          <w:ilvl w:val="1"/>
          <w:numId w:val="3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Objective</w:t>
      </w:r>
      <w:r w:rsidRPr="00B52E65">
        <w:rPr>
          <w:rFonts w:ascii="Helvetica" w:eastAsia="Times New Roman" w:hAnsi="Helvetica" w:cs="Times New Roman"/>
          <w:color w:val="333333"/>
          <w:spacing w:val="-4"/>
          <w:kern w:val="0"/>
          <w:sz w:val="27"/>
          <w:szCs w:val="27"/>
          <w14:ligatures w14:val="none"/>
        </w:rPr>
        <w:t>: Develop advanced models to predict Fe-Pt deposition behavior, incorporating complex interactions and dynamic conditions.</w:t>
      </w:r>
    </w:p>
    <w:p w14:paraId="7C0C84F7" w14:textId="77777777" w:rsidR="00B52E65" w:rsidRPr="00B52E65" w:rsidRDefault="00B52E65" w:rsidP="00B52E65">
      <w:pPr>
        <w:numPr>
          <w:ilvl w:val="1"/>
          <w:numId w:val="3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lastRenderedPageBreak/>
        <w:t>Approach</w:t>
      </w:r>
      <w:r w:rsidRPr="00B52E65">
        <w:rPr>
          <w:rFonts w:ascii="Helvetica" w:eastAsia="Times New Roman" w:hAnsi="Helvetica" w:cs="Times New Roman"/>
          <w:color w:val="333333"/>
          <w:spacing w:val="-4"/>
          <w:kern w:val="0"/>
          <w:sz w:val="27"/>
          <w:szCs w:val="27"/>
          <w14:ligatures w14:val="none"/>
        </w:rPr>
        <w:t>: Use computational methods like density functional theory (DFT) and molecular dynamics (MD) to simulate deposition processes and validate with experimental data.</w:t>
      </w:r>
    </w:p>
    <w:p w14:paraId="0755E428" w14:textId="77777777" w:rsidR="00B52E65" w:rsidRPr="00B52E65" w:rsidRDefault="00B52E65" w:rsidP="00B52E65">
      <w:pPr>
        <w:numPr>
          <w:ilvl w:val="0"/>
          <w:numId w:val="3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Mechanistic Studies</w:t>
      </w:r>
      <w:r w:rsidRPr="00B52E65">
        <w:rPr>
          <w:rFonts w:ascii="Helvetica" w:eastAsia="Times New Roman" w:hAnsi="Helvetica" w:cs="Times New Roman"/>
          <w:color w:val="333333"/>
          <w:spacing w:val="-4"/>
          <w:kern w:val="0"/>
          <w:sz w:val="27"/>
          <w:szCs w:val="27"/>
          <w14:ligatures w14:val="none"/>
        </w:rPr>
        <w:t>:</w:t>
      </w:r>
    </w:p>
    <w:p w14:paraId="051E7FB8" w14:textId="77777777" w:rsidR="00B52E65" w:rsidRPr="00B52E65" w:rsidRDefault="00B52E65" w:rsidP="00B52E65">
      <w:pPr>
        <w:numPr>
          <w:ilvl w:val="1"/>
          <w:numId w:val="3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Objective</w:t>
      </w:r>
      <w:r w:rsidRPr="00B52E65">
        <w:rPr>
          <w:rFonts w:ascii="Helvetica" w:eastAsia="Times New Roman" w:hAnsi="Helvetica" w:cs="Times New Roman"/>
          <w:color w:val="333333"/>
          <w:spacing w:val="-4"/>
          <w:kern w:val="0"/>
          <w:sz w:val="27"/>
          <w:szCs w:val="27"/>
          <w14:ligatures w14:val="none"/>
        </w:rPr>
        <w:t>: Investigate the fundamental mechanisms of Fe-Pt co-deposition, including nucleation, growth, and ion interactions.</w:t>
      </w:r>
    </w:p>
    <w:p w14:paraId="7E165742" w14:textId="77777777" w:rsidR="00B52E65" w:rsidRPr="00B52E65" w:rsidRDefault="00B52E65" w:rsidP="00B52E65">
      <w:pPr>
        <w:numPr>
          <w:ilvl w:val="1"/>
          <w:numId w:val="3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Approach</w:t>
      </w:r>
      <w:r w:rsidRPr="00B52E65">
        <w:rPr>
          <w:rFonts w:ascii="Helvetica" w:eastAsia="Times New Roman" w:hAnsi="Helvetica" w:cs="Times New Roman"/>
          <w:color w:val="333333"/>
          <w:spacing w:val="-4"/>
          <w:kern w:val="0"/>
          <w:sz w:val="27"/>
          <w:szCs w:val="27"/>
          <w14:ligatures w14:val="none"/>
        </w:rPr>
        <w:t xml:space="preserve">: Conduct in-situ studies using techniques like electrochemical quartz crystal microbalance (EQCM) and </w:t>
      </w:r>
      <w:proofErr w:type="spellStart"/>
      <w:r w:rsidRPr="00B52E65">
        <w:rPr>
          <w:rFonts w:ascii="Helvetica" w:eastAsia="Times New Roman" w:hAnsi="Helvetica" w:cs="Times New Roman"/>
          <w:color w:val="333333"/>
          <w:spacing w:val="-4"/>
          <w:kern w:val="0"/>
          <w:sz w:val="27"/>
          <w:szCs w:val="27"/>
          <w14:ligatures w14:val="none"/>
        </w:rPr>
        <w:t>spectroelectrochemistry</w:t>
      </w:r>
      <w:proofErr w:type="spellEnd"/>
      <w:r w:rsidRPr="00B52E65">
        <w:rPr>
          <w:rFonts w:ascii="Helvetica" w:eastAsia="Times New Roman" w:hAnsi="Helvetica" w:cs="Times New Roman"/>
          <w:color w:val="333333"/>
          <w:spacing w:val="-4"/>
          <w:kern w:val="0"/>
          <w:sz w:val="27"/>
          <w:szCs w:val="27"/>
          <w14:ligatures w14:val="none"/>
        </w:rPr>
        <w:t>.</w:t>
      </w:r>
    </w:p>
    <w:p w14:paraId="3A1E7FA1" w14:textId="77777777" w:rsidR="00B52E65" w:rsidRPr="00B52E65" w:rsidRDefault="00B52E65" w:rsidP="00B52E65">
      <w:pPr>
        <w:numPr>
          <w:ilvl w:val="0"/>
          <w:numId w:val="3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Data-Driven Approaches</w:t>
      </w:r>
      <w:r w:rsidRPr="00B52E65">
        <w:rPr>
          <w:rFonts w:ascii="Helvetica" w:eastAsia="Times New Roman" w:hAnsi="Helvetica" w:cs="Times New Roman"/>
          <w:color w:val="333333"/>
          <w:spacing w:val="-4"/>
          <w:kern w:val="0"/>
          <w:sz w:val="27"/>
          <w:szCs w:val="27"/>
          <w14:ligatures w14:val="none"/>
        </w:rPr>
        <w:t>:</w:t>
      </w:r>
    </w:p>
    <w:p w14:paraId="3F1318AF" w14:textId="77777777" w:rsidR="00B52E65" w:rsidRPr="00B52E65" w:rsidRDefault="00B52E65" w:rsidP="00B52E65">
      <w:pPr>
        <w:numPr>
          <w:ilvl w:val="1"/>
          <w:numId w:val="3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Objective</w:t>
      </w:r>
      <w:r w:rsidRPr="00B52E65">
        <w:rPr>
          <w:rFonts w:ascii="Helvetica" w:eastAsia="Times New Roman" w:hAnsi="Helvetica" w:cs="Times New Roman"/>
          <w:color w:val="333333"/>
          <w:spacing w:val="-4"/>
          <w:kern w:val="0"/>
          <w:sz w:val="27"/>
          <w:szCs w:val="27"/>
          <w14:ligatures w14:val="none"/>
        </w:rPr>
        <w:t>: Apply machine learning and data analytics to analyze experimental data and predict optimal deposition conditions.</w:t>
      </w:r>
    </w:p>
    <w:p w14:paraId="5AA6B934" w14:textId="77777777" w:rsidR="00B52E65" w:rsidRPr="00B52E65" w:rsidRDefault="00B52E65" w:rsidP="00B52E65">
      <w:pPr>
        <w:numPr>
          <w:ilvl w:val="1"/>
          <w:numId w:val="3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Approach</w:t>
      </w:r>
      <w:r w:rsidRPr="00B52E65">
        <w:rPr>
          <w:rFonts w:ascii="Helvetica" w:eastAsia="Times New Roman" w:hAnsi="Helvetica" w:cs="Times New Roman"/>
          <w:color w:val="333333"/>
          <w:spacing w:val="-4"/>
          <w:kern w:val="0"/>
          <w:sz w:val="27"/>
          <w:szCs w:val="27"/>
          <w14:ligatures w14:val="none"/>
        </w:rPr>
        <w:t>: Develop predictive models using large datasets from experiments, focusing on identifying patterns and optimizing parameters.</w:t>
      </w:r>
    </w:p>
    <w:p w14:paraId="491BF29B" w14:textId="77777777" w:rsidR="00B52E65" w:rsidRDefault="00B52E65"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By testing these hypotheses and extending the work into practical applications and theoretical research, the understanding of Fe-Pt electrodeposition can be significantly advanced, leading to improved materials and processes across various fields.</w:t>
      </w:r>
    </w:p>
    <w:p w14:paraId="4A2C309C" w14:textId="77777777" w:rsidR="00C709F8" w:rsidRDefault="00C709F8"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p>
    <w:p w14:paraId="503701AB" w14:textId="77777777" w:rsidR="00B52E65" w:rsidRPr="00B52E65" w:rsidRDefault="00B52E65" w:rsidP="00577D3C">
      <w:pPr>
        <w:spacing w:line="288" w:lineRule="atLeast"/>
        <w:ind w:right="120"/>
        <w:rPr>
          <w:rFonts w:ascii="Helvetica" w:eastAsia="Times New Roman" w:hAnsi="Helvetica" w:cs="Times New Roman"/>
          <w:color w:val="333333"/>
          <w:spacing w:val="-4"/>
          <w:kern w:val="0"/>
          <w:sz w:val="26"/>
          <w:szCs w:val="26"/>
          <w14:ligatures w14:val="none"/>
        </w:rPr>
      </w:pPr>
    </w:p>
    <w:p w14:paraId="6947E365" w14:textId="52D0A69C" w:rsidR="00B52E65" w:rsidRPr="00577D3C" w:rsidRDefault="00577D3C" w:rsidP="00B52E65">
      <w:pPr>
        <w:spacing w:line="360" w:lineRule="atLeast"/>
        <w:rPr>
          <w:rFonts w:ascii="Helvetica" w:eastAsia="Times New Roman" w:hAnsi="Helvetica" w:cs="Times New Roman"/>
          <w:color w:val="7030A0"/>
          <w:spacing w:val="-4"/>
          <w:kern w:val="0"/>
          <w:sz w:val="27"/>
          <w:szCs w:val="27"/>
          <w14:ligatures w14:val="none"/>
        </w:rPr>
      </w:pPr>
      <w:r w:rsidRPr="00577D3C">
        <w:rPr>
          <w:rFonts w:ascii="Helvetica" w:eastAsia="Times New Roman" w:hAnsi="Helvetica" w:cs="Times New Roman"/>
          <w:color w:val="7030A0"/>
          <w:spacing w:val="-4"/>
          <w:kern w:val="0"/>
          <w:sz w:val="27"/>
          <w:szCs w:val="27"/>
          <w14:ligatures w14:val="none"/>
        </w:rPr>
        <w:t xml:space="preserve">Q10. </w:t>
      </w:r>
      <w:r w:rsidR="00B52E65" w:rsidRPr="00577D3C">
        <w:rPr>
          <w:rFonts w:ascii="Helvetica" w:eastAsia="Times New Roman" w:hAnsi="Helvetica" w:cs="Times New Roman"/>
          <w:color w:val="7030A0"/>
          <w:spacing w:val="-4"/>
          <w:kern w:val="0"/>
          <w:sz w:val="27"/>
          <w:szCs w:val="27"/>
          <w14:ligatures w14:val="none"/>
        </w:rPr>
        <w:t>Organize all of our discussions, from specific experimental design grid, to the testable hypotheses and extension of the words</w:t>
      </w:r>
    </w:p>
    <w:p w14:paraId="05EB9793" w14:textId="7F9F58E7" w:rsidR="00B52E65" w:rsidRPr="00B52E65" w:rsidRDefault="00577D3C"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A10. </w:t>
      </w:r>
      <w:r w:rsidR="00B52E65" w:rsidRPr="00B52E65">
        <w:rPr>
          <w:rFonts w:ascii="Helvetica" w:eastAsia="Times New Roman" w:hAnsi="Helvetica" w:cs="Times New Roman"/>
          <w:color w:val="333333"/>
          <w:spacing w:val="-4"/>
          <w:kern w:val="0"/>
          <w:sz w:val="27"/>
          <w:szCs w:val="27"/>
          <w14:ligatures w14:val="none"/>
        </w:rPr>
        <w:t>Certainly! Here's a structured organization of our discussions, covering the experimental design grid, testable hypotheses, and extensions of the work in terms of applications and theoretical research.</w:t>
      </w:r>
    </w:p>
    <w:p w14:paraId="3A229BDF" w14:textId="77777777" w:rsidR="00B52E65" w:rsidRPr="00B52E65" w:rsidRDefault="00000000" w:rsidP="00B52E65">
      <w:pPr>
        <w:shd w:val="clear" w:color="auto" w:fill="FFFFFF"/>
        <w:spacing w:after="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pict w14:anchorId="1D57D6E5">
          <v:rect id="_x0000_i1025" style="width:0;height:0" o:hralign="center" o:hrstd="t" o:hr="t" fillcolor="#a0a0a0" stroked="f"/>
        </w:pict>
      </w:r>
    </w:p>
    <w:p w14:paraId="5CC2A010"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Experimental Design Grid for Fe-Pt Electrodeposition</w:t>
      </w:r>
    </w:p>
    <w:p w14:paraId="31836ECA"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lastRenderedPageBreak/>
        <w:t>Objectives and Constraints</w:t>
      </w:r>
    </w:p>
    <w:p w14:paraId="1A3E0138" w14:textId="77777777" w:rsidR="00B52E65" w:rsidRPr="00B52E65" w:rsidRDefault="00B52E65" w:rsidP="00B52E65">
      <w:pPr>
        <w:numPr>
          <w:ilvl w:val="0"/>
          <w:numId w:val="4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Objectives</w:t>
      </w:r>
      <w:r w:rsidRPr="00B52E65">
        <w:rPr>
          <w:rFonts w:ascii="Helvetica" w:eastAsia="Times New Roman" w:hAnsi="Helvetica" w:cs="Times New Roman"/>
          <w:color w:val="333333"/>
          <w:spacing w:val="-4"/>
          <w:kern w:val="0"/>
          <w:sz w:val="27"/>
          <w:szCs w:val="27"/>
          <w14:ligatures w14:val="none"/>
        </w:rPr>
        <w:t>:</w:t>
      </w:r>
    </w:p>
    <w:p w14:paraId="57C17FE8" w14:textId="77777777" w:rsidR="00B52E65" w:rsidRPr="00B52E65" w:rsidRDefault="00B52E65" w:rsidP="00B52E65">
      <w:pPr>
        <w:numPr>
          <w:ilvl w:val="1"/>
          <w:numId w:val="4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Achieve a specific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w:t>
      </w:r>
    </w:p>
    <w:p w14:paraId="3554DAD2" w14:textId="77777777" w:rsidR="00B52E65" w:rsidRPr="00B52E65" w:rsidRDefault="00B52E65" w:rsidP="00B52E65">
      <w:pPr>
        <w:numPr>
          <w:ilvl w:val="1"/>
          <w:numId w:val="4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Optimize microstructure for desired properties.</w:t>
      </w:r>
    </w:p>
    <w:p w14:paraId="135B8794" w14:textId="77777777" w:rsidR="00B52E65" w:rsidRPr="00B52E65" w:rsidRDefault="00B52E65" w:rsidP="00B52E65">
      <w:pPr>
        <w:numPr>
          <w:ilvl w:val="1"/>
          <w:numId w:val="4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Ensure uniformity and adhesion of the deposit.</w:t>
      </w:r>
    </w:p>
    <w:p w14:paraId="396CF1B6" w14:textId="77777777" w:rsidR="00B52E65" w:rsidRPr="00B52E65" w:rsidRDefault="00B52E65" w:rsidP="00B52E65">
      <w:pPr>
        <w:numPr>
          <w:ilvl w:val="0"/>
          <w:numId w:val="41"/>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Constraints</w:t>
      </w:r>
      <w:r w:rsidRPr="00B52E65">
        <w:rPr>
          <w:rFonts w:ascii="Helvetica" w:eastAsia="Times New Roman" w:hAnsi="Helvetica" w:cs="Times New Roman"/>
          <w:color w:val="333333"/>
          <w:spacing w:val="-4"/>
          <w:kern w:val="0"/>
          <w:sz w:val="27"/>
          <w:szCs w:val="27"/>
          <w14:ligatures w14:val="none"/>
        </w:rPr>
        <w:t>:</w:t>
      </w:r>
    </w:p>
    <w:p w14:paraId="2381AEC2" w14:textId="77777777" w:rsidR="00B52E65" w:rsidRPr="00B52E65" w:rsidRDefault="00B52E65" w:rsidP="00B52E65">
      <w:pPr>
        <w:numPr>
          <w:ilvl w:val="1"/>
          <w:numId w:val="4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Material and equipment limitations.</w:t>
      </w:r>
    </w:p>
    <w:p w14:paraId="411A0192" w14:textId="77777777" w:rsidR="00B52E65" w:rsidRPr="00B52E65" w:rsidRDefault="00B52E65" w:rsidP="00B52E65">
      <w:pPr>
        <w:numPr>
          <w:ilvl w:val="1"/>
          <w:numId w:val="4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Safety and environmental considerations.</w:t>
      </w:r>
    </w:p>
    <w:p w14:paraId="1DBB279E" w14:textId="77777777" w:rsidR="00B52E65" w:rsidRPr="00B52E65" w:rsidRDefault="00B52E65" w:rsidP="00B52E65">
      <w:pPr>
        <w:numPr>
          <w:ilvl w:val="1"/>
          <w:numId w:val="41"/>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Time and resource constraints.</w:t>
      </w:r>
    </w:p>
    <w:p w14:paraId="2FEB8941"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Initial Parameter Selection</w:t>
      </w:r>
    </w:p>
    <w:p w14:paraId="79FD4692" w14:textId="77777777" w:rsidR="00B52E65" w:rsidRPr="00B52E65" w:rsidRDefault="00B52E65" w:rsidP="00B52E65">
      <w:pPr>
        <w:numPr>
          <w:ilvl w:val="0"/>
          <w:numId w:val="4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Electrolyte Composition</w:t>
      </w:r>
      <w:r w:rsidRPr="00B52E65">
        <w:rPr>
          <w:rFonts w:ascii="Helvetica" w:eastAsia="Times New Roman" w:hAnsi="Helvetica" w:cs="Times New Roman"/>
          <w:color w:val="333333"/>
          <w:spacing w:val="-4"/>
          <w:kern w:val="0"/>
          <w:sz w:val="27"/>
          <w:szCs w:val="27"/>
          <w14:ligatures w14:val="none"/>
        </w:rPr>
        <w:t>:</w:t>
      </w:r>
    </w:p>
    <w:p w14:paraId="04894594" w14:textId="77777777" w:rsidR="00B52E65" w:rsidRPr="00B52E65" w:rsidRDefault="00B52E65" w:rsidP="00B52E65">
      <w:pPr>
        <w:numPr>
          <w:ilvl w:val="1"/>
          <w:numId w:val="4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Iron Source: 0.05-0.15 M </w:t>
      </w:r>
      <w:proofErr w:type="spellStart"/>
      <w:r w:rsidRPr="00B52E65">
        <w:rPr>
          <w:rFonts w:ascii="Helvetica" w:eastAsia="Times New Roman" w:hAnsi="Helvetica" w:cs="Times New Roman"/>
          <w:color w:val="333333"/>
          <w:spacing w:val="-4"/>
          <w:kern w:val="0"/>
          <w:sz w:val="27"/>
          <w:szCs w:val="27"/>
          <w14:ligatures w14:val="none"/>
        </w:rPr>
        <w:t>FeSO</w:t>
      </w:r>
      <w:proofErr w:type="spellEnd"/>
      <w:r w:rsidRPr="00B52E65">
        <w:rPr>
          <w:rFonts w:ascii="Helvetica" w:eastAsia="Times New Roman" w:hAnsi="Helvetica" w:cs="Times New Roman"/>
          <w:color w:val="333333"/>
          <w:spacing w:val="-4"/>
          <w:kern w:val="0"/>
          <w:sz w:val="27"/>
          <w:szCs w:val="27"/>
          <w14:ligatures w14:val="none"/>
        </w:rPr>
        <w:t xml:space="preserve">₄ or </w:t>
      </w:r>
      <w:proofErr w:type="spellStart"/>
      <w:r w:rsidRPr="00B52E65">
        <w:rPr>
          <w:rFonts w:ascii="Helvetica" w:eastAsia="Times New Roman" w:hAnsi="Helvetica" w:cs="Times New Roman"/>
          <w:color w:val="333333"/>
          <w:spacing w:val="-4"/>
          <w:kern w:val="0"/>
          <w:sz w:val="27"/>
          <w:szCs w:val="27"/>
          <w14:ligatures w14:val="none"/>
        </w:rPr>
        <w:t>FeCl</w:t>
      </w:r>
      <w:proofErr w:type="spellEnd"/>
      <w:r w:rsidRPr="00B52E65">
        <w:rPr>
          <w:rFonts w:ascii="Helvetica" w:eastAsia="Times New Roman" w:hAnsi="Helvetica" w:cs="Times New Roman"/>
          <w:color w:val="333333"/>
          <w:spacing w:val="-4"/>
          <w:kern w:val="0"/>
          <w:sz w:val="27"/>
          <w:szCs w:val="27"/>
          <w14:ligatures w14:val="none"/>
        </w:rPr>
        <w:t>₂.</w:t>
      </w:r>
    </w:p>
    <w:p w14:paraId="213F0008" w14:textId="77777777" w:rsidR="00B52E65" w:rsidRPr="00B52E65" w:rsidRDefault="00B52E65" w:rsidP="00B52E65">
      <w:pPr>
        <w:numPr>
          <w:ilvl w:val="1"/>
          <w:numId w:val="4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Platinum Source: 0.005-0.02 M </w:t>
      </w:r>
      <w:proofErr w:type="spellStart"/>
      <w:r w:rsidRPr="00B52E65">
        <w:rPr>
          <w:rFonts w:ascii="Helvetica" w:eastAsia="Times New Roman" w:hAnsi="Helvetica" w:cs="Times New Roman"/>
          <w:color w:val="333333"/>
          <w:spacing w:val="-4"/>
          <w:kern w:val="0"/>
          <w:sz w:val="27"/>
          <w:szCs w:val="27"/>
          <w14:ligatures w14:val="none"/>
        </w:rPr>
        <w:t>H₂PtCl</w:t>
      </w:r>
      <w:proofErr w:type="spellEnd"/>
      <w:r w:rsidRPr="00B52E65">
        <w:rPr>
          <w:rFonts w:ascii="Helvetica" w:eastAsia="Times New Roman" w:hAnsi="Helvetica" w:cs="Times New Roman"/>
          <w:color w:val="333333"/>
          <w:spacing w:val="-4"/>
          <w:kern w:val="0"/>
          <w:sz w:val="27"/>
          <w:szCs w:val="27"/>
          <w14:ligatures w14:val="none"/>
        </w:rPr>
        <w:t xml:space="preserve">₆ or </w:t>
      </w:r>
      <w:proofErr w:type="spellStart"/>
      <w:r w:rsidRPr="00B52E65">
        <w:rPr>
          <w:rFonts w:ascii="Helvetica" w:eastAsia="Times New Roman" w:hAnsi="Helvetica" w:cs="Times New Roman"/>
          <w:color w:val="333333"/>
          <w:spacing w:val="-4"/>
          <w:kern w:val="0"/>
          <w:sz w:val="27"/>
          <w:szCs w:val="27"/>
          <w14:ligatures w14:val="none"/>
        </w:rPr>
        <w:t>K₂PtCl</w:t>
      </w:r>
      <w:proofErr w:type="spellEnd"/>
      <w:r w:rsidRPr="00B52E65">
        <w:rPr>
          <w:rFonts w:ascii="Helvetica" w:eastAsia="Times New Roman" w:hAnsi="Helvetica" w:cs="Times New Roman"/>
          <w:color w:val="333333"/>
          <w:spacing w:val="-4"/>
          <w:kern w:val="0"/>
          <w:sz w:val="27"/>
          <w:szCs w:val="27"/>
          <w14:ligatures w14:val="none"/>
        </w:rPr>
        <w:t>₄.</w:t>
      </w:r>
    </w:p>
    <w:p w14:paraId="08F0EE67" w14:textId="77777777" w:rsidR="00B52E65" w:rsidRPr="00B52E65" w:rsidRDefault="00B52E65" w:rsidP="00B52E65">
      <w:pPr>
        <w:numPr>
          <w:ilvl w:val="1"/>
          <w:numId w:val="4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Supporting Electrolyte: 0.5 M </w:t>
      </w:r>
      <w:proofErr w:type="spellStart"/>
      <w:r w:rsidRPr="00B52E65">
        <w:rPr>
          <w:rFonts w:ascii="Helvetica" w:eastAsia="Times New Roman" w:hAnsi="Helvetica" w:cs="Times New Roman"/>
          <w:color w:val="333333"/>
          <w:spacing w:val="-4"/>
          <w:kern w:val="0"/>
          <w:sz w:val="27"/>
          <w:szCs w:val="27"/>
          <w14:ligatures w14:val="none"/>
        </w:rPr>
        <w:t>Na₂SO</w:t>
      </w:r>
      <w:proofErr w:type="spellEnd"/>
      <w:r w:rsidRPr="00B52E65">
        <w:rPr>
          <w:rFonts w:ascii="Helvetica" w:eastAsia="Times New Roman" w:hAnsi="Helvetica" w:cs="Times New Roman"/>
          <w:color w:val="333333"/>
          <w:spacing w:val="-4"/>
          <w:kern w:val="0"/>
          <w:sz w:val="27"/>
          <w:szCs w:val="27"/>
          <w14:ligatures w14:val="none"/>
        </w:rPr>
        <w:t>₄ or H₃BO₃.</w:t>
      </w:r>
    </w:p>
    <w:p w14:paraId="1DF6A170" w14:textId="77777777" w:rsidR="00B52E65" w:rsidRPr="00B52E65" w:rsidRDefault="00B52E65" w:rsidP="00B52E65">
      <w:pPr>
        <w:numPr>
          <w:ilvl w:val="1"/>
          <w:numId w:val="4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Complexing Agent: 0.05-0.1 M sodium citrate or tartrate.</w:t>
      </w:r>
    </w:p>
    <w:p w14:paraId="199C0C1F" w14:textId="77777777" w:rsidR="00B52E65" w:rsidRPr="00B52E65" w:rsidRDefault="00B52E65" w:rsidP="00B52E65">
      <w:pPr>
        <w:numPr>
          <w:ilvl w:val="0"/>
          <w:numId w:val="42"/>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Control Parameters</w:t>
      </w:r>
      <w:r w:rsidRPr="00B52E65">
        <w:rPr>
          <w:rFonts w:ascii="Helvetica" w:eastAsia="Times New Roman" w:hAnsi="Helvetica" w:cs="Times New Roman"/>
          <w:color w:val="333333"/>
          <w:spacing w:val="-4"/>
          <w:kern w:val="0"/>
          <w:sz w:val="27"/>
          <w:szCs w:val="27"/>
          <w14:ligatures w14:val="none"/>
        </w:rPr>
        <w:t>:</w:t>
      </w:r>
    </w:p>
    <w:p w14:paraId="1289D137" w14:textId="77777777" w:rsidR="00B52E65" w:rsidRPr="00B52E65" w:rsidRDefault="00B52E65" w:rsidP="00B52E65">
      <w:pPr>
        <w:numPr>
          <w:ilvl w:val="1"/>
          <w:numId w:val="4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Current Density: 1-10 mA/cm².</w:t>
      </w:r>
    </w:p>
    <w:p w14:paraId="4C2BD730" w14:textId="77777777" w:rsidR="00B52E65" w:rsidRPr="00B52E65" w:rsidRDefault="00B52E65" w:rsidP="00B52E65">
      <w:pPr>
        <w:numPr>
          <w:ilvl w:val="1"/>
          <w:numId w:val="4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Potential: </w:t>
      </w:r>
      <w:proofErr w:type="spellStart"/>
      <w:r w:rsidRPr="00B52E65">
        <w:rPr>
          <w:rFonts w:ascii="Helvetica" w:eastAsia="Times New Roman" w:hAnsi="Helvetica" w:cs="Times New Roman"/>
          <w:color w:val="333333"/>
          <w:spacing w:val="-4"/>
          <w:kern w:val="0"/>
          <w:sz w:val="27"/>
          <w:szCs w:val="27"/>
          <w14:ligatures w14:val="none"/>
        </w:rPr>
        <w:t>Potentiostatic</w:t>
      </w:r>
      <w:proofErr w:type="spellEnd"/>
      <w:r w:rsidRPr="00B52E65">
        <w:rPr>
          <w:rFonts w:ascii="Helvetica" w:eastAsia="Times New Roman" w:hAnsi="Helvetica" w:cs="Times New Roman"/>
          <w:color w:val="333333"/>
          <w:spacing w:val="-4"/>
          <w:kern w:val="0"/>
          <w:sz w:val="27"/>
          <w:szCs w:val="27"/>
          <w14:ligatures w14:val="none"/>
        </w:rPr>
        <w:t xml:space="preserve"> control, e.g., -0.5 to -1.5 V vs. Ag/AgCl.</w:t>
      </w:r>
    </w:p>
    <w:p w14:paraId="48EB2CB8" w14:textId="77777777" w:rsidR="00B52E65" w:rsidRPr="00B52E65" w:rsidRDefault="00B52E65" w:rsidP="00B52E65">
      <w:pPr>
        <w:numPr>
          <w:ilvl w:val="1"/>
          <w:numId w:val="4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Temperature: 25-60°C.</w:t>
      </w:r>
    </w:p>
    <w:p w14:paraId="011F7859" w14:textId="77777777" w:rsidR="00B52E65" w:rsidRPr="00B52E65" w:rsidRDefault="00B52E65" w:rsidP="00B52E65">
      <w:pPr>
        <w:numPr>
          <w:ilvl w:val="1"/>
          <w:numId w:val="42"/>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pH: Adjusted to 2-4 using dilute H₂SO₄.</w:t>
      </w:r>
    </w:p>
    <w:p w14:paraId="2F589838"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Design of Experiments (DOE)</w:t>
      </w:r>
    </w:p>
    <w:p w14:paraId="74D4646C" w14:textId="77777777" w:rsidR="00B52E65" w:rsidRPr="00B52E65" w:rsidRDefault="00B52E65" w:rsidP="00B52E65">
      <w:pPr>
        <w:numPr>
          <w:ilvl w:val="0"/>
          <w:numId w:val="4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Factorial Design</w:t>
      </w:r>
      <w:r w:rsidRPr="00B52E65">
        <w:rPr>
          <w:rFonts w:ascii="Helvetica" w:eastAsia="Times New Roman" w:hAnsi="Helvetica" w:cs="Times New Roman"/>
          <w:color w:val="333333"/>
          <w:spacing w:val="-4"/>
          <w:kern w:val="0"/>
          <w:sz w:val="27"/>
          <w:szCs w:val="27"/>
          <w14:ligatures w14:val="none"/>
        </w:rPr>
        <w:t>: Explore effects of multiple parameters simultaneously.</w:t>
      </w:r>
    </w:p>
    <w:p w14:paraId="131D84E7" w14:textId="77777777" w:rsidR="00B52E65" w:rsidRPr="00B52E65" w:rsidRDefault="00B52E65" w:rsidP="00B52E65">
      <w:pPr>
        <w:numPr>
          <w:ilvl w:val="0"/>
          <w:numId w:val="43"/>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Response Surface Methodology (RSM)</w:t>
      </w:r>
      <w:r w:rsidRPr="00B52E65">
        <w:rPr>
          <w:rFonts w:ascii="Helvetica" w:eastAsia="Times New Roman" w:hAnsi="Helvetica" w:cs="Times New Roman"/>
          <w:color w:val="333333"/>
          <w:spacing w:val="-4"/>
          <w:kern w:val="0"/>
          <w:sz w:val="27"/>
          <w:szCs w:val="27"/>
          <w14:ligatures w14:val="none"/>
        </w:rPr>
        <w:t>: Model the response of the system and optimize conditions.</w:t>
      </w:r>
    </w:p>
    <w:p w14:paraId="6E803EF3"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Conduct Experiments and Collect Data</w:t>
      </w:r>
    </w:p>
    <w:p w14:paraId="48FBD07C" w14:textId="77777777" w:rsidR="00B52E65" w:rsidRPr="00B52E65" w:rsidRDefault="00B52E65" w:rsidP="00B52E65">
      <w:pPr>
        <w:numPr>
          <w:ilvl w:val="0"/>
          <w:numId w:val="4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Experimental Execution</w:t>
      </w:r>
      <w:r w:rsidRPr="00B52E65">
        <w:rPr>
          <w:rFonts w:ascii="Helvetica" w:eastAsia="Times New Roman" w:hAnsi="Helvetica" w:cs="Times New Roman"/>
          <w:color w:val="333333"/>
          <w:spacing w:val="-4"/>
          <w:kern w:val="0"/>
          <w:sz w:val="27"/>
          <w:szCs w:val="27"/>
          <w14:ligatures w14:val="none"/>
        </w:rPr>
        <w:t>: Consistent preparation and measurement techniques.</w:t>
      </w:r>
    </w:p>
    <w:p w14:paraId="7F7A0793" w14:textId="77777777" w:rsidR="00B52E65" w:rsidRPr="00B52E65" w:rsidRDefault="00B52E65" w:rsidP="00B52E65">
      <w:pPr>
        <w:numPr>
          <w:ilvl w:val="0"/>
          <w:numId w:val="44"/>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lastRenderedPageBreak/>
        <w:t>Data Collection</w:t>
      </w:r>
      <w:r w:rsidRPr="00B52E65">
        <w:rPr>
          <w:rFonts w:ascii="Helvetica" w:eastAsia="Times New Roman" w:hAnsi="Helvetica" w:cs="Times New Roman"/>
          <w:color w:val="333333"/>
          <w:spacing w:val="-4"/>
          <w:kern w:val="0"/>
          <w:sz w:val="27"/>
          <w:szCs w:val="27"/>
          <w14:ligatures w14:val="none"/>
        </w:rPr>
        <w:t>: Use EDX, SEM, TEM, XRD for composition and microstructure analysis.</w:t>
      </w:r>
    </w:p>
    <w:p w14:paraId="07818D23"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Analyze Data and Refine Model</w:t>
      </w:r>
    </w:p>
    <w:p w14:paraId="10103F93" w14:textId="77777777" w:rsidR="00B52E65" w:rsidRPr="00B52E65" w:rsidRDefault="00B52E65" w:rsidP="00B52E65">
      <w:pPr>
        <w:numPr>
          <w:ilvl w:val="0"/>
          <w:numId w:val="4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Statistical Analysis</w:t>
      </w:r>
      <w:r w:rsidRPr="00B52E65">
        <w:rPr>
          <w:rFonts w:ascii="Helvetica" w:eastAsia="Times New Roman" w:hAnsi="Helvetica" w:cs="Times New Roman"/>
          <w:color w:val="333333"/>
          <w:spacing w:val="-4"/>
          <w:kern w:val="0"/>
          <w:sz w:val="27"/>
          <w:szCs w:val="27"/>
          <w14:ligatures w14:val="none"/>
        </w:rPr>
        <w:t>: Identify significant factors and interactions.</w:t>
      </w:r>
    </w:p>
    <w:p w14:paraId="5A63A54B" w14:textId="77777777" w:rsidR="00B52E65" w:rsidRPr="00B52E65" w:rsidRDefault="00B52E65" w:rsidP="00B52E65">
      <w:pPr>
        <w:numPr>
          <w:ilvl w:val="0"/>
          <w:numId w:val="45"/>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Model Refinement</w:t>
      </w:r>
      <w:r w:rsidRPr="00B52E65">
        <w:rPr>
          <w:rFonts w:ascii="Helvetica" w:eastAsia="Times New Roman" w:hAnsi="Helvetica" w:cs="Times New Roman"/>
          <w:color w:val="333333"/>
          <w:spacing w:val="-4"/>
          <w:kern w:val="0"/>
          <w:sz w:val="27"/>
          <w:szCs w:val="27"/>
          <w14:ligatures w14:val="none"/>
        </w:rPr>
        <w:t>: Focus on promising parameter regions.</w:t>
      </w:r>
    </w:p>
    <w:p w14:paraId="3BC9259C"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Validate and Optimize</w:t>
      </w:r>
    </w:p>
    <w:p w14:paraId="2EB492B6" w14:textId="77777777" w:rsidR="00B52E65" w:rsidRPr="00B52E65" w:rsidRDefault="00B52E65" w:rsidP="00B52E65">
      <w:pPr>
        <w:numPr>
          <w:ilvl w:val="0"/>
          <w:numId w:val="4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Validation Experiments</w:t>
      </w:r>
      <w:r w:rsidRPr="00B52E65">
        <w:rPr>
          <w:rFonts w:ascii="Helvetica" w:eastAsia="Times New Roman" w:hAnsi="Helvetica" w:cs="Times New Roman"/>
          <w:color w:val="333333"/>
          <w:spacing w:val="-4"/>
          <w:kern w:val="0"/>
          <w:sz w:val="27"/>
          <w:szCs w:val="27"/>
          <w14:ligatures w14:val="none"/>
        </w:rPr>
        <w:t>: Confirm model accuracy.</w:t>
      </w:r>
    </w:p>
    <w:p w14:paraId="606D1D11" w14:textId="77777777" w:rsidR="00B52E65" w:rsidRPr="00B52E65" w:rsidRDefault="00B52E65" w:rsidP="00B52E65">
      <w:pPr>
        <w:numPr>
          <w:ilvl w:val="0"/>
          <w:numId w:val="46"/>
        </w:numPr>
        <w:shd w:val="clear" w:color="auto" w:fill="FFFFFF"/>
        <w:spacing w:before="100" w:beforeAutospacing="1" w:after="108"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Optimization</w:t>
      </w:r>
      <w:r w:rsidRPr="00B52E65">
        <w:rPr>
          <w:rFonts w:ascii="Helvetica" w:eastAsia="Times New Roman" w:hAnsi="Helvetica" w:cs="Times New Roman"/>
          <w:color w:val="333333"/>
          <w:spacing w:val="-4"/>
          <w:kern w:val="0"/>
          <w:sz w:val="27"/>
          <w:szCs w:val="27"/>
          <w14:ligatures w14:val="none"/>
        </w:rPr>
        <w:t>: Identify optimal parameter combinations.</w:t>
      </w:r>
    </w:p>
    <w:p w14:paraId="550103EB" w14:textId="77777777" w:rsidR="00B52E65" w:rsidRPr="00B52E65" w:rsidRDefault="00000000" w:rsidP="00B52E65">
      <w:pPr>
        <w:shd w:val="clear" w:color="auto" w:fill="FFFFFF"/>
        <w:spacing w:after="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pict w14:anchorId="4DDBD7F2">
          <v:rect id="_x0000_i1026" style="width:0;height:0" o:hralign="center" o:hrstd="t" o:hr="t" fillcolor="#a0a0a0" stroked="f"/>
        </w:pict>
      </w:r>
    </w:p>
    <w:p w14:paraId="23003A0C"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t>Testable Hypotheses</w:t>
      </w:r>
    </w:p>
    <w:p w14:paraId="5ABF9282" w14:textId="77777777" w:rsidR="00B52E65" w:rsidRPr="00B52E65" w:rsidRDefault="00B52E65" w:rsidP="00B52E65">
      <w:pPr>
        <w:numPr>
          <w:ilvl w:val="0"/>
          <w:numId w:val="4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Current Density and Composition</w:t>
      </w:r>
      <w:r w:rsidRPr="00B52E65">
        <w:rPr>
          <w:rFonts w:ascii="Helvetica" w:eastAsia="Times New Roman" w:hAnsi="Helvetica" w:cs="Times New Roman"/>
          <w:color w:val="333333"/>
          <w:spacing w:val="-4"/>
          <w:kern w:val="0"/>
          <w:sz w:val="27"/>
          <w:szCs w:val="27"/>
          <w14:ligatures w14:val="none"/>
        </w:rPr>
        <w:t>:</w:t>
      </w:r>
    </w:p>
    <w:p w14:paraId="02646F41" w14:textId="77777777" w:rsidR="00B52E65" w:rsidRPr="00B52E65" w:rsidRDefault="00B52E65" w:rsidP="00B52E65">
      <w:pPr>
        <w:numPr>
          <w:ilvl w:val="1"/>
          <w:numId w:val="4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Hypothesis: Increasing current density increases Fe content.</w:t>
      </w:r>
    </w:p>
    <w:p w14:paraId="620CC4E9" w14:textId="77777777" w:rsidR="00B52E65" w:rsidRPr="00B52E65" w:rsidRDefault="00B52E65" w:rsidP="00B52E65">
      <w:pPr>
        <w:numPr>
          <w:ilvl w:val="1"/>
          <w:numId w:val="4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Testing: Vary current density and analyze </w:t>
      </w:r>
      <w:proofErr w:type="spellStart"/>
      <w:r w:rsidRPr="00B52E65">
        <w:rPr>
          <w:rFonts w:ascii="Helvetica" w:eastAsia="Times New Roman" w:hAnsi="Helvetica" w:cs="Times New Roman"/>
          <w:color w:val="333333"/>
          <w:spacing w:val="-4"/>
          <w:kern w:val="0"/>
          <w:sz w:val="27"/>
          <w:szCs w:val="27"/>
          <w14:ligatures w14:val="none"/>
        </w:rPr>
        <w:t>Fe:Pt</w:t>
      </w:r>
      <w:proofErr w:type="spellEnd"/>
      <w:r w:rsidRPr="00B52E65">
        <w:rPr>
          <w:rFonts w:ascii="Helvetica" w:eastAsia="Times New Roman" w:hAnsi="Helvetica" w:cs="Times New Roman"/>
          <w:color w:val="333333"/>
          <w:spacing w:val="-4"/>
          <w:kern w:val="0"/>
          <w:sz w:val="27"/>
          <w:szCs w:val="27"/>
          <w14:ligatures w14:val="none"/>
        </w:rPr>
        <w:t xml:space="preserve"> ratio using EDX.</w:t>
      </w:r>
    </w:p>
    <w:p w14:paraId="1EEB169C" w14:textId="77777777" w:rsidR="00B52E65" w:rsidRPr="00B52E65" w:rsidRDefault="00B52E65" w:rsidP="00B52E65">
      <w:pPr>
        <w:numPr>
          <w:ilvl w:val="0"/>
          <w:numId w:val="4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Potential and Microstructure</w:t>
      </w:r>
      <w:r w:rsidRPr="00B52E65">
        <w:rPr>
          <w:rFonts w:ascii="Helvetica" w:eastAsia="Times New Roman" w:hAnsi="Helvetica" w:cs="Times New Roman"/>
          <w:color w:val="333333"/>
          <w:spacing w:val="-4"/>
          <w:kern w:val="0"/>
          <w:sz w:val="27"/>
          <w:szCs w:val="27"/>
          <w14:ligatures w14:val="none"/>
        </w:rPr>
        <w:t>:</w:t>
      </w:r>
    </w:p>
    <w:p w14:paraId="3BCF21BC" w14:textId="77777777" w:rsidR="00B52E65" w:rsidRPr="00B52E65" w:rsidRDefault="00B52E65" w:rsidP="00B52E65">
      <w:pPr>
        <w:numPr>
          <w:ilvl w:val="1"/>
          <w:numId w:val="4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Hypothesis: Specific potentials yield finer grain structures.</w:t>
      </w:r>
    </w:p>
    <w:p w14:paraId="144DF294" w14:textId="77777777" w:rsidR="00B52E65" w:rsidRPr="00B52E65" w:rsidRDefault="00B52E65" w:rsidP="00B52E65">
      <w:pPr>
        <w:numPr>
          <w:ilvl w:val="1"/>
          <w:numId w:val="4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Testing: Use </w:t>
      </w:r>
      <w:proofErr w:type="spellStart"/>
      <w:r w:rsidRPr="00B52E65">
        <w:rPr>
          <w:rFonts w:ascii="Helvetica" w:eastAsia="Times New Roman" w:hAnsi="Helvetica" w:cs="Times New Roman"/>
          <w:color w:val="333333"/>
          <w:spacing w:val="-4"/>
          <w:kern w:val="0"/>
          <w:sz w:val="27"/>
          <w:szCs w:val="27"/>
          <w14:ligatures w14:val="none"/>
        </w:rPr>
        <w:t>potentiostatic</w:t>
      </w:r>
      <w:proofErr w:type="spellEnd"/>
      <w:r w:rsidRPr="00B52E65">
        <w:rPr>
          <w:rFonts w:ascii="Helvetica" w:eastAsia="Times New Roman" w:hAnsi="Helvetica" w:cs="Times New Roman"/>
          <w:color w:val="333333"/>
          <w:spacing w:val="-4"/>
          <w:kern w:val="0"/>
          <w:sz w:val="27"/>
          <w:szCs w:val="27"/>
          <w14:ligatures w14:val="none"/>
        </w:rPr>
        <w:t xml:space="preserve"> control and characterize microstructure with SEM/TEM.</w:t>
      </w:r>
    </w:p>
    <w:p w14:paraId="0D5FE3F9" w14:textId="77777777" w:rsidR="00B52E65" w:rsidRPr="00B52E65" w:rsidRDefault="00B52E65" w:rsidP="00B52E65">
      <w:pPr>
        <w:numPr>
          <w:ilvl w:val="0"/>
          <w:numId w:val="4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Complexing Agents and Uniformity</w:t>
      </w:r>
      <w:r w:rsidRPr="00B52E65">
        <w:rPr>
          <w:rFonts w:ascii="Helvetica" w:eastAsia="Times New Roman" w:hAnsi="Helvetica" w:cs="Times New Roman"/>
          <w:color w:val="333333"/>
          <w:spacing w:val="-4"/>
          <w:kern w:val="0"/>
          <w:sz w:val="27"/>
          <w:szCs w:val="27"/>
          <w14:ligatures w14:val="none"/>
        </w:rPr>
        <w:t>:</w:t>
      </w:r>
    </w:p>
    <w:p w14:paraId="32B97085" w14:textId="77777777" w:rsidR="00B52E65" w:rsidRPr="00B52E65" w:rsidRDefault="00B52E65" w:rsidP="00B52E65">
      <w:pPr>
        <w:numPr>
          <w:ilvl w:val="1"/>
          <w:numId w:val="4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Hypothesis: Complexing agents improve deposit uniformity.</w:t>
      </w:r>
    </w:p>
    <w:p w14:paraId="0F1E667A" w14:textId="77777777" w:rsidR="00B52E65" w:rsidRPr="00B52E65" w:rsidRDefault="00B52E65" w:rsidP="00B52E65">
      <w:pPr>
        <w:numPr>
          <w:ilvl w:val="1"/>
          <w:numId w:val="4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Testing: Compare deposits with/without agents and evaluate surface uniformity.</w:t>
      </w:r>
    </w:p>
    <w:p w14:paraId="1C4E06BA" w14:textId="77777777" w:rsidR="00B52E65" w:rsidRPr="00B52E65" w:rsidRDefault="00B52E65" w:rsidP="00B52E65">
      <w:pPr>
        <w:numPr>
          <w:ilvl w:val="0"/>
          <w:numId w:val="47"/>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Temperature and Deposition Rate</w:t>
      </w:r>
      <w:r w:rsidRPr="00B52E65">
        <w:rPr>
          <w:rFonts w:ascii="Helvetica" w:eastAsia="Times New Roman" w:hAnsi="Helvetica" w:cs="Times New Roman"/>
          <w:color w:val="333333"/>
          <w:spacing w:val="-4"/>
          <w:kern w:val="0"/>
          <w:sz w:val="27"/>
          <w:szCs w:val="27"/>
          <w14:ligatures w14:val="none"/>
        </w:rPr>
        <w:t>:</w:t>
      </w:r>
    </w:p>
    <w:p w14:paraId="7864CE15" w14:textId="77777777" w:rsidR="00B52E65" w:rsidRPr="00B52E65" w:rsidRDefault="00B52E65" w:rsidP="00B52E65">
      <w:pPr>
        <w:numPr>
          <w:ilvl w:val="1"/>
          <w:numId w:val="4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Hypothesis: Higher temperatures enhance deposition rate and quality.</w:t>
      </w:r>
    </w:p>
    <w:p w14:paraId="4E42E487" w14:textId="77777777" w:rsidR="00B52E65" w:rsidRPr="00B52E65" w:rsidRDefault="00B52E65" w:rsidP="00B52E65">
      <w:pPr>
        <w:numPr>
          <w:ilvl w:val="1"/>
          <w:numId w:val="47"/>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Testing: Perform deposition at different temperatures and assess surface quality.</w:t>
      </w:r>
    </w:p>
    <w:p w14:paraId="7745F445" w14:textId="77777777" w:rsidR="00B52E65" w:rsidRPr="00B52E65" w:rsidRDefault="00000000" w:rsidP="00B52E65">
      <w:pPr>
        <w:shd w:val="clear" w:color="auto" w:fill="FFFFFF"/>
        <w:spacing w:after="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pict w14:anchorId="05F84711">
          <v:rect id="_x0000_i1027" style="width:0;height:0" o:hralign="center" o:hrstd="t" o:hr="t" fillcolor="#a0a0a0" stroked="f"/>
        </w:pict>
      </w:r>
    </w:p>
    <w:p w14:paraId="51B8E41D" w14:textId="77777777" w:rsidR="00B52E65" w:rsidRPr="00B52E65" w:rsidRDefault="00B52E65" w:rsidP="00B52E65">
      <w:pPr>
        <w:shd w:val="clear" w:color="auto" w:fill="FFFFFF"/>
        <w:spacing w:before="229" w:after="114" w:line="287" w:lineRule="atLeast"/>
        <w:outlineLvl w:val="2"/>
        <w:rPr>
          <w:rFonts w:ascii="Helvetica" w:eastAsia="Times New Roman" w:hAnsi="Helvetica" w:cs="Times New Roman"/>
          <w:b/>
          <w:bCs/>
          <w:color w:val="333333"/>
          <w:spacing w:val="-4"/>
          <w:kern w:val="0"/>
          <w:sz w:val="34"/>
          <w:szCs w:val="34"/>
          <w14:ligatures w14:val="none"/>
        </w:rPr>
      </w:pPr>
      <w:r w:rsidRPr="00B52E65">
        <w:rPr>
          <w:rFonts w:ascii="Helvetica" w:eastAsia="Times New Roman" w:hAnsi="Helvetica" w:cs="Times New Roman"/>
          <w:b/>
          <w:bCs/>
          <w:color w:val="333333"/>
          <w:spacing w:val="-4"/>
          <w:kern w:val="0"/>
          <w:sz w:val="34"/>
          <w:szCs w:val="34"/>
          <w14:ligatures w14:val="none"/>
        </w:rPr>
        <w:lastRenderedPageBreak/>
        <w:t>Extending the Work</w:t>
      </w:r>
    </w:p>
    <w:p w14:paraId="3D141FDA"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Applications</w:t>
      </w:r>
    </w:p>
    <w:p w14:paraId="4816B693" w14:textId="77777777" w:rsidR="00B52E65" w:rsidRPr="00B52E65" w:rsidRDefault="00B52E65" w:rsidP="00B52E65">
      <w:pPr>
        <w:numPr>
          <w:ilvl w:val="0"/>
          <w:numId w:val="4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Magnetic Materials</w:t>
      </w:r>
      <w:r w:rsidRPr="00B52E65">
        <w:rPr>
          <w:rFonts w:ascii="Helvetica" w:eastAsia="Times New Roman" w:hAnsi="Helvetica" w:cs="Times New Roman"/>
          <w:color w:val="333333"/>
          <w:spacing w:val="-4"/>
          <w:kern w:val="0"/>
          <w:sz w:val="27"/>
          <w:szCs w:val="27"/>
          <w14:ligatures w14:val="none"/>
        </w:rPr>
        <w:t>:</w:t>
      </w:r>
    </w:p>
    <w:p w14:paraId="2A671113" w14:textId="77777777" w:rsidR="00B52E65" w:rsidRPr="00B52E65" w:rsidRDefault="00B52E65" w:rsidP="00B52E65">
      <w:pPr>
        <w:numPr>
          <w:ilvl w:val="1"/>
          <w:numId w:val="4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Objective: Optimize Fe-Pt for magnetic storage and sensors.</w:t>
      </w:r>
    </w:p>
    <w:p w14:paraId="4F06E06A" w14:textId="77777777" w:rsidR="00B52E65" w:rsidRPr="00B52E65" w:rsidRDefault="00B52E65" w:rsidP="00B52E65">
      <w:pPr>
        <w:numPr>
          <w:ilvl w:val="1"/>
          <w:numId w:val="4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Approach: Tailor parameters for high coercivity and remanence; test with VSM.</w:t>
      </w:r>
    </w:p>
    <w:p w14:paraId="55DC2C88" w14:textId="77777777" w:rsidR="00B52E65" w:rsidRPr="00B52E65" w:rsidRDefault="00B52E65" w:rsidP="00B52E65">
      <w:pPr>
        <w:numPr>
          <w:ilvl w:val="0"/>
          <w:numId w:val="4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Catalysis</w:t>
      </w:r>
      <w:r w:rsidRPr="00B52E65">
        <w:rPr>
          <w:rFonts w:ascii="Helvetica" w:eastAsia="Times New Roman" w:hAnsi="Helvetica" w:cs="Times New Roman"/>
          <w:color w:val="333333"/>
          <w:spacing w:val="-4"/>
          <w:kern w:val="0"/>
          <w:sz w:val="27"/>
          <w:szCs w:val="27"/>
          <w14:ligatures w14:val="none"/>
        </w:rPr>
        <w:t>:</w:t>
      </w:r>
    </w:p>
    <w:p w14:paraId="7AA53811" w14:textId="77777777" w:rsidR="00B52E65" w:rsidRPr="00B52E65" w:rsidRDefault="00B52E65" w:rsidP="00B52E65">
      <w:pPr>
        <w:numPr>
          <w:ilvl w:val="1"/>
          <w:numId w:val="4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Objective: Develop Fe-Pt catalysts for fuel cells and synthesis.</w:t>
      </w:r>
    </w:p>
    <w:p w14:paraId="2F64DC23" w14:textId="77777777" w:rsidR="00B52E65" w:rsidRPr="00B52E65" w:rsidRDefault="00B52E65" w:rsidP="00B52E65">
      <w:pPr>
        <w:numPr>
          <w:ilvl w:val="1"/>
          <w:numId w:val="4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Approach: Optimize for high surface area; evaluate catalytic performance.</w:t>
      </w:r>
    </w:p>
    <w:p w14:paraId="4B5DFD36" w14:textId="77777777" w:rsidR="00B52E65" w:rsidRPr="00B52E65" w:rsidRDefault="00B52E65" w:rsidP="00B52E65">
      <w:pPr>
        <w:numPr>
          <w:ilvl w:val="0"/>
          <w:numId w:val="48"/>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Corrosion-Resistant Coatings</w:t>
      </w:r>
      <w:r w:rsidRPr="00B52E65">
        <w:rPr>
          <w:rFonts w:ascii="Helvetica" w:eastAsia="Times New Roman" w:hAnsi="Helvetica" w:cs="Times New Roman"/>
          <w:color w:val="333333"/>
          <w:spacing w:val="-4"/>
          <w:kern w:val="0"/>
          <w:sz w:val="27"/>
          <w:szCs w:val="27"/>
          <w14:ligatures w14:val="none"/>
        </w:rPr>
        <w:t>:</w:t>
      </w:r>
    </w:p>
    <w:p w14:paraId="6FC7D9EE" w14:textId="77777777" w:rsidR="00B52E65" w:rsidRPr="00B52E65" w:rsidRDefault="00B52E65" w:rsidP="00B52E65">
      <w:pPr>
        <w:numPr>
          <w:ilvl w:val="1"/>
          <w:numId w:val="4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Objective: Use Fe-Pt as corrosion-resistant coatings.</w:t>
      </w:r>
    </w:p>
    <w:p w14:paraId="61006D14" w14:textId="77777777" w:rsidR="00B52E65" w:rsidRPr="00B52E65" w:rsidRDefault="00B52E65" w:rsidP="00B52E65">
      <w:pPr>
        <w:numPr>
          <w:ilvl w:val="1"/>
          <w:numId w:val="48"/>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Approach: Test in corrosive environments; assess with EIS.</w:t>
      </w:r>
    </w:p>
    <w:p w14:paraId="68658E93" w14:textId="77777777" w:rsidR="00B52E65" w:rsidRPr="00B52E65" w:rsidRDefault="00B52E65" w:rsidP="00B52E65">
      <w:pPr>
        <w:shd w:val="clear" w:color="auto" w:fill="FFFFFF"/>
        <w:spacing w:before="286" w:after="143" w:line="314" w:lineRule="atLeast"/>
        <w:outlineLvl w:val="3"/>
        <w:rPr>
          <w:rFonts w:ascii="Helvetica" w:eastAsia="Times New Roman" w:hAnsi="Helvetica" w:cs="Times New Roman"/>
          <w:b/>
          <w:bCs/>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Theoretical Research</w:t>
      </w:r>
    </w:p>
    <w:p w14:paraId="1B1B9657" w14:textId="77777777" w:rsidR="00B52E65" w:rsidRPr="00B52E65" w:rsidRDefault="00B52E65" w:rsidP="00B52E65">
      <w:pPr>
        <w:numPr>
          <w:ilvl w:val="0"/>
          <w:numId w:val="4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Modeling and Simulation</w:t>
      </w:r>
      <w:r w:rsidRPr="00B52E65">
        <w:rPr>
          <w:rFonts w:ascii="Helvetica" w:eastAsia="Times New Roman" w:hAnsi="Helvetica" w:cs="Times New Roman"/>
          <w:color w:val="333333"/>
          <w:spacing w:val="-4"/>
          <w:kern w:val="0"/>
          <w:sz w:val="27"/>
          <w:szCs w:val="27"/>
          <w14:ligatures w14:val="none"/>
        </w:rPr>
        <w:t>:</w:t>
      </w:r>
    </w:p>
    <w:p w14:paraId="0C634187" w14:textId="77777777" w:rsidR="00B52E65" w:rsidRPr="00B52E65" w:rsidRDefault="00B52E65" w:rsidP="00B52E65">
      <w:pPr>
        <w:numPr>
          <w:ilvl w:val="1"/>
          <w:numId w:val="4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Objective: Develop models for Fe-Pt deposition behavior.</w:t>
      </w:r>
    </w:p>
    <w:p w14:paraId="56D59B2D" w14:textId="77777777" w:rsidR="00B52E65" w:rsidRPr="00B52E65" w:rsidRDefault="00B52E65" w:rsidP="00B52E65">
      <w:pPr>
        <w:numPr>
          <w:ilvl w:val="1"/>
          <w:numId w:val="4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Approach: Use DFT and MD simulations; validate with experiments.</w:t>
      </w:r>
    </w:p>
    <w:p w14:paraId="5BAF03F5" w14:textId="77777777" w:rsidR="00B52E65" w:rsidRPr="00B52E65" w:rsidRDefault="00B52E65" w:rsidP="00B52E65">
      <w:pPr>
        <w:numPr>
          <w:ilvl w:val="0"/>
          <w:numId w:val="4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Mechanistic Studies</w:t>
      </w:r>
      <w:r w:rsidRPr="00B52E65">
        <w:rPr>
          <w:rFonts w:ascii="Helvetica" w:eastAsia="Times New Roman" w:hAnsi="Helvetica" w:cs="Times New Roman"/>
          <w:color w:val="333333"/>
          <w:spacing w:val="-4"/>
          <w:kern w:val="0"/>
          <w:sz w:val="27"/>
          <w:szCs w:val="27"/>
          <w14:ligatures w14:val="none"/>
        </w:rPr>
        <w:t>:</w:t>
      </w:r>
    </w:p>
    <w:p w14:paraId="6437BC72" w14:textId="77777777" w:rsidR="00B52E65" w:rsidRPr="00B52E65" w:rsidRDefault="00B52E65" w:rsidP="00B52E65">
      <w:pPr>
        <w:numPr>
          <w:ilvl w:val="1"/>
          <w:numId w:val="4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Objective: Investigate Fe-Pt co-deposition mechanisms.</w:t>
      </w:r>
    </w:p>
    <w:p w14:paraId="49455793" w14:textId="77777777" w:rsidR="00B52E65" w:rsidRPr="00B52E65" w:rsidRDefault="00B52E65" w:rsidP="00B52E65">
      <w:pPr>
        <w:numPr>
          <w:ilvl w:val="1"/>
          <w:numId w:val="4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 xml:space="preserve">Approach: Conduct in-situ studies with EQCM and </w:t>
      </w:r>
      <w:proofErr w:type="spellStart"/>
      <w:r w:rsidRPr="00B52E65">
        <w:rPr>
          <w:rFonts w:ascii="Helvetica" w:eastAsia="Times New Roman" w:hAnsi="Helvetica" w:cs="Times New Roman"/>
          <w:color w:val="333333"/>
          <w:spacing w:val="-4"/>
          <w:kern w:val="0"/>
          <w:sz w:val="27"/>
          <w:szCs w:val="27"/>
          <w14:ligatures w14:val="none"/>
        </w:rPr>
        <w:t>spectroelectrochemistry</w:t>
      </w:r>
      <w:proofErr w:type="spellEnd"/>
      <w:r w:rsidRPr="00B52E65">
        <w:rPr>
          <w:rFonts w:ascii="Helvetica" w:eastAsia="Times New Roman" w:hAnsi="Helvetica" w:cs="Times New Roman"/>
          <w:color w:val="333333"/>
          <w:spacing w:val="-4"/>
          <w:kern w:val="0"/>
          <w:sz w:val="27"/>
          <w:szCs w:val="27"/>
          <w14:ligatures w14:val="none"/>
        </w:rPr>
        <w:t>.</w:t>
      </w:r>
    </w:p>
    <w:p w14:paraId="043D8D67" w14:textId="77777777" w:rsidR="00B52E65" w:rsidRPr="00B52E65" w:rsidRDefault="00B52E65" w:rsidP="00B52E65">
      <w:pPr>
        <w:numPr>
          <w:ilvl w:val="0"/>
          <w:numId w:val="49"/>
        </w:numPr>
        <w:shd w:val="clear" w:color="auto" w:fill="FFFFFF"/>
        <w:spacing w:after="360" w:line="288" w:lineRule="atLeast"/>
        <w:ind w:left="117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b/>
          <w:bCs/>
          <w:color w:val="333333"/>
          <w:spacing w:val="-4"/>
          <w:kern w:val="0"/>
          <w:sz w:val="27"/>
          <w:szCs w:val="27"/>
          <w14:ligatures w14:val="none"/>
        </w:rPr>
        <w:t>Data-Driven Approaches</w:t>
      </w:r>
      <w:r w:rsidRPr="00B52E65">
        <w:rPr>
          <w:rFonts w:ascii="Helvetica" w:eastAsia="Times New Roman" w:hAnsi="Helvetica" w:cs="Times New Roman"/>
          <w:color w:val="333333"/>
          <w:spacing w:val="-4"/>
          <w:kern w:val="0"/>
          <w:sz w:val="27"/>
          <w:szCs w:val="27"/>
          <w14:ligatures w14:val="none"/>
        </w:rPr>
        <w:t>:</w:t>
      </w:r>
    </w:p>
    <w:p w14:paraId="48666A94" w14:textId="77777777" w:rsidR="00B52E65" w:rsidRPr="00B52E65" w:rsidRDefault="00B52E65" w:rsidP="00B52E65">
      <w:pPr>
        <w:numPr>
          <w:ilvl w:val="1"/>
          <w:numId w:val="4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Objective: Apply machine learning to predict optimal conditions.</w:t>
      </w:r>
    </w:p>
    <w:p w14:paraId="1C139885" w14:textId="77777777" w:rsidR="00B52E65" w:rsidRPr="00B52E65" w:rsidRDefault="00B52E65" w:rsidP="00B52E65">
      <w:pPr>
        <w:numPr>
          <w:ilvl w:val="1"/>
          <w:numId w:val="49"/>
        </w:numPr>
        <w:shd w:val="clear" w:color="auto" w:fill="FFFFFF"/>
        <w:spacing w:before="100" w:beforeAutospacing="1" w:after="108" w:line="288" w:lineRule="atLeast"/>
        <w:ind w:left="1890"/>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t>Approach: Develop models using experimental datasets to identify patterns.</w:t>
      </w:r>
    </w:p>
    <w:p w14:paraId="36CED73F" w14:textId="77777777" w:rsidR="00B52E65" w:rsidRPr="00B52E65" w:rsidRDefault="00000000" w:rsidP="00B52E65">
      <w:pPr>
        <w:shd w:val="clear" w:color="auto" w:fill="FFFFFF"/>
        <w:spacing w:after="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pict w14:anchorId="20CB1D16">
          <v:rect id="_x0000_i1028" style="width:0;height:0" o:hralign="center" o:hrstd="t" o:hr="t" fillcolor="#a0a0a0" stroked="f"/>
        </w:pict>
      </w:r>
    </w:p>
    <w:p w14:paraId="65235BFA" w14:textId="69296F3D" w:rsidR="00B52E65" w:rsidRPr="00577D3C" w:rsidRDefault="00B52E65" w:rsidP="00577D3C">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sidRPr="00B52E65">
        <w:rPr>
          <w:rFonts w:ascii="Helvetica" w:eastAsia="Times New Roman" w:hAnsi="Helvetica" w:cs="Times New Roman"/>
          <w:color w:val="333333"/>
          <w:spacing w:val="-4"/>
          <w:kern w:val="0"/>
          <w:sz w:val="27"/>
          <w:szCs w:val="27"/>
          <w14:ligatures w14:val="none"/>
        </w:rPr>
        <w:lastRenderedPageBreak/>
        <w:t>By organizing the discussions in this manner, we can systematically approach the optimization of Fe-Pt electrodeposition, test relevant hypotheses, and extend the research into practical applications and theoretical advancements.</w:t>
      </w:r>
    </w:p>
    <w:p w14:paraId="188C6DAC" w14:textId="574ACD5A" w:rsidR="00B52E65" w:rsidRPr="00B52E65" w:rsidRDefault="00577D3C" w:rsidP="00B52E65">
      <w:pPr>
        <w:spacing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7030A0"/>
          <w:spacing w:val="-4"/>
          <w:kern w:val="0"/>
          <w:sz w:val="27"/>
          <w:szCs w:val="27"/>
          <w14:ligatures w14:val="none"/>
        </w:rPr>
        <w:t xml:space="preserve">Q11. </w:t>
      </w:r>
      <w:r w:rsidR="00B52E65" w:rsidRPr="00577D3C">
        <w:rPr>
          <w:rFonts w:ascii="Helvetica" w:eastAsia="Times New Roman" w:hAnsi="Helvetica" w:cs="Times New Roman"/>
          <w:color w:val="7030A0"/>
          <w:spacing w:val="-4"/>
          <w:kern w:val="0"/>
          <w:sz w:val="27"/>
          <w:szCs w:val="27"/>
          <w14:ligatures w14:val="none"/>
        </w:rPr>
        <w:t>That's everything I need, awesome! Good bot :D</w:t>
      </w:r>
    </w:p>
    <w:p w14:paraId="5E582FE2" w14:textId="59A9F929" w:rsidR="00B52E65" w:rsidRPr="00B52E65" w:rsidRDefault="00577D3C" w:rsidP="00B52E65">
      <w:pPr>
        <w:shd w:val="clear" w:color="auto" w:fill="FFFFFF"/>
        <w:spacing w:after="360" w:line="360" w:lineRule="atLeast"/>
        <w:rPr>
          <w:rFonts w:ascii="Helvetica" w:eastAsia="Times New Roman" w:hAnsi="Helvetica" w:cs="Times New Roman"/>
          <w:color w:val="333333"/>
          <w:spacing w:val="-4"/>
          <w:kern w:val="0"/>
          <w:sz w:val="27"/>
          <w:szCs w:val="27"/>
          <w14:ligatures w14:val="none"/>
        </w:rPr>
      </w:pPr>
      <w:r>
        <w:rPr>
          <w:rFonts w:ascii="Helvetica" w:eastAsia="Times New Roman" w:hAnsi="Helvetica" w:cs="Times New Roman"/>
          <w:color w:val="333333"/>
          <w:spacing w:val="-4"/>
          <w:kern w:val="0"/>
          <w:sz w:val="27"/>
          <w:szCs w:val="27"/>
          <w14:ligatures w14:val="none"/>
        </w:rPr>
        <w:t xml:space="preserve">A11. </w:t>
      </w:r>
      <w:r w:rsidR="00B52E65" w:rsidRPr="00B52E65">
        <w:rPr>
          <w:rFonts w:ascii="Helvetica" w:eastAsia="Times New Roman" w:hAnsi="Helvetica" w:cs="Times New Roman"/>
          <w:color w:val="333333"/>
          <w:spacing w:val="-4"/>
          <w:kern w:val="0"/>
          <w:sz w:val="27"/>
          <w:szCs w:val="27"/>
          <w14:ligatures w14:val="none"/>
        </w:rPr>
        <w:t xml:space="preserve">I'm glad you found the information helpful! If you have any more questions or need further assistance in the future, feel free to reach out. Happy experimenting, and best of luck with your research! </w:t>
      </w:r>
      <w:r w:rsidR="00B52E65" w:rsidRPr="00B52E65">
        <w:rPr>
          <w:rFonts w:ascii="Apple Color Emoji" w:eastAsia="Times New Roman" w:hAnsi="Apple Color Emoji" w:cs="Apple Color Emoji"/>
          <w:color w:val="333333"/>
          <w:spacing w:val="-4"/>
          <w:kern w:val="0"/>
          <w:sz w:val="27"/>
          <w:szCs w:val="27"/>
          <w14:ligatures w14:val="none"/>
        </w:rPr>
        <w:t>😊</w:t>
      </w:r>
    </w:p>
    <w:p w14:paraId="1F2FD6F1" w14:textId="77777777" w:rsidR="00A218F5" w:rsidRDefault="00A218F5"/>
    <w:sectPr w:rsidR="00A2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4B3"/>
    <w:multiLevelType w:val="multilevel"/>
    <w:tmpl w:val="7800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04AC"/>
    <w:multiLevelType w:val="multilevel"/>
    <w:tmpl w:val="B0EC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D30E5"/>
    <w:multiLevelType w:val="multilevel"/>
    <w:tmpl w:val="2082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334BE"/>
    <w:multiLevelType w:val="multilevel"/>
    <w:tmpl w:val="2B18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4538A"/>
    <w:multiLevelType w:val="multilevel"/>
    <w:tmpl w:val="1F7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06E5A"/>
    <w:multiLevelType w:val="multilevel"/>
    <w:tmpl w:val="5E1E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C6FB7"/>
    <w:multiLevelType w:val="multilevel"/>
    <w:tmpl w:val="0ECA9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102CD"/>
    <w:multiLevelType w:val="multilevel"/>
    <w:tmpl w:val="389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52E6A"/>
    <w:multiLevelType w:val="multilevel"/>
    <w:tmpl w:val="BE5E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C19C5"/>
    <w:multiLevelType w:val="multilevel"/>
    <w:tmpl w:val="9DE00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E0CC4"/>
    <w:multiLevelType w:val="multilevel"/>
    <w:tmpl w:val="F6B8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8306D"/>
    <w:multiLevelType w:val="multilevel"/>
    <w:tmpl w:val="E260F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F0A77"/>
    <w:multiLevelType w:val="multilevel"/>
    <w:tmpl w:val="392CB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C331C"/>
    <w:multiLevelType w:val="multilevel"/>
    <w:tmpl w:val="F5C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13C00"/>
    <w:multiLevelType w:val="multilevel"/>
    <w:tmpl w:val="18CA7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A86746"/>
    <w:multiLevelType w:val="multilevel"/>
    <w:tmpl w:val="4E906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AC27B6"/>
    <w:multiLevelType w:val="multilevel"/>
    <w:tmpl w:val="3FDC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A7DAD"/>
    <w:multiLevelType w:val="multilevel"/>
    <w:tmpl w:val="3056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95F36"/>
    <w:multiLevelType w:val="multilevel"/>
    <w:tmpl w:val="E9DC5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0B0074"/>
    <w:multiLevelType w:val="multilevel"/>
    <w:tmpl w:val="1A20B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169B7"/>
    <w:multiLevelType w:val="multilevel"/>
    <w:tmpl w:val="D69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51D70"/>
    <w:multiLevelType w:val="multilevel"/>
    <w:tmpl w:val="364E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52909"/>
    <w:multiLevelType w:val="multilevel"/>
    <w:tmpl w:val="04FEF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9342AB"/>
    <w:multiLevelType w:val="multilevel"/>
    <w:tmpl w:val="B9EE5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70F93"/>
    <w:multiLevelType w:val="multilevel"/>
    <w:tmpl w:val="5104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35772"/>
    <w:multiLevelType w:val="multilevel"/>
    <w:tmpl w:val="DCD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D561B5"/>
    <w:multiLevelType w:val="multilevel"/>
    <w:tmpl w:val="7212A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F7664B"/>
    <w:multiLevelType w:val="multilevel"/>
    <w:tmpl w:val="3FF03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477D08"/>
    <w:multiLevelType w:val="multilevel"/>
    <w:tmpl w:val="FF6EA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CF07D7"/>
    <w:multiLevelType w:val="multilevel"/>
    <w:tmpl w:val="E116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46751"/>
    <w:multiLevelType w:val="multilevel"/>
    <w:tmpl w:val="DD64D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082178"/>
    <w:multiLevelType w:val="multilevel"/>
    <w:tmpl w:val="4590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FB79E1"/>
    <w:multiLevelType w:val="multilevel"/>
    <w:tmpl w:val="1236F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404A7"/>
    <w:multiLevelType w:val="multilevel"/>
    <w:tmpl w:val="39E21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202C5B"/>
    <w:multiLevelType w:val="multilevel"/>
    <w:tmpl w:val="97725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02522"/>
    <w:multiLevelType w:val="multilevel"/>
    <w:tmpl w:val="7416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12E35"/>
    <w:multiLevelType w:val="multilevel"/>
    <w:tmpl w:val="CEC2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43947"/>
    <w:multiLevelType w:val="multilevel"/>
    <w:tmpl w:val="180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B1F67"/>
    <w:multiLevelType w:val="multilevel"/>
    <w:tmpl w:val="BCF0C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1D55F9"/>
    <w:multiLevelType w:val="multilevel"/>
    <w:tmpl w:val="E518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4F1606"/>
    <w:multiLevelType w:val="multilevel"/>
    <w:tmpl w:val="3D5C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885887"/>
    <w:multiLevelType w:val="multilevel"/>
    <w:tmpl w:val="E60E3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D63CD3"/>
    <w:multiLevelType w:val="multilevel"/>
    <w:tmpl w:val="62026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88563E"/>
    <w:multiLevelType w:val="multilevel"/>
    <w:tmpl w:val="A1C45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453C8D"/>
    <w:multiLevelType w:val="multilevel"/>
    <w:tmpl w:val="416C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2E0676"/>
    <w:multiLevelType w:val="multilevel"/>
    <w:tmpl w:val="101E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504BE"/>
    <w:multiLevelType w:val="multilevel"/>
    <w:tmpl w:val="1BD2A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3E0925"/>
    <w:multiLevelType w:val="multilevel"/>
    <w:tmpl w:val="1E84F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700BA3"/>
    <w:multiLevelType w:val="multilevel"/>
    <w:tmpl w:val="50D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E200CA"/>
    <w:multiLevelType w:val="multilevel"/>
    <w:tmpl w:val="E4D08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919220">
    <w:abstractNumId w:val="34"/>
  </w:num>
  <w:num w:numId="2" w16cid:durableId="1005592321">
    <w:abstractNumId w:val="38"/>
  </w:num>
  <w:num w:numId="3" w16cid:durableId="2108383961">
    <w:abstractNumId w:val="13"/>
  </w:num>
  <w:num w:numId="4" w16cid:durableId="1823160572">
    <w:abstractNumId w:val="36"/>
  </w:num>
  <w:num w:numId="5" w16cid:durableId="650446540">
    <w:abstractNumId w:val="24"/>
  </w:num>
  <w:num w:numId="6" w16cid:durableId="2050570069">
    <w:abstractNumId w:val="42"/>
  </w:num>
  <w:num w:numId="7" w16cid:durableId="1269191607">
    <w:abstractNumId w:val="43"/>
  </w:num>
  <w:num w:numId="8" w16cid:durableId="264390760">
    <w:abstractNumId w:val="25"/>
  </w:num>
  <w:num w:numId="9" w16cid:durableId="1284075521">
    <w:abstractNumId w:val="39"/>
  </w:num>
  <w:num w:numId="10" w16cid:durableId="1993676488">
    <w:abstractNumId w:val="46"/>
  </w:num>
  <w:num w:numId="11" w16cid:durableId="876507835">
    <w:abstractNumId w:val="18"/>
  </w:num>
  <w:num w:numId="12" w16cid:durableId="556167289">
    <w:abstractNumId w:val="0"/>
  </w:num>
  <w:num w:numId="13" w16cid:durableId="671228087">
    <w:abstractNumId w:val="48"/>
  </w:num>
  <w:num w:numId="14" w16cid:durableId="1689133833">
    <w:abstractNumId w:val="29"/>
  </w:num>
  <w:num w:numId="15" w16cid:durableId="1305425024">
    <w:abstractNumId w:val="20"/>
  </w:num>
  <w:num w:numId="16" w16cid:durableId="17513854">
    <w:abstractNumId w:val="31"/>
  </w:num>
  <w:num w:numId="17" w16cid:durableId="996373499">
    <w:abstractNumId w:val="26"/>
  </w:num>
  <w:num w:numId="18" w16cid:durableId="1100105853">
    <w:abstractNumId w:val="17"/>
  </w:num>
  <w:num w:numId="19" w16cid:durableId="2137023892">
    <w:abstractNumId w:val="9"/>
  </w:num>
  <w:num w:numId="20" w16cid:durableId="1499348524">
    <w:abstractNumId w:val="7"/>
  </w:num>
  <w:num w:numId="21" w16cid:durableId="280919260">
    <w:abstractNumId w:val="47"/>
  </w:num>
  <w:num w:numId="22" w16cid:durableId="512496756">
    <w:abstractNumId w:val="28"/>
  </w:num>
  <w:num w:numId="23" w16cid:durableId="2130587235">
    <w:abstractNumId w:val="33"/>
  </w:num>
  <w:num w:numId="24" w16cid:durableId="903222634">
    <w:abstractNumId w:val="23"/>
  </w:num>
  <w:num w:numId="25" w16cid:durableId="923805375">
    <w:abstractNumId w:val="14"/>
  </w:num>
  <w:num w:numId="26" w16cid:durableId="524559581">
    <w:abstractNumId w:val="6"/>
  </w:num>
  <w:num w:numId="27" w16cid:durableId="664431386">
    <w:abstractNumId w:val="32"/>
  </w:num>
  <w:num w:numId="28" w16cid:durableId="583606899">
    <w:abstractNumId w:val="40"/>
  </w:num>
  <w:num w:numId="29" w16cid:durableId="88357163">
    <w:abstractNumId w:val="11"/>
  </w:num>
  <w:num w:numId="30" w16cid:durableId="1040741573">
    <w:abstractNumId w:val="30"/>
  </w:num>
  <w:num w:numId="31" w16cid:durableId="1513959632">
    <w:abstractNumId w:val="10"/>
  </w:num>
  <w:num w:numId="32" w16cid:durableId="2023774290">
    <w:abstractNumId w:val="3"/>
  </w:num>
  <w:num w:numId="33" w16cid:durableId="355734482">
    <w:abstractNumId w:val="5"/>
  </w:num>
  <w:num w:numId="34" w16cid:durableId="547838759">
    <w:abstractNumId w:val="4"/>
  </w:num>
  <w:num w:numId="35" w16cid:durableId="1197235120">
    <w:abstractNumId w:val="16"/>
  </w:num>
  <w:num w:numId="36" w16cid:durableId="1147287321">
    <w:abstractNumId w:val="44"/>
  </w:num>
  <w:num w:numId="37" w16cid:durableId="479538875">
    <w:abstractNumId w:val="15"/>
  </w:num>
  <w:num w:numId="38" w16cid:durableId="1945723315">
    <w:abstractNumId w:val="49"/>
  </w:num>
  <w:num w:numId="39" w16cid:durableId="1744136518">
    <w:abstractNumId w:val="41"/>
  </w:num>
  <w:num w:numId="40" w16cid:durableId="1938827409">
    <w:abstractNumId w:val="45"/>
  </w:num>
  <w:num w:numId="41" w16cid:durableId="1146125127">
    <w:abstractNumId w:val="35"/>
  </w:num>
  <w:num w:numId="42" w16cid:durableId="1700661017">
    <w:abstractNumId w:val="12"/>
  </w:num>
  <w:num w:numId="43" w16cid:durableId="1894385113">
    <w:abstractNumId w:val="2"/>
  </w:num>
  <w:num w:numId="44" w16cid:durableId="673610113">
    <w:abstractNumId w:val="1"/>
  </w:num>
  <w:num w:numId="45" w16cid:durableId="1287810411">
    <w:abstractNumId w:val="8"/>
  </w:num>
  <w:num w:numId="46" w16cid:durableId="2063554510">
    <w:abstractNumId w:val="37"/>
  </w:num>
  <w:num w:numId="47" w16cid:durableId="1210533640">
    <w:abstractNumId w:val="19"/>
  </w:num>
  <w:num w:numId="48" w16cid:durableId="1925796210">
    <w:abstractNumId w:val="27"/>
  </w:num>
  <w:num w:numId="49" w16cid:durableId="2125882664">
    <w:abstractNumId w:val="22"/>
  </w:num>
  <w:num w:numId="50" w16cid:durableId="5907007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65"/>
    <w:rsid w:val="00044200"/>
    <w:rsid w:val="0014563C"/>
    <w:rsid w:val="00163CF6"/>
    <w:rsid w:val="00427F9B"/>
    <w:rsid w:val="00577D3C"/>
    <w:rsid w:val="00883A16"/>
    <w:rsid w:val="009145CE"/>
    <w:rsid w:val="00A218F5"/>
    <w:rsid w:val="00AA2D0A"/>
    <w:rsid w:val="00AA6653"/>
    <w:rsid w:val="00B52E65"/>
    <w:rsid w:val="00B93EF7"/>
    <w:rsid w:val="00C709F8"/>
    <w:rsid w:val="00E57E14"/>
    <w:rsid w:val="00EA5DDF"/>
    <w:rsid w:val="00EC58E0"/>
    <w:rsid w:val="00EE4F90"/>
    <w:rsid w:val="00F6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DE9B9"/>
  <w15:chartTrackingRefBased/>
  <w15:docId w15:val="{75FB0B5D-DF82-974B-8474-8DD5E263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2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52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E65"/>
    <w:rPr>
      <w:rFonts w:eastAsiaTheme="majorEastAsia" w:cstheme="majorBidi"/>
      <w:color w:val="272727" w:themeColor="text1" w:themeTint="D8"/>
    </w:rPr>
  </w:style>
  <w:style w:type="paragraph" w:styleId="Title">
    <w:name w:val="Title"/>
    <w:basedOn w:val="Normal"/>
    <w:next w:val="Normal"/>
    <w:link w:val="TitleChar"/>
    <w:uiPriority w:val="10"/>
    <w:qFormat/>
    <w:rsid w:val="00B52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E65"/>
    <w:pPr>
      <w:spacing w:before="160"/>
      <w:jc w:val="center"/>
    </w:pPr>
    <w:rPr>
      <w:i/>
      <w:iCs/>
      <w:color w:val="404040" w:themeColor="text1" w:themeTint="BF"/>
    </w:rPr>
  </w:style>
  <w:style w:type="character" w:customStyle="1" w:styleId="QuoteChar">
    <w:name w:val="Quote Char"/>
    <w:basedOn w:val="DefaultParagraphFont"/>
    <w:link w:val="Quote"/>
    <w:uiPriority w:val="29"/>
    <w:rsid w:val="00B52E65"/>
    <w:rPr>
      <w:i/>
      <w:iCs/>
      <w:color w:val="404040" w:themeColor="text1" w:themeTint="BF"/>
    </w:rPr>
  </w:style>
  <w:style w:type="paragraph" w:styleId="ListParagraph">
    <w:name w:val="List Paragraph"/>
    <w:basedOn w:val="Normal"/>
    <w:uiPriority w:val="34"/>
    <w:qFormat/>
    <w:rsid w:val="00B52E65"/>
    <w:pPr>
      <w:ind w:left="720"/>
      <w:contextualSpacing/>
    </w:pPr>
  </w:style>
  <w:style w:type="character" w:styleId="IntenseEmphasis">
    <w:name w:val="Intense Emphasis"/>
    <w:basedOn w:val="DefaultParagraphFont"/>
    <w:uiPriority w:val="21"/>
    <w:qFormat/>
    <w:rsid w:val="00B52E65"/>
    <w:rPr>
      <w:i/>
      <w:iCs/>
      <w:color w:val="0F4761" w:themeColor="accent1" w:themeShade="BF"/>
    </w:rPr>
  </w:style>
  <w:style w:type="paragraph" w:styleId="IntenseQuote">
    <w:name w:val="Intense Quote"/>
    <w:basedOn w:val="Normal"/>
    <w:next w:val="Normal"/>
    <w:link w:val="IntenseQuoteChar"/>
    <w:uiPriority w:val="30"/>
    <w:qFormat/>
    <w:rsid w:val="00B52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E65"/>
    <w:rPr>
      <w:i/>
      <w:iCs/>
      <w:color w:val="0F4761" w:themeColor="accent1" w:themeShade="BF"/>
    </w:rPr>
  </w:style>
  <w:style w:type="character" w:styleId="IntenseReference">
    <w:name w:val="Intense Reference"/>
    <w:basedOn w:val="DefaultParagraphFont"/>
    <w:uiPriority w:val="32"/>
    <w:qFormat/>
    <w:rsid w:val="00B52E65"/>
    <w:rPr>
      <w:b/>
      <w:bCs/>
      <w:smallCaps/>
      <w:color w:val="0F4761" w:themeColor="accent1" w:themeShade="BF"/>
      <w:spacing w:val="5"/>
    </w:rPr>
  </w:style>
  <w:style w:type="paragraph" w:styleId="NormalWeb">
    <w:name w:val="Normal (Web)"/>
    <w:basedOn w:val="Normal"/>
    <w:uiPriority w:val="99"/>
    <w:semiHidden/>
    <w:unhideWhenUsed/>
    <w:rsid w:val="00B52E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2E65"/>
    <w:rPr>
      <w:b/>
      <w:bCs/>
    </w:rPr>
  </w:style>
  <w:style w:type="character" w:customStyle="1" w:styleId="apple-converted-space">
    <w:name w:val="apple-converted-space"/>
    <w:basedOn w:val="DefaultParagraphFont"/>
    <w:rsid w:val="00B52E65"/>
  </w:style>
  <w:style w:type="table" w:styleId="TableGrid">
    <w:name w:val="Table Grid"/>
    <w:basedOn w:val="TableNormal"/>
    <w:uiPriority w:val="39"/>
    <w:rsid w:val="00AA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014500">
      <w:bodyDiv w:val="1"/>
      <w:marLeft w:val="0"/>
      <w:marRight w:val="0"/>
      <w:marTop w:val="0"/>
      <w:marBottom w:val="0"/>
      <w:divBdr>
        <w:top w:val="none" w:sz="0" w:space="0" w:color="auto"/>
        <w:left w:val="none" w:sz="0" w:space="0" w:color="auto"/>
        <w:bottom w:val="none" w:sz="0" w:space="0" w:color="auto"/>
        <w:right w:val="none" w:sz="0" w:space="0" w:color="auto"/>
      </w:divBdr>
      <w:divsChild>
        <w:div w:id="400444784">
          <w:marLeft w:val="0"/>
          <w:marRight w:val="0"/>
          <w:marTop w:val="0"/>
          <w:marBottom w:val="300"/>
          <w:divBdr>
            <w:top w:val="none" w:sz="0" w:space="0" w:color="auto"/>
            <w:left w:val="none" w:sz="0" w:space="0" w:color="auto"/>
            <w:bottom w:val="none" w:sz="0" w:space="0" w:color="auto"/>
            <w:right w:val="none" w:sz="0" w:space="0" w:color="auto"/>
          </w:divBdr>
          <w:divsChild>
            <w:div w:id="908078597">
              <w:marLeft w:val="450"/>
              <w:marRight w:val="0"/>
              <w:marTop w:val="0"/>
              <w:marBottom w:val="0"/>
              <w:divBdr>
                <w:top w:val="none" w:sz="0" w:space="0" w:color="auto"/>
                <w:left w:val="none" w:sz="0" w:space="0" w:color="auto"/>
                <w:bottom w:val="none" w:sz="0" w:space="0" w:color="auto"/>
                <w:right w:val="none" w:sz="0" w:space="0" w:color="auto"/>
              </w:divBdr>
            </w:div>
          </w:divsChild>
        </w:div>
        <w:div w:id="775029085">
          <w:marLeft w:val="0"/>
          <w:marRight w:val="0"/>
          <w:marTop w:val="300"/>
          <w:marBottom w:val="300"/>
          <w:divBdr>
            <w:top w:val="none" w:sz="0" w:space="0" w:color="auto"/>
            <w:left w:val="none" w:sz="0" w:space="0" w:color="auto"/>
            <w:bottom w:val="none" w:sz="0" w:space="0" w:color="auto"/>
            <w:right w:val="none" w:sz="0" w:space="0" w:color="auto"/>
          </w:divBdr>
          <w:divsChild>
            <w:div w:id="1724255895">
              <w:marLeft w:val="450"/>
              <w:marRight w:val="0"/>
              <w:marTop w:val="0"/>
              <w:marBottom w:val="0"/>
              <w:divBdr>
                <w:top w:val="none" w:sz="0" w:space="0" w:color="auto"/>
                <w:left w:val="single" w:sz="36" w:space="23" w:color="CCCCCC"/>
                <w:bottom w:val="none" w:sz="0" w:space="0" w:color="auto"/>
                <w:right w:val="none" w:sz="0" w:space="0" w:color="auto"/>
              </w:divBdr>
            </w:div>
            <w:div w:id="1976065225">
              <w:marLeft w:val="0"/>
              <w:marRight w:val="0"/>
              <w:marTop w:val="150"/>
              <w:marBottom w:val="0"/>
              <w:divBdr>
                <w:top w:val="none" w:sz="0" w:space="0" w:color="auto"/>
                <w:left w:val="none" w:sz="0" w:space="0" w:color="auto"/>
                <w:bottom w:val="none" w:sz="0" w:space="0" w:color="auto"/>
                <w:right w:val="none" w:sz="0" w:space="0" w:color="auto"/>
              </w:divBdr>
            </w:div>
          </w:divsChild>
        </w:div>
        <w:div w:id="1849560782">
          <w:marLeft w:val="0"/>
          <w:marRight w:val="0"/>
          <w:marTop w:val="300"/>
          <w:marBottom w:val="300"/>
          <w:divBdr>
            <w:top w:val="none" w:sz="0" w:space="0" w:color="auto"/>
            <w:left w:val="none" w:sz="0" w:space="0" w:color="auto"/>
            <w:bottom w:val="none" w:sz="0" w:space="0" w:color="auto"/>
            <w:right w:val="none" w:sz="0" w:space="0" w:color="auto"/>
          </w:divBdr>
          <w:divsChild>
            <w:div w:id="1282806198">
              <w:marLeft w:val="450"/>
              <w:marRight w:val="0"/>
              <w:marTop w:val="0"/>
              <w:marBottom w:val="0"/>
              <w:divBdr>
                <w:top w:val="none" w:sz="0" w:space="0" w:color="auto"/>
                <w:left w:val="none" w:sz="0" w:space="0" w:color="auto"/>
                <w:bottom w:val="none" w:sz="0" w:space="0" w:color="auto"/>
                <w:right w:val="none" w:sz="0" w:space="0" w:color="auto"/>
              </w:divBdr>
            </w:div>
          </w:divsChild>
        </w:div>
        <w:div w:id="532577891">
          <w:marLeft w:val="0"/>
          <w:marRight w:val="0"/>
          <w:marTop w:val="300"/>
          <w:marBottom w:val="300"/>
          <w:divBdr>
            <w:top w:val="none" w:sz="0" w:space="0" w:color="auto"/>
            <w:left w:val="none" w:sz="0" w:space="0" w:color="auto"/>
            <w:bottom w:val="none" w:sz="0" w:space="0" w:color="auto"/>
            <w:right w:val="none" w:sz="0" w:space="0" w:color="auto"/>
          </w:divBdr>
          <w:divsChild>
            <w:div w:id="117769836">
              <w:marLeft w:val="450"/>
              <w:marRight w:val="0"/>
              <w:marTop w:val="0"/>
              <w:marBottom w:val="0"/>
              <w:divBdr>
                <w:top w:val="none" w:sz="0" w:space="0" w:color="auto"/>
                <w:left w:val="single" w:sz="36" w:space="23" w:color="CCCCCC"/>
                <w:bottom w:val="none" w:sz="0" w:space="0" w:color="auto"/>
                <w:right w:val="none" w:sz="0" w:space="0" w:color="auto"/>
              </w:divBdr>
            </w:div>
            <w:div w:id="759066629">
              <w:marLeft w:val="0"/>
              <w:marRight w:val="0"/>
              <w:marTop w:val="150"/>
              <w:marBottom w:val="0"/>
              <w:divBdr>
                <w:top w:val="none" w:sz="0" w:space="0" w:color="auto"/>
                <w:left w:val="none" w:sz="0" w:space="0" w:color="auto"/>
                <w:bottom w:val="none" w:sz="0" w:space="0" w:color="auto"/>
                <w:right w:val="none" w:sz="0" w:space="0" w:color="auto"/>
              </w:divBdr>
            </w:div>
          </w:divsChild>
        </w:div>
        <w:div w:id="2011365426">
          <w:marLeft w:val="0"/>
          <w:marRight w:val="0"/>
          <w:marTop w:val="300"/>
          <w:marBottom w:val="300"/>
          <w:divBdr>
            <w:top w:val="none" w:sz="0" w:space="0" w:color="auto"/>
            <w:left w:val="none" w:sz="0" w:space="0" w:color="auto"/>
            <w:bottom w:val="none" w:sz="0" w:space="0" w:color="auto"/>
            <w:right w:val="none" w:sz="0" w:space="0" w:color="auto"/>
          </w:divBdr>
          <w:divsChild>
            <w:div w:id="1406106873">
              <w:marLeft w:val="450"/>
              <w:marRight w:val="0"/>
              <w:marTop w:val="0"/>
              <w:marBottom w:val="0"/>
              <w:divBdr>
                <w:top w:val="none" w:sz="0" w:space="0" w:color="auto"/>
                <w:left w:val="none" w:sz="0" w:space="0" w:color="auto"/>
                <w:bottom w:val="none" w:sz="0" w:space="0" w:color="auto"/>
                <w:right w:val="none" w:sz="0" w:space="0" w:color="auto"/>
              </w:divBdr>
            </w:div>
          </w:divsChild>
        </w:div>
        <w:div w:id="2138647070">
          <w:marLeft w:val="0"/>
          <w:marRight w:val="0"/>
          <w:marTop w:val="300"/>
          <w:marBottom w:val="300"/>
          <w:divBdr>
            <w:top w:val="none" w:sz="0" w:space="0" w:color="auto"/>
            <w:left w:val="none" w:sz="0" w:space="0" w:color="auto"/>
            <w:bottom w:val="none" w:sz="0" w:space="0" w:color="auto"/>
            <w:right w:val="none" w:sz="0" w:space="0" w:color="auto"/>
          </w:divBdr>
          <w:divsChild>
            <w:div w:id="1404258816">
              <w:marLeft w:val="450"/>
              <w:marRight w:val="0"/>
              <w:marTop w:val="0"/>
              <w:marBottom w:val="0"/>
              <w:divBdr>
                <w:top w:val="none" w:sz="0" w:space="0" w:color="auto"/>
                <w:left w:val="single" w:sz="36" w:space="23" w:color="CCCCCC"/>
                <w:bottom w:val="none" w:sz="0" w:space="0" w:color="auto"/>
                <w:right w:val="none" w:sz="0" w:space="0" w:color="auto"/>
              </w:divBdr>
            </w:div>
            <w:div w:id="376780537">
              <w:marLeft w:val="0"/>
              <w:marRight w:val="0"/>
              <w:marTop w:val="150"/>
              <w:marBottom w:val="0"/>
              <w:divBdr>
                <w:top w:val="none" w:sz="0" w:space="0" w:color="auto"/>
                <w:left w:val="none" w:sz="0" w:space="0" w:color="auto"/>
                <w:bottom w:val="none" w:sz="0" w:space="0" w:color="auto"/>
                <w:right w:val="none" w:sz="0" w:space="0" w:color="auto"/>
              </w:divBdr>
            </w:div>
          </w:divsChild>
        </w:div>
        <w:div w:id="1006133244">
          <w:marLeft w:val="0"/>
          <w:marRight w:val="0"/>
          <w:marTop w:val="300"/>
          <w:marBottom w:val="300"/>
          <w:divBdr>
            <w:top w:val="none" w:sz="0" w:space="0" w:color="auto"/>
            <w:left w:val="none" w:sz="0" w:space="0" w:color="auto"/>
            <w:bottom w:val="none" w:sz="0" w:space="0" w:color="auto"/>
            <w:right w:val="none" w:sz="0" w:space="0" w:color="auto"/>
          </w:divBdr>
          <w:divsChild>
            <w:div w:id="1211575764">
              <w:marLeft w:val="450"/>
              <w:marRight w:val="0"/>
              <w:marTop w:val="0"/>
              <w:marBottom w:val="0"/>
              <w:divBdr>
                <w:top w:val="none" w:sz="0" w:space="0" w:color="auto"/>
                <w:left w:val="none" w:sz="0" w:space="0" w:color="auto"/>
                <w:bottom w:val="none" w:sz="0" w:space="0" w:color="auto"/>
                <w:right w:val="none" w:sz="0" w:space="0" w:color="auto"/>
              </w:divBdr>
            </w:div>
          </w:divsChild>
        </w:div>
        <w:div w:id="1543135365">
          <w:marLeft w:val="0"/>
          <w:marRight w:val="0"/>
          <w:marTop w:val="300"/>
          <w:marBottom w:val="300"/>
          <w:divBdr>
            <w:top w:val="none" w:sz="0" w:space="0" w:color="auto"/>
            <w:left w:val="none" w:sz="0" w:space="0" w:color="auto"/>
            <w:bottom w:val="none" w:sz="0" w:space="0" w:color="auto"/>
            <w:right w:val="none" w:sz="0" w:space="0" w:color="auto"/>
          </w:divBdr>
          <w:divsChild>
            <w:div w:id="1176043606">
              <w:marLeft w:val="450"/>
              <w:marRight w:val="0"/>
              <w:marTop w:val="0"/>
              <w:marBottom w:val="0"/>
              <w:divBdr>
                <w:top w:val="none" w:sz="0" w:space="0" w:color="auto"/>
                <w:left w:val="single" w:sz="36" w:space="23" w:color="CCCCCC"/>
                <w:bottom w:val="none" w:sz="0" w:space="0" w:color="auto"/>
                <w:right w:val="none" w:sz="0" w:space="0" w:color="auto"/>
              </w:divBdr>
            </w:div>
            <w:div w:id="1544368100">
              <w:marLeft w:val="0"/>
              <w:marRight w:val="0"/>
              <w:marTop w:val="150"/>
              <w:marBottom w:val="0"/>
              <w:divBdr>
                <w:top w:val="none" w:sz="0" w:space="0" w:color="auto"/>
                <w:left w:val="none" w:sz="0" w:space="0" w:color="auto"/>
                <w:bottom w:val="none" w:sz="0" w:space="0" w:color="auto"/>
                <w:right w:val="none" w:sz="0" w:space="0" w:color="auto"/>
              </w:divBdr>
            </w:div>
          </w:divsChild>
        </w:div>
        <w:div w:id="330065599">
          <w:marLeft w:val="0"/>
          <w:marRight w:val="0"/>
          <w:marTop w:val="300"/>
          <w:marBottom w:val="300"/>
          <w:divBdr>
            <w:top w:val="none" w:sz="0" w:space="0" w:color="auto"/>
            <w:left w:val="none" w:sz="0" w:space="0" w:color="auto"/>
            <w:bottom w:val="none" w:sz="0" w:space="0" w:color="auto"/>
            <w:right w:val="none" w:sz="0" w:space="0" w:color="auto"/>
          </w:divBdr>
          <w:divsChild>
            <w:div w:id="1951087300">
              <w:marLeft w:val="450"/>
              <w:marRight w:val="0"/>
              <w:marTop w:val="0"/>
              <w:marBottom w:val="0"/>
              <w:divBdr>
                <w:top w:val="none" w:sz="0" w:space="0" w:color="auto"/>
                <w:left w:val="none" w:sz="0" w:space="0" w:color="auto"/>
                <w:bottom w:val="none" w:sz="0" w:space="0" w:color="auto"/>
                <w:right w:val="none" w:sz="0" w:space="0" w:color="auto"/>
              </w:divBdr>
            </w:div>
          </w:divsChild>
        </w:div>
        <w:div w:id="1505589548">
          <w:marLeft w:val="0"/>
          <w:marRight w:val="0"/>
          <w:marTop w:val="300"/>
          <w:marBottom w:val="300"/>
          <w:divBdr>
            <w:top w:val="none" w:sz="0" w:space="0" w:color="auto"/>
            <w:left w:val="none" w:sz="0" w:space="0" w:color="auto"/>
            <w:bottom w:val="none" w:sz="0" w:space="0" w:color="auto"/>
            <w:right w:val="none" w:sz="0" w:space="0" w:color="auto"/>
          </w:divBdr>
          <w:divsChild>
            <w:div w:id="857623995">
              <w:marLeft w:val="450"/>
              <w:marRight w:val="0"/>
              <w:marTop w:val="0"/>
              <w:marBottom w:val="0"/>
              <w:divBdr>
                <w:top w:val="none" w:sz="0" w:space="0" w:color="auto"/>
                <w:left w:val="single" w:sz="36" w:space="23" w:color="CCCCCC"/>
                <w:bottom w:val="none" w:sz="0" w:space="0" w:color="auto"/>
                <w:right w:val="none" w:sz="0" w:space="0" w:color="auto"/>
              </w:divBdr>
            </w:div>
            <w:div w:id="1499423016">
              <w:marLeft w:val="0"/>
              <w:marRight w:val="0"/>
              <w:marTop w:val="150"/>
              <w:marBottom w:val="0"/>
              <w:divBdr>
                <w:top w:val="none" w:sz="0" w:space="0" w:color="auto"/>
                <w:left w:val="none" w:sz="0" w:space="0" w:color="auto"/>
                <w:bottom w:val="none" w:sz="0" w:space="0" w:color="auto"/>
                <w:right w:val="none" w:sz="0" w:space="0" w:color="auto"/>
              </w:divBdr>
            </w:div>
          </w:divsChild>
        </w:div>
        <w:div w:id="1589656577">
          <w:marLeft w:val="0"/>
          <w:marRight w:val="0"/>
          <w:marTop w:val="300"/>
          <w:marBottom w:val="300"/>
          <w:divBdr>
            <w:top w:val="none" w:sz="0" w:space="0" w:color="auto"/>
            <w:left w:val="none" w:sz="0" w:space="0" w:color="auto"/>
            <w:bottom w:val="none" w:sz="0" w:space="0" w:color="auto"/>
            <w:right w:val="none" w:sz="0" w:space="0" w:color="auto"/>
          </w:divBdr>
          <w:divsChild>
            <w:div w:id="1272317364">
              <w:marLeft w:val="450"/>
              <w:marRight w:val="0"/>
              <w:marTop w:val="0"/>
              <w:marBottom w:val="0"/>
              <w:divBdr>
                <w:top w:val="none" w:sz="0" w:space="0" w:color="auto"/>
                <w:left w:val="none" w:sz="0" w:space="0" w:color="auto"/>
                <w:bottom w:val="none" w:sz="0" w:space="0" w:color="auto"/>
                <w:right w:val="none" w:sz="0" w:space="0" w:color="auto"/>
              </w:divBdr>
            </w:div>
          </w:divsChild>
        </w:div>
        <w:div w:id="831794088">
          <w:marLeft w:val="0"/>
          <w:marRight w:val="0"/>
          <w:marTop w:val="300"/>
          <w:marBottom w:val="300"/>
          <w:divBdr>
            <w:top w:val="none" w:sz="0" w:space="0" w:color="auto"/>
            <w:left w:val="none" w:sz="0" w:space="0" w:color="auto"/>
            <w:bottom w:val="none" w:sz="0" w:space="0" w:color="auto"/>
            <w:right w:val="none" w:sz="0" w:space="0" w:color="auto"/>
          </w:divBdr>
          <w:divsChild>
            <w:div w:id="488794796">
              <w:marLeft w:val="450"/>
              <w:marRight w:val="0"/>
              <w:marTop w:val="0"/>
              <w:marBottom w:val="0"/>
              <w:divBdr>
                <w:top w:val="none" w:sz="0" w:space="0" w:color="auto"/>
                <w:left w:val="single" w:sz="36" w:space="23" w:color="CCCCCC"/>
                <w:bottom w:val="none" w:sz="0" w:space="0" w:color="auto"/>
                <w:right w:val="none" w:sz="0" w:space="0" w:color="auto"/>
              </w:divBdr>
            </w:div>
            <w:div w:id="1421752575">
              <w:marLeft w:val="0"/>
              <w:marRight w:val="0"/>
              <w:marTop w:val="150"/>
              <w:marBottom w:val="0"/>
              <w:divBdr>
                <w:top w:val="none" w:sz="0" w:space="0" w:color="auto"/>
                <w:left w:val="none" w:sz="0" w:space="0" w:color="auto"/>
                <w:bottom w:val="none" w:sz="0" w:space="0" w:color="auto"/>
                <w:right w:val="none" w:sz="0" w:space="0" w:color="auto"/>
              </w:divBdr>
            </w:div>
          </w:divsChild>
        </w:div>
        <w:div w:id="2049406962">
          <w:marLeft w:val="0"/>
          <w:marRight w:val="0"/>
          <w:marTop w:val="300"/>
          <w:marBottom w:val="300"/>
          <w:divBdr>
            <w:top w:val="none" w:sz="0" w:space="0" w:color="auto"/>
            <w:left w:val="none" w:sz="0" w:space="0" w:color="auto"/>
            <w:bottom w:val="none" w:sz="0" w:space="0" w:color="auto"/>
            <w:right w:val="none" w:sz="0" w:space="0" w:color="auto"/>
          </w:divBdr>
          <w:divsChild>
            <w:div w:id="1565136954">
              <w:marLeft w:val="450"/>
              <w:marRight w:val="0"/>
              <w:marTop w:val="0"/>
              <w:marBottom w:val="0"/>
              <w:divBdr>
                <w:top w:val="none" w:sz="0" w:space="0" w:color="auto"/>
                <w:left w:val="none" w:sz="0" w:space="0" w:color="auto"/>
                <w:bottom w:val="none" w:sz="0" w:space="0" w:color="auto"/>
                <w:right w:val="none" w:sz="0" w:space="0" w:color="auto"/>
              </w:divBdr>
            </w:div>
          </w:divsChild>
        </w:div>
        <w:div w:id="2125540273">
          <w:marLeft w:val="0"/>
          <w:marRight w:val="0"/>
          <w:marTop w:val="300"/>
          <w:marBottom w:val="300"/>
          <w:divBdr>
            <w:top w:val="none" w:sz="0" w:space="0" w:color="auto"/>
            <w:left w:val="none" w:sz="0" w:space="0" w:color="auto"/>
            <w:bottom w:val="none" w:sz="0" w:space="0" w:color="auto"/>
            <w:right w:val="none" w:sz="0" w:space="0" w:color="auto"/>
          </w:divBdr>
          <w:divsChild>
            <w:div w:id="188955239">
              <w:marLeft w:val="450"/>
              <w:marRight w:val="0"/>
              <w:marTop w:val="0"/>
              <w:marBottom w:val="0"/>
              <w:divBdr>
                <w:top w:val="none" w:sz="0" w:space="0" w:color="auto"/>
                <w:left w:val="single" w:sz="36" w:space="23" w:color="CCCCCC"/>
                <w:bottom w:val="none" w:sz="0" w:space="0" w:color="auto"/>
                <w:right w:val="none" w:sz="0" w:space="0" w:color="auto"/>
              </w:divBdr>
            </w:div>
            <w:div w:id="1181237316">
              <w:marLeft w:val="0"/>
              <w:marRight w:val="0"/>
              <w:marTop w:val="150"/>
              <w:marBottom w:val="0"/>
              <w:divBdr>
                <w:top w:val="none" w:sz="0" w:space="0" w:color="auto"/>
                <w:left w:val="none" w:sz="0" w:space="0" w:color="auto"/>
                <w:bottom w:val="none" w:sz="0" w:space="0" w:color="auto"/>
                <w:right w:val="none" w:sz="0" w:space="0" w:color="auto"/>
              </w:divBdr>
            </w:div>
          </w:divsChild>
        </w:div>
        <w:div w:id="847521368">
          <w:marLeft w:val="0"/>
          <w:marRight w:val="0"/>
          <w:marTop w:val="300"/>
          <w:marBottom w:val="300"/>
          <w:divBdr>
            <w:top w:val="none" w:sz="0" w:space="0" w:color="auto"/>
            <w:left w:val="none" w:sz="0" w:space="0" w:color="auto"/>
            <w:bottom w:val="none" w:sz="0" w:space="0" w:color="auto"/>
            <w:right w:val="none" w:sz="0" w:space="0" w:color="auto"/>
          </w:divBdr>
          <w:divsChild>
            <w:div w:id="929388922">
              <w:marLeft w:val="450"/>
              <w:marRight w:val="0"/>
              <w:marTop w:val="0"/>
              <w:marBottom w:val="0"/>
              <w:divBdr>
                <w:top w:val="none" w:sz="0" w:space="0" w:color="auto"/>
                <w:left w:val="none" w:sz="0" w:space="0" w:color="auto"/>
                <w:bottom w:val="none" w:sz="0" w:space="0" w:color="auto"/>
                <w:right w:val="none" w:sz="0" w:space="0" w:color="auto"/>
              </w:divBdr>
            </w:div>
          </w:divsChild>
        </w:div>
        <w:div w:id="1474298411">
          <w:marLeft w:val="0"/>
          <w:marRight w:val="0"/>
          <w:marTop w:val="300"/>
          <w:marBottom w:val="300"/>
          <w:divBdr>
            <w:top w:val="none" w:sz="0" w:space="0" w:color="auto"/>
            <w:left w:val="none" w:sz="0" w:space="0" w:color="auto"/>
            <w:bottom w:val="none" w:sz="0" w:space="0" w:color="auto"/>
            <w:right w:val="none" w:sz="0" w:space="0" w:color="auto"/>
          </w:divBdr>
          <w:divsChild>
            <w:div w:id="1061095644">
              <w:marLeft w:val="450"/>
              <w:marRight w:val="0"/>
              <w:marTop w:val="0"/>
              <w:marBottom w:val="0"/>
              <w:divBdr>
                <w:top w:val="none" w:sz="0" w:space="0" w:color="auto"/>
                <w:left w:val="single" w:sz="36" w:space="23" w:color="CCCCCC"/>
                <w:bottom w:val="none" w:sz="0" w:space="0" w:color="auto"/>
                <w:right w:val="none" w:sz="0" w:space="0" w:color="auto"/>
              </w:divBdr>
            </w:div>
            <w:div w:id="86461364">
              <w:marLeft w:val="0"/>
              <w:marRight w:val="0"/>
              <w:marTop w:val="150"/>
              <w:marBottom w:val="0"/>
              <w:divBdr>
                <w:top w:val="none" w:sz="0" w:space="0" w:color="auto"/>
                <w:left w:val="none" w:sz="0" w:space="0" w:color="auto"/>
                <w:bottom w:val="none" w:sz="0" w:space="0" w:color="auto"/>
                <w:right w:val="none" w:sz="0" w:space="0" w:color="auto"/>
              </w:divBdr>
            </w:div>
          </w:divsChild>
        </w:div>
        <w:div w:id="716929250">
          <w:marLeft w:val="0"/>
          <w:marRight w:val="0"/>
          <w:marTop w:val="300"/>
          <w:marBottom w:val="300"/>
          <w:divBdr>
            <w:top w:val="none" w:sz="0" w:space="0" w:color="auto"/>
            <w:left w:val="none" w:sz="0" w:space="0" w:color="auto"/>
            <w:bottom w:val="none" w:sz="0" w:space="0" w:color="auto"/>
            <w:right w:val="none" w:sz="0" w:space="0" w:color="auto"/>
          </w:divBdr>
          <w:divsChild>
            <w:div w:id="680736486">
              <w:marLeft w:val="450"/>
              <w:marRight w:val="0"/>
              <w:marTop w:val="0"/>
              <w:marBottom w:val="0"/>
              <w:divBdr>
                <w:top w:val="none" w:sz="0" w:space="0" w:color="auto"/>
                <w:left w:val="none" w:sz="0" w:space="0" w:color="auto"/>
                <w:bottom w:val="none" w:sz="0" w:space="0" w:color="auto"/>
                <w:right w:val="none" w:sz="0" w:space="0" w:color="auto"/>
              </w:divBdr>
            </w:div>
          </w:divsChild>
        </w:div>
        <w:div w:id="630592428">
          <w:marLeft w:val="0"/>
          <w:marRight w:val="0"/>
          <w:marTop w:val="300"/>
          <w:marBottom w:val="300"/>
          <w:divBdr>
            <w:top w:val="none" w:sz="0" w:space="0" w:color="auto"/>
            <w:left w:val="none" w:sz="0" w:space="0" w:color="auto"/>
            <w:bottom w:val="none" w:sz="0" w:space="0" w:color="auto"/>
            <w:right w:val="none" w:sz="0" w:space="0" w:color="auto"/>
          </w:divBdr>
          <w:divsChild>
            <w:div w:id="16086507">
              <w:marLeft w:val="450"/>
              <w:marRight w:val="0"/>
              <w:marTop w:val="0"/>
              <w:marBottom w:val="0"/>
              <w:divBdr>
                <w:top w:val="none" w:sz="0" w:space="0" w:color="auto"/>
                <w:left w:val="single" w:sz="36" w:space="23" w:color="CCCCCC"/>
                <w:bottom w:val="none" w:sz="0" w:space="0" w:color="auto"/>
                <w:right w:val="none" w:sz="0" w:space="0" w:color="auto"/>
              </w:divBdr>
            </w:div>
            <w:div w:id="1788308148">
              <w:marLeft w:val="0"/>
              <w:marRight w:val="0"/>
              <w:marTop w:val="150"/>
              <w:marBottom w:val="0"/>
              <w:divBdr>
                <w:top w:val="none" w:sz="0" w:space="0" w:color="auto"/>
                <w:left w:val="none" w:sz="0" w:space="0" w:color="auto"/>
                <w:bottom w:val="none" w:sz="0" w:space="0" w:color="auto"/>
                <w:right w:val="none" w:sz="0" w:space="0" w:color="auto"/>
              </w:divBdr>
            </w:div>
          </w:divsChild>
        </w:div>
        <w:div w:id="1194611523">
          <w:marLeft w:val="0"/>
          <w:marRight w:val="0"/>
          <w:marTop w:val="300"/>
          <w:marBottom w:val="300"/>
          <w:divBdr>
            <w:top w:val="none" w:sz="0" w:space="0" w:color="auto"/>
            <w:left w:val="none" w:sz="0" w:space="0" w:color="auto"/>
            <w:bottom w:val="none" w:sz="0" w:space="0" w:color="auto"/>
            <w:right w:val="none" w:sz="0" w:space="0" w:color="auto"/>
          </w:divBdr>
          <w:divsChild>
            <w:div w:id="951981913">
              <w:marLeft w:val="450"/>
              <w:marRight w:val="0"/>
              <w:marTop w:val="0"/>
              <w:marBottom w:val="0"/>
              <w:divBdr>
                <w:top w:val="none" w:sz="0" w:space="0" w:color="auto"/>
                <w:left w:val="none" w:sz="0" w:space="0" w:color="auto"/>
                <w:bottom w:val="none" w:sz="0" w:space="0" w:color="auto"/>
                <w:right w:val="none" w:sz="0" w:space="0" w:color="auto"/>
              </w:divBdr>
            </w:div>
          </w:divsChild>
        </w:div>
        <w:div w:id="323821794">
          <w:marLeft w:val="0"/>
          <w:marRight w:val="0"/>
          <w:marTop w:val="300"/>
          <w:marBottom w:val="300"/>
          <w:divBdr>
            <w:top w:val="none" w:sz="0" w:space="0" w:color="auto"/>
            <w:left w:val="none" w:sz="0" w:space="0" w:color="auto"/>
            <w:bottom w:val="none" w:sz="0" w:space="0" w:color="auto"/>
            <w:right w:val="none" w:sz="0" w:space="0" w:color="auto"/>
          </w:divBdr>
          <w:divsChild>
            <w:div w:id="9139196">
              <w:marLeft w:val="450"/>
              <w:marRight w:val="0"/>
              <w:marTop w:val="0"/>
              <w:marBottom w:val="0"/>
              <w:divBdr>
                <w:top w:val="none" w:sz="0" w:space="0" w:color="auto"/>
                <w:left w:val="single" w:sz="36" w:space="23" w:color="CCCCCC"/>
                <w:bottom w:val="none" w:sz="0" w:space="0" w:color="auto"/>
                <w:right w:val="none" w:sz="0" w:space="0" w:color="auto"/>
              </w:divBdr>
            </w:div>
            <w:div w:id="93476714">
              <w:marLeft w:val="0"/>
              <w:marRight w:val="0"/>
              <w:marTop w:val="150"/>
              <w:marBottom w:val="0"/>
              <w:divBdr>
                <w:top w:val="none" w:sz="0" w:space="0" w:color="auto"/>
                <w:left w:val="none" w:sz="0" w:space="0" w:color="auto"/>
                <w:bottom w:val="none" w:sz="0" w:space="0" w:color="auto"/>
                <w:right w:val="none" w:sz="0" w:space="0" w:color="auto"/>
              </w:divBdr>
            </w:div>
          </w:divsChild>
        </w:div>
        <w:div w:id="1047069508">
          <w:marLeft w:val="0"/>
          <w:marRight w:val="0"/>
          <w:marTop w:val="300"/>
          <w:marBottom w:val="300"/>
          <w:divBdr>
            <w:top w:val="none" w:sz="0" w:space="0" w:color="auto"/>
            <w:left w:val="none" w:sz="0" w:space="0" w:color="auto"/>
            <w:bottom w:val="none" w:sz="0" w:space="0" w:color="auto"/>
            <w:right w:val="none" w:sz="0" w:space="0" w:color="auto"/>
          </w:divBdr>
          <w:divsChild>
            <w:div w:id="414908905">
              <w:marLeft w:val="450"/>
              <w:marRight w:val="0"/>
              <w:marTop w:val="0"/>
              <w:marBottom w:val="0"/>
              <w:divBdr>
                <w:top w:val="none" w:sz="0" w:space="0" w:color="auto"/>
                <w:left w:val="none" w:sz="0" w:space="0" w:color="auto"/>
                <w:bottom w:val="none" w:sz="0" w:space="0" w:color="auto"/>
                <w:right w:val="none" w:sz="0" w:space="0" w:color="auto"/>
              </w:divBdr>
            </w:div>
          </w:divsChild>
        </w:div>
        <w:div w:id="788203742">
          <w:marLeft w:val="0"/>
          <w:marRight w:val="0"/>
          <w:marTop w:val="300"/>
          <w:marBottom w:val="300"/>
          <w:divBdr>
            <w:top w:val="none" w:sz="0" w:space="0" w:color="auto"/>
            <w:left w:val="none" w:sz="0" w:space="0" w:color="auto"/>
            <w:bottom w:val="none" w:sz="0" w:space="0" w:color="auto"/>
            <w:right w:val="none" w:sz="0" w:space="0" w:color="auto"/>
          </w:divBdr>
          <w:divsChild>
            <w:div w:id="1203443424">
              <w:marLeft w:val="450"/>
              <w:marRight w:val="0"/>
              <w:marTop w:val="0"/>
              <w:marBottom w:val="0"/>
              <w:divBdr>
                <w:top w:val="none" w:sz="0" w:space="0" w:color="auto"/>
                <w:left w:val="single" w:sz="36" w:space="23"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30</Pages>
  <Words>6044</Words>
  <Characters>38082</Characters>
  <Application>Microsoft Office Word</Application>
  <DocSecurity>0</DocSecurity>
  <Lines>865</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Yunkai</dc:creator>
  <cp:keywords/>
  <dc:description/>
  <cp:lastModifiedBy>Sun, Yunkai</cp:lastModifiedBy>
  <cp:revision>10</cp:revision>
  <dcterms:created xsi:type="dcterms:W3CDTF">2025-02-25T03:35:00Z</dcterms:created>
  <dcterms:modified xsi:type="dcterms:W3CDTF">2025-02-25T07:36:00Z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68c8e5d20f458b98e92a556ee16157403ea863caa3f5619ccde8ff80e257d446</vt:lpwstr>
  </property>
</Properties>
</file>