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System State Documentation</w:t>
      </w:r>
    </w:p>
    <w:p>
      <w:pPr>
        <w:spacing w:after="400"/>
        <w:jc w:val="center"/>
      </w:pPr>
      <w:r>
        <w:rPr>
          <w:i/>
          <w:iCs/>
          <w:sz w:val="24"/>
          <w:szCs w:val="24"/>
        </w:rPr>
        <w:t xml:space="preserve">Intelligent Video Event Detection and Alerting Platform</w:t>
      </w:r>
    </w:p>
    <w:p>
      <w:pPr>
        <w:pStyle w:val="Heading1"/>
        <w:spacing w:after="150" w:before="300"/>
      </w:pPr>
      <w:r>
        <w:t xml:space="preserve">1. Per-Track State Fields</w:t>
      </w:r>
    </w:p>
    <w:p>
      <w:pPr>
        <w:spacing w:after="150"/>
      </w:pPr>
      <w:r>
        <w:t xml:space="preserve">state/track_state.py's TrackStateManager maintains one dictionary entry per active track_id, holding the fields below. This is the single shared source of truth that analytics, rules, and the live renderer all read from.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tcBorders>
              <w:top w:val="single" w:color="999999" w:sz="2"/>
              <w:left w:val="single" w:color="999999" w:sz="2"/>
              <w:bottom w:val="single" w:color="999999" w:sz="2"/>
              <w:right w:val="single" w:color="999999" w:sz="2"/>
            </w:tcBorders>
            <w:shd w:fill="2c3e50" w:val="clear"/>
          </w:tcPr>
          <w:p>
            <w:r>
              <w:rPr>
                <w:b/>
                <w:bCs/>
                <w:color w:val="FFFFFF"/>
              </w:rPr>
              <w:t xml:space="preserve">Field</w:t>
            </w:r>
          </w:p>
        </w:tc>
        <w:tc>
          <w:tcPr>
            <w:tcW w:type="dxa" w:w="2400"/>
            <w:tcBorders>
              <w:top w:val="single" w:color="999999" w:sz="2"/>
              <w:left w:val="single" w:color="999999" w:sz="2"/>
              <w:bottom w:val="single" w:color="999999" w:sz="2"/>
              <w:right w:val="single" w:color="999999" w:sz="2"/>
            </w:tcBorders>
            <w:shd w:fill="2c3e50" w:val="clear"/>
          </w:tcPr>
          <w:p>
            <w:r>
              <w:rPr>
                <w:b/>
                <w:bCs/>
                <w:color w:val="FFFFFF"/>
              </w:rPr>
              <w:t xml:space="preserve">Type</w:t>
            </w:r>
          </w:p>
        </w:tc>
        <w:tc>
          <w:tcPr>
            <w:tcW w:type="dxa" w:w="4800"/>
            <w:tcBorders>
              <w:top w:val="single" w:color="999999" w:sz="2"/>
              <w:left w:val="single" w:color="999999" w:sz="2"/>
              <w:bottom w:val="single" w:color="999999" w:sz="2"/>
              <w:right w:val="single" w:color="999999" w:sz="2"/>
            </w:tcBorders>
            <w:shd w:fill="2c3e50" w:val="clear"/>
          </w:tcPr>
          <w:p>
            <w:r>
              <w:rPr>
                <w:b/>
                <w:bCs/>
                <w:color w:val="FFFFFF"/>
              </w:rPr>
              <w:t xml:space="preserve">Description</w:t>
            </w:r>
          </w:p>
        </w:tc>
      </w:tr>
      <w:tr>
        <w:tc>
          <w:tcPr>
            <w:tcW w:type="dxa" w:w="2400"/>
            <w:tcBorders>
              <w:top w:val="single" w:color="999999" w:sz="2"/>
              <w:left w:val="single" w:color="999999" w:sz="2"/>
              <w:bottom w:val="single" w:color="999999" w:sz="2"/>
              <w:right w:val="single" w:color="999999" w:sz="2"/>
            </w:tcBorders>
          </w:tcPr>
          <w:p>
            <w:r>
              <w:t xml:space="preserve">track_id</w:t>
            </w:r>
          </w:p>
        </w:tc>
        <w:tc>
          <w:tcPr>
            <w:tcW w:type="dxa" w:w="2400"/>
            <w:tcBorders>
              <w:top w:val="single" w:color="999999" w:sz="2"/>
              <w:left w:val="single" w:color="999999" w:sz="2"/>
              <w:bottom w:val="single" w:color="999999" w:sz="2"/>
              <w:right w:val="single" w:color="999999" w:sz="2"/>
            </w:tcBorders>
          </w:tcPr>
          <w:p>
            <w:r>
              <w:t xml:space="preserve">int</w:t>
            </w:r>
          </w:p>
        </w:tc>
        <w:tc>
          <w:tcPr>
            <w:tcW w:type="dxa" w:w="4800"/>
            <w:tcBorders>
              <w:top w:val="single" w:color="999999" w:sz="2"/>
              <w:left w:val="single" w:color="999999" w:sz="2"/>
              <w:bottom w:val="single" w:color="999999" w:sz="2"/>
              <w:right w:val="single" w:color="999999" w:sz="2"/>
            </w:tcBorders>
          </w:tcPr>
          <w:p>
            <w:r>
              <w:t xml:space="preserve">The persistent identity assigned by the tracker (ByteTrack/BoT-SORT).</w:t>
            </w:r>
          </w:p>
        </w:tc>
      </w:tr>
      <w:tr>
        <w:tc>
          <w:tcPr>
            <w:tcW w:type="dxa" w:w="2400"/>
            <w:tcBorders>
              <w:top w:val="single" w:color="999999" w:sz="2"/>
              <w:left w:val="single" w:color="999999" w:sz="2"/>
              <w:bottom w:val="single" w:color="999999" w:sz="2"/>
              <w:right w:val="single" w:color="999999" w:sz="2"/>
            </w:tcBorders>
          </w:tcPr>
          <w:p>
            <w:r>
              <w:t xml:space="preserve">class_name</w:t>
            </w:r>
          </w:p>
        </w:tc>
        <w:tc>
          <w:tcPr>
            <w:tcW w:type="dxa" w:w="2400"/>
            <w:tcBorders>
              <w:top w:val="single" w:color="999999" w:sz="2"/>
              <w:left w:val="single" w:color="999999" w:sz="2"/>
              <w:bottom w:val="single" w:color="999999" w:sz="2"/>
              <w:right w:val="single" w:color="999999" w:sz="2"/>
            </w:tcBorders>
          </w:tcPr>
          <w:p>
            <w:r>
              <w:t xml:space="preserve">str</w:t>
            </w:r>
          </w:p>
        </w:tc>
        <w:tc>
          <w:tcPr>
            <w:tcW w:type="dxa" w:w="4800"/>
            <w:tcBorders>
              <w:top w:val="single" w:color="999999" w:sz="2"/>
              <w:left w:val="single" w:color="999999" w:sz="2"/>
              <w:bottom w:val="single" w:color="999999" w:sz="2"/>
              <w:right w:val="single" w:color="999999" w:sz="2"/>
            </w:tcBorders>
          </w:tcPr>
          <w:p>
            <w:r>
              <w:t xml:space="preserve">Object class, currently always 'person'.</w:t>
            </w:r>
          </w:p>
        </w:tc>
      </w:tr>
      <w:tr>
        <w:tc>
          <w:tcPr>
            <w:tcW w:type="dxa" w:w="2400"/>
            <w:tcBorders>
              <w:top w:val="single" w:color="999999" w:sz="2"/>
              <w:left w:val="single" w:color="999999" w:sz="2"/>
              <w:bottom w:val="single" w:color="999999" w:sz="2"/>
              <w:right w:val="single" w:color="999999" w:sz="2"/>
            </w:tcBorders>
          </w:tcPr>
          <w:p>
            <w:r>
              <w:t xml:space="preserve">bbox</w:t>
            </w:r>
          </w:p>
        </w:tc>
        <w:tc>
          <w:tcPr>
            <w:tcW w:type="dxa" w:w="2400"/>
            <w:tcBorders>
              <w:top w:val="single" w:color="999999" w:sz="2"/>
              <w:left w:val="single" w:color="999999" w:sz="2"/>
              <w:bottom w:val="single" w:color="999999" w:sz="2"/>
              <w:right w:val="single" w:color="999999" w:sz="2"/>
            </w:tcBorders>
          </w:tcPr>
          <w:p>
            <w:r>
              <w:t xml:space="preserve">tuple(float x4)</w:t>
            </w:r>
          </w:p>
        </w:tc>
        <w:tc>
          <w:tcPr>
            <w:tcW w:type="dxa" w:w="4800"/>
            <w:tcBorders>
              <w:top w:val="single" w:color="999999" w:sz="2"/>
              <w:left w:val="single" w:color="999999" w:sz="2"/>
              <w:bottom w:val="single" w:color="999999" w:sz="2"/>
              <w:right w:val="single" w:color="999999" w:sz="2"/>
            </w:tcBorders>
          </w:tcPr>
          <w:p>
            <w:r>
              <w:t xml:space="preserve">Current frame's bounding box (x1, y1, x2, y2).</w:t>
            </w:r>
          </w:p>
        </w:tc>
      </w:tr>
      <w:tr>
        <w:tc>
          <w:tcPr>
            <w:tcW w:type="dxa" w:w="2400"/>
            <w:tcBorders>
              <w:top w:val="single" w:color="999999" w:sz="2"/>
              <w:left w:val="single" w:color="999999" w:sz="2"/>
              <w:bottom w:val="single" w:color="999999" w:sz="2"/>
              <w:right w:val="single" w:color="999999" w:sz="2"/>
            </w:tcBorders>
          </w:tcPr>
          <w:p>
            <w:r>
              <w:t xml:space="preserve">confidence</w:t>
            </w:r>
          </w:p>
        </w:tc>
        <w:tc>
          <w:tcPr>
            <w:tcW w:type="dxa" w:w="2400"/>
            <w:tcBorders>
              <w:top w:val="single" w:color="999999" w:sz="2"/>
              <w:left w:val="single" w:color="999999" w:sz="2"/>
              <w:bottom w:val="single" w:color="999999" w:sz="2"/>
              <w:right w:val="single" w:color="999999" w:sz="2"/>
            </w:tcBorders>
          </w:tcPr>
          <w:p>
            <w:r>
              <w:t xml:space="preserve">float</w:t>
            </w:r>
          </w:p>
        </w:tc>
        <w:tc>
          <w:tcPr>
            <w:tcW w:type="dxa" w:w="4800"/>
            <w:tcBorders>
              <w:top w:val="single" w:color="999999" w:sz="2"/>
              <w:left w:val="single" w:color="999999" w:sz="2"/>
              <w:bottom w:val="single" w:color="999999" w:sz="2"/>
              <w:right w:val="single" w:color="999999" w:sz="2"/>
            </w:tcBorders>
          </w:tcPr>
          <w:p>
            <w:r>
              <w:t xml:space="preserve">Detector confidence score for the current frame's detection.</w:t>
            </w:r>
          </w:p>
        </w:tc>
      </w:tr>
      <w:tr>
        <w:tc>
          <w:tcPr>
            <w:tcW w:type="dxa" w:w="2400"/>
            <w:tcBorders>
              <w:top w:val="single" w:color="999999" w:sz="2"/>
              <w:left w:val="single" w:color="999999" w:sz="2"/>
              <w:bottom w:val="single" w:color="999999" w:sz="2"/>
              <w:right w:val="single" w:color="999999" w:sz="2"/>
            </w:tcBorders>
          </w:tcPr>
          <w:p>
            <w:r>
              <w:t xml:space="preserve">position</w:t>
            </w:r>
          </w:p>
        </w:tc>
        <w:tc>
          <w:tcPr>
            <w:tcW w:type="dxa" w:w="2400"/>
            <w:tcBorders>
              <w:top w:val="single" w:color="999999" w:sz="2"/>
              <w:left w:val="single" w:color="999999" w:sz="2"/>
              <w:bottom w:val="single" w:color="999999" w:sz="2"/>
              <w:right w:val="single" w:color="999999" w:sz="2"/>
            </w:tcBorders>
          </w:tcPr>
          <w:p>
            <w:r>
              <w:t xml:space="preserve">tuple(float x2)</w:t>
            </w:r>
          </w:p>
        </w:tc>
        <w:tc>
          <w:tcPr>
            <w:tcW w:type="dxa" w:w="4800"/>
            <w:tcBorders>
              <w:top w:val="single" w:color="999999" w:sz="2"/>
              <w:left w:val="single" w:color="999999" w:sz="2"/>
              <w:bottom w:val="single" w:color="999999" w:sz="2"/>
              <w:right w:val="single" w:color="999999" w:sz="2"/>
            </w:tcBorders>
          </w:tcPr>
          <w:p>
            <w:r>
              <w:t xml:space="preserve">Bottom-center point of the bounding box, used as the object's ground position for all zone/line geometry.</w:t>
            </w:r>
          </w:p>
        </w:tc>
      </w:tr>
      <w:tr>
        <w:tc>
          <w:tcPr>
            <w:tcW w:type="dxa" w:w="2400"/>
            <w:tcBorders>
              <w:top w:val="single" w:color="999999" w:sz="2"/>
              <w:left w:val="single" w:color="999999" w:sz="2"/>
              <w:bottom w:val="single" w:color="999999" w:sz="2"/>
              <w:right w:val="single" w:color="999999" w:sz="2"/>
            </w:tcBorders>
          </w:tcPr>
          <w:p>
            <w:r>
              <w:t xml:space="preserve">first_seen</w:t>
            </w:r>
          </w:p>
        </w:tc>
        <w:tc>
          <w:tcPr>
            <w:tcW w:type="dxa" w:w="2400"/>
            <w:tcBorders>
              <w:top w:val="single" w:color="999999" w:sz="2"/>
              <w:left w:val="single" w:color="999999" w:sz="2"/>
              <w:bottom w:val="single" w:color="999999" w:sz="2"/>
              <w:right w:val="single" w:color="999999" w:sz="2"/>
            </w:tcBorders>
          </w:tcPr>
          <w:p>
            <w:r>
              <w:t xml:space="preserve">float (video-time or wall-clock)</w:t>
            </w:r>
          </w:p>
        </w:tc>
        <w:tc>
          <w:tcPr>
            <w:tcW w:type="dxa" w:w="4800"/>
            <w:tcBorders>
              <w:top w:val="single" w:color="999999" w:sz="2"/>
              <w:left w:val="single" w:color="999999" w:sz="2"/>
              <w:bottom w:val="single" w:color="999999" w:sz="2"/>
              <w:right w:val="single" w:color="999999" w:sz="2"/>
            </w:tcBorders>
          </w:tcPr>
          <w:p>
            <w:r>
              <w:t xml:space="preserve">Timestamp set once, the first frame this track_id was ever observed.</w:t>
            </w:r>
          </w:p>
        </w:tc>
      </w:tr>
      <w:tr>
        <w:tc>
          <w:tcPr>
            <w:tcW w:type="dxa" w:w="2400"/>
            <w:tcBorders>
              <w:top w:val="single" w:color="999999" w:sz="2"/>
              <w:left w:val="single" w:color="999999" w:sz="2"/>
              <w:bottom w:val="single" w:color="999999" w:sz="2"/>
              <w:right w:val="single" w:color="999999" w:sz="2"/>
            </w:tcBorders>
          </w:tcPr>
          <w:p>
            <w:r>
              <w:t xml:space="preserve">last_seen</w:t>
            </w:r>
          </w:p>
        </w:tc>
        <w:tc>
          <w:tcPr>
            <w:tcW w:type="dxa" w:w="2400"/>
            <w:tcBorders>
              <w:top w:val="single" w:color="999999" w:sz="2"/>
              <w:left w:val="single" w:color="999999" w:sz="2"/>
              <w:bottom w:val="single" w:color="999999" w:sz="2"/>
              <w:right w:val="single" w:color="999999" w:sz="2"/>
            </w:tcBorders>
          </w:tcPr>
          <w:p>
            <w:r>
              <w:t xml:space="preserve">float</w:t>
            </w:r>
          </w:p>
        </w:tc>
        <w:tc>
          <w:tcPr>
            <w:tcW w:type="dxa" w:w="4800"/>
            <w:tcBorders>
              <w:top w:val="single" w:color="999999" w:sz="2"/>
              <w:left w:val="single" w:color="999999" w:sz="2"/>
              <w:bottom w:val="single" w:color="999999" w:sz="2"/>
              <w:right w:val="single" w:color="999999" w:sz="2"/>
            </w:tcBorders>
          </w:tcPr>
          <w:p>
            <w:r>
              <w:t xml:space="preserve">Timestamp updated every frame this track is still visible; used to detect staleness.</w:t>
            </w:r>
          </w:p>
        </w:tc>
      </w:tr>
      <w:tr>
        <w:tc>
          <w:tcPr>
            <w:tcW w:type="dxa" w:w="2400"/>
            <w:tcBorders>
              <w:top w:val="single" w:color="999999" w:sz="2"/>
              <w:left w:val="single" w:color="999999" w:sz="2"/>
              <w:bottom w:val="single" w:color="999999" w:sz="2"/>
              <w:right w:val="single" w:color="999999" w:sz="2"/>
            </w:tcBorders>
          </w:tcPr>
          <w:p>
            <w:r>
              <w:t xml:space="preserve">current_zone</w:t>
            </w:r>
          </w:p>
        </w:tc>
        <w:tc>
          <w:tcPr>
            <w:tcW w:type="dxa" w:w="2400"/>
            <w:tcBorders>
              <w:top w:val="single" w:color="999999" w:sz="2"/>
              <w:left w:val="single" w:color="999999" w:sz="2"/>
              <w:bottom w:val="single" w:color="999999" w:sz="2"/>
              <w:right w:val="single" w:color="999999" w:sz="2"/>
            </w:tcBorders>
          </w:tcPr>
          <w:p>
            <w:r>
              <w:t xml:space="preserve">str or None</w:t>
            </w:r>
          </w:p>
        </w:tc>
        <w:tc>
          <w:tcPr>
            <w:tcW w:type="dxa" w:w="4800"/>
            <w:tcBorders>
              <w:top w:val="single" w:color="999999" w:sz="2"/>
              <w:left w:val="single" w:color="999999" w:sz="2"/>
              <w:bottom w:val="single" w:color="999999" w:sz="2"/>
              <w:right w:val="single" w:color="999999" w:sz="2"/>
            </w:tcBorders>
          </w:tcPr>
          <w:p>
            <w:r>
              <w:t xml:space="preserve">zone_id of the zone the object is currently inside, or None if in no zone.</w:t>
            </w:r>
          </w:p>
        </w:tc>
      </w:tr>
      <w:tr>
        <w:tc>
          <w:tcPr>
            <w:tcW w:type="dxa" w:w="2400"/>
            <w:tcBorders>
              <w:top w:val="single" w:color="999999" w:sz="2"/>
              <w:left w:val="single" w:color="999999" w:sz="2"/>
              <w:bottom w:val="single" w:color="999999" w:sz="2"/>
              <w:right w:val="single" w:color="999999" w:sz="2"/>
            </w:tcBorders>
          </w:tcPr>
          <w:p>
            <w:r>
              <w:t xml:space="preserve">previous_zone</w:t>
            </w:r>
          </w:p>
        </w:tc>
        <w:tc>
          <w:tcPr>
            <w:tcW w:type="dxa" w:w="2400"/>
            <w:tcBorders>
              <w:top w:val="single" w:color="999999" w:sz="2"/>
              <w:left w:val="single" w:color="999999" w:sz="2"/>
              <w:bottom w:val="single" w:color="999999" w:sz="2"/>
              <w:right w:val="single" w:color="999999" w:sz="2"/>
            </w:tcBorders>
          </w:tcPr>
          <w:p>
            <w:r>
              <w:t xml:space="preserve">str or None</w:t>
            </w:r>
          </w:p>
        </w:tc>
        <w:tc>
          <w:tcPr>
            <w:tcW w:type="dxa" w:w="4800"/>
            <w:tcBorders>
              <w:top w:val="single" w:color="999999" w:sz="2"/>
              <w:left w:val="single" w:color="999999" w:sz="2"/>
              <w:bottom w:val="single" w:color="999999" w:sz="2"/>
              <w:right w:val="single" w:color="999999" w:sz="2"/>
            </w:tcBorders>
          </w:tcPr>
          <w:p>
            <w:r>
              <w:t xml:space="preserve">The zone_id the object was in immediately before the most recent transition.</w:t>
            </w:r>
          </w:p>
        </w:tc>
      </w:tr>
      <w:tr>
        <w:tc>
          <w:tcPr>
            <w:tcW w:type="dxa" w:w="2400"/>
            <w:tcBorders>
              <w:top w:val="single" w:color="999999" w:sz="2"/>
              <w:left w:val="single" w:color="999999" w:sz="2"/>
              <w:bottom w:val="single" w:color="999999" w:sz="2"/>
              <w:right w:val="single" w:color="999999" w:sz="2"/>
            </w:tcBorders>
          </w:tcPr>
          <w:p>
            <w:r>
              <w:t xml:space="preserve">zone_entry_time</w:t>
            </w:r>
          </w:p>
        </w:tc>
        <w:tc>
          <w:tcPr>
            <w:tcW w:type="dxa" w:w="2400"/>
            <w:tcBorders>
              <w:top w:val="single" w:color="999999" w:sz="2"/>
              <w:left w:val="single" w:color="999999" w:sz="2"/>
              <w:bottom w:val="single" w:color="999999" w:sz="2"/>
              <w:right w:val="single" w:color="999999" w:sz="2"/>
            </w:tcBorders>
          </w:tcPr>
          <w:p>
            <w:r>
              <w:t xml:space="preserve">float or None</w:t>
            </w:r>
          </w:p>
        </w:tc>
        <w:tc>
          <w:tcPr>
            <w:tcW w:type="dxa" w:w="4800"/>
            <w:tcBorders>
              <w:top w:val="single" w:color="999999" w:sz="2"/>
              <w:left w:val="single" w:color="999999" w:sz="2"/>
              <w:bottom w:val="single" w:color="999999" w:sz="2"/>
              <w:right w:val="single" w:color="999999" w:sz="2"/>
            </w:tcBorders>
          </w:tcPr>
          <w:p>
            <w:r>
              <w:t xml:space="preserve">Timestamp the object entered its current_zone; None if not currently in a zone. Used for dwell-time calculation.</w:t>
            </w:r>
          </w:p>
        </w:tc>
      </w:tr>
      <w:tr>
        <w:tc>
          <w:tcPr>
            <w:tcW w:type="dxa" w:w="2400"/>
            <w:tcBorders>
              <w:top w:val="single" w:color="999999" w:sz="2"/>
              <w:left w:val="single" w:color="999999" w:sz="2"/>
              <w:bottom w:val="single" w:color="999999" w:sz="2"/>
              <w:right w:val="single" w:color="999999" w:sz="2"/>
            </w:tcBorders>
          </w:tcPr>
          <w:p>
            <w:r>
              <w:t xml:space="preserve">trajectory</w:t>
            </w:r>
          </w:p>
        </w:tc>
        <w:tc>
          <w:tcPr>
            <w:tcW w:type="dxa" w:w="2400"/>
            <w:tcBorders>
              <w:top w:val="single" w:color="999999" w:sz="2"/>
              <w:left w:val="single" w:color="999999" w:sz="2"/>
              <w:bottom w:val="single" w:color="999999" w:sz="2"/>
              <w:right w:val="single" w:color="999999" w:sz="2"/>
            </w:tcBorders>
          </w:tcPr>
          <w:p>
            <w:r>
              <w:t xml:space="preserve">deque(maxlen=100)</w:t>
            </w:r>
          </w:p>
        </w:tc>
        <w:tc>
          <w:tcPr>
            <w:tcW w:type="dxa" w:w="4800"/>
            <w:tcBorders>
              <w:top w:val="single" w:color="999999" w:sz="2"/>
              <w:left w:val="single" w:color="999999" w:sz="2"/>
              <w:bottom w:val="single" w:color="999999" w:sz="2"/>
              <w:right w:val="single" w:color="999999" w:sz="2"/>
            </w:tcBorders>
          </w:tcPr>
          <w:p>
            <w:r>
              <w:t xml:space="preserve">A bounded history of recent (x, y) positions, automatically discarding the oldest entry once the cap is reached.</w:t>
            </w:r>
          </w:p>
        </w:tc>
      </w:tr>
    </w:tbl>
    <w:p>
      <w:pPr>
        <w:pStyle w:val="Heading1"/>
        <w:spacing w:after="150" w:before="300"/>
      </w:pPr>
      <w:r>
        <w:t xml:space="preserve">2. State Lifecycle</w:t>
      </w:r>
    </w:p>
    <w:p>
      <w:pPr>
        <w:pStyle w:val="Heading2"/>
        <w:spacing w:after="100" w:before="200"/>
      </w:pPr>
      <w:r>
        <w:t xml:space="preserve">2.1 When state is created</w:t>
      </w:r>
    </w:p>
    <w:p>
      <w:pPr>
        <w:spacing w:after="150"/>
      </w:pPr>
      <w:r>
        <w:t xml:space="preserve">A new state entry is created the first time a track_id appears in the tracker's output for a given frame (TrackStateManager.update()). first_seen and last_seen are both set to the current frame's time, and current_zone/previous_zone/zone_entry_time all initialize to None.</w:t>
      </w:r>
    </w:p>
    <w:p>
      <w:pPr>
        <w:pStyle w:val="Heading2"/>
        <w:spacing w:after="100" w:before="200"/>
      </w:pPr>
      <w:r>
        <w:t xml:space="preserve">2.2 When state is updated</w:t>
      </w:r>
    </w:p>
    <w:p>
      <w:pPr>
        <w:spacing w:after="150"/>
      </w:pPr>
      <w:r>
        <w:t xml:space="preserve">On every subsequent frame that the same track_id is still present, bbox, confidence, position, and last_seen are refreshed, and the new position is appended to trajectory. current_zone, previous_zone, and zone_entry_time are updated separately, by SpatialStateUpdater.update(), whenever the object's zone membership changes.</w:t>
      </w:r>
    </w:p>
    <w:p>
      <w:pPr>
        <w:pStyle w:val="Heading2"/>
        <w:spacing w:after="100" w:before="200"/>
      </w:pPr>
      <w:r>
        <w:t xml:space="preserve">2.3 When state expires</w:t>
      </w:r>
    </w:p>
    <w:p>
      <w:pPr>
        <w:spacing w:after="150"/>
      </w:pPr>
      <w:r>
        <w:t xml:space="preserve">TrackStateManager.remove_stale_tracks(current_time, max_age_seconds=5) deletes any track whose last_seen is more than max_age_seconds behind the current frame's time, called once per frame near the end of the pipeline's processing step. This releases memory for tracks that have permanently left the scene while tolerating brief tracking gaps.</w:t>
      </w:r>
    </w:p>
    <w:p>
      <w:pPr>
        <w:pStyle w:val="Heading2"/>
        <w:spacing w:after="100" w:before="200"/>
      </w:pPr>
      <w:r>
        <w:t xml:space="preserve">2.4 Handling temporary tracking loss</w:t>
      </w:r>
    </w:p>
    <w:p>
      <w:pPr>
        <w:spacing w:after="150"/>
      </w:pPr>
      <w:r>
        <w:t xml:space="preserve">Because remove_stale_tracks uses a grace window rather than deleting a track the instant it is missing for one frame, a person briefly occluded (and recovered under the same track_id by the underlying tracker) keeps their accumulated history - first_seen, zone_entry_time, trajectory - intact. If the underlying tracker instead assigns a new ID after occlusion (a known ByteTrack limitation observed during testing on crowded footage), the platform correctly treats this as a new, separate track from the state manager's perspective; this is a documented limitation rather than a state-management defect, since the state manager can only be as identity-consistent as the tracker feeding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2026-07-28T20:59:57.280Z</dcterms:created>
  <dcterms:modified xsi:type="dcterms:W3CDTF">2026-07-28T20:59:57.301Z</dcterms:modified>
</cp:coreProperties>
</file>

<file path=docProps/custom.xml><?xml version="1.0" encoding="utf-8"?>
<Properties xmlns="http://schemas.openxmlformats.org/officeDocument/2006/custom-properties" xmlns:vt="http://schemas.openxmlformats.org/officeDocument/2006/docPropsVTypes"/>
</file>