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8A" w:rsidRPr="00336A8A" w:rsidRDefault="00336A8A" w:rsidP="0033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Topics for the final exam are as under: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National Income Accounts (Product, Income and Expenditure approach theory and numerical)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Nominal GDP and Real GDP theory and numerical and GDP deflator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Circular income flow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 xml:space="preserve">Consumption function and Saving function with emphasis on </w:t>
      </w:r>
      <w:r>
        <w:rPr>
          <w:rFonts w:ascii="Arial" w:eastAsia="Times New Roman" w:hAnsi="Arial" w:cs="Arial"/>
          <w:color w:val="222222"/>
          <w:sz w:val="24"/>
          <w:szCs w:val="24"/>
        </w:rPr>
        <w:t>MPC and MPS</w:t>
      </w:r>
      <w:r w:rsidRPr="00336A8A">
        <w:rPr>
          <w:rFonts w:ascii="Arial" w:eastAsia="Times New Roman" w:hAnsi="Arial" w:cs="Arial"/>
          <w:color w:val="222222"/>
          <w:sz w:val="24"/>
          <w:szCs w:val="24"/>
        </w:rPr>
        <w:t xml:space="preserve"> theory and graphs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Y= C+I+G interpretation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Multiplier concepts and its types with basic derivation</w:t>
      </w:r>
    </w:p>
    <w:p w:rsid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Money and functions of Money with Monetary aggregates M</w:t>
      </w:r>
      <w:bookmarkStart w:id="0" w:name="_GoBack"/>
      <w:bookmarkEnd w:id="0"/>
      <w:r w:rsidRPr="00336A8A">
        <w:rPr>
          <w:rFonts w:ascii="Arial" w:eastAsia="Times New Roman" w:hAnsi="Arial" w:cs="Arial"/>
          <w:color w:val="222222"/>
          <w:sz w:val="24"/>
          <w:szCs w:val="24"/>
        </w:rPr>
        <w:t>1, M2 and M3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336A8A">
        <w:rPr>
          <w:rFonts w:ascii="Arial" w:eastAsia="Times New Roman" w:hAnsi="Arial" w:cs="Arial"/>
          <w:color w:val="222222"/>
          <w:sz w:val="24"/>
          <w:szCs w:val="24"/>
        </w:rPr>
        <w:t>00 percent reserve banking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Fractional reserve banking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Model of money supply 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Monopoly theory and graphs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Demand and supply theory and elasticity theory and numerical </w:t>
      </w:r>
    </w:p>
    <w:p w:rsidR="00336A8A" w:rsidRPr="00336A8A" w:rsidRDefault="00336A8A" w:rsidP="00336A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6A8A">
        <w:rPr>
          <w:rFonts w:ascii="Arial" w:eastAsia="Times New Roman" w:hAnsi="Arial" w:cs="Arial"/>
          <w:color w:val="222222"/>
          <w:sz w:val="24"/>
          <w:szCs w:val="24"/>
        </w:rPr>
        <w:t>Detailed theory utility analysis.</w:t>
      </w:r>
    </w:p>
    <w:p w:rsidR="004B7380" w:rsidRDefault="004B7380"/>
    <w:sectPr w:rsidR="004B7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8A"/>
    <w:rsid w:val="00336A8A"/>
    <w:rsid w:val="004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0CA1"/>
  <w15:chartTrackingRefBased/>
  <w15:docId w15:val="{6B396529-D547-4948-85D3-0BFA02F6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2024-12-11T09:17:00Z</dcterms:created>
  <dcterms:modified xsi:type="dcterms:W3CDTF">2024-12-11T09:18:00Z</dcterms:modified>
</cp:coreProperties>
</file>