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3C" w:rsidRDefault="00B57EFC">
      <w:r>
        <w:t xml:space="preserve">To hide complex operation of payment authentication -&gt; Façade </w:t>
      </w:r>
      <w:r w:rsidR="005C45A7">
        <w:t xml:space="preserve">and Polymorphism </w:t>
      </w:r>
      <w:r>
        <w:t xml:space="preserve">pattern </w:t>
      </w:r>
      <w:proofErr w:type="gramStart"/>
      <w:r>
        <w:t>can be used</w:t>
      </w:r>
      <w:proofErr w:type="gramEnd"/>
      <w:r w:rsidR="005C45A7">
        <w:t>.</w:t>
      </w:r>
    </w:p>
    <w:p w:rsidR="00B57EFC" w:rsidRDefault="00B57EFC">
      <w:r>
        <w:t xml:space="preserve">To comply with different authentication procedure -&gt; Adaptor pattern </w:t>
      </w:r>
      <w:proofErr w:type="gramStart"/>
      <w:r>
        <w:t>can be used</w:t>
      </w:r>
      <w:proofErr w:type="gramEnd"/>
      <w:r>
        <w:t>.</w:t>
      </w:r>
    </w:p>
    <w:p w:rsidR="00B57EFC" w:rsidRDefault="00B57EFC">
      <w:r>
        <w:t>To make sure payment instance created once</w:t>
      </w:r>
      <w:bookmarkStart w:id="0" w:name="_GoBack"/>
      <w:bookmarkEnd w:id="0"/>
      <w:r>
        <w:t xml:space="preserve">, Singleton pattern </w:t>
      </w:r>
      <w:proofErr w:type="gramStart"/>
      <w:r>
        <w:t>can be used</w:t>
      </w:r>
      <w:proofErr w:type="gramEnd"/>
      <w:r>
        <w:t xml:space="preserve"> for payment</w:t>
      </w:r>
    </w:p>
    <w:p w:rsidR="00B57EFC" w:rsidRDefault="00B57EFC">
      <w:r>
        <w:t xml:space="preserve"> </w:t>
      </w:r>
    </w:p>
    <w:sectPr w:rsidR="00B57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EA"/>
    <w:rsid w:val="0017433C"/>
    <w:rsid w:val="005C45A7"/>
    <w:rsid w:val="009242EA"/>
    <w:rsid w:val="009548C7"/>
    <w:rsid w:val="00B5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FB137-780B-426E-A7E9-24F64274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4</cp:revision>
  <dcterms:created xsi:type="dcterms:W3CDTF">2015-09-30T23:03:00Z</dcterms:created>
  <dcterms:modified xsi:type="dcterms:W3CDTF">2015-09-30T23:51:00Z</dcterms:modified>
</cp:coreProperties>
</file>