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14" w:rsidRDefault="00AF7B14">
      <w:r>
        <w:t>3. Please refer to “</w:t>
      </w:r>
      <w:r w:rsidRPr="00AF7B14">
        <w:t>3.FacadeSingleton.pdf</w:t>
      </w:r>
      <w:r>
        <w:t>”</w:t>
      </w:r>
      <w:r w:rsidR="00244F92">
        <w:t>.</w:t>
      </w:r>
      <w:bookmarkStart w:id="0" w:name="_GoBack"/>
      <w:bookmarkEnd w:id="0"/>
    </w:p>
    <w:sectPr w:rsidR="00AF7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70"/>
    <w:rsid w:val="0017433C"/>
    <w:rsid w:val="00244F92"/>
    <w:rsid w:val="00AF7B14"/>
    <w:rsid w:val="00E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BEEF-7597-4988-9B44-7E854BD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3</cp:revision>
  <dcterms:created xsi:type="dcterms:W3CDTF">2015-09-28T22:05:00Z</dcterms:created>
  <dcterms:modified xsi:type="dcterms:W3CDTF">2015-09-28T22:06:00Z</dcterms:modified>
</cp:coreProperties>
</file>