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7FE06" w14:textId="29B03695" w:rsidR="00381995" w:rsidRDefault="00381995" w:rsidP="00381995">
      <w:pPr>
        <w:pStyle w:val="Title"/>
        <w:rPr>
          <w:lang w:eastAsia="ko-KR"/>
        </w:rPr>
      </w:pPr>
      <w:r>
        <w:rPr>
          <w:lang w:eastAsia="ko-KR"/>
        </w:rPr>
        <w:t>Test Plan</w:t>
      </w:r>
    </w:p>
    <w:p w14:paraId="7DC315DB" w14:textId="4B6FCB52" w:rsidR="003B7FD0" w:rsidRDefault="00381995" w:rsidP="00381995">
      <w:pPr>
        <w:pStyle w:val="Heading1"/>
        <w:rPr>
          <w:lang w:eastAsia="ko-KR"/>
        </w:rPr>
      </w:pPr>
      <w:r>
        <w:rPr>
          <w:lang w:eastAsia="ko-KR"/>
        </w:rPr>
        <w:t>Overview</w:t>
      </w:r>
    </w:p>
    <w:p w14:paraId="6178168D" w14:textId="7FFDC190" w:rsidR="00381995" w:rsidRDefault="00381995" w:rsidP="00381995">
      <w:r>
        <w:t>This system</w:t>
      </w:r>
      <w:r>
        <w:t xml:space="preserve"> is helping user organizing receipt by using Android application’s camera. Android application will get data from camera and it will process image at the OCR engine to help </w:t>
      </w:r>
      <w:r w:rsidR="006A7FF4">
        <w:t>input text automatically.</w:t>
      </w:r>
    </w:p>
    <w:p w14:paraId="34795781" w14:textId="7B45A017" w:rsidR="003B7FD0" w:rsidRDefault="00381995" w:rsidP="00381995">
      <w:r>
        <w:t>It is composed of android application, web server/client and BASS(Backend As a Service) server.</w:t>
      </w:r>
    </w:p>
    <w:p w14:paraId="006EF71B" w14:textId="77777777" w:rsidR="003B7FD0" w:rsidRPr="00F21F0B" w:rsidRDefault="003B7FD0" w:rsidP="006A7FF4">
      <w:pPr>
        <w:rPr>
          <w:lang w:eastAsia="ko-KR"/>
        </w:rPr>
      </w:pPr>
    </w:p>
    <w:p w14:paraId="3C0A68FA" w14:textId="659CDD7D" w:rsidR="003B7FD0" w:rsidRDefault="00381995" w:rsidP="00381995">
      <w:pPr>
        <w:pStyle w:val="Heading1"/>
        <w:rPr>
          <w:lang w:eastAsia="ko-KR"/>
        </w:rPr>
      </w:pPr>
      <w:r>
        <w:rPr>
          <w:lang w:eastAsia="ko-KR"/>
        </w:rPr>
        <w:t>Bounds</w:t>
      </w:r>
      <w:r w:rsidR="003B7FD0">
        <w:rPr>
          <w:rFonts w:hint="eastAsia"/>
          <w:lang w:eastAsia="ko-KR"/>
        </w:rPr>
        <w:t xml:space="preserve"> </w:t>
      </w:r>
    </w:p>
    <w:p w14:paraId="4DE9ECEF" w14:textId="2B325FB2" w:rsidR="00381995" w:rsidRDefault="00381995" w:rsidP="00381995">
      <w:pPr>
        <w:pStyle w:val="Heading2"/>
      </w:pPr>
      <w:r>
        <w:t>Scope</w:t>
      </w:r>
    </w:p>
    <w:p w14:paraId="44F79F3B" w14:textId="6AA48641" w:rsidR="006A7FF4" w:rsidRPr="006A7FF4" w:rsidRDefault="006A7FF4" w:rsidP="006A7FF4">
      <w:r>
        <w:t>Test will be bound inside android app</w:t>
      </w:r>
    </w:p>
    <w:p w14:paraId="22337593" w14:textId="468DFA98" w:rsidR="00381995" w:rsidRPr="00381995" w:rsidRDefault="00381995" w:rsidP="00381995">
      <w:pPr>
        <w:pStyle w:val="Heading2"/>
      </w:pPr>
      <w:r>
        <w:t>Setting</w:t>
      </w:r>
    </w:p>
    <w:p w14:paraId="766A1210" w14:textId="77777777" w:rsidR="003B7FD0" w:rsidRDefault="003B7FD0" w:rsidP="003B7FD0">
      <w:pPr>
        <w:numPr>
          <w:ilvl w:val="1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Defect density : the number of defects / LOC</w:t>
      </w:r>
    </w:p>
    <w:p w14:paraId="5E43F3E9" w14:textId="77777777" w:rsidR="003B7FD0" w:rsidRDefault="003B7FD0" w:rsidP="003B7FD0">
      <w:pPr>
        <w:numPr>
          <w:ilvl w:val="1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Test coverage : the rate of mapping between test cases and uses cases or quality attribute scenarios.</w:t>
      </w:r>
    </w:p>
    <w:p w14:paraId="6FF11479" w14:textId="77777777" w:rsidR="003B7FD0" w:rsidRDefault="003B7FD0" w:rsidP="003B7FD0">
      <w:pPr>
        <w:ind w:left="720"/>
        <w:rPr>
          <w:rFonts w:hint="eastAsia"/>
          <w:lang w:eastAsia="ko-KR"/>
        </w:rPr>
      </w:pPr>
    </w:p>
    <w:p w14:paraId="0EAB5634" w14:textId="7BE0EFEA" w:rsidR="003B7FD0" w:rsidRDefault="003B7FD0" w:rsidP="00381995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Quality </w:t>
      </w:r>
      <w:r w:rsidR="00381995">
        <w:rPr>
          <w:lang w:eastAsia="ko-KR"/>
        </w:rPr>
        <w:t>risks</w:t>
      </w:r>
    </w:p>
    <w:p w14:paraId="5E16C043" w14:textId="77777777" w:rsidR="003B7FD0" w:rsidRDefault="003B7FD0" w:rsidP="003B7FD0">
      <w:pPr>
        <w:ind w:left="400"/>
        <w:rPr>
          <w:rFonts w:hint="eastAsia"/>
          <w:lang w:eastAsia="ko-KR"/>
        </w:rPr>
      </w:pPr>
    </w:p>
    <w:p w14:paraId="29DAAD19" w14:textId="77777777" w:rsidR="003B7FD0" w:rsidRPr="00F21F0B" w:rsidRDefault="003B7FD0" w:rsidP="003B7FD0">
      <w:pPr>
        <w:ind w:left="40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22382DD" wp14:editId="77600CCF">
            <wp:extent cx="5615305" cy="162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5AFE" w14:textId="77777777" w:rsidR="003B7FD0" w:rsidRPr="007C6FA5" w:rsidRDefault="003B7FD0" w:rsidP="003B7FD0">
      <w:pPr>
        <w:ind w:left="400"/>
        <w:rPr>
          <w:rFonts w:hint="eastAsia"/>
          <w:lang w:eastAsia="ko-KR"/>
        </w:rPr>
      </w:pPr>
    </w:p>
    <w:p w14:paraId="44C2A3FB" w14:textId="654BE707" w:rsidR="003B7FD0" w:rsidRDefault="00381995" w:rsidP="00381995">
      <w:pPr>
        <w:pStyle w:val="Heading1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 w:rsidR="003B7FD0">
        <w:rPr>
          <w:rFonts w:hint="eastAsia"/>
          <w:lang w:eastAsia="ko-KR"/>
        </w:rPr>
        <w:t>chedule</w:t>
      </w:r>
      <w:r>
        <w:rPr>
          <w:lang w:eastAsia="ko-KR"/>
        </w:rPr>
        <w:t>/Milestones</w:t>
      </w:r>
    </w:p>
    <w:p w14:paraId="0A71BB5C" w14:textId="48EABDC4" w:rsidR="006A7FF4" w:rsidRPr="006A7FF4" w:rsidRDefault="006A7FF4" w:rsidP="006A7FF4">
      <w:r>
        <w:rPr>
          <w:noProof/>
          <w:lang w:eastAsia="ko-KR"/>
        </w:rPr>
        <w:drawing>
          <wp:inline distT="0" distB="0" distL="0" distR="0" wp14:anchorId="11016EB2" wp14:editId="5D64DC0B">
            <wp:extent cx="5486400" cy="2072461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D59C" w14:textId="77777777" w:rsidR="004617A6" w:rsidRDefault="004617A6">
      <w:bookmarkStart w:id="0" w:name="_GoBack"/>
      <w:bookmarkEnd w:id="0"/>
    </w:p>
    <w:sectPr w:rsidR="004617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71D15"/>
    <w:multiLevelType w:val="hybridMultilevel"/>
    <w:tmpl w:val="CA4E8C3C"/>
    <w:lvl w:ilvl="0" w:tplc="A4B68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1">
    <w:nsid w:val="4D7F42B2"/>
    <w:multiLevelType w:val="hybridMultilevel"/>
    <w:tmpl w:val="D63C340E"/>
    <w:lvl w:ilvl="0" w:tplc="0DD0681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A4B68146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527F0D2B"/>
    <w:multiLevelType w:val="hybridMultilevel"/>
    <w:tmpl w:val="CBB68D02"/>
    <w:lvl w:ilvl="0" w:tplc="A4B68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D0"/>
    <w:rsid w:val="00381995"/>
    <w:rsid w:val="003B7FD0"/>
    <w:rsid w:val="004617A6"/>
    <w:rsid w:val="006A7FF4"/>
    <w:rsid w:val="009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B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FD0"/>
    <w:rPr>
      <w:rFonts w:ascii="Times New Roman" w:eastAsia="바탕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9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19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819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Bounds </vt:lpstr>
      <vt:lpstr>    Scope</vt:lpstr>
      <vt:lpstr>    Setting</vt:lpstr>
      <vt:lpstr>Quality risks</vt:lpstr>
      <vt:lpstr>Schedule/Milestones</vt:lpstr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2</cp:revision>
  <dcterms:created xsi:type="dcterms:W3CDTF">2016-05-20T02:56:00Z</dcterms:created>
  <dcterms:modified xsi:type="dcterms:W3CDTF">2016-05-20T03:18:00Z</dcterms:modified>
</cp:coreProperties>
</file>