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Nous assurons le cycle complet de production pour les marques, les plateformes, les diffuseurs et les institutions qui recherchent des visuels premium avec une exécution rigoureuse.</w:t>
        <w:br w:type="textWrapping"/>
        <w:t xml:space="preserve">Khaled Bendary | CEO</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Untold Story est un studio de production cinématographique et vidéo full-service.</w:t>
        <w:br w:type="textWrapping"/>
        <w:t xml:space="preserve">Plus de 3 bureaux dans la région MENA</w:t>
        <w:br w:type="textWrapping"/>
        <w:t xml:space="preserve">Plus de 50 clients satisfaits, avec un taux de récurrence de 90 %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Untold Story est le lieu où les idées prennent vie et où les histoires prennent forme. De la première étincelle au dernier plan, nous créons des expériences cinématographiques qui captivent, émeuvent et restent dans les mémoires.</w:t>
      </w:r>
    </w:p>
    <w:p w:rsidR="00000000" w:rsidDel="00000000" w:rsidP="00000000" w:rsidRDefault="00000000" w:rsidRPr="00000000" w14:paraId="0000000A">
      <w:pPr>
        <w:spacing w:after="240" w:before="240" w:lineRule="auto"/>
        <w:rPr/>
      </w:pPr>
      <w:r w:rsidDel="00000000" w:rsidR="00000000" w:rsidRPr="00000000">
        <w:rPr>
          <w:rtl w:val="0"/>
        </w:rPr>
        <w:t xml:space="preserve">Nous créons des visuels audacieux et inoubliables pour des publicités, documentaires, brand films, événements live, podcasts, photographie et motion/CGI, livrés avec précision et élégance. Une production multilingue ? Nous nous en chargeons aussi.</w:t>
      </w:r>
    </w:p>
    <w:p w:rsidR="00000000" w:rsidDel="00000000" w:rsidP="00000000" w:rsidRDefault="00000000" w:rsidRPr="00000000" w14:paraId="0000000B">
      <w:pPr>
        <w:spacing w:after="240" w:before="240" w:lineRule="auto"/>
        <w:rPr/>
      </w:pPr>
      <w:r w:rsidDel="00000000" w:rsidR="00000000" w:rsidRPr="00000000">
        <w:rPr>
          <w:rtl w:val="0"/>
        </w:rPr>
        <w:t xml:space="preserve">Pour les productions internationales en Égypte, nous gérons tout sur le terrain, des autorisations aux équipes, en passant par la logistique, les lieux de tournage et le support complet de production, afin que votre vision se déploie sans accroc.</w:t>
      </w:r>
    </w:p>
    <w:p w:rsidR="00000000" w:rsidDel="00000000" w:rsidP="00000000" w:rsidRDefault="00000000" w:rsidRPr="00000000" w14:paraId="0000000C">
      <w:pPr>
        <w:spacing w:after="240" w:before="240" w:lineRule="auto"/>
        <w:rPr/>
      </w:pPr>
      <w:r w:rsidDel="00000000" w:rsidR="00000000" w:rsidRPr="00000000">
        <w:rPr>
          <w:rtl w:val="0"/>
        </w:rPr>
        <w:t xml:space="preserve">Au-delà des projets clients, nous développons des histoires et des formats originaux conçus pour voyager, inspirer et rester en mémoire longtemps après que l’écran s’éteigne.</w:t>
        <w:br w:type="textWrapping"/>
        <w:t xml:space="preserve">Contactez-nous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Ils nous font confiance</w:t>
        <w:br w:type="textWrapping"/>
        <w:t xml:space="preserve">Titans de l’industrie</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