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694B" w14:textId="46680EA5" w:rsidR="00AD0C7B" w:rsidRPr="00836A96" w:rsidRDefault="00000000" w:rsidP="000433F4">
      <w:pPr>
        <w:pStyle w:val="Titul1"/>
        <w:spacing w:before="2400"/>
        <w:ind w:right="3062"/>
      </w:pPr>
      <w:sdt>
        <w:sdtPr>
          <w:alias w:val="Název"/>
          <w:tag w:val=""/>
          <w:id w:val="1521356858"/>
          <w:placeholder>
            <w:docPart w:val="4ED09428D88B4F1CBA6EF881BD6024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439F3" w:rsidRPr="00836A96">
            <w:t>Plán realizace BIM (BEP)</w:t>
          </w:r>
        </w:sdtContent>
      </w:sdt>
    </w:p>
    <w:p w14:paraId="5D756FE8" w14:textId="53C87894" w:rsidR="008D63E4" w:rsidRDefault="00B536DF" w:rsidP="009916DF">
      <w:pPr>
        <w:pStyle w:val="Titul2"/>
        <w:tabs>
          <w:tab w:val="clear" w:pos="6796"/>
        </w:tabs>
        <w:spacing w:before="2400"/>
      </w:pPr>
      <w:r>
        <w:fldChar w:fldCharType="begin"/>
      </w:r>
      <w:r>
        <w:instrText xml:space="preserve"> DOCPROPERTY  Title  \* MERGEFORMAT </w:instrText>
      </w:r>
      <w:r>
        <w:fldChar w:fldCharType="end"/>
      </w:r>
      <w:r w:rsidR="009E0953">
        <w:t>Stavba:</w:t>
      </w:r>
    </w:p>
    <w:sdt>
      <w:sdtPr>
        <w:rPr>
          <w:rStyle w:val="ZhlavChar"/>
          <w:highlight w:val="cyan"/>
        </w:rPr>
        <w:alias w:val="Předmět"/>
        <w:tag w:val=""/>
        <w:id w:val="1432005146"/>
        <w:placeholder>
          <w:docPart w:val="7377E1925D6D4F688D7F0318A4EDC9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6111012" w14:textId="0DD1C142" w:rsidR="00653FBC" w:rsidRPr="00040332" w:rsidRDefault="004C0B47" w:rsidP="00040332">
          <w:pPr>
            <w:pStyle w:val="Titul2"/>
            <w:tabs>
              <w:tab w:val="clear" w:pos="6796"/>
            </w:tabs>
            <w:sectPr w:rsidR="00653FBC" w:rsidRPr="00040332" w:rsidSect="00717670"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049" w:right="1588" w:bottom="1474" w:left="1588" w:header="595" w:footer="624" w:gutter="0"/>
              <w:pgNumType w:start="1"/>
              <w:cols w:space="708"/>
              <w:titlePg/>
              <w:docGrid w:linePitch="360"/>
            </w:sectPr>
          </w:pPr>
          <w:r w:rsidRPr="003A1DAB">
            <w:rPr>
              <w:rStyle w:val="ZhlavChar"/>
              <w:highlight w:val="cyan"/>
            </w:rPr>
            <w:t>[#NÁZEV_STAVBY]</w:t>
          </w:r>
        </w:p>
      </w:sdtContent>
    </w:sdt>
    <w:bookmarkStart w:id="0" w:name="_Toc488655332" w:displacedByCustomXml="prev"/>
    <w:bookmarkStart w:id="1" w:name="_Toc489536447" w:displacedByCustomXml="prev"/>
    <w:bookmarkStart w:id="2" w:name="_Toc489617455" w:displacedByCustomXml="prev"/>
    <w:bookmarkStart w:id="3" w:name="_Toc20977904" w:displacedByCustomXml="prev"/>
    <w:bookmarkStart w:id="4" w:name="_Toc389559699" w:displacedByCustomXml="prev"/>
    <w:bookmarkStart w:id="5" w:name="_Toc397429847" w:displacedByCustomXml="prev"/>
    <w:bookmarkStart w:id="6" w:name="_Ref433028040" w:displacedByCustomXml="prev"/>
    <w:bookmarkStart w:id="7" w:name="_Toc1048197" w:displacedByCustomXml="prev"/>
    <w:p w14:paraId="00E6CD8D" w14:textId="1275F42E" w:rsidR="009E0953" w:rsidRPr="009E0953" w:rsidRDefault="009E0953" w:rsidP="00316F44">
      <w:pPr>
        <w:pStyle w:val="Nadpisbezsl1-1"/>
      </w:pPr>
      <w:r w:rsidRPr="009E0953">
        <w:lastRenderedPageBreak/>
        <w:t>Obsah</w:t>
      </w:r>
      <w:bookmarkEnd w:id="2"/>
      <w:bookmarkEnd w:id="1"/>
      <w:bookmarkEnd w:id="0"/>
    </w:p>
    <w:p w14:paraId="7131D7B7" w14:textId="188EF271" w:rsidR="0019574E" w:rsidRDefault="009E0953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30373D">
        <w:rPr>
          <w:rFonts w:ascii="Arial Narrow" w:eastAsia="SimSun" w:hAnsi="Arial Narrow" w:cs="font350"/>
          <w:b w:val="0"/>
          <w:caps w:val="0"/>
          <w:szCs w:val="22"/>
          <w:lang w:eastAsia="ar-SA"/>
        </w:rPr>
        <w:fldChar w:fldCharType="begin"/>
      </w:r>
      <w:r w:rsidRPr="0030373D">
        <w:rPr>
          <w:rFonts w:ascii="Arial Narrow" w:eastAsia="SimSun" w:hAnsi="Arial Narrow" w:cs="font350"/>
          <w:szCs w:val="22"/>
          <w:lang w:eastAsia="ar-SA"/>
        </w:rPr>
        <w:instrText xml:space="preserve"> TOC </w:instrText>
      </w:r>
      <w:r w:rsidRPr="0030373D">
        <w:rPr>
          <w:rFonts w:ascii="Arial Narrow" w:eastAsia="SimSun" w:hAnsi="Arial Narrow" w:cs="font350"/>
          <w:b w:val="0"/>
          <w:caps w:val="0"/>
          <w:szCs w:val="22"/>
          <w:lang w:eastAsia="ar-SA"/>
        </w:rPr>
        <w:fldChar w:fldCharType="separate"/>
      </w:r>
      <w:r w:rsidR="0019574E">
        <w:rPr>
          <w:noProof/>
        </w:rPr>
        <w:t>1.</w:t>
      </w:r>
      <w:r w:rsidR="0019574E"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 w:rsidR="0019574E">
        <w:rPr>
          <w:noProof/>
        </w:rPr>
        <w:t>Identifikační údaje stavby</w:t>
      </w:r>
      <w:r w:rsidR="0019574E">
        <w:rPr>
          <w:noProof/>
        </w:rPr>
        <w:tab/>
      </w:r>
      <w:r w:rsidR="0019574E">
        <w:rPr>
          <w:noProof/>
        </w:rPr>
        <w:fldChar w:fldCharType="begin"/>
      </w:r>
      <w:r w:rsidR="0019574E">
        <w:rPr>
          <w:noProof/>
        </w:rPr>
        <w:instrText xml:space="preserve"> PAGEREF _Toc180160138 \h </w:instrText>
      </w:r>
      <w:r w:rsidR="0019574E">
        <w:rPr>
          <w:noProof/>
        </w:rPr>
      </w:r>
      <w:r w:rsidR="0019574E">
        <w:rPr>
          <w:noProof/>
        </w:rPr>
        <w:fldChar w:fldCharType="separate"/>
      </w:r>
      <w:r w:rsidR="0019574E">
        <w:rPr>
          <w:noProof/>
        </w:rPr>
        <w:t>3</w:t>
      </w:r>
      <w:r w:rsidR="0019574E">
        <w:rPr>
          <w:noProof/>
        </w:rPr>
        <w:fldChar w:fldCharType="end"/>
      </w:r>
    </w:p>
    <w:p w14:paraId="202D8330" w14:textId="35AC30C0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Základní informace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0E9E15" w14:textId="2E6D8EC2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Objednatel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D356B6" w14:textId="05C6C512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1.3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Dodavatel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B237BE" w14:textId="75E83FD3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1.4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Popis stavby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1153A1" w14:textId="7A6F5D95" w:rsidR="0019574E" w:rsidRDefault="0019574E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Odpovědné osoby a Projektový tým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C23F00" w14:textId="1149F8FC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2.1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Odpovědné osoby Objednatele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7B1FA" w14:textId="6D9AD6D6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2.2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Odpovědné osoby Dodavatele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738887" w14:textId="61CF6816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2.3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Matice odpovědnosti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49928A" w14:textId="70EA0A15" w:rsidR="0019574E" w:rsidRDefault="0019574E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Cíle BIM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877666" w14:textId="48950EA5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Harmonogram cílů 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D5FEB8" w14:textId="6A5D7BE1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3.2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Základní termíny plnění cílů 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99C69E" w14:textId="7F0C7CE1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3.3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Podrobný popis plánovaného způsobu plnění cílů 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6552D8" w14:textId="68245BE5" w:rsidR="0019574E" w:rsidRDefault="0019574E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Informační model stavby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281232" w14:textId="2B9551D5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4.1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Základní struktura IMS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4EC6F5" w14:textId="0D20455F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4.2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Profesní DiMS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3360BA" w14:textId="75CDBB96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4.3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Sdružené DiMS (sDiMS)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126A22" w14:textId="31325B76" w:rsidR="0019574E" w:rsidRDefault="0019574E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Společné datové prostředí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37E6B6B" w14:textId="15F739AA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5.1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Základní popis zvoleného CDE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EBC5FC" w14:textId="2551D5D4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5.2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Nakládání s dokumenty v CDE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170D6B" w14:textId="341E80AF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5.3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Skupiny uživatelských oprávnění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A6A968B" w14:textId="3314796A" w:rsidR="0019574E" w:rsidRDefault="0019574E">
      <w:pPr>
        <w:pStyle w:val="Obsah2"/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 w:rsidRPr="007F7B17">
        <w:rPr>
          <w:rFonts w:asciiTheme="majorHAnsi" w:hAnsiTheme="majorHAnsi"/>
          <w:noProof/>
        </w:rPr>
        <w:t>5.4</w:t>
      </w:r>
      <w:r>
        <w:rPr>
          <w:rFonts w:asciiTheme="minorHAnsi" w:eastAsiaTheme="minorEastAsia" w:hAnsiTheme="minorHAnsi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Procesy řešené v rámci CDE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1E0FB6" w14:textId="3B3A2158" w:rsidR="0019574E" w:rsidRDefault="0019574E">
      <w:pPr>
        <w:pStyle w:val="Obsah1"/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/>
          <w:b w:val="0"/>
          <w:caps w:val="0"/>
          <w:noProof/>
          <w:spacing w:val="0"/>
          <w:kern w:val="2"/>
          <w:sz w:val="24"/>
          <w:szCs w:val="24"/>
          <w:lang w:eastAsia="cs-CZ"/>
          <w14:ligatures w14:val="standardContextual"/>
        </w:rPr>
        <w:tab/>
      </w:r>
      <w:r>
        <w:rPr>
          <w:noProof/>
        </w:rPr>
        <w:t>Přílohy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_Toc180160160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F94CAA" w14:textId="5A4DA251" w:rsidR="00022F53" w:rsidRPr="003462EB" w:rsidRDefault="009E0953" w:rsidP="00911099">
      <w:r w:rsidRPr="0030373D">
        <w:rPr>
          <w:lang w:eastAsia="ar-SA"/>
        </w:rPr>
        <w:fldChar w:fldCharType="end"/>
      </w:r>
      <w:bookmarkEnd w:id="3"/>
      <w:r w:rsidR="00D70454">
        <w:br w:type="page"/>
      </w:r>
    </w:p>
    <w:p w14:paraId="5AC63892" w14:textId="77777777" w:rsidR="00280C98" w:rsidRPr="00D97184" w:rsidRDefault="00273380" w:rsidP="00316F44">
      <w:pPr>
        <w:pStyle w:val="Nadpisbezsl1-1"/>
      </w:pPr>
      <w:r w:rsidRPr="00D97184">
        <w:lastRenderedPageBreak/>
        <w:t>Seznam zkratek</w:t>
      </w:r>
    </w:p>
    <w:tbl>
      <w:tblPr>
        <w:tblStyle w:val="Mkatabulky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7452"/>
      </w:tblGrid>
      <w:tr w:rsidR="005026F0" w:rsidRPr="00AD0C7B" w14:paraId="24433813" w14:textId="77777777" w:rsidTr="001E2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tcBorders>
              <w:top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5BDB841" w14:textId="110AF898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bookmarkStart w:id="8" w:name="_Toc20977909"/>
            <w:r w:rsidRPr="00E91823">
              <w:rPr>
                <w:szCs w:val="16"/>
              </w:rPr>
              <w:t>BEP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tcBorders>
              <w:top w:val="none" w:sz="0" w:space="0" w:color="auto"/>
              <w:left w:val="nil"/>
            </w:tcBorders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A525993" w14:textId="3D826C58" w:rsidR="005026F0" w:rsidRPr="00E91823" w:rsidRDefault="005026F0" w:rsidP="005026F0">
            <w:pPr>
              <w:pStyle w:val="Zkratky2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BIM </w:t>
            </w:r>
            <w:r w:rsidRPr="00D238E2">
              <w:rPr>
                <w:lang w:val="en-US"/>
              </w:rPr>
              <w:t>Execution Plan</w:t>
            </w:r>
            <w:r w:rsidRPr="00E91823">
              <w:t xml:space="preserve"> </w:t>
            </w:r>
            <w:r>
              <w:t>–</w:t>
            </w:r>
            <w:r w:rsidRPr="00E91823">
              <w:t xml:space="preserve"> </w:t>
            </w:r>
            <w:r>
              <w:t>dokument Plán realizace BIM</w:t>
            </w:r>
          </w:p>
        </w:tc>
      </w:tr>
      <w:tr w:rsidR="005026F0" w:rsidRPr="00AD0C7B" w14:paraId="7606A3DB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41CAF90F" w14:textId="7BF152A9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BIM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2C18B38" w14:textId="4CC7B1F9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8E2">
              <w:rPr>
                <w:lang w:val="en-US"/>
              </w:rPr>
              <w:t>Building Information Management</w:t>
            </w:r>
            <w:r>
              <w:t xml:space="preserve"> – informační management staveb</w:t>
            </w:r>
          </w:p>
        </w:tc>
      </w:tr>
      <w:tr w:rsidR="005026F0" w:rsidRPr="00AD0C7B" w14:paraId="2F16C10F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7C8F175" w14:textId="32A5C00F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C</w:t>
            </w:r>
            <w:r>
              <w:rPr>
                <w:szCs w:val="16"/>
              </w:rPr>
              <w:t>CI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2E3FABB" w14:textId="10B7B75A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8E2">
              <w:rPr>
                <w:lang w:val="en-US"/>
              </w:rPr>
              <w:t>Construction Classification International</w:t>
            </w:r>
            <w:r>
              <w:t xml:space="preserve"> – mezinárodní klasifikační systém pro stavebnictví</w:t>
            </w:r>
          </w:p>
        </w:tc>
      </w:tr>
      <w:tr w:rsidR="005026F0" w:rsidRPr="00AD0C7B" w14:paraId="088F53BD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9E4914B" w14:textId="211953C8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CDE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0A6C2E3" w14:textId="6C910205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823">
              <w:t>Společné datové prostředí</w:t>
            </w:r>
          </w:p>
        </w:tc>
      </w:tr>
      <w:tr w:rsidR="005026F0" w:rsidRPr="00AD0C7B" w14:paraId="59C9B7B9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6F9304C" w14:textId="412942DC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ČAS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0BE90E6" w14:textId="25E81E85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861">
              <w:t>Česká agentura pro standardizaci</w:t>
            </w:r>
          </w:p>
        </w:tc>
      </w:tr>
      <w:tr w:rsidR="005026F0" w:rsidRPr="00AD0C7B" w14:paraId="4469E364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2867891" w14:textId="563F2FA5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D</w:t>
            </w:r>
            <w:r>
              <w:rPr>
                <w:szCs w:val="16"/>
              </w:rPr>
              <w:t>iMS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BCC3714" w14:textId="78F80394" w:rsidR="005026F0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Digitální model stavby</w:t>
            </w:r>
          </w:p>
        </w:tc>
      </w:tr>
      <w:tr w:rsidR="005026F0" w:rsidRPr="00AD0C7B" w14:paraId="248F10E4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A9A0AE7" w14:textId="7DC47C03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DOC(X)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2A0F976" w14:textId="40C4533B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eastAsia="SimSun" w:hAnsiTheme="minorHAnsi" w:cs="font350"/>
                <w:lang w:eastAsia="ar-SA"/>
              </w:rPr>
              <w:t>Formát textového dokumentu</w:t>
            </w:r>
          </w:p>
        </w:tc>
      </w:tr>
      <w:tr w:rsidR="005026F0" w:rsidRPr="00AD0C7B" w14:paraId="15F335F0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F87B965" w14:textId="648231E4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DS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4E024DE" w14:textId="0F5A8639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823">
              <w:t>Datový standard</w:t>
            </w:r>
          </w:p>
        </w:tc>
      </w:tr>
      <w:tr w:rsidR="005026F0" w:rsidRPr="00AD0C7B" w14:paraId="541C495E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E68F122" w14:textId="79537276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EIR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AF780FE" w14:textId="6FF74C9C" w:rsidR="005026F0" w:rsidRPr="00E91823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Dokument </w:t>
            </w:r>
            <w:r w:rsidRPr="00D068FA">
              <w:t xml:space="preserve">Požadavky </w:t>
            </w:r>
            <w:r>
              <w:t>na výměnu informací</w:t>
            </w:r>
          </w:p>
        </w:tc>
      </w:tr>
      <w:tr w:rsidR="005026F0" w:rsidRPr="00AD0C7B" w14:paraId="5E440D8E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C3784B9" w14:textId="0BDDE6B8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GŘ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8EB846C" w14:textId="2F20B6BE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D37">
              <w:t>Generální ředitelství</w:t>
            </w:r>
            <w:r>
              <w:t xml:space="preserve"> Správy železnic</w:t>
            </w:r>
          </w:p>
        </w:tc>
      </w:tr>
      <w:tr w:rsidR="005026F0" w:rsidRPr="00AD0C7B" w14:paraId="1B75F1A8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3C8F71F" w14:textId="08870CB5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HIP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FBD47BC" w14:textId="3CA9B1C3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D37">
              <w:t xml:space="preserve">Hlavní </w:t>
            </w:r>
            <w:r>
              <w:t xml:space="preserve">inženýr projektu </w:t>
            </w:r>
            <w:r w:rsidRPr="00D43D37">
              <w:t xml:space="preserve">– projektový manažer </w:t>
            </w:r>
            <w:r>
              <w:t>Dodavatel</w:t>
            </w:r>
            <w:r w:rsidRPr="00D43D37">
              <w:t>e – vedoucí týmu</w:t>
            </w:r>
          </w:p>
        </w:tc>
      </w:tr>
      <w:tr w:rsidR="005026F0" w:rsidRPr="00AD0C7B" w14:paraId="745D0B2C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6C48556" w14:textId="2C894FFA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HIS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C3BFCC7" w14:textId="7BA44F7E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D37">
              <w:t>Hlavní inženýr stavby – projektový manažer Objednatele</w:t>
            </w:r>
            <w:r w:rsidR="00FF274C" w:rsidRPr="00D43D37">
              <w:t xml:space="preserve"> – vedoucí týmu</w:t>
            </w:r>
          </w:p>
        </w:tc>
      </w:tr>
      <w:tr w:rsidR="005026F0" w:rsidRPr="00AD0C7B" w14:paraId="51F90C4C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52F0398" w14:textId="5ED84C18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HW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47A9A3AD" w14:textId="3D3C5285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eastAsia="SimSun" w:hAnsiTheme="minorHAnsi" w:cs="font350"/>
                <w:lang w:eastAsia="ar-SA"/>
              </w:rPr>
              <w:t>Hardware (vybavení výpočetní technikou</w:t>
            </w:r>
            <w:r w:rsidRPr="00854DAB">
              <w:rPr>
                <w:rFonts w:asciiTheme="minorHAnsi" w:eastAsia="SimSun" w:hAnsiTheme="minorHAnsi" w:cs="font350"/>
                <w:lang w:eastAsia="ar-SA"/>
              </w:rPr>
              <w:t>)</w:t>
            </w:r>
          </w:p>
        </w:tc>
      </w:tr>
      <w:tr w:rsidR="005026F0" w:rsidRPr="00AD0C7B" w14:paraId="1109AA59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0828F9F" w14:textId="1B2DC143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IFC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BCC8B53" w14:textId="725EB925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6F02">
              <w:rPr>
                <w:rFonts w:asciiTheme="minorHAnsi" w:eastAsia="SimSun" w:hAnsiTheme="minorHAnsi" w:cs="font350"/>
                <w:lang w:val="en-US" w:eastAsia="ar-SA"/>
              </w:rPr>
              <w:t>Industry Foundation Classes</w:t>
            </w:r>
            <w:r w:rsidRPr="00D43D37">
              <w:rPr>
                <w:rFonts w:asciiTheme="minorHAnsi" w:eastAsia="SimSun" w:hAnsiTheme="minorHAnsi" w:cs="font350"/>
                <w:lang w:eastAsia="ar-SA"/>
              </w:rPr>
              <w:t xml:space="preserve"> – </w:t>
            </w:r>
            <w:r>
              <w:rPr>
                <w:rFonts w:asciiTheme="minorHAnsi" w:eastAsia="SimSun" w:hAnsiTheme="minorHAnsi" w:cs="font350"/>
                <w:lang w:eastAsia="ar-SA"/>
              </w:rPr>
              <w:t>otevřený výměnný</w:t>
            </w:r>
            <w:r w:rsidRPr="00D43D37">
              <w:rPr>
                <w:rFonts w:asciiTheme="minorHAnsi" w:eastAsia="SimSun" w:hAnsiTheme="minorHAnsi" w:cs="font350"/>
                <w:lang w:eastAsia="ar-SA"/>
              </w:rPr>
              <w:t xml:space="preserve"> datový formát</w:t>
            </w:r>
            <w:r>
              <w:rPr>
                <w:rFonts w:asciiTheme="minorHAnsi" w:eastAsia="SimSun" w:hAnsiTheme="minorHAnsi" w:cs="font350"/>
                <w:lang w:eastAsia="ar-SA"/>
              </w:rPr>
              <w:t xml:space="preserve"> DiMS</w:t>
            </w:r>
          </w:p>
        </w:tc>
      </w:tr>
      <w:tr w:rsidR="005026F0" w:rsidRPr="00AD0C7B" w14:paraId="1CD275A2" w14:textId="77777777" w:rsidTr="001E24F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AD8DED7" w14:textId="6FC3B65D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I</w:t>
            </w:r>
            <w:r>
              <w:rPr>
                <w:szCs w:val="16"/>
              </w:rPr>
              <w:t>MS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tcBorders>
              <w:left w:val="nil"/>
            </w:tcBorders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CE9B506" w14:textId="794CEDCC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eastAsia="SimSun" w:hAnsiTheme="minorHAnsi" w:cs="font350"/>
                <w:lang w:eastAsia="ar-SA"/>
              </w:rPr>
              <w:t>Informační model stavby</w:t>
            </w:r>
          </w:p>
        </w:tc>
      </w:tr>
      <w:tr w:rsidR="005026F0" w:rsidRPr="00AD0C7B" w14:paraId="78E509E0" w14:textId="77777777" w:rsidTr="001E24F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0F78225" w14:textId="4C991227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O</w:t>
            </w:r>
            <w:r w:rsidRPr="00E91823">
              <w:rPr>
                <w:szCs w:val="16"/>
              </w:rPr>
              <w:t>Ř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tcBorders>
              <w:left w:val="nil"/>
            </w:tcBorders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4248AB6B" w14:textId="4B249141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Oblast</w:t>
            </w:r>
            <w:r w:rsidRPr="00D43D37">
              <w:t>ní ředitelství</w:t>
            </w:r>
            <w:r>
              <w:t xml:space="preserve"> Správy železnic</w:t>
            </w:r>
          </w:p>
        </w:tc>
      </w:tr>
      <w:tr w:rsidR="005026F0" w:rsidRPr="00AD0C7B" w14:paraId="747F7A20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5B8C6B2" w14:textId="78AB5CE4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PDF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CAB58EF" w14:textId="5E2720F7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eastAsia="SimSun" w:hAnsiTheme="minorHAnsi" w:cs="font350"/>
                <w:lang w:eastAsia="ar-SA"/>
              </w:rPr>
              <w:t>Formát přenosného dokumentu</w:t>
            </w:r>
          </w:p>
        </w:tc>
      </w:tr>
      <w:tr w:rsidR="005026F0" w:rsidRPr="00AD0C7B" w14:paraId="659B9B18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97D0B65" w14:textId="1229BE6E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PS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D2AFF94" w14:textId="21252B32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>Provozní soubor – objekt technologické části dokumentace</w:t>
            </w:r>
          </w:p>
        </w:tc>
      </w:tr>
      <w:tr w:rsidR="005026F0" w:rsidRPr="00AD0C7B" w14:paraId="268CCEA8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D99C8C1" w14:textId="7FE7F021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s</w:t>
            </w:r>
            <w:r w:rsidRPr="00E91823">
              <w:rPr>
                <w:szCs w:val="16"/>
              </w:rPr>
              <w:t>D</w:t>
            </w:r>
            <w:r>
              <w:rPr>
                <w:szCs w:val="16"/>
              </w:rPr>
              <w:t>iMS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FB75035" w14:textId="54B958FF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Sdružený digitální model stavby</w:t>
            </w:r>
          </w:p>
        </w:tc>
      </w:tr>
      <w:tr w:rsidR="005026F0" w:rsidRPr="00AD0C7B" w14:paraId="441B5EB6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7C2FD37" w14:textId="16336EDB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SFDI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3E790757" w14:textId="357113FE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>
              <w:rPr>
                <w:rFonts w:asciiTheme="minorHAnsi" w:eastAsia="SimSun" w:hAnsiTheme="minorHAnsi" w:cs="font350"/>
                <w:lang w:eastAsia="ar-SA"/>
              </w:rPr>
              <w:t>Státní fond dopravní infrastruktury</w:t>
            </w:r>
          </w:p>
        </w:tc>
      </w:tr>
      <w:tr w:rsidR="005026F0" w:rsidRPr="00AD0C7B" w14:paraId="311436B8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48CA596" w14:textId="2960141B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SO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2B912D5" w14:textId="46167E08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>Stavební objekt</w:t>
            </w:r>
          </w:p>
        </w:tc>
      </w:tr>
      <w:tr w:rsidR="005026F0" w:rsidRPr="00AD0C7B" w14:paraId="3364416A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2E0CEDD" w14:textId="2C331E9C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</w:t>
            </w:r>
            <w:r>
              <w:rPr>
                <w:szCs w:val="16"/>
              </w:rPr>
              <w:t>o</w:t>
            </w:r>
            <w:r w:rsidRPr="00E91823">
              <w:rPr>
                <w:szCs w:val="16"/>
              </w:rPr>
              <w:t>D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056CA0DF" w14:textId="27797DF1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>Smlouva o dílo</w:t>
            </w:r>
          </w:p>
        </w:tc>
      </w:tr>
      <w:tr w:rsidR="005026F0" w:rsidRPr="00AD0C7B" w14:paraId="3643DF22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82E4509" w14:textId="2FFFD33F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SS</w:t>
            </w:r>
            <w:r>
              <w:rPr>
                <w:szCs w:val="16"/>
              </w:rPr>
              <w:t>V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21B2414" w14:textId="3C79C2E6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 xml:space="preserve">Stavení správa </w:t>
            </w:r>
            <w:r>
              <w:rPr>
                <w:rFonts w:asciiTheme="minorHAnsi" w:eastAsia="SimSun" w:hAnsiTheme="minorHAnsi" w:cs="font350"/>
                <w:lang w:eastAsia="ar-SA"/>
              </w:rPr>
              <w:t>výcho</w:t>
            </w:r>
            <w:r w:rsidRPr="00D43D37">
              <w:rPr>
                <w:rFonts w:asciiTheme="minorHAnsi" w:eastAsia="SimSun" w:hAnsiTheme="minorHAnsi" w:cs="font350"/>
                <w:lang w:eastAsia="ar-SA"/>
              </w:rPr>
              <w:t>d</w:t>
            </w:r>
          </w:p>
        </w:tc>
      </w:tr>
      <w:tr w:rsidR="005026F0" w:rsidRPr="00AD0C7B" w14:paraId="00E51761" w14:textId="77777777" w:rsidTr="001E24F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4D3DE99" w14:textId="1E50FCF0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SS</w:t>
            </w:r>
            <w:r>
              <w:rPr>
                <w:szCs w:val="16"/>
              </w:rPr>
              <w:t>VRT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F0F816E" w14:textId="5055ED91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 xml:space="preserve">Stavení správa </w:t>
            </w:r>
            <w:r>
              <w:rPr>
                <w:rFonts w:asciiTheme="minorHAnsi" w:eastAsia="SimSun" w:hAnsiTheme="minorHAnsi" w:cs="font350"/>
                <w:lang w:eastAsia="ar-SA"/>
              </w:rPr>
              <w:t>vysokorychlostních tratí</w:t>
            </w:r>
          </w:p>
        </w:tc>
      </w:tr>
      <w:tr w:rsidR="005026F0" w:rsidRPr="00AD0C7B" w14:paraId="537F8B3D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041B85E" w14:textId="718B166E" w:rsidR="005026F0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SSZ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44AC54A" w14:textId="122B0B76" w:rsidR="005026F0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>Stavení správa západ</w:t>
            </w:r>
          </w:p>
        </w:tc>
      </w:tr>
      <w:tr w:rsidR="005026F0" w:rsidRPr="00AD0C7B" w14:paraId="2E33C302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FBEA37A" w14:textId="367ACB93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SŽ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7F9264D9" w14:textId="05E38E0C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 w:rsidRPr="00D43D37">
              <w:rPr>
                <w:rFonts w:asciiTheme="minorHAnsi" w:eastAsia="SimSun" w:hAnsiTheme="minorHAnsi" w:cs="font350"/>
                <w:lang w:eastAsia="ar-SA"/>
              </w:rPr>
              <w:t>Správa železnic, státní organizace</w:t>
            </w:r>
          </w:p>
        </w:tc>
      </w:tr>
      <w:tr w:rsidR="005026F0" w:rsidRPr="00AD0C7B" w14:paraId="31CCCF0E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2CCE60B" w14:textId="26B790D5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>
              <w:rPr>
                <w:szCs w:val="16"/>
              </w:rPr>
              <w:t>SW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59A1DDF4" w14:textId="7701C550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>
              <w:rPr>
                <w:rFonts w:asciiTheme="minorHAnsi" w:eastAsia="SimSun" w:hAnsiTheme="minorHAnsi" w:cs="font350"/>
                <w:lang w:eastAsia="ar-SA"/>
              </w:rPr>
              <w:t>Software (</w:t>
            </w:r>
            <w:r w:rsidRPr="00854DAB">
              <w:rPr>
                <w:rFonts w:asciiTheme="minorHAnsi" w:eastAsia="SimSun" w:hAnsiTheme="minorHAnsi" w:cs="font350"/>
                <w:lang w:eastAsia="ar-SA"/>
              </w:rPr>
              <w:t>programové vybavení)</w:t>
            </w:r>
          </w:p>
        </w:tc>
      </w:tr>
      <w:tr w:rsidR="005026F0" w:rsidRPr="00AD0C7B" w14:paraId="2B791F9F" w14:textId="77777777" w:rsidTr="00192C1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93017C4" w14:textId="5F5D3D2D" w:rsidR="005026F0" w:rsidRPr="00E91823" w:rsidRDefault="005026F0" w:rsidP="005026F0">
            <w:pPr>
              <w:pStyle w:val="Zkratky1"/>
              <w:spacing w:before="0"/>
              <w:rPr>
                <w:szCs w:val="16"/>
              </w:rPr>
            </w:pPr>
            <w:r w:rsidRPr="00E91823">
              <w:rPr>
                <w:szCs w:val="16"/>
              </w:rPr>
              <w:t>XLS</w:t>
            </w:r>
            <w:r>
              <w:rPr>
                <w:szCs w:val="16"/>
              </w:rPr>
              <w:t>(X)</w:t>
            </w:r>
            <w:r w:rsidRPr="00E91823">
              <w:rPr>
                <w:szCs w:val="16"/>
              </w:rPr>
              <w:tab/>
            </w:r>
          </w:p>
        </w:tc>
        <w:tc>
          <w:tcPr>
            <w:tcW w:w="7452" w:type="dxa"/>
            <w:shd w:val="clear" w:color="auto" w:fill="FFFFFF" w:themeFill="background1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650C7F36" w14:textId="16E5933C" w:rsidR="005026F0" w:rsidRPr="00D43D37" w:rsidRDefault="005026F0" w:rsidP="005026F0">
            <w:pPr>
              <w:pStyle w:val="Zkratky2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SimSun" w:hAnsiTheme="minorHAnsi" w:cs="font350"/>
                <w:lang w:eastAsia="ar-SA"/>
              </w:rPr>
            </w:pPr>
            <w:r>
              <w:rPr>
                <w:rFonts w:asciiTheme="minorHAnsi" w:eastAsia="SimSun" w:hAnsiTheme="minorHAnsi" w:cs="font350"/>
                <w:lang w:eastAsia="ar-SA"/>
              </w:rPr>
              <w:t>Formát tabulkového dokumentu</w:t>
            </w:r>
          </w:p>
        </w:tc>
      </w:tr>
    </w:tbl>
    <w:p w14:paraId="622DF2AF" w14:textId="77777777" w:rsidR="00D70454" w:rsidRDefault="00D70454">
      <w:pPr>
        <w:rPr>
          <w:rFonts w:asciiTheme="majorHAnsi" w:hAnsiTheme="majorHAnsi"/>
          <w:b/>
          <w:caps/>
          <w:sz w:val="22"/>
        </w:rPr>
      </w:pPr>
      <w:r>
        <w:br w:type="page"/>
      </w:r>
    </w:p>
    <w:p w14:paraId="17C3FB8B" w14:textId="2A447D28" w:rsidR="00273380" w:rsidRDefault="002E37A9" w:rsidP="00273380">
      <w:pPr>
        <w:pStyle w:val="Nadpis2-1"/>
        <w:keepNext w:val="0"/>
        <w:widowControl w:val="0"/>
      </w:pPr>
      <w:bookmarkStart w:id="9" w:name="_Toc180160138"/>
      <w:r>
        <w:lastRenderedPageBreak/>
        <w:t>Identifikační údaje</w:t>
      </w:r>
      <w:r w:rsidR="009E5209">
        <w:t xml:space="preserve"> </w:t>
      </w:r>
      <w:r w:rsidR="00936B5B">
        <w:t>stavby</w:t>
      </w:r>
      <w:bookmarkEnd w:id="9"/>
    </w:p>
    <w:p w14:paraId="5495C069" w14:textId="77777777" w:rsidR="009977AA" w:rsidRDefault="002E37A9" w:rsidP="00D70454">
      <w:pPr>
        <w:pStyle w:val="Nadpis2-2"/>
      </w:pPr>
      <w:bookmarkStart w:id="10" w:name="_Toc180160139"/>
      <w:bookmarkStart w:id="11" w:name="_Toc20977905"/>
      <w:r>
        <w:t>Základní informace</w:t>
      </w:r>
      <w:bookmarkEnd w:id="10"/>
    </w:p>
    <w:tbl>
      <w:tblPr>
        <w:tblStyle w:val="Mkatabulky"/>
        <w:tblW w:w="0" w:type="auto"/>
        <w:tblInd w:w="737" w:type="dxa"/>
        <w:tblLook w:val="04A0" w:firstRow="1" w:lastRow="0" w:firstColumn="1" w:lastColumn="0" w:noHBand="0" w:noVBand="1"/>
      </w:tblPr>
      <w:tblGrid>
        <w:gridCol w:w="2744"/>
        <w:gridCol w:w="5407"/>
      </w:tblGrid>
      <w:tr w:rsidR="00D70454" w:rsidRPr="00F2688E" w14:paraId="6EE62999" w14:textId="77777777" w:rsidTr="00B43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1" w:type="dxa"/>
            <w:gridSpan w:val="2"/>
          </w:tcPr>
          <w:p w14:paraId="10036FD6" w14:textId="61B9827B" w:rsidR="00D70454" w:rsidRPr="00F2688E" w:rsidRDefault="00D70454" w:rsidP="00B435A5">
            <w:pPr>
              <w:pStyle w:val="Textbezslovn"/>
              <w:spacing w:before="40" w:after="40"/>
              <w:ind w:left="0"/>
              <w:rPr>
                <w:b/>
                <w:sz w:val="18"/>
              </w:rPr>
            </w:pPr>
            <w:r w:rsidRPr="00F2688E">
              <w:rPr>
                <w:b/>
                <w:sz w:val="18"/>
              </w:rPr>
              <w:t>Údaje o stavbě</w:t>
            </w:r>
            <w:r w:rsidR="00076BB5">
              <w:rPr>
                <w:b/>
                <w:sz w:val="18"/>
              </w:rPr>
              <w:t>:</w:t>
            </w:r>
          </w:p>
        </w:tc>
      </w:tr>
      <w:tr w:rsidR="000763BC" w:rsidRPr="00F2688E" w14:paraId="56EDE37A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0ED6D004" w14:textId="31894197" w:rsidR="000763BC" w:rsidRPr="00F2688E" w:rsidRDefault="000763BC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>Název stavby</w:t>
            </w:r>
            <w:r w:rsidR="00076BB5">
              <w:rPr>
                <w:sz w:val="18"/>
              </w:rPr>
              <w:t>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61F6DFA0" w14:textId="304FF484" w:rsidR="000763BC" w:rsidRPr="00022F53" w:rsidRDefault="00022F53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highlight w:val="cyan"/>
              </w:rPr>
            </w:pPr>
            <w:r w:rsidRPr="00022F53">
              <w:rPr>
                <w:highlight w:val="cyan"/>
              </w:rPr>
              <w:fldChar w:fldCharType="begin"/>
            </w:r>
            <w:r w:rsidRPr="00022F53">
              <w:rPr>
                <w:sz w:val="18"/>
                <w:highlight w:val="cyan"/>
              </w:rPr>
              <w:instrText xml:space="preserve"> STYLEREF  _Název_akce  \* MERGEFORMAT </w:instrText>
            </w:r>
            <w:r w:rsidRPr="00022F53">
              <w:rPr>
                <w:highlight w:val="cyan"/>
              </w:rPr>
              <w:fldChar w:fldCharType="separate"/>
            </w:r>
            <w:r w:rsidR="00EB45F3">
              <w:rPr>
                <w:noProof/>
                <w:sz w:val="18"/>
                <w:highlight w:val="cyan"/>
              </w:rPr>
              <w:t>[</w:t>
            </w:r>
            <w:r w:rsidR="000E474B">
              <w:rPr>
                <w:noProof/>
                <w:sz w:val="18"/>
                <w:highlight w:val="cyan"/>
              </w:rPr>
              <w:t>#</w:t>
            </w:r>
            <w:r w:rsidR="00EB45F3">
              <w:rPr>
                <w:noProof/>
                <w:sz w:val="18"/>
                <w:highlight w:val="cyan"/>
              </w:rPr>
              <w:t>NÁZEV_STAVBY]</w:t>
            </w:r>
            <w:r w:rsidRPr="00022F53">
              <w:rPr>
                <w:noProof/>
                <w:highlight w:val="cyan"/>
              </w:rPr>
              <w:fldChar w:fldCharType="end"/>
            </w:r>
          </w:p>
        </w:tc>
      </w:tr>
      <w:tr w:rsidR="000763BC" w:rsidRPr="00F2688E" w14:paraId="4120B849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7F3C9DCD" w14:textId="77777777" w:rsidR="000763BC" w:rsidRPr="00F2688E" w:rsidRDefault="000763BC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>Stupeň dokumentace: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537EC38C" w14:textId="0AD7430B" w:rsidR="000763BC" w:rsidRPr="0015448A" w:rsidRDefault="007651AE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15448A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  <w:lang w:val="en-US"/>
              </w:rPr>
              <w:t>#</w:t>
            </w:r>
            <w:r w:rsidRPr="0015448A">
              <w:rPr>
                <w:sz w:val="18"/>
                <w:highlight w:val="cyan"/>
              </w:rPr>
              <w:t>STUPEŇ_PD]</w:t>
            </w:r>
          </w:p>
        </w:tc>
      </w:tr>
      <w:tr w:rsidR="000763BC" w:rsidRPr="00F2688E" w14:paraId="34921029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1F4AADFA" w14:textId="210FB8FE" w:rsidR="000763BC" w:rsidRPr="00F2688E" w:rsidRDefault="000763BC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 xml:space="preserve">Číslo stavby </w:t>
            </w:r>
            <w:r w:rsidR="00076BB5">
              <w:rPr>
                <w:sz w:val="18"/>
              </w:rPr>
              <w:t>O</w:t>
            </w:r>
            <w:r w:rsidRPr="00F2688E">
              <w:rPr>
                <w:sz w:val="18"/>
              </w:rPr>
              <w:t xml:space="preserve">bjednatele </w:t>
            </w:r>
            <w:r w:rsidRPr="00F2688E">
              <w:rPr>
                <w:sz w:val="18"/>
              </w:rPr>
              <w:br/>
              <w:t>(S-kód):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0F01010D" w14:textId="4ABCEA17" w:rsidR="000763BC" w:rsidRPr="002C7D33" w:rsidRDefault="002C7D33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7651AE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  <w:lang w:val="en-US"/>
              </w:rPr>
              <w:t>#</w:t>
            </w:r>
            <w:r w:rsidRPr="007651AE">
              <w:rPr>
                <w:sz w:val="18"/>
                <w:highlight w:val="cyan"/>
              </w:rPr>
              <w:t>ČÍSLO_</w:t>
            </w:r>
            <w:r w:rsidR="0015448A">
              <w:rPr>
                <w:sz w:val="18"/>
                <w:highlight w:val="cyan"/>
              </w:rPr>
              <w:t>STAVBY_</w:t>
            </w:r>
            <w:r w:rsidR="000763BC" w:rsidRPr="007651AE">
              <w:rPr>
                <w:sz w:val="18"/>
                <w:highlight w:val="cyan"/>
              </w:rPr>
              <w:t>S</w:t>
            </w:r>
            <w:r w:rsidRPr="007651AE">
              <w:rPr>
                <w:sz w:val="18"/>
                <w:highlight w:val="cyan"/>
              </w:rPr>
              <w:t>-</w:t>
            </w:r>
            <w:r w:rsidR="00400532" w:rsidRPr="007651AE">
              <w:rPr>
                <w:sz w:val="18"/>
                <w:highlight w:val="cyan"/>
              </w:rPr>
              <w:t>KÓD</w:t>
            </w:r>
            <w:r w:rsidRPr="007651AE">
              <w:rPr>
                <w:sz w:val="18"/>
                <w:highlight w:val="cyan"/>
                <w:lang w:val="en-US"/>
              </w:rPr>
              <w:t>]</w:t>
            </w:r>
          </w:p>
        </w:tc>
      </w:tr>
      <w:tr w:rsidR="0007147F" w:rsidRPr="00F2688E" w14:paraId="02CF8563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7707C6D3" w14:textId="3C31E513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</w:pPr>
            <w:r>
              <w:rPr>
                <w:sz w:val="18"/>
              </w:rPr>
              <w:t>ISPROFOND: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006376C1" w14:textId="1528DA04" w:rsidR="0007147F" w:rsidRPr="007651AE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7651AE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  <w:lang w:val="en-US"/>
              </w:rPr>
              <w:t>#</w:t>
            </w:r>
            <w:r w:rsidRPr="007651AE">
              <w:rPr>
                <w:sz w:val="18"/>
                <w:highlight w:val="cyan"/>
              </w:rPr>
              <w:t>ČÍSLO_</w:t>
            </w:r>
            <w:r>
              <w:rPr>
                <w:sz w:val="18"/>
                <w:highlight w:val="cyan"/>
              </w:rPr>
              <w:t>ISPROFOND</w:t>
            </w:r>
            <w:r w:rsidRPr="007651AE">
              <w:rPr>
                <w:sz w:val="18"/>
                <w:highlight w:val="cyan"/>
                <w:lang w:val="en-US"/>
              </w:rPr>
              <w:t>]</w:t>
            </w:r>
          </w:p>
        </w:tc>
      </w:tr>
      <w:tr w:rsidR="0007147F" w:rsidRPr="00F2688E" w14:paraId="312256AD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6282D6D3" w14:textId="389865D1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 xml:space="preserve">Číslo stavby </w:t>
            </w:r>
            <w:r w:rsidR="00076BB5">
              <w:rPr>
                <w:sz w:val="18"/>
              </w:rPr>
              <w:t>Dodavatel</w:t>
            </w:r>
            <w:r w:rsidRPr="00F2688E">
              <w:rPr>
                <w:sz w:val="18"/>
              </w:rPr>
              <w:t>e: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50784600" w14:textId="2F95D2A9" w:rsidR="0007147F" w:rsidRPr="00EB45F3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EB45F3">
              <w:rPr>
                <w:sz w:val="18"/>
                <w:highlight w:val="yellow"/>
              </w:rPr>
              <w:t>[</w:t>
            </w:r>
            <w:r w:rsidR="000E474B">
              <w:rPr>
                <w:sz w:val="18"/>
                <w:highlight w:val="yellow"/>
                <w:lang w:val="en-US"/>
              </w:rPr>
              <w:t>*</w:t>
            </w:r>
            <w:r w:rsidR="00116D13">
              <w:rPr>
                <w:sz w:val="18"/>
                <w:highlight w:val="yellow"/>
              </w:rPr>
              <w:t>ČÍSLO_STAVBY_</w:t>
            </w:r>
            <w:r w:rsidR="00076BB5">
              <w:rPr>
                <w:sz w:val="18"/>
                <w:highlight w:val="yellow"/>
              </w:rPr>
              <w:t>DODAVATEL</w:t>
            </w:r>
            <w:r w:rsidR="00116D13">
              <w:rPr>
                <w:sz w:val="18"/>
                <w:highlight w:val="yellow"/>
              </w:rPr>
              <w:t>E</w:t>
            </w:r>
            <w:r w:rsidRPr="00EB45F3">
              <w:rPr>
                <w:sz w:val="18"/>
                <w:highlight w:val="yellow"/>
              </w:rPr>
              <w:t>]</w:t>
            </w:r>
          </w:p>
        </w:tc>
      </w:tr>
      <w:tr w:rsidR="0007147F" w:rsidRPr="00F2688E" w14:paraId="6B33A2F2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</w:tcBorders>
            <w:vAlign w:val="center"/>
          </w:tcPr>
          <w:p w14:paraId="0D63FB2D" w14:textId="77777777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>Místo stavby:</w:t>
            </w:r>
          </w:p>
        </w:tc>
        <w:tc>
          <w:tcPr>
            <w:tcW w:w="5407" w:type="dxa"/>
            <w:tcBorders>
              <w:right w:val="nil"/>
            </w:tcBorders>
            <w:vAlign w:val="center"/>
          </w:tcPr>
          <w:p w14:paraId="4FA79608" w14:textId="002B4B98" w:rsidR="0007147F" w:rsidRPr="007651AE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7651AE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  <w:lang w:val="en-US"/>
              </w:rPr>
              <w:t>#</w:t>
            </w:r>
            <w:r w:rsidRPr="007651AE">
              <w:rPr>
                <w:sz w:val="18"/>
                <w:highlight w:val="cyan"/>
              </w:rPr>
              <w:t>MÍSTO_STAVBY]</w:t>
            </w:r>
          </w:p>
        </w:tc>
      </w:tr>
      <w:tr w:rsidR="0007147F" w:rsidRPr="00F2688E" w14:paraId="2B4D3AB2" w14:textId="77777777" w:rsidTr="00B43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left w:val="nil"/>
              <w:bottom w:val="single" w:sz="2" w:space="0" w:color="auto"/>
            </w:tcBorders>
            <w:vAlign w:val="center"/>
          </w:tcPr>
          <w:p w14:paraId="36FF094A" w14:textId="192C0C47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TU/DU:</w:t>
            </w:r>
          </w:p>
        </w:tc>
        <w:tc>
          <w:tcPr>
            <w:tcW w:w="5407" w:type="dxa"/>
            <w:tcBorders>
              <w:bottom w:val="single" w:sz="2" w:space="0" w:color="auto"/>
              <w:right w:val="nil"/>
            </w:tcBorders>
            <w:vAlign w:val="center"/>
          </w:tcPr>
          <w:p w14:paraId="71141A98" w14:textId="73A1912E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B5347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Pr="005B5347">
              <w:rPr>
                <w:sz w:val="18"/>
                <w:highlight w:val="cyan"/>
              </w:rPr>
              <w:t>TU_DU]</w:t>
            </w:r>
          </w:p>
        </w:tc>
      </w:tr>
      <w:tr w:rsidR="0007147F" w:rsidRPr="00F2688E" w14:paraId="1FA10E29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CD193B5" w14:textId="77777777" w:rsidR="0007147F" w:rsidRPr="00F2688E" w:rsidRDefault="0007147F" w:rsidP="0007147F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>Kraj:</w:t>
            </w:r>
          </w:p>
        </w:tc>
        <w:tc>
          <w:tcPr>
            <w:tcW w:w="5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1F1C66D0" w14:textId="299BD156" w:rsidR="0007147F" w:rsidRPr="0075773D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75773D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Pr="0075773D">
              <w:rPr>
                <w:sz w:val="18"/>
                <w:highlight w:val="cyan"/>
              </w:rPr>
              <w:t>KRAJ_STAVBY]</w:t>
            </w:r>
          </w:p>
        </w:tc>
      </w:tr>
      <w:tr w:rsidR="0007147F" w:rsidRPr="00F2688E" w14:paraId="3682266C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14:paraId="00A8F126" w14:textId="77777777" w:rsidR="0007147F" w:rsidRPr="00690CCF" w:rsidRDefault="0007147F" w:rsidP="0007147F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690CCF">
              <w:rPr>
                <w:sz w:val="18"/>
              </w:rPr>
              <w:t>Katastrální území</w:t>
            </w:r>
            <w:r>
              <w:rPr>
                <w:sz w:val="18"/>
              </w:rPr>
              <w:t>:</w:t>
            </w:r>
          </w:p>
        </w:tc>
        <w:tc>
          <w:tcPr>
            <w:tcW w:w="540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6C37DF65" w14:textId="1073CF9A" w:rsidR="0007147F" w:rsidRPr="00690CCF" w:rsidRDefault="0007147F" w:rsidP="0007147F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5773D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Pr="0075773D">
              <w:rPr>
                <w:sz w:val="18"/>
                <w:highlight w:val="cyan"/>
              </w:rPr>
              <w:t>KATASTRÁLNÍ_ÚZEMÍ_STAVBY]</w:t>
            </w:r>
          </w:p>
        </w:tc>
      </w:tr>
    </w:tbl>
    <w:p w14:paraId="7C80EFFD" w14:textId="77777777" w:rsidR="009977AA" w:rsidRDefault="00717EC8" w:rsidP="00D70454">
      <w:pPr>
        <w:pStyle w:val="Nadpis2-2"/>
      </w:pPr>
      <w:bookmarkStart w:id="12" w:name="_Toc180160140"/>
      <w:r>
        <w:t>Objednatel</w:t>
      </w:r>
      <w:bookmarkEnd w:id="12"/>
    </w:p>
    <w:tbl>
      <w:tblPr>
        <w:tblStyle w:val="Mkatabulky"/>
        <w:tblW w:w="0" w:type="auto"/>
        <w:tblInd w:w="737" w:type="dxa"/>
        <w:tblLook w:val="04A0" w:firstRow="1" w:lastRow="0" w:firstColumn="1" w:lastColumn="0" w:noHBand="0" w:noVBand="1"/>
      </w:tblPr>
      <w:tblGrid>
        <w:gridCol w:w="2744"/>
        <w:gridCol w:w="5407"/>
      </w:tblGrid>
      <w:tr w:rsidR="00C7349F" w:rsidRPr="00F2688E" w14:paraId="45E37920" w14:textId="77777777" w:rsidTr="25AEA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1" w:type="dxa"/>
            <w:gridSpan w:val="2"/>
            <w:tcBorders>
              <w:bottom w:val="single" w:sz="4" w:space="0" w:color="auto"/>
            </w:tcBorders>
            <w:vAlign w:val="center"/>
          </w:tcPr>
          <w:p w14:paraId="4F42848A" w14:textId="67AC8D66" w:rsidR="00C7349F" w:rsidRPr="00F536F8" w:rsidRDefault="00C7349F" w:rsidP="00B435A5">
            <w:pPr>
              <w:pStyle w:val="Textbezslovn"/>
              <w:spacing w:before="40" w:after="40"/>
              <w:ind w:left="0"/>
              <w:jc w:val="left"/>
              <w:rPr>
                <w:b/>
                <w:sz w:val="18"/>
                <w:lang w:val="en-US"/>
              </w:rPr>
            </w:pPr>
            <w:r w:rsidRPr="00F2688E">
              <w:rPr>
                <w:b/>
                <w:sz w:val="18"/>
              </w:rPr>
              <w:t xml:space="preserve">Údaje o </w:t>
            </w:r>
            <w:r w:rsidR="00076BB5">
              <w:rPr>
                <w:b/>
                <w:sz w:val="18"/>
              </w:rPr>
              <w:t>O</w:t>
            </w:r>
            <w:r w:rsidR="00F536F8">
              <w:rPr>
                <w:b/>
                <w:sz w:val="18"/>
              </w:rPr>
              <w:t>bjednateli</w:t>
            </w:r>
            <w:r w:rsidR="00076BB5">
              <w:rPr>
                <w:b/>
                <w:sz w:val="18"/>
              </w:rPr>
              <w:t>:</w:t>
            </w:r>
          </w:p>
        </w:tc>
      </w:tr>
      <w:tr w:rsidR="00C7349F" w:rsidRPr="00F2688E" w14:paraId="08AAFC79" w14:textId="77777777" w:rsidTr="25AEA4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bottom w:val="nil"/>
            </w:tcBorders>
            <w:vAlign w:val="center"/>
          </w:tcPr>
          <w:p w14:paraId="0FFFDD80" w14:textId="74C91B03" w:rsidR="00C7349F" w:rsidRPr="00F2688E" w:rsidRDefault="00076BB5" w:rsidP="00B435A5">
            <w:pPr>
              <w:pStyle w:val="Textbezslovn"/>
              <w:spacing w:before="40" w:after="40"/>
              <w:ind w:left="0"/>
              <w:jc w:val="left"/>
            </w:pPr>
            <w:r>
              <w:rPr>
                <w:sz w:val="18"/>
              </w:rPr>
              <w:t>Objednatel</w:t>
            </w:r>
            <w:r w:rsidR="00C7349F" w:rsidRPr="25AEA49A">
              <w:rPr>
                <w:sz w:val="18"/>
              </w:rPr>
              <w:t>:</w:t>
            </w:r>
          </w:p>
        </w:tc>
        <w:tc>
          <w:tcPr>
            <w:tcW w:w="5407" w:type="dxa"/>
            <w:tcBorders>
              <w:bottom w:val="nil"/>
            </w:tcBorders>
            <w:vAlign w:val="center"/>
          </w:tcPr>
          <w:p w14:paraId="65E1208F" w14:textId="734D324F" w:rsidR="00C7349F" w:rsidRPr="0055671A" w:rsidRDefault="00C7349F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cyan"/>
              </w:rPr>
            </w:pPr>
            <w:r w:rsidRPr="0055671A">
              <w:rPr>
                <w:b/>
                <w:sz w:val="18"/>
                <w:highlight w:val="cyan"/>
              </w:rPr>
              <w:t>[</w:t>
            </w:r>
            <w:r w:rsidR="000E474B">
              <w:rPr>
                <w:b/>
                <w:sz w:val="18"/>
                <w:highlight w:val="cyan"/>
              </w:rPr>
              <w:t>#</w:t>
            </w:r>
            <w:r>
              <w:rPr>
                <w:b/>
                <w:sz w:val="18"/>
                <w:highlight w:val="cyan"/>
              </w:rPr>
              <w:t>OBJEDNATEL</w:t>
            </w:r>
            <w:r w:rsidRPr="0055671A">
              <w:rPr>
                <w:b/>
                <w:sz w:val="18"/>
                <w:highlight w:val="cyan"/>
              </w:rPr>
              <w:t>]</w:t>
            </w:r>
          </w:p>
        </w:tc>
      </w:tr>
      <w:tr w:rsidR="0086206C" w:rsidRPr="00F2688E" w14:paraId="496047C2" w14:textId="77777777" w:rsidTr="25AEA4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14:paraId="42AA960B" w14:textId="22DB8A47" w:rsidR="0086206C" w:rsidRPr="00F2688E" w:rsidRDefault="00292780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Adresa:</w:t>
            </w:r>
          </w:p>
        </w:tc>
        <w:tc>
          <w:tcPr>
            <w:tcW w:w="5407" w:type="dxa"/>
            <w:tcBorders>
              <w:top w:val="nil"/>
              <w:bottom w:val="single" w:sz="2" w:space="0" w:color="auto"/>
              <w:right w:val="nil"/>
            </w:tcBorders>
            <w:vAlign w:val="center"/>
          </w:tcPr>
          <w:p w14:paraId="254B0089" w14:textId="63215859" w:rsidR="0086206C" w:rsidRPr="0055671A" w:rsidRDefault="0055671A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55671A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="00DC7837">
              <w:rPr>
                <w:sz w:val="18"/>
                <w:highlight w:val="cyan"/>
              </w:rPr>
              <w:t>OBJEDNATEL</w:t>
            </w:r>
            <w:r w:rsidRPr="0055671A">
              <w:rPr>
                <w:sz w:val="18"/>
                <w:highlight w:val="cyan"/>
              </w:rPr>
              <w:t>_ADRESA]</w:t>
            </w:r>
          </w:p>
        </w:tc>
      </w:tr>
      <w:tr w:rsidR="0086206C" w:rsidRPr="00F2688E" w14:paraId="4CA05B32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2" w:space="0" w:color="auto"/>
              <w:left w:val="nil"/>
              <w:bottom w:val="nil"/>
            </w:tcBorders>
            <w:vAlign w:val="center"/>
          </w:tcPr>
          <w:p w14:paraId="5D10A814" w14:textId="39515332" w:rsidR="00213744" w:rsidRPr="00F2688E" w:rsidRDefault="0086206C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 xml:space="preserve">Zástupce </w:t>
            </w:r>
            <w:r w:rsidR="00076BB5">
              <w:rPr>
                <w:sz w:val="18"/>
              </w:rPr>
              <w:t>Objednatele</w:t>
            </w:r>
            <w:r w:rsidRPr="00F2688E">
              <w:rPr>
                <w:sz w:val="18"/>
              </w:rPr>
              <w:t>:</w:t>
            </w:r>
          </w:p>
        </w:tc>
        <w:tc>
          <w:tcPr>
            <w:tcW w:w="5407" w:type="dxa"/>
            <w:tcBorders>
              <w:top w:val="single" w:sz="2" w:space="0" w:color="auto"/>
              <w:bottom w:val="nil"/>
              <w:right w:val="nil"/>
            </w:tcBorders>
            <w:vAlign w:val="center"/>
          </w:tcPr>
          <w:p w14:paraId="757CB7B4" w14:textId="283D15AE" w:rsidR="003D75AD" w:rsidRPr="00F2688E" w:rsidRDefault="0075773D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C7837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="00DC7837" w:rsidRPr="00DC7837">
              <w:rPr>
                <w:sz w:val="18"/>
                <w:highlight w:val="cyan"/>
              </w:rPr>
              <w:t>ZÁSTUPCE</w:t>
            </w:r>
            <w:r w:rsidR="00305109">
              <w:rPr>
                <w:sz w:val="18"/>
                <w:highlight w:val="cyan"/>
              </w:rPr>
              <w:t>_OBJEDNATELE</w:t>
            </w:r>
            <w:r w:rsidR="00DC7837" w:rsidRPr="00DC7837">
              <w:rPr>
                <w:sz w:val="18"/>
                <w:highlight w:val="cyan"/>
                <w:lang w:val="en-US"/>
              </w:rPr>
              <w:t>]</w:t>
            </w:r>
          </w:p>
        </w:tc>
      </w:tr>
      <w:tr w:rsidR="002C3CC2" w:rsidRPr="00F2688E" w14:paraId="6CE42257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F55C7F" w14:textId="12426F8E" w:rsidR="002C3CC2" w:rsidRPr="00F2688E" w:rsidRDefault="002C3CC2" w:rsidP="00B435A5">
            <w:pPr>
              <w:pStyle w:val="Textbezslovn"/>
              <w:spacing w:before="40" w:after="40"/>
              <w:ind w:left="0"/>
              <w:jc w:val="left"/>
            </w:pPr>
            <w:r w:rsidRPr="00F2688E">
              <w:rPr>
                <w:sz w:val="18"/>
              </w:rPr>
              <w:t>Korespondenční adresa:</w:t>
            </w:r>
          </w:p>
        </w:tc>
        <w:tc>
          <w:tcPr>
            <w:tcW w:w="540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8EA3AF2" w14:textId="00A13350" w:rsidR="002C3CC2" w:rsidRPr="00DC7837" w:rsidRDefault="002C3CC2" w:rsidP="00B435A5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624BC">
              <w:rPr>
                <w:sz w:val="18"/>
                <w:highlight w:val="cyan"/>
              </w:rPr>
              <w:t>[</w:t>
            </w:r>
            <w:r w:rsidR="000E474B">
              <w:rPr>
                <w:sz w:val="18"/>
                <w:highlight w:val="cyan"/>
              </w:rPr>
              <w:t>#</w:t>
            </w:r>
            <w:r w:rsidRPr="00D624BC">
              <w:rPr>
                <w:sz w:val="18"/>
                <w:highlight w:val="cyan"/>
              </w:rPr>
              <w:t>ZÁSTUPCE</w:t>
            </w:r>
            <w:r>
              <w:rPr>
                <w:sz w:val="18"/>
                <w:highlight w:val="cyan"/>
              </w:rPr>
              <w:t>_OBJEDNATELE</w:t>
            </w:r>
            <w:r w:rsidRPr="00D624BC">
              <w:rPr>
                <w:sz w:val="18"/>
                <w:highlight w:val="cyan"/>
              </w:rPr>
              <w:t>_ADRESA]</w:t>
            </w:r>
          </w:p>
        </w:tc>
      </w:tr>
    </w:tbl>
    <w:p w14:paraId="38577428" w14:textId="555032AB" w:rsidR="00717EC8" w:rsidRDefault="00076BB5" w:rsidP="00D70454">
      <w:pPr>
        <w:pStyle w:val="Nadpis2-2"/>
      </w:pPr>
      <w:bookmarkStart w:id="13" w:name="_Toc180160141"/>
      <w:r>
        <w:t>Dodavatel</w:t>
      </w:r>
      <w:bookmarkEnd w:id="13"/>
    </w:p>
    <w:tbl>
      <w:tblPr>
        <w:tblStyle w:val="Mkatabulky"/>
        <w:tblW w:w="0" w:type="auto"/>
        <w:tblInd w:w="737" w:type="dxa"/>
        <w:tblBorders>
          <w:top w:val="single" w:sz="2" w:space="0" w:color="auto"/>
          <w:bottom w:val="single" w:sz="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5407"/>
      </w:tblGrid>
      <w:tr w:rsidR="00CB5229" w:rsidRPr="00F2688E" w14:paraId="57BFF5E9" w14:textId="77777777" w:rsidTr="00B43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1" w:type="dxa"/>
            <w:gridSpan w:val="2"/>
            <w:tcBorders>
              <w:bottom w:val="single" w:sz="4" w:space="0" w:color="auto"/>
            </w:tcBorders>
          </w:tcPr>
          <w:p w14:paraId="14F00A18" w14:textId="16C3915E" w:rsidR="00CB5229" w:rsidRPr="00F2688E" w:rsidRDefault="00CB5229" w:rsidP="00732E39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b/>
                <w:sz w:val="18"/>
              </w:rPr>
              <w:t xml:space="preserve">Údaje o </w:t>
            </w:r>
            <w:r w:rsidR="00076BB5">
              <w:rPr>
                <w:b/>
                <w:sz w:val="18"/>
              </w:rPr>
              <w:t>Dodavatel</w:t>
            </w:r>
            <w:r w:rsidR="00CE6F24">
              <w:rPr>
                <w:b/>
                <w:sz w:val="18"/>
              </w:rPr>
              <w:t>i</w:t>
            </w:r>
            <w:r w:rsidR="00076BB5">
              <w:rPr>
                <w:b/>
                <w:sz w:val="18"/>
              </w:rPr>
              <w:t>:</w:t>
            </w:r>
          </w:p>
        </w:tc>
      </w:tr>
      <w:tr w:rsidR="0068683E" w:rsidRPr="00F2688E" w14:paraId="2D71B8AA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bottom w:val="nil"/>
            </w:tcBorders>
          </w:tcPr>
          <w:p w14:paraId="25BADFF0" w14:textId="23140600" w:rsidR="0068683E" w:rsidRPr="00F2688E" w:rsidRDefault="00076BB5" w:rsidP="00B435A5">
            <w:pPr>
              <w:pStyle w:val="Textbezslovn"/>
              <w:spacing w:before="40" w:after="40"/>
              <w:ind w:left="0"/>
              <w:jc w:val="left"/>
            </w:pPr>
            <w:r>
              <w:rPr>
                <w:sz w:val="18"/>
              </w:rPr>
              <w:t>Dodavatel</w:t>
            </w:r>
            <w:r w:rsidR="0068683E" w:rsidRPr="00F2688E">
              <w:rPr>
                <w:sz w:val="18"/>
              </w:rPr>
              <w:t>:</w:t>
            </w:r>
          </w:p>
        </w:tc>
        <w:tc>
          <w:tcPr>
            <w:tcW w:w="5407" w:type="dxa"/>
            <w:tcBorders>
              <w:bottom w:val="nil"/>
            </w:tcBorders>
            <w:vAlign w:val="center"/>
          </w:tcPr>
          <w:p w14:paraId="0D2DB47C" w14:textId="4A2E4062" w:rsidR="0068683E" w:rsidRPr="00116D13" w:rsidRDefault="00EB45F3" w:rsidP="00732E39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6D13">
              <w:rPr>
                <w:b/>
                <w:bCs/>
                <w:sz w:val="18"/>
                <w:highlight w:val="yellow"/>
              </w:rPr>
              <w:t>[</w:t>
            </w:r>
            <w:r w:rsidR="000E474B" w:rsidRPr="00116D13">
              <w:rPr>
                <w:b/>
                <w:bCs/>
                <w:sz w:val="18"/>
                <w:highlight w:val="yellow"/>
                <w:lang w:val="en-US"/>
              </w:rPr>
              <w:t>*</w:t>
            </w:r>
            <w:r w:rsidR="00076BB5">
              <w:rPr>
                <w:b/>
                <w:bCs/>
                <w:sz w:val="18"/>
                <w:highlight w:val="yellow"/>
              </w:rPr>
              <w:t>DODAVATEL</w:t>
            </w:r>
            <w:r w:rsidRPr="00116D13">
              <w:rPr>
                <w:b/>
                <w:bCs/>
                <w:sz w:val="18"/>
                <w:highlight w:val="yellow"/>
              </w:rPr>
              <w:t>]</w:t>
            </w:r>
          </w:p>
        </w:tc>
      </w:tr>
      <w:tr w:rsidR="0068683E" w:rsidRPr="00F2688E" w14:paraId="7DEE3775" w14:textId="77777777" w:rsidTr="00732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nil"/>
              <w:bottom w:val="single" w:sz="4" w:space="0" w:color="auto"/>
            </w:tcBorders>
          </w:tcPr>
          <w:p w14:paraId="7A49D883" w14:textId="77777777" w:rsidR="0068683E" w:rsidRPr="00F2688E" w:rsidRDefault="0068683E" w:rsidP="00B435A5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F2688E">
              <w:rPr>
                <w:sz w:val="18"/>
              </w:rPr>
              <w:t>Adresa:</w:t>
            </w:r>
          </w:p>
        </w:tc>
        <w:tc>
          <w:tcPr>
            <w:tcW w:w="5407" w:type="dxa"/>
            <w:tcBorders>
              <w:top w:val="nil"/>
              <w:bottom w:val="single" w:sz="4" w:space="0" w:color="auto"/>
            </w:tcBorders>
            <w:vAlign w:val="center"/>
          </w:tcPr>
          <w:p w14:paraId="7E0416DE" w14:textId="2BC5DF97" w:rsidR="0068683E" w:rsidRPr="00F2688E" w:rsidRDefault="00EB45F3" w:rsidP="00732E39">
            <w:pPr>
              <w:pStyle w:val="Textbezslovn"/>
              <w:spacing w:before="40" w:after="4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B45F3">
              <w:rPr>
                <w:sz w:val="18"/>
                <w:highlight w:val="yellow"/>
              </w:rPr>
              <w:t>[</w:t>
            </w:r>
            <w:r w:rsidR="000E474B">
              <w:rPr>
                <w:sz w:val="18"/>
                <w:highlight w:val="yellow"/>
                <w:lang w:val="en-US"/>
              </w:rPr>
              <w:t>*</w:t>
            </w:r>
            <w:r w:rsidR="00076BB5">
              <w:rPr>
                <w:sz w:val="18"/>
                <w:highlight w:val="yellow"/>
              </w:rPr>
              <w:t>DODAVATEL</w:t>
            </w:r>
            <w:r w:rsidR="00116D13">
              <w:rPr>
                <w:sz w:val="18"/>
                <w:highlight w:val="yellow"/>
              </w:rPr>
              <w:t>_ADRESA</w:t>
            </w:r>
            <w:r w:rsidRPr="00EB45F3">
              <w:rPr>
                <w:sz w:val="18"/>
                <w:highlight w:val="yellow"/>
              </w:rPr>
              <w:t>]</w:t>
            </w:r>
          </w:p>
        </w:tc>
      </w:tr>
    </w:tbl>
    <w:p w14:paraId="36D28A9A" w14:textId="299D2E75" w:rsidR="000E0D96" w:rsidRDefault="000E0D96" w:rsidP="000E0D96">
      <w:pPr>
        <w:pStyle w:val="Nadpis2-2"/>
      </w:pPr>
      <w:bookmarkStart w:id="14" w:name="_Toc180160142"/>
      <w:r>
        <w:t>Popis stavby</w:t>
      </w:r>
      <w:bookmarkEnd w:id="14"/>
    </w:p>
    <w:p w14:paraId="37B83B4B" w14:textId="77777777" w:rsidR="002A118F" w:rsidRDefault="002D6465" w:rsidP="0082567B">
      <w:pPr>
        <w:ind w:left="709"/>
        <w:rPr>
          <w:highlight w:val="cyan"/>
          <w:lang w:val="en-US"/>
        </w:rPr>
      </w:pPr>
      <w:r w:rsidRPr="00CD7A58">
        <w:rPr>
          <w:highlight w:val="cyan"/>
          <w:lang w:val="en-US"/>
        </w:rPr>
        <w:t>[</w:t>
      </w:r>
      <w:r w:rsidR="000E474B">
        <w:rPr>
          <w:highlight w:val="cyan"/>
          <w:lang w:val="en-US"/>
        </w:rPr>
        <w:t>#</w:t>
      </w:r>
      <w:r w:rsidRPr="00CD7A58">
        <w:rPr>
          <w:highlight w:val="cyan"/>
          <w:lang w:val="en-US"/>
        </w:rPr>
        <w:t>POPIS_STAVBY]</w:t>
      </w:r>
    </w:p>
    <w:p w14:paraId="4FDF1A93" w14:textId="47A24830" w:rsidR="00DE1242" w:rsidRDefault="00DE1242" w:rsidP="002A118F">
      <w:pPr>
        <w:spacing w:before="0"/>
        <w:rPr>
          <w:highlight w:val="cyan"/>
          <w:lang w:val="en-US"/>
        </w:rPr>
      </w:pPr>
      <w:r>
        <w:rPr>
          <w:highlight w:val="cyan"/>
          <w:lang w:val="en-US"/>
        </w:rPr>
        <w:br w:type="page"/>
      </w:r>
    </w:p>
    <w:p w14:paraId="43695E9E" w14:textId="0DCCF5A4" w:rsidR="000E0D96" w:rsidRDefault="00F2688E" w:rsidP="000E0D96">
      <w:pPr>
        <w:pStyle w:val="Nadpis2-1"/>
        <w:keepNext w:val="0"/>
        <w:widowControl w:val="0"/>
      </w:pPr>
      <w:bookmarkStart w:id="15" w:name="_Toc180160143"/>
      <w:r>
        <w:lastRenderedPageBreak/>
        <w:t xml:space="preserve">Odpovědné osoby a </w:t>
      </w:r>
      <w:r w:rsidR="00936B5B">
        <w:t>P</w:t>
      </w:r>
      <w:r w:rsidR="000A419A">
        <w:t>rojektový tým</w:t>
      </w:r>
      <w:bookmarkEnd w:id="15"/>
    </w:p>
    <w:p w14:paraId="20874ECE" w14:textId="77777777" w:rsidR="00224780" w:rsidRDefault="00224780" w:rsidP="00224780">
      <w:pPr>
        <w:pStyle w:val="Nadpis2-2"/>
      </w:pPr>
      <w:bookmarkStart w:id="16" w:name="_Toc180160144"/>
      <w:r>
        <w:t>Odpovědné osoby</w:t>
      </w:r>
      <w:r w:rsidR="00F2688E">
        <w:t xml:space="preserve"> </w:t>
      </w:r>
      <w:r w:rsidR="0097207A">
        <w:t>Objednatele</w:t>
      </w:r>
      <w:bookmarkEnd w:id="16"/>
    </w:p>
    <w:tbl>
      <w:tblPr>
        <w:tblStyle w:val="Mkatabulky"/>
        <w:tblW w:w="8221" w:type="dxa"/>
        <w:tblInd w:w="737" w:type="dxa"/>
        <w:tblLook w:val="04A0" w:firstRow="1" w:lastRow="0" w:firstColumn="1" w:lastColumn="0" w:noHBand="0" w:noVBand="1"/>
      </w:tblPr>
      <w:tblGrid>
        <w:gridCol w:w="2835"/>
        <w:gridCol w:w="5386"/>
      </w:tblGrid>
      <w:tr w:rsidR="0097207A" w:rsidRPr="00C96066" w14:paraId="0DC1BA5E" w14:textId="77777777" w:rsidTr="00EE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2" w:space="0" w:color="auto"/>
            </w:tcBorders>
          </w:tcPr>
          <w:p w14:paraId="01E6ED56" w14:textId="7B4B2EF9" w:rsidR="0097207A" w:rsidRPr="00C63F37" w:rsidRDefault="00076BB5" w:rsidP="008A3DC7">
            <w:pPr>
              <w:pStyle w:val="Textbezslovn"/>
              <w:spacing w:before="40" w:after="40"/>
              <w:ind w:lef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Objednatel:</w:t>
            </w:r>
          </w:p>
        </w:tc>
        <w:tc>
          <w:tcPr>
            <w:tcW w:w="5386" w:type="dxa"/>
            <w:tcBorders>
              <w:bottom w:val="single" w:sz="2" w:space="0" w:color="auto"/>
            </w:tcBorders>
          </w:tcPr>
          <w:p w14:paraId="132BAE13" w14:textId="6BD2F463" w:rsidR="0097207A" w:rsidRPr="00C63F37" w:rsidRDefault="00116D13" w:rsidP="008A3DC7">
            <w:pPr>
              <w:pStyle w:val="Textbezslovn"/>
              <w:spacing w:before="40" w:after="4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116D13">
              <w:rPr>
                <w:b/>
                <w:sz w:val="18"/>
                <w:highlight w:val="cyan"/>
              </w:rPr>
              <w:t>[#OBJEDNATEL]</w:t>
            </w:r>
          </w:p>
        </w:tc>
      </w:tr>
      <w:tr w:rsidR="00421659" w:rsidRPr="00F2688E" w14:paraId="4B5619EA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14A330A9" w14:textId="338C35F0" w:rsidR="00421659" w:rsidRPr="005F0952" w:rsidRDefault="00421659" w:rsidP="00421659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 w:rsidRPr="005F0952">
              <w:rPr>
                <w:sz w:val="18"/>
              </w:rPr>
              <w:t>Hlavní inženýr stavby (HIS):</w:t>
            </w: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424B651C" w14:textId="77777777" w:rsidR="00421659" w:rsidRPr="00331F0C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  <w:lang w:val="en-US"/>
              </w:rPr>
              <w:t>#</w:t>
            </w:r>
            <w:r w:rsidRPr="00331F0C">
              <w:rPr>
                <w:sz w:val="18"/>
                <w:highlight w:val="cyan"/>
              </w:rPr>
              <w:t>HIS</w:t>
            </w:r>
            <w:r>
              <w:rPr>
                <w:sz w:val="18"/>
                <w:highlight w:val="cyan"/>
              </w:rPr>
              <w:t>_JMÉNO</w:t>
            </w:r>
            <w:r w:rsidRPr="00331F0C">
              <w:rPr>
                <w:sz w:val="18"/>
                <w:highlight w:val="cyan"/>
              </w:rPr>
              <w:t>]</w:t>
            </w:r>
          </w:p>
          <w:p w14:paraId="6172CCBE" w14:textId="77777777" w:rsidR="00421659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  <w:lang w:val="en-US"/>
              </w:rPr>
              <w:t>#</w:t>
            </w:r>
            <w:r w:rsidRPr="00331F0C">
              <w:rPr>
                <w:sz w:val="18"/>
                <w:highlight w:val="cyan"/>
              </w:rPr>
              <w:t>HIS_ZAŘAZENÍ]</w:t>
            </w:r>
          </w:p>
          <w:p w14:paraId="3593EF97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331F0C">
              <w:rPr>
                <w:sz w:val="18"/>
                <w:highlight w:val="cyan"/>
              </w:rPr>
              <w:t>HIS_ADRESA]</w:t>
            </w:r>
          </w:p>
          <w:p w14:paraId="0082A31B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331F0C">
              <w:rPr>
                <w:sz w:val="18"/>
                <w:highlight w:val="cyan"/>
              </w:rPr>
              <w:t>HIS_E-MAIL]</w:t>
            </w:r>
          </w:p>
          <w:p w14:paraId="6797F31A" w14:textId="71D481C0" w:rsidR="00421659" w:rsidRPr="00331F0C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331F0C">
              <w:rPr>
                <w:sz w:val="18"/>
                <w:highlight w:val="cyan"/>
              </w:rPr>
              <w:t>HIS_TELEFON]</w:t>
            </w:r>
          </w:p>
        </w:tc>
      </w:tr>
      <w:tr w:rsidR="00421659" w:rsidRPr="00F2688E" w14:paraId="4E91EC4A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7511A96B" w14:textId="03280F3E" w:rsidR="00421659" w:rsidRPr="005F0952" w:rsidRDefault="00421659" w:rsidP="00421659">
            <w:pPr>
              <w:pStyle w:val="Textbezslovn"/>
              <w:spacing w:before="40" w:after="40"/>
              <w:ind w:left="0"/>
              <w:jc w:val="left"/>
              <w:rPr>
                <w:sz w:val="16"/>
                <w:szCs w:val="16"/>
                <w:highlight w:val="cyan"/>
                <w:lang w:val="en-US"/>
              </w:rPr>
            </w:pPr>
            <w:r w:rsidRPr="7CB5334E">
              <w:rPr>
                <w:sz w:val="18"/>
              </w:rPr>
              <w:t>Manažer BIM:</w:t>
            </w:r>
          </w:p>
        </w:tc>
        <w:tc>
          <w:tcPr>
            <w:tcW w:w="5386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76500722" w14:textId="77777777" w:rsidR="00421659" w:rsidRPr="00331F0C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7CB5334E">
              <w:rPr>
                <w:sz w:val="18"/>
                <w:highlight w:val="cyan"/>
              </w:rPr>
              <w:t>[#</w:t>
            </w:r>
            <w:r>
              <w:rPr>
                <w:sz w:val="18"/>
                <w:highlight w:val="cyan"/>
              </w:rPr>
              <w:t>MANAŽER_</w:t>
            </w:r>
            <w:r w:rsidRPr="7CB5334E">
              <w:rPr>
                <w:sz w:val="18"/>
                <w:highlight w:val="cyan"/>
              </w:rPr>
              <w:t>BIM_JMÉNO]</w:t>
            </w:r>
          </w:p>
          <w:p w14:paraId="772EA4F9" w14:textId="77777777" w:rsidR="00421659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7CB5334E">
              <w:rPr>
                <w:sz w:val="18"/>
                <w:highlight w:val="cyan"/>
              </w:rPr>
              <w:t>[#</w:t>
            </w:r>
            <w:r>
              <w:rPr>
                <w:sz w:val="18"/>
                <w:highlight w:val="cyan"/>
              </w:rPr>
              <w:t>MANAŽER_</w:t>
            </w:r>
            <w:r w:rsidRPr="7CB5334E">
              <w:rPr>
                <w:sz w:val="18"/>
                <w:highlight w:val="cyan"/>
              </w:rPr>
              <w:t>BIM_ZAŘAZENÍ]</w:t>
            </w:r>
          </w:p>
          <w:p w14:paraId="2919BAAF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7CB5334E">
              <w:rPr>
                <w:sz w:val="18"/>
                <w:highlight w:val="cyan"/>
              </w:rPr>
              <w:t>[#</w:t>
            </w:r>
            <w:r>
              <w:rPr>
                <w:sz w:val="18"/>
                <w:highlight w:val="cyan"/>
              </w:rPr>
              <w:t>MANAŽER_</w:t>
            </w:r>
            <w:r w:rsidRPr="7CB5334E">
              <w:rPr>
                <w:sz w:val="18"/>
                <w:highlight w:val="cyan"/>
              </w:rPr>
              <w:t>BIM_ADRESA]</w:t>
            </w:r>
          </w:p>
          <w:p w14:paraId="397FC0E0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7CB5334E">
              <w:rPr>
                <w:sz w:val="18"/>
                <w:highlight w:val="cyan"/>
              </w:rPr>
              <w:t>[#</w:t>
            </w:r>
            <w:r>
              <w:rPr>
                <w:sz w:val="18"/>
                <w:highlight w:val="cyan"/>
              </w:rPr>
              <w:t>MANAŽER_</w:t>
            </w:r>
            <w:r w:rsidRPr="7CB5334E">
              <w:rPr>
                <w:sz w:val="18"/>
                <w:highlight w:val="cyan"/>
              </w:rPr>
              <w:t>BIM_E-MAIL]</w:t>
            </w:r>
          </w:p>
          <w:p w14:paraId="419D6755" w14:textId="7AB62A40" w:rsidR="00421659" w:rsidRPr="00331F0C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7CB5334E">
              <w:rPr>
                <w:sz w:val="18"/>
                <w:highlight w:val="cyan"/>
              </w:rPr>
              <w:t>[#</w:t>
            </w:r>
            <w:r>
              <w:rPr>
                <w:sz w:val="18"/>
                <w:highlight w:val="cyan"/>
              </w:rPr>
              <w:t>MANAŽER_</w:t>
            </w:r>
            <w:r w:rsidRPr="7CB5334E">
              <w:rPr>
                <w:sz w:val="18"/>
                <w:highlight w:val="cyan"/>
              </w:rPr>
              <w:t>BIM_TELEFON]</w:t>
            </w:r>
          </w:p>
        </w:tc>
      </w:tr>
      <w:tr w:rsidR="00421659" w:rsidRPr="00F2688E" w14:paraId="6A747E4E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left w:val="nil"/>
              <w:bottom w:val="single" w:sz="4" w:space="0" w:color="auto"/>
            </w:tcBorders>
            <w:vAlign w:val="center"/>
          </w:tcPr>
          <w:p w14:paraId="4C533A1F" w14:textId="2B2104E1" w:rsidR="00421659" w:rsidRPr="00F2688E" w:rsidRDefault="00421659" w:rsidP="00421659">
            <w:pPr>
              <w:pStyle w:val="Textbezslovn"/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Koordinátor BIM SŽ</w:t>
            </w:r>
            <w:r w:rsidRPr="00F2688E">
              <w:rPr>
                <w:sz w:val="18"/>
              </w:rPr>
              <w:t>:</w:t>
            </w:r>
          </w:p>
        </w:tc>
        <w:tc>
          <w:tcPr>
            <w:tcW w:w="5386" w:type="dxa"/>
            <w:tcBorders>
              <w:top w:val="single" w:sz="2" w:space="0" w:color="auto"/>
              <w:bottom w:val="single" w:sz="4" w:space="0" w:color="auto"/>
              <w:right w:val="nil"/>
            </w:tcBorders>
          </w:tcPr>
          <w:p w14:paraId="1C4E9DA2" w14:textId="77777777" w:rsidR="00421659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7D6AB6">
              <w:rPr>
                <w:sz w:val="18"/>
                <w:highlight w:val="cyan"/>
              </w:rPr>
              <w:t>KOORDINÁTOR_BIM_SŽ</w:t>
            </w:r>
            <w:r>
              <w:rPr>
                <w:sz w:val="18"/>
                <w:highlight w:val="cyan"/>
              </w:rPr>
              <w:t>_JMÉNO</w:t>
            </w:r>
            <w:r w:rsidRPr="00331F0C">
              <w:rPr>
                <w:sz w:val="18"/>
                <w:highlight w:val="cyan"/>
              </w:rPr>
              <w:t>]</w:t>
            </w:r>
          </w:p>
          <w:p w14:paraId="0F02013C" w14:textId="77777777" w:rsidR="00421659" w:rsidRDefault="00421659" w:rsidP="004216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7D6AB6">
              <w:rPr>
                <w:sz w:val="18"/>
                <w:highlight w:val="cyan"/>
              </w:rPr>
              <w:t>KOORDINÁTOR_BIM_SŽ</w:t>
            </w:r>
            <w:r>
              <w:rPr>
                <w:sz w:val="18"/>
                <w:highlight w:val="cyan"/>
              </w:rPr>
              <w:t>_ZAŘAZENÍ</w:t>
            </w:r>
            <w:r w:rsidRPr="00331F0C">
              <w:rPr>
                <w:sz w:val="18"/>
                <w:highlight w:val="cyan"/>
              </w:rPr>
              <w:t>]</w:t>
            </w:r>
          </w:p>
          <w:p w14:paraId="3B40CA09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7D6AB6">
              <w:rPr>
                <w:sz w:val="18"/>
                <w:highlight w:val="cyan"/>
              </w:rPr>
              <w:t>KOORDINÁTOR_BIM_SŽ</w:t>
            </w:r>
            <w:r>
              <w:rPr>
                <w:sz w:val="18"/>
                <w:highlight w:val="cyan"/>
              </w:rPr>
              <w:t>_ADRESA</w:t>
            </w:r>
            <w:r w:rsidRPr="00331F0C">
              <w:rPr>
                <w:sz w:val="18"/>
                <w:highlight w:val="cyan"/>
              </w:rPr>
              <w:t>]</w:t>
            </w:r>
          </w:p>
          <w:p w14:paraId="6E99EE38" w14:textId="77777777" w:rsidR="002F3405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 w:rsidRPr="003A1DAB">
              <w:rPr>
                <w:sz w:val="18"/>
                <w:highlight w:val="cyan"/>
                <w:lang w:val="de-DE"/>
              </w:rPr>
              <w:t>KOORDINÁTOR_BIM_SŽ</w:t>
            </w:r>
            <w:r>
              <w:rPr>
                <w:sz w:val="18"/>
                <w:highlight w:val="cyan"/>
              </w:rPr>
              <w:t>_E-MAIL</w:t>
            </w:r>
            <w:r w:rsidRPr="00331F0C">
              <w:rPr>
                <w:sz w:val="18"/>
                <w:highlight w:val="cyan"/>
              </w:rPr>
              <w:t>]</w:t>
            </w:r>
          </w:p>
          <w:p w14:paraId="30593C8B" w14:textId="0E65B33D" w:rsidR="00421659" w:rsidRPr="00331F0C" w:rsidRDefault="00421659" w:rsidP="002F34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cyan"/>
              </w:rPr>
            </w:pPr>
            <w:r w:rsidRPr="00331F0C">
              <w:rPr>
                <w:sz w:val="18"/>
                <w:highlight w:val="cyan"/>
              </w:rPr>
              <w:t>[</w:t>
            </w:r>
            <w:r>
              <w:rPr>
                <w:sz w:val="18"/>
                <w:highlight w:val="cyan"/>
              </w:rPr>
              <w:t>#</w:t>
            </w:r>
            <w:r>
              <w:rPr>
                <w:sz w:val="18"/>
                <w:highlight w:val="cyan"/>
                <w:lang w:val="en-US"/>
              </w:rPr>
              <w:t>KOORDINÁTOR_BIM_SŽ</w:t>
            </w:r>
            <w:r>
              <w:rPr>
                <w:sz w:val="18"/>
                <w:highlight w:val="cyan"/>
              </w:rPr>
              <w:t>_TELEFON</w:t>
            </w:r>
            <w:r w:rsidRPr="00331F0C">
              <w:rPr>
                <w:sz w:val="18"/>
                <w:highlight w:val="cyan"/>
              </w:rPr>
              <w:t>]</w:t>
            </w:r>
          </w:p>
        </w:tc>
      </w:tr>
    </w:tbl>
    <w:p w14:paraId="121E6010" w14:textId="5BF04F89" w:rsidR="0097207A" w:rsidRDefault="0097207A" w:rsidP="0097207A">
      <w:pPr>
        <w:pStyle w:val="Textbezslovn"/>
        <w:rPr>
          <w:sz w:val="22"/>
        </w:rPr>
      </w:pPr>
      <w:r>
        <w:t xml:space="preserve">Ostatní </w:t>
      </w:r>
      <w:bookmarkStart w:id="17" w:name="_Toc51660002"/>
      <w:r w:rsidR="00B945B5">
        <w:t>o</w:t>
      </w:r>
      <w:r w:rsidR="00B945B5" w:rsidRPr="00B945B5">
        <w:t xml:space="preserve">soby zastupující Objednatele </w:t>
      </w:r>
      <w:r w:rsidR="00B945B5">
        <w:t xml:space="preserve">jsou </w:t>
      </w:r>
      <w:r w:rsidR="00B945B5" w:rsidRPr="00B945B5">
        <w:t xml:space="preserve">uvedeny v příloze BEP č. 2 </w:t>
      </w:r>
      <w:r w:rsidR="00B945B5" w:rsidRPr="00B945B5">
        <w:rPr>
          <w:i/>
          <w:iCs/>
        </w:rPr>
        <w:t xml:space="preserve">Struktura DiMS </w:t>
      </w:r>
      <w:r w:rsidR="00CE614F" w:rsidRPr="008F338B">
        <w:rPr>
          <w:i/>
          <w:iCs/>
        </w:rPr>
        <w:t>a</w:t>
      </w:r>
      <w:r w:rsidR="00F874A1" w:rsidRPr="008F338B">
        <w:t> </w:t>
      </w:r>
      <w:r w:rsidR="00B945B5" w:rsidRPr="00B945B5">
        <w:rPr>
          <w:i/>
          <w:iCs/>
        </w:rPr>
        <w:t>odpovědné osoby</w:t>
      </w:r>
      <w:r w:rsidR="00B945B5" w:rsidRPr="00B945B5">
        <w:t>.</w:t>
      </w:r>
    </w:p>
    <w:p w14:paraId="75B56A06" w14:textId="56A8A4C3" w:rsidR="0097207A" w:rsidRDefault="0097207A" w:rsidP="0097207A">
      <w:pPr>
        <w:pStyle w:val="Nadpis2-2"/>
      </w:pPr>
      <w:bookmarkStart w:id="18" w:name="_Toc180160145"/>
      <w:r>
        <w:t xml:space="preserve">Odpovědné osoby </w:t>
      </w:r>
      <w:r w:rsidR="00076BB5">
        <w:t>Dodavatel</w:t>
      </w:r>
      <w:bookmarkEnd w:id="17"/>
      <w:r w:rsidR="00331F0C">
        <w:t>e</w:t>
      </w:r>
      <w:bookmarkEnd w:id="18"/>
    </w:p>
    <w:tbl>
      <w:tblPr>
        <w:tblStyle w:val="Mkatabulky"/>
        <w:tblW w:w="8504" w:type="dxa"/>
        <w:tblInd w:w="737" w:type="dxa"/>
        <w:tblBorders>
          <w:top w:val="single" w:sz="2" w:space="0" w:color="auto"/>
          <w:bottom w:val="single" w:sz="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669"/>
      </w:tblGrid>
      <w:tr w:rsidR="0097207A" w:rsidRPr="00F2688E" w14:paraId="4692A2D5" w14:textId="77777777" w:rsidTr="00EE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2" w:space="0" w:color="auto"/>
            </w:tcBorders>
          </w:tcPr>
          <w:p w14:paraId="4BB15F77" w14:textId="12D93796" w:rsidR="0097207A" w:rsidRPr="00116D13" w:rsidRDefault="00076BB5" w:rsidP="008A3DC7">
            <w:pPr>
              <w:pStyle w:val="Textbezslovn"/>
              <w:spacing w:before="40" w:after="40"/>
              <w:ind w:lef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Dodavatel:</w:t>
            </w:r>
          </w:p>
        </w:tc>
        <w:tc>
          <w:tcPr>
            <w:tcW w:w="5669" w:type="dxa"/>
            <w:tcBorders>
              <w:bottom w:val="single" w:sz="2" w:space="0" w:color="auto"/>
            </w:tcBorders>
          </w:tcPr>
          <w:p w14:paraId="6EA838A9" w14:textId="0D238A00" w:rsidR="0097207A" w:rsidRPr="00116D13" w:rsidRDefault="00116D13" w:rsidP="008A3DC7">
            <w:pPr>
              <w:pStyle w:val="Textbezslovn"/>
              <w:spacing w:before="40" w:after="4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highlight w:val="yellow"/>
              </w:rPr>
            </w:pPr>
            <w:r w:rsidRPr="00116D13">
              <w:rPr>
                <w:b/>
                <w:sz w:val="18"/>
                <w:highlight w:val="yellow"/>
              </w:rPr>
              <w:t>[</w:t>
            </w:r>
            <w:r>
              <w:rPr>
                <w:b/>
                <w:sz w:val="18"/>
                <w:highlight w:val="yellow"/>
              </w:rPr>
              <w:t>*</w:t>
            </w:r>
            <w:r w:rsidR="00076BB5">
              <w:rPr>
                <w:b/>
                <w:sz w:val="18"/>
                <w:highlight w:val="yellow"/>
              </w:rPr>
              <w:t>DODAVATEL</w:t>
            </w:r>
            <w:r w:rsidRPr="00116D13">
              <w:rPr>
                <w:b/>
                <w:sz w:val="18"/>
                <w:highlight w:val="yellow"/>
              </w:rPr>
              <w:t>]</w:t>
            </w:r>
          </w:p>
        </w:tc>
      </w:tr>
      <w:tr w:rsidR="006524D3" w:rsidRPr="00F2688E" w14:paraId="5E1EC0A1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bottom w:val="nil"/>
            </w:tcBorders>
            <w:vAlign w:val="center"/>
          </w:tcPr>
          <w:p w14:paraId="42E149A6" w14:textId="356E28A3" w:rsidR="006524D3" w:rsidRPr="006A63F2" w:rsidRDefault="006524D3" w:rsidP="006524D3">
            <w:pPr>
              <w:spacing w:before="40" w:after="40"/>
              <w:rPr>
                <w:sz w:val="18"/>
              </w:rPr>
            </w:pPr>
            <w:r w:rsidRPr="006A63F2">
              <w:rPr>
                <w:sz w:val="18"/>
              </w:rPr>
              <w:t xml:space="preserve">Hlavní </w:t>
            </w:r>
            <w:r w:rsidR="006A63F2" w:rsidRPr="006A63F2">
              <w:rPr>
                <w:sz w:val="18"/>
              </w:rPr>
              <w:t>projektant</w:t>
            </w:r>
            <w:r w:rsidRPr="006A63F2">
              <w:rPr>
                <w:sz w:val="18"/>
              </w:rPr>
              <w:t xml:space="preserve"> (HIP):</w:t>
            </w:r>
          </w:p>
        </w:tc>
        <w:tc>
          <w:tcPr>
            <w:tcW w:w="5669" w:type="dxa"/>
            <w:tcBorders>
              <w:top w:val="single" w:sz="2" w:space="0" w:color="auto"/>
              <w:bottom w:val="nil"/>
            </w:tcBorders>
          </w:tcPr>
          <w:p w14:paraId="201F50CE" w14:textId="77777777" w:rsidR="006524D3" w:rsidRPr="00116D1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3A5271">
              <w:rPr>
                <w:sz w:val="18"/>
                <w:highlight w:val="yellow"/>
              </w:rPr>
              <w:t>*</w:t>
            </w:r>
            <w:r w:rsidRPr="00116D13">
              <w:rPr>
                <w:sz w:val="18"/>
                <w:highlight w:val="yellow"/>
              </w:rPr>
              <w:t>HIP_JMÉNO]</w:t>
            </w:r>
          </w:p>
          <w:p w14:paraId="6C6BB9D6" w14:textId="77777777" w:rsidR="006524D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3A5271">
              <w:rPr>
                <w:sz w:val="18"/>
                <w:highlight w:val="yellow"/>
              </w:rPr>
              <w:t>*</w:t>
            </w:r>
            <w:r w:rsidRPr="00116D13">
              <w:rPr>
                <w:sz w:val="18"/>
                <w:highlight w:val="yellow"/>
              </w:rPr>
              <w:t>HIP_ZAŘAZENÍ]</w:t>
            </w:r>
          </w:p>
          <w:p w14:paraId="2713C547" w14:textId="77777777" w:rsidR="002F3405" w:rsidRDefault="006524D3" w:rsidP="00F55B94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3A5271">
              <w:rPr>
                <w:sz w:val="18"/>
                <w:highlight w:val="yellow"/>
              </w:rPr>
              <w:t>*</w:t>
            </w:r>
            <w:r w:rsidRPr="00116D13">
              <w:rPr>
                <w:sz w:val="18"/>
                <w:highlight w:val="yellow"/>
              </w:rPr>
              <w:t>HIP_ADRESA]</w:t>
            </w:r>
          </w:p>
          <w:p w14:paraId="78759695" w14:textId="77777777" w:rsidR="002F3405" w:rsidRDefault="006524D3" w:rsidP="00F55B94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 w:rsidRPr="00116D13">
              <w:rPr>
                <w:sz w:val="18"/>
                <w:highlight w:val="yellow"/>
              </w:rPr>
              <w:t>HIP_E-MAIL]</w:t>
            </w:r>
          </w:p>
          <w:p w14:paraId="57D33ED8" w14:textId="364B0E6F" w:rsidR="006524D3" w:rsidRPr="00F2688E" w:rsidRDefault="006524D3" w:rsidP="00F55B94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 w:rsidRPr="00116D13">
              <w:rPr>
                <w:sz w:val="18"/>
                <w:highlight w:val="yellow"/>
              </w:rPr>
              <w:t>HIP_TELEFON]</w:t>
            </w:r>
          </w:p>
        </w:tc>
      </w:tr>
      <w:tr w:rsidR="006524D3" w:rsidRPr="00F2688E" w14:paraId="71ADB94F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bottom w:val="nil"/>
            </w:tcBorders>
            <w:vAlign w:val="center"/>
          </w:tcPr>
          <w:p w14:paraId="11EE7B62" w14:textId="1EA046E9" w:rsidR="006524D3" w:rsidRPr="00331F0C" w:rsidRDefault="006524D3" w:rsidP="006524D3">
            <w:pPr>
              <w:spacing w:before="40" w:after="40"/>
            </w:pPr>
            <w:r w:rsidRPr="00331F0C">
              <w:rPr>
                <w:sz w:val="18"/>
              </w:rPr>
              <w:t>Koordinátor BIM:</w:t>
            </w:r>
          </w:p>
        </w:tc>
        <w:tc>
          <w:tcPr>
            <w:tcW w:w="5669" w:type="dxa"/>
            <w:tcBorders>
              <w:top w:val="single" w:sz="2" w:space="0" w:color="auto"/>
              <w:bottom w:val="nil"/>
            </w:tcBorders>
          </w:tcPr>
          <w:p w14:paraId="26487395" w14:textId="77777777" w:rsidR="006524D3" w:rsidRPr="00116D1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KOORDINÁTOR_BIM</w:t>
            </w:r>
            <w:r w:rsidRPr="00116D13">
              <w:rPr>
                <w:sz w:val="18"/>
                <w:highlight w:val="yellow"/>
              </w:rPr>
              <w:t>_JMÉNO]</w:t>
            </w:r>
          </w:p>
          <w:p w14:paraId="4486E2C3" w14:textId="77777777" w:rsidR="006524D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KOORDINÁTOR_BIM</w:t>
            </w:r>
            <w:r w:rsidRPr="00116D13">
              <w:rPr>
                <w:sz w:val="18"/>
                <w:highlight w:val="yellow"/>
              </w:rPr>
              <w:t>_ZAŘAZENÍ]</w:t>
            </w:r>
          </w:p>
          <w:p w14:paraId="6955E457" w14:textId="77777777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KOORDINÁTOR_BIM</w:t>
            </w:r>
            <w:r w:rsidRPr="00116D13">
              <w:rPr>
                <w:sz w:val="18"/>
                <w:highlight w:val="yellow"/>
              </w:rPr>
              <w:t>_ADRESA]</w:t>
            </w:r>
          </w:p>
          <w:p w14:paraId="54B5EEA6" w14:textId="77777777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>
              <w:rPr>
                <w:sz w:val="18"/>
                <w:highlight w:val="yellow"/>
              </w:rPr>
              <w:t>KOORDINÁTOR_BIM</w:t>
            </w:r>
            <w:r w:rsidRPr="00116D13">
              <w:rPr>
                <w:sz w:val="18"/>
                <w:highlight w:val="yellow"/>
              </w:rPr>
              <w:t>_E-MAIL]</w:t>
            </w:r>
          </w:p>
          <w:p w14:paraId="05002590" w14:textId="4D125E3B" w:rsidR="006524D3" w:rsidRPr="000E474B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>
              <w:rPr>
                <w:sz w:val="18"/>
                <w:highlight w:val="yellow"/>
              </w:rPr>
              <w:t>KOORDINÁTOR_BIM</w:t>
            </w:r>
            <w:r w:rsidRPr="00116D13">
              <w:rPr>
                <w:sz w:val="18"/>
                <w:highlight w:val="yellow"/>
              </w:rPr>
              <w:t>_TELEFON]</w:t>
            </w:r>
          </w:p>
        </w:tc>
      </w:tr>
      <w:tr w:rsidR="006524D3" w:rsidRPr="00F2688E" w14:paraId="40A8423E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bottom w:val="nil"/>
            </w:tcBorders>
            <w:vAlign w:val="center"/>
          </w:tcPr>
          <w:p w14:paraId="26CF616E" w14:textId="0329A32D" w:rsidR="006524D3" w:rsidRPr="00331F0C" w:rsidRDefault="006524D3" w:rsidP="006524D3">
            <w:pPr>
              <w:spacing w:before="40" w:after="40"/>
              <w:rPr>
                <w:sz w:val="18"/>
              </w:rPr>
            </w:pPr>
            <w:r w:rsidRPr="00331F0C">
              <w:rPr>
                <w:sz w:val="18"/>
              </w:rPr>
              <w:t>Manažer informací:</w:t>
            </w:r>
          </w:p>
        </w:tc>
        <w:tc>
          <w:tcPr>
            <w:tcW w:w="5669" w:type="dxa"/>
            <w:tcBorders>
              <w:top w:val="single" w:sz="2" w:space="0" w:color="auto"/>
              <w:bottom w:val="nil"/>
            </w:tcBorders>
          </w:tcPr>
          <w:p w14:paraId="29B15C56" w14:textId="77777777" w:rsidR="006524D3" w:rsidRPr="00116D1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*MANAŽER_INFORMACÍ</w:t>
            </w:r>
            <w:r w:rsidRPr="00116D13">
              <w:rPr>
                <w:sz w:val="18"/>
                <w:highlight w:val="yellow"/>
              </w:rPr>
              <w:t>_JMÉNO]</w:t>
            </w:r>
          </w:p>
          <w:p w14:paraId="143025F0" w14:textId="77777777" w:rsidR="006524D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*MANAŽER_INFORMACÍ</w:t>
            </w:r>
            <w:r w:rsidRPr="00116D13">
              <w:rPr>
                <w:sz w:val="18"/>
                <w:highlight w:val="yellow"/>
              </w:rPr>
              <w:t>_ZAŘAZENÍ]</w:t>
            </w:r>
          </w:p>
          <w:p w14:paraId="3D0EEA41" w14:textId="77777777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*MANAŽER_INFORMACÍ</w:t>
            </w:r>
            <w:r w:rsidRPr="00116D13">
              <w:rPr>
                <w:sz w:val="18"/>
                <w:highlight w:val="yellow"/>
              </w:rPr>
              <w:t>_ADRESA]</w:t>
            </w:r>
          </w:p>
          <w:p w14:paraId="1437526F" w14:textId="34766509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*MANAŽER_INFORMACÍ</w:t>
            </w:r>
            <w:r w:rsidRPr="00116D13">
              <w:rPr>
                <w:sz w:val="18"/>
                <w:highlight w:val="yellow"/>
              </w:rPr>
              <w:t>_E-MAIL]</w:t>
            </w:r>
          </w:p>
          <w:p w14:paraId="7CD98AA1" w14:textId="428C1CBD" w:rsidR="006524D3" w:rsidRPr="00F2688E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*MANAŽER_INFORMACÍ</w:t>
            </w:r>
            <w:r w:rsidRPr="00116D13">
              <w:rPr>
                <w:sz w:val="18"/>
                <w:highlight w:val="yellow"/>
              </w:rPr>
              <w:t>_TELEFON]</w:t>
            </w:r>
          </w:p>
        </w:tc>
      </w:tr>
      <w:tr w:rsidR="006524D3" w:rsidRPr="00F2688E" w14:paraId="63A7D4A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F059BC" w14:textId="2900487F" w:rsidR="006524D3" w:rsidRPr="00331F0C" w:rsidRDefault="006524D3" w:rsidP="006524D3">
            <w:pPr>
              <w:spacing w:before="40" w:after="40"/>
              <w:rPr>
                <w:sz w:val="18"/>
              </w:rPr>
            </w:pPr>
            <w:r w:rsidRPr="00331F0C">
              <w:rPr>
                <w:sz w:val="18"/>
              </w:rPr>
              <w:t>Správce informací:</w:t>
            </w:r>
          </w:p>
        </w:tc>
        <w:tc>
          <w:tcPr>
            <w:tcW w:w="5669" w:type="dxa"/>
            <w:tcBorders>
              <w:top w:val="single" w:sz="2" w:space="0" w:color="auto"/>
              <w:bottom w:val="single" w:sz="2" w:space="0" w:color="auto"/>
            </w:tcBorders>
          </w:tcPr>
          <w:p w14:paraId="4C9C6F60" w14:textId="77777777" w:rsidR="006524D3" w:rsidRPr="00116D1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SPRÁVCE_INFORMACÍ</w:t>
            </w:r>
            <w:r w:rsidRPr="00116D13">
              <w:rPr>
                <w:sz w:val="18"/>
                <w:highlight w:val="yellow"/>
              </w:rPr>
              <w:t>_JMÉNO]</w:t>
            </w:r>
          </w:p>
          <w:p w14:paraId="286994D0" w14:textId="77777777" w:rsidR="006524D3" w:rsidRDefault="006524D3" w:rsidP="006524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SPRÁVCE_INFORMACÍ</w:t>
            </w:r>
            <w:r w:rsidRPr="00116D13">
              <w:rPr>
                <w:sz w:val="18"/>
                <w:highlight w:val="yellow"/>
              </w:rPr>
              <w:t>_ZAŘAZENÍ]</w:t>
            </w:r>
          </w:p>
          <w:p w14:paraId="17146DB5" w14:textId="77777777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7D6AB6">
              <w:rPr>
                <w:sz w:val="18"/>
                <w:highlight w:val="yellow"/>
              </w:rPr>
              <w:t>*</w:t>
            </w:r>
            <w:r>
              <w:rPr>
                <w:sz w:val="18"/>
                <w:highlight w:val="yellow"/>
              </w:rPr>
              <w:t>SPRÁVCE_INFORMACÍ</w:t>
            </w:r>
            <w:r w:rsidRPr="00116D13">
              <w:rPr>
                <w:sz w:val="18"/>
                <w:highlight w:val="yellow"/>
              </w:rPr>
              <w:t>_ADRESA]</w:t>
            </w:r>
          </w:p>
          <w:p w14:paraId="1444EE6C" w14:textId="77777777" w:rsidR="002F3405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>
              <w:rPr>
                <w:sz w:val="18"/>
                <w:highlight w:val="yellow"/>
              </w:rPr>
              <w:t>SPRÁVCE_INFORMACÍ</w:t>
            </w:r>
            <w:r w:rsidRPr="00116D13">
              <w:rPr>
                <w:sz w:val="18"/>
                <w:highlight w:val="yellow"/>
              </w:rPr>
              <w:t>_E-MAIL]</w:t>
            </w:r>
          </w:p>
          <w:p w14:paraId="3EAF3C44" w14:textId="30ADBD53" w:rsidR="006524D3" w:rsidRPr="00F2688E" w:rsidRDefault="006524D3" w:rsidP="002F3405">
            <w:pPr>
              <w:pStyle w:val="Textbezslovn"/>
              <w:spacing w:before="0"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16D13">
              <w:rPr>
                <w:sz w:val="18"/>
                <w:highlight w:val="yellow"/>
              </w:rPr>
              <w:t>[</w:t>
            </w:r>
            <w:r w:rsidRPr="00116D13">
              <w:rPr>
                <w:sz w:val="18"/>
                <w:highlight w:val="yellow"/>
                <w:lang w:val="en-US"/>
              </w:rPr>
              <w:t>*</w:t>
            </w:r>
            <w:r>
              <w:rPr>
                <w:sz w:val="18"/>
                <w:highlight w:val="yellow"/>
              </w:rPr>
              <w:t>SPRÁVCE_INFORMACÍ</w:t>
            </w:r>
            <w:r w:rsidRPr="00116D13">
              <w:rPr>
                <w:sz w:val="18"/>
                <w:highlight w:val="yellow"/>
              </w:rPr>
              <w:t>_TELEFON]</w:t>
            </w:r>
          </w:p>
        </w:tc>
      </w:tr>
    </w:tbl>
    <w:p w14:paraId="05D14071" w14:textId="77777777" w:rsidR="00F55B94" w:rsidRDefault="0050087E" w:rsidP="008603D2">
      <w:pPr>
        <w:ind w:left="709"/>
        <w:jc w:val="both"/>
      </w:pPr>
      <w:r>
        <w:t>Ostatní osoby zastupující Dodavatele</w:t>
      </w:r>
      <w:r w:rsidRPr="00A76C46">
        <w:t xml:space="preserve"> </w:t>
      </w:r>
      <w:r w:rsidR="00F90DE5">
        <w:t>js</w:t>
      </w:r>
      <w:r w:rsidRPr="00A76C46">
        <w:t>ou uveden</w:t>
      </w:r>
      <w:r w:rsidR="00F90DE5">
        <w:t>y</w:t>
      </w:r>
      <w:r w:rsidRPr="00A76C46">
        <w:t xml:space="preserve"> v</w:t>
      </w:r>
      <w:r w:rsidRPr="008F338B">
        <w:t> </w:t>
      </w:r>
      <w:r>
        <w:t xml:space="preserve">příloze BEP č. 2 </w:t>
      </w:r>
      <w:r w:rsidRPr="008F338B">
        <w:rPr>
          <w:i/>
          <w:iCs/>
        </w:rPr>
        <w:t>Struktura DiMS a odpovědné osoby</w:t>
      </w:r>
      <w:r>
        <w:t>.</w:t>
      </w:r>
    </w:p>
    <w:p w14:paraId="5A43F736" w14:textId="77F825DB" w:rsidR="009C2DF4" w:rsidRDefault="009C2DF4" w:rsidP="002A118F">
      <w:pPr>
        <w:spacing w:before="0"/>
        <w:jc w:val="both"/>
      </w:pPr>
      <w:r>
        <w:br w:type="page"/>
      </w:r>
    </w:p>
    <w:p w14:paraId="66B5940C" w14:textId="77777777" w:rsidR="00A62FF6" w:rsidRDefault="00A62FF6" w:rsidP="00A62FF6">
      <w:pPr>
        <w:pStyle w:val="Nadpis2-2"/>
        <w:tabs>
          <w:tab w:val="num" w:pos="737"/>
        </w:tabs>
      </w:pPr>
      <w:bookmarkStart w:id="19" w:name="_Toc151544378"/>
      <w:bookmarkStart w:id="20" w:name="_Toc180160146"/>
      <w:r>
        <w:lastRenderedPageBreak/>
        <w:t>Matice odpovědnosti</w:t>
      </w:r>
      <w:bookmarkEnd w:id="19"/>
      <w:bookmarkEnd w:id="20"/>
    </w:p>
    <w:p w14:paraId="5EFD6E3E" w14:textId="77777777" w:rsidR="00A62FF6" w:rsidRDefault="00A62FF6" w:rsidP="00A62FF6">
      <w:pPr>
        <w:pStyle w:val="Text2-1"/>
      </w:pPr>
      <w:r w:rsidRPr="00F836E2">
        <w:t xml:space="preserve">Dílo je zpracováváno v rámci systému projektů </w:t>
      </w:r>
      <w:r>
        <w:t xml:space="preserve">v režimu BIM. Matice odpovědnosti SŽ popisuje úrovně procesní odpovědnosti na straně Objednatele. </w:t>
      </w:r>
      <w:r w:rsidRPr="00F836E2">
        <w:t>Navržená struktura může být v průběhu zpracování Díla upravována dle logických návazností a potřeb na</w:t>
      </w:r>
      <w:r>
        <w:t> </w:t>
      </w:r>
      <w:r w:rsidRPr="00F836E2">
        <w:t>straně Objednatele.</w:t>
      </w:r>
    </w:p>
    <w:p w14:paraId="001BEC04" w14:textId="77777777" w:rsidR="00A62FF6" w:rsidRDefault="00A62FF6" w:rsidP="00A62FF6">
      <w:pPr>
        <w:pStyle w:val="Text2-1"/>
      </w:pPr>
      <w:r>
        <w:t>Matice odpovědnosti SŽ – rozdělení úrovní procesní odpovědnosti:</w:t>
      </w:r>
    </w:p>
    <w:p w14:paraId="4A3A118C" w14:textId="77777777" w:rsidR="00A62FF6" w:rsidRDefault="00A62FF6" w:rsidP="00A62FF6">
      <w:pPr>
        <w:pStyle w:val="Text2-1"/>
        <w:numPr>
          <w:ilvl w:val="0"/>
          <w:numId w:val="49"/>
        </w:numPr>
        <w:ind w:hanging="246"/>
      </w:pPr>
      <w:r w:rsidRPr="004A336F">
        <w:rPr>
          <w:b/>
        </w:rPr>
        <w:t>I</w:t>
      </w:r>
      <w:r>
        <w:rPr>
          <w:b/>
        </w:rPr>
        <w:t>.</w:t>
      </w:r>
      <w:r w:rsidRPr="004A336F">
        <w:rPr>
          <w:b/>
        </w:rPr>
        <w:t xml:space="preserve"> </w:t>
      </w:r>
      <w:r>
        <w:rPr>
          <w:b/>
        </w:rPr>
        <w:t>ú</w:t>
      </w:r>
      <w:r w:rsidRPr="004A336F">
        <w:rPr>
          <w:b/>
        </w:rPr>
        <w:t>roveň</w:t>
      </w:r>
      <w:r>
        <w:t xml:space="preserve"> – Vrcholové schválení na úrovní osoby projektového manažera stavby (HIS) – vydání Souhrnného stanoviska k Dílu. Připomínku je možné zamítnout a</w:t>
      </w:r>
      <w:r w:rsidRPr="00B567B3">
        <w:t> </w:t>
      </w:r>
      <w:r>
        <w:t>vrátit Vrcholovému koordinátorovi, nebo schválit. Po schválení jsou připomínky předány Dodavateli.</w:t>
      </w:r>
    </w:p>
    <w:p w14:paraId="30BFF543" w14:textId="77777777" w:rsidR="00A62FF6" w:rsidRDefault="00A62FF6" w:rsidP="00A62FF6">
      <w:pPr>
        <w:pStyle w:val="Text2-1"/>
        <w:numPr>
          <w:ilvl w:val="0"/>
          <w:numId w:val="49"/>
        </w:numPr>
        <w:ind w:hanging="246"/>
      </w:pPr>
      <w:r>
        <w:rPr>
          <w:b/>
        </w:rPr>
        <w:t>II. ú</w:t>
      </w:r>
      <w:r w:rsidRPr="004A336F">
        <w:rPr>
          <w:b/>
        </w:rPr>
        <w:t>roveň</w:t>
      </w:r>
      <w:r>
        <w:t xml:space="preserve"> – Schválení dokumentace na úrovni odsouhlasení Souhrnného stanoviska Vrcholovým koordinátorem v případě kolizních požadavků Dílčích stanovisek profesí. Připomínku je možné zamítnout, vrátit Odbornému garantovi k přepracování, nebo schválit a přesměrovat na HIS.</w:t>
      </w:r>
    </w:p>
    <w:p w14:paraId="4F30E58E" w14:textId="77777777" w:rsidR="00A62FF6" w:rsidRDefault="00A62FF6" w:rsidP="00A62FF6">
      <w:pPr>
        <w:pStyle w:val="Text2-1"/>
        <w:numPr>
          <w:ilvl w:val="0"/>
          <w:numId w:val="49"/>
        </w:numPr>
        <w:ind w:hanging="246"/>
      </w:pPr>
      <w:r>
        <w:rPr>
          <w:b/>
        </w:rPr>
        <w:t xml:space="preserve">III. úroveň </w:t>
      </w:r>
      <w:r>
        <w:t>– Převzetí a posouzení na úrovni profesního členění dokumentace Odborným garantem – vydání dílčího stanoviska k části dokumentace, které bude součástí Souhrnného stanoviska k Dílu. Odborný garant může připomínku zamítnout, nebo schválit a předat Vrcholovému koordinátorovi.</w:t>
      </w:r>
    </w:p>
    <w:p w14:paraId="21E346BD" w14:textId="77777777" w:rsidR="00A62FF6" w:rsidRDefault="00A62FF6" w:rsidP="00A62FF6">
      <w:pPr>
        <w:pStyle w:val="Text2-1"/>
        <w:numPr>
          <w:ilvl w:val="0"/>
          <w:numId w:val="49"/>
        </w:numPr>
        <w:ind w:hanging="246"/>
      </w:pPr>
      <w:r>
        <w:rPr>
          <w:b/>
        </w:rPr>
        <w:t>IV</w:t>
      </w:r>
      <w:r w:rsidRPr="00471397">
        <w:t>.</w:t>
      </w:r>
      <w:r>
        <w:t xml:space="preserve"> </w:t>
      </w:r>
      <w:r>
        <w:rPr>
          <w:b/>
        </w:rPr>
        <w:t>ú</w:t>
      </w:r>
      <w:r w:rsidRPr="00471397">
        <w:rPr>
          <w:b/>
        </w:rPr>
        <w:t xml:space="preserve">roveň </w:t>
      </w:r>
      <w:r>
        <w:t>– Vytvoření připomínek ke konkrétní části dokumentaci (Připomínkující) na úrovni organizačních jednotek SŽ. Úroveň je časově rozdělená do dvou fází, kdy Připomínkující vstupuje do procesu připomínek s časovým předstihem (21 dnů) a své připomínky poskytuje dalším Připomínkujícím na stejné úrovni, kterým je určen shodný čas (21 dnů). Celková doba pro připomínkovací proces IV. úrovně je tedy 42</w:t>
      </w:r>
      <w:r w:rsidRPr="00B567B3">
        <w:t> </w:t>
      </w:r>
      <w:r>
        <w:t>dnů, ale pro část připomínkujících se po 21 dnech proces uzavře. Zadané připomínky jsou předány na schválení Odborný garantem.</w:t>
      </w:r>
    </w:p>
    <w:p w14:paraId="089A17C8" w14:textId="0040196F" w:rsidR="008F3A58" w:rsidRDefault="008F3A58" w:rsidP="00A62FF6">
      <w:pPr>
        <w:pStyle w:val="Text2-1"/>
      </w:pPr>
      <w:r>
        <w:t>Matice odpovědnosti Dodavatele:</w:t>
      </w:r>
    </w:p>
    <w:p w14:paraId="075C677D" w14:textId="6683FB8F" w:rsidR="008F3A58" w:rsidRPr="008F3A58" w:rsidRDefault="008F3A58" w:rsidP="008F3A58">
      <w:pPr>
        <w:pStyle w:val="Text2-1"/>
        <w:numPr>
          <w:ilvl w:val="0"/>
          <w:numId w:val="0"/>
        </w:numPr>
        <w:ind w:left="737"/>
        <w:rPr>
          <w:lang w:val="en-US"/>
        </w:rPr>
      </w:pPr>
      <w:r w:rsidRPr="008F3A58">
        <w:rPr>
          <w:highlight w:val="yellow"/>
        </w:rPr>
        <w:t>[</w:t>
      </w:r>
      <w:r>
        <w:rPr>
          <w:highlight w:val="yellow"/>
        </w:rPr>
        <w:t>*</w:t>
      </w:r>
      <w:r w:rsidRPr="008F3A58">
        <w:rPr>
          <w:highlight w:val="yellow"/>
        </w:rPr>
        <w:t>DOPLNIT</w:t>
      </w:r>
      <w:r w:rsidRPr="008F3A58">
        <w:rPr>
          <w:highlight w:val="yellow"/>
          <w:lang w:val="en-US"/>
        </w:rPr>
        <w:t>]</w:t>
      </w:r>
    </w:p>
    <w:p w14:paraId="63787E64" w14:textId="7CF3DD93" w:rsidR="00D52299" w:rsidRDefault="00A62FF6" w:rsidP="00900ED0">
      <w:pPr>
        <w:pStyle w:val="Text2-1"/>
      </w:pPr>
      <w:r w:rsidRPr="00454E4E">
        <w:t xml:space="preserve">Personální obsazení </w:t>
      </w:r>
      <w:r>
        <w:t>je</w:t>
      </w:r>
      <w:r w:rsidRPr="00454E4E">
        <w:t xml:space="preserve"> součástí přílohy BEP č. 2 </w:t>
      </w:r>
      <w:r w:rsidRPr="008F338B">
        <w:rPr>
          <w:i/>
          <w:iCs/>
        </w:rPr>
        <w:t>Struktura DiMS a odpovědné osoby</w:t>
      </w:r>
      <w:r w:rsidRPr="00454E4E">
        <w:t>.</w:t>
      </w:r>
    </w:p>
    <w:p w14:paraId="32953683" w14:textId="4AC43029" w:rsidR="00A62FF6" w:rsidRPr="00454E4E" w:rsidRDefault="00A62FF6" w:rsidP="00FA0B58">
      <w:pPr>
        <w:pStyle w:val="Text2-1"/>
        <w:numPr>
          <w:ilvl w:val="0"/>
          <w:numId w:val="0"/>
        </w:numPr>
        <w:spacing w:before="0"/>
      </w:pPr>
      <w:r w:rsidRPr="00454E4E">
        <w:br w:type="page"/>
      </w:r>
    </w:p>
    <w:p w14:paraId="1AE6B55E" w14:textId="781C4222" w:rsidR="00304C18" w:rsidRDefault="00304C18" w:rsidP="00810A09">
      <w:pPr>
        <w:pStyle w:val="Nadpis2-1"/>
        <w:keepNext w:val="0"/>
        <w:widowControl w:val="0"/>
      </w:pPr>
      <w:bookmarkStart w:id="21" w:name="_Toc180160147"/>
      <w:r>
        <w:lastRenderedPageBreak/>
        <w:t>Cíle BIM projektu</w:t>
      </w:r>
      <w:bookmarkEnd w:id="21"/>
    </w:p>
    <w:p w14:paraId="7C9336A3" w14:textId="77777777" w:rsidR="005F03BA" w:rsidRDefault="005F03BA" w:rsidP="005F03BA">
      <w:pPr>
        <w:pStyle w:val="Nadpis2-2"/>
      </w:pPr>
      <w:bookmarkStart w:id="22" w:name="_Toc80793118"/>
      <w:bookmarkStart w:id="23" w:name="_Toc180160148"/>
      <w:r>
        <w:t xml:space="preserve">Harmonogram cílů </w:t>
      </w:r>
      <w:bookmarkEnd w:id="22"/>
      <w:r>
        <w:t>BIM</w:t>
      </w:r>
      <w:bookmarkEnd w:id="23"/>
    </w:p>
    <w:p w14:paraId="4DE4A8A0" w14:textId="47A3C8F2" w:rsidR="005F03BA" w:rsidRDefault="005F03BA" w:rsidP="005F03BA">
      <w:pPr>
        <w:pStyle w:val="Text2-1"/>
      </w:pPr>
      <w:r>
        <w:t xml:space="preserve">Detailní </w:t>
      </w:r>
      <w:r w:rsidR="006733FE" w:rsidRPr="006524D3">
        <w:rPr>
          <w:i/>
          <w:iCs/>
        </w:rPr>
        <w:t>H</w:t>
      </w:r>
      <w:r w:rsidRPr="006524D3">
        <w:rPr>
          <w:i/>
          <w:iCs/>
        </w:rPr>
        <w:t>armonogram cílů BIM</w:t>
      </w:r>
      <w:r>
        <w:t xml:space="preserve"> je v příloze BEP č. 2 </w:t>
      </w:r>
      <w:r w:rsidRPr="000B72B7">
        <w:rPr>
          <w:i/>
          <w:iCs/>
        </w:rPr>
        <w:t>Harmonogram cílů BIM</w:t>
      </w:r>
      <w:r>
        <w:t>. Obsahuje detailní plán projednání jednotlivých částí díla včetně tvorby DiMS.</w:t>
      </w:r>
    </w:p>
    <w:p w14:paraId="6E00997C" w14:textId="23798DE5" w:rsidR="0053020E" w:rsidRDefault="005F03BA" w:rsidP="005F03BA">
      <w:pPr>
        <w:pStyle w:val="Text2-1"/>
      </w:pPr>
      <w:r>
        <w:t xml:space="preserve">Detailní </w:t>
      </w:r>
      <w:r w:rsidR="000C5A1B" w:rsidRPr="006524D3">
        <w:rPr>
          <w:i/>
          <w:iCs/>
        </w:rPr>
        <w:t>H</w:t>
      </w:r>
      <w:r w:rsidRPr="006524D3">
        <w:rPr>
          <w:i/>
          <w:iCs/>
        </w:rPr>
        <w:t>armonogram cílů BIM</w:t>
      </w:r>
      <w:r>
        <w:t xml:space="preserve"> může být aktualizován dle potřeb Dodavatele při dodržení hlavních </w:t>
      </w:r>
      <w:r w:rsidR="00A122FD">
        <w:t xml:space="preserve">termínů </w:t>
      </w:r>
      <w:r>
        <w:t>plnění cílů BIM uvedených v</w:t>
      </w:r>
      <w:r w:rsidR="00A122FD">
        <w:t xml:space="preserve"> kap. </w:t>
      </w:r>
      <w:r>
        <w:t>3.</w:t>
      </w:r>
      <w:r w:rsidR="00A122FD">
        <w:t>2.</w:t>
      </w:r>
    </w:p>
    <w:p w14:paraId="79B1A9E0" w14:textId="1850C775" w:rsidR="003B09F4" w:rsidRDefault="00122C8A" w:rsidP="0053020E">
      <w:pPr>
        <w:pStyle w:val="Nadpis2-2"/>
        <w:ind w:left="1418" w:hanging="1418"/>
      </w:pPr>
      <w:bookmarkStart w:id="24" w:name="_Toc180160149"/>
      <w:r>
        <w:t>Základní termíny plnění cílů</w:t>
      </w:r>
      <w:r w:rsidR="003B09F4">
        <w:t xml:space="preserve"> BIM</w:t>
      </w:r>
      <w:bookmarkEnd w:id="24"/>
    </w:p>
    <w:tbl>
      <w:tblPr>
        <w:tblStyle w:val="Mkatabulky"/>
        <w:tblW w:w="7938" w:type="dxa"/>
        <w:tblInd w:w="851" w:type="dxa"/>
        <w:tblLook w:val="04A0" w:firstRow="1" w:lastRow="0" w:firstColumn="1" w:lastColumn="0" w:noHBand="0" w:noVBand="1"/>
      </w:tblPr>
      <w:tblGrid>
        <w:gridCol w:w="709"/>
        <w:gridCol w:w="3197"/>
        <w:gridCol w:w="4032"/>
      </w:tblGrid>
      <w:tr w:rsidR="00122C8A" w:rsidRPr="00B46D03" w14:paraId="6AC408EC" w14:textId="72CC22F4" w:rsidTr="00122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2" w:space="0" w:color="auto"/>
              <w:right w:val="nil"/>
            </w:tcBorders>
          </w:tcPr>
          <w:p w14:paraId="79214AC5" w14:textId="6EC3E13C" w:rsidR="00122C8A" w:rsidRPr="00653CFE" w:rsidRDefault="00122C8A" w:rsidP="00653CFE">
            <w:pPr>
              <w:spacing w:before="40" w:after="40" w:line="300" w:lineRule="auto"/>
              <w:rPr>
                <w:b/>
                <w:sz w:val="16"/>
                <w:u w:val="single"/>
              </w:rPr>
            </w:pPr>
            <w:r>
              <w:rPr>
                <w:b/>
                <w:sz w:val="16"/>
              </w:rPr>
              <w:t>C</w:t>
            </w:r>
            <w:r w:rsidRPr="00B46D03">
              <w:rPr>
                <w:b/>
                <w:sz w:val="16"/>
              </w:rPr>
              <w:t xml:space="preserve">ÍL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7229" w:type="dxa"/>
            <w:gridSpan w:val="2"/>
            <w:tcBorders>
              <w:left w:val="nil"/>
              <w:bottom w:val="single" w:sz="2" w:space="0" w:color="auto"/>
            </w:tcBorders>
          </w:tcPr>
          <w:p w14:paraId="0D3E7050" w14:textId="5614EE05" w:rsidR="00122C8A" w:rsidRPr="00653CFE" w:rsidRDefault="00122C8A" w:rsidP="00653CFE">
            <w:pPr>
              <w:spacing w:before="40" w:after="4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u w:val="single"/>
              </w:rPr>
            </w:pPr>
            <w:r w:rsidRPr="00B46D03">
              <w:rPr>
                <w:b/>
                <w:sz w:val="16"/>
                <w:szCs w:val="16"/>
              </w:rPr>
              <w:t>Společné datové prostředí (CDE</w:t>
            </w:r>
            <w:r>
              <w:rPr>
                <w:b/>
                <w:sz w:val="16"/>
                <w:szCs w:val="16"/>
              </w:rPr>
              <w:t>)</w:t>
            </w:r>
          </w:p>
        </w:tc>
      </w:tr>
      <w:tr w:rsidR="00122C8A" w:rsidRPr="00B46D03" w14:paraId="0A86CC0E" w14:textId="0FBA90EB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EAAE223" w14:textId="32C1C294" w:rsidR="00122C8A" w:rsidRPr="005A51FF" w:rsidRDefault="00122C8A" w:rsidP="005A51FF">
            <w:pPr>
              <w:spacing w:before="40" w:after="40" w:line="300" w:lineRule="auto"/>
              <w:jc w:val="both"/>
              <w:rPr>
                <w:sz w:val="16"/>
                <w:szCs w:val="16"/>
              </w:rPr>
            </w:pPr>
            <w:r w:rsidRPr="005A51FF">
              <w:rPr>
                <w:sz w:val="16"/>
                <w:szCs w:val="16"/>
              </w:rPr>
              <w:t>Začátek plnění: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CB22D75" w14:textId="2CBFB395" w:rsidR="00122C8A" w:rsidRPr="005A51FF" w:rsidRDefault="00122C8A" w:rsidP="005A51FF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5A51FF">
              <w:rPr>
                <w:bCs/>
                <w:sz w:val="16"/>
                <w:szCs w:val="16"/>
              </w:rPr>
              <w:t>Konec plnění:</w:t>
            </w:r>
          </w:p>
        </w:tc>
      </w:tr>
      <w:tr w:rsidR="00122C8A" w:rsidRPr="00B46D03" w14:paraId="116DA4FA" w14:textId="2BA2E503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FF19A54" w14:textId="0D724BDB" w:rsidR="00122C8A" w:rsidRPr="005A51FF" w:rsidRDefault="005A51FF" w:rsidP="005A51FF">
            <w:pPr>
              <w:pStyle w:val="Text2-1"/>
              <w:numPr>
                <w:ilvl w:val="0"/>
                <w:numId w:val="0"/>
              </w:numPr>
              <w:spacing w:before="40" w:after="40"/>
              <w:ind w:left="737" w:hanging="737"/>
              <w:rPr>
                <w:sz w:val="16"/>
                <w:szCs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2BA5578" w14:textId="0B22F0ED" w:rsidR="00122C8A" w:rsidRPr="005A51FF" w:rsidRDefault="005A51FF" w:rsidP="005A51FF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</w:tr>
      <w:tr w:rsidR="00122C8A" w:rsidRPr="00B46D03" w14:paraId="6E635C80" w14:textId="3A791C4F" w:rsidTr="00122C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1D84B31A" w14:textId="2F8E293F" w:rsidR="00122C8A" w:rsidRDefault="00122C8A" w:rsidP="000D499A">
            <w:pPr>
              <w:spacing w:before="40" w:after="40" w:line="30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  <w:r w:rsidRPr="00B46D03">
              <w:rPr>
                <w:b/>
                <w:sz w:val="16"/>
              </w:rPr>
              <w:t xml:space="preserve">ÍL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22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06D79F7A" w14:textId="20E73E79" w:rsidR="00122C8A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Modelování stávajícího stavu</w:t>
            </w:r>
          </w:p>
        </w:tc>
      </w:tr>
      <w:tr w:rsidR="00122C8A" w:rsidRPr="00B46D03" w14:paraId="1EB2B3C6" w14:textId="77777777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B0D7D52" w14:textId="7300F3F6" w:rsidR="00122C8A" w:rsidRPr="00186A7F" w:rsidRDefault="00122C8A" w:rsidP="000D499A">
            <w:pPr>
              <w:spacing w:before="40" w:after="40" w:line="300" w:lineRule="auto"/>
              <w:jc w:val="both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Začátek plnění: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F8D770D" w14:textId="2C3D5D8D" w:rsidR="00122C8A" w:rsidRPr="000960AC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</w:rPr>
            </w:pPr>
            <w:r w:rsidRPr="000960AC">
              <w:rPr>
                <w:bCs/>
                <w:sz w:val="16"/>
              </w:rPr>
              <w:t>Konec plnění</w:t>
            </w:r>
            <w:r>
              <w:rPr>
                <w:bCs/>
                <w:sz w:val="16"/>
              </w:rPr>
              <w:t>:</w:t>
            </w:r>
          </w:p>
        </w:tc>
      </w:tr>
      <w:tr w:rsidR="00122C8A" w:rsidRPr="00B46D03" w14:paraId="27D56EDC" w14:textId="109D4A14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shd w:val="clear" w:color="auto" w:fill="auto"/>
          </w:tcPr>
          <w:p w14:paraId="6448E36A" w14:textId="520B6A48" w:rsidR="00122C8A" w:rsidRPr="00837696" w:rsidRDefault="005A51FF" w:rsidP="000D499A">
            <w:pPr>
              <w:spacing w:before="40" w:after="40" w:line="300" w:lineRule="auto"/>
              <w:rPr>
                <w:sz w:val="16"/>
                <w:szCs w:val="14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B495883" w14:textId="6AF74CB0" w:rsidR="00122C8A" w:rsidRPr="00F535CA" w:rsidRDefault="005A51FF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4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</w:tr>
      <w:tr w:rsidR="00122C8A" w:rsidRPr="00B46D03" w14:paraId="49A8E491" w14:textId="26CE6DBB" w:rsidTr="00122C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4E6971B6" w14:textId="157282C2" w:rsidR="00122C8A" w:rsidRPr="00B46D03" w:rsidRDefault="00122C8A" w:rsidP="000D499A">
            <w:pPr>
              <w:spacing w:before="40" w:after="40" w:line="30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  <w:r w:rsidRPr="00B46D03">
              <w:rPr>
                <w:b/>
                <w:sz w:val="16"/>
              </w:rPr>
              <w:t xml:space="preserve">ÍL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722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3E3C3559" w14:textId="18A98469" w:rsidR="00122C8A" w:rsidRPr="00B46D03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Modelování nového stavu</w:t>
            </w:r>
          </w:p>
        </w:tc>
      </w:tr>
      <w:tr w:rsidR="00122C8A" w:rsidRPr="00B46D03" w14:paraId="12832D29" w14:textId="77777777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85AE1F2" w14:textId="7C6CFC10" w:rsidR="00122C8A" w:rsidRPr="00186A7F" w:rsidRDefault="00122C8A" w:rsidP="000D499A">
            <w:pPr>
              <w:spacing w:before="40" w:after="40" w:line="300" w:lineRule="auto"/>
              <w:jc w:val="both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Začátek plnění: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19AD98F" w14:textId="04B0A970" w:rsidR="00122C8A" w:rsidRPr="000960AC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</w:rPr>
            </w:pPr>
            <w:r w:rsidRPr="000960AC">
              <w:rPr>
                <w:bCs/>
                <w:sz w:val="16"/>
              </w:rPr>
              <w:t>Konec plnění</w:t>
            </w:r>
            <w:r>
              <w:rPr>
                <w:bCs/>
                <w:sz w:val="16"/>
              </w:rPr>
              <w:t>:</w:t>
            </w:r>
          </w:p>
        </w:tc>
      </w:tr>
      <w:tr w:rsidR="00122C8A" w:rsidRPr="00B46D03" w14:paraId="23DA9753" w14:textId="338A55F5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</w:tcPr>
          <w:p w14:paraId="39C86AF0" w14:textId="71D64938" w:rsidR="00122C8A" w:rsidRPr="00A703A2" w:rsidRDefault="005A51FF" w:rsidP="000D499A">
            <w:pPr>
              <w:spacing w:before="40" w:after="40" w:line="300" w:lineRule="auto"/>
              <w:jc w:val="both"/>
              <w:rPr>
                <w:sz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8BB4889" w14:textId="6BA5F134" w:rsidR="00122C8A" w:rsidRPr="00B46D03" w:rsidRDefault="005A51FF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</w:tr>
      <w:tr w:rsidR="00122C8A" w:rsidRPr="00B46D03" w14:paraId="5DB5B9D0" w14:textId="645D34E3" w:rsidTr="00122C8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7CED3B02" w14:textId="125AF54F" w:rsidR="00122C8A" w:rsidRPr="00B46D03" w:rsidRDefault="00122C8A" w:rsidP="000D499A">
            <w:pPr>
              <w:spacing w:before="40" w:after="40" w:line="30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  <w:r w:rsidRPr="00B46D03">
              <w:rPr>
                <w:b/>
                <w:sz w:val="16"/>
              </w:rPr>
              <w:t xml:space="preserve">ÍL 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722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14:paraId="33FDC54C" w14:textId="0D922CB7" w:rsidR="00122C8A" w:rsidRPr="00B46D03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Ostatní</w:t>
            </w:r>
            <w:r w:rsidR="009822EA">
              <w:rPr>
                <w:b/>
                <w:sz w:val="16"/>
                <w:szCs w:val="16"/>
              </w:rPr>
              <w:t xml:space="preserve"> cíle</w:t>
            </w:r>
          </w:p>
        </w:tc>
      </w:tr>
      <w:tr w:rsidR="00122C8A" w:rsidRPr="00B46D03" w14:paraId="76CC457D" w14:textId="77777777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266BADC" w14:textId="14A008B3" w:rsidR="00122C8A" w:rsidRPr="00186A7F" w:rsidRDefault="00122C8A" w:rsidP="000D499A">
            <w:pPr>
              <w:spacing w:before="40" w:after="40" w:line="300" w:lineRule="auto"/>
              <w:jc w:val="both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Začátek plnění: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A1B3C59" w14:textId="0182ADEA" w:rsidR="00122C8A" w:rsidRPr="000960AC" w:rsidRDefault="00122C8A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</w:rPr>
            </w:pPr>
            <w:r w:rsidRPr="000960AC">
              <w:rPr>
                <w:bCs/>
                <w:sz w:val="16"/>
              </w:rPr>
              <w:t>Konec plnění</w:t>
            </w:r>
            <w:r>
              <w:rPr>
                <w:bCs/>
                <w:sz w:val="16"/>
              </w:rPr>
              <w:t>:</w:t>
            </w:r>
          </w:p>
        </w:tc>
      </w:tr>
      <w:tr w:rsidR="00122C8A" w:rsidRPr="00B46D03" w14:paraId="23B3BC26" w14:textId="45170501" w:rsidTr="009254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4AE6E761" w14:textId="4DECF647" w:rsidR="00122C8A" w:rsidRPr="00A703A2" w:rsidRDefault="005A51FF" w:rsidP="000D499A">
            <w:pPr>
              <w:spacing w:before="40" w:after="40" w:line="300" w:lineRule="auto"/>
              <w:jc w:val="both"/>
              <w:rPr>
                <w:sz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  <w:tc>
          <w:tcPr>
            <w:tcW w:w="4032" w:type="dxa"/>
            <w:tcBorders>
              <w:top w:val="single" w:sz="2" w:space="0" w:color="auto"/>
              <w:bottom w:val="single" w:sz="4" w:space="0" w:color="auto"/>
            </w:tcBorders>
          </w:tcPr>
          <w:p w14:paraId="174741CB" w14:textId="41C1CE67" w:rsidR="00122C8A" w:rsidRPr="00B46D03" w:rsidRDefault="005A51FF" w:rsidP="000D499A">
            <w:pPr>
              <w:spacing w:before="40" w:after="4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5A51FF">
              <w:rPr>
                <w:sz w:val="16"/>
                <w:szCs w:val="16"/>
                <w:highlight w:val="yellow"/>
              </w:rPr>
              <w:t>[*DOPLNIT</w:t>
            </w:r>
            <w:r w:rsidRPr="005A51FF">
              <w:rPr>
                <w:sz w:val="16"/>
                <w:szCs w:val="16"/>
                <w:highlight w:val="yellow"/>
                <w:lang w:val="en-US"/>
              </w:rPr>
              <w:t>]</w:t>
            </w:r>
          </w:p>
        </w:tc>
      </w:tr>
    </w:tbl>
    <w:p w14:paraId="7D97F8C0" w14:textId="77777777" w:rsidR="009064F5" w:rsidRDefault="009064F5">
      <w:r>
        <w:br w:type="page"/>
      </w:r>
    </w:p>
    <w:p w14:paraId="48B05A93" w14:textId="7E839ADF" w:rsidR="00122C8A" w:rsidRDefault="00122C8A" w:rsidP="00122C8A">
      <w:pPr>
        <w:pStyle w:val="Nadpis2-2"/>
      </w:pPr>
      <w:bookmarkStart w:id="25" w:name="_Toc180160150"/>
      <w:r>
        <w:lastRenderedPageBreak/>
        <w:t xml:space="preserve">Podrobný popis </w:t>
      </w:r>
      <w:r w:rsidR="00012021">
        <w:t xml:space="preserve">plánovaného způsobu </w:t>
      </w:r>
      <w:r>
        <w:t>plnění cílů BIM</w:t>
      </w:r>
      <w:bookmarkEnd w:id="25"/>
    </w:p>
    <w:p w14:paraId="5E762574" w14:textId="3A2E8757" w:rsidR="0037788E" w:rsidRDefault="009822EA" w:rsidP="0017072A">
      <w:pPr>
        <w:pStyle w:val="Text2-1"/>
        <w:spacing w:before="240"/>
      </w:pPr>
      <w:r>
        <w:t xml:space="preserve">Cíl </w:t>
      </w:r>
      <w:r w:rsidR="00B02D41">
        <w:t>č. 1</w:t>
      </w:r>
      <w:r w:rsidR="00B13EB4">
        <w:t xml:space="preserve"> </w:t>
      </w:r>
      <w:r w:rsidR="00B13EB4" w:rsidRPr="00B13EB4">
        <w:t>Společné datové prostředí (CDE)</w:t>
      </w:r>
      <w:r w:rsidR="00E54BA6">
        <w:t>:</w:t>
      </w:r>
    </w:p>
    <w:p w14:paraId="41AA1498" w14:textId="77777777" w:rsidR="005A51FF" w:rsidRDefault="00ED4885" w:rsidP="005A51FF">
      <w:pPr>
        <w:pStyle w:val="Text2-2"/>
        <w:ind w:hanging="246"/>
      </w:pPr>
      <w:r>
        <w:t xml:space="preserve">Podrobný popis dosažení cíle č. </w:t>
      </w:r>
      <w:r w:rsidR="005A51FF">
        <w:t>1.1</w:t>
      </w:r>
      <w:r>
        <w:t>:</w:t>
      </w:r>
    </w:p>
    <w:p w14:paraId="59B5E9C1" w14:textId="044AB90F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3205B675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006E261A" w14:textId="25FFB076" w:rsidR="005A51FF" w:rsidRDefault="005A51FF" w:rsidP="005A51FF">
      <w:pPr>
        <w:pStyle w:val="Text2-2"/>
        <w:ind w:hanging="246"/>
      </w:pPr>
      <w:r>
        <w:t>Podrobný popis dosažení cíle č. 1.2:</w:t>
      </w:r>
    </w:p>
    <w:p w14:paraId="5176954D" w14:textId="77777777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3E19E544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713C2FB5" w14:textId="2C35EFCF" w:rsidR="005A51FF" w:rsidRDefault="005A51FF" w:rsidP="005A51FF">
      <w:pPr>
        <w:pStyle w:val="Text2-2"/>
        <w:ind w:hanging="246"/>
      </w:pPr>
      <w:r>
        <w:t>Podrobný popis dosažení cíle č. 1.3:</w:t>
      </w:r>
    </w:p>
    <w:p w14:paraId="5C4C9048" w14:textId="77777777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5E545925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7FCBA1FB" w14:textId="2910DC31" w:rsidR="005A51FF" w:rsidRDefault="005A51FF" w:rsidP="005A51FF">
      <w:pPr>
        <w:pStyle w:val="Text2-2"/>
        <w:ind w:hanging="246"/>
      </w:pPr>
      <w:r>
        <w:t>Podrobný popis dosažení cíle č. 1.4:</w:t>
      </w:r>
    </w:p>
    <w:p w14:paraId="30E61856" w14:textId="77777777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33FD2FC7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6F7250EA" w14:textId="6D37B516" w:rsidR="005A51FF" w:rsidRDefault="005A51FF" w:rsidP="005A51FF">
      <w:pPr>
        <w:pStyle w:val="Text2-2"/>
        <w:ind w:hanging="246"/>
      </w:pPr>
      <w:r>
        <w:t>Podrobný popis dosažení cíle č. 1.5:</w:t>
      </w:r>
    </w:p>
    <w:p w14:paraId="4D9DA408" w14:textId="77777777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35DB3CBC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3F61B1AA" w14:textId="69A43DDC" w:rsidR="005A51FF" w:rsidRDefault="005A51FF" w:rsidP="005A51FF">
      <w:pPr>
        <w:pStyle w:val="Text2-2"/>
        <w:ind w:hanging="246"/>
      </w:pPr>
      <w:r>
        <w:t>Podrobný popis dosažení cíle č. 1.6:</w:t>
      </w:r>
    </w:p>
    <w:p w14:paraId="087AE7ED" w14:textId="77777777" w:rsidR="005A51FF" w:rsidRPr="000B4CF8" w:rsidRDefault="005A51FF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0A2600A5" w14:textId="77777777" w:rsidR="000B4CF8" w:rsidRPr="005A51FF" w:rsidRDefault="000B4CF8" w:rsidP="000B4CF8">
      <w:pPr>
        <w:pStyle w:val="Text2-2"/>
        <w:numPr>
          <w:ilvl w:val="0"/>
          <w:numId w:val="0"/>
        </w:numPr>
        <w:ind w:left="1097"/>
      </w:pPr>
    </w:p>
    <w:p w14:paraId="332FE51E" w14:textId="6DB53AC0" w:rsidR="005A51FF" w:rsidRDefault="005A51FF" w:rsidP="005A51FF">
      <w:pPr>
        <w:pStyle w:val="Text2-2"/>
        <w:ind w:hanging="246"/>
      </w:pPr>
      <w:r>
        <w:t>Podrobný popis dosažení cíle č. 1.7:</w:t>
      </w:r>
    </w:p>
    <w:p w14:paraId="37C18EC9" w14:textId="2720F53E" w:rsidR="00A122FD" w:rsidRPr="0090126E" w:rsidRDefault="005A51FF" w:rsidP="0090126E">
      <w:pPr>
        <w:pStyle w:val="Text2-2"/>
        <w:numPr>
          <w:ilvl w:val="0"/>
          <w:numId w:val="0"/>
        </w:numPr>
        <w:ind w:left="1097"/>
        <w:rPr>
          <w:lang w:val="en-US"/>
        </w:rPr>
      </w:pPr>
      <w:r w:rsidRPr="0090126E">
        <w:rPr>
          <w:highlight w:val="yellow"/>
          <w:lang w:val="en-US"/>
        </w:rPr>
        <w:t>[*DOPLNIT]</w:t>
      </w:r>
    </w:p>
    <w:p w14:paraId="128F0783" w14:textId="77777777" w:rsidR="0090126E" w:rsidRPr="00A122FD" w:rsidRDefault="0090126E" w:rsidP="0090126E">
      <w:pPr>
        <w:pStyle w:val="Text2-2"/>
        <w:numPr>
          <w:ilvl w:val="0"/>
          <w:numId w:val="0"/>
        </w:numPr>
        <w:ind w:left="1097"/>
        <w:rPr>
          <w:highlight w:val="yellow"/>
          <w:lang w:val="en-US"/>
        </w:rPr>
      </w:pPr>
    </w:p>
    <w:p w14:paraId="743657D9" w14:textId="77777777" w:rsidR="00A122FD" w:rsidRDefault="00A122FD" w:rsidP="00D52299">
      <w:r>
        <w:br w:type="page"/>
      </w:r>
    </w:p>
    <w:p w14:paraId="6FA3BA19" w14:textId="53A8223D" w:rsidR="0017072A" w:rsidRDefault="009822EA" w:rsidP="0017072A">
      <w:pPr>
        <w:pStyle w:val="Text2-1"/>
        <w:spacing w:before="240"/>
      </w:pPr>
      <w:r>
        <w:lastRenderedPageBreak/>
        <w:t>Cíl č</w:t>
      </w:r>
      <w:r w:rsidR="0017072A">
        <w:t>. 2</w:t>
      </w:r>
      <w:r w:rsidR="00B13EB4">
        <w:t xml:space="preserve"> Modelování stávajícího stavu</w:t>
      </w:r>
      <w:r w:rsidR="0017072A">
        <w:t>:</w:t>
      </w:r>
    </w:p>
    <w:p w14:paraId="77274C90" w14:textId="634B87FB" w:rsidR="0017072A" w:rsidRDefault="0017072A" w:rsidP="0017072A">
      <w:pPr>
        <w:pStyle w:val="Text2-2"/>
        <w:ind w:hanging="246"/>
      </w:pPr>
      <w:r>
        <w:t>Podrobný popis dosažení cíle č. 2.1:</w:t>
      </w:r>
    </w:p>
    <w:p w14:paraId="39B11757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75EBEF4A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59D93527" w14:textId="721C071F" w:rsidR="0017072A" w:rsidRDefault="0017072A" w:rsidP="0017072A">
      <w:pPr>
        <w:pStyle w:val="Text2-2"/>
        <w:ind w:hanging="246"/>
      </w:pPr>
      <w:r>
        <w:t>Podrobný popis dosažení cíle č. 2.2:</w:t>
      </w:r>
    </w:p>
    <w:p w14:paraId="7CD8FD1E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2525585E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2B7373F1" w14:textId="5F22AF01" w:rsidR="0017072A" w:rsidRDefault="0017072A" w:rsidP="0017072A">
      <w:pPr>
        <w:pStyle w:val="Text2-2"/>
        <w:ind w:hanging="246"/>
      </w:pPr>
      <w:r>
        <w:t>Podrobný popis dosažení cíle č. 2.3:</w:t>
      </w:r>
    </w:p>
    <w:p w14:paraId="0733AAC3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6A12D94A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642AB5E2" w14:textId="7FEB4486" w:rsidR="0017072A" w:rsidRDefault="0017072A" w:rsidP="0017072A">
      <w:pPr>
        <w:pStyle w:val="Text2-2"/>
        <w:ind w:hanging="246"/>
      </w:pPr>
      <w:r>
        <w:t>Podrobný popis dosažení cíle č. 2.4:</w:t>
      </w:r>
    </w:p>
    <w:p w14:paraId="55907E09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122A13F8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233FFE6E" w14:textId="0D4ADC6A" w:rsidR="00AE20CA" w:rsidRDefault="00AE20CA" w:rsidP="00AE20CA">
      <w:pPr>
        <w:pStyle w:val="Text2-2"/>
        <w:ind w:hanging="246"/>
      </w:pPr>
      <w:r>
        <w:t>Podrobný popis dosažení cíle č. 2.5:</w:t>
      </w:r>
    </w:p>
    <w:p w14:paraId="4F61754B" w14:textId="77777777" w:rsidR="00AE20CA" w:rsidRPr="0090126E" w:rsidRDefault="00AE20CA" w:rsidP="00AE20CA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65CA6B1D" w14:textId="77777777" w:rsidR="00AE20CA" w:rsidRPr="005A51FF" w:rsidRDefault="00AE20CA" w:rsidP="00AE20CA">
      <w:pPr>
        <w:pStyle w:val="Text2-2"/>
        <w:numPr>
          <w:ilvl w:val="0"/>
          <w:numId w:val="0"/>
        </w:numPr>
        <w:ind w:left="1097"/>
      </w:pPr>
    </w:p>
    <w:p w14:paraId="217C28AE" w14:textId="69B5A3F5" w:rsidR="00AE20CA" w:rsidRDefault="00AE20CA" w:rsidP="00AE20CA">
      <w:pPr>
        <w:pStyle w:val="Text2-2"/>
        <w:ind w:hanging="246"/>
      </w:pPr>
      <w:r>
        <w:t>Podrobný popis dosažení cíle č. 2.6:</w:t>
      </w:r>
    </w:p>
    <w:p w14:paraId="6E1CA802" w14:textId="77777777" w:rsidR="00AE20CA" w:rsidRDefault="00AE20CA" w:rsidP="00AE20CA">
      <w:pPr>
        <w:pStyle w:val="Text2-2"/>
        <w:numPr>
          <w:ilvl w:val="0"/>
          <w:numId w:val="0"/>
        </w:numPr>
        <w:ind w:left="1097"/>
        <w:rPr>
          <w:lang w:val="en-US"/>
        </w:rPr>
      </w:pPr>
      <w:r w:rsidRPr="005A51FF">
        <w:rPr>
          <w:highlight w:val="yellow"/>
          <w:lang w:val="en-US"/>
        </w:rPr>
        <w:t>[*DOPLNIT]</w:t>
      </w:r>
    </w:p>
    <w:p w14:paraId="39E40144" w14:textId="77777777" w:rsidR="00FA3CA0" w:rsidRDefault="00FA3CA0" w:rsidP="00AE20CA">
      <w:pPr>
        <w:pStyle w:val="Text2-2"/>
        <w:numPr>
          <w:ilvl w:val="0"/>
          <w:numId w:val="0"/>
        </w:numPr>
        <w:ind w:left="1097"/>
        <w:rPr>
          <w:lang w:val="en-US"/>
        </w:rPr>
      </w:pPr>
    </w:p>
    <w:p w14:paraId="7ACBDEEE" w14:textId="2C9C28FA" w:rsidR="00AE20CA" w:rsidRDefault="00AE20CA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6E586E08" w14:textId="136BA102" w:rsidR="0017072A" w:rsidRDefault="009822EA" w:rsidP="0017072A">
      <w:pPr>
        <w:pStyle w:val="Text2-1"/>
        <w:spacing w:before="240"/>
      </w:pPr>
      <w:r>
        <w:lastRenderedPageBreak/>
        <w:t>Cíl č</w:t>
      </w:r>
      <w:r w:rsidR="0017072A">
        <w:t>. 3</w:t>
      </w:r>
      <w:r w:rsidR="00B13EB4">
        <w:t xml:space="preserve"> Modelování nového stavu</w:t>
      </w:r>
      <w:r w:rsidR="0017072A">
        <w:t>:</w:t>
      </w:r>
    </w:p>
    <w:p w14:paraId="51821062" w14:textId="56C93A3A" w:rsidR="0017072A" w:rsidRDefault="0017072A" w:rsidP="0017072A">
      <w:pPr>
        <w:pStyle w:val="Text2-2"/>
        <w:ind w:hanging="246"/>
      </w:pPr>
      <w:r>
        <w:t>Podrobný popis dosažení cíle č. 3.1:</w:t>
      </w:r>
    </w:p>
    <w:p w14:paraId="05BB539A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36AA7384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7E82DFCE" w14:textId="66FD2617" w:rsidR="0017072A" w:rsidRDefault="0017072A" w:rsidP="0017072A">
      <w:pPr>
        <w:pStyle w:val="Text2-2"/>
        <w:ind w:hanging="246"/>
      </w:pPr>
      <w:r>
        <w:t>Podrobný popis dosažení cíle č. 3.2:</w:t>
      </w:r>
    </w:p>
    <w:p w14:paraId="7DD0F01F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0AFB5EE0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5398D311" w14:textId="125F4AB2" w:rsidR="0017072A" w:rsidRDefault="0017072A" w:rsidP="0017072A">
      <w:pPr>
        <w:pStyle w:val="Text2-2"/>
        <w:ind w:hanging="246"/>
      </w:pPr>
      <w:r>
        <w:t>Podrobný popis dosažení cíle č. 3.3:</w:t>
      </w:r>
    </w:p>
    <w:p w14:paraId="28E60C1E" w14:textId="77777777" w:rsidR="0017072A" w:rsidRPr="0090126E" w:rsidRDefault="0017072A" w:rsidP="0090126E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783613D5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104E4CAE" w14:textId="23797858" w:rsidR="00865A7A" w:rsidRDefault="00865A7A" w:rsidP="00865A7A">
      <w:pPr>
        <w:pStyle w:val="Text2-2"/>
        <w:ind w:hanging="246"/>
      </w:pPr>
      <w:r>
        <w:t>Podrobný popis dosažení cíle č. 3.4:</w:t>
      </w:r>
    </w:p>
    <w:p w14:paraId="26E05A85" w14:textId="77777777" w:rsidR="00865A7A" w:rsidRPr="0090126E" w:rsidRDefault="00865A7A" w:rsidP="00865A7A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07FD79B6" w14:textId="77777777" w:rsidR="00865A7A" w:rsidRPr="005A51FF" w:rsidRDefault="00865A7A" w:rsidP="00865A7A">
      <w:pPr>
        <w:pStyle w:val="Text2-2"/>
        <w:numPr>
          <w:ilvl w:val="0"/>
          <w:numId w:val="0"/>
        </w:numPr>
        <w:ind w:left="1097"/>
      </w:pPr>
    </w:p>
    <w:p w14:paraId="2232E2FB" w14:textId="5A4F247D" w:rsidR="00865A7A" w:rsidRDefault="00865A7A" w:rsidP="00865A7A">
      <w:pPr>
        <w:pStyle w:val="Text2-2"/>
        <w:ind w:hanging="246"/>
      </w:pPr>
      <w:r>
        <w:t>Podrobný popis dosažení cíle č. 3.5:</w:t>
      </w:r>
    </w:p>
    <w:p w14:paraId="153A82F0" w14:textId="77777777" w:rsidR="00865A7A" w:rsidRPr="0090126E" w:rsidRDefault="00865A7A" w:rsidP="00865A7A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1430C7C5" w14:textId="77777777" w:rsidR="0090126E" w:rsidRPr="005A51FF" w:rsidRDefault="0090126E" w:rsidP="0090126E">
      <w:pPr>
        <w:pStyle w:val="Text2-2"/>
        <w:numPr>
          <w:ilvl w:val="0"/>
          <w:numId w:val="0"/>
        </w:numPr>
        <w:ind w:left="1097"/>
      </w:pPr>
    </w:p>
    <w:p w14:paraId="7BD698F0" w14:textId="77777777" w:rsidR="00A122FD" w:rsidRDefault="00A122FD">
      <w:r>
        <w:br w:type="page"/>
      </w:r>
    </w:p>
    <w:p w14:paraId="00CD5242" w14:textId="4AD58185" w:rsidR="0017072A" w:rsidRDefault="009822EA" w:rsidP="0017072A">
      <w:pPr>
        <w:pStyle w:val="Text2-1"/>
        <w:spacing w:before="240"/>
      </w:pPr>
      <w:r>
        <w:lastRenderedPageBreak/>
        <w:t>Cíl č</w:t>
      </w:r>
      <w:r w:rsidR="0017072A">
        <w:t xml:space="preserve">. </w:t>
      </w:r>
      <w:r>
        <w:t>4</w:t>
      </w:r>
      <w:r w:rsidR="00B13EB4">
        <w:t xml:space="preserve"> Ostatní</w:t>
      </w:r>
      <w:r>
        <w:t xml:space="preserve"> cíle:</w:t>
      </w:r>
    </w:p>
    <w:p w14:paraId="5FD970A9" w14:textId="3E0E6D4E" w:rsidR="0017072A" w:rsidRDefault="0017072A" w:rsidP="0017072A">
      <w:pPr>
        <w:pStyle w:val="Text2-2"/>
        <w:ind w:hanging="246"/>
      </w:pPr>
      <w:r>
        <w:t xml:space="preserve">Podrobný popis dosažení cíle č. </w:t>
      </w:r>
      <w:r w:rsidR="009822EA">
        <w:t>4</w:t>
      </w:r>
      <w:r>
        <w:t>.1:</w:t>
      </w:r>
    </w:p>
    <w:p w14:paraId="33C3F690" w14:textId="77777777" w:rsidR="0017072A" w:rsidRPr="005D09AA" w:rsidRDefault="0017072A" w:rsidP="005D09AA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13AE02EB" w14:textId="77777777" w:rsidR="005D09AA" w:rsidRPr="005A51FF" w:rsidRDefault="005D09AA" w:rsidP="005D09AA">
      <w:pPr>
        <w:pStyle w:val="Text2-2"/>
        <w:numPr>
          <w:ilvl w:val="0"/>
          <w:numId w:val="0"/>
        </w:numPr>
        <w:ind w:left="1097"/>
      </w:pPr>
    </w:p>
    <w:p w14:paraId="7FD6B838" w14:textId="4408E342" w:rsidR="0017072A" w:rsidRDefault="0017072A" w:rsidP="0017072A">
      <w:pPr>
        <w:pStyle w:val="Text2-2"/>
        <w:ind w:hanging="246"/>
      </w:pPr>
      <w:r>
        <w:t xml:space="preserve">Podrobný popis dosažení cíle č. </w:t>
      </w:r>
      <w:r w:rsidR="009822EA">
        <w:t>4</w:t>
      </w:r>
      <w:r>
        <w:t>.2:</w:t>
      </w:r>
    </w:p>
    <w:p w14:paraId="7EB15848" w14:textId="77777777" w:rsidR="00BB6F63" w:rsidRPr="005D09AA" w:rsidRDefault="00BB6F63" w:rsidP="005D09AA">
      <w:pPr>
        <w:pStyle w:val="Text2-2"/>
        <w:numPr>
          <w:ilvl w:val="0"/>
          <w:numId w:val="0"/>
        </w:numPr>
        <w:ind w:left="1097"/>
      </w:pPr>
      <w:r w:rsidRPr="005A51FF">
        <w:rPr>
          <w:highlight w:val="yellow"/>
          <w:lang w:val="en-US"/>
        </w:rPr>
        <w:t>[*DOPLNIT]</w:t>
      </w:r>
    </w:p>
    <w:p w14:paraId="72F96A09" w14:textId="77777777" w:rsidR="005D09AA" w:rsidRPr="005A51FF" w:rsidRDefault="005D09AA" w:rsidP="005D09AA">
      <w:pPr>
        <w:pStyle w:val="Text2-2"/>
        <w:numPr>
          <w:ilvl w:val="0"/>
          <w:numId w:val="0"/>
        </w:numPr>
        <w:ind w:left="1097"/>
      </w:pPr>
    </w:p>
    <w:p w14:paraId="40BEA529" w14:textId="02098675" w:rsidR="00BB6F63" w:rsidRPr="00BB6F63" w:rsidRDefault="00BB6F63" w:rsidP="00D52299">
      <w:pPr>
        <w:pStyle w:val="Text2-2"/>
        <w:numPr>
          <w:ilvl w:val="0"/>
          <w:numId w:val="0"/>
        </w:numPr>
        <w:rPr>
          <w:highlight w:val="yellow"/>
          <w:lang w:val="en-US"/>
        </w:rPr>
      </w:pPr>
      <w:r w:rsidRPr="00BB6F63">
        <w:rPr>
          <w:highlight w:val="yellow"/>
          <w:lang w:val="en-US"/>
        </w:rPr>
        <w:br w:type="page"/>
      </w:r>
    </w:p>
    <w:p w14:paraId="7C5EDE64" w14:textId="734AC76A" w:rsidR="007F1FFB" w:rsidRPr="00A32248" w:rsidRDefault="00936B5B" w:rsidP="007F1FFB">
      <w:pPr>
        <w:pStyle w:val="Nadpis2-1"/>
        <w:keepNext w:val="0"/>
        <w:widowControl w:val="0"/>
      </w:pPr>
      <w:bookmarkStart w:id="26" w:name="_Toc180160151"/>
      <w:bookmarkEnd w:id="7"/>
      <w:bookmarkEnd w:id="6"/>
      <w:bookmarkEnd w:id="5"/>
      <w:bookmarkEnd w:id="4"/>
      <w:bookmarkEnd w:id="8"/>
      <w:bookmarkEnd w:id="11"/>
      <w:r>
        <w:lastRenderedPageBreak/>
        <w:t>I</w:t>
      </w:r>
      <w:r w:rsidR="007F1FFB" w:rsidRPr="00A32248">
        <w:t>nformační model</w:t>
      </w:r>
      <w:r w:rsidR="00AA42AA">
        <w:t xml:space="preserve"> </w:t>
      </w:r>
      <w:r>
        <w:t>stavby</w:t>
      </w:r>
      <w:bookmarkEnd w:id="26"/>
    </w:p>
    <w:p w14:paraId="5E868BC0" w14:textId="3882EEA9" w:rsidR="007F1FFB" w:rsidRDefault="007F1FFB" w:rsidP="007F1FFB">
      <w:pPr>
        <w:pStyle w:val="Nadpis2-2"/>
      </w:pPr>
      <w:bookmarkStart w:id="27" w:name="_Toc62574827"/>
      <w:bookmarkStart w:id="28" w:name="_Toc80793123"/>
      <w:bookmarkStart w:id="29" w:name="_Toc180160152"/>
      <w:r>
        <w:t xml:space="preserve">Základní </w:t>
      </w:r>
      <w:r w:rsidR="00533788">
        <w:t>st</w:t>
      </w:r>
      <w:r w:rsidR="008E1274">
        <w:t>ruktura</w:t>
      </w:r>
      <w:r>
        <w:t xml:space="preserve"> </w:t>
      </w:r>
      <w:bookmarkEnd w:id="27"/>
      <w:r w:rsidR="008E1274">
        <w:t>IMS</w:t>
      </w:r>
      <w:bookmarkEnd w:id="28"/>
      <w:bookmarkEnd w:id="29"/>
    </w:p>
    <w:p w14:paraId="654F3993" w14:textId="251A341A" w:rsidR="00FC5BA8" w:rsidRPr="00001205" w:rsidRDefault="00FC5BA8" w:rsidP="00FC5BA8">
      <w:pPr>
        <w:pStyle w:val="Text2-1"/>
      </w:pPr>
      <w:r>
        <w:t>Základní členění IMS v CDE:</w:t>
      </w:r>
    </w:p>
    <w:tbl>
      <w:tblPr>
        <w:tblStyle w:val="Mkatabulky"/>
        <w:tblW w:w="8001" w:type="dxa"/>
        <w:tblInd w:w="851" w:type="dxa"/>
        <w:tblLook w:val="04A0" w:firstRow="1" w:lastRow="0" w:firstColumn="1" w:lastColumn="0" w:noHBand="0" w:noVBand="1"/>
      </w:tblPr>
      <w:tblGrid>
        <w:gridCol w:w="572"/>
        <w:gridCol w:w="3143"/>
        <w:gridCol w:w="4286"/>
      </w:tblGrid>
      <w:tr w:rsidR="00FC5BA8" w:rsidRPr="00E52C44" w14:paraId="019A0F58" w14:textId="77777777" w:rsidTr="00344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B609FFC" w14:textId="77777777" w:rsidR="00FC5BA8" w:rsidRPr="000124A7" w:rsidRDefault="00FC5BA8">
            <w:pPr>
              <w:spacing w:before="40" w:after="40"/>
              <w:contextualSpacing/>
              <w:jc w:val="both"/>
              <w:rPr>
                <w:b/>
                <w:bCs/>
                <w:sz w:val="18"/>
              </w:rPr>
            </w:pPr>
            <w:r w:rsidRPr="00E52C44">
              <w:rPr>
                <w:b/>
                <w:bCs/>
                <w:sz w:val="18"/>
              </w:rPr>
              <w:t xml:space="preserve">Základní </w:t>
            </w:r>
            <w:r>
              <w:rPr>
                <w:b/>
                <w:bCs/>
                <w:sz w:val="18"/>
              </w:rPr>
              <w:t xml:space="preserve">adresářová </w:t>
            </w:r>
            <w:r w:rsidRPr="00E52C44">
              <w:rPr>
                <w:b/>
                <w:bCs/>
                <w:sz w:val="18"/>
              </w:rPr>
              <w:t xml:space="preserve">struktura CDE </w:t>
            </w:r>
          </w:p>
        </w:tc>
        <w:tc>
          <w:tcPr>
            <w:tcW w:w="4253" w:type="dxa"/>
          </w:tcPr>
          <w:p w14:paraId="34E64962" w14:textId="77777777" w:rsidR="00FC5BA8" w:rsidRPr="00E52C44" w:rsidRDefault="00FC5BA8">
            <w:pPr>
              <w:spacing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</w:rPr>
            </w:pPr>
            <w:r w:rsidRPr="00E52C44">
              <w:rPr>
                <w:b/>
                <w:bCs/>
                <w:sz w:val="18"/>
              </w:rPr>
              <w:t>Popis</w:t>
            </w:r>
          </w:p>
        </w:tc>
      </w:tr>
      <w:tr w:rsidR="00FC5BA8" w14:paraId="5ACCE490" w14:textId="77777777" w:rsidTr="00344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4B552D" w14:textId="77777777" w:rsidR="00FC5BA8" w:rsidRPr="000124A7" w:rsidRDefault="00FC5BA8">
            <w:pPr>
              <w:spacing w:before="0"/>
              <w:jc w:val="center"/>
              <w:rPr>
                <w:bCs/>
                <w:sz w:val="16"/>
                <w:szCs w:val="16"/>
              </w:rPr>
            </w:pPr>
            <w:r w:rsidRPr="000124A7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7B0F4748" w14:textId="77777777" w:rsidR="00FC5BA8" w:rsidRPr="00E52C44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E52C44">
              <w:rPr>
                <w:bCs/>
                <w:sz w:val="16"/>
                <w:szCs w:val="16"/>
              </w:rPr>
              <w:t>Údaje o stavbě</w:t>
            </w:r>
          </w:p>
        </w:tc>
        <w:tc>
          <w:tcPr>
            <w:tcW w:w="4237" w:type="dxa"/>
          </w:tcPr>
          <w:p w14:paraId="142E99BF" w14:textId="77777777" w:rsidR="00FC5BA8" w:rsidRPr="008B02AB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Správa projektu, BIM.</w:t>
            </w:r>
          </w:p>
        </w:tc>
      </w:tr>
      <w:tr w:rsidR="00FC5BA8" w14:paraId="31628C5A" w14:textId="77777777" w:rsidTr="00344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16960A7" w14:textId="77777777" w:rsidR="00FC5BA8" w:rsidRPr="000124A7" w:rsidRDefault="00FC5BA8">
            <w:pPr>
              <w:spacing w:before="0"/>
              <w:jc w:val="center"/>
              <w:rPr>
                <w:bCs/>
                <w:sz w:val="16"/>
                <w:szCs w:val="16"/>
              </w:rPr>
            </w:pPr>
            <w:r w:rsidRPr="000124A7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42AD8F34" w14:textId="77777777" w:rsidR="00FC5BA8" w:rsidRPr="00E52C44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E52C44">
              <w:rPr>
                <w:bCs/>
                <w:sz w:val="16"/>
                <w:szCs w:val="16"/>
              </w:rPr>
              <w:t>Smluvní dokumenty</w:t>
            </w:r>
          </w:p>
        </w:tc>
        <w:tc>
          <w:tcPr>
            <w:tcW w:w="4237" w:type="dxa"/>
          </w:tcPr>
          <w:p w14:paraId="175BA200" w14:textId="1A0AFA74" w:rsidR="00FC5BA8" w:rsidRPr="008B02AB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B02AB">
              <w:rPr>
                <w:sz w:val="16"/>
                <w:szCs w:val="16"/>
              </w:rPr>
              <w:t>Základní smluvní dokumenty (S</w:t>
            </w:r>
            <w:r w:rsidR="00213A8D">
              <w:rPr>
                <w:sz w:val="16"/>
                <w:szCs w:val="16"/>
              </w:rPr>
              <w:t>o</w:t>
            </w:r>
            <w:r w:rsidRPr="008B02AB">
              <w:rPr>
                <w:sz w:val="16"/>
                <w:szCs w:val="16"/>
              </w:rPr>
              <w:t>D)</w:t>
            </w:r>
            <w:r>
              <w:rPr>
                <w:sz w:val="16"/>
                <w:szCs w:val="16"/>
              </w:rPr>
              <w:t>.</w:t>
            </w:r>
          </w:p>
        </w:tc>
      </w:tr>
      <w:tr w:rsidR="00FC5BA8" w14:paraId="118946C5" w14:textId="77777777" w:rsidTr="00344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single" w:sz="2" w:space="0" w:color="auto"/>
            </w:tcBorders>
          </w:tcPr>
          <w:p w14:paraId="2CAF34EF" w14:textId="77777777" w:rsidR="00FC5BA8" w:rsidRPr="000124A7" w:rsidRDefault="00FC5BA8">
            <w:pPr>
              <w:spacing w:before="0"/>
              <w:jc w:val="center"/>
              <w:rPr>
                <w:bCs/>
                <w:sz w:val="16"/>
                <w:szCs w:val="16"/>
              </w:rPr>
            </w:pPr>
            <w:r w:rsidRPr="000124A7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  <w:tcBorders>
              <w:bottom w:val="single" w:sz="2" w:space="0" w:color="auto"/>
            </w:tcBorders>
          </w:tcPr>
          <w:p w14:paraId="588E7F4D" w14:textId="77777777" w:rsidR="00FC5BA8" w:rsidRPr="00E52C44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E52C44">
              <w:rPr>
                <w:bCs/>
                <w:sz w:val="16"/>
                <w:szCs w:val="16"/>
              </w:rPr>
              <w:t>Podklady</w:t>
            </w:r>
          </w:p>
        </w:tc>
        <w:tc>
          <w:tcPr>
            <w:tcW w:w="4237" w:type="dxa"/>
            <w:tcBorders>
              <w:bottom w:val="single" w:sz="2" w:space="0" w:color="auto"/>
            </w:tcBorders>
          </w:tcPr>
          <w:p w14:paraId="6DB69BF0" w14:textId="77777777" w:rsidR="00FC5BA8" w:rsidRPr="00C872DA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C872DA">
              <w:rPr>
                <w:bCs/>
                <w:sz w:val="16"/>
                <w:szCs w:val="16"/>
              </w:rPr>
              <w:t>Stávající stav, metodické dokumenty.</w:t>
            </w:r>
          </w:p>
        </w:tc>
      </w:tr>
      <w:tr w:rsidR="00FC5BA8" w14:paraId="2C5D372F" w14:textId="77777777" w:rsidTr="0034495C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2" w:space="0" w:color="auto"/>
              <w:bottom w:val="single" w:sz="4" w:space="0" w:color="auto"/>
            </w:tcBorders>
          </w:tcPr>
          <w:p w14:paraId="5A6C9B5A" w14:textId="77777777" w:rsidR="00FC5BA8" w:rsidRPr="000124A7" w:rsidRDefault="00FC5BA8">
            <w:pPr>
              <w:spacing w:before="0"/>
              <w:jc w:val="center"/>
              <w:rPr>
                <w:bCs/>
                <w:sz w:val="16"/>
                <w:szCs w:val="16"/>
              </w:rPr>
            </w:pPr>
            <w:r w:rsidRPr="000124A7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top w:val="single" w:sz="2" w:space="0" w:color="auto"/>
              <w:bottom w:val="single" w:sz="4" w:space="0" w:color="auto"/>
            </w:tcBorders>
          </w:tcPr>
          <w:p w14:paraId="1390B6D9" w14:textId="77777777" w:rsidR="00FC5BA8" w:rsidRPr="00E52C44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E52C44">
              <w:rPr>
                <w:bCs/>
                <w:sz w:val="16"/>
                <w:szCs w:val="16"/>
              </w:rPr>
              <w:t>Dokumentace stavby</w:t>
            </w:r>
          </w:p>
        </w:tc>
        <w:tc>
          <w:tcPr>
            <w:tcW w:w="4237" w:type="dxa"/>
            <w:tcBorders>
              <w:top w:val="single" w:sz="2" w:space="0" w:color="auto"/>
              <w:bottom w:val="single" w:sz="4" w:space="0" w:color="auto"/>
            </w:tcBorders>
          </w:tcPr>
          <w:p w14:paraId="31C34C91" w14:textId="77777777" w:rsidR="00FC5BA8" w:rsidRPr="00E52C44" w:rsidRDefault="00FC5BA8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  <w:r w:rsidRPr="00E52C44">
              <w:rPr>
                <w:bCs/>
                <w:sz w:val="16"/>
                <w:szCs w:val="16"/>
              </w:rPr>
              <w:t>Adresáře pro jednotlivé stupně PD.</w:t>
            </w:r>
          </w:p>
        </w:tc>
      </w:tr>
    </w:tbl>
    <w:p w14:paraId="2CD290E9" w14:textId="77777777" w:rsidR="00AC35D1" w:rsidRDefault="001C6606" w:rsidP="00AC35D1">
      <w:pPr>
        <w:pStyle w:val="Text2-1"/>
      </w:pPr>
      <w:r>
        <w:t>Podrobné členění IMS</w:t>
      </w:r>
      <w:r w:rsidR="00AC35D1">
        <w:t xml:space="preserve"> je uvedeno v příloze BEP č. 1 </w:t>
      </w:r>
      <w:r w:rsidR="00AC35D1" w:rsidRPr="00AC35D1">
        <w:rPr>
          <w:i/>
          <w:iCs/>
        </w:rPr>
        <w:t>Adresářová struktura CDE</w:t>
      </w:r>
      <w:r w:rsidR="00AC35D1">
        <w:t>.</w:t>
      </w:r>
    </w:p>
    <w:p w14:paraId="53EC9116" w14:textId="38B5590C" w:rsidR="00197971" w:rsidRDefault="00865A7A" w:rsidP="00197971">
      <w:pPr>
        <w:pStyle w:val="Nadpis2-2"/>
        <w:spacing w:after="240"/>
      </w:pPr>
      <w:bookmarkStart w:id="30" w:name="_Toc180160153"/>
      <w:r>
        <w:t>Profesní</w:t>
      </w:r>
      <w:r w:rsidR="0090738B">
        <w:t xml:space="preserve"> DiMS</w:t>
      </w:r>
      <w:bookmarkEnd w:id="30"/>
    </w:p>
    <w:p w14:paraId="611DC036" w14:textId="722A6D12" w:rsidR="00755A03" w:rsidRDefault="00755A03" w:rsidP="00755A03">
      <w:pPr>
        <w:pStyle w:val="Text2-1"/>
      </w:pPr>
      <w:bookmarkStart w:id="31" w:name="_Toc51077168"/>
      <w:bookmarkStart w:id="32" w:name="_Toc80793125"/>
      <w:r>
        <w:t xml:space="preserve">Podrobné členění DiMS, včetně rozdělení jednotlivých </w:t>
      </w:r>
      <w:r w:rsidR="00D82FD1">
        <w:t xml:space="preserve">profesních DiMS na dílčí DiMS jednotlivých objektů </w:t>
      </w:r>
      <w:r>
        <w:t xml:space="preserve">je uvedeno v příloze BEP č. 2 </w:t>
      </w:r>
      <w:r w:rsidRPr="00197971">
        <w:rPr>
          <w:i/>
          <w:iCs/>
        </w:rPr>
        <w:t>Struktura DiMS a odpovědné osoby</w:t>
      </w:r>
      <w:r>
        <w:t>.</w:t>
      </w:r>
    </w:p>
    <w:p w14:paraId="2869DC41" w14:textId="37930446" w:rsidR="003B5C58" w:rsidRDefault="003B5C58" w:rsidP="003B5C58">
      <w:pPr>
        <w:pStyle w:val="Text2-1"/>
      </w:pPr>
      <w:r>
        <w:t>Seznam profesních DiMS</w:t>
      </w:r>
      <w:r w:rsidR="00DA7DEE">
        <w:t xml:space="preserve"> </w:t>
      </w:r>
      <w:r w:rsidR="00E515B8" w:rsidRPr="00A3421F">
        <w:rPr>
          <w:b/>
          <w:bCs/>
        </w:rPr>
        <w:t xml:space="preserve">objektů </w:t>
      </w:r>
      <w:r w:rsidR="00C21C35" w:rsidRPr="00A3421F">
        <w:rPr>
          <w:b/>
          <w:bCs/>
        </w:rPr>
        <w:t>dopravní infrastruktury</w:t>
      </w:r>
      <w:r w:rsidR="00C21C35">
        <w:t>:</w:t>
      </w:r>
    </w:p>
    <w:p w14:paraId="00337419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000_Objekty přípravy staveniště</w:t>
      </w:r>
    </w:p>
    <w:p w14:paraId="50F98553" w14:textId="77777777" w:rsidR="003B5C58" w:rsidRPr="00014F7E" w:rsidRDefault="003B5C58" w:rsidP="000D6433">
      <w:pPr>
        <w:spacing w:before="0" w:after="120"/>
        <w:ind w:left="709"/>
        <w:rPr>
          <w:w w:val="85"/>
          <w:highlight w:val="yellow"/>
        </w:rPr>
      </w:pPr>
      <w:r w:rsidRPr="00014F7E">
        <w:rPr>
          <w:w w:val="85"/>
          <w:highlight w:val="yellow"/>
        </w:rPr>
        <w:tab/>
      </w:r>
      <w:r w:rsidRPr="00014F7E">
        <w:rPr>
          <w:b/>
          <w:bCs/>
          <w:w w:val="85"/>
          <w:highlight w:val="yellow"/>
        </w:rPr>
        <w:t>001_???</w:t>
      </w:r>
    </w:p>
    <w:p w14:paraId="0F7C9B5F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110_Objekty kolejového svršku a spodku</w:t>
      </w:r>
    </w:p>
    <w:p w14:paraId="3A6141A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bookmarkStart w:id="33" w:name="OLE_LINK1"/>
      <w:r w:rsidRPr="00014F7E">
        <w:rPr>
          <w:b/>
          <w:bCs/>
          <w:w w:val="85"/>
          <w:highlight w:val="yellow"/>
        </w:rPr>
        <w:t>111_Železniční svršek</w:t>
      </w:r>
    </w:p>
    <w:p w14:paraId="4021BCED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112_Železniční spodek</w:t>
      </w:r>
    </w:p>
    <w:p w14:paraId="6959AE94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114_Vybraná zařízení železničního spodku</w:t>
      </w:r>
    </w:p>
    <w:p w14:paraId="308B65D8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115_Výstroj trati a zajištění prostorové polohy koleje</w:t>
      </w:r>
    </w:p>
    <w:p w14:paraId="6ECECF88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116_Kabelovody</w:t>
      </w:r>
    </w:p>
    <w:bookmarkEnd w:id="33"/>
    <w:p w14:paraId="0EFC79DD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120_</w:t>
      </w:r>
      <w:bookmarkStart w:id="34" w:name="OLE_LINK2"/>
      <w:r w:rsidRPr="00014F7E">
        <w:rPr>
          <w:highlight w:val="yellow"/>
        </w:rPr>
        <w:t>Objekty dopravních ploch dráhy</w:t>
      </w:r>
      <w:bookmarkEnd w:id="34"/>
    </w:p>
    <w:p w14:paraId="06DBC4A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121_Nástupiště</w:t>
      </w:r>
    </w:p>
    <w:p w14:paraId="38147C22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122_Orientační systém pro cestující</w:t>
      </w:r>
    </w:p>
    <w:p w14:paraId="04EAFE0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123_Nákladové rampy a nákladiště</w:t>
      </w:r>
    </w:p>
    <w:p w14:paraId="4620AFBB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124_Ostatní dopravní plochy</w:t>
      </w:r>
    </w:p>
    <w:p w14:paraId="6F027A90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130_Objekty přejezdů a přechodů</w:t>
      </w:r>
    </w:p>
    <w:p w14:paraId="4D24DA27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131_Železniční přejezdy</w:t>
      </w:r>
    </w:p>
    <w:p w14:paraId="19D1DD1E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132_Železniční přechody</w:t>
      </w:r>
    </w:p>
    <w:p w14:paraId="231C7E4C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133_Úrovňové přechody kolejí</w:t>
      </w:r>
    </w:p>
    <w:p w14:paraId="1725FE82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134_Ostatní přejezdové konstrukce</w:t>
      </w:r>
    </w:p>
    <w:p w14:paraId="27A16CFD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140_Objekty mostů, propustků, zdí a konstrukcí</w:t>
      </w:r>
    </w:p>
    <w:p w14:paraId="76DEDC61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141_Mosty</w:t>
      </w:r>
    </w:p>
    <w:p w14:paraId="5EB97776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142_Propustky</w:t>
      </w:r>
    </w:p>
    <w:p w14:paraId="0C28DE62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143_Silniční mosty, propustky, lávky pro chodce a cyklisty</w:t>
      </w:r>
    </w:p>
    <w:p w14:paraId="16E81A6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144_Opěrné a zárubní zdi</w:t>
      </w:r>
    </w:p>
    <w:p w14:paraId="6149181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145_Obkladní zdi</w:t>
      </w:r>
    </w:p>
    <w:p w14:paraId="4C2CFE52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146_Návěstní lávky a krakorce</w:t>
      </w:r>
    </w:p>
    <w:p w14:paraId="752567D4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147_Zastřešení nástupišť a výstupů z podchodu</w:t>
      </w:r>
    </w:p>
    <w:p w14:paraId="370D1A44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148_Objekty ostatních konstrukcí</w:t>
      </w:r>
    </w:p>
    <w:p w14:paraId="0CB56C10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150_Protihlukové objekty a oplocení</w:t>
      </w:r>
    </w:p>
    <w:p w14:paraId="26FF4E9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151_Protihlukové stěny</w:t>
      </w:r>
    </w:p>
    <w:p w14:paraId="2B77F511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152_Protihlukové valy</w:t>
      </w:r>
    </w:p>
    <w:p w14:paraId="340155B5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153_Ostatní protihlukové konstrukce</w:t>
      </w:r>
    </w:p>
    <w:p w14:paraId="3241D400" w14:textId="473D4DF8" w:rsidR="003B5C58" w:rsidRPr="00014F7E" w:rsidRDefault="003B5C58" w:rsidP="00A4712E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154_Oplocení</w:t>
      </w:r>
    </w:p>
    <w:p w14:paraId="226ED646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160_Objekty podzemních staveb</w:t>
      </w:r>
    </w:p>
    <w:p w14:paraId="111EFFD8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161_Tunely</w:t>
      </w:r>
    </w:p>
    <w:p w14:paraId="6D49AEB9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162_Podzemní konstrukce</w:t>
      </w:r>
    </w:p>
    <w:p w14:paraId="3EC0E452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163_Galerie</w:t>
      </w:r>
    </w:p>
    <w:p w14:paraId="0903F409" w14:textId="589CCBB5" w:rsidR="00F240DC" w:rsidRPr="00014F7E" w:rsidRDefault="003B5C58" w:rsidP="00A4712E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164_Kolektory</w:t>
      </w:r>
    </w:p>
    <w:p w14:paraId="123FD0F3" w14:textId="77777777" w:rsidR="00F240DC" w:rsidRPr="00014F7E" w:rsidRDefault="00F240DC" w:rsidP="00A4712E">
      <w:pPr>
        <w:spacing w:before="0"/>
        <w:ind w:left="709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br w:type="page"/>
      </w:r>
    </w:p>
    <w:p w14:paraId="77B5B35D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lastRenderedPageBreak/>
        <w:t>170_Objekty pozemních komunikací</w:t>
      </w:r>
    </w:p>
    <w:p w14:paraId="10AEFC89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171_Pozemní komunikace</w:t>
      </w:r>
    </w:p>
    <w:p w14:paraId="241AD017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172_Parkovací stání pro veřejnost</w:t>
      </w:r>
    </w:p>
    <w:p w14:paraId="33ADBE4D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173_Cyklo-parkovací stání pro veřejnost</w:t>
      </w:r>
    </w:p>
    <w:p w14:paraId="2B6A4F7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174_Ostatní zpevněné plochy a prostranství</w:t>
      </w:r>
    </w:p>
    <w:p w14:paraId="28764FC2" w14:textId="77777777" w:rsidR="003B5C58" w:rsidRPr="00014F7E" w:rsidRDefault="003B5C58" w:rsidP="00012021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175_Dopravní opatření</w:t>
      </w:r>
    </w:p>
    <w:p w14:paraId="5DDE97AC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180_Vodohospodářské objekty</w:t>
      </w:r>
    </w:p>
    <w:p w14:paraId="3F6D854A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181_Objekty čištění a odvádění odpadních vod</w:t>
      </w:r>
    </w:p>
    <w:p w14:paraId="679F3F9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182_Objekty výroby, sběru a distribuce vod</w:t>
      </w:r>
    </w:p>
    <w:p w14:paraId="6358AB8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183_Objekty úpravy nebo výstavby vodních toků a vodních ploch</w:t>
      </w:r>
    </w:p>
    <w:p w14:paraId="5BB8273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184_Objekty sběru a regulace vod</w:t>
      </w:r>
    </w:p>
    <w:p w14:paraId="42C44689" w14:textId="77777777" w:rsidR="003B5C58" w:rsidRPr="00014F7E" w:rsidRDefault="003B5C58" w:rsidP="00012021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185_Ostatní vodohospodářské objekty</w:t>
      </w:r>
    </w:p>
    <w:p w14:paraId="7ED2D766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190_Ostatní objekty technické infrastruktury</w:t>
      </w:r>
    </w:p>
    <w:p w14:paraId="799E57E4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191_Inženýrské sítě</w:t>
      </w:r>
    </w:p>
    <w:p w14:paraId="4A9EBF2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192_Teplovody</w:t>
      </w:r>
    </w:p>
    <w:p w14:paraId="47177E8D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193_Plynovody</w:t>
      </w:r>
    </w:p>
    <w:p w14:paraId="6B5EC315" w14:textId="77777777" w:rsidR="003B5C58" w:rsidRDefault="003B5C58" w:rsidP="0066088A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194_Ostatní objekty technické infrastruktury</w:t>
      </w:r>
    </w:p>
    <w:p w14:paraId="05A551AA" w14:textId="5CBF0B19" w:rsidR="0066088A" w:rsidRPr="00014F7E" w:rsidRDefault="0066088A" w:rsidP="0066088A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19</w:t>
      </w:r>
      <w:r>
        <w:rPr>
          <w:b/>
          <w:bCs/>
          <w:w w:val="85"/>
          <w:highlight w:val="yellow"/>
        </w:rPr>
        <w:t>5</w:t>
      </w:r>
      <w:r w:rsidRPr="00014F7E">
        <w:rPr>
          <w:b/>
          <w:bCs/>
          <w:w w:val="85"/>
          <w:highlight w:val="yellow"/>
        </w:rPr>
        <w:t>_</w:t>
      </w:r>
      <w:r>
        <w:rPr>
          <w:b/>
          <w:bCs/>
          <w:w w:val="85"/>
          <w:highlight w:val="yellow"/>
        </w:rPr>
        <w:t>Produktovody</w:t>
      </w:r>
    </w:p>
    <w:p w14:paraId="48D1CF7E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709"/>
        <w:jc w:val="left"/>
        <w:rPr>
          <w:highlight w:val="yellow"/>
        </w:rPr>
      </w:pPr>
      <w:r w:rsidRPr="00014F7E">
        <w:rPr>
          <w:highlight w:val="yellow"/>
        </w:rPr>
        <w:t>230_Pozemní objekty ostatní</w:t>
      </w:r>
    </w:p>
    <w:p w14:paraId="3411FE59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231_Přístřešky na nástupištích</w:t>
      </w:r>
    </w:p>
    <w:p w14:paraId="3157738D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232_Individuální protihluková opatření</w:t>
      </w:r>
    </w:p>
    <w:p w14:paraId="02F8AC30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233_Mobiliář</w:t>
      </w:r>
    </w:p>
    <w:p w14:paraId="18F25740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234_Drobná architektura</w:t>
      </w:r>
    </w:p>
    <w:p w14:paraId="2409F35E" w14:textId="77777777" w:rsidR="003B5C58" w:rsidRPr="00014F7E" w:rsidRDefault="003B5C58" w:rsidP="00012021">
      <w:pPr>
        <w:pStyle w:val="Text2-2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235_Ostatní pozemní objekty</w:t>
      </w:r>
    </w:p>
    <w:p w14:paraId="2CCA21B6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709"/>
        <w:jc w:val="left"/>
        <w:rPr>
          <w:highlight w:val="yellow"/>
        </w:rPr>
      </w:pPr>
      <w:r w:rsidRPr="00014F7E">
        <w:rPr>
          <w:highlight w:val="yellow"/>
        </w:rPr>
        <w:t>300_Objekty trakční a energetické</w:t>
      </w:r>
    </w:p>
    <w:p w14:paraId="617BFE4F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310_Trakční vedení</w:t>
      </w:r>
    </w:p>
    <w:p w14:paraId="6CD80991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320_Ohřev výměn</w:t>
      </w:r>
    </w:p>
    <w:p w14:paraId="36F3FCF5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330_Elektrické předtápěcí zařízení</w:t>
      </w:r>
    </w:p>
    <w:p w14:paraId="493C1174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340_Rozvody VN, NN, osvětlení, dálkové ovládání odpojovačů</w:t>
      </w:r>
    </w:p>
    <w:p w14:paraId="20766FCD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350_Ukolejnění kovových konstrukcí</w:t>
      </w:r>
    </w:p>
    <w:p w14:paraId="7AABCB15" w14:textId="77777777" w:rsidR="003B5C58" w:rsidRPr="00014F7E" w:rsidRDefault="003B5C58" w:rsidP="000D6433">
      <w:pPr>
        <w:pStyle w:val="Text2-2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360_Vnější uzemnění</w:t>
      </w:r>
    </w:p>
    <w:p w14:paraId="2B9AED00" w14:textId="77777777" w:rsidR="003B5C58" w:rsidRPr="00014F7E" w:rsidRDefault="003B5C58" w:rsidP="00012021">
      <w:pPr>
        <w:pStyle w:val="Text2-2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370_Ostatní kabelizace</w:t>
      </w:r>
    </w:p>
    <w:p w14:paraId="7182E2F4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400_Zabezpečovací zařízení</w:t>
      </w:r>
    </w:p>
    <w:p w14:paraId="45498F32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 xml:space="preserve">410_Staniční zabezpečovací zařízení </w:t>
      </w:r>
    </w:p>
    <w:p w14:paraId="3207420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 xml:space="preserve">420_Traťové zabezpečovací zařízení </w:t>
      </w:r>
    </w:p>
    <w:p w14:paraId="5B7C468E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430_Přejezdové zabezpečovací zařízení</w:t>
      </w:r>
    </w:p>
    <w:p w14:paraId="49AB8AC7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440_Výstražné zařízení pro přechod kolejí</w:t>
      </w:r>
    </w:p>
    <w:p w14:paraId="54F7E249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450_Spádovištní a automatizační zařízení</w:t>
      </w:r>
    </w:p>
    <w:p w14:paraId="44B0FD3C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460_Dálkové ovládání zabezpečovacího zařízení</w:t>
      </w:r>
    </w:p>
    <w:p w14:paraId="54EFC428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470_Indikátory vlakové jízdy</w:t>
      </w:r>
    </w:p>
    <w:p w14:paraId="0D4518D0" w14:textId="77777777" w:rsidR="003B5C58" w:rsidRPr="00014F7E" w:rsidRDefault="003B5C58" w:rsidP="00012021">
      <w:pPr>
        <w:spacing w:before="0" w:after="120"/>
        <w:ind w:left="1418"/>
        <w:rPr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480_Evropský vlakový zabezpečovací systém</w:t>
      </w:r>
    </w:p>
    <w:p w14:paraId="2ED594B8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500_Sdělovací zařízení</w:t>
      </w:r>
    </w:p>
    <w:p w14:paraId="52B7105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510_Rozhlasové zařízení</w:t>
      </w:r>
    </w:p>
    <w:p w14:paraId="53F9B31D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520_Integrovaná telekomunikační zařízení</w:t>
      </w:r>
    </w:p>
    <w:p w14:paraId="2D59488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530_Zabezpečovací signalizace</w:t>
      </w:r>
    </w:p>
    <w:p w14:paraId="553F8F6C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540_Informační systém pro cestující</w:t>
      </w:r>
    </w:p>
    <w:p w14:paraId="026E072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550_Přenosový systém</w:t>
      </w:r>
    </w:p>
    <w:p w14:paraId="5215A36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560_Rádiové systémy</w:t>
      </w:r>
    </w:p>
    <w:p w14:paraId="232BB69D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570_Dálkové ovládání pro sdělovací zařízení a nadstavbové systémy</w:t>
      </w:r>
    </w:p>
    <w:p w14:paraId="5F0974F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580_Dálková kabelizace</w:t>
      </w:r>
    </w:p>
    <w:p w14:paraId="08D9BA1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590_Místní kabelizace</w:t>
      </w:r>
    </w:p>
    <w:p w14:paraId="7BC25B35" w14:textId="3FC490E6" w:rsidR="003B5C58" w:rsidRPr="00014F7E" w:rsidRDefault="003B5C58" w:rsidP="00012021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595_Jiná sdělovací zařízení</w:t>
      </w:r>
    </w:p>
    <w:p w14:paraId="6A31F6DD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600_Zařízení silnoproudé technologie</w:t>
      </w:r>
    </w:p>
    <w:p w14:paraId="19D86AC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610_Dispečerská řídící technika</w:t>
      </w:r>
    </w:p>
    <w:p w14:paraId="1E86379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620_Silnoproudá technologie rozvoden</w:t>
      </w:r>
    </w:p>
    <w:p w14:paraId="1E0FF5D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630_Silnoproudá technologie trakčních napájecích stanic</w:t>
      </w:r>
    </w:p>
    <w:p w14:paraId="65566230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640_Silnoproudá technologie trakčních spínacích stanic</w:t>
      </w:r>
    </w:p>
    <w:p w14:paraId="3E01B0AB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650_Silnoproudá technologie netrakčních odběrů</w:t>
      </w:r>
    </w:p>
    <w:p w14:paraId="61E352CE" w14:textId="66B0163C" w:rsidR="00F240DC" w:rsidRPr="00014F7E" w:rsidRDefault="003B5C58" w:rsidP="00012021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660_Provozní rozvod silnoproudu</w:t>
      </w:r>
    </w:p>
    <w:p w14:paraId="0C51F389" w14:textId="77777777" w:rsidR="00F240DC" w:rsidRPr="00014F7E" w:rsidRDefault="00F240DC" w:rsidP="00A4712E">
      <w:pPr>
        <w:spacing w:before="0"/>
        <w:ind w:left="709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br w:type="page"/>
      </w:r>
    </w:p>
    <w:p w14:paraId="68EC9C00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lastRenderedPageBreak/>
        <w:t>700_Ostatní technologická zařízení</w:t>
      </w:r>
    </w:p>
    <w:p w14:paraId="58298CCE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710_Výtahy a plošiny</w:t>
      </w:r>
    </w:p>
    <w:p w14:paraId="4D0BAEC0" w14:textId="31C87496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 xml:space="preserve">720_Eskalátory a </w:t>
      </w:r>
      <w:r w:rsidR="003A1DAB">
        <w:rPr>
          <w:b/>
          <w:bCs/>
          <w:w w:val="85"/>
          <w:highlight w:val="yellow"/>
        </w:rPr>
        <w:t>travelátory</w:t>
      </w:r>
    </w:p>
    <w:p w14:paraId="543BD58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730_Fotovoltaické systémy</w:t>
      </w:r>
    </w:p>
    <w:p w14:paraId="167AF3A9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740_Napájení nedrážních technologií</w:t>
      </w:r>
    </w:p>
    <w:p w14:paraId="05E2518C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750_Kolejové brzdy</w:t>
      </w:r>
    </w:p>
    <w:p w14:paraId="565F0F58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760_Monitorovací systémy</w:t>
      </w:r>
    </w:p>
    <w:p w14:paraId="17DC989C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770_Ostatní nezařazené technologické zařízení</w:t>
      </w:r>
    </w:p>
    <w:p w14:paraId="04D752E5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800_Objekty úpravy území</w:t>
      </w:r>
    </w:p>
    <w:p w14:paraId="5393D3D6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810_Příprava území</w:t>
      </w:r>
    </w:p>
    <w:p w14:paraId="69329EDE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820_Kácení</w:t>
      </w:r>
    </w:p>
    <w:p w14:paraId="56059A97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830_Rekultivace</w:t>
      </w:r>
    </w:p>
    <w:p w14:paraId="30087AEF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840_Náhradní výsadba</w:t>
      </w:r>
    </w:p>
    <w:p w14:paraId="5060E1C3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850_Ostatní vegetační úprava</w:t>
      </w:r>
    </w:p>
    <w:p w14:paraId="2FC1E5DC" w14:textId="77777777" w:rsidR="003B5C58" w:rsidRPr="00014F7E" w:rsidRDefault="003B5C58" w:rsidP="000D6433">
      <w:pPr>
        <w:spacing w:before="0" w:after="12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860_Zabezpečení veřejných zájmů</w:t>
      </w:r>
    </w:p>
    <w:p w14:paraId="3C9BF19A" w14:textId="77777777" w:rsidR="003B5C58" w:rsidRPr="00014F7E" w:rsidRDefault="003B5C58" w:rsidP="000D6433">
      <w:pPr>
        <w:spacing w:before="0"/>
        <w:ind w:left="709"/>
        <w:rPr>
          <w:highlight w:val="yellow"/>
        </w:rPr>
      </w:pPr>
      <w:r w:rsidRPr="00014F7E">
        <w:rPr>
          <w:highlight w:val="yellow"/>
        </w:rPr>
        <w:t>900_Ostatní objekty</w:t>
      </w:r>
    </w:p>
    <w:p w14:paraId="45908221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910_Odstranění stavby</w:t>
      </w:r>
    </w:p>
    <w:p w14:paraId="53DCF604" w14:textId="77777777" w:rsidR="003B5C58" w:rsidRPr="00014F7E" w:rsidRDefault="003B5C58" w:rsidP="000D6433">
      <w:pPr>
        <w:spacing w:before="0"/>
        <w:ind w:left="1418"/>
        <w:rPr>
          <w:b/>
          <w:bCs/>
          <w:w w:val="85"/>
          <w:highlight w:val="yellow"/>
        </w:rPr>
      </w:pPr>
      <w:r w:rsidRPr="00014F7E">
        <w:rPr>
          <w:b/>
          <w:bCs/>
          <w:w w:val="85"/>
          <w:highlight w:val="yellow"/>
        </w:rPr>
        <w:t>920_Geotechnický monitoring</w:t>
      </w:r>
    </w:p>
    <w:p w14:paraId="5ED6E2F9" w14:textId="77777777" w:rsidR="003B5C58" w:rsidRPr="009F0AB5" w:rsidRDefault="003B5C58" w:rsidP="000D6433">
      <w:pPr>
        <w:spacing w:before="0" w:after="120"/>
        <w:ind w:left="1418"/>
        <w:rPr>
          <w:b/>
          <w:bCs/>
          <w:w w:val="85"/>
        </w:rPr>
      </w:pPr>
      <w:r w:rsidRPr="00014F7E">
        <w:rPr>
          <w:b/>
          <w:bCs/>
          <w:w w:val="85"/>
          <w:highlight w:val="yellow"/>
        </w:rPr>
        <w:t>930_Ostatní objekty</w:t>
      </w:r>
    </w:p>
    <w:p w14:paraId="3513E993" w14:textId="77777777" w:rsidR="00012021" w:rsidRDefault="00012021" w:rsidP="00A4712E">
      <w:pPr>
        <w:spacing w:before="0"/>
        <w:ind w:left="709"/>
      </w:pPr>
      <w:r>
        <w:br w:type="page"/>
      </w:r>
    </w:p>
    <w:p w14:paraId="774F437F" w14:textId="4F16B468" w:rsidR="00014F7E" w:rsidRDefault="00014F7E" w:rsidP="000D6433">
      <w:pPr>
        <w:pStyle w:val="Text2-1"/>
        <w:jc w:val="left"/>
      </w:pPr>
      <w:r>
        <w:lastRenderedPageBreak/>
        <w:t xml:space="preserve">Seznam profesních DiMS </w:t>
      </w:r>
      <w:r>
        <w:rPr>
          <w:b/>
          <w:bCs/>
        </w:rPr>
        <w:t>pozemních o</w:t>
      </w:r>
      <w:r w:rsidRPr="00A3421F">
        <w:rPr>
          <w:b/>
          <w:bCs/>
        </w:rPr>
        <w:t>bjektů</w:t>
      </w:r>
      <w:r w:rsidR="00453950">
        <w:rPr>
          <w:b/>
          <w:bCs/>
        </w:rPr>
        <w:t xml:space="preserve"> základních řad 210 a 220</w:t>
      </w:r>
      <w:r>
        <w:t>:</w:t>
      </w:r>
    </w:p>
    <w:p w14:paraId="6A297D46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/>
        <w:ind w:left="737"/>
        <w:jc w:val="left"/>
        <w:rPr>
          <w:highlight w:val="yellow"/>
        </w:rPr>
      </w:pPr>
      <w:r w:rsidRPr="00A976F2">
        <w:rPr>
          <w:highlight w:val="yellow"/>
        </w:rPr>
        <w:t>211_Pozemní objekty samostatných výpravních budov</w:t>
      </w:r>
    </w:p>
    <w:p w14:paraId="1C43035F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w w:val="85"/>
          <w:highlight w:val="yellow"/>
        </w:rPr>
      </w:pPr>
      <w:r w:rsidRPr="00A976F2">
        <w:rPr>
          <w:b/>
          <w:w w:val="85"/>
          <w:highlight w:val="yellow"/>
        </w:rPr>
        <w:t>SO211####</w:t>
      </w:r>
    </w:p>
    <w:p w14:paraId="16B20016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SO211####_01_Architektonicko-stavební řešení</w:t>
      </w:r>
    </w:p>
    <w:p w14:paraId="03DF03D0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SO211####_02_Stavebně konstrukční řešení</w:t>
      </w:r>
    </w:p>
    <w:p w14:paraId="27AC37DD" w14:textId="77777777" w:rsidR="00765182" w:rsidRPr="00A976F2" w:rsidRDefault="00765182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</w:t>
      </w:r>
      <w:r w:rsidR="00E93EC9" w:rsidRPr="00A976F2">
        <w:rPr>
          <w:b/>
          <w:w w:val="85"/>
          <w:highlight w:val="yellow"/>
        </w:rPr>
        <w:t>O211####_31_Zdravotně technické instalace (vodovod a kanalizace)</w:t>
      </w:r>
    </w:p>
    <w:p w14:paraId="3EB3CAF6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SO211####_32_Vzduchotechnické zařízení</w:t>
      </w:r>
    </w:p>
    <w:p w14:paraId="029962FC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SO211####_33_Zařízení pro ochlazování staveb</w:t>
      </w:r>
    </w:p>
    <w:p w14:paraId="2BD2AF78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SO211####_34_Vnitřní plynovod</w:t>
      </w:r>
    </w:p>
    <w:p w14:paraId="2E06EC23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SO211####_35_Zařízení pro vytápění staveb</w:t>
      </w:r>
    </w:p>
    <w:p w14:paraId="73A944E9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SO211####_36_Měření a regulace</w:t>
      </w:r>
    </w:p>
    <w:p w14:paraId="2244252B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SO211####_37_Zařízení silnoproudé elektrotechniky včetně ochrany před bleskem</w:t>
      </w:r>
    </w:p>
    <w:p w14:paraId="5F746EAF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SO211####_38_Zařízení slaboproudé elektrotechniky</w:t>
      </w:r>
    </w:p>
    <w:p w14:paraId="2C3EBB1A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SO211####_39_Systémy technické ochrany objektu</w:t>
      </w:r>
    </w:p>
    <w:p w14:paraId="54C08D16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w w:val="85"/>
          <w:highlight w:val="yellow"/>
        </w:rPr>
      </w:pPr>
      <w:r w:rsidRPr="00A976F2">
        <w:rPr>
          <w:b/>
          <w:w w:val="85"/>
          <w:highlight w:val="yellow"/>
        </w:rPr>
        <w:t>SO211####</w:t>
      </w:r>
    </w:p>
    <w:p w14:paraId="286104A4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highlight w:val="yellow"/>
        </w:rPr>
      </w:pPr>
      <w:r w:rsidRPr="00A976F2">
        <w:rPr>
          <w:b/>
          <w:w w:val="85"/>
          <w:highlight w:val="yellow"/>
        </w:rPr>
        <w:t>...</w:t>
      </w:r>
    </w:p>
    <w:p w14:paraId="4A586FA8" w14:textId="26A33AF6" w:rsidR="00765182" w:rsidRPr="00A976F2" w:rsidRDefault="00E93EC9" w:rsidP="000D6433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212_Pozemní objekty výpravních budov smíšených</w:t>
      </w:r>
    </w:p>
    <w:p w14:paraId="017E9D1E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SO212####</w:t>
      </w:r>
    </w:p>
    <w:p w14:paraId="4D6A9433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SO212####_01_Architektonicko-stavební řešení</w:t>
      </w:r>
    </w:p>
    <w:p w14:paraId="7BC04F99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SO212####_02_Stavebně konstrukční řešení</w:t>
      </w:r>
    </w:p>
    <w:p w14:paraId="6F066777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64708CFB" w14:textId="77777777" w:rsidR="00765182" w:rsidRPr="00A976F2" w:rsidRDefault="00E93EC9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SO212####</w:t>
      </w:r>
    </w:p>
    <w:p w14:paraId="4C2F5521" w14:textId="78EF5620" w:rsidR="008077CF" w:rsidRPr="00A976F2" w:rsidRDefault="00E93EC9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4DEA7F11" w14:textId="77777777" w:rsidR="008077CF" w:rsidRPr="00A976F2" w:rsidRDefault="00E93EC9" w:rsidP="000D6433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213_Pozemní objekty samostatných zastávek</w:t>
      </w:r>
    </w:p>
    <w:p w14:paraId="45FED013" w14:textId="3F16CEAE" w:rsidR="008077CF" w:rsidRPr="00A976F2" w:rsidRDefault="008077CF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</w:t>
      </w:r>
      <w:r w:rsidR="00A77420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</w:t>
      </w:r>
    </w:p>
    <w:p w14:paraId="5B814FA1" w14:textId="023DA260" w:rsidR="008077CF" w:rsidRPr="00A976F2" w:rsidRDefault="008077CF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</w:t>
      </w:r>
      <w:r w:rsidR="00A77420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0AD8AE74" w14:textId="4A453530" w:rsidR="008077CF" w:rsidRPr="00A976F2" w:rsidRDefault="008077CF" w:rsidP="000D6433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</w:t>
      </w:r>
      <w:r w:rsidR="00A77420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35A95F40" w14:textId="77777777" w:rsidR="008077CF" w:rsidRPr="00A976F2" w:rsidRDefault="008077CF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3DB7DC30" w14:textId="6E560322" w:rsidR="008077CF" w:rsidRPr="00A976F2" w:rsidRDefault="008077CF" w:rsidP="000D6433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</w:t>
      </w:r>
      <w:r w:rsidR="00A77420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</w:t>
      </w:r>
    </w:p>
    <w:p w14:paraId="5186F148" w14:textId="77777777" w:rsidR="008077CF" w:rsidRPr="00A976F2" w:rsidRDefault="008077CF" w:rsidP="000D6433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1553A13E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214_Pozemní objekty zastávek smíšených</w:t>
      </w:r>
    </w:p>
    <w:p w14:paraId="445D9440" w14:textId="713AFEA6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SO214####</w:t>
      </w:r>
    </w:p>
    <w:p w14:paraId="550D3517" w14:textId="361600AE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SO214####_01_Architektonicko-stavební řešení</w:t>
      </w:r>
    </w:p>
    <w:p w14:paraId="76BA8506" w14:textId="7DC9C798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SO214####_02_Stavebně konstrukční řešení</w:t>
      </w:r>
    </w:p>
    <w:p w14:paraId="6C8E36EE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26DE3D20" w14:textId="070241D6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SO214####</w:t>
      </w:r>
    </w:p>
    <w:p w14:paraId="36DBC76C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4C96AF2" w14:textId="40837CAE" w:rsidR="00012021" w:rsidRDefault="00012021" w:rsidP="00012021">
      <w:pPr>
        <w:ind w:left="709"/>
        <w:rPr>
          <w:highlight w:val="yellow"/>
        </w:rPr>
      </w:pPr>
      <w:r>
        <w:rPr>
          <w:highlight w:val="yellow"/>
        </w:rPr>
        <w:br w:type="page"/>
      </w:r>
    </w:p>
    <w:p w14:paraId="3205CA64" w14:textId="77777777" w:rsidR="008F0AE5" w:rsidRPr="00A976F2" w:rsidRDefault="0027615D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lastRenderedPageBreak/>
        <w:t>2</w:t>
      </w:r>
      <w:r w:rsidR="00E93EC9" w:rsidRPr="00A976F2">
        <w:rPr>
          <w:highlight w:val="yellow"/>
        </w:rPr>
        <w:t>21_Pozemní objekty samostatných provozních budov dráhy</w:t>
      </w:r>
    </w:p>
    <w:p w14:paraId="23322A62" w14:textId="74B05CD7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</w:t>
      </w:r>
      <w:r w:rsidRPr="00A976F2">
        <w:rPr>
          <w:b/>
          <w:bCs/>
          <w:w w:val="85"/>
          <w:highlight w:val="yellow"/>
        </w:rPr>
        <w:t>1####</w:t>
      </w:r>
    </w:p>
    <w:p w14:paraId="5690B316" w14:textId="55E72F1B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SO221####_01_Architektonicko-stavební řešení</w:t>
      </w:r>
    </w:p>
    <w:p w14:paraId="083349C2" w14:textId="41FDC30C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SO221####_02_Stavebně konstrukční řešení</w:t>
      </w:r>
    </w:p>
    <w:p w14:paraId="32A14722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7032AAE8" w14:textId="6845B959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SO221####</w:t>
      </w:r>
    </w:p>
    <w:p w14:paraId="62D37207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7C30D37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222_Pozemní objekty samostatných administrativních budov dráhy,</w:t>
      </w:r>
      <w:r w:rsidR="000D6433" w:rsidRPr="00A976F2">
        <w:rPr>
          <w:highlight w:val="yellow"/>
        </w:rPr>
        <w:br/>
      </w:r>
      <w:r w:rsidRPr="00A976F2">
        <w:rPr>
          <w:highlight w:val="yellow"/>
        </w:rPr>
        <w:t>vzdělávacích a sociálních zařízení dráhy</w:t>
      </w:r>
    </w:p>
    <w:p w14:paraId="60DEB445" w14:textId="6976EA48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22</w:t>
      </w:r>
      <w:r w:rsidRPr="00A976F2">
        <w:rPr>
          <w:b/>
          <w:bCs/>
          <w:w w:val="85"/>
          <w:highlight w:val="yellow"/>
        </w:rPr>
        <w:t>####</w:t>
      </w:r>
    </w:p>
    <w:p w14:paraId="5AB6AB3C" w14:textId="7B574AE7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2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2CD3F36A" w14:textId="75DDF574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2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5A2E0272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3220C08F" w14:textId="05D8EBA4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22</w:t>
      </w:r>
      <w:r w:rsidRPr="00A976F2">
        <w:rPr>
          <w:b/>
          <w:bCs/>
          <w:w w:val="85"/>
          <w:highlight w:val="yellow"/>
        </w:rPr>
        <w:t>####</w:t>
      </w:r>
    </w:p>
    <w:p w14:paraId="33403BD5" w14:textId="6C5545DD" w:rsidR="00CB2C0C" w:rsidRDefault="008F0AE5" w:rsidP="00012021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317F904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223_Pozemní objekty samostatných drážních budov skladů, garáží a dílen</w:t>
      </w:r>
    </w:p>
    <w:p w14:paraId="49B8CD8B" w14:textId="0CB0237F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23</w:t>
      </w:r>
      <w:r w:rsidRPr="00A976F2">
        <w:rPr>
          <w:b/>
          <w:bCs/>
          <w:w w:val="85"/>
          <w:highlight w:val="yellow"/>
        </w:rPr>
        <w:t>####</w:t>
      </w:r>
    </w:p>
    <w:p w14:paraId="51B22517" w14:textId="66D40DAA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3A45BACC" w14:textId="4FC67094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201BFCFA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6CC4C6A1" w14:textId="051AFFB8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3</w:t>
      </w:r>
      <w:r w:rsidRPr="00A976F2">
        <w:rPr>
          <w:b/>
          <w:bCs/>
          <w:w w:val="85"/>
          <w:highlight w:val="yellow"/>
        </w:rPr>
        <w:t>####</w:t>
      </w:r>
    </w:p>
    <w:p w14:paraId="24DEEAB3" w14:textId="5404F716" w:rsidR="0027615D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1E56C95E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224_Pozemní objekty samostatných drážních budov pro pobyt zaměstnanců dráhy</w:t>
      </w:r>
    </w:p>
    <w:p w14:paraId="0277D1C6" w14:textId="57EF71B4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24</w:t>
      </w:r>
      <w:r w:rsidRPr="00A976F2">
        <w:rPr>
          <w:b/>
          <w:bCs/>
          <w:w w:val="85"/>
          <w:highlight w:val="yellow"/>
        </w:rPr>
        <w:t>####</w:t>
      </w:r>
    </w:p>
    <w:p w14:paraId="49B75C5D" w14:textId="6B6F6606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24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1A5F47E9" w14:textId="381EDC67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24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5456843E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161C2D1F" w14:textId="70079DA5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24</w:t>
      </w:r>
      <w:r w:rsidRPr="00A976F2">
        <w:rPr>
          <w:b/>
          <w:bCs/>
          <w:w w:val="85"/>
          <w:highlight w:val="yellow"/>
        </w:rPr>
        <w:t>####</w:t>
      </w:r>
    </w:p>
    <w:p w14:paraId="551F44BE" w14:textId="51FBB5A2" w:rsidR="0027615D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799B92A9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225_Pozemní objekty samostatných napájecích a spínacích stanic dráhy</w:t>
      </w:r>
    </w:p>
    <w:p w14:paraId="60564E50" w14:textId="5D4149E8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25</w:t>
      </w:r>
      <w:r w:rsidRPr="00A976F2">
        <w:rPr>
          <w:b/>
          <w:bCs/>
          <w:w w:val="85"/>
          <w:highlight w:val="yellow"/>
        </w:rPr>
        <w:t>####</w:t>
      </w:r>
    </w:p>
    <w:p w14:paraId="6A0739A3" w14:textId="654C392F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5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323B159B" w14:textId="0829672E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5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1FB8AAA9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A77D696" w14:textId="577B3B89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5</w:t>
      </w:r>
      <w:r w:rsidRPr="00A976F2">
        <w:rPr>
          <w:b/>
          <w:bCs/>
          <w:w w:val="85"/>
          <w:highlight w:val="yellow"/>
        </w:rPr>
        <w:t>####</w:t>
      </w:r>
    </w:p>
    <w:p w14:paraId="6BEEB267" w14:textId="326FED05" w:rsidR="0027615D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6BBD24D9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226_Pozemní objekty samostatných technologických budov dráhy</w:t>
      </w:r>
    </w:p>
    <w:p w14:paraId="523B9C7B" w14:textId="378A190C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26</w:t>
      </w:r>
      <w:r w:rsidRPr="00A976F2">
        <w:rPr>
          <w:b/>
          <w:bCs/>
          <w:w w:val="85"/>
          <w:highlight w:val="yellow"/>
        </w:rPr>
        <w:t>####</w:t>
      </w:r>
    </w:p>
    <w:p w14:paraId="53EEFA11" w14:textId="332C0912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6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11FC40C9" w14:textId="6A1BF706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6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154E13FF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6F61E138" w14:textId="48C16BF1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6</w:t>
      </w:r>
      <w:r w:rsidRPr="00A976F2">
        <w:rPr>
          <w:b/>
          <w:bCs/>
          <w:w w:val="85"/>
          <w:highlight w:val="yellow"/>
        </w:rPr>
        <w:t>####</w:t>
      </w:r>
    </w:p>
    <w:p w14:paraId="00296937" w14:textId="190A1B68" w:rsidR="0027615D" w:rsidRPr="00A976F2" w:rsidRDefault="008F0AE5" w:rsidP="00A976F2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54F78D85" w14:textId="77777777" w:rsidR="008F0AE5" w:rsidRPr="00A976F2" w:rsidRDefault="00E93EC9" w:rsidP="008F0AE5">
      <w:pPr>
        <w:pStyle w:val="Text2-1"/>
        <w:numPr>
          <w:ilvl w:val="0"/>
          <w:numId w:val="0"/>
        </w:numPr>
        <w:spacing w:before="0"/>
        <w:ind w:left="709"/>
        <w:jc w:val="left"/>
        <w:rPr>
          <w:highlight w:val="yellow"/>
        </w:rPr>
      </w:pPr>
      <w:r w:rsidRPr="00A976F2">
        <w:rPr>
          <w:highlight w:val="yellow"/>
        </w:rPr>
        <w:t>227_Pozemní objekty ostatních samostatných provozních budov dráhy</w:t>
      </w:r>
    </w:p>
    <w:p w14:paraId="37FD1B15" w14:textId="69FCB78C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</w:t>
      </w:r>
      <w:r w:rsidR="00A976F2" w:rsidRPr="00A976F2">
        <w:rPr>
          <w:b/>
          <w:bCs/>
          <w:w w:val="85"/>
          <w:highlight w:val="yellow"/>
        </w:rPr>
        <w:t>27</w:t>
      </w:r>
      <w:r w:rsidRPr="00A976F2">
        <w:rPr>
          <w:b/>
          <w:bCs/>
          <w:w w:val="85"/>
          <w:highlight w:val="yellow"/>
        </w:rPr>
        <w:t>####</w:t>
      </w:r>
    </w:p>
    <w:p w14:paraId="0404C076" w14:textId="4EB08F41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7</w:t>
      </w:r>
      <w:r w:rsidRPr="00A976F2">
        <w:rPr>
          <w:b/>
          <w:bCs/>
          <w:w w:val="85"/>
          <w:highlight w:val="yellow"/>
        </w:rPr>
        <w:t>####_01_Architektonicko-stavební řešení</w:t>
      </w:r>
    </w:p>
    <w:p w14:paraId="45581B73" w14:textId="2E258C18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7</w:t>
      </w:r>
      <w:r w:rsidRPr="00A976F2">
        <w:rPr>
          <w:b/>
          <w:bCs/>
          <w:w w:val="85"/>
          <w:highlight w:val="yellow"/>
        </w:rPr>
        <w:t>####_02_Stavebně konstrukční řešení</w:t>
      </w:r>
    </w:p>
    <w:p w14:paraId="6021E789" w14:textId="77777777" w:rsidR="008F0AE5" w:rsidRPr="00A976F2" w:rsidRDefault="008F0AE5" w:rsidP="008F0AE5">
      <w:pPr>
        <w:pStyle w:val="Text2-1"/>
        <w:numPr>
          <w:ilvl w:val="0"/>
          <w:numId w:val="0"/>
        </w:numPr>
        <w:spacing w:before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FBC6E08" w14:textId="4521A7EE" w:rsidR="008F0AE5" w:rsidRPr="00A976F2" w:rsidRDefault="008F0AE5" w:rsidP="008F0AE5">
      <w:pPr>
        <w:pStyle w:val="Text2-1"/>
        <w:numPr>
          <w:ilvl w:val="0"/>
          <w:numId w:val="0"/>
        </w:numPr>
        <w:spacing w:before="0" w:after="0"/>
        <w:ind w:left="1134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SO22</w:t>
      </w:r>
      <w:r w:rsidR="00A976F2" w:rsidRPr="00A976F2">
        <w:rPr>
          <w:b/>
          <w:bCs/>
          <w:w w:val="85"/>
          <w:highlight w:val="yellow"/>
        </w:rPr>
        <w:t>7</w:t>
      </w:r>
      <w:r w:rsidRPr="00A976F2">
        <w:rPr>
          <w:b/>
          <w:bCs/>
          <w:w w:val="85"/>
          <w:highlight w:val="yellow"/>
        </w:rPr>
        <w:t>####</w:t>
      </w:r>
    </w:p>
    <w:p w14:paraId="4643F1CD" w14:textId="2DCF2E72" w:rsidR="00E64B9C" w:rsidRDefault="008F0AE5" w:rsidP="00E64B9C">
      <w:pPr>
        <w:pStyle w:val="Text2-1"/>
        <w:numPr>
          <w:ilvl w:val="0"/>
          <w:numId w:val="0"/>
        </w:numPr>
        <w:spacing w:before="0" w:after="0"/>
        <w:ind w:left="1418"/>
        <w:jc w:val="left"/>
        <w:rPr>
          <w:b/>
          <w:bCs/>
          <w:w w:val="85"/>
          <w:highlight w:val="yellow"/>
        </w:rPr>
      </w:pPr>
      <w:r w:rsidRPr="00A976F2">
        <w:rPr>
          <w:b/>
          <w:bCs/>
          <w:w w:val="85"/>
          <w:highlight w:val="yellow"/>
        </w:rPr>
        <w:t>...</w:t>
      </w:r>
    </w:p>
    <w:p w14:paraId="00359898" w14:textId="77777777" w:rsidR="00E64B9C" w:rsidRDefault="00E64B9C" w:rsidP="00012021">
      <w:pPr>
        <w:ind w:left="709"/>
        <w:rPr>
          <w:b/>
          <w:bCs/>
          <w:w w:val="85"/>
          <w:highlight w:val="yellow"/>
        </w:rPr>
      </w:pPr>
      <w:r>
        <w:rPr>
          <w:b/>
          <w:bCs/>
          <w:w w:val="85"/>
          <w:highlight w:val="yellow"/>
        </w:rPr>
        <w:br w:type="page"/>
      </w:r>
    </w:p>
    <w:p w14:paraId="40AE0894" w14:textId="6AFB8684" w:rsidR="00A976F2" w:rsidRDefault="00DB667A" w:rsidP="00A976F2">
      <w:pPr>
        <w:pStyle w:val="Text2-1"/>
        <w:jc w:val="left"/>
      </w:pPr>
      <w:r>
        <w:lastRenderedPageBreak/>
        <w:t xml:space="preserve">Seznam </w:t>
      </w:r>
      <w:r w:rsidRPr="00DB667A">
        <w:t xml:space="preserve">modelů </w:t>
      </w:r>
      <w:r w:rsidRPr="00DB667A">
        <w:rPr>
          <w:b/>
          <w:bCs/>
        </w:rPr>
        <w:t>podkladů s charakterem profesního DiMS</w:t>
      </w:r>
      <w:r w:rsidR="00A976F2">
        <w:t>:</w:t>
      </w:r>
    </w:p>
    <w:p w14:paraId="37272105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X10_Stávající stav</w:t>
      </w:r>
    </w:p>
    <w:p w14:paraId="732A8BF0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X21_Stávající sítě k provozování dráhy</w:t>
      </w:r>
    </w:p>
    <w:p w14:paraId="42476F32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X22_Stávající sítě ostatní</w:t>
      </w:r>
    </w:p>
    <w:p w14:paraId="4981B87D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X30_Odstraňované konstrukce</w:t>
      </w:r>
    </w:p>
    <w:p w14:paraId="108F7FC2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X41_Odstraňované sítě k provozování dráhy</w:t>
      </w:r>
    </w:p>
    <w:p w14:paraId="6C2501FA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X42_Odstraňované sítě ostatní</w:t>
      </w:r>
    </w:p>
    <w:p w14:paraId="62C9BF1E" w14:textId="77777777" w:rsidR="003D7D3D" w:rsidRPr="003D7D3D" w:rsidRDefault="003D7D3D" w:rsidP="00A30957">
      <w:pPr>
        <w:spacing w:before="0" w:after="120"/>
        <w:ind w:left="1134"/>
        <w:rPr>
          <w:b/>
          <w:bCs/>
          <w:w w:val="85"/>
          <w:highlight w:val="yellow"/>
        </w:rPr>
      </w:pPr>
      <w:r w:rsidRPr="003D7D3D">
        <w:rPr>
          <w:b/>
          <w:bCs/>
          <w:w w:val="85"/>
          <w:highlight w:val="yellow"/>
        </w:rPr>
        <w:t>X51_Výkopové práce</w:t>
      </w:r>
    </w:p>
    <w:p w14:paraId="7C631A53" w14:textId="70B5BFEE" w:rsidR="007B0074" w:rsidRPr="003D7D3D" w:rsidRDefault="003D7D3D" w:rsidP="00A30957">
      <w:pPr>
        <w:spacing w:before="0" w:after="120"/>
        <w:ind w:left="1134"/>
        <w:rPr>
          <w:b/>
          <w:bCs/>
          <w:w w:val="85"/>
        </w:rPr>
      </w:pPr>
      <w:r w:rsidRPr="003D7D3D">
        <w:rPr>
          <w:b/>
          <w:bCs/>
          <w:w w:val="85"/>
          <w:highlight w:val="yellow"/>
        </w:rPr>
        <w:t>X52_Geologický model</w:t>
      </w:r>
    </w:p>
    <w:p w14:paraId="27E433D0" w14:textId="1D38FEC1" w:rsidR="003F55BC" w:rsidRDefault="0098140E" w:rsidP="003F55BC">
      <w:pPr>
        <w:pStyle w:val="Nadpis2-2"/>
      </w:pPr>
      <w:bookmarkStart w:id="35" w:name="_Toc180160154"/>
      <w:r>
        <w:t>Sdružené DiMS</w:t>
      </w:r>
      <w:r w:rsidR="0090738B">
        <w:t xml:space="preserve"> (sDiMS)</w:t>
      </w:r>
      <w:bookmarkEnd w:id="35"/>
    </w:p>
    <w:p w14:paraId="528B88D5" w14:textId="18111274" w:rsidR="0098140E" w:rsidRPr="003F55BC" w:rsidRDefault="0098140E" w:rsidP="003F55BC">
      <w:pPr>
        <w:pStyle w:val="Text2-1"/>
      </w:pPr>
      <w:r w:rsidRPr="003F55BC">
        <w:t xml:space="preserve">Seznam sdružených modelů sDiMS a jejich obsahová náplň </w:t>
      </w:r>
      <w:r w:rsidR="00263F79">
        <w:t>(obsažené</w:t>
      </w:r>
      <w:r w:rsidRPr="003F55BC">
        <w:t xml:space="preserve"> dílčí DiMS</w:t>
      </w:r>
      <w:r w:rsidR="00263F79">
        <w:t>)</w:t>
      </w:r>
      <w:r w:rsidR="003F55BC">
        <w:rPr>
          <w:i/>
        </w:rPr>
        <w:t>:</w:t>
      </w:r>
    </w:p>
    <w:tbl>
      <w:tblPr>
        <w:tblStyle w:val="Mkatabulky"/>
        <w:tblW w:w="0" w:type="auto"/>
        <w:tblInd w:w="851" w:type="dxa"/>
        <w:tblLook w:val="04A0" w:firstRow="1" w:lastRow="0" w:firstColumn="1" w:lastColumn="0" w:noHBand="0" w:noVBand="1"/>
      </w:tblPr>
      <w:tblGrid>
        <w:gridCol w:w="4331"/>
        <w:gridCol w:w="3686"/>
      </w:tblGrid>
      <w:tr w:rsidR="0098140E" w:rsidRPr="003332D4" w14:paraId="6B244B3E" w14:textId="77777777" w:rsidTr="00C6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dxa"/>
          </w:tcPr>
          <w:p w14:paraId="6C2D5C43" w14:textId="77777777" w:rsidR="0098140E" w:rsidRPr="00FB6E1C" w:rsidRDefault="0098140E" w:rsidP="00075709">
            <w:pPr>
              <w:pStyle w:val="Text2-1"/>
              <w:numPr>
                <w:ilvl w:val="0"/>
                <w:numId w:val="0"/>
              </w:numPr>
              <w:spacing w:before="40" w:after="40"/>
              <w:rPr>
                <w:b/>
                <w:sz w:val="16"/>
                <w:szCs w:val="16"/>
              </w:rPr>
            </w:pPr>
            <w:r w:rsidRPr="00FB6E1C">
              <w:rPr>
                <w:b/>
                <w:sz w:val="16"/>
                <w:szCs w:val="16"/>
              </w:rPr>
              <w:t>Název sDiMS</w:t>
            </w:r>
          </w:p>
        </w:tc>
        <w:tc>
          <w:tcPr>
            <w:tcW w:w="3686" w:type="dxa"/>
          </w:tcPr>
          <w:p w14:paraId="23395FFE" w14:textId="77777777" w:rsidR="0098140E" w:rsidRPr="00FB6E1C" w:rsidRDefault="0098140E" w:rsidP="00075709">
            <w:pPr>
              <w:pStyle w:val="Text2-1"/>
              <w:numPr>
                <w:ilvl w:val="0"/>
                <w:numId w:val="0"/>
              </w:num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B6E1C">
              <w:rPr>
                <w:b/>
                <w:sz w:val="16"/>
                <w:szCs w:val="16"/>
              </w:rPr>
              <w:t>Obsahová náplň sDiMS</w:t>
            </w:r>
          </w:p>
        </w:tc>
      </w:tr>
      <w:tr w:rsidR="003F55BC" w14:paraId="5B512942" w14:textId="77777777" w:rsidTr="00C6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dxa"/>
            <w:tcBorders>
              <w:bottom w:val="single" w:sz="2" w:space="0" w:color="auto"/>
            </w:tcBorders>
          </w:tcPr>
          <w:p w14:paraId="6A677DA9" w14:textId="2B694E51" w:rsidR="003F55BC" w:rsidRPr="002D2301" w:rsidRDefault="003F55BC" w:rsidP="003F55BC">
            <w:pPr>
              <w:pStyle w:val="Text2-1"/>
              <w:numPr>
                <w:ilvl w:val="0"/>
                <w:numId w:val="0"/>
              </w:numPr>
              <w:spacing w:before="0" w:after="0"/>
              <w:rPr>
                <w:sz w:val="13"/>
                <w:szCs w:val="13"/>
                <w:highlight w:val="yellow"/>
                <w:lang w:val="en-US"/>
              </w:rPr>
            </w:pPr>
            <w:r w:rsidRPr="002D2301">
              <w:rPr>
                <w:sz w:val="13"/>
                <w:szCs w:val="13"/>
                <w:highlight w:val="yellow"/>
              </w:rPr>
              <w:t>[*sDiMS Název sdruženého DiMS</w:t>
            </w:r>
            <w:r w:rsidRPr="002D2301">
              <w:rPr>
                <w:sz w:val="13"/>
                <w:szCs w:val="13"/>
                <w:highlight w:val="yellow"/>
                <w:lang w:val="en-US"/>
              </w:rPr>
              <w:t>]</w:t>
            </w:r>
          </w:p>
        </w:tc>
        <w:tc>
          <w:tcPr>
            <w:tcW w:w="3686" w:type="dxa"/>
            <w:tcBorders>
              <w:bottom w:val="single" w:sz="2" w:space="0" w:color="auto"/>
            </w:tcBorders>
          </w:tcPr>
          <w:p w14:paraId="1F4CAB37" w14:textId="4DE59694" w:rsidR="003F55BC" w:rsidRPr="002D2301" w:rsidRDefault="003F55BC" w:rsidP="003F55BC">
            <w:pPr>
              <w:pStyle w:val="Text2-1"/>
              <w:numPr>
                <w:ilvl w:val="0"/>
                <w:numId w:val="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3"/>
                <w:szCs w:val="13"/>
              </w:rPr>
            </w:pPr>
            <w:r w:rsidRPr="002D2301">
              <w:rPr>
                <w:iCs/>
                <w:sz w:val="13"/>
                <w:szCs w:val="13"/>
                <w:highlight w:val="yellow"/>
              </w:rPr>
              <w:t>[*DOPLNIT</w:t>
            </w:r>
            <w:r w:rsidRPr="002D2301">
              <w:rPr>
                <w:iCs/>
                <w:sz w:val="13"/>
                <w:szCs w:val="13"/>
                <w:highlight w:val="yellow"/>
                <w:lang w:val="en-US"/>
              </w:rPr>
              <w:t>]</w:t>
            </w:r>
          </w:p>
        </w:tc>
      </w:tr>
      <w:tr w:rsidR="0098140E" w14:paraId="43B8A900" w14:textId="77777777" w:rsidTr="00C60130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dxa"/>
            <w:tcBorders>
              <w:top w:val="single" w:sz="2" w:space="0" w:color="auto"/>
              <w:bottom w:val="single" w:sz="4" w:space="0" w:color="auto"/>
            </w:tcBorders>
          </w:tcPr>
          <w:p w14:paraId="53A89F5E" w14:textId="66D1B156" w:rsidR="0098140E" w:rsidRPr="002D2301" w:rsidRDefault="00683E7B">
            <w:pPr>
              <w:pStyle w:val="Text2-1"/>
              <w:numPr>
                <w:ilvl w:val="0"/>
                <w:numId w:val="0"/>
              </w:numPr>
              <w:spacing w:before="0" w:after="0"/>
              <w:rPr>
                <w:i/>
                <w:sz w:val="13"/>
                <w:szCs w:val="13"/>
              </w:rPr>
            </w:pPr>
            <w:r w:rsidRPr="002D2301">
              <w:rPr>
                <w:sz w:val="13"/>
                <w:szCs w:val="13"/>
              </w:rPr>
              <w:t>...</w:t>
            </w:r>
          </w:p>
        </w:tc>
        <w:tc>
          <w:tcPr>
            <w:tcW w:w="3686" w:type="dxa"/>
            <w:tcBorders>
              <w:top w:val="single" w:sz="2" w:space="0" w:color="auto"/>
              <w:bottom w:val="single" w:sz="4" w:space="0" w:color="auto"/>
            </w:tcBorders>
          </w:tcPr>
          <w:p w14:paraId="06F6C38D" w14:textId="61C1E7A5" w:rsidR="0098140E" w:rsidRPr="002D2301" w:rsidRDefault="00AC7F8C">
            <w:pPr>
              <w:pStyle w:val="Text2-1"/>
              <w:numPr>
                <w:ilvl w:val="0"/>
                <w:numId w:val="0"/>
              </w:num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3"/>
                <w:szCs w:val="13"/>
              </w:rPr>
            </w:pPr>
            <w:r w:rsidRPr="002D2301">
              <w:rPr>
                <w:iCs/>
                <w:sz w:val="13"/>
                <w:szCs w:val="13"/>
              </w:rPr>
              <w:t>...</w:t>
            </w:r>
          </w:p>
        </w:tc>
      </w:tr>
      <w:bookmarkEnd w:id="31"/>
      <w:bookmarkEnd w:id="32"/>
    </w:tbl>
    <w:p w14:paraId="49B62E1A" w14:textId="77777777" w:rsidR="00953838" w:rsidRDefault="00953838">
      <w:r>
        <w:br w:type="page"/>
      </w:r>
    </w:p>
    <w:p w14:paraId="56DF9E85" w14:textId="039505CC" w:rsidR="00CE7699" w:rsidRDefault="00936B5B" w:rsidP="00CE7699">
      <w:pPr>
        <w:pStyle w:val="Nadpis2-1"/>
        <w:keepNext w:val="0"/>
        <w:widowControl w:val="0"/>
      </w:pPr>
      <w:bookmarkStart w:id="36" w:name="_Toc51077170"/>
      <w:bookmarkStart w:id="37" w:name="_Toc80793126"/>
      <w:bookmarkStart w:id="38" w:name="_Toc180160155"/>
      <w:r>
        <w:lastRenderedPageBreak/>
        <w:t>S</w:t>
      </w:r>
      <w:r w:rsidR="00CE7699">
        <w:t>polečné datové</w:t>
      </w:r>
      <w:bookmarkEnd w:id="36"/>
      <w:bookmarkEnd w:id="37"/>
      <w:r w:rsidR="00CE7699">
        <w:t xml:space="preserve"> prostředí</w:t>
      </w:r>
      <w:bookmarkEnd w:id="38"/>
    </w:p>
    <w:p w14:paraId="3787CB30" w14:textId="65151E20" w:rsidR="00842345" w:rsidRDefault="00D56A1F" w:rsidP="00842345">
      <w:pPr>
        <w:pStyle w:val="Nadpis2-2"/>
        <w:tabs>
          <w:tab w:val="num" w:pos="737"/>
        </w:tabs>
      </w:pPr>
      <w:bookmarkStart w:id="39" w:name="_Toc180160156"/>
      <w:r>
        <w:t>Základní p</w:t>
      </w:r>
      <w:r w:rsidR="00842345">
        <w:t>opis zvoleného CDE</w:t>
      </w:r>
      <w:bookmarkEnd w:id="39"/>
    </w:p>
    <w:p w14:paraId="1AD2A692" w14:textId="3D6ED856" w:rsidR="00842345" w:rsidRPr="00842345" w:rsidRDefault="00842345" w:rsidP="00842345">
      <w:pPr>
        <w:pStyle w:val="Text2-1"/>
      </w:pPr>
      <w:r w:rsidRPr="00842345">
        <w:rPr>
          <w:highlight w:val="yellow"/>
          <w:lang w:val="en-US"/>
        </w:rPr>
        <w:t>[*DOPLNIT]</w:t>
      </w:r>
      <w:r>
        <w:rPr>
          <w:lang w:val="en-US"/>
        </w:rPr>
        <w:t xml:space="preserve">   </w:t>
      </w:r>
    </w:p>
    <w:p w14:paraId="21FE13EF" w14:textId="4A50512C" w:rsidR="008B4A28" w:rsidRDefault="004C6837" w:rsidP="008B4A28">
      <w:pPr>
        <w:pStyle w:val="Nadpis2-2"/>
      </w:pPr>
      <w:bookmarkStart w:id="40" w:name="_Toc180160157"/>
      <w:r>
        <w:t>Nakládání s </w:t>
      </w:r>
      <w:r w:rsidR="008B4A28">
        <w:t>dokument</w:t>
      </w:r>
      <w:r>
        <w:t>y v CDE</w:t>
      </w:r>
      <w:bookmarkEnd w:id="40"/>
    </w:p>
    <w:p w14:paraId="381C79C7" w14:textId="092E60B8" w:rsidR="008B4A28" w:rsidRDefault="008B4A28" w:rsidP="006D1E86">
      <w:pPr>
        <w:pStyle w:val="Text2-1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261806">
        <w:rPr>
          <w:rFonts w:asciiTheme="minorHAnsi" w:hAnsiTheme="minorHAnsi" w:cstheme="minorHAnsi"/>
        </w:rPr>
        <w:t>okumenty v rámci CDE budou po celou dobu zpracování Díla zařazen</w:t>
      </w:r>
      <w:r>
        <w:rPr>
          <w:rFonts w:asciiTheme="minorHAnsi" w:hAnsiTheme="minorHAnsi" w:cstheme="minorHAnsi"/>
        </w:rPr>
        <w:t>y</w:t>
      </w:r>
      <w:r w:rsidRPr="002618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 </w:t>
      </w:r>
      <w:r w:rsidRPr="00261806">
        <w:rPr>
          <w:rFonts w:asciiTheme="minorHAnsi" w:hAnsiTheme="minorHAnsi" w:cstheme="minorHAnsi"/>
        </w:rPr>
        <w:t>označen</w:t>
      </w:r>
      <w:r>
        <w:rPr>
          <w:rFonts w:asciiTheme="minorHAnsi" w:hAnsiTheme="minorHAnsi" w:cstheme="minorHAnsi"/>
        </w:rPr>
        <w:t>y</w:t>
      </w:r>
      <w:r w:rsidRPr="002618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 rámci work</w:t>
      </w:r>
      <w:r w:rsidRPr="00261806">
        <w:rPr>
          <w:rFonts w:asciiTheme="minorHAnsi" w:hAnsiTheme="minorHAnsi" w:cstheme="minorHAnsi"/>
        </w:rPr>
        <w:t>flow</w:t>
      </w:r>
      <w:r>
        <w:rPr>
          <w:rFonts w:asciiTheme="minorHAnsi" w:hAnsiTheme="minorHAnsi" w:cstheme="minorHAnsi"/>
        </w:rPr>
        <w:t xml:space="preserve"> těmito stavy:</w:t>
      </w:r>
      <w:r w:rsidRPr="00261806">
        <w:rPr>
          <w:rFonts w:asciiTheme="minorHAnsi" w:hAnsiTheme="minorHAnsi" w:cstheme="minorHAnsi"/>
        </w:rPr>
        <w:t xml:space="preserve"> </w:t>
      </w:r>
    </w:p>
    <w:p w14:paraId="377898F7" w14:textId="64151D8B" w:rsidR="008B4A28" w:rsidRPr="00A7488B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i/>
          <w:sz w:val="16"/>
          <w:szCs w:val="16"/>
        </w:rPr>
      </w:pPr>
      <w:r w:rsidRPr="00586C0F">
        <w:rPr>
          <w:b/>
          <w:bCs/>
          <w:sz w:val="16"/>
          <w:szCs w:val="16"/>
        </w:rPr>
        <w:t>Rozpracováno</w:t>
      </w:r>
      <w:r w:rsidRPr="00A7488B">
        <w:rPr>
          <w:sz w:val="16"/>
          <w:szCs w:val="16"/>
        </w:rPr>
        <w:t xml:space="preserve"> </w:t>
      </w:r>
      <w:r w:rsidRPr="00A7488B">
        <w:rPr>
          <w:i/>
          <w:sz w:val="16"/>
          <w:szCs w:val="16"/>
        </w:rPr>
        <w:t>(pracovních verz</w:t>
      </w:r>
      <w:r>
        <w:rPr>
          <w:i/>
          <w:sz w:val="16"/>
          <w:szCs w:val="16"/>
        </w:rPr>
        <w:t>e dokumentu sdílená</w:t>
      </w:r>
      <w:r w:rsidRPr="00A7488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pro</w:t>
      </w:r>
      <w:r w:rsidRPr="00A7488B">
        <w:rPr>
          <w:i/>
          <w:sz w:val="16"/>
          <w:szCs w:val="16"/>
        </w:rPr>
        <w:t xml:space="preserve"> potřeby zpracovatele)</w:t>
      </w:r>
    </w:p>
    <w:p w14:paraId="2891151F" w14:textId="44EFCE67" w:rsidR="008B4A28" w:rsidRPr="00A7488B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sz w:val="16"/>
          <w:szCs w:val="16"/>
        </w:rPr>
      </w:pPr>
      <w:r w:rsidRPr="00586C0F">
        <w:rPr>
          <w:b/>
          <w:bCs/>
          <w:sz w:val="16"/>
          <w:szCs w:val="16"/>
        </w:rPr>
        <w:t>Sdíleno</w:t>
      </w:r>
      <w:r w:rsidRPr="00A7488B">
        <w:rPr>
          <w:sz w:val="16"/>
          <w:szCs w:val="16"/>
        </w:rPr>
        <w:t xml:space="preserve"> </w:t>
      </w:r>
      <w:r w:rsidRPr="00A7488B">
        <w:rPr>
          <w:i/>
          <w:sz w:val="16"/>
          <w:szCs w:val="16"/>
        </w:rPr>
        <w:t>(pracovní verz</w:t>
      </w:r>
      <w:r>
        <w:rPr>
          <w:i/>
          <w:sz w:val="16"/>
          <w:szCs w:val="16"/>
        </w:rPr>
        <w:t xml:space="preserve">e dokumentu sdílená </w:t>
      </w:r>
      <w:r w:rsidRPr="00A7488B">
        <w:rPr>
          <w:i/>
          <w:sz w:val="16"/>
          <w:szCs w:val="16"/>
        </w:rPr>
        <w:t>v rámci Projektového týmu)</w:t>
      </w:r>
    </w:p>
    <w:p w14:paraId="60E4147C" w14:textId="363E674B" w:rsidR="008B4A28" w:rsidRPr="00A7488B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sz w:val="16"/>
          <w:szCs w:val="16"/>
        </w:rPr>
      </w:pPr>
      <w:r w:rsidRPr="00586C0F">
        <w:rPr>
          <w:b/>
          <w:bCs/>
          <w:sz w:val="16"/>
          <w:szCs w:val="16"/>
        </w:rPr>
        <w:t>Publikováno</w:t>
      </w:r>
      <w:r w:rsidRPr="00A7488B">
        <w:rPr>
          <w:sz w:val="16"/>
          <w:szCs w:val="16"/>
        </w:rPr>
        <w:t xml:space="preserve"> </w:t>
      </w:r>
      <w:r w:rsidRPr="00A7488B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 xml:space="preserve">dokončená verze dokumentu sdílená </w:t>
      </w:r>
      <w:r w:rsidRPr="00A7488B">
        <w:rPr>
          <w:i/>
          <w:sz w:val="16"/>
          <w:szCs w:val="16"/>
        </w:rPr>
        <w:t>s Objednatelem)</w:t>
      </w:r>
    </w:p>
    <w:p w14:paraId="28F2CB2A" w14:textId="18461E1D" w:rsidR="008B4A28" w:rsidRPr="00FF5C56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i/>
          <w:sz w:val="16"/>
          <w:szCs w:val="16"/>
          <w:highlight w:val="yellow"/>
        </w:rPr>
      </w:pPr>
      <w:r w:rsidRPr="00FF5C56">
        <w:rPr>
          <w:b/>
          <w:bCs/>
          <w:i/>
          <w:iCs/>
          <w:sz w:val="16"/>
          <w:szCs w:val="16"/>
          <w:highlight w:val="yellow"/>
        </w:rPr>
        <w:t>Schváleno</w:t>
      </w:r>
      <w:r w:rsidRPr="00FF5C56">
        <w:rPr>
          <w:i/>
          <w:iCs/>
          <w:sz w:val="16"/>
          <w:szCs w:val="16"/>
          <w:highlight w:val="yellow"/>
        </w:rPr>
        <w:t xml:space="preserve"> (finální podoba dokumentu schválená Objednatelem</w:t>
      </w:r>
      <w:r w:rsidRPr="00FF5C56">
        <w:rPr>
          <w:i/>
          <w:sz w:val="16"/>
          <w:szCs w:val="16"/>
          <w:highlight w:val="yellow"/>
        </w:rPr>
        <w:t>)</w:t>
      </w:r>
    </w:p>
    <w:p w14:paraId="0568D63D" w14:textId="71347802" w:rsidR="008B4A28" w:rsidRPr="00FF5C56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i/>
          <w:sz w:val="16"/>
          <w:szCs w:val="16"/>
          <w:highlight w:val="yellow"/>
        </w:rPr>
      </w:pPr>
      <w:r w:rsidRPr="00FF5C56">
        <w:rPr>
          <w:b/>
          <w:bCs/>
          <w:i/>
          <w:iCs/>
          <w:sz w:val="16"/>
          <w:szCs w:val="16"/>
          <w:highlight w:val="yellow"/>
        </w:rPr>
        <w:t>Vráceno</w:t>
      </w:r>
      <w:r w:rsidRPr="00FF5C56">
        <w:rPr>
          <w:i/>
          <w:iCs/>
          <w:sz w:val="16"/>
          <w:szCs w:val="16"/>
          <w:highlight w:val="yellow"/>
        </w:rPr>
        <w:t xml:space="preserve"> (zamítnutá verze dokumentu vrácená k přepracování)</w:t>
      </w:r>
    </w:p>
    <w:p w14:paraId="21EF9CAE" w14:textId="6992DC18" w:rsidR="008B4A28" w:rsidRPr="00E735B4" w:rsidRDefault="008B4A28" w:rsidP="00CA7691">
      <w:pPr>
        <w:pStyle w:val="Odrka1-1"/>
        <w:spacing w:before="0" w:after="0"/>
        <w:ind w:hanging="226"/>
        <w:rPr>
          <w:rFonts w:asciiTheme="minorHAnsi" w:hAnsiTheme="minorHAnsi" w:cstheme="minorHAnsi"/>
          <w:sz w:val="16"/>
          <w:szCs w:val="16"/>
        </w:rPr>
      </w:pPr>
      <w:r w:rsidRPr="00586C0F">
        <w:rPr>
          <w:b/>
          <w:bCs/>
          <w:sz w:val="16"/>
          <w:szCs w:val="16"/>
        </w:rPr>
        <w:t>Archivováno</w:t>
      </w:r>
      <w:r w:rsidRPr="00A7488B">
        <w:rPr>
          <w:sz w:val="16"/>
          <w:szCs w:val="16"/>
        </w:rPr>
        <w:t xml:space="preserve"> </w:t>
      </w:r>
      <w:r w:rsidRPr="00A7488B">
        <w:rPr>
          <w:i/>
          <w:sz w:val="16"/>
          <w:szCs w:val="16"/>
        </w:rPr>
        <w:t>(archivace informací z předešlých úrovní)</w:t>
      </w:r>
    </w:p>
    <w:p w14:paraId="3E678D24" w14:textId="3BD93AFC" w:rsidR="00003A6E" w:rsidRPr="00003A6E" w:rsidRDefault="003A1CB4" w:rsidP="00662953">
      <w:pPr>
        <w:pStyle w:val="Text2-1"/>
      </w:pPr>
      <w:r w:rsidRPr="00D70BB4">
        <w:rPr>
          <w:rFonts w:asciiTheme="minorHAnsi" w:hAnsiTheme="minorHAnsi"/>
        </w:rPr>
        <w:t>Workflow stav</w:t>
      </w:r>
      <w:r>
        <w:rPr>
          <w:rFonts w:asciiTheme="minorHAnsi" w:hAnsiTheme="minorHAnsi"/>
        </w:rPr>
        <w:t>u</w:t>
      </w:r>
      <w:r w:rsidRPr="00D70BB4">
        <w:rPr>
          <w:rFonts w:asciiTheme="minorHAnsi" w:hAnsiTheme="minorHAnsi"/>
        </w:rPr>
        <w:t xml:space="preserve"> dokum</w:t>
      </w:r>
      <w:r>
        <w:rPr>
          <w:rFonts w:asciiTheme="minorHAnsi" w:hAnsiTheme="minorHAnsi"/>
        </w:rPr>
        <w:t>entů:</w:t>
      </w:r>
    </w:p>
    <w:p w14:paraId="6017C571" w14:textId="0EDA26A6" w:rsidR="00DC5FE9" w:rsidRPr="00936FE5" w:rsidRDefault="00E332BB" w:rsidP="00DC5FE9">
      <w:pPr>
        <w:pStyle w:val="Text2-1"/>
        <w:numPr>
          <w:ilvl w:val="0"/>
          <w:numId w:val="0"/>
        </w:numPr>
        <w:ind w:left="737"/>
      </w:pPr>
      <w:r w:rsidRPr="0064247E">
        <w:rPr>
          <w:noProof/>
        </w:rPr>
        <w:drawing>
          <wp:inline distT="0" distB="0" distL="0" distR="0" wp14:anchorId="48FA2FFF" wp14:editId="4FBC25EB">
            <wp:extent cx="2682000" cy="910030"/>
            <wp:effectExtent l="19050" t="19050" r="23495" b="23495"/>
            <wp:docPr id="19250370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9100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5FE9" w:rsidRPr="00967359">
        <w:rPr>
          <w:highlight w:val="yellow"/>
          <w:lang w:val="en-US"/>
        </w:rPr>
        <w:t>[*</w:t>
      </w:r>
      <w:r w:rsidR="00DC5FE9">
        <w:rPr>
          <w:highlight w:val="yellow"/>
          <w:lang w:val="en-US"/>
        </w:rPr>
        <w:t>VYBRAT</w:t>
      </w:r>
      <w:r w:rsidR="00DC5FE9" w:rsidRPr="00967359">
        <w:rPr>
          <w:highlight w:val="yellow"/>
          <w:lang w:val="en-US"/>
        </w:rPr>
        <w:t>]</w:t>
      </w:r>
    </w:p>
    <w:p w14:paraId="62098248" w14:textId="11298F2A" w:rsidR="00DC5FE9" w:rsidRPr="00936FE5" w:rsidRDefault="00F9363F" w:rsidP="00DC5FE9">
      <w:pPr>
        <w:pStyle w:val="Text2-1"/>
        <w:numPr>
          <w:ilvl w:val="0"/>
          <w:numId w:val="0"/>
        </w:numPr>
        <w:ind w:left="737"/>
      </w:pPr>
      <w:r w:rsidRPr="0064247E">
        <w:rPr>
          <w:noProof/>
        </w:rPr>
        <w:drawing>
          <wp:inline distT="0" distB="0" distL="0" distR="0" wp14:anchorId="77CB6BA9" wp14:editId="4238422D">
            <wp:extent cx="3780000" cy="1228761"/>
            <wp:effectExtent l="19050" t="19050" r="11430" b="9525"/>
            <wp:docPr id="62226171" name="Obrázek 2" descr="Obsah obrázku snímek obrazovky, tma, řada/pruh,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6171" name="Obrázek 2" descr="Obsah obrázku snímek obrazovky, tma, řada/pruh, svět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22876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5FE9" w:rsidRPr="00967359">
        <w:rPr>
          <w:highlight w:val="yellow"/>
          <w:lang w:val="en-US"/>
        </w:rPr>
        <w:t>[*</w:t>
      </w:r>
      <w:r w:rsidR="00DC5FE9">
        <w:rPr>
          <w:highlight w:val="yellow"/>
          <w:lang w:val="en-US"/>
        </w:rPr>
        <w:t>VYBR</w:t>
      </w:r>
      <w:r w:rsidR="002610CA">
        <w:rPr>
          <w:highlight w:val="yellow"/>
          <w:lang w:val="en-US"/>
        </w:rPr>
        <w:t>A</w:t>
      </w:r>
      <w:r w:rsidR="00DC5FE9">
        <w:rPr>
          <w:highlight w:val="yellow"/>
          <w:lang w:val="en-US"/>
        </w:rPr>
        <w:t>T</w:t>
      </w:r>
      <w:r w:rsidR="00DC5FE9" w:rsidRPr="00967359">
        <w:rPr>
          <w:highlight w:val="yellow"/>
          <w:lang w:val="en-US"/>
        </w:rPr>
        <w:t>]</w:t>
      </w:r>
    </w:p>
    <w:p w14:paraId="2E0AEBE5" w14:textId="779F4321" w:rsidR="00915166" w:rsidRDefault="00915166" w:rsidP="00915166">
      <w:pPr>
        <w:pStyle w:val="Nadpis2-2"/>
        <w:tabs>
          <w:tab w:val="num" w:pos="737"/>
        </w:tabs>
      </w:pPr>
      <w:bookmarkStart w:id="41" w:name="_Toc180160158"/>
      <w:r>
        <w:t>Skupiny uživatelských oprávnění</w:t>
      </w:r>
      <w:bookmarkEnd w:id="41"/>
    </w:p>
    <w:p w14:paraId="16E3194C" w14:textId="77777777" w:rsidR="00C20D1C" w:rsidRDefault="009425FB" w:rsidP="00C20D1C">
      <w:pPr>
        <w:pStyle w:val="Text2-1"/>
      </w:pPr>
      <w:r w:rsidRPr="009425FB">
        <w:t xml:space="preserve">Skupiny uživatelských oprávnění </w:t>
      </w:r>
      <w:r>
        <w:t>na straně Objednatele:</w:t>
      </w:r>
    </w:p>
    <w:p w14:paraId="60673E71" w14:textId="77777777" w:rsidR="00C20D1C" w:rsidRPr="00C20D1C" w:rsidRDefault="009425FB" w:rsidP="00C20D1C">
      <w:pPr>
        <w:pStyle w:val="Text2-2"/>
        <w:ind w:left="1134" w:hanging="283"/>
      </w:pPr>
      <w:r w:rsidRPr="00C20D1C">
        <w:rPr>
          <w:highlight w:val="yellow"/>
          <w:lang w:val="en-US"/>
        </w:rPr>
        <w:t>[*DOPLNIT]</w:t>
      </w:r>
    </w:p>
    <w:p w14:paraId="0712CE9A" w14:textId="35A3695C" w:rsidR="00C20D1C" w:rsidRPr="00C20D1C" w:rsidRDefault="00C20D1C" w:rsidP="00C20D1C">
      <w:pPr>
        <w:pStyle w:val="Text2-2"/>
        <w:ind w:left="1134" w:hanging="283"/>
      </w:pPr>
      <w:r w:rsidRPr="00C20D1C">
        <w:rPr>
          <w:highlight w:val="yellow"/>
          <w:lang w:val="en-US"/>
        </w:rPr>
        <w:t>[*DOPLNIT]</w:t>
      </w:r>
    </w:p>
    <w:p w14:paraId="76092666" w14:textId="13C240AA" w:rsidR="009425FB" w:rsidRPr="00842345" w:rsidRDefault="00C20D1C" w:rsidP="00C20D1C">
      <w:pPr>
        <w:pStyle w:val="Text2-2"/>
        <w:ind w:left="1134" w:hanging="283"/>
      </w:pPr>
      <w:r>
        <w:t>...</w:t>
      </w:r>
    </w:p>
    <w:p w14:paraId="170C1936" w14:textId="4BBC08B4" w:rsidR="009425FB" w:rsidRDefault="009425FB" w:rsidP="009425FB">
      <w:pPr>
        <w:pStyle w:val="Text2-1"/>
      </w:pPr>
      <w:r w:rsidRPr="009425FB">
        <w:t xml:space="preserve">Skupiny uživatelských oprávnění </w:t>
      </w:r>
      <w:r>
        <w:t>na straně Dodavatele:</w:t>
      </w:r>
    </w:p>
    <w:p w14:paraId="632219CF" w14:textId="77777777" w:rsidR="00C20D1C" w:rsidRPr="00C20D1C" w:rsidRDefault="00C20D1C" w:rsidP="00C20D1C">
      <w:pPr>
        <w:pStyle w:val="Text2-2"/>
        <w:ind w:left="1134" w:hanging="283"/>
      </w:pPr>
      <w:r w:rsidRPr="00C20D1C">
        <w:rPr>
          <w:highlight w:val="yellow"/>
          <w:lang w:val="en-US"/>
        </w:rPr>
        <w:t>[*DOPLNIT]</w:t>
      </w:r>
    </w:p>
    <w:p w14:paraId="2E4514EF" w14:textId="77777777" w:rsidR="00C20D1C" w:rsidRPr="00C20D1C" w:rsidRDefault="00C20D1C" w:rsidP="00C20D1C">
      <w:pPr>
        <w:pStyle w:val="Text2-2"/>
        <w:ind w:left="1134" w:hanging="283"/>
      </w:pPr>
      <w:r w:rsidRPr="00C20D1C">
        <w:rPr>
          <w:highlight w:val="yellow"/>
          <w:lang w:val="en-US"/>
        </w:rPr>
        <w:t>[*DOPLNIT]</w:t>
      </w:r>
    </w:p>
    <w:p w14:paraId="2B40DC88" w14:textId="77777777" w:rsidR="00C20D1C" w:rsidRPr="00842345" w:rsidRDefault="00C20D1C" w:rsidP="00C20D1C">
      <w:pPr>
        <w:pStyle w:val="Text2-2"/>
        <w:ind w:left="1134" w:hanging="283"/>
      </w:pPr>
      <w:r>
        <w:t>...</w:t>
      </w:r>
    </w:p>
    <w:p w14:paraId="5B513A08" w14:textId="03FF7936" w:rsidR="009425FB" w:rsidRPr="009425FB" w:rsidRDefault="00CE5B92" w:rsidP="00915166">
      <w:pPr>
        <w:pStyle w:val="Text2-1"/>
      </w:pPr>
      <w:r>
        <w:rPr>
          <w:rFonts w:asciiTheme="minorHAnsi" w:hAnsiTheme="minorHAnsi" w:cstheme="minorHAnsi"/>
        </w:rPr>
        <w:t xml:space="preserve">Detaily personálního obsazení včetně přiřazení ke skupinám uživatelských oprávnění jsou popsány v příloze BEP č.2 </w:t>
      </w:r>
      <w:r w:rsidRPr="002D1FE0">
        <w:rPr>
          <w:rFonts w:asciiTheme="minorHAnsi" w:hAnsiTheme="minorHAnsi" w:cstheme="minorHAnsi"/>
          <w:i/>
          <w:iCs/>
        </w:rPr>
        <w:t>Struktura DiMS a odpovědné osoby</w:t>
      </w:r>
      <w:r w:rsidR="00C20D1C">
        <w:rPr>
          <w:rFonts w:asciiTheme="minorHAnsi" w:hAnsiTheme="minorHAnsi" w:cstheme="minorHAnsi"/>
          <w:i/>
          <w:iCs/>
        </w:rPr>
        <w:t>.</w:t>
      </w:r>
    </w:p>
    <w:p w14:paraId="23915CE3" w14:textId="77777777" w:rsidR="00A31E59" w:rsidRDefault="00A31E59" w:rsidP="00536B3C">
      <w:pPr>
        <w:spacing w:before="0"/>
        <w:rPr>
          <w:sz w:val="22"/>
        </w:rPr>
      </w:pPr>
      <w:r>
        <w:br w:type="page"/>
      </w:r>
    </w:p>
    <w:p w14:paraId="3E9F99EA" w14:textId="7BDE8B42" w:rsidR="00DA3CF0" w:rsidRDefault="00900ED0" w:rsidP="00DA3CF0">
      <w:pPr>
        <w:pStyle w:val="Nadpis2-2"/>
        <w:tabs>
          <w:tab w:val="num" w:pos="737"/>
        </w:tabs>
      </w:pPr>
      <w:bookmarkStart w:id="42" w:name="_Toc180160159"/>
      <w:r>
        <w:lastRenderedPageBreak/>
        <w:t>Procesy řešené v rámci CDE</w:t>
      </w:r>
      <w:bookmarkEnd w:id="42"/>
    </w:p>
    <w:p w14:paraId="4D3FCF59" w14:textId="575F0950" w:rsidR="00305F67" w:rsidRDefault="00F2004D" w:rsidP="00DA3CF0">
      <w:pPr>
        <w:pStyle w:val="Text2-1"/>
      </w:pPr>
      <w:r>
        <w:t>Seznam</w:t>
      </w:r>
      <w:r w:rsidR="00305F67">
        <w:t xml:space="preserve"> </w:t>
      </w:r>
      <w:r w:rsidR="00DA3CF0">
        <w:t xml:space="preserve">procesů řešených pomocí </w:t>
      </w:r>
      <w:r w:rsidR="00A31E59">
        <w:t xml:space="preserve">funkce </w:t>
      </w:r>
      <w:r w:rsidR="00DA3CF0">
        <w:t>W</w:t>
      </w:r>
      <w:r w:rsidR="00305F67">
        <w:t>orflow v CDE:</w:t>
      </w:r>
    </w:p>
    <w:tbl>
      <w:tblPr>
        <w:tblStyle w:val="Mkatabulky"/>
        <w:tblW w:w="0" w:type="auto"/>
        <w:tblInd w:w="788" w:type="dxa"/>
        <w:tblLook w:val="04A0" w:firstRow="1" w:lastRow="0" w:firstColumn="1" w:lastColumn="0" w:noHBand="0" w:noVBand="1"/>
      </w:tblPr>
      <w:tblGrid>
        <w:gridCol w:w="707"/>
        <w:gridCol w:w="2268"/>
        <w:gridCol w:w="1701"/>
        <w:gridCol w:w="1701"/>
        <w:gridCol w:w="1701"/>
      </w:tblGrid>
      <w:tr w:rsidR="007B0074" w14:paraId="3965F352" w14:textId="77777777" w:rsidTr="007B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91B3297" w14:textId="76EF80BE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rPr>
                <w:sz w:val="16"/>
                <w:szCs w:val="16"/>
              </w:rPr>
            </w:pPr>
            <w:r w:rsidRPr="00B30400">
              <w:rPr>
                <w:sz w:val="16"/>
                <w:szCs w:val="16"/>
              </w:rPr>
              <w:t>Proces</w:t>
            </w:r>
          </w:p>
        </w:tc>
        <w:tc>
          <w:tcPr>
            <w:tcW w:w="2268" w:type="dxa"/>
          </w:tcPr>
          <w:p w14:paraId="6370902A" w14:textId="5FA72481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Název</w:t>
            </w:r>
            <w:r w:rsidRPr="00B30400">
              <w:rPr>
                <w:sz w:val="16"/>
                <w:szCs w:val="16"/>
              </w:rPr>
              <w:t xml:space="preserve"> procesu</w:t>
            </w:r>
          </w:p>
        </w:tc>
        <w:tc>
          <w:tcPr>
            <w:tcW w:w="1701" w:type="dxa"/>
          </w:tcPr>
          <w:p w14:paraId="664DF097" w14:textId="06F3BBCC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Vkládající</w:t>
            </w:r>
          </w:p>
        </w:tc>
        <w:tc>
          <w:tcPr>
            <w:tcW w:w="1701" w:type="dxa"/>
          </w:tcPr>
          <w:p w14:paraId="5713AB98" w14:textId="08EC79E8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Připomínkující</w:t>
            </w:r>
          </w:p>
        </w:tc>
        <w:tc>
          <w:tcPr>
            <w:tcW w:w="1701" w:type="dxa"/>
          </w:tcPr>
          <w:p w14:paraId="28AABEC9" w14:textId="3B446D0F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Schvalující</w:t>
            </w:r>
          </w:p>
        </w:tc>
      </w:tr>
      <w:tr w:rsidR="007B0074" w14:paraId="0B85F360" w14:textId="77777777" w:rsidTr="007B0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17346383" w14:textId="1FA5BA61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rPr>
                <w:sz w:val="16"/>
                <w:szCs w:val="16"/>
              </w:rPr>
            </w:pPr>
            <w:r w:rsidRPr="00B30400"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14:paraId="4FDA6072" w14:textId="48AE1EA8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ind w:left="737" w:hanging="7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72E2557B" w14:textId="09D515F9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6FF63715" w14:textId="522696F3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53AC13F1" w14:textId="652AF95A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</w:tr>
      <w:tr w:rsidR="007B0074" w14:paraId="6AB16A13" w14:textId="77777777" w:rsidTr="007B0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2CD64FCA" w14:textId="42D957FB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rPr>
                <w:sz w:val="16"/>
                <w:szCs w:val="16"/>
              </w:rPr>
            </w:pPr>
            <w:r w:rsidRPr="00B30400"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</w:tcPr>
          <w:p w14:paraId="34BFCEC7" w14:textId="5609C62F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0384A9A9" w14:textId="2457862B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136D7564" w14:textId="4259AB9F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  <w:tc>
          <w:tcPr>
            <w:tcW w:w="1701" w:type="dxa"/>
          </w:tcPr>
          <w:p w14:paraId="693D2B42" w14:textId="1FA40101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345">
              <w:rPr>
                <w:highlight w:val="yellow"/>
                <w:lang w:val="en-US"/>
              </w:rPr>
              <w:t>[*DOPLNIT]</w:t>
            </w:r>
          </w:p>
        </w:tc>
      </w:tr>
      <w:tr w:rsidR="007B0074" w14:paraId="1D77D8F1" w14:textId="77777777" w:rsidTr="007B0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33F58B5" w14:textId="547AFC1A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2268" w:type="dxa"/>
          </w:tcPr>
          <w:p w14:paraId="203AF09F" w14:textId="7C31DDC4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1701" w:type="dxa"/>
          </w:tcPr>
          <w:p w14:paraId="474E14A4" w14:textId="243F7CF5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1701" w:type="dxa"/>
          </w:tcPr>
          <w:p w14:paraId="197AA0F0" w14:textId="0AC7CFFA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</w:t>
            </w:r>
          </w:p>
        </w:tc>
        <w:tc>
          <w:tcPr>
            <w:tcW w:w="1701" w:type="dxa"/>
          </w:tcPr>
          <w:p w14:paraId="107CC3FF" w14:textId="0FC1CB81" w:rsidR="007B0074" w:rsidRPr="00B30400" w:rsidRDefault="007B0074" w:rsidP="00F2004D">
            <w:pPr>
              <w:pStyle w:val="Text2-1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CED8AE8" w14:textId="77777777" w:rsidR="00534BE3" w:rsidRDefault="00534BE3">
      <w:r>
        <w:br w:type="page"/>
      </w:r>
    </w:p>
    <w:p w14:paraId="660ECF7E" w14:textId="6D0EB816" w:rsidR="000830C5" w:rsidRDefault="00A31E59" w:rsidP="000830C5">
      <w:pPr>
        <w:pStyle w:val="Text2-1"/>
      </w:pPr>
      <w:r>
        <w:lastRenderedPageBreak/>
        <w:t>Podrobn</w:t>
      </w:r>
      <w:r w:rsidR="000B4CF8">
        <w:t>é</w:t>
      </w:r>
      <w:r w:rsidR="00234A56">
        <w:t xml:space="preserve"> p</w:t>
      </w:r>
      <w:r w:rsidR="004402C4">
        <w:t>opis</w:t>
      </w:r>
      <w:r w:rsidR="00C20D1C">
        <w:t>y</w:t>
      </w:r>
      <w:r w:rsidR="004402C4">
        <w:t xml:space="preserve"> a d</w:t>
      </w:r>
      <w:r w:rsidR="00F2004D">
        <w:t>iagramy</w:t>
      </w:r>
      <w:r w:rsidR="004402C4">
        <w:t xml:space="preserve"> </w:t>
      </w:r>
      <w:r w:rsidR="00234A56">
        <w:t xml:space="preserve">jednotlivých </w:t>
      </w:r>
      <w:r w:rsidR="004402C4">
        <w:t>procesů:</w:t>
      </w:r>
    </w:p>
    <w:p w14:paraId="24C936E3" w14:textId="351BED4B" w:rsidR="004402C4" w:rsidRDefault="004402C4" w:rsidP="000830C5">
      <w:pPr>
        <w:pStyle w:val="Text2-2"/>
        <w:ind w:left="1134" w:hanging="284"/>
      </w:pPr>
      <w:r>
        <w:t xml:space="preserve">Proces </w:t>
      </w:r>
      <w:r w:rsidR="001D4F85">
        <w:t xml:space="preserve">č. </w:t>
      </w:r>
      <w:r>
        <w:t>1</w:t>
      </w:r>
      <w:r w:rsidR="000830C5">
        <w:t>:</w:t>
      </w:r>
    </w:p>
    <w:p w14:paraId="4FF58B26" w14:textId="015278CC" w:rsidR="000830C5" w:rsidRDefault="000830C5" w:rsidP="00234A56">
      <w:pPr>
        <w:pStyle w:val="Text2-2"/>
        <w:numPr>
          <w:ilvl w:val="0"/>
          <w:numId w:val="0"/>
        </w:numPr>
        <w:ind w:left="1134"/>
        <w:rPr>
          <w:lang w:val="en-US"/>
        </w:rPr>
      </w:pPr>
      <w:r w:rsidRPr="00842345">
        <w:rPr>
          <w:highlight w:val="yellow"/>
          <w:lang w:val="en-US"/>
        </w:rPr>
        <w:t>[*DOPLNI</w:t>
      </w:r>
      <w:r>
        <w:rPr>
          <w:highlight w:val="yellow"/>
          <w:lang w:val="en-US"/>
        </w:rPr>
        <w:t>T]</w:t>
      </w:r>
    </w:p>
    <w:p w14:paraId="543C72E6" w14:textId="77777777" w:rsidR="000B4CF8" w:rsidRDefault="000B4CF8" w:rsidP="000B4CF8">
      <w:pPr>
        <w:pStyle w:val="Text2-2"/>
        <w:numPr>
          <w:ilvl w:val="0"/>
          <w:numId w:val="0"/>
        </w:numPr>
        <w:ind w:left="1134"/>
        <w:rPr>
          <w:lang w:val="en-US"/>
        </w:rPr>
      </w:pPr>
      <w:r w:rsidRPr="00842345">
        <w:rPr>
          <w:highlight w:val="yellow"/>
          <w:lang w:val="en-US"/>
        </w:rPr>
        <w:t>[*DOPLNI</w:t>
      </w:r>
      <w:r>
        <w:rPr>
          <w:highlight w:val="yellow"/>
          <w:lang w:val="en-US"/>
        </w:rPr>
        <w:t>T]</w:t>
      </w:r>
    </w:p>
    <w:p w14:paraId="596C5032" w14:textId="77777777" w:rsidR="000B4CF8" w:rsidRDefault="000B4CF8" w:rsidP="000B4CF8">
      <w:pPr>
        <w:pStyle w:val="Text2-2"/>
        <w:numPr>
          <w:ilvl w:val="0"/>
          <w:numId w:val="0"/>
        </w:numPr>
        <w:ind w:left="1134"/>
      </w:pPr>
    </w:p>
    <w:p w14:paraId="49B9F8FE" w14:textId="5D99421A" w:rsidR="000830C5" w:rsidRDefault="000830C5" w:rsidP="000830C5">
      <w:pPr>
        <w:pStyle w:val="Text2-2"/>
        <w:ind w:left="1134" w:hanging="284"/>
      </w:pPr>
      <w:r>
        <w:t xml:space="preserve">Proces </w:t>
      </w:r>
      <w:r w:rsidR="001D4F85">
        <w:t xml:space="preserve">č. </w:t>
      </w:r>
      <w:r>
        <w:t>2:</w:t>
      </w:r>
    </w:p>
    <w:p w14:paraId="7E91FF69" w14:textId="77777777" w:rsidR="000830C5" w:rsidRDefault="000830C5" w:rsidP="00234A56">
      <w:pPr>
        <w:pStyle w:val="Text2-2"/>
        <w:numPr>
          <w:ilvl w:val="0"/>
          <w:numId w:val="0"/>
        </w:numPr>
        <w:ind w:left="1134"/>
        <w:rPr>
          <w:lang w:val="en-US"/>
        </w:rPr>
      </w:pPr>
      <w:r w:rsidRPr="00842345">
        <w:rPr>
          <w:highlight w:val="yellow"/>
          <w:lang w:val="en-US"/>
        </w:rPr>
        <w:t>[*DOPLNI</w:t>
      </w:r>
      <w:r>
        <w:rPr>
          <w:highlight w:val="yellow"/>
          <w:lang w:val="en-US"/>
        </w:rPr>
        <w:t>T]</w:t>
      </w:r>
    </w:p>
    <w:p w14:paraId="5E9E404E" w14:textId="77777777" w:rsidR="000B4CF8" w:rsidRDefault="000B4CF8" w:rsidP="000B4CF8">
      <w:pPr>
        <w:pStyle w:val="Text2-2"/>
        <w:numPr>
          <w:ilvl w:val="0"/>
          <w:numId w:val="0"/>
        </w:numPr>
        <w:ind w:left="1134"/>
        <w:rPr>
          <w:lang w:val="en-US"/>
        </w:rPr>
      </w:pPr>
      <w:r w:rsidRPr="00842345">
        <w:rPr>
          <w:highlight w:val="yellow"/>
          <w:lang w:val="en-US"/>
        </w:rPr>
        <w:t>[*DOPLNI</w:t>
      </w:r>
      <w:r>
        <w:rPr>
          <w:highlight w:val="yellow"/>
          <w:lang w:val="en-US"/>
        </w:rPr>
        <w:t>T]</w:t>
      </w:r>
    </w:p>
    <w:p w14:paraId="3E881069" w14:textId="77777777" w:rsidR="000B4CF8" w:rsidRDefault="000B4CF8" w:rsidP="000B4CF8">
      <w:pPr>
        <w:pStyle w:val="Text2-2"/>
        <w:numPr>
          <w:ilvl w:val="0"/>
          <w:numId w:val="0"/>
        </w:numPr>
        <w:ind w:left="1134"/>
      </w:pPr>
    </w:p>
    <w:p w14:paraId="2D0A6836" w14:textId="4F59AE7F" w:rsidR="000830C5" w:rsidRDefault="000830C5" w:rsidP="00234A56">
      <w:pPr>
        <w:pStyle w:val="Text2-2"/>
        <w:ind w:left="1134" w:hanging="284"/>
      </w:pPr>
      <w:r>
        <w:t>...</w:t>
      </w:r>
      <w:r>
        <w:br w:type="page"/>
      </w:r>
    </w:p>
    <w:p w14:paraId="3F735FEE" w14:textId="714E90AB" w:rsidR="00AA38C3" w:rsidRPr="00AA38C3" w:rsidRDefault="00936B5B">
      <w:pPr>
        <w:pStyle w:val="Nadpis2-1"/>
        <w:spacing w:after="480"/>
      </w:pPr>
      <w:bookmarkStart w:id="43" w:name="_Toc148342781"/>
      <w:bookmarkStart w:id="44" w:name="_Toc151544396"/>
      <w:bookmarkStart w:id="45" w:name="_Toc180160160"/>
      <w:bookmarkStart w:id="46" w:name="_Hlk148434462"/>
      <w:r>
        <w:lastRenderedPageBreak/>
        <w:t>P</w:t>
      </w:r>
      <w:r w:rsidR="003A3F48">
        <w:t>říloh</w:t>
      </w:r>
      <w:bookmarkEnd w:id="43"/>
      <w:bookmarkEnd w:id="44"/>
      <w:r w:rsidR="00AA38C3">
        <w:t>y</w:t>
      </w:r>
      <w:bookmarkEnd w:id="45"/>
    </w:p>
    <w:p w14:paraId="0796A376" w14:textId="0536049A" w:rsidR="003A3F48" w:rsidRDefault="003A3F48" w:rsidP="003A3F48">
      <w:pPr>
        <w:pStyle w:val="Text2-1"/>
        <w:numPr>
          <w:ilvl w:val="0"/>
          <w:numId w:val="0"/>
        </w:numPr>
        <w:tabs>
          <w:tab w:val="left" w:pos="1985"/>
        </w:tabs>
        <w:spacing w:before="0" w:after="0" w:line="360" w:lineRule="auto"/>
        <w:ind w:left="2268" w:hanging="1559"/>
        <w:jc w:val="left"/>
        <w:rPr>
          <w:noProof/>
        </w:rPr>
      </w:pPr>
      <w:bookmarkStart w:id="47" w:name="_Hlk148454724"/>
      <w:r>
        <w:rPr>
          <w:noProof/>
        </w:rPr>
        <w:t>Příloha č. 01</w:t>
      </w:r>
      <w:r>
        <w:rPr>
          <w:noProof/>
        </w:rPr>
        <w:tab/>
        <w:t xml:space="preserve"> – </w:t>
      </w:r>
      <w:r>
        <w:rPr>
          <w:noProof/>
        </w:rPr>
        <w:tab/>
        <w:t>Adresářová struktura CDE - příprava.xlsx</w:t>
      </w:r>
    </w:p>
    <w:p w14:paraId="3909942C" w14:textId="1E3DC600" w:rsidR="003A3F48" w:rsidRDefault="003A3F48" w:rsidP="003A3F48">
      <w:pPr>
        <w:pStyle w:val="Text2-1"/>
        <w:numPr>
          <w:ilvl w:val="0"/>
          <w:numId w:val="0"/>
        </w:numPr>
        <w:tabs>
          <w:tab w:val="left" w:pos="1985"/>
        </w:tabs>
        <w:spacing w:before="0" w:after="0" w:line="360" w:lineRule="auto"/>
        <w:ind w:left="2268" w:hanging="1559"/>
        <w:jc w:val="left"/>
        <w:rPr>
          <w:noProof/>
        </w:rPr>
      </w:pPr>
      <w:r>
        <w:rPr>
          <w:noProof/>
        </w:rPr>
        <w:t>Příloha č. 02</w:t>
      </w:r>
      <w:r>
        <w:rPr>
          <w:noProof/>
        </w:rPr>
        <w:tab/>
        <w:t xml:space="preserve"> – </w:t>
      </w:r>
      <w:r>
        <w:rPr>
          <w:noProof/>
        </w:rPr>
        <w:tab/>
        <w:t>Struktura DiMS a odpovědné osoby - příprava.xlsx</w:t>
      </w:r>
    </w:p>
    <w:p w14:paraId="3F863F90" w14:textId="5D4DB445" w:rsidR="003A3F48" w:rsidRDefault="003A3F48" w:rsidP="003A3F48">
      <w:pPr>
        <w:pStyle w:val="Text2-1"/>
        <w:numPr>
          <w:ilvl w:val="0"/>
          <w:numId w:val="0"/>
        </w:numPr>
        <w:tabs>
          <w:tab w:val="left" w:pos="1985"/>
        </w:tabs>
        <w:spacing w:before="0" w:after="0" w:line="360" w:lineRule="auto"/>
        <w:ind w:left="2268" w:hanging="1559"/>
        <w:jc w:val="left"/>
        <w:rPr>
          <w:noProof/>
        </w:rPr>
      </w:pPr>
      <w:r>
        <w:rPr>
          <w:noProof/>
        </w:rPr>
        <w:t>Příloha č. 03</w:t>
      </w:r>
      <w:r>
        <w:rPr>
          <w:noProof/>
        </w:rPr>
        <w:tab/>
        <w:t xml:space="preserve"> – </w:t>
      </w:r>
      <w:r>
        <w:rPr>
          <w:noProof/>
        </w:rPr>
        <w:tab/>
        <w:t>Harmonogram cílů BIM - příprav</w:t>
      </w:r>
      <w:r w:rsidR="001D4F85">
        <w:rPr>
          <w:noProof/>
        </w:rPr>
        <w:t>a</w:t>
      </w:r>
      <w:r>
        <w:rPr>
          <w:noProof/>
        </w:rPr>
        <w:t>.xlsx</w:t>
      </w:r>
    </w:p>
    <w:bookmarkEnd w:id="46"/>
    <w:bookmarkEnd w:id="47"/>
    <w:p w14:paraId="515817EA" w14:textId="77777777" w:rsidR="00936B5B" w:rsidRDefault="00936B5B" w:rsidP="003A3F48">
      <w:pPr>
        <w:pStyle w:val="Text2-1"/>
        <w:numPr>
          <w:ilvl w:val="0"/>
          <w:numId w:val="0"/>
        </w:numPr>
        <w:tabs>
          <w:tab w:val="left" w:pos="1985"/>
        </w:tabs>
        <w:spacing w:before="0" w:after="0" w:line="360" w:lineRule="auto"/>
        <w:ind w:left="2268" w:hanging="1559"/>
        <w:jc w:val="left"/>
        <w:rPr>
          <w:noProof/>
        </w:rPr>
      </w:pPr>
    </w:p>
    <w:p w14:paraId="0221DA2F" w14:textId="19A375E6" w:rsidR="003A3F48" w:rsidRDefault="00936B5B" w:rsidP="00AA2727">
      <w:pPr>
        <w:pStyle w:val="Text2-1"/>
        <w:numPr>
          <w:ilvl w:val="0"/>
          <w:numId w:val="0"/>
        </w:numPr>
        <w:tabs>
          <w:tab w:val="left" w:pos="1985"/>
        </w:tabs>
        <w:spacing w:before="0" w:after="0" w:line="360" w:lineRule="auto"/>
        <w:ind w:left="2268" w:hanging="1559"/>
        <w:jc w:val="left"/>
        <w:rPr>
          <w:noProof/>
        </w:rPr>
      </w:pPr>
      <w:bookmarkStart w:id="48" w:name="_Hlk148432328"/>
      <w:r>
        <w:rPr>
          <w:noProof/>
        </w:rPr>
        <w:t xml:space="preserve">Přílohy jsou uvedeny bez čísla verze. </w:t>
      </w:r>
      <w:bookmarkEnd w:id="48"/>
      <w:r w:rsidR="00AA2727">
        <w:rPr>
          <w:noProof/>
        </w:rPr>
        <w:t>Platná je verze přiložená ke Smlouvě o dílo.</w:t>
      </w:r>
    </w:p>
    <w:p w14:paraId="28975414" w14:textId="77777777" w:rsidR="00A21B71" w:rsidRDefault="00A21B71" w:rsidP="00A21B71">
      <w:pPr>
        <w:pStyle w:val="Text2-1"/>
        <w:numPr>
          <w:ilvl w:val="0"/>
          <w:numId w:val="0"/>
        </w:numPr>
        <w:tabs>
          <w:tab w:val="left" w:pos="1276"/>
          <w:tab w:val="left" w:pos="1701"/>
        </w:tabs>
        <w:spacing w:before="0" w:after="0" w:line="360" w:lineRule="auto"/>
        <w:ind w:left="1701" w:hanging="1701"/>
        <w:jc w:val="left"/>
        <w:rPr>
          <w:noProof/>
        </w:rPr>
      </w:pPr>
    </w:p>
    <w:sectPr w:rsidR="00A21B71" w:rsidSect="00653FBC">
      <w:headerReference w:type="first" r:id="rId17"/>
      <w:pgSz w:w="11906" w:h="16838" w:code="9"/>
      <w:pgMar w:top="1049" w:right="1588" w:bottom="1474" w:left="1588" w:header="595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9AEDD" w14:textId="77777777" w:rsidR="008505AC" w:rsidRDefault="008505AC" w:rsidP="00962258">
      <w:r>
        <w:separator/>
      </w:r>
    </w:p>
  </w:endnote>
  <w:endnote w:type="continuationSeparator" w:id="0">
    <w:p w14:paraId="6EE5E549" w14:textId="77777777" w:rsidR="008505AC" w:rsidRDefault="008505AC" w:rsidP="00962258">
      <w:r>
        <w:continuationSeparator/>
      </w:r>
    </w:p>
  </w:endnote>
  <w:endnote w:type="continuationNotice" w:id="1">
    <w:p w14:paraId="289681BF" w14:textId="77777777" w:rsidR="008505AC" w:rsidRDefault="008505A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50">
    <w:altName w:val="Times New Roman"/>
    <w:charset w:val="EE"/>
    <w:family w:val="auto"/>
    <w:pitch w:val="variable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8732" w:type="dxa"/>
      <w:tblBorders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93"/>
      <w:gridCol w:w="7739"/>
    </w:tblGrid>
    <w:tr w:rsidR="00FB2C4A" w:rsidRPr="00B435A5" w14:paraId="1A96D15D" w14:textId="77777777">
      <w:tc>
        <w:tcPr>
          <w:tcW w:w="993" w:type="dxa"/>
          <w:tcMar>
            <w:left w:w="0" w:type="dxa"/>
            <w:right w:w="0" w:type="dxa"/>
          </w:tcMar>
          <w:vAlign w:val="bottom"/>
        </w:tcPr>
        <w:p w14:paraId="6E342ADA" w14:textId="7B8AD53A" w:rsidR="00FB2C4A" w:rsidRPr="00B8518B" w:rsidRDefault="00FB2C4A" w:rsidP="00FB2C4A">
          <w:pPr>
            <w:pStyle w:val="Zpat"/>
            <w:spacing w:before="0"/>
            <w:rPr>
              <w:rStyle w:val="slostrnky"/>
            </w:rPr>
          </w:pPr>
          <w:r w:rsidRPr="00B8518B">
            <w:rPr>
              <w:rStyle w:val="slostrnky"/>
            </w:rPr>
            <w:fldChar w:fldCharType="begin"/>
          </w:r>
          <w:r w:rsidRPr="00B8518B">
            <w:rPr>
              <w:rStyle w:val="slostrnky"/>
            </w:rPr>
            <w:instrText>PAGE   \* MERGEFORMAT</w:instrText>
          </w:r>
          <w:r w:rsidRPr="00B8518B">
            <w:rPr>
              <w:rStyle w:val="slostrnky"/>
            </w:rPr>
            <w:fldChar w:fldCharType="separate"/>
          </w:r>
          <w:r>
            <w:rPr>
              <w:rStyle w:val="slostrnky"/>
            </w:rPr>
            <w:t>14</w:t>
          </w:r>
          <w:r w:rsidRPr="00B8518B">
            <w:rPr>
              <w:rStyle w:val="slostrnky"/>
            </w:rPr>
            <w:fldChar w:fldCharType="end"/>
          </w:r>
          <w:r w:rsidRPr="00B8518B">
            <w:rPr>
              <w:rStyle w:val="slostrnky"/>
            </w:rPr>
            <w:t>/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SECTIONPAGES   \* MERGEFORMAT </w:instrText>
          </w:r>
          <w:r>
            <w:rPr>
              <w:rStyle w:val="slostrnky"/>
            </w:rPr>
            <w:fldChar w:fldCharType="separate"/>
          </w:r>
          <w:r w:rsidR="003A1DAB">
            <w:rPr>
              <w:rStyle w:val="slostrnky"/>
              <w:noProof/>
            </w:rPr>
            <w:t>20</w:t>
          </w:r>
          <w:r>
            <w:rPr>
              <w:rStyle w:val="slostrnky"/>
            </w:rPr>
            <w:fldChar w:fldCharType="end"/>
          </w:r>
        </w:p>
      </w:tc>
      <w:tc>
        <w:tcPr>
          <w:tcW w:w="7739" w:type="dxa"/>
          <w:vAlign w:val="bottom"/>
        </w:tcPr>
        <w:p w14:paraId="625CED05" w14:textId="77777777" w:rsidR="00FB2C4A" w:rsidRPr="003462EB" w:rsidRDefault="00000000" w:rsidP="00FB2C4A">
          <w:pPr>
            <w:pStyle w:val="Zpatvlevo"/>
            <w:spacing w:before="0"/>
            <w:contextualSpacing/>
            <w:jc w:val="right"/>
          </w:pPr>
          <w:sdt>
            <w:sdtPr>
              <w:alias w:val="Předmět"/>
              <w:tag w:val=""/>
              <w:id w:val="-844248015"/>
              <w:placeholder>
                <w:docPart w:val="AC52974E6BAB4FE7AAF32F97CB0A34A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B2C4A">
                <w:t>[#NÁZEV_STAVBY]</w:t>
              </w:r>
            </w:sdtContent>
          </w:sdt>
        </w:p>
        <w:p w14:paraId="21CEEE40" w14:textId="328C7EF8" w:rsidR="00FB2C4A" w:rsidRPr="00B435A5" w:rsidRDefault="00000000" w:rsidP="001E0E32">
          <w:pPr>
            <w:pStyle w:val="Zpatvlevo"/>
            <w:spacing w:before="0"/>
            <w:contextualSpacing/>
            <w:jc w:val="right"/>
          </w:pPr>
          <w:sdt>
            <w:sdtPr>
              <w:alias w:val="Název"/>
              <w:tag w:val=""/>
              <w:id w:val="-349102925"/>
              <w:placeholder>
                <w:docPart w:val="3CB6A8C66BC14DC08D41D3B07659A0E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B2C4A">
                <w:t>Plán realizace BIM (BEP)</w:t>
              </w:r>
            </w:sdtContent>
          </w:sdt>
        </w:p>
      </w:tc>
    </w:tr>
  </w:tbl>
  <w:p w14:paraId="52E6CF64" w14:textId="50C0AFD7" w:rsidR="00350941" w:rsidRPr="00FB2C4A" w:rsidRDefault="00350941" w:rsidP="00FB2C4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8732" w:type="dxa"/>
      <w:tblBorders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7797"/>
      <w:gridCol w:w="935"/>
    </w:tblGrid>
    <w:tr w:rsidR="00653FBC" w:rsidRPr="009E09BE" w14:paraId="4FF22D2A" w14:textId="77777777">
      <w:tc>
        <w:tcPr>
          <w:tcW w:w="7797" w:type="dxa"/>
          <w:tcMar>
            <w:left w:w="0" w:type="dxa"/>
            <w:right w:w="0" w:type="dxa"/>
          </w:tcMar>
          <w:vAlign w:val="bottom"/>
        </w:tcPr>
        <w:p w14:paraId="08F04DF2" w14:textId="77777777" w:rsidR="00653FBC" w:rsidRPr="003462EB" w:rsidRDefault="00000000" w:rsidP="00653FBC">
          <w:pPr>
            <w:pStyle w:val="Zpatvlevo"/>
            <w:spacing w:before="0"/>
            <w:contextualSpacing/>
          </w:pPr>
          <w:sdt>
            <w:sdtPr>
              <w:alias w:val="Předmět"/>
              <w:tag w:val=""/>
              <w:id w:val="-852570431"/>
              <w:placeholder>
                <w:docPart w:val="A06A29E85D474559910F1B6E38A999C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53FBC">
                <w:t>[#NÁZEV_STAVBY]</w:t>
              </w:r>
            </w:sdtContent>
          </w:sdt>
        </w:p>
        <w:p w14:paraId="21F2540B" w14:textId="2E323143" w:rsidR="00653FBC" w:rsidRPr="003462EB" w:rsidRDefault="00000000" w:rsidP="00653FBC">
          <w:pPr>
            <w:pStyle w:val="Zpatvlevo"/>
            <w:contextualSpacing/>
            <w:rPr>
              <w:rStyle w:val="slostrnky"/>
              <w:b w:val="0"/>
              <w:color w:val="auto"/>
              <w:sz w:val="12"/>
            </w:rPr>
          </w:pPr>
          <w:sdt>
            <w:sdtPr>
              <w:rPr>
                <w:b/>
                <w:color w:val="FF5200" w:themeColor="accent2"/>
                <w:sz w:val="14"/>
              </w:rPr>
              <w:alias w:val="Název"/>
              <w:tag w:val=""/>
              <w:id w:val="-91787842"/>
              <w:placeholder>
                <w:docPart w:val="FE838C1C60D041FF86FEE5DA06E78C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b w:val="0"/>
                <w:color w:val="auto"/>
                <w:sz w:val="12"/>
              </w:rPr>
            </w:sdtEndPr>
            <w:sdtContent>
              <w:r w:rsidR="00653FBC">
                <w:t>Plán realizace BIM (BEP)</w:t>
              </w:r>
            </w:sdtContent>
          </w:sdt>
        </w:p>
      </w:tc>
      <w:tc>
        <w:tcPr>
          <w:tcW w:w="935" w:type="dxa"/>
          <w:vAlign w:val="bottom"/>
        </w:tcPr>
        <w:p w14:paraId="688EF8F8" w14:textId="11FA165A" w:rsidR="00653FBC" w:rsidRPr="009E09BE" w:rsidRDefault="00653FBC" w:rsidP="00653FBC">
          <w:pPr>
            <w:pStyle w:val="Zpatvpravo"/>
            <w:spacing w:before="0"/>
          </w:pPr>
          <w:r w:rsidRPr="00B8518B">
            <w:rPr>
              <w:rStyle w:val="slostrnky"/>
            </w:rPr>
            <w:fldChar w:fldCharType="begin"/>
          </w:r>
          <w:r w:rsidRPr="00B8518B">
            <w:rPr>
              <w:rStyle w:val="slostrnky"/>
            </w:rPr>
            <w:instrText>PAGE   \* MERGEFORMAT</w:instrText>
          </w:r>
          <w:r w:rsidRPr="00B8518B">
            <w:rPr>
              <w:rStyle w:val="slostrnky"/>
            </w:rPr>
            <w:fldChar w:fldCharType="separate"/>
          </w:r>
          <w:r>
            <w:rPr>
              <w:rStyle w:val="slostrnky"/>
            </w:rPr>
            <w:t>15</w:t>
          </w:r>
          <w:r w:rsidRPr="00B8518B">
            <w:rPr>
              <w:rStyle w:val="slostrnky"/>
            </w:rPr>
            <w:fldChar w:fldCharType="end"/>
          </w:r>
          <w:r w:rsidRPr="00B8518B">
            <w:rPr>
              <w:rStyle w:val="slostrnky"/>
            </w:rPr>
            <w:t>/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SECTIONPAGES   \* MERGEFORMAT </w:instrText>
          </w:r>
          <w:r>
            <w:rPr>
              <w:rStyle w:val="slostrnky"/>
            </w:rPr>
            <w:fldChar w:fldCharType="separate"/>
          </w:r>
          <w:r w:rsidR="003A1DAB">
            <w:rPr>
              <w:rStyle w:val="slostrnky"/>
              <w:noProof/>
            </w:rPr>
            <w:t>20</w:t>
          </w:r>
          <w:r>
            <w:rPr>
              <w:rStyle w:val="slostrnky"/>
            </w:rPr>
            <w:fldChar w:fldCharType="end"/>
          </w:r>
        </w:p>
      </w:tc>
    </w:tr>
  </w:tbl>
  <w:p w14:paraId="1E7FECB4" w14:textId="77777777" w:rsidR="00BB395C" w:rsidRPr="00653FBC" w:rsidRDefault="00BB395C" w:rsidP="00653F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5498" w14:textId="77777777" w:rsidR="00174364" w:rsidRPr="00D3365C" w:rsidRDefault="00174364" w:rsidP="00174364">
    <w:pPr>
      <w:pStyle w:val="Tituldatum"/>
      <w:tabs>
        <w:tab w:val="left" w:pos="2552"/>
      </w:tabs>
      <w:rPr>
        <w:sz w:val="22"/>
        <w:szCs w:val="22"/>
      </w:rPr>
    </w:pPr>
    <w:r w:rsidRPr="00D3365C">
      <w:rPr>
        <w:sz w:val="22"/>
        <w:szCs w:val="22"/>
      </w:rPr>
      <w:t>Datum vydání:</w:t>
    </w:r>
    <w:r w:rsidRPr="00D3365C">
      <w:rPr>
        <w:sz w:val="22"/>
        <w:szCs w:val="22"/>
      </w:rPr>
      <w:tab/>
    </w:r>
    <w:r w:rsidRPr="00D3365C">
      <w:rPr>
        <w:sz w:val="22"/>
        <w:szCs w:val="22"/>
        <w:highlight w:val="cyan"/>
      </w:rPr>
      <w:t>[#DD.MM.RRRR]</w:t>
    </w:r>
    <w:r w:rsidRPr="00D3365C">
      <w:rPr>
        <w:sz w:val="22"/>
        <w:szCs w:val="22"/>
      </w:rPr>
      <w:t xml:space="preserve"> </w:t>
    </w:r>
  </w:p>
  <w:p w14:paraId="6CD80C8E" w14:textId="0E28CABF" w:rsidR="00174364" w:rsidRPr="00D3365C" w:rsidRDefault="00174364" w:rsidP="00174364">
    <w:pPr>
      <w:pStyle w:val="Titul2"/>
      <w:tabs>
        <w:tab w:val="clear" w:pos="6796"/>
        <w:tab w:val="left" w:pos="2552"/>
      </w:tabs>
      <w:spacing w:after="600"/>
      <w:rPr>
        <w:rFonts w:ascii="Verdana" w:hAnsi="Verdana"/>
        <w:bCs/>
        <w:sz w:val="22"/>
        <w:szCs w:val="22"/>
      </w:rPr>
    </w:pPr>
    <w:r w:rsidRPr="00D3365C">
      <w:rPr>
        <w:rFonts w:ascii="Verdana" w:hAnsi="Verdana"/>
        <w:b w:val="0"/>
        <w:bCs/>
        <w:sz w:val="22"/>
        <w:szCs w:val="22"/>
      </w:rPr>
      <w:t>Verze dokumentu:</w:t>
    </w:r>
    <w:r w:rsidRPr="00D3365C">
      <w:rPr>
        <w:rFonts w:ascii="Verdana" w:hAnsi="Verdana"/>
        <w:b w:val="0"/>
        <w:bCs/>
        <w:sz w:val="22"/>
        <w:szCs w:val="22"/>
      </w:rPr>
      <w:tab/>
    </w:r>
    <w:sdt>
      <w:sdtPr>
        <w:rPr>
          <w:rFonts w:ascii="Verdana" w:hAnsi="Verdana"/>
          <w:b w:val="0"/>
          <w:bCs/>
          <w:sz w:val="22"/>
          <w:szCs w:val="22"/>
        </w:rPr>
        <w:alias w:val="Klíčová slova"/>
        <w:tag w:val=""/>
        <w:id w:val="-32899451"/>
        <w:placeholder>
          <w:docPart w:val="7640EC85A96642B9BD7CD060A2AC851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0E503C">
          <w:rPr>
            <w:rFonts w:ascii="Verdana" w:hAnsi="Verdana"/>
            <w:b w:val="0"/>
            <w:bCs/>
            <w:sz w:val="22"/>
            <w:szCs w:val="22"/>
          </w:rPr>
          <w:t>2024-10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82A68" w14:textId="77777777" w:rsidR="008505AC" w:rsidRDefault="008505AC" w:rsidP="00962258">
      <w:r>
        <w:separator/>
      </w:r>
    </w:p>
  </w:footnote>
  <w:footnote w:type="continuationSeparator" w:id="0">
    <w:p w14:paraId="6830A6CB" w14:textId="77777777" w:rsidR="008505AC" w:rsidRDefault="008505AC" w:rsidP="00962258">
      <w:r>
        <w:continuationSeparator/>
      </w:r>
    </w:p>
  </w:footnote>
  <w:footnote w:type="continuationNotice" w:id="1">
    <w:p w14:paraId="7AB11DF4" w14:textId="77777777" w:rsidR="008505AC" w:rsidRDefault="008505A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C28EF" w14:textId="376D6093" w:rsidR="009C6395" w:rsidRDefault="009C6395" w:rsidP="00624D35">
    <w:pPr>
      <w:pStyle w:val="Zhlav"/>
      <w:spacing w:before="600" w:after="240"/>
    </w:pPr>
    <w:r>
      <w:rPr>
        <w:noProof/>
      </w:rPr>
      <w:drawing>
        <wp:inline distT="0" distB="0" distL="0" distR="0" wp14:anchorId="77FEC3D5" wp14:editId="1CEB5064">
          <wp:extent cx="1714500" cy="638175"/>
          <wp:effectExtent l="0" t="0" r="0" b="9525"/>
          <wp:docPr id="1563031761" name="Obrázek 1563031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1E07D" w14:textId="77777777" w:rsidR="00146D8C" w:rsidRPr="00460660" w:rsidRDefault="00146D8C">
    <w:pPr>
      <w:pStyle w:val="Zhlav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6230F" w14:textId="77777777" w:rsidR="00653FBC" w:rsidRDefault="00653FBC">
    <w:pPr>
      <w:pStyle w:val="Zhlav"/>
    </w:pPr>
    <w:r>
      <w:rPr>
        <w:noProof/>
      </w:rPr>
      <w:drawing>
        <wp:inline distT="0" distB="0" distL="0" distR="0" wp14:anchorId="4A0AF0FC" wp14:editId="20CBC047">
          <wp:extent cx="1714500" cy="638175"/>
          <wp:effectExtent l="0" t="0" r="0" b="9525"/>
          <wp:docPr id="1561850234" name="Obrázek 1561850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DBF9CD" w14:textId="77777777" w:rsidR="00653FBC" w:rsidRPr="00460660" w:rsidRDefault="00653FBC">
    <w:pPr>
      <w:pStyle w:val="Zhlav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75"/>
    <w:multiLevelType w:val="multilevel"/>
    <w:tmpl w:val="E57420E6"/>
    <w:lvl w:ilvl="0">
      <w:start w:val="1"/>
      <w:numFmt w:val="decimal"/>
      <w:pStyle w:val="Nadpis1-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ext1-1"/>
      <w:lvlText w:val="%1.%2"/>
      <w:lvlJc w:val="left"/>
      <w:pPr>
        <w:tabs>
          <w:tab w:val="num" w:pos="879"/>
        </w:tabs>
        <w:ind w:left="879" w:hanging="737"/>
      </w:pPr>
      <w:rPr>
        <w:rFonts w:hint="default"/>
        <w:b w:val="0"/>
      </w:rPr>
    </w:lvl>
    <w:lvl w:ilvl="2">
      <w:start w:val="1"/>
      <w:numFmt w:val="decimal"/>
      <w:pStyle w:val="Text1-2"/>
      <w:lvlText w:val="%1.%2.%3"/>
      <w:lvlJc w:val="left"/>
      <w:pPr>
        <w:tabs>
          <w:tab w:val="num" w:pos="1474"/>
        </w:tabs>
        <w:ind w:left="1474" w:hanging="737"/>
      </w:pPr>
      <w:rPr>
        <w:rFonts w:asciiTheme="minorHAnsi" w:hAnsiTheme="minorHAnsi" w:hint="default"/>
        <w:b w:val="0"/>
        <w:i w:val="0"/>
        <w:sz w:val="18"/>
      </w:rPr>
    </w:lvl>
    <w:lvl w:ilvl="3">
      <w:start w:val="1"/>
      <w:numFmt w:val="decimal"/>
      <w:pStyle w:val="Odstavec1-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4475F4"/>
    <w:multiLevelType w:val="hybridMultilevel"/>
    <w:tmpl w:val="A6440A72"/>
    <w:lvl w:ilvl="0" w:tplc="B280634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9EC"/>
    <w:multiLevelType w:val="multilevel"/>
    <w:tmpl w:val="79264D62"/>
    <w:styleLink w:val="ListBulletmultilevel"/>
    <w:lvl w:ilvl="0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654" w:hanging="113"/>
      </w:pPr>
      <w:rPr>
        <w:rFonts w:ascii="Verdana" w:hAnsi="Verdana" w:hint="default"/>
      </w:rPr>
    </w:lvl>
    <w:lvl w:ilvl="2">
      <w:start w:val="1"/>
      <w:numFmt w:val="bullet"/>
      <w:lvlText w:val="◦"/>
      <w:lvlJc w:val="left"/>
      <w:pPr>
        <w:ind w:left="854" w:hanging="113"/>
      </w:pPr>
      <w:rPr>
        <w:rFonts w:ascii="Verdana" w:hAnsi="Verdana" w:hint="default"/>
      </w:rPr>
    </w:lvl>
    <w:lvl w:ilvl="3">
      <w:start w:val="1"/>
      <w:numFmt w:val="bullet"/>
      <w:lvlText w:val="◦"/>
      <w:lvlJc w:val="left"/>
      <w:pPr>
        <w:ind w:left="1054" w:hanging="113"/>
      </w:pPr>
      <w:rPr>
        <w:rFonts w:ascii="Verdana" w:hAnsi="Verdana" w:hint="default"/>
      </w:rPr>
    </w:lvl>
    <w:lvl w:ilvl="4">
      <w:start w:val="1"/>
      <w:numFmt w:val="bullet"/>
      <w:lvlText w:val="◦"/>
      <w:lvlJc w:val="left"/>
      <w:pPr>
        <w:ind w:left="1254" w:hanging="113"/>
      </w:pPr>
      <w:rPr>
        <w:rFonts w:ascii="Verdana" w:hAnsi="Verdana" w:hint="default"/>
      </w:rPr>
    </w:lvl>
    <w:lvl w:ilvl="5">
      <w:start w:val="1"/>
      <w:numFmt w:val="bullet"/>
      <w:lvlText w:val="◦"/>
      <w:lvlJc w:val="left"/>
      <w:pPr>
        <w:ind w:left="1454" w:hanging="113"/>
      </w:pPr>
      <w:rPr>
        <w:rFonts w:ascii="Verdana" w:hAnsi="Verdana" w:hint="default"/>
      </w:rPr>
    </w:lvl>
    <w:lvl w:ilvl="6">
      <w:start w:val="1"/>
      <w:numFmt w:val="bullet"/>
      <w:lvlText w:val="◦"/>
      <w:lvlJc w:val="left"/>
      <w:pPr>
        <w:ind w:left="1654" w:hanging="113"/>
      </w:pPr>
      <w:rPr>
        <w:rFonts w:ascii="Verdana" w:hAnsi="Verdana" w:hint="default"/>
      </w:rPr>
    </w:lvl>
    <w:lvl w:ilvl="7">
      <w:start w:val="1"/>
      <w:numFmt w:val="bullet"/>
      <w:lvlText w:val="◦"/>
      <w:lvlJc w:val="left"/>
      <w:pPr>
        <w:ind w:left="1854" w:hanging="113"/>
      </w:pPr>
      <w:rPr>
        <w:rFonts w:ascii="Verdana" w:hAnsi="Verdana" w:hint="default"/>
      </w:rPr>
    </w:lvl>
    <w:lvl w:ilvl="8">
      <w:start w:val="1"/>
      <w:numFmt w:val="bullet"/>
      <w:lvlText w:val="◦"/>
      <w:lvlJc w:val="left"/>
      <w:pPr>
        <w:ind w:left="2054" w:hanging="113"/>
      </w:pPr>
      <w:rPr>
        <w:rFonts w:ascii="Verdana" w:hAnsi="Verdana" w:hint="default"/>
      </w:rPr>
    </w:lvl>
  </w:abstractNum>
  <w:abstractNum w:abstractNumId="3" w15:restartNumberingAfterBreak="0">
    <w:nsid w:val="0CB941AC"/>
    <w:multiLevelType w:val="hybridMultilevel"/>
    <w:tmpl w:val="36EC5DE4"/>
    <w:lvl w:ilvl="0" w:tplc="B280634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52209"/>
    <w:multiLevelType w:val="hybridMultilevel"/>
    <w:tmpl w:val="E8021A14"/>
    <w:lvl w:ilvl="0" w:tplc="5BDEE3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B280634C">
      <w:start w:val="1"/>
      <w:numFmt w:val="bullet"/>
      <w:lvlText w:val="₋"/>
      <w:lvlJc w:val="left"/>
      <w:pPr>
        <w:ind w:left="1440" w:hanging="360"/>
      </w:pPr>
      <w:rPr>
        <w:rFonts w:ascii="Calibri" w:hAnsi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2512B"/>
    <w:multiLevelType w:val="multilevel"/>
    <w:tmpl w:val="C8447212"/>
    <w:lvl w:ilvl="0">
      <w:start w:val="1"/>
      <w:numFmt w:val="decimal"/>
      <w:pStyle w:val="Nadpis2-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Nadpis2-2"/>
      <w:lvlText w:val="%1.%2"/>
      <w:lvlJc w:val="left"/>
      <w:pPr>
        <w:tabs>
          <w:tab w:val="num" w:pos="2297"/>
        </w:tabs>
        <w:ind w:left="2297" w:hanging="737"/>
      </w:pPr>
      <w:rPr>
        <w:rFonts w:asciiTheme="majorHAnsi" w:hAnsiTheme="majorHAnsi" w:hint="default"/>
        <w:b w:val="0"/>
      </w:rPr>
    </w:lvl>
    <w:lvl w:ilvl="2">
      <w:start w:val="1"/>
      <w:numFmt w:val="decimal"/>
      <w:pStyle w:val="Text2-1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numFmt w:val="bullet"/>
      <w:pStyle w:val="Text2-2"/>
      <w:lvlText w:val="-"/>
      <w:lvlJc w:val="left"/>
      <w:pPr>
        <w:ind w:left="1097" w:hanging="360"/>
      </w:pPr>
      <w:rPr>
        <w:rFonts w:ascii="Verdana" w:eastAsiaTheme="minorHAnsi" w:hAnsi="Verdana" w:cstheme="minorBidi"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737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737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737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737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737" w:hanging="737"/>
      </w:pPr>
      <w:rPr>
        <w:rFonts w:hint="default"/>
      </w:rPr>
    </w:lvl>
  </w:abstractNum>
  <w:abstractNum w:abstractNumId="6" w15:restartNumberingAfterBreak="0">
    <w:nsid w:val="1A4C08B3"/>
    <w:multiLevelType w:val="multilevel"/>
    <w:tmpl w:val="CABE99FC"/>
    <w:styleLink w:val="ListNumbermultilevel"/>
    <w:lvl w:ilvl="0">
      <w:start w:val="1"/>
      <w:numFmt w:val="decimal"/>
      <w:pStyle w:val="slovanseznam"/>
      <w:lvlText w:val="%1."/>
      <w:lvlJc w:val="left"/>
      <w:pPr>
        <w:tabs>
          <w:tab w:val="num" w:pos="851"/>
        </w:tabs>
        <w:ind w:left="624" w:hanging="340"/>
      </w:pPr>
      <w:rPr>
        <w:rFonts w:hint="default"/>
      </w:rPr>
    </w:lvl>
    <w:lvl w:ilvl="1">
      <w:start w:val="1"/>
      <w:numFmt w:val="decimal"/>
      <w:pStyle w:val="slovanseznam2"/>
      <w:lvlText w:val="%1.%2"/>
      <w:lvlJc w:val="left"/>
      <w:pPr>
        <w:tabs>
          <w:tab w:val="num" w:pos="1191"/>
        </w:tabs>
        <w:ind w:left="1077" w:hanging="453"/>
      </w:pPr>
      <w:rPr>
        <w:rFonts w:hint="default"/>
      </w:rPr>
    </w:lvl>
    <w:lvl w:ilvl="2">
      <w:start w:val="1"/>
      <w:numFmt w:val="decimal"/>
      <w:pStyle w:val="slovanseznam3"/>
      <w:lvlText w:val="%1.%2.%3"/>
      <w:lvlJc w:val="left"/>
      <w:pPr>
        <w:tabs>
          <w:tab w:val="num" w:pos="1843"/>
        </w:tabs>
        <w:ind w:left="1729" w:hanging="652"/>
      </w:pPr>
      <w:rPr>
        <w:rFonts w:hint="default"/>
      </w:rPr>
    </w:lvl>
    <w:lvl w:ilvl="3">
      <w:start w:val="1"/>
      <w:numFmt w:val="decimal"/>
      <w:pStyle w:val="slovanseznam4"/>
      <w:lvlText w:val="%1.%2.%3.%4"/>
      <w:lvlJc w:val="left"/>
      <w:pPr>
        <w:tabs>
          <w:tab w:val="num" w:pos="2665"/>
        </w:tabs>
        <w:ind w:left="2552" w:hanging="823"/>
      </w:pPr>
      <w:rPr>
        <w:rFonts w:hint="default"/>
      </w:rPr>
    </w:lvl>
    <w:lvl w:ilvl="4">
      <w:start w:val="1"/>
      <w:numFmt w:val="decimal"/>
      <w:pStyle w:val="slovanseznam5"/>
      <w:lvlText w:val="%1.%2.%3.%4.%5"/>
      <w:lvlJc w:val="left"/>
      <w:pPr>
        <w:tabs>
          <w:tab w:val="num" w:pos="3686"/>
        </w:tabs>
        <w:ind w:left="3572" w:hanging="10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86"/>
        </w:tabs>
        <w:ind w:left="3572" w:hanging="357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12"/>
        </w:tabs>
        <w:ind w:left="3799" w:hanging="3799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139"/>
        </w:tabs>
        <w:ind w:left="4026" w:hanging="4026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66"/>
        </w:tabs>
        <w:ind w:left="4253" w:hanging="4253"/>
      </w:pPr>
      <w:rPr>
        <w:rFonts w:hint="default"/>
      </w:rPr>
    </w:lvl>
  </w:abstractNum>
  <w:abstractNum w:abstractNumId="7" w15:restartNumberingAfterBreak="0">
    <w:nsid w:val="2BF76403"/>
    <w:multiLevelType w:val="multilevel"/>
    <w:tmpl w:val="0D34D660"/>
    <w:lvl w:ilvl="0">
      <w:start w:val="1"/>
      <w:numFmt w:val="bullet"/>
      <w:pStyle w:val="Seznamsodrkami"/>
      <w:lvlText w:val=""/>
      <w:lvlJc w:val="left"/>
      <w:pPr>
        <w:ind w:left="454" w:hanging="170"/>
      </w:pPr>
      <w:rPr>
        <w:rFonts w:ascii="Symbol" w:hAnsi="Symbol" w:hint="default"/>
      </w:rPr>
    </w:lvl>
    <w:lvl w:ilvl="1">
      <w:start w:val="1"/>
      <w:numFmt w:val="bullet"/>
      <w:pStyle w:val="Seznamsodrkami2"/>
      <w:lvlText w:val="◦"/>
      <w:lvlJc w:val="left"/>
      <w:pPr>
        <w:ind w:left="654" w:hanging="113"/>
      </w:pPr>
      <w:rPr>
        <w:rFonts w:ascii="Verdana" w:hAnsi="Verdana" w:hint="default"/>
      </w:rPr>
    </w:lvl>
    <w:lvl w:ilvl="2">
      <w:start w:val="1"/>
      <w:numFmt w:val="bullet"/>
      <w:pStyle w:val="Seznamsodrkami3"/>
      <w:lvlText w:val="◦"/>
      <w:lvlJc w:val="left"/>
      <w:pPr>
        <w:ind w:left="854" w:hanging="113"/>
      </w:pPr>
      <w:rPr>
        <w:rFonts w:ascii="Verdana" w:hAnsi="Verdana" w:hint="default"/>
      </w:rPr>
    </w:lvl>
    <w:lvl w:ilvl="3">
      <w:start w:val="1"/>
      <w:numFmt w:val="bullet"/>
      <w:pStyle w:val="Seznamsodrkami4"/>
      <w:lvlText w:val="◦"/>
      <w:lvlJc w:val="left"/>
      <w:pPr>
        <w:ind w:left="1054" w:hanging="113"/>
      </w:pPr>
      <w:rPr>
        <w:rFonts w:ascii="Verdana" w:hAnsi="Verdana" w:hint="default"/>
      </w:rPr>
    </w:lvl>
    <w:lvl w:ilvl="4">
      <w:start w:val="1"/>
      <w:numFmt w:val="bullet"/>
      <w:pStyle w:val="Seznamsodrkami5"/>
      <w:lvlText w:val="◦"/>
      <w:lvlJc w:val="left"/>
      <w:pPr>
        <w:ind w:left="1254" w:hanging="113"/>
      </w:pPr>
      <w:rPr>
        <w:rFonts w:ascii="Verdana" w:hAnsi="Verdana" w:hint="default"/>
      </w:rPr>
    </w:lvl>
    <w:lvl w:ilvl="5">
      <w:start w:val="1"/>
      <w:numFmt w:val="bullet"/>
      <w:lvlText w:val="◦"/>
      <w:lvlJc w:val="left"/>
      <w:pPr>
        <w:ind w:left="1454" w:hanging="113"/>
      </w:pPr>
      <w:rPr>
        <w:rFonts w:ascii="Verdana" w:hAnsi="Verdana" w:hint="default"/>
      </w:rPr>
    </w:lvl>
    <w:lvl w:ilvl="6">
      <w:start w:val="1"/>
      <w:numFmt w:val="bullet"/>
      <w:lvlText w:val="◦"/>
      <w:lvlJc w:val="left"/>
      <w:pPr>
        <w:ind w:left="1654" w:hanging="113"/>
      </w:pPr>
      <w:rPr>
        <w:rFonts w:ascii="Verdana" w:hAnsi="Verdana" w:hint="default"/>
      </w:rPr>
    </w:lvl>
    <w:lvl w:ilvl="7">
      <w:start w:val="1"/>
      <w:numFmt w:val="bullet"/>
      <w:lvlText w:val="◦"/>
      <w:lvlJc w:val="left"/>
      <w:pPr>
        <w:ind w:left="1854" w:hanging="113"/>
      </w:pPr>
      <w:rPr>
        <w:rFonts w:ascii="Verdana" w:hAnsi="Verdana" w:hint="default"/>
      </w:rPr>
    </w:lvl>
    <w:lvl w:ilvl="8">
      <w:start w:val="1"/>
      <w:numFmt w:val="bullet"/>
      <w:lvlText w:val="◦"/>
      <w:lvlJc w:val="left"/>
      <w:pPr>
        <w:ind w:left="2054" w:hanging="113"/>
      </w:pPr>
      <w:rPr>
        <w:rFonts w:ascii="Verdana" w:hAnsi="Verdana" w:hint="default"/>
      </w:rPr>
    </w:lvl>
  </w:abstractNum>
  <w:abstractNum w:abstractNumId="8" w15:restartNumberingAfterBreak="0">
    <w:nsid w:val="344749DF"/>
    <w:multiLevelType w:val="hybridMultilevel"/>
    <w:tmpl w:val="56A6AA1A"/>
    <w:lvl w:ilvl="0" w:tplc="B280634C">
      <w:start w:val="1"/>
      <w:numFmt w:val="bullet"/>
      <w:lvlText w:val="₋"/>
      <w:lvlJc w:val="left"/>
      <w:pPr>
        <w:ind w:left="1069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49D2144"/>
    <w:multiLevelType w:val="multilevel"/>
    <w:tmpl w:val="9E800196"/>
    <w:lvl w:ilvl="0">
      <w:start w:val="1"/>
      <w:numFmt w:val="bullet"/>
      <w:pStyle w:val="Odrka1-1"/>
      <w:lvlText w:val="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b/>
        <w:i w:val="0"/>
        <w:sz w:val="18"/>
      </w:rPr>
    </w:lvl>
    <w:lvl w:ilvl="1">
      <w:start w:val="1"/>
      <w:numFmt w:val="bullet"/>
      <w:pStyle w:val="Odrka1-2-"/>
      <w:lvlText w:val="-"/>
      <w:lvlJc w:val="left"/>
      <w:pPr>
        <w:tabs>
          <w:tab w:val="num" w:pos="1531"/>
        </w:tabs>
        <w:ind w:left="1531" w:hanging="454"/>
      </w:pPr>
      <w:rPr>
        <w:rFonts w:ascii="Verdana" w:hAnsi="Verdana" w:hint="default"/>
        <w:b/>
        <w:i w:val="0"/>
        <w:color w:val="auto"/>
        <w:sz w:val="18"/>
      </w:rPr>
    </w:lvl>
    <w:lvl w:ilvl="2">
      <w:start w:val="1"/>
      <w:numFmt w:val="bullet"/>
      <w:pStyle w:val="Odrka1-3"/>
      <w:lvlText w:val=""/>
      <w:lvlJc w:val="left"/>
      <w:pPr>
        <w:tabs>
          <w:tab w:val="num" w:pos="1928"/>
        </w:tabs>
        <w:ind w:left="1928" w:hanging="397"/>
      </w:pPr>
      <w:rPr>
        <w:rFonts w:ascii="Wingdings" w:hAnsi="Wingdings" w:hint="default"/>
      </w:rPr>
    </w:lvl>
    <w:lvl w:ilvl="3">
      <w:start w:val="1"/>
      <w:numFmt w:val="bullet"/>
      <w:pStyle w:val="Odrka1-4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1515A"/>
    <w:multiLevelType w:val="hybridMultilevel"/>
    <w:tmpl w:val="53427E00"/>
    <w:lvl w:ilvl="0" w:tplc="B280634C">
      <w:start w:val="1"/>
      <w:numFmt w:val="bullet"/>
      <w:lvlText w:val="₋"/>
      <w:lvlJc w:val="left"/>
      <w:pPr>
        <w:ind w:left="1069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F893E37"/>
    <w:multiLevelType w:val="hybridMultilevel"/>
    <w:tmpl w:val="E9FC2926"/>
    <w:lvl w:ilvl="0" w:tplc="B280634C">
      <w:start w:val="1"/>
      <w:numFmt w:val="bullet"/>
      <w:lvlText w:val="₋"/>
      <w:lvlJc w:val="left"/>
      <w:pPr>
        <w:ind w:left="1069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06402D7"/>
    <w:multiLevelType w:val="hybridMultilevel"/>
    <w:tmpl w:val="520064B0"/>
    <w:lvl w:ilvl="0" w:tplc="B280634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6BEC"/>
    <w:multiLevelType w:val="hybridMultilevel"/>
    <w:tmpl w:val="30127F54"/>
    <w:lvl w:ilvl="0" w:tplc="B280634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5BDEE3CC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D2CDA"/>
    <w:multiLevelType w:val="hybridMultilevel"/>
    <w:tmpl w:val="DE841ABE"/>
    <w:lvl w:ilvl="0" w:tplc="1AB6FFBE">
      <w:numFmt w:val="bullet"/>
      <w:lvlText w:val="-"/>
      <w:lvlJc w:val="left"/>
      <w:pPr>
        <w:ind w:left="1097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F992D70"/>
    <w:multiLevelType w:val="hybridMultilevel"/>
    <w:tmpl w:val="B66CD7FA"/>
    <w:lvl w:ilvl="0" w:tplc="B280634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A5DCD"/>
    <w:multiLevelType w:val="hybridMultilevel"/>
    <w:tmpl w:val="60CCEC0E"/>
    <w:lvl w:ilvl="0" w:tplc="4BE27658">
      <w:start w:val="11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7" w15:restartNumberingAfterBreak="0">
    <w:nsid w:val="67E622F5"/>
    <w:multiLevelType w:val="hybridMultilevel"/>
    <w:tmpl w:val="7616BB16"/>
    <w:lvl w:ilvl="0" w:tplc="B4C69206">
      <w:start w:val="1"/>
      <w:numFmt w:val="decimal"/>
      <w:pStyle w:val="Seznam1"/>
      <w:lvlText w:val="[%1]"/>
      <w:lvlJc w:val="left"/>
      <w:pPr>
        <w:tabs>
          <w:tab w:val="num" w:pos="1304"/>
        </w:tabs>
        <w:ind w:left="1304" w:hanging="56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0BEE"/>
    <w:multiLevelType w:val="hybridMultilevel"/>
    <w:tmpl w:val="C792C824"/>
    <w:lvl w:ilvl="0" w:tplc="24A8BDB8">
      <w:start w:val="1"/>
      <w:numFmt w:val="bullet"/>
      <w:pStyle w:val="ZTPinfo-text-odr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BE62461A">
      <w:start w:val="1"/>
      <w:numFmt w:val="bullet"/>
      <w:pStyle w:val="ZTPinfo-text-odr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31B0A"/>
    <w:multiLevelType w:val="hybridMultilevel"/>
    <w:tmpl w:val="C114BD44"/>
    <w:lvl w:ilvl="0" w:tplc="85EC3DF6">
      <w:start w:val="1"/>
      <w:numFmt w:val="decimal"/>
      <w:pStyle w:val="TPSeznam1slovan"/>
      <w:lvlText w:val="[%1]"/>
      <w:lvlJc w:val="left"/>
      <w:pPr>
        <w:tabs>
          <w:tab w:val="num" w:pos="1191"/>
        </w:tabs>
        <w:ind w:left="1191" w:hanging="45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18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02084">
    <w:abstractNumId w:val="7"/>
  </w:num>
  <w:num w:numId="2" w16cid:durableId="2079665978">
    <w:abstractNumId w:val="6"/>
  </w:num>
  <w:num w:numId="3" w16cid:durableId="343018786">
    <w:abstractNumId w:val="2"/>
  </w:num>
  <w:num w:numId="4" w16cid:durableId="616647662">
    <w:abstractNumId w:val="19"/>
  </w:num>
  <w:num w:numId="5" w16cid:durableId="1185751647">
    <w:abstractNumId w:val="9"/>
  </w:num>
  <w:num w:numId="6" w16cid:durableId="1878082826">
    <w:abstractNumId w:val="17"/>
  </w:num>
  <w:num w:numId="7" w16cid:durableId="72430901">
    <w:abstractNumId w:val="0"/>
  </w:num>
  <w:num w:numId="8" w16cid:durableId="73280772">
    <w:abstractNumId w:val="5"/>
  </w:num>
  <w:num w:numId="9" w16cid:durableId="178862241">
    <w:abstractNumId w:val="18"/>
  </w:num>
  <w:num w:numId="10" w16cid:durableId="1390687538">
    <w:abstractNumId w:val="3"/>
  </w:num>
  <w:num w:numId="11" w16cid:durableId="1730692660">
    <w:abstractNumId w:val="13"/>
  </w:num>
  <w:num w:numId="12" w16cid:durableId="853035111">
    <w:abstractNumId w:val="15"/>
  </w:num>
  <w:num w:numId="13" w16cid:durableId="1179078215">
    <w:abstractNumId w:val="1"/>
  </w:num>
  <w:num w:numId="14" w16cid:durableId="189224492">
    <w:abstractNumId w:val="12"/>
  </w:num>
  <w:num w:numId="15" w16cid:durableId="1993288943">
    <w:abstractNumId w:val="4"/>
  </w:num>
  <w:num w:numId="16" w16cid:durableId="2009743226">
    <w:abstractNumId w:val="10"/>
  </w:num>
  <w:num w:numId="17" w16cid:durableId="2024237416">
    <w:abstractNumId w:val="8"/>
  </w:num>
  <w:num w:numId="18" w16cid:durableId="139732759">
    <w:abstractNumId w:val="11"/>
  </w:num>
  <w:num w:numId="19" w16cid:durableId="1185437270">
    <w:abstractNumId w:val="5"/>
  </w:num>
  <w:num w:numId="20" w16cid:durableId="1142042993">
    <w:abstractNumId w:val="5"/>
  </w:num>
  <w:num w:numId="21" w16cid:durableId="120079487">
    <w:abstractNumId w:val="5"/>
  </w:num>
  <w:num w:numId="22" w16cid:durableId="118886141">
    <w:abstractNumId w:val="5"/>
  </w:num>
  <w:num w:numId="23" w16cid:durableId="2007249300">
    <w:abstractNumId w:val="5"/>
  </w:num>
  <w:num w:numId="24" w16cid:durableId="1664360462">
    <w:abstractNumId w:val="5"/>
  </w:num>
  <w:num w:numId="25" w16cid:durableId="897936695">
    <w:abstractNumId w:val="5"/>
  </w:num>
  <w:num w:numId="26" w16cid:durableId="168182048">
    <w:abstractNumId w:val="5"/>
  </w:num>
  <w:num w:numId="27" w16cid:durableId="1772360047">
    <w:abstractNumId w:val="5"/>
  </w:num>
  <w:num w:numId="28" w16cid:durableId="1485270965">
    <w:abstractNumId w:val="5"/>
  </w:num>
  <w:num w:numId="29" w16cid:durableId="922688457">
    <w:abstractNumId w:val="5"/>
  </w:num>
  <w:num w:numId="30" w16cid:durableId="116066631">
    <w:abstractNumId w:val="5"/>
  </w:num>
  <w:num w:numId="31" w16cid:durableId="1294796242">
    <w:abstractNumId w:val="9"/>
  </w:num>
  <w:num w:numId="32" w16cid:durableId="802890662">
    <w:abstractNumId w:val="5"/>
  </w:num>
  <w:num w:numId="33" w16cid:durableId="694235198">
    <w:abstractNumId w:val="5"/>
  </w:num>
  <w:num w:numId="34" w16cid:durableId="135923958">
    <w:abstractNumId w:val="5"/>
  </w:num>
  <w:num w:numId="35" w16cid:durableId="14423404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5630749">
    <w:abstractNumId w:val="5"/>
  </w:num>
  <w:num w:numId="37" w16cid:durableId="610627215">
    <w:abstractNumId w:val="5"/>
  </w:num>
  <w:num w:numId="38" w16cid:durableId="734549880">
    <w:abstractNumId w:val="5"/>
  </w:num>
  <w:num w:numId="39" w16cid:durableId="1134521240">
    <w:abstractNumId w:val="14"/>
  </w:num>
  <w:num w:numId="40" w16cid:durableId="447241690">
    <w:abstractNumId w:val="5"/>
  </w:num>
  <w:num w:numId="41" w16cid:durableId="1615793749">
    <w:abstractNumId w:val="5"/>
  </w:num>
  <w:num w:numId="42" w16cid:durableId="299313313">
    <w:abstractNumId w:val="5"/>
  </w:num>
  <w:num w:numId="43" w16cid:durableId="223226589">
    <w:abstractNumId w:val="5"/>
  </w:num>
  <w:num w:numId="44" w16cid:durableId="1079598560">
    <w:abstractNumId w:val="5"/>
  </w:num>
  <w:num w:numId="45" w16cid:durableId="1352606537">
    <w:abstractNumId w:val="5"/>
  </w:num>
  <w:num w:numId="46" w16cid:durableId="1594050904">
    <w:abstractNumId w:val="5"/>
  </w:num>
  <w:num w:numId="47" w16cid:durableId="1295335704">
    <w:abstractNumId w:val="5"/>
  </w:num>
  <w:num w:numId="48" w16cid:durableId="2145075189">
    <w:abstractNumId w:val="9"/>
  </w:num>
  <w:num w:numId="49" w16cid:durableId="1427458014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Theme/>
  <w:styleLockQFSet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7CE"/>
    <w:rsid w:val="0000169D"/>
    <w:rsid w:val="00001D82"/>
    <w:rsid w:val="00003A6E"/>
    <w:rsid w:val="00003B7F"/>
    <w:rsid w:val="00004E4D"/>
    <w:rsid w:val="00010F95"/>
    <w:rsid w:val="000112FF"/>
    <w:rsid w:val="00012021"/>
    <w:rsid w:val="0001263E"/>
    <w:rsid w:val="0001286D"/>
    <w:rsid w:val="00012B0A"/>
    <w:rsid w:val="00012E22"/>
    <w:rsid w:val="00012EC4"/>
    <w:rsid w:val="00013547"/>
    <w:rsid w:val="00014D0F"/>
    <w:rsid w:val="00014F7E"/>
    <w:rsid w:val="00015160"/>
    <w:rsid w:val="00017523"/>
    <w:rsid w:val="00017A2F"/>
    <w:rsid w:val="00017F3C"/>
    <w:rsid w:val="00020A48"/>
    <w:rsid w:val="00021193"/>
    <w:rsid w:val="00022A91"/>
    <w:rsid w:val="00022F53"/>
    <w:rsid w:val="00026A24"/>
    <w:rsid w:val="00026A7F"/>
    <w:rsid w:val="00027280"/>
    <w:rsid w:val="0003075E"/>
    <w:rsid w:val="00030AE2"/>
    <w:rsid w:val="00030C88"/>
    <w:rsid w:val="000328F3"/>
    <w:rsid w:val="000334EA"/>
    <w:rsid w:val="00034C5F"/>
    <w:rsid w:val="00035A5B"/>
    <w:rsid w:val="00037234"/>
    <w:rsid w:val="00037718"/>
    <w:rsid w:val="00040332"/>
    <w:rsid w:val="000403DB"/>
    <w:rsid w:val="00041EC8"/>
    <w:rsid w:val="000433F4"/>
    <w:rsid w:val="00044652"/>
    <w:rsid w:val="000449D3"/>
    <w:rsid w:val="000456B4"/>
    <w:rsid w:val="00046E8B"/>
    <w:rsid w:val="0005299A"/>
    <w:rsid w:val="00054FC6"/>
    <w:rsid w:val="000572C2"/>
    <w:rsid w:val="00057831"/>
    <w:rsid w:val="0006189D"/>
    <w:rsid w:val="00063A19"/>
    <w:rsid w:val="00063AEE"/>
    <w:rsid w:val="00064580"/>
    <w:rsid w:val="0006465A"/>
    <w:rsid w:val="0006488F"/>
    <w:rsid w:val="0006588D"/>
    <w:rsid w:val="000663BE"/>
    <w:rsid w:val="00067A5E"/>
    <w:rsid w:val="000713E8"/>
    <w:rsid w:val="0007147F"/>
    <w:rsid w:val="000719BB"/>
    <w:rsid w:val="00072A65"/>
    <w:rsid w:val="00072C1E"/>
    <w:rsid w:val="00075709"/>
    <w:rsid w:val="000763BC"/>
    <w:rsid w:val="0007645F"/>
    <w:rsid w:val="00076B14"/>
    <w:rsid w:val="00076BB5"/>
    <w:rsid w:val="00077F44"/>
    <w:rsid w:val="00080338"/>
    <w:rsid w:val="000819B2"/>
    <w:rsid w:val="000830C5"/>
    <w:rsid w:val="00085367"/>
    <w:rsid w:val="00086F99"/>
    <w:rsid w:val="00087AC7"/>
    <w:rsid w:val="00090360"/>
    <w:rsid w:val="0009217F"/>
    <w:rsid w:val="00092528"/>
    <w:rsid w:val="00092EC4"/>
    <w:rsid w:val="000946C9"/>
    <w:rsid w:val="000960AC"/>
    <w:rsid w:val="000A24B6"/>
    <w:rsid w:val="000A37BE"/>
    <w:rsid w:val="000A3BC2"/>
    <w:rsid w:val="000A3CD8"/>
    <w:rsid w:val="000A419A"/>
    <w:rsid w:val="000A4C1A"/>
    <w:rsid w:val="000A5F51"/>
    <w:rsid w:val="000A6855"/>
    <w:rsid w:val="000B09D6"/>
    <w:rsid w:val="000B2B4D"/>
    <w:rsid w:val="000B408F"/>
    <w:rsid w:val="000B4260"/>
    <w:rsid w:val="000B4CF8"/>
    <w:rsid w:val="000B4EB8"/>
    <w:rsid w:val="000B5C59"/>
    <w:rsid w:val="000B608D"/>
    <w:rsid w:val="000B6560"/>
    <w:rsid w:val="000B6F7B"/>
    <w:rsid w:val="000B72B7"/>
    <w:rsid w:val="000B7651"/>
    <w:rsid w:val="000C1956"/>
    <w:rsid w:val="000C2CF7"/>
    <w:rsid w:val="000C41B6"/>
    <w:rsid w:val="000C41F2"/>
    <w:rsid w:val="000C444E"/>
    <w:rsid w:val="000C5A1B"/>
    <w:rsid w:val="000C5FC3"/>
    <w:rsid w:val="000D22C4"/>
    <w:rsid w:val="000D23D3"/>
    <w:rsid w:val="000D27D1"/>
    <w:rsid w:val="000D2E18"/>
    <w:rsid w:val="000D37A6"/>
    <w:rsid w:val="000D4513"/>
    <w:rsid w:val="000D499A"/>
    <w:rsid w:val="000D6433"/>
    <w:rsid w:val="000D711B"/>
    <w:rsid w:val="000E0548"/>
    <w:rsid w:val="000E0ABF"/>
    <w:rsid w:val="000E0BA1"/>
    <w:rsid w:val="000E0C09"/>
    <w:rsid w:val="000E0D96"/>
    <w:rsid w:val="000E1A7F"/>
    <w:rsid w:val="000E2512"/>
    <w:rsid w:val="000E2515"/>
    <w:rsid w:val="000E3923"/>
    <w:rsid w:val="000E3952"/>
    <w:rsid w:val="000E4222"/>
    <w:rsid w:val="000E474B"/>
    <w:rsid w:val="000E503C"/>
    <w:rsid w:val="000E6AAA"/>
    <w:rsid w:val="000E7258"/>
    <w:rsid w:val="000E7DCA"/>
    <w:rsid w:val="000F05DC"/>
    <w:rsid w:val="000F14D5"/>
    <w:rsid w:val="000F15F1"/>
    <w:rsid w:val="000F18B5"/>
    <w:rsid w:val="000F4276"/>
    <w:rsid w:val="000F45E1"/>
    <w:rsid w:val="000F494E"/>
    <w:rsid w:val="000F56C8"/>
    <w:rsid w:val="000F62EA"/>
    <w:rsid w:val="000F756B"/>
    <w:rsid w:val="000F77B5"/>
    <w:rsid w:val="0010076E"/>
    <w:rsid w:val="00101389"/>
    <w:rsid w:val="00101D38"/>
    <w:rsid w:val="00102816"/>
    <w:rsid w:val="00103CD8"/>
    <w:rsid w:val="00105434"/>
    <w:rsid w:val="00106E23"/>
    <w:rsid w:val="001077CC"/>
    <w:rsid w:val="001102D1"/>
    <w:rsid w:val="0011090A"/>
    <w:rsid w:val="001110FA"/>
    <w:rsid w:val="00111460"/>
    <w:rsid w:val="00112040"/>
    <w:rsid w:val="00112864"/>
    <w:rsid w:val="0011296D"/>
    <w:rsid w:val="00114472"/>
    <w:rsid w:val="00114988"/>
    <w:rsid w:val="00114DE9"/>
    <w:rsid w:val="00115069"/>
    <w:rsid w:val="001150F2"/>
    <w:rsid w:val="00115111"/>
    <w:rsid w:val="00115240"/>
    <w:rsid w:val="001152B6"/>
    <w:rsid w:val="001154C8"/>
    <w:rsid w:val="0011668C"/>
    <w:rsid w:val="00116D13"/>
    <w:rsid w:val="0011705B"/>
    <w:rsid w:val="001170B0"/>
    <w:rsid w:val="00117545"/>
    <w:rsid w:val="00117F99"/>
    <w:rsid w:val="0012164F"/>
    <w:rsid w:val="00122586"/>
    <w:rsid w:val="00122B15"/>
    <w:rsid w:val="00122C8A"/>
    <w:rsid w:val="00124C64"/>
    <w:rsid w:val="0012605C"/>
    <w:rsid w:val="00126A47"/>
    <w:rsid w:val="001279CE"/>
    <w:rsid w:val="00127AD9"/>
    <w:rsid w:val="001306E5"/>
    <w:rsid w:val="001322BC"/>
    <w:rsid w:val="00140F19"/>
    <w:rsid w:val="001410F7"/>
    <w:rsid w:val="001411CF"/>
    <w:rsid w:val="001417BE"/>
    <w:rsid w:val="00145A26"/>
    <w:rsid w:val="00145FDA"/>
    <w:rsid w:val="00146501"/>
    <w:rsid w:val="0014662F"/>
    <w:rsid w:val="0014678D"/>
    <w:rsid w:val="0014679B"/>
    <w:rsid w:val="001468E2"/>
    <w:rsid w:val="00146BCB"/>
    <w:rsid w:val="00146D8C"/>
    <w:rsid w:val="001472A2"/>
    <w:rsid w:val="0014739E"/>
    <w:rsid w:val="0015027B"/>
    <w:rsid w:val="00151AE4"/>
    <w:rsid w:val="00151F97"/>
    <w:rsid w:val="00153EFB"/>
    <w:rsid w:val="0015448A"/>
    <w:rsid w:val="00155D25"/>
    <w:rsid w:val="00156E43"/>
    <w:rsid w:val="0016077D"/>
    <w:rsid w:val="00162515"/>
    <w:rsid w:val="00163676"/>
    <w:rsid w:val="001656A2"/>
    <w:rsid w:val="001660B8"/>
    <w:rsid w:val="001706D5"/>
    <w:rsid w:val="0017072A"/>
    <w:rsid w:val="00170EC5"/>
    <w:rsid w:val="00170F19"/>
    <w:rsid w:val="00172A51"/>
    <w:rsid w:val="00172B3B"/>
    <w:rsid w:val="00174364"/>
    <w:rsid w:val="001747C1"/>
    <w:rsid w:val="001747D1"/>
    <w:rsid w:val="0017529C"/>
    <w:rsid w:val="00175AE8"/>
    <w:rsid w:val="00175C06"/>
    <w:rsid w:val="0017602D"/>
    <w:rsid w:val="00176B47"/>
    <w:rsid w:val="00177D6B"/>
    <w:rsid w:val="00183280"/>
    <w:rsid w:val="0018478E"/>
    <w:rsid w:val="00184B3A"/>
    <w:rsid w:val="00186A7F"/>
    <w:rsid w:val="00186EE0"/>
    <w:rsid w:val="00187711"/>
    <w:rsid w:val="00190675"/>
    <w:rsid w:val="00191D54"/>
    <w:rsid w:val="00191F90"/>
    <w:rsid w:val="00192C19"/>
    <w:rsid w:val="00193302"/>
    <w:rsid w:val="00193725"/>
    <w:rsid w:val="00193742"/>
    <w:rsid w:val="00193897"/>
    <w:rsid w:val="00195366"/>
    <w:rsid w:val="0019574E"/>
    <w:rsid w:val="00197428"/>
    <w:rsid w:val="00197971"/>
    <w:rsid w:val="00197FEF"/>
    <w:rsid w:val="001A03B3"/>
    <w:rsid w:val="001A0901"/>
    <w:rsid w:val="001A1F90"/>
    <w:rsid w:val="001A39A0"/>
    <w:rsid w:val="001A3B3C"/>
    <w:rsid w:val="001A4EA5"/>
    <w:rsid w:val="001A4F68"/>
    <w:rsid w:val="001A5655"/>
    <w:rsid w:val="001A5C1A"/>
    <w:rsid w:val="001A5F4E"/>
    <w:rsid w:val="001A740E"/>
    <w:rsid w:val="001B11F1"/>
    <w:rsid w:val="001B4180"/>
    <w:rsid w:val="001B4E74"/>
    <w:rsid w:val="001B7668"/>
    <w:rsid w:val="001C119F"/>
    <w:rsid w:val="001C29CC"/>
    <w:rsid w:val="001C479C"/>
    <w:rsid w:val="001C645F"/>
    <w:rsid w:val="001C6606"/>
    <w:rsid w:val="001C70C1"/>
    <w:rsid w:val="001D0951"/>
    <w:rsid w:val="001D1732"/>
    <w:rsid w:val="001D2B08"/>
    <w:rsid w:val="001D2F23"/>
    <w:rsid w:val="001D3429"/>
    <w:rsid w:val="001D41BC"/>
    <w:rsid w:val="001D4362"/>
    <w:rsid w:val="001D4F85"/>
    <w:rsid w:val="001D6F20"/>
    <w:rsid w:val="001D70E1"/>
    <w:rsid w:val="001E0521"/>
    <w:rsid w:val="001E09C4"/>
    <w:rsid w:val="001E0D07"/>
    <w:rsid w:val="001E0E32"/>
    <w:rsid w:val="001E14FD"/>
    <w:rsid w:val="001E24F3"/>
    <w:rsid w:val="001E2F17"/>
    <w:rsid w:val="001E3781"/>
    <w:rsid w:val="001E4906"/>
    <w:rsid w:val="001E642C"/>
    <w:rsid w:val="001E678E"/>
    <w:rsid w:val="001E7617"/>
    <w:rsid w:val="001F0442"/>
    <w:rsid w:val="001F18FE"/>
    <w:rsid w:val="001F1A7A"/>
    <w:rsid w:val="001F30AD"/>
    <w:rsid w:val="001F3C29"/>
    <w:rsid w:val="001F4567"/>
    <w:rsid w:val="001F4D52"/>
    <w:rsid w:val="001F4E81"/>
    <w:rsid w:val="001F607D"/>
    <w:rsid w:val="001F68C5"/>
    <w:rsid w:val="001F698B"/>
    <w:rsid w:val="001F71EE"/>
    <w:rsid w:val="001F784D"/>
    <w:rsid w:val="0020021E"/>
    <w:rsid w:val="002018D1"/>
    <w:rsid w:val="00201E63"/>
    <w:rsid w:val="002034E3"/>
    <w:rsid w:val="002035C3"/>
    <w:rsid w:val="002038C9"/>
    <w:rsid w:val="00205222"/>
    <w:rsid w:val="00205F08"/>
    <w:rsid w:val="0020689C"/>
    <w:rsid w:val="002071BB"/>
    <w:rsid w:val="0020743C"/>
    <w:rsid w:val="00207DF5"/>
    <w:rsid w:val="0021158D"/>
    <w:rsid w:val="00212199"/>
    <w:rsid w:val="00213744"/>
    <w:rsid w:val="00213A8D"/>
    <w:rsid w:val="002142A1"/>
    <w:rsid w:val="00216B6F"/>
    <w:rsid w:val="002217EA"/>
    <w:rsid w:val="00221E4B"/>
    <w:rsid w:val="0022210A"/>
    <w:rsid w:val="00223349"/>
    <w:rsid w:val="002236C0"/>
    <w:rsid w:val="00224780"/>
    <w:rsid w:val="00224BD2"/>
    <w:rsid w:val="00224F3C"/>
    <w:rsid w:val="00225E3D"/>
    <w:rsid w:val="002276DC"/>
    <w:rsid w:val="002333CD"/>
    <w:rsid w:val="0023379B"/>
    <w:rsid w:val="00234A56"/>
    <w:rsid w:val="00234E78"/>
    <w:rsid w:val="00235BFF"/>
    <w:rsid w:val="00235F95"/>
    <w:rsid w:val="00240478"/>
    <w:rsid w:val="002408EA"/>
    <w:rsid w:val="00240B81"/>
    <w:rsid w:val="00242131"/>
    <w:rsid w:val="00242148"/>
    <w:rsid w:val="00244142"/>
    <w:rsid w:val="00244CA0"/>
    <w:rsid w:val="002465F4"/>
    <w:rsid w:val="00246BE5"/>
    <w:rsid w:val="00246D6D"/>
    <w:rsid w:val="00247D01"/>
    <w:rsid w:val="0025030F"/>
    <w:rsid w:val="00251AAF"/>
    <w:rsid w:val="002539A9"/>
    <w:rsid w:val="00254698"/>
    <w:rsid w:val="00254CCA"/>
    <w:rsid w:val="00256149"/>
    <w:rsid w:val="00257351"/>
    <w:rsid w:val="00257A22"/>
    <w:rsid w:val="002610CA"/>
    <w:rsid w:val="00261806"/>
    <w:rsid w:val="00261A5B"/>
    <w:rsid w:val="00261D1B"/>
    <w:rsid w:val="00261FD0"/>
    <w:rsid w:val="00262D28"/>
    <w:rsid w:val="00262D76"/>
    <w:rsid w:val="00262E5B"/>
    <w:rsid w:val="00263F79"/>
    <w:rsid w:val="00265AE6"/>
    <w:rsid w:val="00266151"/>
    <w:rsid w:val="002665D7"/>
    <w:rsid w:val="002711EE"/>
    <w:rsid w:val="00273380"/>
    <w:rsid w:val="0027615D"/>
    <w:rsid w:val="00276AFE"/>
    <w:rsid w:val="00277E79"/>
    <w:rsid w:val="00280475"/>
    <w:rsid w:val="00280C98"/>
    <w:rsid w:val="002850E4"/>
    <w:rsid w:val="00285E70"/>
    <w:rsid w:val="00290D7E"/>
    <w:rsid w:val="00291AC6"/>
    <w:rsid w:val="00292780"/>
    <w:rsid w:val="00293CA2"/>
    <w:rsid w:val="00296805"/>
    <w:rsid w:val="002A1108"/>
    <w:rsid w:val="002A118F"/>
    <w:rsid w:val="002A233B"/>
    <w:rsid w:val="002A2E55"/>
    <w:rsid w:val="002A3B57"/>
    <w:rsid w:val="002A482E"/>
    <w:rsid w:val="002A4C27"/>
    <w:rsid w:val="002A5C0E"/>
    <w:rsid w:val="002A7711"/>
    <w:rsid w:val="002B189E"/>
    <w:rsid w:val="002B1CA6"/>
    <w:rsid w:val="002B43BD"/>
    <w:rsid w:val="002B61C7"/>
    <w:rsid w:val="002B6B58"/>
    <w:rsid w:val="002B73B5"/>
    <w:rsid w:val="002C0F93"/>
    <w:rsid w:val="002C1345"/>
    <w:rsid w:val="002C14D8"/>
    <w:rsid w:val="002C2985"/>
    <w:rsid w:val="002C29A8"/>
    <w:rsid w:val="002C31BF"/>
    <w:rsid w:val="002C3A9A"/>
    <w:rsid w:val="002C3CC2"/>
    <w:rsid w:val="002C53C5"/>
    <w:rsid w:val="002C60C2"/>
    <w:rsid w:val="002C616C"/>
    <w:rsid w:val="002C69B1"/>
    <w:rsid w:val="002C6AF9"/>
    <w:rsid w:val="002C6D04"/>
    <w:rsid w:val="002C6D24"/>
    <w:rsid w:val="002C7D33"/>
    <w:rsid w:val="002D0303"/>
    <w:rsid w:val="002D0745"/>
    <w:rsid w:val="002D11C6"/>
    <w:rsid w:val="002D1CAA"/>
    <w:rsid w:val="002D2102"/>
    <w:rsid w:val="002D2301"/>
    <w:rsid w:val="002D2850"/>
    <w:rsid w:val="002D3FCA"/>
    <w:rsid w:val="002D4002"/>
    <w:rsid w:val="002D46F7"/>
    <w:rsid w:val="002D6465"/>
    <w:rsid w:val="002D674A"/>
    <w:rsid w:val="002D7FD6"/>
    <w:rsid w:val="002E0C86"/>
    <w:rsid w:val="002E0CD7"/>
    <w:rsid w:val="002E0CFB"/>
    <w:rsid w:val="002E1733"/>
    <w:rsid w:val="002E3330"/>
    <w:rsid w:val="002E37A9"/>
    <w:rsid w:val="002E4925"/>
    <w:rsid w:val="002E4ACA"/>
    <w:rsid w:val="002E542E"/>
    <w:rsid w:val="002E5C7B"/>
    <w:rsid w:val="002E614A"/>
    <w:rsid w:val="002E62B0"/>
    <w:rsid w:val="002E6674"/>
    <w:rsid w:val="002E6DC1"/>
    <w:rsid w:val="002E77A4"/>
    <w:rsid w:val="002F0D10"/>
    <w:rsid w:val="002F3405"/>
    <w:rsid w:val="002F4333"/>
    <w:rsid w:val="002F4EBB"/>
    <w:rsid w:val="002F7E38"/>
    <w:rsid w:val="003005CF"/>
    <w:rsid w:val="00301F06"/>
    <w:rsid w:val="0030202F"/>
    <w:rsid w:val="00302A44"/>
    <w:rsid w:val="0030326B"/>
    <w:rsid w:val="003042CD"/>
    <w:rsid w:val="00304C18"/>
    <w:rsid w:val="00304DAF"/>
    <w:rsid w:val="00304DB1"/>
    <w:rsid w:val="00305109"/>
    <w:rsid w:val="00305E4F"/>
    <w:rsid w:val="00305F67"/>
    <w:rsid w:val="003060CD"/>
    <w:rsid w:val="00306D3F"/>
    <w:rsid w:val="00307207"/>
    <w:rsid w:val="00311492"/>
    <w:rsid w:val="003130A4"/>
    <w:rsid w:val="0031579E"/>
    <w:rsid w:val="00315ABC"/>
    <w:rsid w:val="00316F44"/>
    <w:rsid w:val="00316FF7"/>
    <w:rsid w:val="003208E2"/>
    <w:rsid w:val="003223C2"/>
    <w:rsid w:val="003229ED"/>
    <w:rsid w:val="0032351D"/>
    <w:rsid w:val="00325143"/>
    <w:rsid w:val="003254A3"/>
    <w:rsid w:val="0032550E"/>
    <w:rsid w:val="003261CD"/>
    <w:rsid w:val="0032622D"/>
    <w:rsid w:val="0032727A"/>
    <w:rsid w:val="00327EEF"/>
    <w:rsid w:val="0033026C"/>
    <w:rsid w:val="003309B2"/>
    <w:rsid w:val="00330D6C"/>
    <w:rsid w:val="0033181D"/>
    <w:rsid w:val="00331F0C"/>
    <w:rsid w:val="0033239F"/>
    <w:rsid w:val="00332496"/>
    <w:rsid w:val="00334918"/>
    <w:rsid w:val="00335814"/>
    <w:rsid w:val="00335C7E"/>
    <w:rsid w:val="003418A3"/>
    <w:rsid w:val="0034249E"/>
    <w:rsid w:val="0034274B"/>
    <w:rsid w:val="00343DA4"/>
    <w:rsid w:val="003448A5"/>
    <w:rsid w:val="0034495C"/>
    <w:rsid w:val="0034570B"/>
    <w:rsid w:val="00346DB4"/>
    <w:rsid w:val="003470EE"/>
    <w:rsid w:val="00347117"/>
    <w:rsid w:val="0034719F"/>
    <w:rsid w:val="00350941"/>
    <w:rsid w:val="00350A35"/>
    <w:rsid w:val="00352097"/>
    <w:rsid w:val="003520F8"/>
    <w:rsid w:val="0035296C"/>
    <w:rsid w:val="00352C3C"/>
    <w:rsid w:val="0035552A"/>
    <w:rsid w:val="0035657D"/>
    <w:rsid w:val="003571D8"/>
    <w:rsid w:val="00357BC6"/>
    <w:rsid w:val="0036015D"/>
    <w:rsid w:val="00360BFE"/>
    <w:rsid w:val="00360C07"/>
    <w:rsid w:val="00360D32"/>
    <w:rsid w:val="00360FCE"/>
    <w:rsid w:val="00361422"/>
    <w:rsid w:val="00361677"/>
    <w:rsid w:val="003616CD"/>
    <w:rsid w:val="0036410D"/>
    <w:rsid w:val="0036530F"/>
    <w:rsid w:val="00365444"/>
    <w:rsid w:val="00367E23"/>
    <w:rsid w:val="00371085"/>
    <w:rsid w:val="00373F8A"/>
    <w:rsid w:val="0037545D"/>
    <w:rsid w:val="0037565A"/>
    <w:rsid w:val="00376C94"/>
    <w:rsid w:val="0037788E"/>
    <w:rsid w:val="00377EB2"/>
    <w:rsid w:val="003822B1"/>
    <w:rsid w:val="003822D9"/>
    <w:rsid w:val="003832C1"/>
    <w:rsid w:val="00383781"/>
    <w:rsid w:val="00383E43"/>
    <w:rsid w:val="003849D4"/>
    <w:rsid w:val="00386F02"/>
    <w:rsid w:val="00386FF1"/>
    <w:rsid w:val="003906BD"/>
    <w:rsid w:val="00392978"/>
    <w:rsid w:val="00392EB6"/>
    <w:rsid w:val="00394516"/>
    <w:rsid w:val="00395512"/>
    <w:rsid w:val="003956C6"/>
    <w:rsid w:val="00396658"/>
    <w:rsid w:val="00396A78"/>
    <w:rsid w:val="00396F32"/>
    <w:rsid w:val="003A0229"/>
    <w:rsid w:val="003A0DD7"/>
    <w:rsid w:val="003A115A"/>
    <w:rsid w:val="003A19D2"/>
    <w:rsid w:val="003A1CB4"/>
    <w:rsid w:val="003A1DAB"/>
    <w:rsid w:val="003A24E3"/>
    <w:rsid w:val="003A2D24"/>
    <w:rsid w:val="003A35A1"/>
    <w:rsid w:val="003A366B"/>
    <w:rsid w:val="003A3F48"/>
    <w:rsid w:val="003A5271"/>
    <w:rsid w:val="003B09F4"/>
    <w:rsid w:val="003B18A5"/>
    <w:rsid w:val="003B2EEE"/>
    <w:rsid w:val="003B493B"/>
    <w:rsid w:val="003B50C2"/>
    <w:rsid w:val="003B5C58"/>
    <w:rsid w:val="003B7154"/>
    <w:rsid w:val="003C0D7D"/>
    <w:rsid w:val="003C1418"/>
    <w:rsid w:val="003C180D"/>
    <w:rsid w:val="003C2F0B"/>
    <w:rsid w:val="003C33F2"/>
    <w:rsid w:val="003C3CFF"/>
    <w:rsid w:val="003C401B"/>
    <w:rsid w:val="003C6679"/>
    <w:rsid w:val="003C742D"/>
    <w:rsid w:val="003C7C1C"/>
    <w:rsid w:val="003D5054"/>
    <w:rsid w:val="003D5424"/>
    <w:rsid w:val="003D5B89"/>
    <w:rsid w:val="003D756E"/>
    <w:rsid w:val="003D75AD"/>
    <w:rsid w:val="003D7D3D"/>
    <w:rsid w:val="003E089B"/>
    <w:rsid w:val="003E420D"/>
    <w:rsid w:val="003E4A3A"/>
    <w:rsid w:val="003E4C13"/>
    <w:rsid w:val="003F1CEE"/>
    <w:rsid w:val="003F2B46"/>
    <w:rsid w:val="003F323E"/>
    <w:rsid w:val="003F45FA"/>
    <w:rsid w:val="003F55BC"/>
    <w:rsid w:val="00400532"/>
    <w:rsid w:val="00400BA5"/>
    <w:rsid w:val="004030DE"/>
    <w:rsid w:val="0040327D"/>
    <w:rsid w:val="0040655B"/>
    <w:rsid w:val="004070A3"/>
    <w:rsid w:val="004078F3"/>
    <w:rsid w:val="0041068C"/>
    <w:rsid w:val="00410CAD"/>
    <w:rsid w:val="00410CB4"/>
    <w:rsid w:val="004110E6"/>
    <w:rsid w:val="00411F11"/>
    <w:rsid w:val="00413324"/>
    <w:rsid w:val="0041653D"/>
    <w:rsid w:val="0041783C"/>
    <w:rsid w:val="00420964"/>
    <w:rsid w:val="00421659"/>
    <w:rsid w:val="00423336"/>
    <w:rsid w:val="00423E65"/>
    <w:rsid w:val="004243B8"/>
    <w:rsid w:val="004247C5"/>
    <w:rsid w:val="00424ABA"/>
    <w:rsid w:val="00425397"/>
    <w:rsid w:val="00425962"/>
    <w:rsid w:val="00425E30"/>
    <w:rsid w:val="00426EC8"/>
    <w:rsid w:val="00427130"/>
    <w:rsid w:val="004273AE"/>
    <w:rsid w:val="004275F7"/>
    <w:rsid w:val="00427794"/>
    <w:rsid w:val="00430CB9"/>
    <w:rsid w:val="004321B0"/>
    <w:rsid w:val="00432BF2"/>
    <w:rsid w:val="004352D0"/>
    <w:rsid w:val="004365DF"/>
    <w:rsid w:val="00436D2B"/>
    <w:rsid w:val="00436FEB"/>
    <w:rsid w:val="004402C4"/>
    <w:rsid w:val="004403D4"/>
    <w:rsid w:val="004409A6"/>
    <w:rsid w:val="00442DDC"/>
    <w:rsid w:val="00443BF3"/>
    <w:rsid w:val="00446DA4"/>
    <w:rsid w:val="004505BC"/>
    <w:rsid w:val="00450AC0"/>
    <w:rsid w:val="00450F07"/>
    <w:rsid w:val="00453950"/>
    <w:rsid w:val="00453CD3"/>
    <w:rsid w:val="0045468B"/>
    <w:rsid w:val="00455C4B"/>
    <w:rsid w:val="0046023A"/>
    <w:rsid w:val="00460660"/>
    <w:rsid w:val="00463BD5"/>
    <w:rsid w:val="00463DD3"/>
    <w:rsid w:val="00464A78"/>
    <w:rsid w:val="00464BA9"/>
    <w:rsid w:val="00465F93"/>
    <w:rsid w:val="004665C8"/>
    <w:rsid w:val="00470854"/>
    <w:rsid w:val="00471397"/>
    <w:rsid w:val="004713AA"/>
    <w:rsid w:val="004727CC"/>
    <w:rsid w:val="004734F2"/>
    <w:rsid w:val="0047596D"/>
    <w:rsid w:val="0047631A"/>
    <w:rsid w:val="00480060"/>
    <w:rsid w:val="004804EE"/>
    <w:rsid w:val="00483969"/>
    <w:rsid w:val="00486107"/>
    <w:rsid w:val="00487172"/>
    <w:rsid w:val="0049088E"/>
    <w:rsid w:val="00491827"/>
    <w:rsid w:val="00491D20"/>
    <w:rsid w:val="00492E36"/>
    <w:rsid w:val="004944BB"/>
    <w:rsid w:val="00495274"/>
    <w:rsid w:val="00496A17"/>
    <w:rsid w:val="00497002"/>
    <w:rsid w:val="004A0EEA"/>
    <w:rsid w:val="004A336F"/>
    <w:rsid w:val="004A37CE"/>
    <w:rsid w:val="004A3AFE"/>
    <w:rsid w:val="004A704E"/>
    <w:rsid w:val="004B0375"/>
    <w:rsid w:val="004B07B1"/>
    <w:rsid w:val="004B0A25"/>
    <w:rsid w:val="004B2F93"/>
    <w:rsid w:val="004B57A0"/>
    <w:rsid w:val="004B6C56"/>
    <w:rsid w:val="004B7261"/>
    <w:rsid w:val="004B7AA6"/>
    <w:rsid w:val="004B7D0F"/>
    <w:rsid w:val="004C0574"/>
    <w:rsid w:val="004C08DA"/>
    <w:rsid w:val="004C0B47"/>
    <w:rsid w:val="004C259C"/>
    <w:rsid w:val="004C2606"/>
    <w:rsid w:val="004C3FB5"/>
    <w:rsid w:val="004C4399"/>
    <w:rsid w:val="004C6837"/>
    <w:rsid w:val="004C787C"/>
    <w:rsid w:val="004D1994"/>
    <w:rsid w:val="004D21B7"/>
    <w:rsid w:val="004D2692"/>
    <w:rsid w:val="004D2B45"/>
    <w:rsid w:val="004D2EA6"/>
    <w:rsid w:val="004D3134"/>
    <w:rsid w:val="004D3EF0"/>
    <w:rsid w:val="004D44AD"/>
    <w:rsid w:val="004D4E59"/>
    <w:rsid w:val="004D530A"/>
    <w:rsid w:val="004D7BA0"/>
    <w:rsid w:val="004E06D3"/>
    <w:rsid w:val="004E1A15"/>
    <w:rsid w:val="004E2B8A"/>
    <w:rsid w:val="004E30DB"/>
    <w:rsid w:val="004E53AE"/>
    <w:rsid w:val="004E5717"/>
    <w:rsid w:val="004E78FD"/>
    <w:rsid w:val="004E7A1F"/>
    <w:rsid w:val="004F3476"/>
    <w:rsid w:val="004F4B9B"/>
    <w:rsid w:val="004F5233"/>
    <w:rsid w:val="004F5D96"/>
    <w:rsid w:val="004F69E1"/>
    <w:rsid w:val="004F6E71"/>
    <w:rsid w:val="0050079E"/>
    <w:rsid w:val="0050087E"/>
    <w:rsid w:val="005026F0"/>
    <w:rsid w:val="005028D8"/>
    <w:rsid w:val="005029B7"/>
    <w:rsid w:val="00503C61"/>
    <w:rsid w:val="00503D3E"/>
    <w:rsid w:val="0050414E"/>
    <w:rsid w:val="0050666E"/>
    <w:rsid w:val="00511843"/>
    <w:rsid w:val="00511AB9"/>
    <w:rsid w:val="00512E10"/>
    <w:rsid w:val="005137F1"/>
    <w:rsid w:val="005161CA"/>
    <w:rsid w:val="005169A6"/>
    <w:rsid w:val="0052168A"/>
    <w:rsid w:val="00521BA2"/>
    <w:rsid w:val="00522353"/>
    <w:rsid w:val="00522787"/>
    <w:rsid w:val="00523035"/>
    <w:rsid w:val="00523BB5"/>
    <w:rsid w:val="00523EA7"/>
    <w:rsid w:val="0052419C"/>
    <w:rsid w:val="0052549C"/>
    <w:rsid w:val="00526BCA"/>
    <w:rsid w:val="00527410"/>
    <w:rsid w:val="00527C71"/>
    <w:rsid w:val="0053020E"/>
    <w:rsid w:val="005303F4"/>
    <w:rsid w:val="00531CB9"/>
    <w:rsid w:val="0053257C"/>
    <w:rsid w:val="00532AFB"/>
    <w:rsid w:val="00533788"/>
    <w:rsid w:val="00534112"/>
    <w:rsid w:val="00534BE3"/>
    <w:rsid w:val="00535230"/>
    <w:rsid w:val="00535BD2"/>
    <w:rsid w:val="00536998"/>
    <w:rsid w:val="00536B3C"/>
    <w:rsid w:val="005378DE"/>
    <w:rsid w:val="005406EB"/>
    <w:rsid w:val="00541CFB"/>
    <w:rsid w:val="00543142"/>
    <w:rsid w:val="00543AC0"/>
    <w:rsid w:val="005442CE"/>
    <w:rsid w:val="00544F0D"/>
    <w:rsid w:val="00545398"/>
    <w:rsid w:val="00546F68"/>
    <w:rsid w:val="00547160"/>
    <w:rsid w:val="0055082D"/>
    <w:rsid w:val="00552C7E"/>
    <w:rsid w:val="00552E73"/>
    <w:rsid w:val="00553375"/>
    <w:rsid w:val="00553A98"/>
    <w:rsid w:val="00553B7C"/>
    <w:rsid w:val="005542B2"/>
    <w:rsid w:val="00554B03"/>
    <w:rsid w:val="00554D89"/>
    <w:rsid w:val="00555282"/>
    <w:rsid w:val="005552DB"/>
    <w:rsid w:val="00555884"/>
    <w:rsid w:val="00556148"/>
    <w:rsid w:val="0055657E"/>
    <w:rsid w:val="0055671A"/>
    <w:rsid w:val="00562C2B"/>
    <w:rsid w:val="00563F73"/>
    <w:rsid w:val="00566A90"/>
    <w:rsid w:val="00566B9B"/>
    <w:rsid w:val="0057040F"/>
    <w:rsid w:val="005728A2"/>
    <w:rsid w:val="00573437"/>
    <w:rsid w:val="005736B7"/>
    <w:rsid w:val="00574ED1"/>
    <w:rsid w:val="00575E5A"/>
    <w:rsid w:val="0057649A"/>
    <w:rsid w:val="0057725B"/>
    <w:rsid w:val="00580245"/>
    <w:rsid w:val="005807DD"/>
    <w:rsid w:val="005824C4"/>
    <w:rsid w:val="0058426C"/>
    <w:rsid w:val="005847C8"/>
    <w:rsid w:val="005852B8"/>
    <w:rsid w:val="00585DBF"/>
    <w:rsid w:val="00586EB5"/>
    <w:rsid w:val="00586EF2"/>
    <w:rsid w:val="0058742A"/>
    <w:rsid w:val="005906DE"/>
    <w:rsid w:val="00593333"/>
    <w:rsid w:val="005934DD"/>
    <w:rsid w:val="0059395C"/>
    <w:rsid w:val="00594FB9"/>
    <w:rsid w:val="00595177"/>
    <w:rsid w:val="0059552A"/>
    <w:rsid w:val="00595C0A"/>
    <w:rsid w:val="00595C17"/>
    <w:rsid w:val="00597693"/>
    <w:rsid w:val="00597F83"/>
    <w:rsid w:val="00597F90"/>
    <w:rsid w:val="005A0C70"/>
    <w:rsid w:val="005A0EB0"/>
    <w:rsid w:val="005A142F"/>
    <w:rsid w:val="005A1F44"/>
    <w:rsid w:val="005A21DC"/>
    <w:rsid w:val="005A26DD"/>
    <w:rsid w:val="005A2A69"/>
    <w:rsid w:val="005A5094"/>
    <w:rsid w:val="005A51FF"/>
    <w:rsid w:val="005A6833"/>
    <w:rsid w:val="005B033A"/>
    <w:rsid w:val="005B03EA"/>
    <w:rsid w:val="005B0872"/>
    <w:rsid w:val="005B298D"/>
    <w:rsid w:val="005B4E4D"/>
    <w:rsid w:val="005B5347"/>
    <w:rsid w:val="005B5B84"/>
    <w:rsid w:val="005B5C84"/>
    <w:rsid w:val="005B68C2"/>
    <w:rsid w:val="005B6ED2"/>
    <w:rsid w:val="005C1301"/>
    <w:rsid w:val="005C2929"/>
    <w:rsid w:val="005C2A27"/>
    <w:rsid w:val="005C57E1"/>
    <w:rsid w:val="005C6B4A"/>
    <w:rsid w:val="005D09AA"/>
    <w:rsid w:val="005D191E"/>
    <w:rsid w:val="005D19FD"/>
    <w:rsid w:val="005D3799"/>
    <w:rsid w:val="005D3C39"/>
    <w:rsid w:val="005D538B"/>
    <w:rsid w:val="005D5508"/>
    <w:rsid w:val="005D5780"/>
    <w:rsid w:val="005D71E4"/>
    <w:rsid w:val="005D7DF1"/>
    <w:rsid w:val="005E1D1B"/>
    <w:rsid w:val="005E2A37"/>
    <w:rsid w:val="005E339B"/>
    <w:rsid w:val="005E3F05"/>
    <w:rsid w:val="005E4BD5"/>
    <w:rsid w:val="005E6940"/>
    <w:rsid w:val="005E7277"/>
    <w:rsid w:val="005F03BA"/>
    <w:rsid w:val="005F03EF"/>
    <w:rsid w:val="005F0952"/>
    <w:rsid w:val="005F145C"/>
    <w:rsid w:val="005F1616"/>
    <w:rsid w:val="005F362E"/>
    <w:rsid w:val="005F42F6"/>
    <w:rsid w:val="005F444F"/>
    <w:rsid w:val="005F5471"/>
    <w:rsid w:val="005F5B23"/>
    <w:rsid w:val="005F5D40"/>
    <w:rsid w:val="005F60E4"/>
    <w:rsid w:val="005F76E0"/>
    <w:rsid w:val="005F7AE0"/>
    <w:rsid w:val="005F7E65"/>
    <w:rsid w:val="006006EE"/>
    <w:rsid w:val="00601812"/>
    <w:rsid w:val="0060187E"/>
    <w:rsid w:val="00601A8C"/>
    <w:rsid w:val="00601DA8"/>
    <w:rsid w:val="006026A0"/>
    <w:rsid w:val="00604010"/>
    <w:rsid w:val="00606FD6"/>
    <w:rsid w:val="00610040"/>
    <w:rsid w:val="0061068E"/>
    <w:rsid w:val="0061091F"/>
    <w:rsid w:val="006115D3"/>
    <w:rsid w:val="006116E0"/>
    <w:rsid w:val="0061238A"/>
    <w:rsid w:val="00612BC6"/>
    <w:rsid w:val="006135BD"/>
    <w:rsid w:val="00614A85"/>
    <w:rsid w:val="00615E89"/>
    <w:rsid w:val="0061676A"/>
    <w:rsid w:val="00616865"/>
    <w:rsid w:val="00616C63"/>
    <w:rsid w:val="00620CC1"/>
    <w:rsid w:val="0062253D"/>
    <w:rsid w:val="00622673"/>
    <w:rsid w:val="00622C81"/>
    <w:rsid w:val="00624B2E"/>
    <w:rsid w:val="00624D35"/>
    <w:rsid w:val="00625B5E"/>
    <w:rsid w:val="00627835"/>
    <w:rsid w:val="006279B5"/>
    <w:rsid w:val="00627DED"/>
    <w:rsid w:val="00630279"/>
    <w:rsid w:val="00630707"/>
    <w:rsid w:val="006314A3"/>
    <w:rsid w:val="00632BA9"/>
    <w:rsid w:val="00632CA3"/>
    <w:rsid w:val="00632EAA"/>
    <w:rsid w:val="00633D1E"/>
    <w:rsid w:val="0063732F"/>
    <w:rsid w:val="00637AFC"/>
    <w:rsid w:val="00640F59"/>
    <w:rsid w:val="0064247E"/>
    <w:rsid w:val="006439F3"/>
    <w:rsid w:val="00646F49"/>
    <w:rsid w:val="00651CC3"/>
    <w:rsid w:val="006524D3"/>
    <w:rsid w:val="00653A66"/>
    <w:rsid w:val="00653CFE"/>
    <w:rsid w:val="00653FBC"/>
    <w:rsid w:val="006546CE"/>
    <w:rsid w:val="0065528E"/>
    <w:rsid w:val="00655976"/>
    <w:rsid w:val="0065610E"/>
    <w:rsid w:val="00657006"/>
    <w:rsid w:val="00660770"/>
    <w:rsid w:val="0066088A"/>
    <w:rsid w:val="006609BF"/>
    <w:rsid w:val="00660AD3"/>
    <w:rsid w:val="00660B01"/>
    <w:rsid w:val="00661146"/>
    <w:rsid w:val="00662953"/>
    <w:rsid w:val="006644EC"/>
    <w:rsid w:val="00664806"/>
    <w:rsid w:val="00664B96"/>
    <w:rsid w:val="006650C3"/>
    <w:rsid w:val="00665A63"/>
    <w:rsid w:val="00666DBF"/>
    <w:rsid w:val="006718F1"/>
    <w:rsid w:val="00671DD4"/>
    <w:rsid w:val="00672AB7"/>
    <w:rsid w:val="006733FE"/>
    <w:rsid w:val="006750C3"/>
    <w:rsid w:val="0067567E"/>
    <w:rsid w:val="00676A73"/>
    <w:rsid w:val="006776B6"/>
    <w:rsid w:val="00677EA4"/>
    <w:rsid w:val="006800FB"/>
    <w:rsid w:val="006801E1"/>
    <w:rsid w:val="006806F9"/>
    <w:rsid w:val="00680B1C"/>
    <w:rsid w:val="00680F75"/>
    <w:rsid w:val="00683952"/>
    <w:rsid w:val="00683E7B"/>
    <w:rsid w:val="006856BA"/>
    <w:rsid w:val="00686532"/>
    <w:rsid w:val="0068683E"/>
    <w:rsid w:val="00686D8F"/>
    <w:rsid w:val="00690CCF"/>
    <w:rsid w:val="006911C5"/>
    <w:rsid w:val="0069136C"/>
    <w:rsid w:val="006913AB"/>
    <w:rsid w:val="00691A97"/>
    <w:rsid w:val="0069248E"/>
    <w:rsid w:val="00693150"/>
    <w:rsid w:val="006933D8"/>
    <w:rsid w:val="0069477C"/>
    <w:rsid w:val="006950C6"/>
    <w:rsid w:val="006A019B"/>
    <w:rsid w:val="006A1D5A"/>
    <w:rsid w:val="006A2C27"/>
    <w:rsid w:val="006A3591"/>
    <w:rsid w:val="006A3772"/>
    <w:rsid w:val="006A5235"/>
    <w:rsid w:val="006A5570"/>
    <w:rsid w:val="006A561D"/>
    <w:rsid w:val="006A63F2"/>
    <w:rsid w:val="006A689C"/>
    <w:rsid w:val="006A6BA5"/>
    <w:rsid w:val="006A6EAA"/>
    <w:rsid w:val="006A73D9"/>
    <w:rsid w:val="006B2318"/>
    <w:rsid w:val="006B3D79"/>
    <w:rsid w:val="006B6FE4"/>
    <w:rsid w:val="006B75BB"/>
    <w:rsid w:val="006C0B31"/>
    <w:rsid w:val="006C1272"/>
    <w:rsid w:val="006C16E1"/>
    <w:rsid w:val="006C2343"/>
    <w:rsid w:val="006C315F"/>
    <w:rsid w:val="006C31D3"/>
    <w:rsid w:val="006C39F1"/>
    <w:rsid w:val="006C3F22"/>
    <w:rsid w:val="006C442A"/>
    <w:rsid w:val="006C447C"/>
    <w:rsid w:val="006C477E"/>
    <w:rsid w:val="006C5744"/>
    <w:rsid w:val="006C665D"/>
    <w:rsid w:val="006C6B0C"/>
    <w:rsid w:val="006C7E81"/>
    <w:rsid w:val="006D0849"/>
    <w:rsid w:val="006D0AFD"/>
    <w:rsid w:val="006D10AD"/>
    <w:rsid w:val="006D11FF"/>
    <w:rsid w:val="006D1298"/>
    <w:rsid w:val="006D1735"/>
    <w:rsid w:val="006D1E86"/>
    <w:rsid w:val="006D268C"/>
    <w:rsid w:val="006D29D9"/>
    <w:rsid w:val="006D2E34"/>
    <w:rsid w:val="006D3941"/>
    <w:rsid w:val="006D49BF"/>
    <w:rsid w:val="006D58CB"/>
    <w:rsid w:val="006D64B0"/>
    <w:rsid w:val="006D7CF3"/>
    <w:rsid w:val="006E0578"/>
    <w:rsid w:val="006E0F03"/>
    <w:rsid w:val="006E178B"/>
    <w:rsid w:val="006E1BA4"/>
    <w:rsid w:val="006E314D"/>
    <w:rsid w:val="006F0344"/>
    <w:rsid w:val="006F395B"/>
    <w:rsid w:val="006F4920"/>
    <w:rsid w:val="006F6101"/>
    <w:rsid w:val="006F7F58"/>
    <w:rsid w:val="00700933"/>
    <w:rsid w:val="007030B9"/>
    <w:rsid w:val="00703A12"/>
    <w:rsid w:val="00703E46"/>
    <w:rsid w:val="00703FF3"/>
    <w:rsid w:val="00704548"/>
    <w:rsid w:val="00704BAE"/>
    <w:rsid w:val="00707422"/>
    <w:rsid w:val="00710723"/>
    <w:rsid w:val="0071104F"/>
    <w:rsid w:val="00711B21"/>
    <w:rsid w:val="00711C5C"/>
    <w:rsid w:val="00712BDA"/>
    <w:rsid w:val="007131A3"/>
    <w:rsid w:val="00714191"/>
    <w:rsid w:val="00715345"/>
    <w:rsid w:val="00715FE6"/>
    <w:rsid w:val="00716A07"/>
    <w:rsid w:val="00716A29"/>
    <w:rsid w:val="00716A58"/>
    <w:rsid w:val="00716BE0"/>
    <w:rsid w:val="00717670"/>
    <w:rsid w:val="00717EC8"/>
    <w:rsid w:val="00720417"/>
    <w:rsid w:val="00720802"/>
    <w:rsid w:val="0072194A"/>
    <w:rsid w:val="00722200"/>
    <w:rsid w:val="0072309B"/>
    <w:rsid w:val="007236F7"/>
    <w:rsid w:val="00723ED1"/>
    <w:rsid w:val="00725D90"/>
    <w:rsid w:val="00730D2D"/>
    <w:rsid w:val="007314ED"/>
    <w:rsid w:val="007318AC"/>
    <w:rsid w:val="00731971"/>
    <w:rsid w:val="00731CEB"/>
    <w:rsid w:val="00731E4E"/>
    <w:rsid w:val="007320FA"/>
    <w:rsid w:val="00732194"/>
    <w:rsid w:val="00732E39"/>
    <w:rsid w:val="00733308"/>
    <w:rsid w:val="00733329"/>
    <w:rsid w:val="00733AD8"/>
    <w:rsid w:val="00733D69"/>
    <w:rsid w:val="00734196"/>
    <w:rsid w:val="00734C04"/>
    <w:rsid w:val="00734D00"/>
    <w:rsid w:val="00736204"/>
    <w:rsid w:val="00736586"/>
    <w:rsid w:val="00736FEE"/>
    <w:rsid w:val="00737541"/>
    <w:rsid w:val="00737F4E"/>
    <w:rsid w:val="00740AF5"/>
    <w:rsid w:val="00740B27"/>
    <w:rsid w:val="00742173"/>
    <w:rsid w:val="00743525"/>
    <w:rsid w:val="00744CEF"/>
    <w:rsid w:val="00745555"/>
    <w:rsid w:val="00745D94"/>
    <w:rsid w:val="00745F94"/>
    <w:rsid w:val="00751D21"/>
    <w:rsid w:val="0075259C"/>
    <w:rsid w:val="007541A2"/>
    <w:rsid w:val="00754F56"/>
    <w:rsid w:val="00755818"/>
    <w:rsid w:val="00755A03"/>
    <w:rsid w:val="0075773D"/>
    <w:rsid w:val="00760DB8"/>
    <w:rsid w:val="00762142"/>
    <w:rsid w:val="0076286B"/>
    <w:rsid w:val="00762CE2"/>
    <w:rsid w:val="00762DC2"/>
    <w:rsid w:val="0076393D"/>
    <w:rsid w:val="00763FD6"/>
    <w:rsid w:val="00764CA3"/>
    <w:rsid w:val="00764DC0"/>
    <w:rsid w:val="00765182"/>
    <w:rsid w:val="007651AE"/>
    <w:rsid w:val="00766846"/>
    <w:rsid w:val="00766D4F"/>
    <w:rsid w:val="0076790E"/>
    <w:rsid w:val="0077087B"/>
    <w:rsid w:val="007714D1"/>
    <w:rsid w:val="0077315A"/>
    <w:rsid w:val="007739A5"/>
    <w:rsid w:val="0077673A"/>
    <w:rsid w:val="00776CF6"/>
    <w:rsid w:val="00777409"/>
    <w:rsid w:val="007800EF"/>
    <w:rsid w:val="00784185"/>
    <w:rsid w:val="007846E1"/>
    <w:rsid w:val="007847D6"/>
    <w:rsid w:val="00784CBA"/>
    <w:rsid w:val="00785D5F"/>
    <w:rsid w:val="007876B7"/>
    <w:rsid w:val="00791272"/>
    <w:rsid w:val="00791F06"/>
    <w:rsid w:val="00792FEB"/>
    <w:rsid w:val="00793611"/>
    <w:rsid w:val="007944F1"/>
    <w:rsid w:val="00794545"/>
    <w:rsid w:val="00794AF6"/>
    <w:rsid w:val="00797054"/>
    <w:rsid w:val="007A1D8F"/>
    <w:rsid w:val="007A5172"/>
    <w:rsid w:val="007A5E94"/>
    <w:rsid w:val="007A67A0"/>
    <w:rsid w:val="007A7285"/>
    <w:rsid w:val="007A7386"/>
    <w:rsid w:val="007B0074"/>
    <w:rsid w:val="007B1858"/>
    <w:rsid w:val="007B33C3"/>
    <w:rsid w:val="007B3491"/>
    <w:rsid w:val="007B36A7"/>
    <w:rsid w:val="007B3AE8"/>
    <w:rsid w:val="007B3F5B"/>
    <w:rsid w:val="007B570C"/>
    <w:rsid w:val="007B63E5"/>
    <w:rsid w:val="007C1244"/>
    <w:rsid w:val="007C217B"/>
    <w:rsid w:val="007C2225"/>
    <w:rsid w:val="007C42EA"/>
    <w:rsid w:val="007C4BEF"/>
    <w:rsid w:val="007C5A8F"/>
    <w:rsid w:val="007C6407"/>
    <w:rsid w:val="007C657F"/>
    <w:rsid w:val="007C7A31"/>
    <w:rsid w:val="007D0BB8"/>
    <w:rsid w:val="007D195E"/>
    <w:rsid w:val="007D1E57"/>
    <w:rsid w:val="007D4109"/>
    <w:rsid w:val="007D4BCD"/>
    <w:rsid w:val="007D6208"/>
    <w:rsid w:val="007D6A7D"/>
    <w:rsid w:val="007D6AB6"/>
    <w:rsid w:val="007E06A6"/>
    <w:rsid w:val="007E0822"/>
    <w:rsid w:val="007E1CA8"/>
    <w:rsid w:val="007E2FF4"/>
    <w:rsid w:val="007E4999"/>
    <w:rsid w:val="007E4A6E"/>
    <w:rsid w:val="007E651D"/>
    <w:rsid w:val="007E6BED"/>
    <w:rsid w:val="007E7110"/>
    <w:rsid w:val="007E7250"/>
    <w:rsid w:val="007F1FFB"/>
    <w:rsid w:val="007F2DAB"/>
    <w:rsid w:val="007F302B"/>
    <w:rsid w:val="007F477C"/>
    <w:rsid w:val="007F56A7"/>
    <w:rsid w:val="007F7FBA"/>
    <w:rsid w:val="00800851"/>
    <w:rsid w:val="0080109F"/>
    <w:rsid w:val="0080171C"/>
    <w:rsid w:val="00801CC9"/>
    <w:rsid w:val="008039DA"/>
    <w:rsid w:val="00803BB8"/>
    <w:rsid w:val="008058B7"/>
    <w:rsid w:val="00806598"/>
    <w:rsid w:val="00807373"/>
    <w:rsid w:val="008077CF"/>
    <w:rsid w:val="00807DD0"/>
    <w:rsid w:val="00810A09"/>
    <w:rsid w:val="00810E5C"/>
    <w:rsid w:val="0081275B"/>
    <w:rsid w:val="00813851"/>
    <w:rsid w:val="00814178"/>
    <w:rsid w:val="0081519D"/>
    <w:rsid w:val="00816930"/>
    <w:rsid w:val="00817D38"/>
    <w:rsid w:val="00821D01"/>
    <w:rsid w:val="0082248E"/>
    <w:rsid w:val="008226D6"/>
    <w:rsid w:val="00822701"/>
    <w:rsid w:val="00823714"/>
    <w:rsid w:val="00823769"/>
    <w:rsid w:val="00823823"/>
    <w:rsid w:val="00824308"/>
    <w:rsid w:val="0082432F"/>
    <w:rsid w:val="0082567B"/>
    <w:rsid w:val="00825D40"/>
    <w:rsid w:val="00826B7B"/>
    <w:rsid w:val="00826E67"/>
    <w:rsid w:val="008303E5"/>
    <w:rsid w:val="0083197D"/>
    <w:rsid w:val="00831F6E"/>
    <w:rsid w:val="0083210F"/>
    <w:rsid w:val="008323EB"/>
    <w:rsid w:val="0083313F"/>
    <w:rsid w:val="00833286"/>
    <w:rsid w:val="00833690"/>
    <w:rsid w:val="00833826"/>
    <w:rsid w:val="00834146"/>
    <w:rsid w:val="008364C3"/>
    <w:rsid w:val="0083653D"/>
    <w:rsid w:val="00836A96"/>
    <w:rsid w:val="00836B31"/>
    <w:rsid w:val="00837696"/>
    <w:rsid w:val="00842345"/>
    <w:rsid w:val="00842D5B"/>
    <w:rsid w:val="0084418B"/>
    <w:rsid w:val="00845ACA"/>
    <w:rsid w:val="008464DC"/>
    <w:rsid w:val="00846789"/>
    <w:rsid w:val="00847A26"/>
    <w:rsid w:val="008505AC"/>
    <w:rsid w:val="008514FF"/>
    <w:rsid w:val="008518FA"/>
    <w:rsid w:val="00854DAB"/>
    <w:rsid w:val="00854EFD"/>
    <w:rsid w:val="00855E76"/>
    <w:rsid w:val="0085607A"/>
    <w:rsid w:val="00856E6D"/>
    <w:rsid w:val="00856F85"/>
    <w:rsid w:val="008603D2"/>
    <w:rsid w:val="008610D3"/>
    <w:rsid w:val="00861B5C"/>
    <w:rsid w:val="0086206C"/>
    <w:rsid w:val="008644D3"/>
    <w:rsid w:val="00864617"/>
    <w:rsid w:val="00865433"/>
    <w:rsid w:val="00865A7A"/>
    <w:rsid w:val="00866FC9"/>
    <w:rsid w:val="0087066C"/>
    <w:rsid w:val="008714BF"/>
    <w:rsid w:val="008725AC"/>
    <w:rsid w:val="00873B0B"/>
    <w:rsid w:val="00875AE7"/>
    <w:rsid w:val="008807D3"/>
    <w:rsid w:val="00881685"/>
    <w:rsid w:val="0088213E"/>
    <w:rsid w:val="0088343C"/>
    <w:rsid w:val="008843D5"/>
    <w:rsid w:val="00885CA6"/>
    <w:rsid w:val="008861FC"/>
    <w:rsid w:val="008864E3"/>
    <w:rsid w:val="00887308"/>
    <w:rsid w:val="00887BBB"/>
    <w:rsid w:val="00887E78"/>
    <w:rsid w:val="00887F36"/>
    <w:rsid w:val="00890A4F"/>
    <w:rsid w:val="00890B6B"/>
    <w:rsid w:val="00890C58"/>
    <w:rsid w:val="00891023"/>
    <w:rsid w:val="00893BD5"/>
    <w:rsid w:val="00894856"/>
    <w:rsid w:val="00897409"/>
    <w:rsid w:val="008978AA"/>
    <w:rsid w:val="008A2335"/>
    <w:rsid w:val="008A2758"/>
    <w:rsid w:val="008A31FB"/>
    <w:rsid w:val="008A3436"/>
    <w:rsid w:val="008A3568"/>
    <w:rsid w:val="008A37B4"/>
    <w:rsid w:val="008A3B94"/>
    <w:rsid w:val="008A3CD3"/>
    <w:rsid w:val="008A3DC7"/>
    <w:rsid w:val="008A4468"/>
    <w:rsid w:val="008A5F0D"/>
    <w:rsid w:val="008A6425"/>
    <w:rsid w:val="008A6B0D"/>
    <w:rsid w:val="008A6F69"/>
    <w:rsid w:val="008A6F6C"/>
    <w:rsid w:val="008B1831"/>
    <w:rsid w:val="008B4343"/>
    <w:rsid w:val="008B4A28"/>
    <w:rsid w:val="008B4D24"/>
    <w:rsid w:val="008B5D37"/>
    <w:rsid w:val="008B5E62"/>
    <w:rsid w:val="008B755B"/>
    <w:rsid w:val="008B7F72"/>
    <w:rsid w:val="008C245E"/>
    <w:rsid w:val="008C24A8"/>
    <w:rsid w:val="008C282B"/>
    <w:rsid w:val="008C2F0A"/>
    <w:rsid w:val="008C3AC4"/>
    <w:rsid w:val="008C4023"/>
    <w:rsid w:val="008C50F3"/>
    <w:rsid w:val="008C51A4"/>
    <w:rsid w:val="008C5ACC"/>
    <w:rsid w:val="008C5E2A"/>
    <w:rsid w:val="008C6037"/>
    <w:rsid w:val="008C6F45"/>
    <w:rsid w:val="008C7EFE"/>
    <w:rsid w:val="008D03B9"/>
    <w:rsid w:val="008D0520"/>
    <w:rsid w:val="008D298C"/>
    <w:rsid w:val="008D30C7"/>
    <w:rsid w:val="008D313B"/>
    <w:rsid w:val="008D4A79"/>
    <w:rsid w:val="008D4B67"/>
    <w:rsid w:val="008D63E4"/>
    <w:rsid w:val="008D65C9"/>
    <w:rsid w:val="008D6A26"/>
    <w:rsid w:val="008D6E7B"/>
    <w:rsid w:val="008D7EBA"/>
    <w:rsid w:val="008E0A7B"/>
    <w:rsid w:val="008E0C8B"/>
    <w:rsid w:val="008E0E99"/>
    <w:rsid w:val="008E1274"/>
    <w:rsid w:val="008E188E"/>
    <w:rsid w:val="008E3E4F"/>
    <w:rsid w:val="008E42B3"/>
    <w:rsid w:val="008E7572"/>
    <w:rsid w:val="008E7580"/>
    <w:rsid w:val="008F0AE5"/>
    <w:rsid w:val="008F1483"/>
    <w:rsid w:val="008F18D6"/>
    <w:rsid w:val="008F1B6F"/>
    <w:rsid w:val="008F1E2B"/>
    <w:rsid w:val="008F2C9B"/>
    <w:rsid w:val="008F2F48"/>
    <w:rsid w:val="008F3A58"/>
    <w:rsid w:val="008F3EFC"/>
    <w:rsid w:val="008F60C8"/>
    <w:rsid w:val="008F6815"/>
    <w:rsid w:val="008F6FAD"/>
    <w:rsid w:val="008F797B"/>
    <w:rsid w:val="0090083D"/>
    <w:rsid w:val="00900ED0"/>
    <w:rsid w:val="00901023"/>
    <w:rsid w:val="0090126E"/>
    <w:rsid w:val="00901C2A"/>
    <w:rsid w:val="0090236D"/>
    <w:rsid w:val="00902577"/>
    <w:rsid w:val="00902934"/>
    <w:rsid w:val="0090322F"/>
    <w:rsid w:val="00903ECA"/>
    <w:rsid w:val="00904780"/>
    <w:rsid w:val="00905B28"/>
    <w:rsid w:val="0090604B"/>
    <w:rsid w:val="0090635B"/>
    <w:rsid w:val="009064F5"/>
    <w:rsid w:val="0090738B"/>
    <w:rsid w:val="00911099"/>
    <w:rsid w:val="0091121F"/>
    <w:rsid w:val="0091294E"/>
    <w:rsid w:val="00912AC5"/>
    <w:rsid w:val="00914F81"/>
    <w:rsid w:val="00915166"/>
    <w:rsid w:val="009162AB"/>
    <w:rsid w:val="00917773"/>
    <w:rsid w:val="00921526"/>
    <w:rsid w:val="00922385"/>
    <w:rsid w:val="009223DF"/>
    <w:rsid w:val="00922FE7"/>
    <w:rsid w:val="00923406"/>
    <w:rsid w:val="00924541"/>
    <w:rsid w:val="00924700"/>
    <w:rsid w:val="00925457"/>
    <w:rsid w:val="0092579C"/>
    <w:rsid w:val="00927D6E"/>
    <w:rsid w:val="00931370"/>
    <w:rsid w:val="00935B52"/>
    <w:rsid w:val="00936091"/>
    <w:rsid w:val="00936B5B"/>
    <w:rsid w:val="00936FCC"/>
    <w:rsid w:val="00936FE5"/>
    <w:rsid w:val="00940D8A"/>
    <w:rsid w:val="009418CC"/>
    <w:rsid w:val="009425FB"/>
    <w:rsid w:val="009437AE"/>
    <w:rsid w:val="00943B64"/>
    <w:rsid w:val="00945C46"/>
    <w:rsid w:val="00945E89"/>
    <w:rsid w:val="00945FFB"/>
    <w:rsid w:val="0094600E"/>
    <w:rsid w:val="00947FBB"/>
    <w:rsid w:val="00950944"/>
    <w:rsid w:val="00950ECC"/>
    <w:rsid w:val="00951B30"/>
    <w:rsid w:val="00952994"/>
    <w:rsid w:val="00952E3D"/>
    <w:rsid w:val="009537D5"/>
    <w:rsid w:val="00953838"/>
    <w:rsid w:val="0095386D"/>
    <w:rsid w:val="009539FB"/>
    <w:rsid w:val="00954F39"/>
    <w:rsid w:val="00955484"/>
    <w:rsid w:val="009557E7"/>
    <w:rsid w:val="0095677A"/>
    <w:rsid w:val="009575B3"/>
    <w:rsid w:val="00960B47"/>
    <w:rsid w:val="009613E5"/>
    <w:rsid w:val="00961B4A"/>
    <w:rsid w:val="00962258"/>
    <w:rsid w:val="00965221"/>
    <w:rsid w:val="00966E44"/>
    <w:rsid w:val="00966F4C"/>
    <w:rsid w:val="00967359"/>
    <w:rsid w:val="0096775C"/>
    <w:rsid w:val="009678B7"/>
    <w:rsid w:val="00970AFF"/>
    <w:rsid w:val="00970F0D"/>
    <w:rsid w:val="00971719"/>
    <w:rsid w:val="0097207A"/>
    <w:rsid w:val="0097239D"/>
    <w:rsid w:val="009732F4"/>
    <w:rsid w:val="009745A4"/>
    <w:rsid w:val="0097561A"/>
    <w:rsid w:val="0097643A"/>
    <w:rsid w:val="0097670E"/>
    <w:rsid w:val="009768EB"/>
    <w:rsid w:val="009770AE"/>
    <w:rsid w:val="00977CE1"/>
    <w:rsid w:val="00980288"/>
    <w:rsid w:val="0098140E"/>
    <w:rsid w:val="00981B35"/>
    <w:rsid w:val="009822EA"/>
    <w:rsid w:val="009844C8"/>
    <w:rsid w:val="00984F22"/>
    <w:rsid w:val="00985033"/>
    <w:rsid w:val="009916DF"/>
    <w:rsid w:val="009927E6"/>
    <w:rsid w:val="00992D9C"/>
    <w:rsid w:val="009930C0"/>
    <w:rsid w:val="00993C41"/>
    <w:rsid w:val="00993F4A"/>
    <w:rsid w:val="00994D36"/>
    <w:rsid w:val="00995453"/>
    <w:rsid w:val="00996CB8"/>
    <w:rsid w:val="009977AA"/>
    <w:rsid w:val="009A1C56"/>
    <w:rsid w:val="009A23A5"/>
    <w:rsid w:val="009A247D"/>
    <w:rsid w:val="009A404E"/>
    <w:rsid w:val="009A5FDB"/>
    <w:rsid w:val="009B2E97"/>
    <w:rsid w:val="009B3149"/>
    <w:rsid w:val="009B45D5"/>
    <w:rsid w:val="009B4872"/>
    <w:rsid w:val="009B5146"/>
    <w:rsid w:val="009B63F9"/>
    <w:rsid w:val="009C00E8"/>
    <w:rsid w:val="009C220B"/>
    <w:rsid w:val="009C238B"/>
    <w:rsid w:val="009C2752"/>
    <w:rsid w:val="009C2DF4"/>
    <w:rsid w:val="009C31A6"/>
    <w:rsid w:val="009C342D"/>
    <w:rsid w:val="009C35F4"/>
    <w:rsid w:val="009C36EE"/>
    <w:rsid w:val="009C3C55"/>
    <w:rsid w:val="009C418E"/>
    <w:rsid w:val="009C442C"/>
    <w:rsid w:val="009C5267"/>
    <w:rsid w:val="009C6395"/>
    <w:rsid w:val="009C64A4"/>
    <w:rsid w:val="009C7634"/>
    <w:rsid w:val="009C7BFA"/>
    <w:rsid w:val="009C7E50"/>
    <w:rsid w:val="009D0B44"/>
    <w:rsid w:val="009D10C7"/>
    <w:rsid w:val="009D1BF7"/>
    <w:rsid w:val="009D2BC9"/>
    <w:rsid w:val="009D2EF3"/>
    <w:rsid w:val="009D2FC5"/>
    <w:rsid w:val="009D3BD8"/>
    <w:rsid w:val="009D4BF9"/>
    <w:rsid w:val="009D4C88"/>
    <w:rsid w:val="009D4FA2"/>
    <w:rsid w:val="009D5CFB"/>
    <w:rsid w:val="009D64F8"/>
    <w:rsid w:val="009D708D"/>
    <w:rsid w:val="009D77EA"/>
    <w:rsid w:val="009E07F4"/>
    <w:rsid w:val="009E0953"/>
    <w:rsid w:val="009E2304"/>
    <w:rsid w:val="009E2594"/>
    <w:rsid w:val="009E2D19"/>
    <w:rsid w:val="009E3145"/>
    <w:rsid w:val="009E4B56"/>
    <w:rsid w:val="009E5209"/>
    <w:rsid w:val="009E569C"/>
    <w:rsid w:val="009E57C1"/>
    <w:rsid w:val="009F1A4E"/>
    <w:rsid w:val="009F307A"/>
    <w:rsid w:val="009F309B"/>
    <w:rsid w:val="009F3911"/>
    <w:rsid w:val="009F392E"/>
    <w:rsid w:val="009F4968"/>
    <w:rsid w:val="009F509C"/>
    <w:rsid w:val="009F53C5"/>
    <w:rsid w:val="009F60DD"/>
    <w:rsid w:val="009F6495"/>
    <w:rsid w:val="009F6EE9"/>
    <w:rsid w:val="009F7657"/>
    <w:rsid w:val="00A00960"/>
    <w:rsid w:val="00A00B18"/>
    <w:rsid w:val="00A025F2"/>
    <w:rsid w:val="00A035B8"/>
    <w:rsid w:val="00A0368B"/>
    <w:rsid w:val="00A03E85"/>
    <w:rsid w:val="00A04D7F"/>
    <w:rsid w:val="00A06A44"/>
    <w:rsid w:val="00A0740E"/>
    <w:rsid w:val="00A11970"/>
    <w:rsid w:val="00A122FD"/>
    <w:rsid w:val="00A123FA"/>
    <w:rsid w:val="00A12775"/>
    <w:rsid w:val="00A127F6"/>
    <w:rsid w:val="00A12BE3"/>
    <w:rsid w:val="00A139BD"/>
    <w:rsid w:val="00A15E5C"/>
    <w:rsid w:val="00A1652E"/>
    <w:rsid w:val="00A16838"/>
    <w:rsid w:val="00A17443"/>
    <w:rsid w:val="00A20646"/>
    <w:rsid w:val="00A210F3"/>
    <w:rsid w:val="00A21B71"/>
    <w:rsid w:val="00A21C61"/>
    <w:rsid w:val="00A2258E"/>
    <w:rsid w:val="00A22EA6"/>
    <w:rsid w:val="00A23194"/>
    <w:rsid w:val="00A2495E"/>
    <w:rsid w:val="00A24AF3"/>
    <w:rsid w:val="00A2695E"/>
    <w:rsid w:val="00A30957"/>
    <w:rsid w:val="00A3101F"/>
    <w:rsid w:val="00A31A9B"/>
    <w:rsid w:val="00A31E59"/>
    <w:rsid w:val="00A32248"/>
    <w:rsid w:val="00A3421F"/>
    <w:rsid w:val="00A35698"/>
    <w:rsid w:val="00A358FD"/>
    <w:rsid w:val="00A35E50"/>
    <w:rsid w:val="00A366B4"/>
    <w:rsid w:val="00A36778"/>
    <w:rsid w:val="00A4050F"/>
    <w:rsid w:val="00A41A46"/>
    <w:rsid w:val="00A42C1B"/>
    <w:rsid w:val="00A430E2"/>
    <w:rsid w:val="00A4385B"/>
    <w:rsid w:val="00A45875"/>
    <w:rsid w:val="00A4712E"/>
    <w:rsid w:val="00A476D7"/>
    <w:rsid w:val="00A47C9E"/>
    <w:rsid w:val="00A50641"/>
    <w:rsid w:val="00A50CD5"/>
    <w:rsid w:val="00A530BF"/>
    <w:rsid w:val="00A54AAC"/>
    <w:rsid w:val="00A5519A"/>
    <w:rsid w:val="00A55291"/>
    <w:rsid w:val="00A55575"/>
    <w:rsid w:val="00A55C42"/>
    <w:rsid w:val="00A55C93"/>
    <w:rsid w:val="00A5645F"/>
    <w:rsid w:val="00A56D9C"/>
    <w:rsid w:val="00A6001B"/>
    <w:rsid w:val="00A61546"/>
    <w:rsid w:val="00A6177B"/>
    <w:rsid w:val="00A62205"/>
    <w:rsid w:val="00A62E2B"/>
    <w:rsid w:val="00A62E74"/>
    <w:rsid w:val="00A62FF6"/>
    <w:rsid w:val="00A63480"/>
    <w:rsid w:val="00A63728"/>
    <w:rsid w:val="00A63DFE"/>
    <w:rsid w:val="00A66136"/>
    <w:rsid w:val="00A665C3"/>
    <w:rsid w:val="00A66F09"/>
    <w:rsid w:val="00A67D0D"/>
    <w:rsid w:val="00A703A2"/>
    <w:rsid w:val="00A706EB"/>
    <w:rsid w:val="00A70904"/>
    <w:rsid w:val="00A71189"/>
    <w:rsid w:val="00A716D4"/>
    <w:rsid w:val="00A71CB7"/>
    <w:rsid w:val="00A72C99"/>
    <w:rsid w:val="00A7364A"/>
    <w:rsid w:val="00A74DCC"/>
    <w:rsid w:val="00A74DD7"/>
    <w:rsid w:val="00A74E14"/>
    <w:rsid w:val="00A753ED"/>
    <w:rsid w:val="00A756CD"/>
    <w:rsid w:val="00A7608D"/>
    <w:rsid w:val="00A763A3"/>
    <w:rsid w:val="00A77420"/>
    <w:rsid w:val="00A77512"/>
    <w:rsid w:val="00A80F8B"/>
    <w:rsid w:val="00A8117C"/>
    <w:rsid w:val="00A81439"/>
    <w:rsid w:val="00A824FD"/>
    <w:rsid w:val="00A8289D"/>
    <w:rsid w:val="00A82953"/>
    <w:rsid w:val="00A83A0C"/>
    <w:rsid w:val="00A84B71"/>
    <w:rsid w:val="00A84DB3"/>
    <w:rsid w:val="00A8534D"/>
    <w:rsid w:val="00A8535F"/>
    <w:rsid w:val="00A874D8"/>
    <w:rsid w:val="00A90511"/>
    <w:rsid w:val="00A935EF"/>
    <w:rsid w:val="00A940EE"/>
    <w:rsid w:val="00A94C2F"/>
    <w:rsid w:val="00A95B7F"/>
    <w:rsid w:val="00A95E60"/>
    <w:rsid w:val="00A976F2"/>
    <w:rsid w:val="00AA0879"/>
    <w:rsid w:val="00AA0CFC"/>
    <w:rsid w:val="00AA2727"/>
    <w:rsid w:val="00AA2CAD"/>
    <w:rsid w:val="00AA33D4"/>
    <w:rsid w:val="00AA38C3"/>
    <w:rsid w:val="00AA3977"/>
    <w:rsid w:val="00AA42AA"/>
    <w:rsid w:val="00AA4CBB"/>
    <w:rsid w:val="00AA65FA"/>
    <w:rsid w:val="00AA6D76"/>
    <w:rsid w:val="00AA7351"/>
    <w:rsid w:val="00AB4C09"/>
    <w:rsid w:val="00AB5DA4"/>
    <w:rsid w:val="00AC058C"/>
    <w:rsid w:val="00AC0B35"/>
    <w:rsid w:val="00AC35D1"/>
    <w:rsid w:val="00AC7F8C"/>
    <w:rsid w:val="00AD056F"/>
    <w:rsid w:val="00AD0762"/>
    <w:rsid w:val="00AD0C7B"/>
    <w:rsid w:val="00AD0F0E"/>
    <w:rsid w:val="00AD1302"/>
    <w:rsid w:val="00AD1A95"/>
    <w:rsid w:val="00AD38D0"/>
    <w:rsid w:val="00AD3ADF"/>
    <w:rsid w:val="00AD5BCA"/>
    <w:rsid w:val="00AD5F1A"/>
    <w:rsid w:val="00AD6731"/>
    <w:rsid w:val="00AD6784"/>
    <w:rsid w:val="00AD6883"/>
    <w:rsid w:val="00AD6F5B"/>
    <w:rsid w:val="00AD79F1"/>
    <w:rsid w:val="00AE0745"/>
    <w:rsid w:val="00AE0956"/>
    <w:rsid w:val="00AE1187"/>
    <w:rsid w:val="00AE20CA"/>
    <w:rsid w:val="00AE3E2F"/>
    <w:rsid w:val="00AE5819"/>
    <w:rsid w:val="00AE5F66"/>
    <w:rsid w:val="00AE74D5"/>
    <w:rsid w:val="00AF1050"/>
    <w:rsid w:val="00AF3E23"/>
    <w:rsid w:val="00AF43ED"/>
    <w:rsid w:val="00AF5B9B"/>
    <w:rsid w:val="00B0076F"/>
    <w:rsid w:val="00B008D5"/>
    <w:rsid w:val="00B00CFD"/>
    <w:rsid w:val="00B020D9"/>
    <w:rsid w:val="00B02228"/>
    <w:rsid w:val="00B02985"/>
    <w:rsid w:val="00B02D41"/>
    <w:rsid w:val="00B02F73"/>
    <w:rsid w:val="00B05C41"/>
    <w:rsid w:val="00B0616C"/>
    <w:rsid w:val="00B0619F"/>
    <w:rsid w:val="00B077A3"/>
    <w:rsid w:val="00B101FD"/>
    <w:rsid w:val="00B105C0"/>
    <w:rsid w:val="00B11215"/>
    <w:rsid w:val="00B11CAD"/>
    <w:rsid w:val="00B129A6"/>
    <w:rsid w:val="00B13A26"/>
    <w:rsid w:val="00B13EB4"/>
    <w:rsid w:val="00B148BD"/>
    <w:rsid w:val="00B14A49"/>
    <w:rsid w:val="00B14C6D"/>
    <w:rsid w:val="00B157DC"/>
    <w:rsid w:val="00B15D0D"/>
    <w:rsid w:val="00B16137"/>
    <w:rsid w:val="00B16FAA"/>
    <w:rsid w:val="00B17974"/>
    <w:rsid w:val="00B17B35"/>
    <w:rsid w:val="00B203F9"/>
    <w:rsid w:val="00B21043"/>
    <w:rsid w:val="00B2113F"/>
    <w:rsid w:val="00B2160D"/>
    <w:rsid w:val="00B22106"/>
    <w:rsid w:val="00B2497F"/>
    <w:rsid w:val="00B30400"/>
    <w:rsid w:val="00B30F61"/>
    <w:rsid w:val="00B30FE4"/>
    <w:rsid w:val="00B322DA"/>
    <w:rsid w:val="00B32C36"/>
    <w:rsid w:val="00B344E1"/>
    <w:rsid w:val="00B367F6"/>
    <w:rsid w:val="00B3702B"/>
    <w:rsid w:val="00B41A27"/>
    <w:rsid w:val="00B42E53"/>
    <w:rsid w:val="00B435A5"/>
    <w:rsid w:val="00B43A83"/>
    <w:rsid w:val="00B43CD7"/>
    <w:rsid w:val="00B458A9"/>
    <w:rsid w:val="00B45E9F"/>
    <w:rsid w:val="00B46848"/>
    <w:rsid w:val="00B46D03"/>
    <w:rsid w:val="00B50521"/>
    <w:rsid w:val="00B50868"/>
    <w:rsid w:val="00B50AB2"/>
    <w:rsid w:val="00B528DF"/>
    <w:rsid w:val="00B52C12"/>
    <w:rsid w:val="00B534D8"/>
    <w:rsid w:val="00B536DF"/>
    <w:rsid w:val="00B5431A"/>
    <w:rsid w:val="00B57E9E"/>
    <w:rsid w:val="00B67657"/>
    <w:rsid w:val="00B67C4E"/>
    <w:rsid w:val="00B7063E"/>
    <w:rsid w:val="00B70D51"/>
    <w:rsid w:val="00B72C43"/>
    <w:rsid w:val="00B74AC4"/>
    <w:rsid w:val="00B75EE1"/>
    <w:rsid w:val="00B75F5A"/>
    <w:rsid w:val="00B77481"/>
    <w:rsid w:val="00B77821"/>
    <w:rsid w:val="00B77D5B"/>
    <w:rsid w:val="00B80D3A"/>
    <w:rsid w:val="00B811C5"/>
    <w:rsid w:val="00B82D6B"/>
    <w:rsid w:val="00B83CBF"/>
    <w:rsid w:val="00B8433C"/>
    <w:rsid w:val="00B84708"/>
    <w:rsid w:val="00B84B6B"/>
    <w:rsid w:val="00B8518B"/>
    <w:rsid w:val="00B85D18"/>
    <w:rsid w:val="00B86AD8"/>
    <w:rsid w:val="00B86C80"/>
    <w:rsid w:val="00B86E1F"/>
    <w:rsid w:val="00B878E4"/>
    <w:rsid w:val="00B9137F"/>
    <w:rsid w:val="00B916D0"/>
    <w:rsid w:val="00B93102"/>
    <w:rsid w:val="00B93FD1"/>
    <w:rsid w:val="00B943C3"/>
    <w:rsid w:val="00B945B5"/>
    <w:rsid w:val="00B95792"/>
    <w:rsid w:val="00B957A2"/>
    <w:rsid w:val="00B97B9D"/>
    <w:rsid w:val="00B97CC3"/>
    <w:rsid w:val="00BA14BC"/>
    <w:rsid w:val="00BA4AF4"/>
    <w:rsid w:val="00BA4FBC"/>
    <w:rsid w:val="00BA6A60"/>
    <w:rsid w:val="00BA7959"/>
    <w:rsid w:val="00BA7C0C"/>
    <w:rsid w:val="00BB395C"/>
    <w:rsid w:val="00BB3D77"/>
    <w:rsid w:val="00BB4473"/>
    <w:rsid w:val="00BB5B3F"/>
    <w:rsid w:val="00BB6F63"/>
    <w:rsid w:val="00BB7E64"/>
    <w:rsid w:val="00BC06C4"/>
    <w:rsid w:val="00BC1078"/>
    <w:rsid w:val="00BC1D12"/>
    <w:rsid w:val="00BC1F23"/>
    <w:rsid w:val="00BC3BEF"/>
    <w:rsid w:val="00BC4B45"/>
    <w:rsid w:val="00BC5055"/>
    <w:rsid w:val="00BC7884"/>
    <w:rsid w:val="00BC7E01"/>
    <w:rsid w:val="00BD00C7"/>
    <w:rsid w:val="00BD0402"/>
    <w:rsid w:val="00BD0E5C"/>
    <w:rsid w:val="00BD1227"/>
    <w:rsid w:val="00BD1386"/>
    <w:rsid w:val="00BD28A2"/>
    <w:rsid w:val="00BD407C"/>
    <w:rsid w:val="00BD6BC7"/>
    <w:rsid w:val="00BD7752"/>
    <w:rsid w:val="00BD7E91"/>
    <w:rsid w:val="00BD7F0D"/>
    <w:rsid w:val="00BE008E"/>
    <w:rsid w:val="00BE3B62"/>
    <w:rsid w:val="00BE3B69"/>
    <w:rsid w:val="00BE62F6"/>
    <w:rsid w:val="00BE6A08"/>
    <w:rsid w:val="00BE7617"/>
    <w:rsid w:val="00BF14E7"/>
    <w:rsid w:val="00BF1EF2"/>
    <w:rsid w:val="00BF1FF5"/>
    <w:rsid w:val="00BF3D99"/>
    <w:rsid w:val="00BF4164"/>
    <w:rsid w:val="00BF45C1"/>
    <w:rsid w:val="00BF46A2"/>
    <w:rsid w:val="00BF4E86"/>
    <w:rsid w:val="00C00EA6"/>
    <w:rsid w:val="00C01FF3"/>
    <w:rsid w:val="00C02BA9"/>
    <w:rsid w:val="00C02D0A"/>
    <w:rsid w:val="00C02FAB"/>
    <w:rsid w:val="00C036FF"/>
    <w:rsid w:val="00C03A6E"/>
    <w:rsid w:val="00C10798"/>
    <w:rsid w:val="00C10E36"/>
    <w:rsid w:val="00C1356E"/>
    <w:rsid w:val="00C13860"/>
    <w:rsid w:val="00C13AA7"/>
    <w:rsid w:val="00C15415"/>
    <w:rsid w:val="00C17331"/>
    <w:rsid w:val="00C173BB"/>
    <w:rsid w:val="00C1767C"/>
    <w:rsid w:val="00C17A70"/>
    <w:rsid w:val="00C20D1C"/>
    <w:rsid w:val="00C213A9"/>
    <w:rsid w:val="00C21581"/>
    <w:rsid w:val="00C21C35"/>
    <w:rsid w:val="00C226C0"/>
    <w:rsid w:val="00C22DA6"/>
    <w:rsid w:val="00C24A6A"/>
    <w:rsid w:val="00C26BA0"/>
    <w:rsid w:val="00C270DD"/>
    <w:rsid w:val="00C27222"/>
    <w:rsid w:val="00C303C7"/>
    <w:rsid w:val="00C30B14"/>
    <w:rsid w:val="00C312AB"/>
    <w:rsid w:val="00C33702"/>
    <w:rsid w:val="00C35480"/>
    <w:rsid w:val="00C37003"/>
    <w:rsid w:val="00C40402"/>
    <w:rsid w:val="00C42FE6"/>
    <w:rsid w:val="00C44EE1"/>
    <w:rsid w:val="00C44F6A"/>
    <w:rsid w:val="00C47224"/>
    <w:rsid w:val="00C47509"/>
    <w:rsid w:val="00C52E9C"/>
    <w:rsid w:val="00C53674"/>
    <w:rsid w:val="00C55CE3"/>
    <w:rsid w:val="00C60130"/>
    <w:rsid w:val="00C61210"/>
    <w:rsid w:val="00C61850"/>
    <w:rsid w:val="00C6198E"/>
    <w:rsid w:val="00C63382"/>
    <w:rsid w:val="00C63929"/>
    <w:rsid w:val="00C63F37"/>
    <w:rsid w:val="00C65119"/>
    <w:rsid w:val="00C66CE7"/>
    <w:rsid w:val="00C66E03"/>
    <w:rsid w:val="00C708EA"/>
    <w:rsid w:val="00C70F2E"/>
    <w:rsid w:val="00C71821"/>
    <w:rsid w:val="00C7349F"/>
    <w:rsid w:val="00C73C45"/>
    <w:rsid w:val="00C74A8C"/>
    <w:rsid w:val="00C7535D"/>
    <w:rsid w:val="00C75AC7"/>
    <w:rsid w:val="00C7625A"/>
    <w:rsid w:val="00C76D0B"/>
    <w:rsid w:val="00C778A5"/>
    <w:rsid w:val="00C812F6"/>
    <w:rsid w:val="00C82676"/>
    <w:rsid w:val="00C83982"/>
    <w:rsid w:val="00C84B19"/>
    <w:rsid w:val="00C84F35"/>
    <w:rsid w:val="00C85B08"/>
    <w:rsid w:val="00C86D57"/>
    <w:rsid w:val="00C90B6C"/>
    <w:rsid w:val="00C92C04"/>
    <w:rsid w:val="00C95162"/>
    <w:rsid w:val="00C96066"/>
    <w:rsid w:val="00C96113"/>
    <w:rsid w:val="00C967A9"/>
    <w:rsid w:val="00CA1FC6"/>
    <w:rsid w:val="00CA3B67"/>
    <w:rsid w:val="00CA7130"/>
    <w:rsid w:val="00CA7691"/>
    <w:rsid w:val="00CA773F"/>
    <w:rsid w:val="00CA7AB0"/>
    <w:rsid w:val="00CB0F75"/>
    <w:rsid w:val="00CB14B0"/>
    <w:rsid w:val="00CB14D4"/>
    <w:rsid w:val="00CB1CD7"/>
    <w:rsid w:val="00CB2C0C"/>
    <w:rsid w:val="00CB2DFC"/>
    <w:rsid w:val="00CB2E41"/>
    <w:rsid w:val="00CB46DE"/>
    <w:rsid w:val="00CB48FD"/>
    <w:rsid w:val="00CB4F7B"/>
    <w:rsid w:val="00CB5229"/>
    <w:rsid w:val="00CB6A37"/>
    <w:rsid w:val="00CB6EA9"/>
    <w:rsid w:val="00CB7684"/>
    <w:rsid w:val="00CC1850"/>
    <w:rsid w:val="00CC201D"/>
    <w:rsid w:val="00CC2B4A"/>
    <w:rsid w:val="00CC2ECE"/>
    <w:rsid w:val="00CC3AB4"/>
    <w:rsid w:val="00CC4ACF"/>
    <w:rsid w:val="00CC7C60"/>
    <w:rsid w:val="00CC7C8F"/>
    <w:rsid w:val="00CD056C"/>
    <w:rsid w:val="00CD08C8"/>
    <w:rsid w:val="00CD1FC4"/>
    <w:rsid w:val="00CD26FC"/>
    <w:rsid w:val="00CD2813"/>
    <w:rsid w:val="00CD44CC"/>
    <w:rsid w:val="00CD49FA"/>
    <w:rsid w:val="00CD4A7E"/>
    <w:rsid w:val="00CD4D2F"/>
    <w:rsid w:val="00CD50D2"/>
    <w:rsid w:val="00CD5CC4"/>
    <w:rsid w:val="00CD7A58"/>
    <w:rsid w:val="00CD7B2A"/>
    <w:rsid w:val="00CE12CA"/>
    <w:rsid w:val="00CE1459"/>
    <w:rsid w:val="00CE17B7"/>
    <w:rsid w:val="00CE19F7"/>
    <w:rsid w:val="00CE1BF8"/>
    <w:rsid w:val="00CE1E5E"/>
    <w:rsid w:val="00CE282E"/>
    <w:rsid w:val="00CE344B"/>
    <w:rsid w:val="00CE348C"/>
    <w:rsid w:val="00CE3F0A"/>
    <w:rsid w:val="00CE5AFD"/>
    <w:rsid w:val="00CE5B92"/>
    <w:rsid w:val="00CE5D80"/>
    <w:rsid w:val="00CE614F"/>
    <w:rsid w:val="00CE6F24"/>
    <w:rsid w:val="00CE7098"/>
    <w:rsid w:val="00CE7699"/>
    <w:rsid w:val="00CE7AF7"/>
    <w:rsid w:val="00CE7F15"/>
    <w:rsid w:val="00CF0B07"/>
    <w:rsid w:val="00CF0CA7"/>
    <w:rsid w:val="00CF1B58"/>
    <w:rsid w:val="00CF489E"/>
    <w:rsid w:val="00CF5030"/>
    <w:rsid w:val="00CF5109"/>
    <w:rsid w:val="00CF6728"/>
    <w:rsid w:val="00CF71C8"/>
    <w:rsid w:val="00D00E6D"/>
    <w:rsid w:val="00D02CE1"/>
    <w:rsid w:val="00D034A0"/>
    <w:rsid w:val="00D04F99"/>
    <w:rsid w:val="00D0660F"/>
    <w:rsid w:val="00D068FA"/>
    <w:rsid w:val="00D0732C"/>
    <w:rsid w:val="00D07538"/>
    <w:rsid w:val="00D10208"/>
    <w:rsid w:val="00D10779"/>
    <w:rsid w:val="00D1102E"/>
    <w:rsid w:val="00D12A91"/>
    <w:rsid w:val="00D13D43"/>
    <w:rsid w:val="00D13F4C"/>
    <w:rsid w:val="00D14DF1"/>
    <w:rsid w:val="00D15F60"/>
    <w:rsid w:val="00D17883"/>
    <w:rsid w:val="00D2030D"/>
    <w:rsid w:val="00D21061"/>
    <w:rsid w:val="00D21FB1"/>
    <w:rsid w:val="00D22CF4"/>
    <w:rsid w:val="00D23471"/>
    <w:rsid w:val="00D238E2"/>
    <w:rsid w:val="00D30F9A"/>
    <w:rsid w:val="00D322B7"/>
    <w:rsid w:val="00D354BC"/>
    <w:rsid w:val="00D364B3"/>
    <w:rsid w:val="00D40321"/>
    <w:rsid w:val="00D4108E"/>
    <w:rsid w:val="00D41374"/>
    <w:rsid w:val="00D420A3"/>
    <w:rsid w:val="00D43A7A"/>
    <w:rsid w:val="00D43D37"/>
    <w:rsid w:val="00D448B9"/>
    <w:rsid w:val="00D44C37"/>
    <w:rsid w:val="00D4580A"/>
    <w:rsid w:val="00D50E3D"/>
    <w:rsid w:val="00D52299"/>
    <w:rsid w:val="00D52843"/>
    <w:rsid w:val="00D54595"/>
    <w:rsid w:val="00D5507E"/>
    <w:rsid w:val="00D56A1F"/>
    <w:rsid w:val="00D56D50"/>
    <w:rsid w:val="00D56EE1"/>
    <w:rsid w:val="00D574CF"/>
    <w:rsid w:val="00D608D9"/>
    <w:rsid w:val="00D60AD1"/>
    <w:rsid w:val="00D6163D"/>
    <w:rsid w:val="00D61CCA"/>
    <w:rsid w:val="00D61E3A"/>
    <w:rsid w:val="00D624BC"/>
    <w:rsid w:val="00D634BA"/>
    <w:rsid w:val="00D63709"/>
    <w:rsid w:val="00D6482E"/>
    <w:rsid w:val="00D64D2E"/>
    <w:rsid w:val="00D661C8"/>
    <w:rsid w:val="00D702D1"/>
    <w:rsid w:val="00D70454"/>
    <w:rsid w:val="00D72800"/>
    <w:rsid w:val="00D72868"/>
    <w:rsid w:val="00D750BD"/>
    <w:rsid w:val="00D7556C"/>
    <w:rsid w:val="00D7595A"/>
    <w:rsid w:val="00D76885"/>
    <w:rsid w:val="00D82959"/>
    <w:rsid w:val="00D82FD1"/>
    <w:rsid w:val="00D831A3"/>
    <w:rsid w:val="00D86B3B"/>
    <w:rsid w:val="00D90073"/>
    <w:rsid w:val="00D901AB"/>
    <w:rsid w:val="00D90C8B"/>
    <w:rsid w:val="00D9327D"/>
    <w:rsid w:val="00D93913"/>
    <w:rsid w:val="00D949F2"/>
    <w:rsid w:val="00D959E1"/>
    <w:rsid w:val="00D97184"/>
    <w:rsid w:val="00D97BE3"/>
    <w:rsid w:val="00DA0DC9"/>
    <w:rsid w:val="00DA27EA"/>
    <w:rsid w:val="00DA3711"/>
    <w:rsid w:val="00DA3CF0"/>
    <w:rsid w:val="00DA40DD"/>
    <w:rsid w:val="00DA666E"/>
    <w:rsid w:val="00DA6EBB"/>
    <w:rsid w:val="00DA7DEE"/>
    <w:rsid w:val="00DB04F4"/>
    <w:rsid w:val="00DB1F05"/>
    <w:rsid w:val="00DB2273"/>
    <w:rsid w:val="00DB538D"/>
    <w:rsid w:val="00DB55C7"/>
    <w:rsid w:val="00DB630F"/>
    <w:rsid w:val="00DB667A"/>
    <w:rsid w:val="00DC40E4"/>
    <w:rsid w:val="00DC4C64"/>
    <w:rsid w:val="00DC52FE"/>
    <w:rsid w:val="00DC56F8"/>
    <w:rsid w:val="00DC5FE9"/>
    <w:rsid w:val="00DC637E"/>
    <w:rsid w:val="00DC6BAF"/>
    <w:rsid w:val="00DC7837"/>
    <w:rsid w:val="00DD075F"/>
    <w:rsid w:val="00DD30A6"/>
    <w:rsid w:val="00DD46F3"/>
    <w:rsid w:val="00DD6E9E"/>
    <w:rsid w:val="00DD7920"/>
    <w:rsid w:val="00DD7CDD"/>
    <w:rsid w:val="00DE1242"/>
    <w:rsid w:val="00DE1F8D"/>
    <w:rsid w:val="00DE231E"/>
    <w:rsid w:val="00DE2A22"/>
    <w:rsid w:val="00DE51A5"/>
    <w:rsid w:val="00DE56F2"/>
    <w:rsid w:val="00DF116D"/>
    <w:rsid w:val="00DF4DDD"/>
    <w:rsid w:val="00DF7B7D"/>
    <w:rsid w:val="00DF7D51"/>
    <w:rsid w:val="00E01339"/>
    <w:rsid w:val="00E014A7"/>
    <w:rsid w:val="00E01840"/>
    <w:rsid w:val="00E01F7A"/>
    <w:rsid w:val="00E04A7B"/>
    <w:rsid w:val="00E04B20"/>
    <w:rsid w:val="00E04E3C"/>
    <w:rsid w:val="00E065D7"/>
    <w:rsid w:val="00E07022"/>
    <w:rsid w:val="00E073BD"/>
    <w:rsid w:val="00E07B04"/>
    <w:rsid w:val="00E104D8"/>
    <w:rsid w:val="00E12585"/>
    <w:rsid w:val="00E142B1"/>
    <w:rsid w:val="00E14710"/>
    <w:rsid w:val="00E15B05"/>
    <w:rsid w:val="00E15E4C"/>
    <w:rsid w:val="00E163F7"/>
    <w:rsid w:val="00E16FF7"/>
    <w:rsid w:val="00E1732F"/>
    <w:rsid w:val="00E2000F"/>
    <w:rsid w:val="00E23637"/>
    <w:rsid w:val="00E25020"/>
    <w:rsid w:val="00E26D68"/>
    <w:rsid w:val="00E3010F"/>
    <w:rsid w:val="00E30FE8"/>
    <w:rsid w:val="00E315BF"/>
    <w:rsid w:val="00E3178D"/>
    <w:rsid w:val="00E332BB"/>
    <w:rsid w:val="00E33AD0"/>
    <w:rsid w:val="00E33C5E"/>
    <w:rsid w:val="00E34425"/>
    <w:rsid w:val="00E34DC3"/>
    <w:rsid w:val="00E406BC"/>
    <w:rsid w:val="00E44045"/>
    <w:rsid w:val="00E44C8A"/>
    <w:rsid w:val="00E44E64"/>
    <w:rsid w:val="00E45545"/>
    <w:rsid w:val="00E468C8"/>
    <w:rsid w:val="00E515B8"/>
    <w:rsid w:val="00E52926"/>
    <w:rsid w:val="00E52955"/>
    <w:rsid w:val="00E52F8E"/>
    <w:rsid w:val="00E53DBA"/>
    <w:rsid w:val="00E53E7D"/>
    <w:rsid w:val="00E54BA6"/>
    <w:rsid w:val="00E56672"/>
    <w:rsid w:val="00E57922"/>
    <w:rsid w:val="00E618C4"/>
    <w:rsid w:val="00E631BD"/>
    <w:rsid w:val="00E64B9C"/>
    <w:rsid w:val="00E656E0"/>
    <w:rsid w:val="00E661FA"/>
    <w:rsid w:val="00E66322"/>
    <w:rsid w:val="00E66A0A"/>
    <w:rsid w:val="00E7026F"/>
    <w:rsid w:val="00E71BFA"/>
    <w:rsid w:val="00E7218A"/>
    <w:rsid w:val="00E725BB"/>
    <w:rsid w:val="00E72937"/>
    <w:rsid w:val="00E7297A"/>
    <w:rsid w:val="00E72A34"/>
    <w:rsid w:val="00E73358"/>
    <w:rsid w:val="00E7340A"/>
    <w:rsid w:val="00E735B4"/>
    <w:rsid w:val="00E74C82"/>
    <w:rsid w:val="00E754A8"/>
    <w:rsid w:val="00E75701"/>
    <w:rsid w:val="00E75724"/>
    <w:rsid w:val="00E760F0"/>
    <w:rsid w:val="00E801BC"/>
    <w:rsid w:val="00E80813"/>
    <w:rsid w:val="00E80A71"/>
    <w:rsid w:val="00E824D4"/>
    <w:rsid w:val="00E84C3A"/>
    <w:rsid w:val="00E84CD2"/>
    <w:rsid w:val="00E869EF"/>
    <w:rsid w:val="00E87124"/>
    <w:rsid w:val="00E878EE"/>
    <w:rsid w:val="00E91823"/>
    <w:rsid w:val="00E92279"/>
    <w:rsid w:val="00E936F0"/>
    <w:rsid w:val="00E93EC9"/>
    <w:rsid w:val="00E9574E"/>
    <w:rsid w:val="00E96BB1"/>
    <w:rsid w:val="00E97F91"/>
    <w:rsid w:val="00EA0AE9"/>
    <w:rsid w:val="00EA15E1"/>
    <w:rsid w:val="00EA2FEB"/>
    <w:rsid w:val="00EA35F8"/>
    <w:rsid w:val="00EA41A9"/>
    <w:rsid w:val="00EA5AFA"/>
    <w:rsid w:val="00EA601D"/>
    <w:rsid w:val="00EA609D"/>
    <w:rsid w:val="00EA61EA"/>
    <w:rsid w:val="00EA64F5"/>
    <w:rsid w:val="00EA67A9"/>
    <w:rsid w:val="00EA6EC7"/>
    <w:rsid w:val="00EA75EF"/>
    <w:rsid w:val="00EA7F08"/>
    <w:rsid w:val="00EB104F"/>
    <w:rsid w:val="00EB2FC1"/>
    <w:rsid w:val="00EB31C2"/>
    <w:rsid w:val="00EB45F3"/>
    <w:rsid w:val="00EB46E5"/>
    <w:rsid w:val="00EB5207"/>
    <w:rsid w:val="00EB6337"/>
    <w:rsid w:val="00EB7E82"/>
    <w:rsid w:val="00EC0F0D"/>
    <w:rsid w:val="00EC4E77"/>
    <w:rsid w:val="00EC7EA6"/>
    <w:rsid w:val="00EC7EBF"/>
    <w:rsid w:val="00ED0703"/>
    <w:rsid w:val="00ED14BD"/>
    <w:rsid w:val="00ED1B69"/>
    <w:rsid w:val="00ED4885"/>
    <w:rsid w:val="00ED582A"/>
    <w:rsid w:val="00EE0E45"/>
    <w:rsid w:val="00EE2F27"/>
    <w:rsid w:val="00EE329C"/>
    <w:rsid w:val="00EE4394"/>
    <w:rsid w:val="00EE4A5D"/>
    <w:rsid w:val="00EE4F08"/>
    <w:rsid w:val="00EE5FD3"/>
    <w:rsid w:val="00EE7236"/>
    <w:rsid w:val="00EE7256"/>
    <w:rsid w:val="00EF0070"/>
    <w:rsid w:val="00EF0A3A"/>
    <w:rsid w:val="00EF1373"/>
    <w:rsid w:val="00EF2151"/>
    <w:rsid w:val="00EF38E0"/>
    <w:rsid w:val="00EF50D1"/>
    <w:rsid w:val="00EF580E"/>
    <w:rsid w:val="00EF7D60"/>
    <w:rsid w:val="00EF7DE6"/>
    <w:rsid w:val="00F007D1"/>
    <w:rsid w:val="00F01538"/>
    <w:rsid w:val="00F01652"/>
    <w:rsid w:val="00F016C7"/>
    <w:rsid w:val="00F02AA0"/>
    <w:rsid w:val="00F034BB"/>
    <w:rsid w:val="00F0407E"/>
    <w:rsid w:val="00F0522B"/>
    <w:rsid w:val="00F059EA"/>
    <w:rsid w:val="00F06572"/>
    <w:rsid w:val="00F067C2"/>
    <w:rsid w:val="00F07C4F"/>
    <w:rsid w:val="00F07CC7"/>
    <w:rsid w:val="00F07EC4"/>
    <w:rsid w:val="00F07EE8"/>
    <w:rsid w:val="00F11412"/>
    <w:rsid w:val="00F11D35"/>
    <w:rsid w:val="00F12D74"/>
    <w:rsid w:val="00F12DEC"/>
    <w:rsid w:val="00F133A1"/>
    <w:rsid w:val="00F1453D"/>
    <w:rsid w:val="00F1549B"/>
    <w:rsid w:val="00F15994"/>
    <w:rsid w:val="00F164C0"/>
    <w:rsid w:val="00F1715C"/>
    <w:rsid w:val="00F17DB5"/>
    <w:rsid w:val="00F20048"/>
    <w:rsid w:val="00F2004D"/>
    <w:rsid w:val="00F20823"/>
    <w:rsid w:val="00F21AF6"/>
    <w:rsid w:val="00F22C8C"/>
    <w:rsid w:val="00F22FA3"/>
    <w:rsid w:val="00F240DC"/>
    <w:rsid w:val="00F24347"/>
    <w:rsid w:val="00F24828"/>
    <w:rsid w:val="00F25C03"/>
    <w:rsid w:val="00F2688E"/>
    <w:rsid w:val="00F26DF8"/>
    <w:rsid w:val="00F26F55"/>
    <w:rsid w:val="00F276DC"/>
    <w:rsid w:val="00F279E8"/>
    <w:rsid w:val="00F3082B"/>
    <w:rsid w:val="00F310F8"/>
    <w:rsid w:val="00F31230"/>
    <w:rsid w:val="00F326D0"/>
    <w:rsid w:val="00F3279F"/>
    <w:rsid w:val="00F34123"/>
    <w:rsid w:val="00F35939"/>
    <w:rsid w:val="00F373B1"/>
    <w:rsid w:val="00F376B4"/>
    <w:rsid w:val="00F4029E"/>
    <w:rsid w:val="00F40971"/>
    <w:rsid w:val="00F42013"/>
    <w:rsid w:val="00F420CA"/>
    <w:rsid w:val="00F42385"/>
    <w:rsid w:val="00F433A8"/>
    <w:rsid w:val="00F436DD"/>
    <w:rsid w:val="00F45607"/>
    <w:rsid w:val="00F46684"/>
    <w:rsid w:val="00F466B7"/>
    <w:rsid w:val="00F4722B"/>
    <w:rsid w:val="00F4724E"/>
    <w:rsid w:val="00F50745"/>
    <w:rsid w:val="00F50A13"/>
    <w:rsid w:val="00F513D7"/>
    <w:rsid w:val="00F51783"/>
    <w:rsid w:val="00F52BC4"/>
    <w:rsid w:val="00F535CA"/>
    <w:rsid w:val="00F536F8"/>
    <w:rsid w:val="00F54432"/>
    <w:rsid w:val="00F546C4"/>
    <w:rsid w:val="00F55B94"/>
    <w:rsid w:val="00F55F5A"/>
    <w:rsid w:val="00F57F87"/>
    <w:rsid w:val="00F60881"/>
    <w:rsid w:val="00F61CAA"/>
    <w:rsid w:val="00F62191"/>
    <w:rsid w:val="00F63BC9"/>
    <w:rsid w:val="00F64A6E"/>
    <w:rsid w:val="00F658BD"/>
    <w:rsid w:val="00F659EB"/>
    <w:rsid w:val="00F65E53"/>
    <w:rsid w:val="00F66D84"/>
    <w:rsid w:val="00F705D1"/>
    <w:rsid w:val="00F71598"/>
    <w:rsid w:val="00F71EF2"/>
    <w:rsid w:val="00F72600"/>
    <w:rsid w:val="00F73F32"/>
    <w:rsid w:val="00F76A0A"/>
    <w:rsid w:val="00F7762A"/>
    <w:rsid w:val="00F7787F"/>
    <w:rsid w:val="00F800C9"/>
    <w:rsid w:val="00F80921"/>
    <w:rsid w:val="00F81AA3"/>
    <w:rsid w:val="00F86486"/>
    <w:rsid w:val="00F86BA6"/>
    <w:rsid w:val="00F874A1"/>
    <w:rsid w:val="00F8788B"/>
    <w:rsid w:val="00F901CB"/>
    <w:rsid w:val="00F904AE"/>
    <w:rsid w:val="00F90DE5"/>
    <w:rsid w:val="00F9363F"/>
    <w:rsid w:val="00F95637"/>
    <w:rsid w:val="00F96539"/>
    <w:rsid w:val="00F969D7"/>
    <w:rsid w:val="00F97BFB"/>
    <w:rsid w:val="00FA07FB"/>
    <w:rsid w:val="00FA0B58"/>
    <w:rsid w:val="00FA37D2"/>
    <w:rsid w:val="00FA3CA0"/>
    <w:rsid w:val="00FA4A73"/>
    <w:rsid w:val="00FA6297"/>
    <w:rsid w:val="00FA75C8"/>
    <w:rsid w:val="00FB1194"/>
    <w:rsid w:val="00FB2C4A"/>
    <w:rsid w:val="00FB3170"/>
    <w:rsid w:val="00FB3A89"/>
    <w:rsid w:val="00FB4ECE"/>
    <w:rsid w:val="00FB50FE"/>
    <w:rsid w:val="00FB553F"/>
    <w:rsid w:val="00FB5DE8"/>
    <w:rsid w:val="00FB6342"/>
    <w:rsid w:val="00FB6E1C"/>
    <w:rsid w:val="00FB77BA"/>
    <w:rsid w:val="00FB78C3"/>
    <w:rsid w:val="00FC024F"/>
    <w:rsid w:val="00FC0F73"/>
    <w:rsid w:val="00FC2BDD"/>
    <w:rsid w:val="00FC4E82"/>
    <w:rsid w:val="00FC5BA8"/>
    <w:rsid w:val="00FC6389"/>
    <w:rsid w:val="00FD02AE"/>
    <w:rsid w:val="00FD06CF"/>
    <w:rsid w:val="00FD4F9D"/>
    <w:rsid w:val="00FD5868"/>
    <w:rsid w:val="00FD5BB7"/>
    <w:rsid w:val="00FD7A16"/>
    <w:rsid w:val="00FD7DD6"/>
    <w:rsid w:val="00FD7F5B"/>
    <w:rsid w:val="00FE06F8"/>
    <w:rsid w:val="00FE11F7"/>
    <w:rsid w:val="00FE2D91"/>
    <w:rsid w:val="00FE379D"/>
    <w:rsid w:val="00FE3B2E"/>
    <w:rsid w:val="00FE3EE0"/>
    <w:rsid w:val="00FE424D"/>
    <w:rsid w:val="00FE5AA9"/>
    <w:rsid w:val="00FE5F22"/>
    <w:rsid w:val="00FE6AEC"/>
    <w:rsid w:val="00FE6B8B"/>
    <w:rsid w:val="00FE7186"/>
    <w:rsid w:val="00FF1AA4"/>
    <w:rsid w:val="00FF274C"/>
    <w:rsid w:val="00FF3032"/>
    <w:rsid w:val="00FF5C56"/>
    <w:rsid w:val="00FF79A9"/>
    <w:rsid w:val="25AEA49A"/>
    <w:rsid w:val="2899FEF3"/>
    <w:rsid w:val="2D74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34E58"/>
  <w14:defaultImageDpi w14:val="32767"/>
  <w15:docId w15:val="{B89AB1C4-AC1A-4B19-967A-29E48522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18"/>
        <w:szCs w:val="18"/>
        <w:lang w:val="cs-CZ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8" w:unhideWhenUsed="1"/>
    <w:lsdException w:name="List Number" w:semiHidden="1" w:uiPriority="2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8" w:unhideWhenUsed="1"/>
    <w:lsdException w:name="List Bullet 3" w:semiHidden="1" w:uiPriority="28" w:unhideWhenUsed="1"/>
    <w:lsdException w:name="List Bullet 4" w:semiHidden="1" w:uiPriority="28" w:unhideWhenUsed="1"/>
    <w:lsdException w:name="List Bullet 5" w:semiHidden="1" w:uiPriority="28" w:unhideWhenUsed="1"/>
    <w:lsdException w:name="List Number 2" w:semiHidden="1" w:uiPriority="28" w:unhideWhenUsed="1"/>
    <w:lsdException w:name="List Number 3" w:semiHidden="1" w:uiPriority="28" w:unhideWhenUsed="1"/>
    <w:lsdException w:name="List Number 4" w:semiHidden="1" w:uiPriority="28" w:unhideWhenUsed="1"/>
    <w:lsdException w:name="List Number 5" w:semiHidden="1" w:uiPriority="2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1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0130"/>
  </w:style>
  <w:style w:type="paragraph" w:styleId="Nadpis1">
    <w:name w:val="heading 1"/>
    <w:basedOn w:val="Normln"/>
    <w:next w:val="Normln"/>
    <w:link w:val="Nadpis1Char"/>
    <w:qFormat/>
    <w:rsid w:val="00A62E74"/>
    <w:pPr>
      <w:keepNext/>
      <w:keepLines/>
      <w:suppressAutoHyphens/>
      <w:spacing w:before="320"/>
      <w:outlineLvl w:val="0"/>
    </w:pPr>
    <w:rPr>
      <w:rFonts w:asciiTheme="majorHAnsi" w:eastAsiaTheme="majorEastAsia" w:hAnsiTheme="majorHAnsi" w:cstheme="majorBidi"/>
      <w:b/>
      <w:color w:val="FF5200" w:themeColor="accent2"/>
      <w:spacing w:val="-6"/>
      <w:sz w:val="36"/>
      <w:szCs w:val="36"/>
    </w:rPr>
  </w:style>
  <w:style w:type="paragraph" w:styleId="Nadpis2">
    <w:name w:val="heading 2"/>
    <w:aliases w:val="Podkapitola základní kapitoly"/>
    <w:basedOn w:val="Normln"/>
    <w:next w:val="Normln"/>
    <w:link w:val="Nadpis2Char"/>
    <w:unhideWhenUsed/>
    <w:qFormat/>
    <w:rsid w:val="00A62E74"/>
    <w:pPr>
      <w:keepNext/>
      <w:keepLines/>
      <w:pBdr>
        <w:top w:val="single" w:sz="4" w:space="1" w:color="00A1E0" w:themeColor="accent3"/>
      </w:pBdr>
      <w:spacing w:before="240"/>
      <w:outlineLvl w:val="1"/>
    </w:pPr>
    <w:rPr>
      <w:rFonts w:asciiTheme="majorHAnsi" w:eastAsiaTheme="majorEastAsia" w:hAnsiTheme="majorHAnsi" w:cstheme="majorBidi"/>
      <w:b/>
      <w:color w:val="00A1E0" w:themeColor="accent3"/>
      <w:sz w:val="24"/>
      <w:szCs w:val="24"/>
    </w:rPr>
  </w:style>
  <w:style w:type="paragraph" w:styleId="Nadpis3">
    <w:name w:val="heading 3"/>
    <w:aliases w:val="Podkapitola podkapitoly základní kapitoly"/>
    <w:basedOn w:val="Normln"/>
    <w:next w:val="Normln"/>
    <w:link w:val="Nadpis3Char"/>
    <w:unhideWhenUsed/>
    <w:qFormat/>
    <w:rsid w:val="00A62E7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00A1E0" w:themeColor="accent3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62E74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A62E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2E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07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07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595959" w:themeColor="text1" w:themeTint="A6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07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aliases w:val="záhlaví,Záhlaví - Soukup"/>
    <w:basedOn w:val="Normln"/>
    <w:link w:val="ZhlavChar"/>
    <w:uiPriority w:val="99"/>
    <w:unhideWhenUsed/>
    <w:rsid w:val="00A62E74"/>
    <w:pPr>
      <w:tabs>
        <w:tab w:val="center" w:pos="4536"/>
        <w:tab w:val="right" w:pos="9072"/>
      </w:tabs>
    </w:pPr>
  </w:style>
  <w:style w:type="character" w:customStyle="1" w:styleId="ZhlavChar">
    <w:name w:val="Záhlaví Char"/>
    <w:aliases w:val="záhlaví Char,Záhlaví - Soukup Char"/>
    <w:basedOn w:val="Standardnpsmoodstavce"/>
    <w:link w:val="Zhlav"/>
    <w:uiPriority w:val="99"/>
    <w:rsid w:val="00A62E74"/>
  </w:style>
  <w:style w:type="paragraph" w:styleId="Zpat">
    <w:name w:val="footer"/>
    <w:basedOn w:val="Normln"/>
    <w:link w:val="ZpatChar"/>
    <w:uiPriority w:val="99"/>
    <w:unhideWhenUsed/>
    <w:rsid w:val="00A62E74"/>
    <w:pPr>
      <w:tabs>
        <w:tab w:val="center" w:pos="4536"/>
        <w:tab w:val="right" w:pos="9072"/>
      </w:tabs>
    </w:pPr>
    <w:rPr>
      <w:sz w:val="12"/>
    </w:rPr>
  </w:style>
  <w:style w:type="character" w:customStyle="1" w:styleId="ZpatChar">
    <w:name w:val="Zápatí Char"/>
    <w:basedOn w:val="Standardnpsmoodstavce"/>
    <w:link w:val="Zpat"/>
    <w:uiPriority w:val="99"/>
    <w:rsid w:val="00A62E74"/>
    <w:rPr>
      <w:sz w:val="12"/>
    </w:rPr>
  </w:style>
  <w:style w:type="character" w:customStyle="1" w:styleId="Nadpis1Char">
    <w:name w:val="Nadpis 1 Char"/>
    <w:basedOn w:val="Standardnpsmoodstavce"/>
    <w:link w:val="Nadpis1"/>
    <w:rsid w:val="00A62E74"/>
    <w:rPr>
      <w:rFonts w:asciiTheme="majorHAnsi" w:eastAsiaTheme="majorEastAsia" w:hAnsiTheme="majorHAnsi" w:cstheme="majorBidi"/>
      <w:b/>
      <w:color w:val="FF5200" w:themeColor="accent2"/>
      <w:spacing w:val="-6"/>
      <w:sz w:val="36"/>
      <w:szCs w:val="36"/>
    </w:rPr>
  </w:style>
  <w:style w:type="character" w:customStyle="1" w:styleId="Nadpis2Char">
    <w:name w:val="Nadpis 2 Char"/>
    <w:aliases w:val="Podkapitola základní kapitoly Char"/>
    <w:basedOn w:val="Standardnpsmoodstavce"/>
    <w:link w:val="Nadpis2"/>
    <w:rsid w:val="00A62E74"/>
    <w:rPr>
      <w:rFonts w:asciiTheme="majorHAnsi" w:eastAsiaTheme="majorEastAsia" w:hAnsiTheme="majorHAnsi" w:cstheme="majorBidi"/>
      <w:b/>
      <w:color w:val="00A1E0" w:themeColor="accent3"/>
      <w:sz w:val="24"/>
      <w:szCs w:val="24"/>
    </w:rPr>
  </w:style>
  <w:style w:type="character" w:customStyle="1" w:styleId="Nadpis3Char">
    <w:name w:val="Nadpis 3 Char"/>
    <w:aliases w:val="Podkapitola podkapitoly základní kapitoly Char"/>
    <w:basedOn w:val="Standardnpsmoodstavce"/>
    <w:link w:val="Nadpis3"/>
    <w:rsid w:val="00A62E74"/>
    <w:rPr>
      <w:rFonts w:asciiTheme="majorHAnsi" w:eastAsiaTheme="majorEastAsia" w:hAnsiTheme="majorHAnsi" w:cstheme="majorBidi"/>
      <w:b/>
      <w:color w:val="00A1E0" w:themeColor="accent3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A62E74"/>
    <w:rPr>
      <w:rFonts w:asciiTheme="majorHAnsi" w:eastAsiaTheme="majorEastAsia" w:hAnsiTheme="majorHAnsi" w:cstheme="majorBidi"/>
      <w:b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A62E74"/>
    <w:rPr>
      <w:rFonts w:asciiTheme="majorHAnsi" w:eastAsiaTheme="majorEastAsia" w:hAnsiTheme="majorHAnsi" w:cstheme="majorBidi"/>
      <w:b/>
    </w:rPr>
  </w:style>
  <w:style w:type="character" w:styleId="Siln">
    <w:name w:val="Strong"/>
    <w:basedOn w:val="Standardnpsmoodstavce"/>
    <w:uiPriority w:val="22"/>
    <w:qFormat/>
    <w:rsid w:val="00A62E74"/>
    <w:rPr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2E74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0723"/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0723"/>
    <w:rPr>
      <w:rFonts w:asciiTheme="majorHAnsi" w:eastAsiaTheme="majorEastAsia" w:hAnsiTheme="majorHAnsi" w:cstheme="majorBidi"/>
      <w:b/>
      <w:color w:val="595959" w:themeColor="text1" w:themeTint="A6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0723"/>
    <w:rPr>
      <w:rFonts w:asciiTheme="majorHAnsi" w:eastAsiaTheme="majorEastAsia" w:hAnsiTheme="majorHAnsi" w:cstheme="majorBidi"/>
      <w:b/>
      <w:iCs/>
      <w:color w:val="595959" w:themeColor="text1" w:themeTint="A6"/>
      <w:szCs w:val="21"/>
    </w:rPr>
  </w:style>
  <w:style w:type="character" w:styleId="Zdraznnintenzivn">
    <w:name w:val="Intense Emphasis"/>
    <w:basedOn w:val="Standardnpsmoodstavce"/>
    <w:uiPriority w:val="10"/>
    <w:qFormat/>
    <w:rsid w:val="00A62E74"/>
    <w:rPr>
      <w:b/>
      <w:i w:val="0"/>
      <w:iCs/>
      <w:color w:val="00A1E0" w:themeColor="accent3"/>
    </w:rPr>
  </w:style>
  <w:style w:type="character" w:styleId="Zdraznn">
    <w:name w:val="Emphasis"/>
    <w:basedOn w:val="Standardnpsmoodstavce"/>
    <w:qFormat/>
    <w:rsid w:val="00A62E74"/>
  </w:style>
  <w:style w:type="paragraph" w:styleId="Bezmezer">
    <w:name w:val="No Spacing"/>
    <w:uiPriority w:val="1"/>
    <w:qFormat/>
    <w:rsid w:val="00A62E74"/>
  </w:style>
  <w:style w:type="paragraph" w:styleId="Citt">
    <w:name w:val="Quote"/>
    <w:basedOn w:val="Normln"/>
    <w:next w:val="Normln"/>
    <w:link w:val="CittChar"/>
    <w:uiPriority w:val="29"/>
    <w:qFormat/>
    <w:rsid w:val="00A62E74"/>
    <w:pPr>
      <w:spacing w:before="200" w:after="160"/>
    </w:pPr>
    <w:rPr>
      <w:iCs/>
      <w:sz w:val="24"/>
    </w:rPr>
  </w:style>
  <w:style w:type="character" w:customStyle="1" w:styleId="CittChar">
    <w:name w:val="Citát Char"/>
    <w:basedOn w:val="Standardnpsmoodstavce"/>
    <w:link w:val="Citt"/>
    <w:uiPriority w:val="29"/>
    <w:rsid w:val="00A62E74"/>
    <w:rPr>
      <w:iCs/>
      <w:sz w:val="24"/>
    </w:rPr>
  </w:style>
  <w:style w:type="character" w:styleId="slostrnky">
    <w:name w:val="page number"/>
    <w:basedOn w:val="Standardnpsmoodstavce"/>
    <w:uiPriority w:val="99"/>
    <w:unhideWhenUsed/>
    <w:rsid w:val="00A62E74"/>
    <w:rPr>
      <w:b/>
      <w:color w:val="FF5200" w:themeColor="accent2"/>
      <w:sz w:val="14"/>
    </w:rPr>
  </w:style>
  <w:style w:type="paragraph" w:styleId="Textpoznpodarou">
    <w:name w:val="footnote text"/>
    <w:basedOn w:val="Normln"/>
    <w:link w:val="TextpoznpodarouChar"/>
    <w:semiHidden/>
    <w:unhideWhenUsed/>
    <w:rsid w:val="002C31BF"/>
    <w:rPr>
      <w:sz w:val="14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2C31BF"/>
    <w:rPr>
      <w:sz w:val="14"/>
      <w:szCs w:val="20"/>
    </w:rPr>
  </w:style>
  <w:style w:type="table" w:styleId="Mkatabulky">
    <w:name w:val="Table Grid"/>
    <w:basedOn w:val="Normlntabulka"/>
    <w:uiPriority w:val="39"/>
    <w:rsid w:val="00A62E74"/>
    <w:rPr>
      <w:sz w:val="14"/>
    </w:rPr>
    <w:tblPr>
      <w:tblStyleRowBandSize w:val="1"/>
      <w:tblStyleColBandSize w:val="1"/>
      <w:tblBorders>
        <w:insideH w:val="single" w:sz="2" w:space="0" w:color="auto"/>
        <w:insideV w:val="single" w:sz="2" w:space="0" w:color="auto"/>
      </w:tblBorders>
      <w:tblCellMar>
        <w:top w:w="34" w:type="dxa"/>
        <w:left w:w="79" w:type="dxa"/>
        <w:bottom w:w="57" w:type="dxa"/>
        <w:right w:w="79" w:type="dxa"/>
      </w:tblCellMar>
    </w:tblPr>
    <w:tblStylePr w:type="fir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 w:val="0"/>
      </w:rPr>
    </w:tblStylePr>
    <w:tblStylePr w:type="lastCol">
      <w:rPr>
        <w:b/>
      </w:rPr>
    </w:tblStylePr>
  </w:style>
  <w:style w:type="paragraph" w:styleId="Zkladntext">
    <w:name w:val="Body Text"/>
    <w:basedOn w:val="Normln"/>
    <w:link w:val="ZkladntextChar"/>
    <w:unhideWhenUsed/>
    <w:rsid w:val="00A62E7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A62E7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A62E74"/>
    <w:pPr>
      <w:spacing w:after="0"/>
      <w:ind w:firstLine="301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A62E74"/>
  </w:style>
  <w:style w:type="paragraph" w:customStyle="1" w:styleId="Druhdokumentu">
    <w:name w:val="Druh dokumentu"/>
    <w:uiPriority w:val="99"/>
    <w:qFormat/>
    <w:rsid w:val="00A62E74"/>
    <w:pPr>
      <w:suppressAutoHyphens/>
      <w:jc w:val="right"/>
    </w:pPr>
    <w:rPr>
      <w:rFonts w:asciiTheme="majorHAnsi" w:eastAsiaTheme="majorEastAsia" w:hAnsiTheme="majorHAnsi" w:cstheme="majorBidi"/>
      <w:b/>
      <w:color w:val="002B59" w:themeColor="accent1"/>
      <w:spacing w:val="-6"/>
      <w:sz w:val="36"/>
      <w:szCs w:val="36"/>
    </w:rPr>
  </w:style>
  <w:style w:type="paragraph" w:styleId="Nzev">
    <w:name w:val="Title"/>
    <w:basedOn w:val="Normln"/>
    <w:next w:val="Normln"/>
    <w:link w:val="NzevChar"/>
    <w:uiPriority w:val="10"/>
    <w:qFormat/>
    <w:rsid w:val="00A62E74"/>
    <w:pPr>
      <w:keepLines/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6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62E74"/>
    <w:pPr>
      <w:keepLines/>
      <w:numPr>
        <w:ilvl w:val="1"/>
      </w:numPr>
      <w:suppressAutoHyphens/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A62E74"/>
    <w:rPr>
      <w:rFonts w:eastAsiaTheme="minorEastAsia"/>
      <w:color w:val="5A5A5A" w:themeColor="text1" w:themeTint="A5"/>
      <w:sz w:val="22"/>
      <w:szCs w:val="22"/>
    </w:rPr>
  </w:style>
  <w:style w:type="character" w:styleId="Zdraznnjemn">
    <w:name w:val="Subtle Emphasis"/>
    <w:basedOn w:val="Standardnpsmoodstavce"/>
    <w:uiPriority w:val="10"/>
    <w:qFormat/>
    <w:rsid w:val="00A62E74"/>
    <w:rPr>
      <w:i w:val="0"/>
      <w:iCs/>
      <w:color w:val="595959" w:themeColor="text1" w:themeTint="A6"/>
    </w:rPr>
  </w:style>
  <w:style w:type="character" w:styleId="Odkazintenzivn">
    <w:name w:val="Intense Reference"/>
    <w:basedOn w:val="Standardnpsmoodstavce"/>
    <w:uiPriority w:val="32"/>
    <w:qFormat/>
    <w:rsid w:val="00A62E74"/>
    <w:rPr>
      <w:b/>
      <w:bCs/>
      <w:caps w:val="0"/>
      <w:smallCaps w:val="0"/>
      <w:color w:val="002B59" w:themeColor="accent1"/>
      <w:spacing w:val="5"/>
    </w:rPr>
  </w:style>
  <w:style w:type="character" w:styleId="Odkazjemn">
    <w:name w:val="Subtle Reference"/>
    <w:basedOn w:val="Standardnpsmoodstavce"/>
    <w:uiPriority w:val="31"/>
    <w:qFormat/>
    <w:rsid w:val="00A62E74"/>
    <w:rPr>
      <w:caps w:val="0"/>
      <w:smallCaps w:val="0"/>
      <w:color w:val="5A5A5A" w:themeColor="text1" w:themeTint="A5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2E74"/>
    <w:pPr>
      <w:pBdr>
        <w:top w:val="single" w:sz="12" w:space="10" w:color="00A1E0" w:themeColor="accent3"/>
        <w:bottom w:val="single" w:sz="2" w:space="10" w:color="auto"/>
      </w:pBdr>
      <w:spacing w:before="160" w:after="160"/>
      <w:ind w:left="862" w:right="862"/>
      <w:jc w:val="center"/>
    </w:pPr>
    <w:rPr>
      <w:b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2E74"/>
    <w:rPr>
      <w:b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02D0A"/>
    <w:pPr>
      <w:spacing w:after="200"/>
    </w:pPr>
    <w:rPr>
      <w:iCs/>
      <w:color w:val="44546A" w:themeColor="text2"/>
    </w:rPr>
  </w:style>
  <w:style w:type="paragraph" w:styleId="Odstavecseseznamem">
    <w:name w:val="List Paragraph"/>
    <w:basedOn w:val="Normln"/>
    <w:link w:val="OdstavecseseznamemChar"/>
    <w:uiPriority w:val="34"/>
    <w:qFormat/>
    <w:rsid w:val="00A62E74"/>
    <w:pPr>
      <w:ind w:left="720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660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0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60AD3"/>
    <w:rPr>
      <w:rFonts w:asciiTheme="majorHAnsi" w:eastAsiaTheme="majorEastAsia" w:hAnsiTheme="majorHAnsi" w:cstheme="majorBidi"/>
      <w:sz w:val="20"/>
      <w:szCs w:val="24"/>
      <w:shd w:val="pct20" w:color="auto" w:fill="auto"/>
    </w:rPr>
  </w:style>
  <w:style w:type="paragraph" w:styleId="Normlnweb">
    <w:name w:val="Normal (Web)"/>
    <w:basedOn w:val="Normln"/>
    <w:uiPriority w:val="99"/>
    <w:semiHidden/>
    <w:unhideWhenUsed/>
    <w:rsid w:val="00660AD3"/>
    <w:rPr>
      <w:rFonts w:cs="Times New Roman"/>
      <w:szCs w:val="24"/>
    </w:rPr>
  </w:style>
  <w:style w:type="character" w:customStyle="1" w:styleId="Nadpisvtabulce">
    <w:name w:val="Nadpis v tabulce"/>
    <w:basedOn w:val="Standardnpsmoodstavce"/>
    <w:uiPriority w:val="9"/>
    <w:qFormat/>
    <w:rsid w:val="00A62E74"/>
    <w:rPr>
      <w:b/>
      <w:sz w:val="18"/>
    </w:rPr>
  </w:style>
  <w:style w:type="paragraph" w:customStyle="1" w:styleId="Nadpistabulky">
    <w:name w:val="Nadpis tabulky"/>
    <w:basedOn w:val="Normln"/>
    <w:next w:val="Normln"/>
    <w:uiPriority w:val="9"/>
    <w:qFormat/>
    <w:rsid w:val="00A62E74"/>
    <w:pPr>
      <w:keepNext/>
      <w:keepLines/>
      <w:pBdr>
        <w:top w:val="single" w:sz="12" w:space="3" w:color="00A1E0" w:themeColor="accent3"/>
      </w:pBdr>
      <w:suppressAutoHyphens/>
      <w:spacing w:after="60"/>
      <w:ind w:left="-51" w:right="-34"/>
    </w:pPr>
    <w:rPr>
      <w:rFonts w:asciiTheme="majorHAnsi" w:hAnsiTheme="majorHAnsi"/>
      <w:b/>
      <w:sz w:val="14"/>
      <w:szCs w:val="14"/>
    </w:rPr>
  </w:style>
  <w:style w:type="table" w:customStyle="1" w:styleId="PlainTable41">
    <w:name w:val="Plain Table 41"/>
    <w:basedOn w:val="Normlntabulka"/>
    <w:uiPriority w:val="44"/>
    <w:rsid w:val="00A62E7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ulkaodvolacchadoplujcchdaj">
    <w:name w:val="Tabulka odvolacích a doplňujících údajů"/>
    <w:basedOn w:val="Normlntabulka"/>
    <w:uiPriority w:val="99"/>
    <w:rsid w:val="00A62E74"/>
    <w:rPr>
      <w:sz w:val="14"/>
    </w:rPr>
    <w:tblPr>
      <w:tblCellMar>
        <w:top w:w="6" w:type="dxa"/>
        <w:left w:w="0" w:type="dxa"/>
        <w:bottom w:w="6" w:type="dxa"/>
        <w:right w:w="0" w:type="dxa"/>
      </w:tblCellMar>
    </w:tblPr>
  </w:style>
  <w:style w:type="paragraph" w:styleId="Seznamsodrkami">
    <w:name w:val="List Bullet"/>
    <w:basedOn w:val="Normln"/>
    <w:link w:val="SeznamsodrkamiChar"/>
    <w:uiPriority w:val="28"/>
    <w:unhideWhenUsed/>
    <w:rsid w:val="00A62E74"/>
    <w:pPr>
      <w:numPr>
        <w:numId w:val="1"/>
      </w:numPr>
    </w:pPr>
  </w:style>
  <w:style w:type="paragraph" w:styleId="Seznamsodrkami2">
    <w:name w:val="List Bullet 2"/>
    <w:basedOn w:val="Seznamsodrkami"/>
    <w:uiPriority w:val="28"/>
    <w:unhideWhenUsed/>
    <w:rsid w:val="00A62E74"/>
    <w:pPr>
      <w:numPr>
        <w:ilvl w:val="1"/>
      </w:numPr>
    </w:pPr>
  </w:style>
  <w:style w:type="paragraph" w:styleId="Seznamsodrkami3">
    <w:name w:val="List Bullet 3"/>
    <w:basedOn w:val="Seznamsodrkami"/>
    <w:uiPriority w:val="28"/>
    <w:unhideWhenUsed/>
    <w:rsid w:val="00A62E74"/>
    <w:pPr>
      <w:numPr>
        <w:ilvl w:val="2"/>
      </w:numPr>
    </w:pPr>
  </w:style>
  <w:style w:type="paragraph" w:styleId="Seznamsodrkami4">
    <w:name w:val="List Bullet 4"/>
    <w:basedOn w:val="Seznamsodrkami"/>
    <w:uiPriority w:val="28"/>
    <w:unhideWhenUsed/>
    <w:rsid w:val="00A62E74"/>
    <w:pPr>
      <w:numPr>
        <w:ilvl w:val="3"/>
      </w:numPr>
    </w:pPr>
  </w:style>
  <w:style w:type="paragraph" w:styleId="Seznamsodrkami5">
    <w:name w:val="List Bullet 5"/>
    <w:basedOn w:val="Seznamsodrkami"/>
    <w:uiPriority w:val="28"/>
    <w:unhideWhenUsed/>
    <w:rsid w:val="00A62E74"/>
    <w:pPr>
      <w:numPr>
        <w:ilvl w:val="4"/>
      </w:numPr>
    </w:pPr>
  </w:style>
  <w:style w:type="paragraph" w:styleId="slovanseznam">
    <w:name w:val="List Number"/>
    <w:basedOn w:val="Normln"/>
    <w:uiPriority w:val="28"/>
    <w:unhideWhenUsed/>
    <w:rsid w:val="00A62E74"/>
    <w:pPr>
      <w:numPr>
        <w:numId w:val="2"/>
      </w:numPr>
      <w:contextualSpacing/>
    </w:pPr>
  </w:style>
  <w:style w:type="paragraph" w:styleId="slovanseznam2">
    <w:name w:val="List Number 2"/>
    <w:basedOn w:val="slovanseznam"/>
    <w:uiPriority w:val="28"/>
    <w:unhideWhenUsed/>
    <w:rsid w:val="00A62E74"/>
    <w:pPr>
      <w:numPr>
        <w:ilvl w:val="1"/>
      </w:numPr>
      <w:tabs>
        <w:tab w:val="left" w:pos="1361"/>
      </w:tabs>
    </w:pPr>
  </w:style>
  <w:style w:type="paragraph" w:styleId="slovanseznam3">
    <w:name w:val="List Number 3"/>
    <w:basedOn w:val="slovanseznam"/>
    <w:uiPriority w:val="28"/>
    <w:unhideWhenUsed/>
    <w:rsid w:val="00A62E74"/>
    <w:pPr>
      <w:numPr>
        <w:ilvl w:val="2"/>
      </w:numPr>
    </w:pPr>
  </w:style>
  <w:style w:type="paragraph" w:styleId="slovanseznam4">
    <w:name w:val="List Number 4"/>
    <w:basedOn w:val="slovanseznam"/>
    <w:uiPriority w:val="28"/>
    <w:unhideWhenUsed/>
    <w:rsid w:val="00A62E74"/>
    <w:pPr>
      <w:numPr>
        <w:ilvl w:val="3"/>
      </w:numPr>
    </w:pPr>
  </w:style>
  <w:style w:type="paragraph" w:styleId="slovanseznam5">
    <w:name w:val="List Number 5"/>
    <w:basedOn w:val="slovanseznam"/>
    <w:uiPriority w:val="28"/>
    <w:unhideWhenUsed/>
    <w:rsid w:val="00A62E74"/>
    <w:pPr>
      <w:numPr>
        <w:ilvl w:val="4"/>
      </w:numPr>
    </w:pPr>
  </w:style>
  <w:style w:type="numbering" w:customStyle="1" w:styleId="ListNumbermultilevel">
    <w:name w:val="List Number (multilevel)"/>
    <w:uiPriority w:val="99"/>
    <w:rsid w:val="00A62E74"/>
    <w:pPr>
      <w:numPr>
        <w:numId w:val="2"/>
      </w:numPr>
    </w:pPr>
  </w:style>
  <w:style w:type="numbering" w:customStyle="1" w:styleId="ListBulletmultilevel">
    <w:name w:val="List Bullet (multilevel)"/>
    <w:uiPriority w:val="99"/>
    <w:rsid w:val="00A62E74"/>
    <w:pPr>
      <w:numPr>
        <w:numId w:val="3"/>
      </w:numPr>
    </w:pPr>
  </w:style>
  <w:style w:type="paragraph" w:customStyle="1" w:styleId="Vraznjtext">
    <w:name w:val="Výraznější text"/>
    <w:basedOn w:val="Normln"/>
    <w:uiPriority w:val="9"/>
    <w:qFormat/>
    <w:rsid w:val="00A62E74"/>
    <w:rPr>
      <w:sz w:val="24"/>
      <w:szCs w:val="24"/>
    </w:rPr>
  </w:style>
  <w:style w:type="paragraph" w:customStyle="1" w:styleId="Doplujcdaje">
    <w:name w:val="Doplňující údaje"/>
    <w:basedOn w:val="Bezmezer"/>
    <w:uiPriority w:val="10"/>
    <w:qFormat/>
    <w:rsid w:val="00A62E74"/>
    <w:rPr>
      <w:sz w:val="14"/>
      <w:szCs w:val="1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C63929"/>
    <w:pPr>
      <w:tabs>
        <w:tab w:val="left" w:pos="1134"/>
        <w:tab w:val="right" w:leader="dot" w:pos="8692"/>
      </w:tabs>
      <w:spacing w:after="40"/>
      <w:ind w:left="1134" w:hanging="567"/>
      <w:contextualSpacing/>
    </w:pPr>
    <w:rPr>
      <w:spacing w:val="-4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24347"/>
    <w:pPr>
      <w:keepNext/>
      <w:tabs>
        <w:tab w:val="left" w:pos="567"/>
        <w:tab w:val="right" w:leader="dot" w:pos="8692"/>
      </w:tabs>
      <w:spacing w:after="40"/>
      <w:ind w:left="567" w:hanging="567"/>
    </w:pPr>
    <w:rPr>
      <w:b/>
      <w:caps/>
      <w:spacing w:val="-4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A62E74"/>
    <w:pPr>
      <w:spacing w:after="100"/>
      <w:ind w:left="360"/>
    </w:pPr>
  </w:style>
  <w:style w:type="character" w:styleId="Hypertextovodkaz">
    <w:name w:val="Hyperlink"/>
    <w:basedOn w:val="Standardnpsmoodstavce"/>
    <w:uiPriority w:val="99"/>
    <w:unhideWhenUsed/>
    <w:rsid w:val="00A62E74"/>
    <w:rPr>
      <w:noProof/>
      <w:color w:val="0563C1" w:themeColor="hyperlink"/>
      <w:u w:val="single"/>
    </w:rPr>
  </w:style>
  <w:style w:type="paragraph" w:styleId="Nadpisobsahu">
    <w:name w:val="TOC Heading"/>
    <w:basedOn w:val="Nadpis3"/>
    <w:next w:val="Normln"/>
    <w:uiPriority w:val="39"/>
    <w:unhideWhenUsed/>
    <w:qFormat/>
    <w:rsid w:val="00A62E74"/>
    <w:pPr>
      <w:spacing w:after="240" w:line="259" w:lineRule="auto"/>
      <w:outlineLvl w:val="9"/>
    </w:pPr>
    <w:rPr>
      <w:color w:val="001F42" w:themeColor="accent1" w:themeShade="BF"/>
      <w:szCs w:val="32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7E91"/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E91"/>
    <w:rPr>
      <w:rFonts w:ascii="Segoe UI" w:hAnsi="Segoe UI" w:cs="Segoe UI"/>
    </w:rPr>
  </w:style>
  <w:style w:type="character" w:customStyle="1" w:styleId="Potovnadresa">
    <w:name w:val="Poštovní adresa"/>
    <w:basedOn w:val="Standardnpsmoodstavce"/>
    <w:uiPriority w:val="1"/>
    <w:rsid w:val="00A62E74"/>
    <w:rPr>
      <w:sz w:val="18"/>
    </w:rPr>
  </w:style>
  <w:style w:type="paragraph" w:customStyle="1" w:styleId="Nadpis2-1">
    <w:name w:val="_Nadpis_2-1"/>
    <w:basedOn w:val="Odstavecseseznamem"/>
    <w:next w:val="Normln"/>
    <w:link w:val="Nadpis2-1Char"/>
    <w:qFormat/>
    <w:rsid w:val="00F24347"/>
    <w:pPr>
      <w:keepNext/>
      <w:numPr>
        <w:numId w:val="8"/>
      </w:numPr>
      <w:spacing w:before="240" w:after="120"/>
      <w:outlineLvl w:val="0"/>
    </w:pPr>
    <w:rPr>
      <w:rFonts w:asciiTheme="majorHAnsi" w:hAnsiTheme="majorHAnsi"/>
      <w:b/>
      <w:caps/>
      <w:sz w:val="22"/>
    </w:rPr>
  </w:style>
  <w:style w:type="paragraph" w:customStyle="1" w:styleId="Nadpis2-2">
    <w:name w:val="_Nadpis_2-2"/>
    <w:next w:val="Normln"/>
    <w:link w:val="Nadpis2-2Char"/>
    <w:qFormat/>
    <w:rsid w:val="00C63929"/>
    <w:pPr>
      <w:widowControl w:val="0"/>
      <w:numPr>
        <w:ilvl w:val="1"/>
        <w:numId w:val="8"/>
      </w:numPr>
      <w:tabs>
        <w:tab w:val="clear" w:pos="2297"/>
        <w:tab w:val="left" w:pos="737"/>
      </w:tabs>
      <w:spacing w:before="240" w:after="120"/>
      <w:ind w:left="737"/>
      <w:jc w:val="both"/>
      <w:outlineLvl w:val="1"/>
    </w:pPr>
    <w:rPr>
      <w:sz w:val="22"/>
    </w:rPr>
  </w:style>
  <w:style w:type="character" w:customStyle="1" w:styleId="Nadpis2-1Char">
    <w:name w:val="_Nadpis_2-1 Char"/>
    <w:basedOn w:val="Standardnpsmoodstavce"/>
    <w:link w:val="Nadpis2-1"/>
    <w:rsid w:val="00F24347"/>
    <w:rPr>
      <w:rFonts w:asciiTheme="majorHAnsi" w:hAnsiTheme="majorHAnsi"/>
      <w:b/>
      <w:caps/>
      <w:sz w:val="22"/>
    </w:rPr>
  </w:style>
  <w:style w:type="paragraph" w:customStyle="1" w:styleId="Text2-1">
    <w:name w:val="_Text_2-1"/>
    <w:basedOn w:val="Odstavecseseznamem"/>
    <w:link w:val="Text2-1Char"/>
    <w:qFormat/>
    <w:rsid w:val="00F24347"/>
    <w:pPr>
      <w:numPr>
        <w:ilvl w:val="2"/>
        <w:numId w:val="8"/>
      </w:numPr>
      <w:spacing w:after="120"/>
      <w:contextualSpacing w:val="0"/>
      <w:jc w:val="both"/>
    </w:pPr>
  </w:style>
  <w:style w:type="character" w:customStyle="1" w:styleId="Nadpis2-2Char">
    <w:name w:val="_Nadpis_2-2 Char"/>
    <w:basedOn w:val="Nadpis2-1Char"/>
    <w:link w:val="Nadpis2-2"/>
    <w:rsid w:val="00C63929"/>
    <w:rPr>
      <w:rFonts w:asciiTheme="majorHAnsi" w:hAnsiTheme="majorHAnsi"/>
      <w:b w:val="0"/>
      <w:caps w:val="0"/>
      <w:sz w:val="22"/>
    </w:rPr>
  </w:style>
  <w:style w:type="paragraph" w:customStyle="1" w:styleId="Titul1">
    <w:name w:val="_Titul_1"/>
    <w:basedOn w:val="Normln"/>
    <w:qFormat/>
    <w:rsid w:val="00F24347"/>
    <w:rPr>
      <w:rFonts w:asciiTheme="majorHAnsi" w:hAnsiTheme="majorHAnsi"/>
      <w:b/>
      <w:sz w:val="48"/>
      <w:szCs w:val="44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A62E74"/>
  </w:style>
  <w:style w:type="character" w:customStyle="1" w:styleId="Text2-1Char">
    <w:name w:val="_Text_2-1 Char"/>
    <w:basedOn w:val="Standardnpsmoodstavce"/>
    <w:link w:val="Text2-1"/>
    <w:rsid w:val="00F24347"/>
  </w:style>
  <w:style w:type="paragraph" w:customStyle="1" w:styleId="Titul2">
    <w:name w:val="_Titul_2"/>
    <w:basedOn w:val="Normln"/>
    <w:qFormat/>
    <w:rsid w:val="00F24347"/>
    <w:pPr>
      <w:tabs>
        <w:tab w:val="left" w:pos="6796"/>
      </w:tabs>
    </w:pPr>
    <w:rPr>
      <w:rFonts w:asciiTheme="majorHAnsi" w:hAnsiTheme="majorHAnsi"/>
      <w:b/>
      <w:sz w:val="36"/>
      <w:szCs w:val="32"/>
    </w:rPr>
  </w:style>
  <w:style w:type="paragraph" w:customStyle="1" w:styleId="Tituldatum">
    <w:name w:val="_Titul_datum"/>
    <w:basedOn w:val="Normln"/>
    <w:link w:val="TituldatumChar"/>
    <w:qFormat/>
    <w:rsid w:val="00F24347"/>
    <w:rPr>
      <w:sz w:val="24"/>
      <w:szCs w:val="24"/>
    </w:rPr>
  </w:style>
  <w:style w:type="character" w:customStyle="1" w:styleId="TituldatumChar">
    <w:name w:val="_Titul_datum Char"/>
    <w:basedOn w:val="Standardnpsmoodstavce"/>
    <w:link w:val="Tituldatum"/>
    <w:rsid w:val="00F24347"/>
    <w:rPr>
      <w:sz w:val="24"/>
      <w:szCs w:val="24"/>
    </w:rPr>
  </w:style>
  <w:style w:type="character" w:styleId="Sledovanodkaz">
    <w:name w:val="FollowedHyperlink"/>
    <w:uiPriority w:val="99"/>
    <w:semiHidden/>
    <w:unhideWhenUsed/>
    <w:rsid w:val="00B97CC3"/>
    <w:rPr>
      <w:color w:val="800080"/>
      <w:u w:val="single"/>
    </w:rPr>
  </w:style>
  <w:style w:type="paragraph" w:styleId="Obsah4">
    <w:name w:val="toc 4"/>
    <w:basedOn w:val="Normln"/>
    <w:next w:val="Normln"/>
    <w:autoRedefine/>
    <w:uiPriority w:val="39"/>
    <w:unhideWhenUsed/>
    <w:rsid w:val="00A62E74"/>
    <w:pPr>
      <w:spacing w:line="276" w:lineRule="auto"/>
      <w:ind w:left="660"/>
    </w:pPr>
    <w:rPr>
      <w:rFonts w:ascii="Calibri" w:eastAsia="Calibri" w:hAnsi="Calibri" w:cs="Times New Roman"/>
    </w:rPr>
  </w:style>
  <w:style w:type="paragraph" w:styleId="Obsah5">
    <w:name w:val="toc 5"/>
    <w:basedOn w:val="Normln"/>
    <w:next w:val="Normln"/>
    <w:autoRedefine/>
    <w:uiPriority w:val="39"/>
    <w:unhideWhenUsed/>
    <w:rsid w:val="00A62E74"/>
    <w:pPr>
      <w:spacing w:line="276" w:lineRule="auto"/>
      <w:ind w:left="880"/>
    </w:pPr>
    <w:rPr>
      <w:rFonts w:ascii="Calibri" w:eastAsia="Calibri" w:hAnsi="Calibri" w:cs="Times New Roman"/>
    </w:rPr>
  </w:style>
  <w:style w:type="paragraph" w:styleId="Obsah6">
    <w:name w:val="toc 6"/>
    <w:basedOn w:val="Normln"/>
    <w:next w:val="Normln"/>
    <w:autoRedefine/>
    <w:uiPriority w:val="39"/>
    <w:unhideWhenUsed/>
    <w:rsid w:val="00A62E74"/>
    <w:pPr>
      <w:spacing w:line="276" w:lineRule="auto"/>
      <w:ind w:left="1100"/>
    </w:pPr>
    <w:rPr>
      <w:rFonts w:ascii="Calibri" w:eastAsia="Calibri" w:hAnsi="Calibri" w:cs="Times New Roman"/>
    </w:rPr>
  </w:style>
  <w:style w:type="paragraph" w:styleId="Obsah7">
    <w:name w:val="toc 7"/>
    <w:basedOn w:val="Normln"/>
    <w:next w:val="Normln"/>
    <w:autoRedefine/>
    <w:uiPriority w:val="39"/>
    <w:unhideWhenUsed/>
    <w:rsid w:val="00A62E74"/>
    <w:pPr>
      <w:spacing w:line="276" w:lineRule="auto"/>
      <w:ind w:left="1320"/>
    </w:pPr>
    <w:rPr>
      <w:rFonts w:ascii="Calibri" w:eastAsia="Calibri" w:hAnsi="Calibri" w:cs="Times New Roman"/>
    </w:rPr>
  </w:style>
  <w:style w:type="paragraph" w:styleId="Obsah8">
    <w:name w:val="toc 8"/>
    <w:basedOn w:val="Normln"/>
    <w:next w:val="Normln"/>
    <w:autoRedefine/>
    <w:uiPriority w:val="39"/>
    <w:unhideWhenUsed/>
    <w:rsid w:val="00A62E74"/>
    <w:pPr>
      <w:spacing w:line="276" w:lineRule="auto"/>
      <w:ind w:left="1540"/>
    </w:pPr>
    <w:rPr>
      <w:rFonts w:ascii="Calibri" w:eastAsia="Calibri" w:hAnsi="Calibri" w:cs="Times New Roman"/>
    </w:rPr>
  </w:style>
  <w:style w:type="paragraph" w:styleId="Obsah9">
    <w:name w:val="toc 9"/>
    <w:basedOn w:val="Normln"/>
    <w:next w:val="Normln"/>
    <w:autoRedefine/>
    <w:uiPriority w:val="39"/>
    <w:unhideWhenUsed/>
    <w:qFormat/>
    <w:rsid w:val="00A62E74"/>
    <w:pPr>
      <w:spacing w:line="276" w:lineRule="auto"/>
      <w:ind w:left="1760"/>
    </w:pPr>
    <w:rPr>
      <w:rFonts w:ascii="Calibri" w:eastAsia="Calibri" w:hAnsi="Calibri" w:cs="Times New Roman"/>
      <w:sz w:val="22"/>
    </w:rPr>
  </w:style>
  <w:style w:type="paragraph" w:styleId="Revize">
    <w:name w:val="Revision"/>
    <w:hidden/>
    <w:uiPriority w:val="99"/>
    <w:semiHidden/>
    <w:rsid w:val="00B97CC3"/>
    <w:rPr>
      <w:rFonts w:ascii="Calibri" w:eastAsia="Calibri" w:hAnsi="Calibri" w:cs="Times New Roman"/>
      <w:sz w:val="22"/>
      <w:szCs w:val="22"/>
    </w:rPr>
  </w:style>
  <w:style w:type="paragraph" w:styleId="Textkomente">
    <w:name w:val="annotation text"/>
    <w:basedOn w:val="Normln"/>
    <w:link w:val="TextkomenteChar"/>
    <w:uiPriority w:val="99"/>
    <w:rsid w:val="00A62E74"/>
    <w:pPr>
      <w:widowControl w:val="0"/>
      <w:autoSpaceDE w:val="0"/>
      <w:autoSpaceDN w:val="0"/>
      <w:adjustRightInd w:val="0"/>
      <w:spacing w:before="200" w:line="320" w:lineRule="auto"/>
    </w:pPr>
    <w:rPr>
      <w:rFonts w:ascii="Arial" w:eastAsia="Times New Roman" w:hAnsi="Arial" w:cs="Arial"/>
      <w:sz w:val="20"/>
      <w:szCs w:val="20"/>
      <w:lang w:eastAsia="cs-CZ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62E74"/>
    <w:rPr>
      <w:rFonts w:ascii="Arial" w:eastAsia="Times New Roman" w:hAnsi="Arial" w:cs="Arial"/>
      <w:sz w:val="20"/>
      <w:szCs w:val="20"/>
      <w:lang w:eastAsia="cs-CZ"/>
    </w:rPr>
  </w:style>
  <w:style w:type="character" w:styleId="Odkaznakoment">
    <w:name w:val="annotation reference"/>
    <w:uiPriority w:val="99"/>
    <w:semiHidden/>
    <w:rsid w:val="00B97CC3"/>
    <w:rPr>
      <w:sz w:val="16"/>
      <w:szCs w:val="16"/>
    </w:rPr>
  </w:style>
  <w:style w:type="paragraph" w:customStyle="1" w:styleId="Odstzkladn">
    <w:name w:val="Odst_základní"/>
    <w:basedOn w:val="Zkladntext"/>
    <w:link w:val="OdstzkladnChar"/>
    <w:qFormat/>
    <w:rsid w:val="00A62E74"/>
    <w:pPr>
      <w:tabs>
        <w:tab w:val="left" w:pos="705"/>
      </w:tabs>
      <w:spacing w:after="0"/>
      <w:jc w:val="both"/>
    </w:pPr>
    <w:rPr>
      <w:rFonts w:ascii="Calibri" w:eastAsia="Times New Roman" w:hAnsi="Calibri" w:cs="Times New Roman"/>
      <w:sz w:val="22"/>
      <w:szCs w:val="22"/>
      <w:lang w:eastAsia="cs-CZ"/>
    </w:rPr>
  </w:style>
  <w:style w:type="character" w:customStyle="1" w:styleId="OdstzkladnChar">
    <w:name w:val="Odst_základní Char"/>
    <w:link w:val="Odstzkladn"/>
    <w:rsid w:val="00A62E74"/>
    <w:rPr>
      <w:rFonts w:ascii="Calibri" w:eastAsia="Times New Roman" w:hAnsi="Calibri" w:cs="Times New Roman"/>
      <w:sz w:val="22"/>
      <w:szCs w:val="22"/>
      <w:lang w:eastAsia="cs-CZ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B97CC3"/>
    <w:pPr>
      <w:spacing w:after="120" w:line="48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B97CC3"/>
    <w:rPr>
      <w:rFonts w:ascii="Calibri" w:eastAsia="Calibri" w:hAnsi="Calibri" w:cs="Times New Roman"/>
      <w:sz w:val="22"/>
      <w:szCs w:val="22"/>
    </w:rPr>
  </w:style>
  <w:style w:type="table" w:customStyle="1" w:styleId="Styl1">
    <w:name w:val="Styl1"/>
    <w:basedOn w:val="Mkatabulky"/>
    <w:uiPriority w:val="99"/>
    <w:rsid w:val="00A62E74"/>
    <w:tblPr/>
    <w:tblStylePr w:type="fir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 w:val="0"/>
      </w:rPr>
    </w:tblStylePr>
    <w:tblStylePr w:type="lastCol">
      <w:rPr>
        <w:b/>
      </w:rPr>
    </w:tblStylePr>
  </w:style>
  <w:style w:type="table" w:customStyle="1" w:styleId="Styl2">
    <w:name w:val="Styl2"/>
    <w:basedOn w:val="Svtlstnovn"/>
    <w:uiPriority w:val="99"/>
    <w:rsid w:val="00A62E74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fie">
    <w:name w:val="Bibliography"/>
    <w:basedOn w:val="Normln"/>
    <w:next w:val="Normln"/>
    <w:uiPriority w:val="37"/>
    <w:unhideWhenUsed/>
    <w:rsid w:val="00A62E7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97CC3"/>
    <w:pPr>
      <w:widowControl/>
      <w:autoSpaceDE/>
      <w:autoSpaceDN/>
      <w:adjustRightInd/>
      <w:spacing w:before="0" w:after="200" w:line="276" w:lineRule="auto"/>
    </w:pPr>
    <w:rPr>
      <w:rFonts w:ascii="Calibri" w:eastAsia="Calibri" w:hAnsi="Calibri" w:cs="Times New Roman"/>
      <w:b/>
      <w:bCs/>
      <w:lang w:eastAsia="en-US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97CC3"/>
    <w:rPr>
      <w:rFonts w:ascii="Calibri" w:eastAsia="Calibri" w:hAnsi="Calibri" w:cs="Times New Roman"/>
      <w:b/>
      <w:bCs/>
      <w:sz w:val="20"/>
      <w:szCs w:val="20"/>
      <w:lang w:eastAsia="cs-CZ"/>
    </w:rPr>
  </w:style>
  <w:style w:type="table" w:customStyle="1" w:styleId="Tabulka1">
    <w:name w:val="Tabulka_1"/>
    <w:basedOn w:val="Mkatabulky"/>
    <w:uiPriority w:val="99"/>
    <w:rsid w:val="00A62E74"/>
    <w:tblPr/>
    <w:tblStylePr w:type="fir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 w:val="0"/>
      </w:rPr>
    </w:tblStylePr>
    <w:tblStylePr w:type="lastCol">
      <w:rPr>
        <w:b/>
      </w:rPr>
    </w:tblStylePr>
  </w:style>
  <w:style w:type="table" w:styleId="Svtlstnovn">
    <w:name w:val="Light Shading"/>
    <w:basedOn w:val="Normlntabulka"/>
    <w:uiPriority w:val="60"/>
    <w:rsid w:val="00A62E7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ulka10">
    <w:name w:val="_Tabulka_1"/>
    <w:basedOn w:val="Mkatabulky"/>
    <w:uiPriority w:val="99"/>
    <w:rsid w:val="00F24347"/>
    <w:tblPr/>
    <w:tcPr>
      <w:vAlign w:val="center"/>
    </w:tcPr>
    <w:tblStylePr w:type="fir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 w:val="0"/>
      </w:rPr>
    </w:tblStylePr>
    <w:tblStylePr w:type="lastCol">
      <w:rPr>
        <w:b/>
      </w:rPr>
    </w:tblStylePr>
  </w:style>
  <w:style w:type="paragraph" w:customStyle="1" w:styleId="Text1-2">
    <w:name w:val="_Text_1-2"/>
    <w:basedOn w:val="Text1-1"/>
    <w:link w:val="Text1-2Char"/>
    <w:qFormat/>
    <w:rsid w:val="00F24347"/>
    <w:pPr>
      <w:numPr>
        <w:ilvl w:val="2"/>
      </w:numPr>
    </w:pPr>
  </w:style>
  <w:style w:type="paragraph" w:customStyle="1" w:styleId="Text1-1">
    <w:name w:val="_Text_1-1"/>
    <w:basedOn w:val="Normln"/>
    <w:link w:val="Text1-1Char"/>
    <w:rsid w:val="00F24347"/>
    <w:pPr>
      <w:numPr>
        <w:ilvl w:val="1"/>
        <w:numId w:val="7"/>
      </w:numPr>
      <w:spacing w:after="120"/>
      <w:jc w:val="both"/>
    </w:pPr>
  </w:style>
  <w:style w:type="paragraph" w:customStyle="1" w:styleId="Nadpis1-1">
    <w:name w:val="_Nadpis_1-1"/>
    <w:basedOn w:val="Odstavecseseznamem"/>
    <w:next w:val="Normln"/>
    <w:link w:val="Nadpis1-1Char"/>
    <w:qFormat/>
    <w:rsid w:val="00F24347"/>
    <w:pPr>
      <w:keepNext/>
      <w:numPr>
        <w:numId w:val="7"/>
      </w:numPr>
      <w:spacing w:before="240" w:after="120"/>
      <w:outlineLvl w:val="0"/>
    </w:pPr>
    <w:rPr>
      <w:rFonts w:asciiTheme="majorHAnsi" w:hAnsiTheme="majorHAnsi"/>
      <w:b/>
      <w:caps/>
      <w:sz w:val="22"/>
    </w:rPr>
  </w:style>
  <w:style w:type="paragraph" w:customStyle="1" w:styleId="Odrka1-1">
    <w:name w:val="_Odrážka_1-1_•"/>
    <w:basedOn w:val="Normln"/>
    <w:link w:val="Odrka1-1Char"/>
    <w:qFormat/>
    <w:rsid w:val="00F24347"/>
    <w:pPr>
      <w:numPr>
        <w:numId w:val="5"/>
      </w:numPr>
      <w:spacing w:after="80"/>
      <w:jc w:val="both"/>
    </w:pPr>
  </w:style>
  <w:style w:type="character" w:customStyle="1" w:styleId="Text1-1Char">
    <w:name w:val="_Text_1-1 Char"/>
    <w:basedOn w:val="Standardnpsmoodstavce"/>
    <w:link w:val="Text1-1"/>
    <w:rsid w:val="00F24347"/>
  </w:style>
  <w:style w:type="character" w:customStyle="1" w:styleId="Nadpis1-1Char">
    <w:name w:val="_Nadpis_1-1 Char"/>
    <w:basedOn w:val="Standardnpsmoodstavce"/>
    <w:link w:val="Nadpis1-1"/>
    <w:rsid w:val="00F24347"/>
    <w:rPr>
      <w:rFonts w:asciiTheme="majorHAnsi" w:hAnsiTheme="majorHAnsi"/>
      <w:b/>
      <w:caps/>
      <w:sz w:val="22"/>
    </w:rPr>
  </w:style>
  <w:style w:type="character" w:customStyle="1" w:styleId="Text1-2Char">
    <w:name w:val="_Text_1-2 Char"/>
    <w:basedOn w:val="Text1-1Char"/>
    <w:link w:val="Text1-2"/>
    <w:rsid w:val="00F24347"/>
  </w:style>
  <w:style w:type="character" w:customStyle="1" w:styleId="SeznamsodrkamiChar">
    <w:name w:val="Seznam s odrážkami Char"/>
    <w:basedOn w:val="Standardnpsmoodstavce"/>
    <w:link w:val="Seznamsodrkami"/>
    <w:uiPriority w:val="28"/>
    <w:rsid w:val="00A62E74"/>
  </w:style>
  <w:style w:type="character" w:customStyle="1" w:styleId="Odrka1-1Char">
    <w:name w:val="_Odrážka_1-1_• Char"/>
    <w:basedOn w:val="Standardnpsmoodstavce"/>
    <w:link w:val="Odrka1-1"/>
    <w:rsid w:val="00F24347"/>
  </w:style>
  <w:style w:type="paragraph" w:customStyle="1" w:styleId="Odrka1-2-">
    <w:name w:val="_Odrážka_1-2_-"/>
    <w:basedOn w:val="Odrka1-1"/>
    <w:qFormat/>
    <w:rsid w:val="00F24347"/>
    <w:pPr>
      <w:numPr>
        <w:ilvl w:val="1"/>
      </w:numPr>
    </w:pPr>
  </w:style>
  <w:style w:type="paragraph" w:customStyle="1" w:styleId="Odrka1-3">
    <w:name w:val="_Odrážka_1-3_·"/>
    <w:basedOn w:val="Odrka1-2-"/>
    <w:qFormat/>
    <w:rsid w:val="00F24347"/>
    <w:pPr>
      <w:numPr>
        <w:ilvl w:val="2"/>
      </w:numPr>
    </w:pPr>
  </w:style>
  <w:style w:type="paragraph" w:customStyle="1" w:styleId="Odstavec">
    <w:name w:val="Odstavec"/>
    <w:basedOn w:val="Text1-1"/>
    <w:link w:val="OdstavecChar"/>
    <w:qFormat/>
    <w:rsid w:val="00A63728"/>
    <w:pPr>
      <w:ind w:left="737"/>
    </w:pPr>
    <w:rPr>
      <w:sz w:val="22"/>
    </w:rPr>
  </w:style>
  <w:style w:type="paragraph" w:customStyle="1" w:styleId="Odstavec1-2i">
    <w:name w:val="_Odstavec_1-2_(i)"/>
    <w:basedOn w:val="Odstavec"/>
    <w:qFormat/>
    <w:rsid w:val="00F24347"/>
    <w:pPr>
      <w:ind w:left="879"/>
    </w:pPr>
  </w:style>
  <w:style w:type="paragraph" w:customStyle="1" w:styleId="Odstavec1-31">
    <w:name w:val="_Odstavec_1-3_1)"/>
    <w:basedOn w:val="Odstavec1-2i"/>
    <w:qFormat/>
    <w:rsid w:val="00F24347"/>
    <w:pPr>
      <w:numPr>
        <w:ilvl w:val="0"/>
        <w:numId w:val="0"/>
      </w:numPr>
      <w:tabs>
        <w:tab w:val="num" w:pos="1474"/>
      </w:tabs>
      <w:ind w:left="1474" w:hanging="737"/>
    </w:pPr>
  </w:style>
  <w:style w:type="paragraph" w:customStyle="1" w:styleId="Textbezslovn">
    <w:name w:val="_Text_bez_číslování"/>
    <w:basedOn w:val="Normln"/>
    <w:link w:val="TextbezslovnChar"/>
    <w:qFormat/>
    <w:rsid w:val="00F24347"/>
    <w:pPr>
      <w:spacing w:after="120"/>
      <w:ind w:left="737"/>
      <w:jc w:val="both"/>
    </w:pPr>
  </w:style>
  <w:style w:type="paragraph" w:customStyle="1" w:styleId="Zpat0">
    <w:name w:val="_Zápatí"/>
    <w:basedOn w:val="Zpat"/>
    <w:qFormat/>
    <w:rsid w:val="00A62E74"/>
    <w:pPr>
      <w:jc w:val="right"/>
    </w:pPr>
  </w:style>
  <w:style w:type="character" w:customStyle="1" w:styleId="Tun">
    <w:name w:val="_Tučně"/>
    <w:basedOn w:val="Standardnpsmoodstavce"/>
    <w:qFormat/>
    <w:rsid w:val="00F24347"/>
    <w:rPr>
      <w:b/>
    </w:rPr>
  </w:style>
  <w:style w:type="table" w:customStyle="1" w:styleId="Styl3">
    <w:name w:val="Styl3"/>
    <w:basedOn w:val="Mkatabulky"/>
    <w:uiPriority w:val="99"/>
    <w:rsid w:val="00A62E74"/>
    <w:tblPr/>
    <w:tblStylePr w:type="fir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 w:val="0"/>
      </w:rPr>
    </w:tblStylePr>
    <w:tblStylePr w:type="lastCol">
      <w:rPr>
        <w:b/>
      </w:rPr>
    </w:tblStylePr>
  </w:style>
  <w:style w:type="character" w:styleId="Znakapoznpodarou">
    <w:name w:val="footnote reference"/>
    <w:basedOn w:val="Standardnpsmoodstavce"/>
    <w:semiHidden/>
    <w:unhideWhenUsed/>
    <w:rsid w:val="00C42FE6"/>
    <w:rPr>
      <w:vertAlign w:val="superscript"/>
    </w:rPr>
  </w:style>
  <w:style w:type="paragraph" w:customStyle="1" w:styleId="Text2-2">
    <w:name w:val="_Text_2-2"/>
    <w:basedOn w:val="Text2-1"/>
    <w:link w:val="Text2-2Char"/>
    <w:qFormat/>
    <w:rsid w:val="00F24347"/>
    <w:pPr>
      <w:numPr>
        <w:ilvl w:val="3"/>
      </w:numPr>
    </w:pPr>
  </w:style>
  <w:style w:type="character" w:customStyle="1" w:styleId="Text2-2Char">
    <w:name w:val="_Text_2-2 Char"/>
    <w:basedOn w:val="Text2-1Char"/>
    <w:link w:val="Text2-2"/>
    <w:rsid w:val="00F24347"/>
  </w:style>
  <w:style w:type="paragraph" w:customStyle="1" w:styleId="Zkratky1">
    <w:name w:val="_Zkratky_1"/>
    <w:basedOn w:val="Normln"/>
    <w:qFormat/>
    <w:rsid w:val="00F24347"/>
    <w:pPr>
      <w:tabs>
        <w:tab w:val="right" w:leader="dot" w:pos="1134"/>
      </w:tabs>
    </w:pPr>
    <w:rPr>
      <w:b/>
      <w:sz w:val="16"/>
    </w:rPr>
  </w:style>
  <w:style w:type="paragraph" w:customStyle="1" w:styleId="Seznam1">
    <w:name w:val="_Seznam_[1]"/>
    <w:basedOn w:val="Normln"/>
    <w:qFormat/>
    <w:rsid w:val="00F24347"/>
    <w:pPr>
      <w:numPr>
        <w:numId w:val="6"/>
      </w:numPr>
      <w:spacing w:after="60"/>
      <w:jc w:val="both"/>
    </w:pPr>
    <w:rPr>
      <w:sz w:val="16"/>
    </w:rPr>
  </w:style>
  <w:style w:type="paragraph" w:customStyle="1" w:styleId="TPSeznam1slovan">
    <w:name w:val="TP_Seznam_[1]_číslovaný"/>
    <w:basedOn w:val="Normln"/>
    <w:rsid w:val="00A62E74"/>
    <w:pPr>
      <w:numPr>
        <w:numId w:val="4"/>
      </w:numPr>
    </w:pPr>
  </w:style>
  <w:style w:type="paragraph" w:customStyle="1" w:styleId="Zkratky2">
    <w:name w:val="_Zkratky_2"/>
    <w:basedOn w:val="Normln"/>
    <w:qFormat/>
    <w:rsid w:val="00F24347"/>
    <w:rPr>
      <w:sz w:val="16"/>
      <w:szCs w:val="16"/>
    </w:rPr>
  </w:style>
  <w:style w:type="character" w:customStyle="1" w:styleId="Tun-ZRUIT">
    <w:name w:val="_Tučně-ZRUŠIT"/>
    <w:basedOn w:val="Standardnpsmoodstavce"/>
    <w:uiPriority w:val="1"/>
    <w:qFormat/>
    <w:rsid w:val="00F24347"/>
    <w:rPr>
      <w:b w:val="0"/>
      <w:i w:val="0"/>
    </w:rPr>
  </w:style>
  <w:style w:type="paragraph" w:customStyle="1" w:styleId="Nadpisbezsl1-1">
    <w:name w:val="_Nadpis_bez_čísl_1-1"/>
    <w:qFormat/>
    <w:rsid w:val="00316F44"/>
    <w:pPr>
      <w:spacing w:before="240" w:after="480"/>
    </w:pPr>
    <w:rPr>
      <w:rFonts w:asciiTheme="majorHAnsi" w:hAnsiTheme="majorHAnsi"/>
      <w:b/>
      <w:caps/>
      <w:sz w:val="22"/>
    </w:rPr>
  </w:style>
  <w:style w:type="paragraph" w:customStyle="1" w:styleId="Nadpisbezsl1-2">
    <w:name w:val="_Nadpis_bez_čísl_1-2"/>
    <w:qFormat/>
    <w:rsid w:val="00F24347"/>
    <w:pPr>
      <w:spacing w:before="240" w:after="120"/>
    </w:pPr>
    <w:rPr>
      <w:rFonts w:asciiTheme="majorHAnsi" w:hAnsiTheme="majorHAnsi"/>
      <w:b/>
      <w:sz w:val="20"/>
      <w:szCs w:val="20"/>
    </w:rPr>
  </w:style>
  <w:style w:type="paragraph" w:customStyle="1" w:styleId="Textbezodsazen">
    <w:name w:val="_Text_bez_odsazení"/>
    <w:basedOn w:val="Normln"/>
    <w:link w:val="TextbezodsazenChar"/>
    <w:qFormat/>
    <w:rsid w:val="00F24347"/>
    <w:pPr>
      <w:spacing w:after="120"/>
      <w:jc w:val="both"/>
    </w:pPr>
  </w:style>
  <w:style w:type="character" w:customStyle="1" w:styleId="TextbezodsazenChar">
    <w:name w:val="_Text_bez_odsazení Char"/>
    <w:basedOn w:val="Standardnpsmoodstavce"/>
    <w:link w:val="Textbezodsazen"/>
    <w:rsid w:val="00F24347"/>
  </w:style>
  <w:style w:type="paragraph" w:customStyle="1" w:styleId="ZTPinfo-text">
    <w:name w:val="_ZTP_info-text"/>
    <w:basedOn w:val="Textbezslovn"/>
    <w:link w:val="ZTPinfo-textChar"/>
    <w:qFormat/>
    <w:rsid w:val="00F24347"/>
    <w:pPr>
      <w:ind w:left="0"/>
    </w:pPr>
    <w:rPr>
      <w:i/>
      <w:color w:val="00A1E0" w:themeColor="accent3"/>
    </w:rPr>
  </w:style>
  <w:style w:type="character" w:customStyle="1" w:styleId="ZTPinfo-textChar">
    <w:name w:val="_ZTP_info-text Char"/>
    <w:basedOn w:val="Standardnpsmoodstavce"/>
    <w:link w:val="ZTPinfo-text"/>
    <w:rsid w:val="00F24347"/>
    <w:rPr>
      <w:i/>
      <w:color w:val="00A1E0" w:themeColor="accent3"/>
    </w:rPr>
  </w:style>
  <w:style w:type="paragraph" w:customStyle="1" w:styleId="ZTPinfo-text-odr">
    <w:name w:val="_ZTP_info-text-odr"/>
    <w:basedOn w:val="ZTPinfo-text"/>
    <w:link w:val="ZTPinfo-text-odrChar"/>
    <w:qFormat/>
    <w:rsid w:val="00F24347"/>
    <w:pPr>
      <w:numPr>
        <w:numId w:val="9"/>
      </w:numPr>
    </w:pPr>
  </w:style>
  <w:style w:type="character" w:customStyle="1" w:styleId="ZTPinfo-text-odrChar">
    <w:name w:val="_ZTP_info-text-odr Char"/>
    <w:basedOn w:val="ZTPinfo-textChar"/>
    <w:link w:val="ZTPinfo-text-odr"/>
    <w:rsid w:val="00F24347"/>
    <w:rPr>
      <w:i/>
      <w:color w:val="00A1E0" w:themeColor="accent3"/>
    </w:rPr>
  </w:style>
  <w:style w:type="paragraph" w:customStyle="1" w:styleId="Tabulka">
    <w:name w:val="_Tabulka"/>
    <w:basedOn w:val="Textbezodsazen"/>
    <w:qFormat/>
    <w:rsid w:val="00F24347"/>
    <w:pPr>
      <w:spacing w:before="40" w:after="40"/>
    </w:pPr>
  </w:style>
  <w:style w:type="paragraph" w:customStyle="1" w:styleId="ZTPinfo-text-odr0">
    <w:name w:val="_ZTP_info-text-odr •"/>
    <w:basedOn w:val="ZTPinfo-text-odr"/>
    <w:link w:val="ZTPinfo-text-odrChar0"/>
    <w:qFormat/>
    <w:rsid w:val="00E725BB"/>
    <w:pPr>
      <w:numPr>
        <w:ilvl w:val="1"/>
      </w:numPr>
      <w:spacing w:after="40"/>
    </w:pPr>
    <w:rPr>
      <w:i w:val="0"/>
    </w:rPr>
  </w:style>
  <w:style w:type="character" w:customStyle="1" w:styleId="TextbezslovnChar">
    <w:name w:val="_Text_bez_číslování Char"/>
    <w:basedOn w:val="Standardnpsmoodstavce"/>
    <w:link w:val="Textbezslovn"/>
    <w:rsid w:val="00F24347"/>
  </w:style>
  <w:style w:type="character" w:customStyle="1" w:styleId="ZTPinfo-text-odrChar0">
    <w:name w:val="_ZTP_info-text-odr • Char"/>
    <w:basedOn w:val="ZTPinfo-text-odrChar"/>
    <w:link w:val="ZTPinfo-text-odr0"/>
    <w:rsid w:val="00E725BB"/>
    <w:rPr>
      <w:i w:val="0"/>
      <w:color w:val="00A1E0" w:themeColor="accent3"/>
    </w:rPr>
  </w:style>
  <w:style w:type="character" w:customStyle="1" w:styleId="Nzevakce">
    <w:name w:val="_Název_akce"/>
    <w:basedOn w:val="Standardnpsmoodstavce"/>
    <w:uiPriority w:val="1"/>
    <w:qFormat/>
    <w:rsid w:val="00F24347"/>
    <w:rPr>
      <w:rFonts w:asciiTheme="majorHAnsi" w:hAnsiTheme="majorHAnsi"/>
      <w:b/>
      <w:sz w:val="36"/>
    </w:rPr>
  </w:style>
  <w:style w:type="paragraph" w:customStyle="1" w:styleId="Odrka1-4">
    <w:name w:val="_Odrážka_1-4_•"/>
    <w:basedOn w:val="Odrka1-1"/>
    <w:qFormat/>
    <w:rsid w:val="00F24347"/>
    <w:pPr>
      <w:numPr>
        <w:ilvl w:val="3"/>
      </w:numPr>
    </w:pPr>
  </w:style>
  <w:style w:type="character" w:customStyle="1" w:styleId="OdstavecChar">
    <w:name w:val="Odstavec Char"/>
    <w:basedOn w:val="Standardnpsmoodstavce"/>
    <w:link w:val="Odstavec"/>
    <w:rsid w:val="00A63728"/>
    <w:rPr>
      <w:sz w:val="22"/>
    </w:rPr>
  </w:style>
  <w:style w:type="paragraph" w:customStyle="1" w:styleId="Odstavec1-41">
    <w:name w:val="_Odstavec_1-4_1."/>
    <w:basedOn w:val="Odstavec"/>
    <w:link w:val="Odstavec1-41Char"/>
    <w:qFormat/>
    <w:rsid w:val="00F24347"/>
    <w:pPr>
      <w:numPr>
        <w:ilvl w:val="3"/>
      </w:numPr>
    </w:pPr>
  </w:style>
  <w:style w:type="character" w:customStyle="1" w:styleId="Odstavec1-41Char">
    <w:name w:val="_Odstavec_1-4_1. Char"/>
    <w:basedOn w:val="OdstavecChar"/>
    <w:link w:val="Odstavec1-41"/>
    <w:rsid w:val="00F24347"/>
    <w:rPr>
      <w:sz w:val="22"/>
    </w:rPr>
  </w:style>
  <w:style w:type="paragraph" w:customStyle="1" w:styleId="Zpatvpravo">
    <w:name w:val="_Zápatí_vpravo"/>
    <w:basedOn w:val="Zpat"/>
    <w:qFormat/>
    <w:rsid w:val="00F24347"/>
    <w:pPr>
      <w:jc w:val="right"/>
    </w:pPr>
  </w:style>
  <w:style w:type="paragraph" w:customStyle="1" w:styleId="Zpatvlevo">
    <w:name w:val="_Zápatí_vlevo"/>
    <w:basedOn w:val="Zpatvpravo"/>
    <w:qFormat/>
    <w:rsid w:val="00F24347"/>
    <w:pPr>
      <w:jc w:val="left"/>
    </w:pPr>
  </w:style>
  <w:style w:type="character" w:customStyle="1" w:styleId="Znaka">
    <w:name w:val="_Značka"/>
    <w:basedOn w:val="Standardnpsmoodstavce"/>
    <w:uiPriority w:val="1"/>
    <w:rsid w:val="00F24347"/>
    <w:rPr>
      <w:rFonts w:asciiTheme="majorHAnsi" w:hAnsiTheme="majorHAnsi"/>
      <w:b/>
      <w:sz w:val="36"/>
    </w:rPr>
  </w:style>
  <w:style w:type="paragraph" w:customStyle="1" w:styleId="Default">
    <w:name w:val="Default"/>
    <w:rsid w:val="003929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zevChar1">
    <w:name w:val="Název Char1"/>
    <w:rsid w:val="00F2688E"/>
    <w:rPr>
      <w:rFonts w:ascii="Calibri Light" w:eastAsia="SimSun" w:hAnsi="Calibri Light" w:cs="font350"/>
      <w:b/>
      <w:bCs/>
      <w:spacing w:val="-10"/>
      <w:kern w:val="1"/>
      <w:sz w:val="56"/>
      <w:szCs w:val="56"/>
      <w:lang w:eastAsia="ar-SA"/>
    </w:rPr>
  </w:style>
  <w:style w:type="paragraph" w:customStyle="1" w:styleId="l2">
    <w:name w:val="l2"/>
    <w:basedOn w:val="Normln"/>
    <w:rsid w:val="00731C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50">
    <w:name w:val="heading 50"/>
    <w:basedOn w:val="Standardnpsmoodstavce"/>
    <w:link w:val="Heading5"/>
    <w:rsid w:val="00240478"/>
    <w:rPr>
      <w:b/>
      <w:bCs/>
      <w:shd w:val="clear" w:color="auto" w:fill="FFFFFF"/>
    </w:rPr>
  </w:style>
  <w:style w:type="paragraph" w:customStyle="1" w:styleId="Heading5">
    <w:name w:val="Heading #5"/>
    <w:basedOn w:val="Normln"/>
    <w:link w:val="heading50"/>
    <w:rsid w:val="00240478"/>
    <w:pPr>
      <w:widowControl w:val="0"/>
      <w:shd w:val="clear" w:color="auto" w:fill="FFFFFF"/>
      <w:spacing w:before="600" w:after="340" w:line="244" w:lineRule="exact"/>
      <w:ind w:hanging="720"/>
      <w:jc w:val="center"/>
      <w:outlineLvl w:val="4"/>
    </w:pPr>
    <w:rPr>
      <w:b/>
      <w:bCs/>
    </w:rPr>
  </w:style>
  <w:style w:type="character" w:customStyle="1" w:styleId="h1a">
    <w:name w:val="h1a"/>
    <w:basedOn w:val="Standardnpsmoodstavce"/>
    <w:rsid w:val="00240478"/>
  </w:style>
  <w:style w:type="paragraph" w:customStyle="1" w:styleId="Odstavec1-1a">
    <w:name w:val="_Odstavec_1-1_a)"/>
    <w:basedOn w:val="Normln"/>
    <w:qFormat/>
    <w:rsid w:val="00C44EE1"/>
    <w:pPr>
      <w:tabs>
        <w:tab w:val="num" w:pos="1077"/>
      </w:tabs>
      <w:spacing w:before="0" w:after="80" w:line="264" w:lineRule="auto"/>
      <w:ind w:left="1077" w:hanging="340"/>
      <w:jc w:val="both"/>
    </w:pPr>
  </w:style>
  <w:style w:type="table" w:customStyle="1" w:styleId="Mkatabulky1">
    <w:name w:val="Mřížka tabulky1"/>
    <w:basedOn w:val="Normlntabulka"/>
    <w:next w:val="Mkatabulky"/>
    <w:uiPriority w:val="59"/>
    <w:rsid w:val="00E87124"/>
    <w:pPr>
      <w:spacing w:before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7">
    <w:name w:val="_Tabulka-7"/>
    <w:basedOn w:val="Normln"/>
    <w:qFormat/>
    <w:rsid w:val="00E87124"/>
    <w:pPr>
      <w:spacing w:before="0"/>
    </w:pPr>
    <w:rPr>
      <w:sz w:val="14"/>
      <w:lang w:eastAsia="cs-CZ"/>
    </w:rPr>
  </w:style>
  <w:style w:type="character" w:styleId="Zstupntext">
    <w:name w:val="Placeholder Text"/>
    <w:basedOn w:val="Standardnpsmoodstavce"/>
    <w:uiPriority w:val="99"/>
    <w:semiHidden/>
    <w:rsid w:val="004C2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3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6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7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5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8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D09428D88B4F1CBA6EF881BD6024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F98467-03B7-49C5-9975-AF0C669FD6F8}"/>
      </w:docPartPr>
      <w:docPartBody>
        <w:p w:rsidR="00E55A04" w:rsidRDefault="00E55A04">
          <w:r w:rsidRPr="004E4619">
            <w:rPr>
              <w:rStyle w:val="Zstupntext"/>
            </w:rPr>
            <w:t>[Název]</w:t>
          </w:r>
        </w:p>
      </w:docPartBody>
    </w:docPart>
    <w:docPart>
      <w:docPartPr>
        <w:name w:val="7377E1925D6D4F688D7F0318A4EDC9A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71817E-28B6-46AD-AF66-C1EEA12737B6}"/>
      </w:docPartPr>
      <w:docPartBody>
        <w:p w:rsidR="00E55A04" w:rsidRDefault="00E55A04">
          <w:r w:rsidRPr="004E4619">
            <w:rPr>
              <w:rStyle w:val="Zstupntext"/>
            </w:rPr>
            <w:t>[Předmět]</w:t>
          </w:r>
        </w:p>
      </w:docPartBody>
    </w:docPart>
    <w:docPart>
      <w:docPartPr>
        <w:name w:val="AC52974E6BAB4FE7AAF32F97CB0A34A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B15033-F99C-4ED7-922A-ABD9EBC62A88}"/>
      </w:docPartPr>
      <w:docPartBody>
        <w:p w:rsidR="00402395" w:rsidRDefault="00402395" w:rsidP="00402395">
          <w:pPr>
            <w:pStyle w:val="AC52974E6BAB4FE7AAF32F97CB0A34A6"/>
          </w:pPr>
          <w:r w:rsidRPr="00A90781">
            <w:rPr>
              <w:rStyle w:val="Zstupntext"/>
            </w:rPr>
            <w:t>[Předmět]</w:t>
          </w:r>
        </w:p>
      </w:docPartBody>
    </w:docPart>
    <w:docPart>
      <w:docPartPr>
        <w:name w:val="3CB6A8C66BC14DC08D41D3B07659A0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308609-23DC-454F-947A-FE7142DC32D8}"/>
      </w:docPartPr>
      <w:docPartBody>
        <w:p w:rsidR="00402395" w:rsidRDefault="00402395" w:rsidP="00402395">
          <w:pPr>
            <w:pStyle w:val="3CB6A8C66BC14DC08D41D3B07659A0EC"/>
          </w:pPr>
          <w:r w:rsidRPr="00A90781">
            <w:rPr>
              <w:rStyle w:val="Zstupntext"/>
            </w:rPr>
            <w:t>[Název]</w:t>
          </w:r>
        </w:p>
      </w:docPartBody>
    </w:docPart>
    <w:docPart>
      <w:docPartPr>
        <w:name w:val="A06A29E85D474559910F1B6E38A999C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D68C8E-7028-4DC9-9C5D-B409D01DA30F}"/>
      </w:docPartPr>
      <w:docPartBody>
        <w:p w:rsidR="00402395" w:rsidRDefault="00402395" w:rsidP="00402395">
          <w:pPr>
            <w:pStyle w:val="A06A29E85D474559910F1B6E38A999CC"/>
          </w:pPr>
          <w:r w:rsidRPr="00A90781">
            <w:rPr>
              <w:rStyle w:val="Zstupntext"/>
            </w:rPr>
            <w:t>[Předmět]</w:t>
          </w:r>
        </w:p>
      </w:docPartBody>
    </w:docPart>
    <w:docPart>
      <w:docPartPr>
        <w:name w:val="FE838C1C60D041FF86FEE5DA06E78C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67C061F-58B7-4534-86A0-2ED717378BC8}"/>
      </w:docPartPr>
      <w:docPartBody>
        <w:p w:rsidR="00402395" w:rsidRDefault="00402395" w:rsidP="00402395">
          <w:pPr>
            <w:pStyle w:val="FE838C1C60D041FF86FEE5DA06E78C3E"/>
          </w:pPr>
          <w:r w:rsidRPr="00A90781">
            <w:rPr>
              <w:rStyle w:val="Zstupntext"/>
            </w:rPr>
            <w:t>[Název]</w:t>
          </w:r>
        </w:p>
      </w:docPartBody>
    </w:docPart>
    <w:docPart>
      <w:docPartPr>
        <w:name w:val="7640EC85A96642B9BD7CD060A2AC85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B1E41E-C231-4363-9156-BB1C9237B8A9}"/>
      </w:docPartPr>
      <w:docPartBody>
        <w:p w:rsidR="00563AF1" w:rsidRDefault="005E684C">
          <w:r w:rsidRPr="000F63C2">
            <w:rPr>
              <w:rStyle w:val="Zstupntext"/>
            </w:rPr>
            <w:t>[Klíčová slova]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50">
    <w:altName w:val="Times New Roman"/>
    <w:charset w:val="EE"/>
    <w:family w:val="auto"/>
    <w:pitch w:val="variable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745"/>
    <w:rsid w:val="00001242"/>
    <w:rsid w:val="00003F6D"/>
    <w:rsid w:val="0003195F"/>
    <w:rsid w:val="000436F0"/>
    <w:rsid w:val="00045B6C"/>
    <w:rsid w:val="00062D0F"/>
    <w:rsid w:val="00076DD5"/>
    <w:rsid w:val="0008655F"/>
    <w:rsid w:val="00090C09"/>
    <w:rsid w:val="00097F3B"/>
    <w:rsid w:val="000A65BB"/>
    <w:rsid w:val="001065D2"/>
    <w:rsid w:val="00155054"/>
    <w:rsid w:val="00161329"/>
    <w:rsid w:val="001A11D4"/>
    <w:rsid w:val="001F12AB"/>
    <w:rsid w:val="00207A73"/>
    <w:rsid w:val="002169DE"/>
    <w:rsid w:val="002211DC"/>
    <w:rsid w:val="002258F7"/>
    <w:rsid w:val="00242517"/>
    <w:rsid w:val="002711EE"/>
    <w:rsid w:val="002902A1"/>
    <w:rsid w:val="002B16F9"/>
    <w:rsid w:val="002E6712"/>
    <w:rsid w:val="00303665"/>
    <w:rsid w:val="00335E79"/>
    <w:rsid w:val="003433DD"/>
    <w:rsid w:val="00376087"/>
    <w:rsid w:val="003851F1"/>
    <w:rsid w:val="0038667C"/>
    <w:rsid w:val="00397518"/>
    <w:rsid w:val="003B1CFE"/>
    <w:rsid w:val="003C0D7D"/>
    <w:rsid w:val="003D31E0"/>
    <w:rsid w:val="00402395"/>
    <w:rsid w:val="004051E1"/>
    <w:rsid w:val="00410CAD"/>
    <w:rsid w:val="00426CE5"/>
    <w:rsid w:val="004303F5"/>
    <w:rsid w:val="004329F3"/>
    <w:rsid w:val="004710B6"/>
    <w:rsid w:val="00474145"/>
    <w:rsid w:val="00475168"/>
    <w:rsid w:val="004E797A"/>
    <w:rsid w:val="004E7D75"/>
    <w:rsid w:val="005327B1"/>
    <w:rsid w:val="00553056"/>
    <w:rsid w:val="00563AF1"/>
    <w:rsid w:val="00566A90"/>
    <w:rsid w:val="005700A3"/>
    <w:rsid w:val="005A144F"/>
    <w:rsid w:val="005A4AF3"/>
    <w:rsid w:val="005B083F"/>
    <w:rsid w:val="005C3892"/>
    <w:rsid w:val="005D1CA2"/>
    <w:rsid w:val="005E684C"/>
    <w:rsid w:val="005F5B23"/>
    <w:rsid w:val="00614072"/>
    <w:rsid w:val="00615786"/>
    <w:rsid w:val="00665620"/>
    <w:rsid w:val="006B4F7D"/>
    <w:rsid w:val="006C5453"/>
    <w:rsid w:val="00700C8A"/>
    <w:rsid w:val="00707D1F"/>
    <w:rsid w:val="00726EE9"/>
    <w:rsid w:val="00756E4C"/>
    <w:rsid w:val="00782B50"/>
    <w:rsid w:val="00787C04"/>
    <w:rsid w:val="007A4B97"/>
    <w:rsid w:val="007B3AE8"/>
    <w:rsid w:val="007B4A65"/>
    <w:rsid w:val="00803BB8"/>
    <w:rsid w:val="00807210"/>
    <w:rsid w:val="00850866"/>
    <w:rsid w:val="008566E2"/>
    <w:rsid w:val="00865EA9"/>
    <w:rsid w:val="00866496"/>
    <w:rsid w:val="00882661"/>
    <w:rsid w:val="008E26D8"/>
    <w:rsid w:val="0091102A"/>
    <w:rsid w:val="00922055"/>
    <w:rsid w:val="00953C8C"/>
    <w:rsid w:val="00961362"/>
    <w:rsid w:val="00974193"/>
    <w:rsid w:val="009812CF"/>
    <w:rsid w:val="0099114A"/>
    <w:rsid w:val="009972D5"/>
    <w:rsid w:val="009A0BAE"/>
    <w:rsid w:val="009D0745"/>
    <w:rsid w:val="009F1E8F"/>
    <w:rsid w:val="00A067C4"/>
    <w:rsid w:val="00A15EDE"/>
    <w:rsid w:val="00A27DF0"/>
    <w:rsid w:val="00A36D85"/>
    <w:rsid w:val="00A55A14"/>
    <w:rsid w:val="00AD2446"/>
    <w:rsid w:val="00AD5C10"/>
    <w:rsid w:val="00B0616C"/>
    <w:rsid w:val="00B531FF"/>
    <w:rsid w:val="00B95752"/>
    <w:rsid w:val="00BA77E8"/>
    <w:rsid w:val="00BC417C"/>
    <w:rsid w:val="00C179C6"/>
    <w:rsid w:val="00C25C92"/>
    <w:rsid w:val="00C42540"/>
    <w:rsid w:val="00C4663E"/>
    <w:rsid w:val="00C53518"/>
    <w:rsid w:val="00C77584"/>
    <w:rsid w:val="00C81E8B"/>
    <w:rsid w:val="00C97FB1"/>
    <w:rsid w:val="00CC3993"/>
    <w:rsid w:val="00CE1BF8"/>
    <w:rsid w:val="00CE3D8E"/>
    <w:rsid w:val="00D90A23"/>
    <w:rsid w:val="00D93A8B"/>
    <w:rsid w:val="00DD30A6"/>
    <w:rsid w:val="00DD6724"/>
    <w:rsid w:val="00DF6466"/>
    <w:rsid w:val="00E05882"/>
    <w:rsid w:val="00E06587"/>
    <w:rsid w:val="00E4314A"/>
    <w:rsid w:val="00E55A04"/>
    <w:rsid w:val="00E601BB"/>
    <w:rsid w:val="00E82ACB"/>
    <w:rsid w:val="00E9281D"/>
    <w:rsid w:val="00F20048"/>
    <w:rsid w:val="00F21AF6"/>
    <w:rsid w:val="00F37E07"/>
    <w:rsid w:val="00F46CFF"/>
    <w:rsid w:val="00F65970"/>
    <w:rsid w:val="00FA127D"/>
    <w:rsid w:val="00FB7FCE"/>
    <w:rsid w:val="00F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E684C"/>
    <w:rPr>
      <w:color w:val="808080"/>
    </w:rPr>
  </w:style>
  <w:style w:type="paragraph" w:customStyle="1" w:styleId="AC52974E6BAB4FE7AAF32F97CB0A34A6">
    <w:name w:val="AC52974E6BAB4FE7AAF32F97CB0A34A6"/>
    <w:rsid w:val="00402395"/>
    <w:pPr>
      <w:spacing w:after="160" w:line="259" w:lineRule="auto"/>
    </w:pPr>
    <w:rPr>
      <w:kern w:val="2"/>
      <w14:ligatures w14:val="standardContextual"/>
    </w:rPr>
  </w:style>
  <w:style w:type="paragraph" w:customStyle="1" w:styleId="3CB6A8C66BC14DC08D41D3B07659A0EC">
    <w:name w:val="3CB6A8C66BC14DC08D41D3B07659A0EC"/>
    <w:rsid w:val="00402395"/>
    <w:pPr>
      <w:spacing w:after="160" w:line="259" w:lineRule="auto"/>
    </w:pPr>
    <w:rPr>
      <w:kern w:val="2"/>
      <w14:ligatures w14:val="standardContextual"/>
    </w:rPr>
  </w:style>
  <w:style w:type="paragraph" w:customStyle="1" w:styleId="A06A29E85D474559910F1B6E38A999CC">
    <w:name w:val="A06A29E85D474559910F1B6E38A999CC"/>
    <w:rsid w:val="00402395"/>
    <w:pPr>
      <w:spacing w:after="160" w:line="259" w:lineRule="auto"/>
    </w:pPr>
    <w:rPr>
      <w:kern w:val="2"/>
      <w14:ligatures w14:val="standardContextual"/>
    </w:rPr>
  </w:style>
  <w:style w:type="paragraph" w:customStyle="1" w:styleId="FE838C1C60D041FF86FEE5DA06E78C3E">
    <w:name w:val="FE838C1C60D041FF86FEE5DA06E78C3E"/>
    <w:rsid w:val="00402395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ZDC Barvy 2017.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B59"/>
      </a:accent1>
      <a:accent2>
        <a:srgbClr val="FF5200"/>
      </a:accent2>
      <a:accent3>
        <a:srgbClr val="00A1E0"/>
      </a:accent3>
      <a:accent4>
        <a:srgbClr val="FAA800"/>
      </a:accent4>
      <a:accent5>
        <a:srgbClr val="70AD47"/>
      </a:accent5>
      <a:accent6>
        <a:srgbClr val="C00000"/>
      </a:accent6>
      <a:hlink>
        <a:srgbClr val="0563C1"/>
      </a:hlink>
      <a:folHlink>
        <a:srgbClr val="954F72"/>
      </a:folHlink>
    </a:clrScheme>
    <a:fontScheme name="SŽDC 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8DDC52BD08C74A84BD722897D47355" ma:contentTypeVersion="7" ma:contentTypeDescription="Vytvořit nový dokument" ma:contentTypeScope="" ma:versionID="0091792794118dfa8380e63db8c156dc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50c54431dbdc2c5f53f82dc5678a903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URL" minOccurs="0"/>
                <xsd:element ref="ns2:_Source" minOccurs="0"/>
                <xsd:element ref="ns2:_RightsManagement" minOccurs="0"/>
                <xsd:element ref="ns2:_Coverag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URL" ma:index="8" nillable="true" ma:displayName="Adresa 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ource" ma:index="9" nillable="true" ma:displayName="Zdroj" ma:description="Odkazy na prostředky, z nichž byl tento prostředek odvozen" ma:internalName="_Source">
      <xsd:simpleType>
        <xsd:restriction base="dms:Note"/>
      </xsd:simpleType>
    </xsd:element>
    <xsd:element name="_RightsManagement" ma:index="10" nillable="true" ma:displayName="Správa práv" ma:description="Informace o právech souvisejících s tímto prostředkem" ma:internalName="_RightsManagement">
      <xsd:simpleType>
        <xsd:restriction base="dms:Note"/>
      </xsd:simpleType>
    </xsd:element>
    <xsd:element name="_Coverage" ma:index="11" nillable="true" ma:displayName="Pokrytí" ma:description="Rozsah" ma:internalName="_Coverag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2" ma:displayName="Kategorie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Source xmlns="http://schemas.microsoft.com/sharepoint/v3/fields" xsi:nil="true"/>
    <URL xmlns="http://schemas.microsoft.com/sharepoint/v3">
      <Url xsi:nil="true"/>
      <Description xsi:nil="true"/>
    </URL>
    <_Coverage xmlns="http://schemas.microsoft.com/sharepoint/v3/fields">pro přípravu stavby</_Coverage>
    <_RightsManagement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EA1D05E-31E8-4B2C-8EDA-D3F0EDB41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4844F-9224-48D2-AD0C-D7836E3BA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DAD7F-39E1-4E5F-9D76-9ECCB0F1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C5CF3F5-99AC-47C7-A54D-D0646FCFFF53}">
  <ds:schemaRefs>
    <ds:schemaRef ds:uri="http://schemas.microsoft.com/office/2006/metadata/properties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4294846441</TotalTime>
  <Pages>22</Pages>
  <Words>2487</Words>
  <Characters>14674</Characters>
  <Application>Microsoft Office Word</Application>
  <DocSecurity>2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Plán realizace BIM (BEP)</vt:lpstr>
    </vt:vector>
  </TitlesOfParts>
  <Manager>2024-10</Manager>
  <Company>Správa železnic</Company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realizace BIM (BEP)</dc:title>
  <dc:subject>[#NÁZEV_STAVBY]</dc:subject>
  <dc:creator>Správa železnic</dc:creator>
  <cp:keywords>2024-10</cp:keywords>
  <cp:lastModifiedBy>Bucha Michael, Bc.</cp:lastModifiedBy>
  <cp:revision>3</cp:revision>
  <cp:lastPrinted>2021-08-24T14:31:00Z</cp:lastPrinted>
  <dcterms:created xsi:type="dcterms:W3CDTF">2024-10-18T14:00:00Z</dcterms:created>
  <dcterms:modified xsi:type="dcterms:W3CDTF">2024-10-18T14:00:00Z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0x010100D68DDC52BD08C74A84BD722897D47355</vt:lpwstr>
  </property>
</Properties>
</file>