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xml" ContentType="application/vnd.openxmlformats-officedocument.wordprocessingml.comments+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en-US"/>
        </w:rPr>
      </w:pPr>
      <w:r>
        <w:rPr>
          <w:lang w:val="en-US"/>
        </w:rPr>
      </w:r>
      <w:r/>
    </w:p>
    <w:p>
      <w:pPr>
        <w:jc w:val="center"/>
        <w:rPr>
          <w:lang w:val="en-US"/>
        </w:rPr>
      </w:pPr>
      <w:r>
        <w:rPr>
          <w:lang w:val="en-US"/>
        </w:rPr>
      </w:r>
      <w:r/>
    </w:p>
    <w:p>
      <w:pPr>
        <w:jc w:val="center"/>
        <w:rPr>
          <w:b/>
          <w:sz w:val="28"/>
          <w:lang w:val="en-US"/>
        </w:rPr>
      </w:pPr>
      <w:r>
        <w:rPr>
          <w:b/>
          <w:sz w:val="28"/>
          <w:lang w:val="en-US"/>
        </w:rPr>
      </w:r>
      <w:commentRangeStart w:id="0"/>
      <w:r>
        <w:rPr>
          <w:b/>
          <w:sz w:val="28"/>
          <w:lang w:val="en-US"/>
        </w:rPr>
        <w:t xml:space="preserve">Master </w:t>
      </w:r>
      <w:r>
        <w:rPr>
          <w:b/>
          <w:sz w:val="28"/>
          <w:lang w:val="en-US"/>
        </w:rPr>
        <w:t xml:space="preserve">Project</w:t>
      </w:r>
      <w:r>
        <w:rPr>
          <w:b/>
          <w:sz w:val="28"/>
          <w:lang w:val="en-US"/>
        </w:rPr>
        <w:t xml:space="preserve">, Support and Maintenance </w:t>
      </w:r>
      <w:r>
        <w:rPr>
          <w:b/>
          <w:sz w:val="28"/>
          <w:lang w:val="en-US"/>
        </w:rPr>
        <w:t xml:space="preserve">Agreement</w:t>
      </w:r>
      <w:commentRangeEnd w:id="0"/>
      <w:r>
        <w:commentReference w:id="0"/>
      </w:r>
      <w:r/>
      <w:r/>
    </w:p>
    <w:p>
      <w:pPr>
        <w:jc w:val="center"/>
        <w:rPr>
          <w:lang w:val="en-US"/>
        </w:rPr>
      </w:pPr>
      <w:r>
        <w:rPr>
          <w:lang w:val="en-US"/>
        </w:rPr>
      </w:r>
      <w:r/>
    </w:p>
    <w:p>
      <w:pPr>
        <w:jc w:val="center"/>
        <w:rPr>
          <w:lang w:val="en-US"/>
        </w:rPr>
      </w:pPr>
      <w:r>
        <w:rPr>
          <w:lang w:val="en-US"/>
        </w:rPr>
      </w:r>
      <w:r/>
    </w:p>
    <w:p>
      <w:pPr>
        <w:jc w:val="center"/>
        <w:rPr>
          <w:lang w:val="de-DE"/>
        </w:rPr>
      </w:pPr>
      <w:r>
        <w:rPr>
          <w:lang w:val="de-DE"/>
        </w:rPr>
        <w:t xml:space="preserve">between</w:t>
      </w:r>
      <w:r/>
    </w:p>
    <w:p>
      <w:pPr>
        <w:jc w:val="center"/>
        <w:rPr>
          <w:lang w:val="de-DE"/>
        </w:rPr>
      </w:pPr>
      <w:r>
        <w:rPr>
          <w:lang w:val="de-DE"/>
        </w:rPr>
      </w:r>
      <w:r/>
    </w:p>
    <w:p>
      <w:pPr>
        <w:jc w:val="center"/>
        <w:rPr>
          <w:b/>
          <w:lang w:val="de-DE"/>
        </w:rPr>
      </w:pPr>
      <w:r>
        <w:rPr>
          <w:b/>
          <w:lang w:val="de-DE"/>
        </w:rPr>
      </w:r>
      <w:r/>
    </w:p>
    <w:p>
      <w:pPr>
        <w:jc w:val="center"/>
        <w:rPr>
          <w:b/>
          <w:lang w:val="de-DE"/>
        </w:rPr>
      </w:pPr>
      <w:r>
        <w:rPr>
          <w:b/>
          <w:lang w:val="de-DE"/>
        </w:rPr>
      </w:r>
      <w:commentRangeStart w:id="1"/>
      <w:r>
        <w:rPr>
          <w:b/>
          <w:lang w:val="de-DE"/>
        </w:rPr>
        <w:t xml:space="preserve">FTP</w:t>
      </w:r>
      <w:r>
        <w:rPr>
          <w:b/>
          <w:lang w:val="de-DE"/>
        </w:rPr>
        <w:t xml:space="preserve"> </w:t>
      </w:r>
      <w:r>
        <w:rPr>
          <w:b/>
          <w:lang w:val="de-DE"/>
        </w:rPr>
        <w:t xml:space="preserve">Deutschland</w:t>
      </w:r>
      <w:r>
        <w:rPr>
          <w:b/>
          <w:lang w:val="de-DE"/>
        </w:rPr>
        <w:t xml:space="preserve"> </w:t>
      </w:r>
      <w:r>
        <w:rPr>
          <w:b/>
          <w:lang w:val="de-DE"/>
        </w:rPr>
        <w:t xml:space="preserve">GmbH</w:t>
      </w:r>
      <w:commentRangeEnd w:id="1"/>
      <w:r>
        <w:commentReference w:id="1"/>
      </w:r>
      <w:r/>
      <w:r/>
    </w:p>
    <w:p>
      <w:pPr>
        <w:jc w:val="center"/>
        <w:rPr>
          <w:lang w:val="de-DE"/>
        </w:rPr>
      </w:pPr>
      <w:r>
        <w:rPr>
          <w:lang w:val="de-DE"/>
        </w:rPr>
        <w:t xml:space="preserve">Kettwiger Str. 36</w:t>
      </w:r>
      <w:r/>
    </w:p>
    <w:p>
      <w:pPr>
        <w:jc w:val="center"/>
        <w:rPr>
          <w:lang w:val="de-DE"/>
        </w:rPr>
      </w:pPr>
      <w:r>
        <w:rPr>
          <w:lang w:val="de-DE"/>
        </w:rPr>
        <w:t xml:space="preserve"> 45127 Essen</w:t>
      </w:r>
      <w:r/>
    </w:p>
    <w:p>
      <w:pPr>
        <w:jc w:val="center"/>
        <w:rPr>
          <w:lang w:val="en-US"/>
        </w:rPr>
      </w:pPr>
      <w:r>
        <w:rPr>
          <w:lang w:val="en-US"/>
        </w:rPr>
      </w:r>
      <w:r/>
    </w:p>
    <w:p>
      <w:pPr>
        <w:jc w:val="center"/>
        <w:rPr>
          <w:lang w:val="en-US"/>
        </w:rPr>
      </w:pPr>
      <w:r>
        <w:rPr>
          <w:lang w:val="en-US"/>
        </w:rPr>
      </w:r>
      <w:r/>
    </w:p>
    <w:p>
      <w:pPr>
        <w:jc w:val="center"/>
        <w:rPr>
          <w:lang w:val="en-US"/>
        </w:rPr>
      </w:pPr>
      <w:r>
        <w:rPr>
          <w:lang w:val="en-US"/>
        </w:rPr>
        <w:t xml:space="preserve">– </w:t>
      </w:r>
      <w:r>
        <w:rPr>
          <w:lang w:val="en-US"/>
        </w:rPr>
        <w:t xml:space="preserve">hereinafter referred to as </w:t>
      </w:r>
      <w:r>
        <w:rPr>
          <w:b/>
          <w:i/>
          <w:lang w:val="en-US"/>
        </w:rPr>
        <w:t xml:space="preserve">"</w:t>
      </w:r>
      <w:r>
        <w:rPr>
          <w:b/>
          <w:i/>
          <w:lang w:val="en-US"/>
        </w:rPr>
        <w:t xml:space="preserve">Contractor</w:t>
      </w:r>
      <w:r>
        <w:rPr>
          <w:b/>
          <w:i/>
          <w:lang w:val="en-US"/>
        </w:rPr>
        <w:t xml:space="preserve">"</w:t>
      </w:r>
      <w:r>
        <w:rPr>
          <w:lang w:val="en-US"/>
        </w:rPr>
        <w:t xml:space="preserve"> –</w:t>
      </w:r>
      <w:r/>
    </w:p>
    <w:p>
      <w:pPr>
        <w:jc w:val="center"/>
        <w:rPr>
          <w:lang w:val="en-US"/>
        </w:rPr>
      </w:pPr>
      <w:r>
        <w:rPr>
          <w:lang w:val="en-US"/>
        </w:rPr>
      </w:r>
      <w:r/>
    </w:p>
    <w:p>
      <w:pPr>
        <w:jc w:val="center"/>
        <w:rPr>
          <w:lang w:val="en-US"/>
        </w:rPr>
      </w:pPr>
      <w:r>
        <w:rPr>
          <w:lang w:val="en-US"/>
        </w:rPr>
      </w:r>
      <w:r/>
    </w:p>
    <w:p>
      <w:pPr>
        <w:jc w:val="center"/>
        <w:rPr>
          <w:lang w:val="en-US"/>
        </w:rPr>
      </w:pPr>
      <w:r>
        <w:rPr>
          <w:lang w:val="en-US"/>
        </w:rPr>
        <w:t xml:space="preserve">a</w:t>
      </w:r>
      <w:r>
        <w:rPr>
          <w:lang w:val="en-US"/>
        </w:rPr>
        <w:t xml:space="preserve">nd</w:t>
      </w:r>
      <w:r/>
    </w:p>
    <w:p>
      <w:pPr>
        <w:jc w:val="center"/>
        <w:rPr>
          <w:lang w:val="en-US"/>
        </w:rPr>
      </w:pPr>
      <w:r>
        <w:rPr>
          <w:lang w:val="en-US"/>
        </w:rPr>
      </w:r>
      <w:r/>
    </w:p>
    <w:p>
      <w:pPr>
        <w:jc w:val="center"/>
        <w:rPr>
          <w:lang w:val="en-US"/>
        </w:rPr>
      </w:pPr>
      <w:r>
        <w:rPr>
          <w:lang w:val="en-US"/>
        </w:rPr>
      </w:r>
      <w:r/>
    </w:p>
    <w:p>
      <w:pPr>
        <w:jc w:val="center"/>
        <w:rPr>
          <w:b/>
          <w:lang w:val="en-US"/>
        </w:rPr>
      </w:pPr>
      <w:r>
        <w:rPr>
          <w:b/>
          <w:lang w:val="en-US"/>
        </w:rPr>
      </w:r>
      <w:commentRangeStart w:id="2"/>
      <w:r>
        <w:rPr>
          <w:b/>
          <w:lang w:val="en-US"/>
        </w:rPr>
        <w:t xml:space="preserve">F.UN</w:t>
      </w:r>
      <w:r>
        <w:rPr>
          <w:b/>
          <w:lang w:val="en-US"/>
        </w:rPr>
      </w:r>
      <w:commentRangeEnd w:id="2"/>
      <w:r>
        <w:commentReference w:id="2"/>
      </w:r>
      <w:r>
        <w:rPr>
          <w:b/>
          <w:lang w:val="en-US"/>
        </w:rPr>
        <w:t xml:space="preserve"> </w:t>
      </w:r>
      <w:r>
        <w:rPr>
          <w:b/>
          <w:lang w:val="en-US"/>
        </w:rPr>
        <w:t xml:space="preserve">Business Services</w:t>
      </w:r>
      <w:r>
        <w:rPr>
          <w:b/>
          <w:lang w:val="en-US"/>
        </w:rPr>
        <w:t xml:space="preserve"> GmbH</w:t>
      </w:r>
      <w:r/>
    </w:p>
    <w:p>
      <w:pPr>
        <w:jc w:val="center"/>
        <w:rPr>
          <w:lang w:val="en-US"/>
        </w:rPr>
      </w:pPr>
      <w:r>
        <w:rPr>
          <w:lang w:val="en-US"/>
        </w:rPr>
        <w:t xml:space="preserve">Musterstraße</w:t>
      </w:r>
      <w:r>
        <w:rPr>
          <w:lang w:val="en-US"/>
        </w:rPr>
        <w:t xml:space="preserve">33</w:t>
      </w:r>
      <w:r/>
    </w:p>
    <w:p>
      <w:pPr>
        <w:jc w:val="center"/>
        <w:rPr>
          <w:lang w:val="en-US"/>
        </w:rPr>
      </w:pPr>
      <w:r>
        <w:rPr>
          <w:lang w:val="en-US"/>
        </w:rPr>
        <w:t xml:space="preserve">22399</w:t>
      </w:r>
      <w:r>
        <w:rPr>
          <w:lang w:val="en-US"/>
        </w:rPr>
        <w:t xml:space="preserve"> Ha</w:t>
      </w:r>
      <w:r>
        <w:rPr>
          <w:lang w:val="en-US"/>
        </w:rPr>
        <w:t xml:space="preserve">mburg</w:t>
      </w:r>
      <w:r/>
    </w:p>
    <w:p>
      <w:pPr>
        <w:jc w:val="center"/>
        <w:rPr>
          <w:lang w:val="en-US"/>
        </w:rPr>
      </w:pPr>
      <w:r>
        <w:rPr>
          <w:lang w:val="en-US"/>
        </w:rPr>
      </w:r>
      <w:commentRangeStart w:id="3"/>
      <w:r>
        <w:rPr>
          <w:lang w:val="en-US"/>
        </w:rPr>
        <w:t xml:space="preserve">Germany</w:t>
      </w:r>
      <w:commentRangeEnd w:id="3"/>
      <w:r>
        <w:commentReference w:id="3"/>
      </w:r>
      <w:r/>
      <w:r/>
    </w:p>
    <w:p>
      <w:pPr>
        <w:jc w:val="center"/>
        <w:rPr>
          <w:lang w:val="en-US"/>
        </w:rPr>
      </w:pPr>
      <w:r>
        <w:rPr>
          <w:lang w:val="en-US"/>
        </w:rPr>
      </w:r>
      <w:r/>
    </w:p>
    <w:p>
      <w:pPr>
        <w:jc w:val="center"/>
        <w:rPr>
          <w:lang w:val="en-US"/>
        </w:rPr>
      </w:pPr>
      <w:r>
        <w:rPr>
          <w:lang w:val="en-US"/>
        </w:rPr>
      </w:r>
      <w:r/>
    </w:p>
    <w:p>
      <w:pPr>
        <w:jc w:val="center"/>
        <w:rPr>
          <w:lang w:val="en-US"/>
        </w:rPr>
      </w:pPr>
      <w:r>
        <w:rPr>
          <w:lang w:val="en-US"/>
        </w:rPr>
        <w:t xml:space="preserve">– </w:t>
      </w:r>
      <w:r>
        <w:rPr>
          <w:lang w:val="en-US"/>
        </w:rPr>
        <w:t xml:space="preserve">hereinafter referred to as </w:t>
      </w:r>
      <w:r>
        <w:rPr>
          <w:b/>
          <w:i/>
          <w:lang w:val="en-US"/>
        </w:rPr>
        <w:t xml:space="preserve">"</w:t>
      </w:r>
      <w:r>
        <w:rPr>
          <w:b/>
          <w:i/>
          <w:lang w:val="en-US"/>
        </w:rPr>
      </w:r>
      <w:r>
        <w:rPr>
          <w:b/>
          <w:i/>
          <w:lang w:val="en-US"/>
        </w:rPr>
        <w:t xml:space="preserve">FBS</w:t>
      </w:r>
      <w:r>
        <w:rPr>
          <w:b/>
          <w:i/>
          <w:lang w:val="en-US"/>
        </w:rPr>
      </w:r>
      <w:r>
        <w:rPr>
          <w:b/>
          <w:i/>
          <w:lang w:val="en-US"/>
        </w:rPr>
        <w:t xml:space="preserve">"</w:t>
      </w:r>
      <w:r>
        <w:rPr>
          <w:lang w:val="en-US"/>
        </w:rPr>
        <w:t xml:space="preserve"> –</w:t>
      </w:r>
      <w:r/>
    </w:p>
    <w:p>
      <w:pPr>
        <w:jc w:val="center"/>
        <w:rPr>
          <w:lang w:val="en-US"/>
        </w:rPr>
      </w:pPr>
      <w:r>
        <w:rPr>
          <w:lang w:val="en-US"/>
        </w:rPr>
      </w:r>
      <w:r/>
    </w:p>
    <w:p>
      <w:pPr>
        <w:jc w:val="center"/>
        <w:rPr>
          <w:lang w:val="en-US"/>
        </w:rPr>
      </w:pPr>
      <w:r>
        <w:rPr>
          <w:lang w:val="en-US"/>
        </w:rPr>
      </w:r>
      <w:r/>
    </w:p>
    <w:p>
      <w:pPr>
        <w:jc w:val="center"/>
        <w:rPr>
          <w:lang w:val="en-US"/>
        </w:rPr>
      </w:pPr>
      <w:r>
        <w:rPr>
          <w:lang w:val="en-US"/>
        </w:rPr>
        <w:t xml:space="preserve">–</w:t>
      </w:r>
      <w:r>
        <w:rPr>
          <w:lang w:val="en-US"/>
        </w:rPr>
        <w:t xml:space="preserve"> </w:t>
      </w:r>
      <w:r>
        <w:rPr>
          <w:lang w:val="en-US"/>
        </w:rPr>
        <w:t xml:space="preserve">b</w:t>
      </w:r>
      <w:r>
        <w:rPr>
          <w:lang w:val="en-US"/>
        </w:rPr>
        <w:t xml:space="preserve">oth hereinafter collectively referred to as the </w:t>
      </w:r>
      <w:r>
        <w:rPr>
          <w:b/>
          <w:i/>
          <w:lang w:val="en-US"/>
        </w:rPr>
        <w:t xml:space="preserve">"Parties"</w:t>
      </w:r>
      <w:r>
        <w:rPr>
          <w:lang w:val="en-US"/>
        </w:rPr>
        <w:t xml:space="preserve"> </w:t>
      </w:r>
      <w:r>
        <w:rPr>
          <w:lang w:val="en-US"/>
        </w:rPr>
        <w:t xml:space="preserve">–</w:t>
      </w:r>
      <w:r/>
    </w:p>
    <w:p>
      <w:pPr>
        <w:spacing w:lineRule="auto" w:line="240"/>
        <w:rPr>
          <w:b/>
          <w:sz w:val="28"/>
          <w:szCs w:val="28"/>
          <w:highlight w:val="green"/>
          <w:u w:val="single"/>
          <w:lang w:val="en-US"/>
        </w:rPr>
      </w:pPr>
      <w:r/>
      <w:bookmarkStart w:id="0" w:name="_Toc317772218"/>
      <w:r/>
      <w:bookmarkStart w:id="1" w:name="_Toc318967904"/>
      <w:r>
        <w:rPr>
          <w:highlight w:val="green"/>
          <w:lang w:val="en-US"/>
        </w:rPr>
        <w:br w:type="page"/>
      </w:r>
      <w:r/>
    </w:p>
    <w:p>
      <w:pPr>
        <w:pStyle w:val="362"/>
        <w:ind w:left="0"/>
      </w:pPr>
      <w:r/>
      <w:bookmarkStart w:id="2" w:name="_Toc319077531"/>
      <w:r>
        <w:t xml:space="preserve">Table of </w:t>
      </w:r>
      <w:r>
        <w:t xml:space="preserve">Conten</w:t>
      </w:r>
      <w:r>
        <w:t xml:space="preserve">ts</w:t>
      </w:r>
      <w:bookmarkStart w:id="3" w:name="_Toc263681141"/>
      <w:r/>
      <w:bookmarkEnd w:id="0"/>
      <w:r/>
      <w:bookmarkEnd w:id="1"/>
      <w:r/>
      <w:bookmarkEnd w:id="2"/>
      <w:r/>
      <w:r/>
    </w:p>
    <w:p>
      <w:pPr>
        <w:pStyle w:val="361"/>
        <w:rPr>
          <w:b/>
          <w:sz w:val="20"/>
          <w:szCs w:val="20"/>
          <w:u w:val="single"/>
          <w:lang w:val="en-US"/>
        </w:rPr>
      </w:pPr>
      <w:r>
        <w:rPr>
          <w:b/>
          <w:sz w:val="20"/>
          <w:szCs w:val="20"/>
          <w:u w:val="single"/>
          <w:lang w:val="en-US"/>
        </w:rPr>
      </w:r>
      <w:r/>
    </w:p>
    <w:p>
      <w:pPr>
        <w:pStyle w:val="361"/>
        <w:rPr>
          <w:b/>
          <w:sz w:val="20"/>
          <w:szCs w:val="20"/>
          <w:u w:val="single"/>
          <w:lang w:val="en-US"/>
        </w:rPr>
      </w:pPr>
      <w:r>
        <w:rPr>
          <w:b/>
          <w:sz w:val="20"/>
          <w:szCs w:val="20"/>
          <w:u w:val="single"/>
          <w:lang w:val="en-US"/>
        </w:rPr>
      </w:r>
      <w:r/>
    </w:p>
    <w:p>
      <w:pPr>
        <w:pStyle w:val="361"/>
        <w:rPr>
          <w:rFonts w:ascii="Calibri" w:hAnsi="Calibri" w:cs="Calibri" w:eastAsia="Calibri"/>
          <w:lang w:eastAsia="en-GB"/>
        </w:rPr>
      </w:pPr>
      <w:r>
        <w:rPr>
          <w:b/>
          <w:sz w:val="20"/>
          <w:szCs w:val="20"/>
          <w:u w:val="single"/>
          <w:lang w:val="en-US"/>
        </w:rPr>
        <w:fldChar w:fldCharType="begin"/>
      </w:r>
      <w:r>
        <w:rPr>
          <w:b/>
          <w:sz w:val="20"/>
          <w:szCs w:val="20"/>
          <w:lang w:val="en-US"/>
        </w:rPr>
        <w:instrText xml:space="preserve"> TOC \o "1-3" \h \z \u </w:instrText>
      </w:r>
      <w:r>
        <w:rPr>
          <w:b/>
          <w:sz w:val="20"/>
          <w:szCs w:val="20"/>
          <w:u w:val="single"/>
          <w:lang w:val="en-US"/>
        </w:rPr>
        <w:fldChar w:fldCharType="separate"/>
      </w:r>
      <w:hyperlink w:tooltip="Current Document" w:anchor="_Toc515455457" w:history="1">
        <w:r>
          <w:rPr>
            <w:rStyle w:val="385"/>
            <w:lang w:val="en-US"/>
          </w:rPr>
          <w:t xml:space="preserve">Preamble</w:t>
        </w:r>
        <w:r>
          <w:tab/>
        </w:r>
        <w:r>
          <w:fldChar w:fldCharType="begin"/>
        </w:r>
        <w:r>
          <w:instrText xml:space="preserve"> PAGEREF _Toc515455457 \h </w:instrText>
        </w:r>
        <w:r>
          <w:fldChar w:fldCharType="separate"/>
        </w:r>
        <w:r>
          <w:t xml:space="preserve">4</w:t>
        </w:r>
        <w:r>
          <w:fldChar w:fldCharType="end"/>
        </w:r>
      </w:hyperlink>
      <w:r/>
      <w:r/>
    </w:p>
    <w:p>
      <w:pPr>
        <w:pStyle w:val="361"/>
        <w:rPr>
          <w:rFonts w:ascii="Calibri" w:hAnsi="Calibri" w:cs="Calibri" w:eastAsia="Calibri"/>
          <w:lang w:eastAsia="en-GB"/>
        </w:rPr>
      </w:pPr>
      <w:r/>
      <w:hyperlink w:tooltip="Current Document" w:anchor="_Toc515455458" w:history="1">
        <w:r>
          <w:rPr>
            <w:rStyle w:val="385"/>
            <w:lang w:val="en-US"/>
          </w:rPr>
          <w:t xml:space="preserve">Part 1: Description of Project</w:t>
        </w:r>
        <w:r>
          <w:tab/>
        </w:r>
        <w:r>
          <w:fldChar w:fldCharType="begin"/>
        </w:r>
        <w:r>
          <w:instrText xml:space="preserve"> PAGEREF _Toc515455458 \h </w:instrText>
        </w:r>
        <w:r>
          <w:fldChar w:fldCharType="separate"/>
        </w:r>
        <w:r>
          <w:t xml:space="preserve">5</w:t>
        </w:r>
        <w:r>
          <w:fldChar w:fldCharType="end"/>
        </w:r>
      </w:hyperlink>
      <w:r/>
      <w:r/>
    </w:p>
    <w:p>
      <w:pPr>
        <w:pStyle w:val="362"/>
        <w:rPr>
          <w:rFonts w:ascii="Calibri" w:hAnsi="Calibri" w:cs="Calibri" w:eastAsia="Calibri"/>
          <w:b w:val="false"/>
          <w:lang w:val="en-GB" w:eastAsia="en-GB"/>
        </w:rPr>
      </w:pPr>
      <w:r/>
      <w:hyperlink w:tooltip="Current Document" w:anchor="_Toc515455459" w:history="1">
        <w:r>
          <w:rPr>
            <w:rStyle w:val="385"/>
          </w:rPr>
          <w:t xml:space="preserve">1.</w:t>
        </w:r>
        <w:r>
          <w:rPr>
            <w:rFonts w:ascii="Calibri" w:hAnsi="Calibri" w:cs="Calibri" w:eastAsia="Calibri"/>
            <w:b w:val="false"/>
            <w:lang w:val="en-GB" w:eastAsia="en-GB"/>
          </w:rPr>
          <w:tab/>
        </w:r>
        <w:r>
          <w:rPr>
            <w:rStyle w:val="385"/>
          </w:rPr>
          <w:t xml:space="preserve">Definition</w:t>
        </w:r>
        <w:r>
          <w:tab/>
        </w:r>
        <w:r>
          <w:fldChar w:fldCharType="begin"/>
        </w:r>
        <w:r>
          <w:instrText xml:space="preserve"> PAGEREF _Toc515455459 \h </w:instrText>
        </w:r>
        <w:r>
          <w:fldChar w:fldCharType="separate"/>
        </w:r>
        <w:r>
          <w:t xml:space="preserve">5</w:t>
        </w:r>
        <w:r>
          <w:fldChar w:fldCharType="end"/>
        </w:r>
      </w:hyperlink>
      <w:r/>
      <w:r/>
    </w:p>
    <w:p>
      <w:pPr>
        <w:pStyle w:val="362"/>
        <w:rPr>
          <w:rFonts w:ascii="Calibri" w:hAnsi="Calibri" w:cs="Calibri" w:eastAsia="Calibri"/>
          <w:b w:val="false"/>
          <w:lang w:val="en-GB" w:eastAsia="en-GB"/>
        </w:rPr>
      </w:pPr>
      <w:r/>
      <w:hyperlink w:tooltip="Current Document" w:anchor="_Toc515455460" w:history="1">
        <w:r>
          <w:rPr>
            <w:rStyle w:val="385"/>
          </w:rPr>
          <w:t xml:space="preserve">2.</w:t>
        </w:r>
        <w:r>
          <w:rPr>
            <w:rFonts w:ascii="Calibri" w:hAnsi="Calibri" w:cs="Calibri" w:eastAsia="Calibri"/>
            <w:b w:val="false"/>
            <w:lang w:val="en-GB" w:eastAsia="en-GB"/>
          </w:rPr>
          <w:tab/>
        </w:r>
        <w:r>
          <w:rPr>
            <w:rStyle w:val="385"/>
          </w:rPr>
          <w:t xml:space="preserve">Scope</w:t>
        </w:r>
        <w:r>
          <w:tab/>
        </w:r>
        <w:r>
          <w:fldChar w:fldCharType="begin"/>
        </w:r>
        <w:r>
          <w:instrText xml:space="preserve"> PAGEREF _Toc515455460 \h </w:instrText>
        </w:r>
        <w:r>
          <w:fldChar w:fldCharType="separate"/>
        </w:r>
        <w:r>
          <w:t xml:space="preserve">8</w:t>
        </w:r>
        <w:r>
          <w:fldChar w:fldCharType="end"/>
        </w:r>
      </w:hyperlink>
      <w:r/>
      <w:r/>
    </w:p>
    <w:p>
      <w:pPr>
        <w:pStyle w:val="362"/>
        <w:rPr>
          <w:rFonts w:ascii="Calibri" w:hAnsi="Calibri" w:cs="Calibri" w:eastAsia="Calibri"/>
          <w:b w:val="false"/>
          <w:lang w:val="en-GB" w:eastAsia="en-GB"/>
        </w:rPr>
      </w:pPr>
      <w:r/>
      <w:hyperlink w:tooltip="Current Document" w:anchor="_Toc515455461" w:history="1">
        <w:r>
          <w:rPr>
            <w:rStyle w:val="385"/>
          </w:rPr>
          <w:t xml:space="preserve">3.</w:t>
        </w:r>
        <w:r>
          <w:rPr>
            <w:rFonts w:ascii="Calibri" w:hAnsi="Calibri" w:cs="Calibri" w:eastAsia="Calibri"/>
            <w:b w:val="false"/>
            <w:lang w:val="en-GB" w:eastAsia="en-GB"/>
          </w:rPr>
          <w:tab/>
        </w:r>
        <w:r>
          <w:rPr>
            <w:rStyle w:val="385"/>
          </w:rPr>
          <w:t xml:space="preserve">Subject Matter of contract</w:t>
        </w:r>
        <w:r>
          <w:tab/>
        </w:r>
        <w:r>
          <w:fldChar w:fldCharType="begin"/>
        </w:r>
        <w:r>
          <w:instrText xml:space="preserve"> PAGEREF _Toc515455461 \h </w:instrText>
        </w:r>
        <w:r>
          <w:fldChar w:fldCharType="separate"/>
        </w:r>
        <w:r>
          <w:t xml:space="preserve">8</w:t>
        </w:r>
        <w:r>
          <w:fldChar w:fldCharType="end"/>
        </w:r>
      </w:hyperlink>
      <w:r/>
      <w:r/>
    </w:p>
    <w:p>
      <w:pPr>
        <w:pStyle w:val="362"/>
        <w:rPr>
          <w:rFonts w:ascii="Calibri" w:hAnsi="Calibri" w:cs="Calibri" w:eastAsia="Calibri"/>
          <w:b w:val="false"/>
          <w:lang w:val="en-GB" w:eastAsia="en-GB"/>
        </w:rPr>
      </w:pPr>
      <w:r/>
      <w:hyperlink w:tooltip="Current Document" w:anchor="_Toc515455462" w:history="1">
        <w:r>
          <w:rPr>
            <w:rStyle w:val="385"/>
          </w:rPr>
          <w:t xml:space="preserve">4.</w:t>
        </w:r>
        <w:r>
          <w:rPr>
            <w:rFonts w:ascii="Calibri" w:hAnsi="Calibri" w:cs="Calibri" w:eastAsia="Calibri"/>
            <w:b w:val="false"/>
            <w:lang w:val="en-GB" w:eastAsia="en-GB"/>
          </w:rPr>
          <w:tab/>
        </w:r>
        <w:r>
          <w:rPr>
            <w:rStyle w:val="385"/>
          </w:rPr>
          <w:t xml:space="preserve">Project Phases</w:t>
        </w:r>
        <w:r>
          <w:tab/>
        </w:r>
        <w:r>
          <w:fldChar w:fldCharType="begin"/>
        </w:r>
        <w:r>
          <w:instrText xml:space="preserve"> PAGEREF _Toc515455462 \h </w:instrText>
        </w:r>
        <w:r>
          <w:fldChar w:fldCharType="separate"/>
        </w:r>
        <w:r>
          <w:t xml:space="preserve">9</w:t>
        </w:r>
        <w:r>
          <w:fldChar w:fldCharType="end"/>
        </w:r>
      </w:hyperlink>
      <w:r/>
      <w:r/>
    </w:p>
    <w:p>
      <w:pPr>
        <w:pStyle w:val="362"/>
        <w:rPr>
          <w:rFonts w:ascii="Calibri" w:hAnsi="Calibri" w:cs="Calibri" w:eastAsia="Calibri"/>
          <w:b w:val="false"/>
          <w:lang w:val="en-GB" w:eastAsia="en-GB"/>
        </w:rPr>
      </w:pPr>
      <w:r/>
      <w:hyperlink w:tooltip="Current Document" w:anchor="_Toc515455463" w:history="1">
        <w:r>
          <w:rPr>
            <w:rStyle w:val="385"/>
          </w:rPr>
          <w:t xml:space="preserve">5.</w:t>
        </w:r>
        <w:r>
          <w:rPr>
            <w:rFonts w:ascii="Calibri" w:hAnsi="Calibri" w:cs="Calibri" w:eastAsia="Calibri"/>
            <w:b w:val="false"/>
            <w:lang w:val="en-GB" w:eastAsia="en-GB"/>
          </w:rPr>
          <w:tab/>
        </w:r>
        <w:r>
          <w:rPr>
            <w:rStyle w:val="385"/>
          </w:rPr>
          <w:t xml:space="preserve">Rights of use to Basic Software</w:t>
        </w:r>
        <w:r>
          <w:tab/>
        </w:r>
        <w:r>
          <w:fldChar w:fldCharType="begin"/>
        </w:r>
        <w:r>
          <w:instrText xml:space="preserve"> PAGEREF _Toc515455463 \h </w:instrText>
        </w:r>
        <w:r>
          <w:fldChar w:fldCharType="separate"/>
        </w:r>
        <w:r>
          <w:t xml:space="preserve">10</w:t>
        </w:r>
        <w:r>
          <w:fldChar w:fldCharType="end"/>
        </w:r>
      </w:hyperlink>
      <w:r/>
      <w:r/>
    </w:p>
    <w:p>
      <w:pPr>
        <w:pStyle w:val="362"/>
        <w:rPr>
          <w:rFonts w:ascii="Calibri" w:hAnsi="Calibri" w:cs="Calibri" w:eastAsia="Calibri"/>
          <w:b w:val="false"/>
          <w:lang w:val="en-GB" w:eastAsia="en-GB"/>
        </w:rPr>
      </w:pPr>
      <w:r/>
      <w:hyperlink w:tooltip="Current Document" w:anchor="_Toc515455464" w:history="1">
        <w:r>
          <w:rPr>
            <w:rStyle w:val="385"/>
          </w:rPr>
          <w:t xml:space="preserve">6.</w:t>
        </w:r>
        <w:r>
          <w:rPr>
            <w:rFonts w:ascii="Calibri" w:hAnsi="Calibri" w:cs="Calibri" w:eastAsia="Calibri"/>
            <w:b w:val="false"/>
            <w:lang w:val="en-GB" w:eastAsia="en-GB"/>
          </w:rPr>
          <w:tab/>
        </w:r>
        <w:r>
          <w:rPr>
            <w:rStyle w:val="385"/>
          </w:rPr>
          <w:t xml:space="preserve">Rights to Use the Individual Software</w:t>
        </w:r>
        <w:r>
          <w:tab/>
        </w:r>
        <w:r>
          <w:fldChar w:fldCharType="begin"/>
        </w:r>
        <w:r>
          <w:instrText xml:space="preserve"> PAGEREF _Toc515455464 \h </w:instrText>
        </w:r>
        <w:r>
          <w:fldChar w:fldCharType="separate"/>
        </w:r>
        <w:r>
          <w:t xml:space="preserve">10</w:t>
        </w:r>
        <w:r>
          <w:fldChar w:fldCharType="end"/>
        </w:r>
      </w:hyperlink>
      <w:r/>
      <w:r/>
    </w:p>
    <w:p>
      <w:pPr>
        <w:pStyle w:val="362"/>
        <w:rPr>
          <w:rFonts w:ascii="Calibri" w:hAnsi="Calibri" w:cs="Calibri" w:eastAsia="Calibri"/>
          <w:b w:val="false"/>
          <w:lang w:val="en-GB" w:eastAsia="en-GB"/>
        </w:rPr>
      </w:pPr>
      <w:r/>
      <w:hyperlink w:tooltip="Current Document" w:anchor="_Toc515455465" w:history="1">
        <w:r>
          <w:rPr>
            <w:rStyle w:val="385"/>
          </w:rPr>
          <w:t xml:space="preserve">7.</w:t>
        </w:r>
        <w:r>
          <w:rPr>
            <w:rFonts w:ascii="Calibri" w:hAnsi="Calibri" w:cs="Calibri" w:eastAsia="Calibri"/>
            <w:b w:val="false"/>
            <w:lang w:val="en-GB" w:eastAsia="en-GB"/>
          </w:rPr>
          <w:tab/>
        </w:r>
        <w:r>
          <w:rPr>
            <w:rStyle w:val="385"/>
          </w:rPr>
          <w:t xml:space="preserve">Source Code Delivery</w:t>
        </w:r>
        <w:r>
          <w:tab/>
        </w:r>
        <w:r>
          <w:fldChar w:fldCharType="begin"/>
        </w:r>
        <w:r>
          <w:instrText xml:space="preserve"> PAGEREF _Toc515455465 \h </w:instrText>
        </w:r>
        <w:r>
          <w:fldChar w:fldCharType="separate"/>
        </w:r>
        <w:r>
          <w:t xml:space="preserve">11</w:t>
        </w:r>
        <w:r>
          <w:fldChar w:fldCharType="end"/>
        </w:r>
      </w:hyperlink>
      <w:r/>
      <w:r/>
    </w:p>
    <w:p>
      <w:pPr>
        <w:pStyle w:val="362"/>
        <w:rPr>
          <w:rFonts w:ascii="Calibri" w:hAnsi="Calibri" w:cs="Calibri" w:eastAsia="Calibri"/>
          <w:b w:val="false"/>
          <w:lang w:val="en-GB" w:eastAsia="en-GB"/>
        </w:rPr>
      </w:pPr>
      <w:r/>
      <w:hyperlink w:tooltip="Current Document" w:anchor="_Toc515455466" w:history="1">
        <w:r>
          <w:rPr>
            <w:rStyle w:val="385"/>
          </w:rPr>
          <w:t xml:space="preserve">8.</w:t>
        </w:r>
        <w:r>
          <w:rPr>
            <w:rFonts w:ascii="Calibri" w:hAnsi="Calibri" w:cs="Calibri" w:eastAsia="Calibri"/>
            <w:b w:val="false"/>
            <w:lang w:val="en-GB" w:eastAsia="en-GB"/>
          </w:rPr>
          <w:tab/>
        </w:r>
        <w:r>
          <w:rPr>
            <w:rStyle w:val="385"/>
          </w:rPr>
          <w:t xml:space="preserve">Project Documentation</w:t>
        </w:r>
        <w:r>
          <w:tab/>
        </w:r>
        <w:r>
          <w:fldChar w:fldCharType="begin"/>
        </w:r>
        <w:r>
          <w:instrText xml:space="preserve"> PAGEREF _Toc515455466 \h </w:instrText>
        </w:r>
        <w:r>
          <w:fldChar w:fldCharType="separate"/>
        </w:r>
        <w:r>
          <w:t xml:space="preserve">11</w:t>
        </w:r>
        <w:r>
          <w:fldChar w:fldCharType="end"/>
        </w:r>
      </w:hyperlink>
      <w:r/>
      <w:r/>
    </w:p>
    <w:p>
      <w:pPr>
        <w:pStyle w:val="362"/>
        <w:rPr>
          <w:rFonts w:ascii="Calibri" w:hAnsi="Calibri" w:cs="Calibri" w:eastAsia="Calibri"/>
          <w:b w:val="false"/>
          <w:lang w:val="en-GB" w:eastAsia="en-GB"/>
        </w:rPr>
      </w:pPr>
      <w:r/>
      <w:hyperlink w:tooltip="Current Document" w:anchor="_Toc515455467" w:history="1">
        <w:r>
          <w:rPr>
            <w:rStyle w:val="385"/>
          </w:rPr>
          <w:t xml:space="preserve">9.</w:t>
        </w:r>
        <w:r>
          <w:rPr>
            <w:rFonts w:ascii="Calibri" w:hAnsi="Calibri" w:cs="Calibri" w:eastAsia="Calibri"/>
            <w:b w:val="false"/>
            <w:lang w:val="en-GB" w:eastAsia="en-GB"/>
          </w:rPr>
          <w:tab/>
        </w:r>
        <w:r>
          <w:rPr>
            <w:rStyle w:val="385"/>
          </w:rPr>
          <w:t xml:space="preserve">Project management and project communication</w:t>
        </w:r>
        <w:r>
          <w:tab/>
        </w:r>
        <w:r>
          <w:fldChar w:fldCharType="begin"/>
        </w:r>
        <w:r>
          <w:instrText xml:space="preserve"> PAGEREF _Toc515455467 \h </w:instrText>
        </w:r>
        <w:r>
          <w:fldChar w:fldCharType="separate"/>
        </w:r>
        <w:r>
          <w:t xml:space="preserve">12</w:t>
        </w:r>
        <w:r>
          <w:fldChar w:fldCharType="end"/>
        </w:r>
      </w:hyperlink>
      <w:r/>
      <w:r/>
    </w:p>
    <w:p>
      <w:pPr>
        <w:pStyle w:val="362"/>
        <w:rPr>
          <w:rFonts w:ascii="Calibri" w:hAnsi="Calibri" w:cs="Calibri" w:eastAsia="Calibri"/>
          <w:b w:val="false"/>
          <w:lang w:val="en-GB" w:eastAsia="en-GB"/>
        </w:rPr>
      </w:pPr>
      <w:r/>
      <w:hyperlink w:tooltip="Current Document" w:anchor="_Toc515455468" w:history="1">
        <w:r>
          <w:rPr>
            <w:rStyle w:val="385"/>
          </w:rPr>
          <w:t xml:space="preserve">10.</w:t>
        </w:r>
        <w:r>
          <w:rPr>
            <w:rFonts w:ascii="Calibri" w:hAnsi="Calibri" w:cs="Calibri" w:eastAsia="Calibri"/>
            <w:b w:val="false"/>
            <w:lang w:val="en-GB" w:eastAsia="en-GB"/>
          </w:rPr>
          <w:tab/>
        </w:r>
        <w:r>
          <w:rPr>
            <w:rStyle w:val="385"/>
          </w:rPr>
          <w:t xml:space="preserve">Training courses</w:t>
        </w:r>
        <w:r>
          <w:tab/>
        </w:r>
        <w:r>
          <w:fldChar w:fldCharType="begin"/>
        </w:r>
        <w:r>
          <w:instrText xml:space="preserve"> PAGEREF _Toc515455468 \h </w:instrText>
        </w:r>
        <w:r>
          <w:fldChar w:fldCharType="separate"/>
        </w:r>
        <w:r>
          <w:t xml:space="preserve">13</w:t>
        </w:r>
        <w:r>
          <w:fldChar w:fldCharType="end"/>
        </w:r>
      </w:hyperlink>
      <w:r/>
      <w:r/>
    </w:p>
    <w:p>
      <w:pPr>
        <w:pStyle w:val="362"/>
        <w:rPr>
          <w:rFonts w:ascii="Calibri" w:hAnsi="Calibri" w:cs="Calibri" w:eastAsia="Calibri"/>
          <w:b w:val="false"/>
          <w:lang w:val="en-GB" w:eastAsia="en-GB"/>
        </w:rPr>
      </w:pPr>
      <w:r/>
      <w:hyperlink w:tooltip="Current Document" w:anchor="_Toc515455469" w:history="1">
        <w:r>
          <w:rPr>
            <w:rStyle w:val="385"/>
          </w:rPr>
          <w:t xml:space="preserve">11.</w:t>
        </w:r>
        <w:r>
          <w:rPr>
            <w:rFonts w:ascii="Calibri" w:hAnsi="Calibri" w:cs="Calibri" w:eastAsia="Calibri"/>
            <w:b w:val="false"/>
            <w:lang w:val="en-GB" w:eastAsia="en-GB"/>
          </w:rPr>
          <w:tab/>
        </w:r>
        <w:r>
          <w:rPr>
            <w:rStyle w:val="385"/>
          </w:rPr>
          <w:t xml:space="preserve">Schedule and deadlines</w:t>
        </w:r>
        <w:r>
          <w:tab/>
        </w:r>
        <w:r>
          <w:fldChar w:fldCharType="begin"/>
        </w:r>
        <w:r>
          <w:instrText xml:space="preserve"> PAGEREF _Toc515455469 \h </w:instrText>
        </w:r>
        <w:r>
          <w:fldChar w:fldCharType="separate"/>
        </w:r>
        <w:r>
          <w:t xml:space="preserve">13</w:t>
        </w:r>
        <w:r>
          <w:fldChar w:fldCharType="end"/>
        </w:r>
      </w:hyperlink>
      <w:r/>
      <w:r/>
    </w:p>
    <w:p>
      <w:pPr>
        <w:pStyle w:val="362"/>
        <w:rPr>
          <w:rFonts w:ascii="Calibri" w:hAnsi="Calibri" w:cs="Calibri" w:eastAsia="Calibri"/>
          <w:b w:val="false"/>
          <w:lang w:val="en-GB" w:eastAsia="en-GB"/>
        </w:rPr>
      </w:pPr>
      <w:r/>
      <w:hyperlink w:tooltip="Current Document" w:anchor="_Toc515455470" w:history="1">
        <w:r>
          <w:rPr>
            <w:rStyle w:val="385"/>
          </w:rPr>
          <w:t xml:space="preserve">12.</w:t>
        </w:r>
        <w:r>
          <w:rPr>
            <w:rFonts w:ascii="Calibri" w:hAnsi="Calibri" w:cs="Calibri" w:eastAsia="Calibri"/>
            <w:b w:val="false"/>
            <w:lang w:val="en-GB" w:eastAsia="en-GB"/>
          </w:rPr>
          <w:tab/>
        </w:r>
        <w:r>
          <w:rPr>
            <w:rStyle w:val="385"/>
          </w:rPr>
          <w:t xml:space="preserve">Place of performance</w:t>
        </w:r>
        <w:r>
          <w:tab/>
        </w:r>
        <w:r>
          <w:fldChar w:fldCharType="begin"/>
        </w:r>
        <w:r>
          <w:instrText xml:space="preserve"> PAGEREF _Toc515455470 \h </w:instrText>
        </w:r>
        <w:r>
          <w:fldChar w:fldCharType="separate"/>
        </w:r>
        <w:r>
          <w:t xml:space="preserve">14</w:t>
        </w:r>
        <w:r>
          <w:fldChar w:fldCharType="end"/>
        </w:r>
      </w:hyperlink>
      <w:r/>
      <w:r/>
    </w:p>
    <w:p>
      <w:pPr>
        <w:pStyle w:val="361"/>
        <w:rPr>
          <w:rFonts w:ascii="Calibri" w:hAnsi="Calibri" w:cs="Calibri" w:eastAsia="Calibri"/>
          <w:lang w:eastAsia="en-GB"/>
        </w:rPr>
      </w:pPr>
      <w:r/>
      <w:hyperlink w:tooltip="Current Document" w:anchor="_Toc515455471" w:history="1">
        <w:r>
          <w:rPr>
            <w:rStyle w:val="385"/>
            <w:lang w:val="en-US"/>
          </w:rPr>
          <w:t xml:space="preserve">Part 2: Project Execution</w:t>
        </w:r>
        <w:r>
          <w:tab/>
        </w:r>
        <w:r>
          <w:fldChar w:fldCharType="begin"/>
        </w:r>
        <w:r>
          <w:instrText xml:space="preserve"> PAGEREF _Toc515455471 \h </w:instrText>
        </w:r>
        <w:r>
          <w:fldChar w:fldCharType="separate"/>
        </w:r>
        <w:r>
          <w:t xml:space="preserve">14</w:t>
        </w:r>
        <w:r>
          <w:fldChar w:fldCharType="end"/>
        </w:r>
      </w:hyperlink>
      <w:r/>
      <w:r/>
    </w:p>
    <w:p>
      <w:pPr>
        <w:pStyle w:val="362"/>
        <w:rPr>
          <w:rFonts w:ascii="Calibri" w:hAnsi="Calibri" w:cs="Calibri" w:eastAsia="Calibri"/>
          <w:b w:val="false"/>
          <w:lang w:val="en-GB" w:eastAsia="en-GB"/>
        </w:rPr>
      </w:pPr>
      <w:r/>
      <w:hyperlink w:tooltip="Current Document" w:anchor="_Toc515455472" w:history="1">
        <w:r>
          <w:rPr>
            <w:rStyle w:val="385"/>
          </w:rPr>
          <w:t xml:space="preserve">13.</w:t>
        </w:r>
        <w:r>
          <w:rPr>
            <w:rFonts w:ascii="Calibri" w:hAnsi="Calibri" w:cs="Calibri" w:eastAsia="Calibri"/>
            <w:b w:val="false"/>
            <w:lang w:val="en-GB" w:eastAsia="en-GB"/>
          </w:rPr>
          <w:tab/>
        </w:r>
        <w:r>
          <w:rPr>
            <w:rStyle w:val="385"/>
          </w:rPr>
          <w:t xml:space="preserve">Principles of cooperation</w:t>
        </w:r>
        <w:r>
          <w:tab/>
        </w:r>
        <w:r>
          <w:fldChar w:fldCharType="begin"/>
        </w:r>
        <w:r>
          <w:instrText xml:space="preserve"> PAGEREF _Toc515455472 \h </w:instrText>
        </w:r>
        <w:r>
          <w:fldChar w:fldCharType="separate"/>
        </w:r>
        <w:r>
          <w:t xml:space="preserve">14</w:t>
        </w:r>
        <w:r>
          <w:fldChar w:fldCharType="end"/>
        </w:r>
      </w:hyperlink>
      <w:r/>
      <w:r/>
    </w:p>
    <w:p>
      <w:pPr>
        <w:pStyle w:val="362"/>
        <w:rPr>
          <w:rFonts w:ascii="Calibri" w:hAnsi="Calibri" w:cs="Calibri" w:eastAsia="Calibri"/>
          <w:b w:val="false"/>
          <w:lang w:val="en-GB" w:eastAsia="en-GB"/>
        </w:rPr>
      </w:pPr>
      <w:r/>
      <w:hyperlink w:tooltip="Current Document" w:anchor="_Toc515455473" w:history="1">
        <w:r>
          <w:rPr>
            <w:rStyle w:val="385"/>
          </w:rPr>
          <w:t xml:space="preserve">14.</w:t>
        </w:r>
        <w:r>
          <w:rPr>
            <w:rFonts w:ascii="Calibri" w:hAnsi="Calibri" w:cs="Calibri" w:eastAsia="Calibri"/>
            <w:b w:val="false"/>
            <w:lang w:val="en-GB" w:eastAsia="en-GB"/>
          </w:rPr>
          <w:tab/>
        </w:r>
        <w:r>
          <w:rPr>
            <w:rStyle w:val="385"/>
          </w:rPr>
          <w:t xml:space="preserve">Cooperation duties of </w:t>
        </w:r>
        <w:r>
          <w:rPr>
            <w:rStyle w:val="385"/>
          </w:rPr>
          <w:t xml:space="preserve">FBS</w:t>
        </w:r>
        <w:r>
          <w:tab/>
        </w:r>
        <w:r>
          <w:fldChar w:fldCharType="begin"/>
        </w:r>
        <w:r>
          <w:instrText xml:space="preserve"> PAGEREF _Toc515455473 \h </w:instrText>
        </w:r>
        <w:r>
          <w:fldChar w:fldCharType="separate"/>
        </w:r>
        <w:r>
          <w:t xml:space="preserve">15</w:t>
        </w:r>
        <w:r>
          <w:fldChar w:fldCharType="end"/>
        </w:r>
      </w:hyperlink>
      <w:r/>
      <w:r/>
    </w:p>
    <w:p>
      <w:pPr>
        <w:pStyle w:val="362"/>
        <w:rPr>
          <w:rFonts w:ascii="Calibri" w:hAnsi="Calibri" w:cs="Calibri" w:eastAsia="Calibri"/>
          <w:b w:val="false"/>
          <w:lang w:val="en-GB" w:eastAsia="en-GB"/>
        </w:rPr>
      </w:pPr>
      <w:r/>
      <w:hyperlink w:tooltip="Current Document" w:anchor="_Toc515455474" w:history="1">
        <w:r>
          <w:rPr>
            <w:rStyle w:val="385"/>
          </w:rPr>
          <w:t xml:space="preserve">15.</w:t>
        </w:r>
        <w:r>
          <w:rPr>
            <w:rFonts w:ascii="Calibri" w:hAnsi="Calibri" w:cs="Calibri" w:eastAsia="Calibri"/>
            <w:b w:val="false"/>
            <w:lang w:val="en-GB" w:eastAsia="en-GB"/>
          </w:rPr>
          <w:tab/>
        </w:r>
        <w:r>
          <w:rPr>
            <w:rStyle w:val="385"/>
          </w:rPr>
          <w:t xml:space="preserve">Sending of written communication</w:t>
        </w:r>
        <w:r>
          <w:tab/>
        </w:r>
        <w:r>
          <w:fldChar w:fldCharType="begin"/>
        </w:r>
        <w:r>
          <w:instrText xml:space="preserve"> PAGEREF _Toc515455474 \h </w:instrText>
        </w:r>
        <w:r>
          <w:fldChar w:fldCharType="separate"/>
        </w:r>
        <w:r>
          <w:t xml:space="preserve">15</w:t>
        </w:r>
        <w:r>
          <w:fldChar w:fldCharType="end"/>
        </w:r>
      </w:hyperlink>
      <w:r/>
      <w:r/>
    </w:p>
    <w:p>
      <w:pPr>
        <w:pStyle w:val="362"/>
        <w:rPr>
          <w:rFonts w:ascii="Calibri" w:hAnsi="Calibri" w:cs="Calibri" w:eastAsia="Calibri"/>
          <w:b w:val="false"/>
          <w:lang w:val="en-GB" w:eastAsia="en-GB"/>
        </w:rPr>
      </w:pPr>
      <w:r/>
      <w:hyperlink w:tooltip="Current Document" w:anchor="_Toc515455475" w:history="1">
        <w:r>
          <w:rPr>
            <w:rStyle w:val="385"/>
          </w:rPr>
          <w:t xml:space="preserve">16.</w:t>
        </w:r>
        <w:r>
          <w:rPr>
            <w:rFonts w:ascii="Calibri" w:hAnsi="Calibri" w:cs="Calibri" w:eastAsia="Calibri"/>
            <w:b w:val="false"/>
            <w:lang w:val="en-GB" w:eastAsia="en-GB"/>
          </w:rPr>
          <w:tab/>
        </w:r>
        <w:r>
          <w:rPr>
            <w:rStyle w:val="385"/>
          </w:rPr>
          <w:t xml:space="preserve">Use of subcontractors</w:t>
        </w:r>
        <w:r>
          <w:tab/>
        </w:r>
        <w:r>
          <w:fldChar w:fldCharType="begin"/>
        </w:r>
        <w:r>
          <w:instrText xml:space="preserve"> PAGEREF _Toc515455475 \h </w:instrText>
        </w:r>
        <w:r>
          <w:fldChar w:fldCharType="separate"/>
        </w:r>
        <w:r>
          <w:t xml:space="preserve">16</w:t>
        </w:r>
        <w:r>
          <w:fldChar w:fldCharType="end"/>
        </w:r>
      </w:hyperlink>
      <w:r/>
      <w:r/>
    </w:p>
    <w:p>
      <w:pPr>
        <w:pStyle w:val="362"/>
        <w:rPr>
          <w:rFonts w:ascii="Calibri" w:hAnsi="Calibri" w:cs="Calibri" w:eastAsia="Calibri"/>
          <w:b w:val="false"/>
          <w:lang w:val="en-GB" w:eastAsia="en-GB"/>
        </w:rPr>
      </w:pPr>
      <w:r/>
      <w:hyperlink w:tooltip="Current Document" w:anchor="_Toc515455476" w:history="1">
        <w:r>
          <w:rPr>
            <w:rStyle w:val="385"/>
          </w:rPr>
          <w:t xml:space="preserve">17.</w:t>
        </w:r>
        <w:r>
          <w:rPr>
            <w:rFonts w:ascii="Calibri" w:hAnsi="Calibri" w:cs="Calibri" w:eastAsia="Calibri"/>
            <w:b w:val="false"/>
            <w:lang w:val="en-GB" w:eastAsia="en-GB"/>
          </w:rPr>
          <w:tab/>
        </w:r>
        <w:r>
          <w:rPr>
            <w:rStyle w:val="385"/>
          </w:rPr>
          <w:t xml:space="preserve">Accident reports</w:t>
        </w:r>
        <w:r>
          <w:tab/>
        </w:r>
        <w:r>
          <w:fldChar w:fldCharType="begin"/>
        </w:r>
        <w:r>
          <w:instrText xml:space="preserve"> PAGEREF _Toc515455476 \h </w:instrText>
        </w:r>
        <w:r>
          <w:fldChar w:fldCharType="separate"/>
        </w:r>
        <w:r>
          <w:t xml:space="preserve">16</w:t>
        </w:r>
        <w:r>
          <w:fldChar w:fldCharType="end"/>
        </w:r>
      </w:hyperlink>
      <w:r/>
      <w:r/>
    </w:p>
    <w:p>
      <w:pPr>
        <w:pStyle w:val="362"/>
        <w:rPr>
          <w:rFonts w:ascii="Calibri" w:hAnsi="Calibri" w:cs="Calibri" w:eastAsia="Calibri"/>
          <w:b w:val="false"/>
          <w:lang w:val="en-GB" w:eastAsia="en-GB"/>
        </w:rPr>
      </w:pPr>
      <w:r/>
      <w:hyperlink w:tooltip="Current Document" w:anchor="_Toc515455477" w:history="1">
        <w:r>
          <w:rPr>
            <w:rStyle w:val="385"/>
          </w:rPr>
          <w:t xml:space="preserve">18.</w:t>
        </w:r>
        <w:r>
          <w:rPr>
            <w:rFonts w:ascii="Calibri" w:hAnsi="Calibri" w:cs="Calibri" w:eastAsia="Calibri"/>
            <w:b w:val="false"/>
            <w:lang w:val="en-GB" w:eastAsia="en-GB"/>
          </w:rPr>
          <w:tab/>
        </w:r>
        <w:r>
          <w:rPr>
            <w:rStyle w:val="385"/>
          </w:rPr>
          <w:t xml:space="preserve">Changes in the scope of work</w:t>
        </w:r>
        <w:r>
          <w:tab/>
        </w:r>
        <w:r>
          <w:fldChar w:fldCharType="begin"/>
        </w:r>
        <w:r>
          <w:instrText xml:space="preserve"> PAGEREF _Toc515455477 \h </w:instrText>
        </w:r>
        <w:r>
          <w:fldChar w:fldCharType="separate"/>
        </w:r>
        <w:r>
          <w:t xml:space="preserve">16</w:t>
        </w:r>
        <w:r>
          <w:fldChar w:fldCharType="end"/>
        </w:r>
      </w:hyperlink>
      <w:r/>
      <w:r/>
    </w:p>
    <w:p>
      <w:pPr>
        <w:pStyle w:val="362"/>
        <w:rPr>
          <w:rFonts w:ascii="Calibri" w:hAnsi="Calibri" w:cs="Calibri" w:eastAsia="Calibri"/>
          <w:b w:val="false"/>
          <w:lang w:val="en-GB" w:eastAsia="en-GB"/>
        </w:rPr>
      </w:pPr>
      <w:r/>
      <w:hyperlink w:tooltip="Current Document" w:anchor="_Toc515455478" w:history="1">
        <w:r>
          <w:rPr>
            <w:rStyle w:val="385"/>
          </w:rPr>
          <w:t xml:space="preserve">19.</w:t>
        </w:r>
        <w:r>
          <w:rPr>
            <w:rFonts w:ascii="Calibri" w:hAnsi="Calibri" w:cs="Calibri" w:eastAsia="Calibri"/>
            <w:b w:val="false"/>
            <w:lang w:val="en-GB" w:eastAsia="en-GB"/>
          </w:rPr>
          <w:tab/>
        </w:r>
        <w:r>
          <w:rPr>
            <w:rStyle w:val="385"/>
          </w:rPr>
          <w:t xml:space="preserve">Acceptance [Abnahme]</w:t>
        </w:r>
        <w:r>
          <w:tab/>
        </w:r>
        <w:r>
          <w:fldChar w:fldCharType="begin"/>
        </w:r>
        <w:r>
          <w:instrText xml:space="preserve"> PAGEREF _Toc515455478 \h </w:instrText>
        </w:r>
        <w:r>
          <w:fldChar w:fldCharType="separate"/>
        </w:r>
        <w:r>
          <w:t xml:space="preserve">17</w:t>
        </w:r>
        <w:r>
          <w:fldChar w:fldCharType="end"/>
        </w:r>
      </w:hyperlink>
      <w:r/>
      <w:r/>
    </w:p>
    <w:p>
      <w:pPr>
        <w:pStyle w:val="362"/>
        <w:rPr>
          <w:rFonts w:ascii="Calibri" w:hAnsi="Calibri" w:cs="Calibri" w:eastAsia="Calibri"/>
          <w:b w:val="false"/>
          <w:lang w:val="en-GB" w:eastAsia="en-GB"/>
        </w:rPr>
      </w:pPr>
      <w:r/>
      <w:hyperlink w:tooltip="Current Document" w:anchor="_Toc515455479" w:history="1">
        <w:r>
          <w:rPr>
            <w:rStyle w:val="385"/>
          </w:rPr>
          <w:t xml:space="preserve">20.</w:t>
        </w:r>
        <w:r>
          <w:rPr>
            <w:rFonts w:ascii="Calibri" w:hAnsi="Calibri" w:cs="Calibri" w:eastAsia="Calibri"/>
            <w:b w:val="false"/>
            <w:lang w:val="en-GB" w:eastAsia="en-GB"/>
          </w:rPr>
          <w:tab/>
        </w:r>
        <w:r>
          <w:rPr>
            <w:rStyle w:val="385"/>
          </w:rPr>
          <w:t xml:space="preserve">Approvals</w:t>
        </w:r>
        <w:r>
          <w:tab/>
        </w:r>
        <w:r>
          <w:fldChar w:fldCharType="begin"/>
        </w:r>
        <w:r>
          <w:instrText xml:space="preserve"> PAGEREF _Toc515455479 \h </w:instrText>
        </w:r>
        <w:r>
          <w:fldChar w:fldCharType="separate"/>
        </w:r>
        <w:r>
          <w:t xml:space="preserve">18</w:t>
        </w:r>
        <w:r>
          <w:fldChar w:fldCharType="end"/>
        </w:r>
      </w:hyperlink>
      <w:r/>
      <w:r/>
    </w:p>
    <w:p>
      <w:pPr>
        <w:pStyle w:val="361"/>
        <w:rPr>
          <w:rFonts w:ascii="Calibri" w:hAnsi="Calibri" w:cs="Calibri" w:eastAsia="Calibri"/>
          <w:lang w:eastAsia="en-GB"/>
        </w:rPr>
      </w:pPr>
      <w:r/>
      <w:hyperlink w:tooltip="Current Document" w:anchor="_Toc515455480" w:history="1">
        <w:r>
          <w:rPr>
            <w:rStyle w:val="385"/>
            <w:lang w:val="en-US"/>
          </w:rPr>
          <w:t xml:space="preserve">Part 3: Provisions for Support and Maintenance Services</w:t>
        </w:r>
        <w:r>
          <w:tab/>
        </w:r>
        <w:r>
          <w:fldChar w:fldCharType="begin"/>
        </w:r>
        <w:r>
          <w:instrText xml:space="preserve"> PAGEREF _Toc515455480 \h </w:instrText>
        </w:r>
        <w:r>
          <w:fldChar w:fldCharType="separate"/>
        </w:r>
        <w:r>
          <w:t xml:space="preserve">20</w:t>
        </w:r>
        <w:r>
          <w:fldChar w:fldCharType="end"/>
        </w:r>
      </w:hyperlink>
      <w:r/>
      <w:r/>
    </w:p>
    <w:p>
      <w:pPr>
        <w:pStyle w:val="362"/>
        <w:rPr>
          <w:rFonts w:ascii="Calibri" w:hAnsi="Calibri" w:cs="Calibri" w:eastAsia="Calibri"/>
          <w:b w:val="false"/>
          <w:lang w:val="en-GB" w:eastAsia="en-GB"/>
        </w:rPr>
      </w:pPr>
      <w:r/>
      <w:hyperlink w:tooltip="Current Document" w:anchor="_Toc515455481" w:history="1">
        <w:r>
          <w:rPr>
            <w:rStyle w:val="385"/>
          </w:rPr>
          <w:t xml:space="preserve">21.</w:t>
        </w:r>
        <w:r>
          <w:rPr>
            <w:rFonts w:ascii="Calibri" w:hAnsi="Calibri" w:cs="Calibri" w:eastAsia="Calibri"/>
            <w:b w:val="false"/>
            <w:lang w:val="en-GB" w:eastAsia="en-GB"/>
          </w:rPr>
          <w:tab/>
        </w:r>
        <w:r>
          <w:rPr>
            <w:rStyle w:val="385"/>
          </w:rPr>
          <w:t xml:space="preserve">Support and Maintenance</w:t>
        </w:r>
        <w:r>
          <w:tab/>
        </w:r>
        <w:r>
          <w:fldChar w:fldCharType="begin"/>
        </w:r>
        <w:r>
          <w:instrText xml:space="preserve"> PAGEREF _Toc515455481 \h </w:instrText>
        </w:r>
        <w:r>
          <w:fldChar w:fldCharType="separate"/>
        </w:r>
        <w:r>
          <w:t xml:space="preserve">20</w:t>
        </w:r>
        <w:r>
          <w:fldChar w:fldCharType="end"/>
        </w:r>
      </w:hyperlink>
      <w:r/>
      <w:r/>
    </w:p>
    <w:p>
      <w:pPr>
        <w:pStyle w:val="361"/>
        <w:rPr>
          <w:rFonts w:ascii="Calibri" w:hAnsi="Calibri" w:cs="Calibri" w:eastAsia="Calibri"/>
          <w:lang w:eastAsia="en-GB"/>
        </w:rPr>
      </w:pPr>
      <w:r/>
      <w:hyperlink w:tooltip="Current Document" w:anchor="_Toc515455482" w:history="1">
        <w:r>
          <w:rPr>
            <w:rStyle w:val="385"/>
            <w:lang w:val="en-US"/>
          </w:rPr>
          <w:t xml:space="preserve">Part 4: Remuneration</w:t>
        </w:r>
        <w:r>
          <w:tab/>
        </w:r>
        <w:r>
          <w:fldChar w:fldCharType="begin"/>
        </w:r>
        <w:r>
          <w:instrText xml:space="preserve"> PAGEREF _Toc515455482 \h </w:instrText>
        </w:r>
        <w:r>
          <w:fldChar w:fldCharType="separate"/>
        </w:r>
        <w:r>
          <w:t xml:space="preserve">21</w:t>
        </w:r>
        <w:r>
          <w:fldChar w:fldCharType="end"/>
        </w:r>
      </w:hyperlink>
      <w:r/>
      <w:r/>
    </w:p>
    <w:p>
      <w:pPr>
        <w:pStyle w:val="362"/>
        <w:rPr>
          <w:rFonts w:ascii="Calibri" w:hAnsi="Calibri" w:cs="Calibri" w:eastAsia="Calibri"/>
          <w:b w:val="false"/>
          <w:lang w:val="en-GB" w:eastAsia="en-GB"/>
        </w:rPr>
      </w:pPr>
      <w:r/>
      <w:hyperlink w:tooltip="Current Document" w:anchor="_Toc515455483" w:history="1">
        <w:r>
          <w:rPr>
            <w:rStyle w:val="385"/>
          </w:rPr>
          <w:t xml:space="preserve">22.</w:t>
        </w:r>
        <w:r>
          <w:rPr>
            <w:rFonts w:ascii="Calibri" w:hAnsi="Calibri" w:cs="Calibri" w:eastAsia="Calibri"/>
            <w:b w:val="false"/>
            <w:lang w:val="en-GB" w:eastAsia="en-GB"/>
          </w:rPr>
          <w:tab/>
        </w:r>
        <w:r>
          <w:rPr>
            <w:rStyle w:val="385"/>
          </w:rPr>
          <w:t xml:space="preserve">Terms and conditions of payment</w:t>
        </w:r>
        <w:r>
          <w:tab/>
        </w:r>
        <w:r>
          <w:fldChar w:fldCharType="begin"/>
        </w:r>
        <w:r>
          <w:instrText xml:space="preserve"> PAGEREF _Toc515455483 \h </w:instrText>
        </w:r>
        <w:r>
          <w:fldChar w:fldCharType="separate"/>
        </w:r>
        <w:r>
          <w:t xml:space="preserve">21</w:t>
        </w:r>
        <w:r>
          <w:fldChar w:fldCharType="end"/>
        </w:r>
      </w:hyperlink>
      <w:r/>
      <w:r/>
    </w:p>
    <w:p>
      <w:pPr>
        <w:pStyle w:val="361"/>
        <w:rPr>
          <w:rFonts w:ascii="Calibri" w:hAnsi="Calibri" w:cs="Calibri" w:eastAsia="Calibri"/>
          <w:lang w:eastAsia="en-GB"/>
        </w:rPr>
      </w:pPr>
      <w:r/>
      <w:hyperlink w:tooltip="Current Document" w:anchor="_Toc515455484" w:history="1">
        <w:r>
          <w:rPr>
            <w:rStyle w:val="385"/>
            <w:lang w:val="en-US"/>
          </w:rPr>
          <w:t xml:space="preserve">Part 5: Miscellaneous Provisions</w:t>
        </w:r>
        <w:r>
          <w:tab/>
        </w:r>
        <w:r>
          <w:fldChar w:fldCharType="begin"/>
        </w:r>
        <w:r>
          <w:instrText xml:space="preserve"> PAGEREF _Toc515455484 \h </w:instrText>
        </w:r>
        <w:r>
          <w:fldChar w:fldCharType="separate"/>
        </w:r>
        <w:r>
          <w:t xml:space="preserve">22</w:t>
        </w:r>
        <w:r>
          <w:fldChar w:fldCharType="end"/>
        </w:r>
      </w:hyperlink>
      <w:r/>
      <w:r/>
    </w:p>
    <w:p>
      <w:pPr>
        <w:pStyle w:val="362"/>
        <w:rPr>
          <w:rFonts w:ascii="Calibri" w:hAnsi="Calibri" w:cs="Calibri" w:eastAsia="Calibri"/>
          <w:b w:val="false"/>
          <w:lang w:val="en-GB" w:eastAsia="en-GB"/>
        </w:rPr>
      </w:pPr>
      <w:r/>
      <w:hyperlink w:tooltip="Current Document" w:anchor="_Toc515455485" w:history="1">
        <w:r>
          <w:rPr>
            <w:rStyle w:val="385"/>
          </w:rPr>
          <w:t xml:space="preserve">23.</w:t>
        </w:r>
        <w:r>
          <w:rPr>
            <w:rFonts w:ascii="Calibri" w:hAnsi="Calibri" w:cs="Calibri" w:eastAsia="Calibri"/>
            <w:b w:val="false"/>
            <w:lang w:val="en-GB" w:eastAsia="en-GB"/>
          </w:rPr>
          <w:tab/>
        </w:r>
        <w:r>
          <w:rPr>
            <w:rStyle w:val="385"/>
          </w:rPr>
          <w:t xml:space="preserve">Contract assignment</w:t>
        </w:r>
        <w:r>
          <w:tab/>
        </w:r>
        <w:r>
          <w:fldChar w:fldCharType="begin"/>
        </w:r>
        <w:r>
          <w:instrText xml:space="preserve"> PAGEREF _Toc515455485 \h </w:instrText>
        </w:r>
        <w:r>
          <w:fldChar w:fldCharType="separate"/>
        </w:r>
        <w:r>
          <w:t xml:space="preserve">22</w:t>
        </w:r>
        <w:r>
          <w:fldChar w:fldCharType="end"/>
        </w:r>
      </w:hyperlink>
      <w:r/>
      <w:r/>
    </w:p>
    <w:p>
      <w:pPr>
        <w:pStyle w:val="362"/>
        <w:rPr>
          <w:rFonts w:ascii="Calibri" w:hAnsi="Calibri" w:cs="Calibri" w:eastAsia="Calibri"/>
          <w:b w:val="false"/>
          <w:lang w:val="en-GB" w:eastAsia="en-GB"/>
        </w:rPr>
      </w:pPr>
      <w:r/>
      <w:hyperlink w:tooltip="Current Document" w:anchor="_Toc515455486" w:history="1">
        <w:r>
          <w:rPr>
            <w:rStyle w:val="385"/>
          </w:rPr>
          <w:t xml:space="preserve">24.</w:t>
        </w:r>
        <w:r>
          <w:rPr>
            <w:rFonts w:ascii="Calibri" w:hAnsi="Calibri" w:cs="Calibri" w:eastAsia="Calibri"/>
            <w:b w:val="false"/>
            <w:lang w:val="en-GB" w:eastAsia="en-GB"/>
          </w:rPr>
          <w:tab/>
        </w:r>
        <w:r>
          <w:rPr>
            <w:rStyle w:val="385"/>
          </w:rPr>
          <w:t xml:space="preserve">Non-disclosure and confidentiality</w:t>
        </w:r>
        <w:r>
          <w:tab/>
        </w:r>
        <w:r>
          <w:fldChar w:fldCharType="begin"/>
        </w:r>
        <w:r>
          <w:instrText xml:space="preserve"> PAGEREF _Toc515455486 \h </w:instrText>
        </w:r>
        <w:r>
          <w:fldChar w:fldCharType="separate"/>
        </w:r>
        <w:r>
          <w:t xml:space="preserve">22</w:t>
        </w:r>
        <w:r>
          <w:fldChar w:fldCharType="end"/>
        </w:r>
      </w:hyperlink>
      <w:r/>
      <w:r/>
    </w:p>
    <w:p>
      <w:pPr>
        <w:pStyle w:val="362"/>
        <w:rPr>
          <w:rFonts w:ascii="Calibri" w:hAnsi="Calibri" w:cs="Calibri" w:eastAsia="Calibri"/>
          <w:b w:val="false"/>
          <w:lang w:val="en-GB" w:eastAsia="en-GB"/>
        </w:rPr>
      </w:pPr>
      <w:r/>
      <w:hyperlink w:tooltip="Current Document" w:anchor="_Toc515455487" w:history="1">
        <w:r>
          <w:rPr>
            <w:rStyle w:val="385"/>
          </w:rPr>
          <w:t xml:space="preserve">25.</w:t>
        </w:r>
        <w:r>
          <w:rPr>
            <w:rFonts w:ascii="Calibri" w:hAnsi="Calibri" w:cs="Calibri" w:eastAsia="Calibri"/>
            <w:b w:val="false"/>
            <w:lang w:val="en-GB" w:eastAsia="en-GB"/>
          </w:rPr>
          <w:tab/>
        </w:r>
        <w:r>
          <w:rPr>
            <w:rStyle w:val="385"/>
          </w:rPr>
          <w:t xml:space="preserve">Data protection and security</w:t>
        </w:r>
        <w:r>
          <w:tab/>
        </w:r>
        <w:r>
          <w:fldChar w:fldCharType="begin"/>
        </w:r>
        <w:r>
          <w:instrText xml:space="preserve"> PAGEREF _Toc515455487 \h </w:instrText>
        </w:r>
        <w:r>
          <w:fldChar w:fldCharType="separate"/>
        </w:r>
        <w:r>
          <w:t xml:space="preserve">22</w:t>
        </w:r>
        <w:r>
          <w:fldChar w:fldCharType="end"/>
        </w:r>
      </w:hyperlink>
      <w:r/>
      <w:r/>
    </w:p>
    <w:p>
      <w:pPr>
        <w:pStyle w:val="362"/>
        <w:rPr>
          <w:rFonts w:ascii="Calibri" w:hAnsi="Calibri" w:cs="Calibri" w:eastAsia="Calibri"/>
          <w:b w:val="false"/>
          <w:lang w:val="en-GB" w:eastAsia="en-GB"/>
        </w:rPr>
      </w:pPr>
      <w:r/>
      <w:hyperlink w:tooltip="Current Document" w:anchor="_Toc515455488" w:history="1">
        <w:r>
          <w:rPr>
            <w:rStyle w:val="385"/>
          </w:rPr>
          <w:t xml:space="preserve">26.</w:t>
        </w:r>
        <w:r>
          <w:rPr>
            <w:rFonts w:ascii="Calibri" w:hAnsi="Calibri" w:cs="Calibri" w:eastAsia="Calibri"/>
            <w:b w:val="false"/>
            <w:lang w:val="en-GB" w:eastAsia="en-GB"/>
          </w:rPr>
          <w:tab/>
        </w:r>
        <w:r>
          <w:rPr>
            <w:rStyle w:val="385"/>
          </w:rPr>
          <w:t xml:space="preserve">Landed Resources</w:t>
        </w:r>
        <w:r>
          <w:tab/>
        </w:r>
        <w:r>
          <w:fldChar w:fldCharType="begin"/>
        </w:r>
        <w:r>
          <w:instrText xml:space="preserve"> PAGEREF _Toc515455488 \h </w:instrText>
        </w:r>
        <w:r>
          <w:fldChar w:fldCharType="separate"/>
        </w:r>
        <w:r>
          <w:t xml:space="preserve">28</w:t>
        </w:r>
        <w:r>
          <w:fldChar w:fldCharType="end"/>
        </w:r>
      </w:hyperlink>
      <w:r/>
      <w:r/>
    </w:p>
    <w:p>
      <w:pPr>
        <w:pStyle w:val="362"/>
        <w:rPr>
          <w:rFonts w:ascii="Calibri" w:hAnsi="Calibri" w:cs="Calibri" w:eastAsia="Calibri"/>
          <w:b w:val="false"/>
          <w:lang w:val="en-GB" w:eastAsia="en-GB"/>
        </w:rPr>
      </w:pPr>
      <w:r/>
      <w:hyperlink w:tooltip="Current Document" w:anchor="_Toc515455489" w:history="1">
        <w:r>
          <w:rPr>
            <w:rStyle w:val="385"/>
          </w:rPr>
          <w:t xml:space="preserve">27.</w:t>
        </w:r>
        <w:r>
          <w:rPr>
            <w:rFonts w:ascii="Calibri" w:hAnsi="Calibri" w:cs="Calibri" w:eastAsia="Calibri"/>
            <w:b w:val="false"/>
            <w:lang w:val="en-GB" w:eastAsia="en-GB"/>
          </w:rPr>
          <w:tab/>
        </w:r>
        <w:r>
          <w:rPr>
            <w:rStyle w:val="385"/>
          </w:rPr>
          <w:t xml:space="preserve">Group-wide procurement</w:t>
        </w:r>
        <w:r>
          <w:tab/>
        </w:r>
        <w:r>
          <w:fldChar w:fldCharType="begin"/>
        </w:r>
        <w:r>
          <w:instrText xml:space="preserve"> PAGEREF _Toc515455489 \h </w:instrText>
        </w:r>
        <w:r>
          <w:fldChar w:fldCharType="separate"/>
        </w:r>
        <w:r>
          <w:t xml:space="preserve">29</w:t>
        </w:r>
        <w:r>
          <w:fldChar w:fldCharType="end"/>
        </w:r>
      </w:hyperlink>
      <w:r/>
      <w:r/>
    </w:p>
    <w:p>
      <w:pPr>
        <w:pStyle w:val="362"/>
        <w:rPr>
          <w:rFonts w:ascii="Calibri" w:hAnsi="Calibri" w:cs="Calibri" w:eastAsia="Calibri"/>
          <w:b w:val="false"/>
          <w:lang w:val="en-GB" w:eastAsia="en-GB"/>
        </w:rPr>
      </w:pPr>
      <w:r/>
      <w:hyperlink w:tooltip="Current Document" w:anchor="_Toc515455490" w:history="1">
        <w:r>
          <w:rPr>
            <w:rStyle w:val="385"/>
          </w:rPr>
          <w:t xml:space="preserve">28.</w:t>
        </w:r>
        <w:r>
          <w:rPr>
            <w:rFonts w:ascii="Calibri" w:hAnsi="Calibri" w:cs="Calibri" w:eastAsia="Calibri"/>
            <w:b w:val="false"/>
            <w:lang w:val="en-GB" w:eastAsia="en-GB"/>
          </w:rPr>
          <w:tab/>
        </w:r>
        <w:r>
          <w:rPr>
            <w:rStyle w:val="385"/>
          </w:rPr>
          <w:t xml:space="preserve">Rights to work results</w:t>
        </w:r>
        <w:r>
          <w:tab/>
        </w:r>
        <w:r>
          <w:fldChar w:fldCharType="begin"/>
        </w:r>
        <w:r>
          <w:instrText xml:space="preserve"> PAGEREF _Toc515455490 \h </w:instrText>
        </w:r>
        <w:r>
          <w:fldChar w:fldCharType="separate"/>
        </w:r>
        <w:r>
          <w:t xml:space="preserve">29</w:t>
        </w:r>
        <w:r>
          <w:fldChar w:fldCharType="end"/>
        </w:r>
      </w:hyperlink>
      <w:r/>
      <w:r/>
    </w:p>
    <w:p>
      <w:pPr>
        <w:pStyle w:val="362"/>
        <w:rPr>
          <w:rFonts w:ascii="Calibri" w:hAnsi="Calibri" w:cs="Calibri" w:eastAsia="Calibri"/>
          <w:b w:val="false"/>
          <w:lang w:val="en-GB" w:eastAsia="en-GB"/>
        </w:rPr>
      </w:pPr>
      <w:r/>
      <w:hyperlink w:tooltip="Current Document" w:anchor="_Toc515455491" w:history="1">
        <w:r>
          <w:rPr>
            <w:rStyle w:val="385"/>
          </w:rPr>
          <w:t xml:space="preserve">29.</w:t>
        </w:r>
        <w:r>
          <w:rPr>
            <w:rFonts w:ascii="Calibri" w:hAnsi="Calibri" w:cs="Calibri" w:eastAsia="Calibri"/>
            <w:b w:val="false"/>
            <w:lang w:val="en-GB" w:eastAsia="en-GB"/>
          </w:rPr>
          <w:tab/>
        </w:r>
        <w:r>
          <w:rPr>
            <w:rStyle w:val="385"/>
          </w:rPr>
          <w:t xml:space="preserve">Third party intellectual property rights</w:t>
        </w:r>
        <w:r>
          <w:tab/>
        </w:r>
        <w:r>
          <w:fldChar w:fldCharType="begin"/>
        </w:r>
        <w:r>
          <w:instrText xml:space="preserve"> PAGEREF _Toc515455491 \h </w:instrText>
        </w:r>
        <w:r>
          <w:fldChar w:fldCharType="separate"/>
        </w:r>
        <w:r>
          <w:t xml:space="preserve">30</w:t>
        </w:r>
        <w:r>
          <w:fldChar w:fldCharType="end"/>
        </w:r>
      </w:hyperlink>
      <w:r/>
      <w:r/>
    </w:p>
    <w:p>
      <w:pPr>
        <w:pStyle w:val="362"/>
        <w:rPr>
          <w:rFonts w:ascii="Calibri" w:hAnsi="Calibri" w:cs="Calibri" w:eastAsia="Calibri"/>
          <w:b w:val="false"/>
          <w:lang w:val="en-GB" w:eastAsia="en-GB"/>
        </w:rPr>
      </w:pPr>
      <w:r/>
      <w:hyperlink w:tooltip="Current Document" w:anchor="_Toc515455492" w:history="1">
        <w:r>
          <w:rPr>
            <w:rStyle w:val="385"/>
          </w:rPr>
          <w:t xml:space="preserve">30.</w:t>
        </w:r>
        <w:r>
          <w:rPr>
            <w:rFonts w:ascii="Calibri" w:hAnsi="Calibri" w:cs="Calibri" w:eastAsia="Calibri"/>
            <w:b w:val="false"/>
            <w:lang w:val="en-GB" w:eastAsia="en-GB"/>
          </w:rPr>
          <w:tab/>
        </w:r>
        <w:r>
          <w:rPr>
            <w:rStyle w:val="385"/>
          </w:rPr>
          <w:t xml:space="preserve">Insurance policies</w:t>
        </w:r>
        <w:r>
          <w:tab/>
        </w:r>
        <w:r>
          <w:fldChar w:fldCharType="begin"/>
        </w:r>
        <w:r>
          <w:instrText xml:space="preserve"> PAGEREF _Toc515455492 \h </w:instrText>
        </w:r>
        <w:r>
          <w:fldChar w:fldCharType="separate"/>
        </w:r>
        <w:r>
          <w:t xml:space="preserve">30</w:t>
        </w:r>
        <w:r>
          <w:fldChar w:fldCharType="end"/>
        </w:r>
      </w:hyperlink>
      <w:r/>
      <w:r/>
    </w:p>
    <w:p>
      <w:pPr>
        <w:pStyle w:val="362"/>
        <w:rPr>
          <w:rFonts w:ascii="Calibri" w:hAnsi="Calibri" w:cs="Calibri" w:eastAsia="Calibri"/>
          <w:b w:val="false"/>
          <w:lang w:val="en-GB" w:eastAsia="en-GB"/>
        </w:rPr>
      </w:pPr>
      <w:r/>
      <w:hyperlink w:tooltip="Current Document" w:anchor="_Toc515455493" w:history="1">
        <w:r>
          <w:rPr>
            <w:rStyle w:val="385"/>
          </w:rPr>
          <w:t xml:space="preserve">31.</w:t>
        </w:r>
        <w:r>
          <w:rPr>
            <w:rFonts w:ascii="Calibri" w:hAnsi="Calibri" w:cs="Calibri" w:eastAsia="Calibri"/>
            <w:b w:val="false"/>
            <w:lang w:val="en-GB" w:eastAsia="en-GB"/>
          </w:rPr>
          <w:tab/>
        </w:r>
        <w:r>
          <w:rPr>
            <w:rStyle w:val="385"/>
          </w:rPr>
          <w:t xml:space="preserve">Open source</w:t>
        </w:r>
        <w:r>
          <w:tab/>
        </w:r>
        <w:r>
          <w:fldChar w:fldCharType="begin"/>
        </w:r>
        <w:r>
          <w:instrText xml:space="preserve"> PAGEREF _Toc515455493 \h </w:instrText>
        </w:r>
        <w:r>
          <w:fldChar w:fldCharType="separate"/>
        </w:r>
        <w:r>
          <w:t xml:space="preserve">31</w:t>
        </w:r>
        <w:r>
          <w:fldChar w:fldCharType="end"/>
        </w:r>
      </w:hyperlink>
      <w:r/>
      <w:r/>
    </w:p>
    <w:p>
      <w:pPr>
        <w:pStyle w:val="362"/>
        <w:rPr>
          <w:rFonts w:ascii="Calibri" w:hAnsi="Calibri" w:cs="Calibri" w:eastAsia="Calibri"/>
          <w:b w:val="false"/>
          <w:lang w:val="en-GB" w:eastAsia="en-GB"/>
        </w:rPr>
      </w:pPr>
      <w:r/>
      <w:hyperlink w:tooltip="Current Document" w:anchor="_Toc515455494" w:history="1">
        <w:r>
          <w:rPr>
            <w:rStyle w:val="385"/>
          </w:rPr>
          <w:t xml:space="preserve">32.</w:t>
        </w:r>
        <w:r>
          <w:rPr>
            <w:rFonts w:ascii="Calibri" w:hAnsi="Calibri" w:cs="Calibri" w:eastAsia="Calibri"/>
            <w:b w:val="false"/>
            <w:lang w:val="en-GB" w:eastAsia="en-GB"/>
          </w:rPr>
          <w:tab/>
        </w:r>
        <w:r>
          <w:rPr>
            <w:rStyle w:val="385"/>
          </w:rPr>
          <w:t xml:space="preserve">Claims based on defects</w:t>
        </w:r>
        <w:r>
          <w:tab/>
        </w:r>
        <w:r>
          <w:fldChar w:fldCharType="begin"/>
        </w:r>
        <w:r>
          <w:instrText xml:space="preserve"> PAGEREF _Toc515455494 \h </w:instrText>
        </w:r>
        <w:r>
          <w:fldChar w:fldCharType="separate"/>
        </w:r>
        <w:r>
          <w:t xml:space="preserve">31</w:t>
        </w:r>
        <w:r>
          <w:fldChar w:fldCharType="end"/>
        </w:r>
      </w:hyperlink>
      <w:r/>
      <w:r/>
    </w:p>
    <w:p>
      <w:pPr>
        <w:pStyle w:val="362"/>
        <w:rPr>
          <w:rFonts w:ascii="Calibri" w:hAnsi="Calibri" w:cs="Calibri" w:eastAsia="Calibri"/>
          <w:b w:val="false"/>
          <w:lang w:val="en-GB" w:eastAsia="en-GB"/>
        </w:rPr>
      </w:pPr>
      <w:r/>
      <w:hyperlink w:tooltip="Current Document" w:anchor="_Toc515455495" w:history="1">
        <w:r>
          <w:rPr>
            <w:rStyle w:val="385"/>
          </w:rPr>
          <w:t xml:space="preserve">33.</w:t>
        </w:r>
        <w:r>
          <w:rPr>
            <w:rFonts w:ascii="Calibri" w:hAnsi="Calibri" w:cs="Calibri" w:eastAsia="Calibri"/>
            <w:b w:val="false"/>
            <w:lang w:val="en-GB" w:eastAsia="en-GB"/>
          </w:rPr>
          <w:tab/>
        </w:r>
        <w:r>
          <w:rPr>
            <w:rStyle w:val="385"/>
          </w:rPr>
          <w:t xml:space="preserve">Quality assurance</w:t>
        </w:r>
        <w:r>
          <w:tab/>
        </w:r>
        <w:r>
          <w:fldChar w:fldCharType="begin"/>
        </w:r>
        <w:r>
          <w:instrText xml:space="preserve"> PAGEREF _Toc515455495 \h </w:instrText>
        </w:r>
        <w:r>
          <w:fldChar w:fldCharType="separate"/>
        </w:r>
        <w:r>
          <w:t xml:space="preserve">31</w:t>
        </w:r>
        <w:r>
          <w:fldChar w:fldCharType="end"/>
        </w:r>
      </w:hyperlink>
      <w:r/>
      <w:r/>
    </w:p>
    <w:p>
      <w:pPr>
        <w:pStyle w:val="362"/>
        <w:rPr>
          <w:rFonts w:ascii="Calibri" w:hAnsi="Calibri" w:cs="Calibri" w:eastAsia="Calibri"/>
          <w:b w:val="false"/>
          <w:lang w:val="en-GB" w:eastAsia="en-GB"/>
        </w:rPr>
      </w:pPr>
      <w:r/>
      <w:hyperlink w:tooltip="Current Document" w:anchor="_Toc515455496" w:history="1">
        <w:r>
          <w:rPr>
            <w:rStyle w:val="385"/>
          </w:rPr>
          <w:t xml:space="preserve">34.</w:t>
        </w:r>
        <w:r>
          <w:rPr>
            <w:rFonts w:ascii="Calibri" w:hAnsi="Calibri" w:cs="Calibri" w:eastAsia="Calibri"/>
            <w:b w:val="false"/>
            <w:lang w:val="en-GB" w:eastAsia="en-GB"/>
          </w:rPr>
          <w:tab/>
        </w:r>
        <w:r>
          <w:rPr>
            <w:rStyle w:val="385"/>
          </w:rPr>
          <w:t xml:space="preserve">Contractual penalties [Vertragsstrafen]</w:t>
        </w:r>
        <w:r>
          <w:tab/>
        </w:r>
        <w:r>
          <w:fldChar w:fldCharType="begin"/>
        </w:r>
        <w:r>
          <w:instrText xml:space="preserve"> PAGEREF _Toc515455496 \h </w:instrText>
        </w:r>
        <w:r>
          <w:fldChar w:fldCharType="separate"/>
        </w:r>
        <w:r>
          <w:t xml:space="preserve">31</w:t>
        </w:r>
        <w:r>
          <w:fldChar w:fldCharType="end"/>
        </w:r>
      </w:hyperlink>
      <w:r/>
      <w:r/>
    </w:p>
    <w:p>
      <w:pPr>
        <w:pStyle w:val="362"/>
        <w:rPr>
          <w:rFonts w:ascii="Calibri" w:hAnsi="Calibri" w:cs="Calibri" w:eastAsia="Calibri"/>
          <w:b w:val="false"/>
          <w:lang w:val="en-GB" w:eastAsia="en-GB"/>
        </w:rPr>
      </w:pPr>
      <w:r/>
      <w:hyperlink w:tooltip="Current Document" w:anchor="_Toc515455497" w:history="1">
        <w:r>
          <w:rPr>
            <w:rStyle w:val="385"/>
          </w:rPr>
          <w:t xml:space="preserve">35.</w:t>
        </w:r>
        <w:r>
          <w:rPr>
            <w:rFonts w:ascii="Calibri" w:hAnsi="Calibri" w:cs="Calibri" w:eastAsia="Calibri"/>
            <w:b w:val="false"/>
            <w:lang w:val="en-GB" w:eastAsia="en-GB"/>
          </w:rPr>
          <w:tab/>
        </w:r>
        <w:r>
          <w:rPr>
            <w:rStyle w:val="385"/>
          </w:rPr>
          <w:t xml:space="preserve">Term and termination</w:t>
        </w:r>
        <w:r>
          <w:tab/>
        </w:r>
        <w:r>
          <w:fldChar w:fldCharType="begin"/>
        </w:r>
        <w:r>
          <w:instrText xml:space="preserve"> PAGEREF _Toc515455497 \h </w:instrText>
        </w:r>
        <w:r>
          <w:fldChar w:fldCharType="separate"/>
        </w:r>
        <w:r>
          <w:t xml:space="preserve">32</w:t>
        </w:r>
        <w:r>
          <w:fldChar w:fldCharType="end"/>
        </w:r>
      </w:hyperlink>
      <w:r/>
      <w:r/>
    </w:p>
    <w:p>
      <w:pPr>
        <w:pStyle w:val="362"/>
        <w:rPr>
          <w:rFonts w:ascii="Calibri" w:hAnsi="Calibri" w:cs="Calibri" w:eastAsia="Calibri"/>
          <w:b w:val="false"/>
          <w:lang w:val="en-GB" w:eastAsia="en-GB"/>
        </w:rPr>
      </w:pPr>
      <w:r/>
      <w:hyperlink w:tooltip="Current Document" w:anchor="_Toc515455498" w:history="1">
        <w:r>
          <w:rPr>
            <w:rStyle w:val="385"/>
          </w:rPr>
          <w:t xml:space="preserve">36.</w:t>
        </w:r>
        <w:r>
          <w:rPr>
            <w:rFonts w:ascii="Calibri" w:hAnsi="Calibri" w:cs="Calibri" w:eastAsia="Calibri"/>
            <w:b w:val="false"/>
            <w:lang w:val="en-GB" w:eastAsia="en-GB"/>
          </w:rPr>
          <w:tab/>
        </w:r>
        <w:r>
          <w:rPr>
            <w:rStyle w:val="385"/>
          </w:rPr>
          <w:t xml:space="preserve">Order of preference</w:t>
        </w:r>
        <w:r>
          <w:tab/>
        </w:r>
        <w:r>
          <w:fldChar w:fldCharType="begin"/>
        </w:r>
        <w:r>
          <w:instrText xml:space="preserve"> PAGEREF _Toc515455498 \h </w:instrText>
        </w:r>
        <w:r>
          <w:fldChar w:fldCharType="separate"/>
        </w:r>
        <w:r>
          <w:t xml:space="preserve">32</w:t>
        </w:r>
        <w:r>
          <w:fldChar w:fldCharType="end"/>
        </w:r>
      </w:hyperlink>
      <w:r/>
      <w:r/>
    </w:p>
    <w:p>
      <w:pPr>
        <w:pStyle w:val="362"/>
        <w:rPr>
          <w:rFonts w:ascii="Calibri" w:hAnsi="Calibri" w:cs="Calibri" w:eastAsia="Calibri"/>
          <w:b w:val="false"/>
          <w:lang w:val="en-GB" w:eastAsia="en-GB"/>
        </w:rPr>
      </w:pPr>
      <w:r/>
      <w:hyperlink w:tooltip="Current Document" w:anchor="_Toc515455499" w:history="1">
        <w:r>
          <w:rPr>
            <w:rStyle w:val="385"/>
          </w:rPr>
          <w:t xml:space="preserve">37.</w:t>
        </w:r>
        <w:r>
          <w:rPr>
            <w:rFonts w:ascii="Calibri" w:hAnsi="Calibri" w:cs="Calibri" w:eastAsia="Calibri"/>
            <w:b w:val="false"/>
            <w:lang w:val="en-GB" w:eastAsia="en-GB"/>
          </w:rPr>
          <w:tab/>
        </w:r>
        <w:r>
          <w:rPr>
            <w:rStyle w:val="385"/>
          </w:rPr>
          <w:t xml:space="preserve">Arbitration clause</w:t>
        </w:r>
        <w:r>
          <w:tab/>
        </w:r>
        <w:r>
          <w:fldChar w:fldCharType="begin"/>
        </w:r>
        <w:r>
          <w:instrText xml:space="preserve"> PAGEREF _Toc515455499 \h </w:instrText>
        </w:r>
        <w:r>
          <w:fldChar w:fldCharType="separate"/>
        </w:r>
        <w:r>
          <w:t xml:space="preserve">33</w:t>
        </w:r>
        <w:r>
          <w:fldChar w:fldCharType="end"/>
        </w:r>
      </w:hyperlink>
      <w:r/>
      <w:r/>
    </w:p>
    <w:p>
      <w:pPr>
        <w:pStyle w:val="362"/>
        <w:rPr>
          <w:rFonts w:ascii="Calibri" w:hAnsi="Calibri" w:cs="Calibri" w:eastAsia="Calibri"/>
          <w:b w:val="false"/>
          <w:lang w:val="en-GB" w:eastAsia="en-GB"/>
        </w:rPr>
      </w:pPr>
      <w:r/>
      <w:hyperlink w:tooltip="Current Document" w:anchor="_Toc515455500" w:history="1">
        <w:r>
          <w:rPr>
            <w:rStyle w:val="385"/>
          </w:rPr>
          <w:t xml:space="preserve">38.</w:t>
        </w:r>
        <w:r>
          <w:rPr>
            <w:rFonts w:ascii="Calibri" w:hAnsi="Calibri" w:cs="Calibri" w:eastAsia="Calibri"/>
            <w:b w:val="false"/>
            <w:lang w:val="en-GB" w:eastAsia="en-GB"/>
          </w:rPr>
          <w:tab/>
        </w:r>
        <w:r>
          <w:rPr>
            <w:rStyle w:val="385"/>
          </w:rPr>
          <w:t xml:space="preserve">Final provisions</w:t>
        </w:r>
        <w:r>
          <w:tab/>
        </w:r>
        <w:r>
          <w:fldChar w:fldCharType="begin"/>
        </w:r>
        <w:r>
          <w:instrText xml:space="preserve"> PAGEREF _Toc515455500 \h </w:instrText>
        </w:r>
        <w:r>
          <w:fldChar w:fldCharType="separate"/>
        </w:r>
        <w:r>
          <w:t xml:space="preserve">34</w:t>
        </w:r>
        <w:r>
          <w:fldChar w:fldCharType="end"/>
        </w:r>
      </w:hyperlink>
      <w:r/>
      <w:r/>
    </w:p>
    <w:p>
      <w:pPr>
        <w:pStyle w:val="361"/>
        <w:rPr>
          <w:rFonts w:ascii="Calibri" w:hAnsi="Calibri" w:cs="Calibri" w:eastAsia="Calibri"/>
          <w:lang w:eastAsia="en-GB"/>
        </w:rPr>
      </w:pPr>
      <w:r/>
      <w:hyperlink w:tooltip="Current Document" w:anchor="_Toc515455501" w:history="1">
        <w:r>
          <w:rPr>
            <w:rStyle w:val="385"/>
            <w:lang w:val="en-US"/>
          </w:rPr>
          <w:t xml:space="preserve">Annex 1 – Individual Workpack Agreement</w:t>
        </w:r>
        <w:r>
          <w:tab/>
        </w:r>
        <w:r>
          <w:fldChar w:fldCharType="begin"/>
        </w:r>
        <w:r>
          <w:instrText xml:space="preserve"> PAGEREF _Toc515455501 \h </w:instrText>
        </w:r>
        <w:r>
          <w:fldChar w:fldCharType="separate"/>
        </w:r>
        <w:r>
          <w:t xml:space="preserve">35</w:t>
        </w:r>
        <w:r>
          <w:fldChar w:fldCharType="end"/>
        </w:r>
      </w:hyperlink>
      <w:r/>
      <w:r/>
    </w:p>
    <w:p>
      <w:pPr>
        <w:pStyle w:val="361"/>
        <w:rPr>
          <w:rFonts w:ascii="Calibri" w:hAnsi="Calibri" w:cs="Calibri" w:eastAsia="Calibri"/>
          <w:lang w:eastAsia="en-GB"/>
        </w:rPr>
      </w:pPr>
      <w:r/>
      <w:hyperlink w:tooltip="Current Document" w:anchor="_Toc515455502" w:history="1">
        <w:r>
          <w:rPr>
            <w:rStyle w:val="385"/>
          </w:rPr>
          <w:t xml:space="preserve">Annex 2 – Change Request Form</w:t>
        </w:r>
        <w:r>
          <w:tab/>
        </w:r>
        <w:r>
          <w:fldChar w:fldCharType="begin"/>
        </w:r>
        <w:r>
          <w:instrText xml:space="preserve"> PAGEREF _Toc515455502 \h </w:instrText>
        </w:r>
        <w:r>
          <w:fldChar w:fldCharType="separate"/>
        </w:r>
        <w:r>
          <w:t xml:space="preserve">35</w:t>
        </w:r>
        <w:r>
          <w:fldChar w:fldCharType="end"/>
        </w:r>
      </w:hyperlink>
      <w:r/>
      <w:r/>
    </w:p>
    <w:p>
      <w:pPr>
        <w:pStyle w:val="361"/>
        <w:rPr>
          <w:rFonts w:ascii="Calibri" w:hAnsi="Calibri" w:cs="Calibri" w:eastAsia="Calibri"/>
          <w:lang w:eastAsia="en-GB"/>
        </w:rPr>
      </w:pPr>
      <w:r/>
      <w:hyperlink w:tooltip="Current Document" w:anchor="_Toc515455503" w:history="1">
        <w:r>
          <w:rPr>
            <w:rStyle w:val="385"/>
          </w:rPr>
          <w:t xml:space="preserve">Annex 3 – Acceptance Form</w:t>
        </w:r>
        <w:r>
          <w:tab/>
        </w:r>
        <w:r>
          <w:fldChar w:fldCharType="begin"/>
        </w:r>
        <w:r>
          <w:instrText xml:space="preserve"> PAGEREF _Toc515455503 \h </w:instrText>
        </w:r>
        <w:r>
          <w:fldChar w:fldCharType="separate"/>
        </w:r>
        <w:r>
          <w:t xml:space="preserve">36</w:t>
        </w:r>
        <w:r>
          <w:fldChar w:fldCharType="end"/>
        </w:r>
      </w:hyperlink>
      <w:r/>
      <w:r/>
    </w:p>
    <w:p>
      <w:pPr>
        <w:pStyle w:val="361"/>
        <w:rPr>
          <w:rFonts w:ascii="Calibri" w:hAnsi="Calibri" w:cs="Calibri" w:eastAsia="Calibri"/>
          <w:lang w:eastAsia="en-GB"/>
        </w:rPr>
      </w:pPr>
      <w:r/>
      <w:hyperlink w:tooltip="Current Document" w:anchor="_Toc515455504" w:history="1">
        <w:r>
          <w:rPr>
            <w:rStyle w:val="385"/>
            <w:lang w:val="en-US"/>
          </w:rPr>
          <w:t xml:space="preserve">Annex 5 – Statements of Work</w:t>
        </w:r>
        <w:r>
          <w:tab/>
        </w:r>
        <w:r>
          <w:fldChar w:fldCharType="begin"/>
        </w:r>
        <w:r>
          <w:instrText xml:space="preserve"> PAGEREF _Toc515455504 \h </w:instrText>
        </w:r>
        <w:r>
          <w:fldChar w:fldCharType="separate"/>
        </w:r>
        <w:r>
          <w:t xml:space="preserve">38</w:t>
        </w:r>
        <w:r>
          <w:fldChar w:fldCharType="end"/>
        </w:r>
      </w:hyperlink>
      <w:r/>
      <w:r/>
    </w:p>
    <w:p>
      <w:pPr>
        <w:pStyle w:val="361"/>
        <w:rPr>
          <w:rFonts w:ascii="Calibri" w:hAnsi="Calibri" w:cs="Calibri" w:eastAsia="Calibri"/>
          <w:lang w:eastAsia="en-GB"/>
        </w:rPr>
      </w:pPr>
      <w:r/>
      <w:hyperlink w:tooltip="Current Document" w:anchor="_Toc515455505" w:history="1">
        <w:r>
          <w:rPr>
            <w:rStyle w:val="385"/>
            <w:lang w:val="en-US"/>
          </w:rPr>
          <w:t xml:space="preserve">Annex 6 – Approved Subcontractor</w:t>
        </w:r>
        <w:r>
          <w:tab/>
        </w:r>
        <w:r>
          <w:fldChar w:fldCharType="begin"/>
        </w:r>
        <w:r>
          <w:instrText xml:space="preserve"> PAGEREF _Toc515455505 \h </w:instrText>
        </w:r>
        <w:r>
          <w:fldChar w:fldCharType="separate"/>
        </w:r>
        <w:r>
          <w:t xml:space="preserve">39</w:t>
        </w:r>
        <w:r>
          <w:fldChar w:fldCharType="end"/>
        </w:r>
      </w:hyperlink>
      <w:r/>
      <w:r/>
    </w:p>
    <w:p>
      <w:pPr>
        <w:pStyle w:val="361"/>
        <w:rPr>
          <w:rFonts w:ascii="Calibri" w:hAnsi="Calibri" w:cs="Calibri" w:eastAsia="Calibri"/>
          <w:lang w:eastAsia="en-GB"/>
        </w:rPr>
      </w:pPr>
      <w:r/>
      <w:hyperlink w:tooltip="Current Document" w:anchor="_Toc515455506" w:history="1">
        <w:r>
          <w:rPr>
            <w:rStyle w:val="385"/>
            <w:lang w:val="en-US"/>
          </w:rPr>
          <w:t xml:space="preserve">Annex 9 - Contractors Location</w:t>
        </w:r>
        <w:r>
          <w:tab/>
        </w:r>
        <w:r>
          <w:fldChar w:fldCharType="begin"/>
        </w:r>
        <w:r>
          <w:instrText xml:space="preserve"> PAGEREF _Toc515455506 \h </w:instrText>
        </w:r>
        <w:r>
          <w:fldChar w:fldCharType="separate"/>
        </w:r>
        <w:r>
          <w:t xml:space="preserve">57</w:t>
        </w:r>
        <w:r>
          <w:fldChar w:fldCharType="end"/>
        </w:r>
      </w:hyperlink>
      <w:r/>
      <w:r/>
    </w:p>
    <w:p>
      <w:pPr>
        <w:rPr>
          <w:u w:val="single"/>
          <w:lang w:val="en-US"/>
        </w:rPr>
      </w:pPr>
      <w:r>
        <w:rPr>
          <w:b/>
          <w:sz w:val="20"/>
          <w:szCs w:val="20"/>
          <w:lang w:val="en-US"/>
        </w:rPr>
        <w:fldChar w:fldCharType="end"/>
      </w:r>
      <w:r/>
    </w:p>
    <w:p>
      <w:pPr>
        <w:spacing w:lineRule="auto" w:line="240"/>
        <w:rPr>
          <w:b/>
          <w:sz w:val="28"/>
          <w:szCs w:val="28"/>
          <w:u w:val="single"/>
          <w:lang w:val="en-US"/>
        </w:rPr>
      </w:pPr>
      <w:r/>
      <w:bookmarkStart w:id="4" w:name="_Toc317772219"/>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spacing w:lineRule="auto" w:line="240"/>
        <w:rPr>
          <w:b/>
          <w:sz w:val="28"/>
          <w:szCs w:val="28"/>
          <w:u w:val="single"/>
          <w:lang w:val="en-US"/>
        </w:rPr>
      </w:pPr>
      <w:r>
        <w:rPr>
          <w:b/>
          <w:sz w:val="28"/>
          <w:szCs w:val="28"/>
          <w:u w:val="single"/>
          <w:lang w:val="en-US"/>
        </w:rPr>
      </w:r>
      <w:r/>
    </w:p>
    <w:p>
      <w:pPr>
        <w:pStyle w:val="348"/>
        <w:rPr>
          <w:lang w:val="en-US"/>
        </w:rPr>
      </w:pPr>
      <w:r/>
      <w:bookmarkStart w:id="5" w:name="_Toc412470666"/>
      <w:r/>
      <w:r/>
    </w:p>
    <w:p>
      <w:pPr>
        <w:pStyle w:val="348"/>
        <w:rPr>
          <w:lang w:val="en-US"/>
        </w:rPr>
      </w:pPr>
      <w:r>
        <w:rPr>
          <w:lang w:val="en-US"/>
        </w:rPr>
      </w:r>
      <w:r/>
    </w:p>
    <w:p>
      <w:pPr>
        <w:pStyle w:val="348"/>
        <w:rPr>
          <w:lang w:val="en-US"/>
        </w:rPr>
      </w:pPr>
      <w:r>
        <w:rPr>
          <w:lang w:val="en-US"/>
        </w:rPr>
      </w:r>
      <w:r/>
    </w:p>
    <w:p>
      <w:pPr>
        <w:pStyle w:val="348"/>
        <w:rPr>
          <w:lang w:val="en-US"/>
        </w:rPr>
      </w:pPr>
      <w:r/>
      <w:bookmarkStart w:id="6" w:name="_Toc515455457"/>
      <w:r>
        <w:rPr>
          <w:lang w:val="en-US"/>
        </w:rPr>
        <w:t xml:space="preserve">Preamble</w:t>
      </w:r>
      <w:bookmarkEnd w:id="3"/>
      <w:r/>
      <w:bookmarkEnd w:id="4"/>
      <w:r/>
      <w:bookmarkEnd w:id="5"/>
      <w:r/>
      <w:bookmarkEnd w:id="6"/>
      <w:r/>
      <w:r/>
    </w:p>
    <w:p>
      <w:pPr>
        <w:rPr>
          <w:lang w:val="en-US"/>
        </w:rPr>
      </w:pPr>
      <w:r>
        <w:rPr>
          <w:lang w:val="en-US"/>
        </w:rPr>
      </w:r>
      <w:r/>
    </w:p>
    <w:p>
      <w:pPr>
        <w:pStyle w:val="427"/>
        <w:ind w:left="0"/>
      </w:pPr>
      <w:r/>
      <w:r>
        <w:t xml:space="preserve">FBS</w:t>
      </w:r>
      <w:r>
        <w:t xml:space="preserve"> is the IT service provider for the whole </w:t>
      </w:r>
      <w:commentRangeStart w:id="4"/>
      <w:r>
        <w:t xml:space="preserve">F.UN</w:t>
      </w:r>
      <w:commentRangeEnd w:id="4"/>
      <w:r>
        <w:commentReference w:id="4"/>
      </w:r>
      <w:r>
        <w:t xml:space="preserve"> Group and, in this role, offers, </w:t>
      </w:r>
      <w:r>
        <w:rPr>
          <w:i/>
          <w:iCs/>
        </w:rPr>
        <w:t xml:space="preserve">inter alia</w:t>
      </w:r>
      <w:r>
        <w:t xml:space="preserve">, services in IT solutions, implementation, upgrades and hardware and software system operation as well as user consultation and customer service at the workplace.</w:t>
      </w:r>
      <w:r/>
    </w:p>
    <w:p>
      <w:pPr>
        <w:pStyle w:val="427"/>
        <w:ind w:left="0"/>
      </w:pPr>
      <w:r/>
      <w:r/>
    </w:p>
    <w:p>
      <w:pPr>
        <w:jc w:val="both"/>
        <w:rPr>
          <w:lang w:val="en-US"/>
        </w:rPr>
      </w:pPr>
      <w:r>
        <w:t xml:space="preserve">The </w:t>
      </w:r>
      <w:r>
        <w:t xml:space="preserve">Contractor</w:t>
      </w:r>
      <w:r>
        <w:t xml:space="preserve"> is a full service provider of IT </w:t>
      </w:r>
      <w:r>
        <w:t xml:space="preserve">consulting</w:t>
      </w:r>
      <w:r>
        <w:t xml:space="preserve"> and IT project, support and maintenance services.</w:t>
      </w:r>
      <w:r/>
    </w:p>
    <w:p>
      <w:pPr>
        <w:jc w:val="both"/>
        <w:rPr>
          <w:lang w:val="en-US"/>
        </w:rPr>
      </w:pPr>
      <w:r>
        <w:rPr>
          <w:lang w:val="en-US"/>
        </w:rPr>
      </w:r>
      <w:r/>
    </w:p>
    <w:p>
      <w:pPr>
        <w:pStyle w:val="427"/>
        <w:ind w:left="0"/>
      </w:pPr>
      <w:r/>
      <w:r>
        <w:t xml:space="preserve">FBS</w:t>
      </w:r>
      <w:r>
        <w:t xml:space="preserve"> has conducted a tender regarding certain</w:t>
      </w:r>
      <w:r>
        <w:t xml:space="preserve"> IT</w:t>
      </w:r>
      <w:r>
        <w:t xml:space="preserve"> consulting</w:t>
      </w:r>
      <w:r>
        <w:t xml:space="preserve"> and</w:t>
      </w:r>
      <w:r>
        <w:t xml:space="preserve"> IT </w:t>
      </w:r>
      <w:r>
        <w:t xml:space="preserve">project</w:t>
      </w:r>
      <w:r>
        <w:t xml:space="preserve">, support and maintenance </w:t>
      </w:r>
      <w:r>
        <w:t xml:space="preserve">services. </w:t>
      </w:r>
      <w:r>
        <w:t xml:space="preserve">Contractor</w:t>
      </w:r>
      <w:r>
        <w:t xml:space="preserve"> has bid for and won </w:t>
      </w:r>
      <w:r>
        <w:t xml:space="preserve">one l</w:t>
      </w:r>
      <w:r>
        <w:t xml:space="preserve">ot of this tender for certain </w:t>
      </w:r>
      <w:r>
        <w:t xml:space="preserve">IT </w:t>
      </w:r>
      <w:r>
        <w:t xml:space="preserve">project</w:t>
      </w:r>
      <w:r>
        <w:t xml:space="preserve">, </w:t>
      </w:r>
      <w:r>
        <w:t xml:space="preserve">support and </w:t>
      </w:r>
      <w:r>
        <w:t xml:space="preserve">maintenance </w:t>
      </w:r>
      <w:r>
        <w:t xml:space="preserve">services.</w:t>
      </w:r>
      <w:r/>
    </w:p>
    <w:p>
      <w:pPr>
        <w:pStyle w:val="427"/>
        <w:ind w:left="0"/>
      </w:pPr>
      <w:r>
        <w:t xml:space="preserve">In order to create a uniform framework for structuring any future projects into which the </w:t>
      </w:r>
      <w:r>
        <w:t xml:space="preserve">Part</w:t>
      </w:r>
      <w:r>
        <w:t xml:space="preserve">ies may enter</w:t>
      </w:r>
      <w:r>
        <w:t xml:space="preserve"> and to accelerate the future negotiations</w:t>
      </w:r>
      <w:r>
        <w:t xml:space="preserve">, the </w:t>
      </w:r>
      <w:r>
        <w:t xml:space="preserve">Part</w:t>
      </w:r>
      <w:r>
        <w:t xml:space="preserve">ies </w:t>
      </w:r>
      <w:r>
        <w:t xml:space="preserve">herewith enter</w:t>
      </w:r>
      <w:r>
        <w:t xml:space="preserve"> into this Master Project</w:t>
      </w:r>
      <w:r>
        <w:t xml:space="preserve">, Support and Maintenance </w:t>
      </w:r>
      <w:r>
        <w:t xml:space="preserve">Agreement. The </w:t>
      </w:r>
      <w:r>
        <w:t xml:space="preserve">Part</w:t>
      </w:r>
      <w:r>
        <w:t xml:space="preserve">ies shall make </w:t>
      </w:r>
      <w:r>
        <w:t xml:space="preserve">individual </w:t>
      </w:r>
      <w:r>
        <w:t xml:space="preserve">Agreement</w:t>
      </w:r>
      <w:r>
        <w:t xml:space="preserve">s</w:t>
      </w:r>
      <w:r>
        <w:t xml:space="preserve"> (in the following</w:t>
      </w:r>
      <w:r>
        <w:t xml:space="preserve"> </w:t>
      </w:r>
      <w:r>
        <w:t xml:space="preserve">for purposes of specifically agreeing on the works to be rendered by </w:t>
      </w:r>
      <w:r>
        <w:t xml:space="preserve">Contractor</w:t>
      </w:r>
      <w:r>
        <w:t xml:space="preserve">, referring to this Master Project</w:t>
      </w:r>
      <w:r>
        <w:t xml:space="preserve">, Support and Maintenance </w:t>
      </w:r>
      <w:r>
        <w:t xml:space="preserve">Agreement. This Master Project</w:t>
      </w:r>
      <w:r>
        <w:t xml:space="preserve">, Support and Maintenance </w:t>
      </w:r>
      <w:r>
        <w:t xml:space="preserve">Agreement does not give rise to any claim whatsoever to the conclusion of future contracts</w:t>
      </w:r>
      <w:r>
        <w:t xml:space="preserve">, including the Workpack Agreements</w:t>
      </w:r>
      <w:r>
        <w:t xml:space="preserve">.</w:t>
      </w:r>
      <w:r/>
    </w:p>
    <w:p>
      <w:pPr>
        <w:pStyle w:val="427"/>
        <w:ind w:left="0"/>
      </w:pPr>
      <w:r>
        <w:t xml:space="preserve">NOW THEREFORE, in consideration of the foregoing, the </w:t>
      </w:r>
      <w:r>
        <w:t xml:space="preserve">Part</w:t>
      </w:r>
      <w:r>
        <w:t xml:space="preserve">ies agree as follows:</w:t>
      </w:r>
      <w:r/>
    </w:p>
    <w:p>
      <w:pPr>
        <w:pStyle w:val="360"/>
        <w:rPr>
          <w:lang w:val="en-US"/>
        </w:rPr>
      </w:pPr>
      <w:r>
        <w:rPr>
          <w:lang w:val="en-US"/>
        </w:rPr>
      </w:r>
      <w:r/>
    </w:p>
    <w:p>
      <w:pPr>
        <w:rPr>
          <w:u w:val="single"/>
          <w:lang w:val="en-US"/>
        </w:rPr>
      </w:pPr>
      <w:r/>
      <w:bookmarkStart w:id="7" w:name="_Toc131564551"/>
      <w:r/>
      <w:bookmarkStart w:id="8" w:name="_Toc131564595"/>
      <w:r/>
      <w:bookmarkStart w:id="9" w:name="_Toc132445039"/>
      <w:r/>
      <w:bookmarkStart w:id="10" w:name="_Toc132445773"/>
      <w:r/>
      <w:bookmarkStart w:id="11" w:name="_Toc263681142"/>
      <w:r>
        <w:rPr>
          <w:lang w:val="en-US"/>
        </w:rPr>
        <w:br w:type="page"/>
      </w:r>
      <w:r/>
    </w:p>
    <w:p>
      <w:pPr>
        <w:pStyle w:val="348"/>
        <w:jc w:val="left"/>
        <w:rPr>
          <w:u w:val="single"/>
          <w:lang w:val="en-US"/>
        </w:rPr>
      </w:pPr>
      <w:r/>
      <w:bookmarkStart w:id="12" w:name="_Toc317772220"/>
      <w:r/>
      <w:bookmarkStart w:id="13" w:name="_Toc412470667"/>
      <w:r/>
      <w:bookmarkStart w:id="14" w:name="_Toc515455458"/>
      <w:r>
        <w:rPr>
          <w:u w:val="single"/>
          <w:lang w:val="en-US"/>
        </w:rPr>
        <w:t xml:space="preserve">Part 1: Description of </w:t>
      </w:r>
      <w:r>
        <w:rPr>
          <w:u w:val="single"/>
          <w:lang w:val="en-US"/>
        </w:rPr>
        <w:t xml:space="preserve">Project</w:t>
      </w:r>
      <w:bookmarkEnd w:id="7"/>
      <w:r/>
      <w:bookmarkEnd w:id="8"/>
      <w:r/>
      <w:bookmarkEnd w:id="9"/>
      <w:r/>
      <w:bookmarkEnd w:id="10"/>
      <w:r/>
      <w:bookmarkEnd w:id="11"/>
      <w:r/>
      <w:bookmarkEnd w:id="12"/>
      <w:r/>
      <w:bookmarkEnd w:id="13"/>
      <w:r/>
      <w:bookmarkEnd w:id="14"/>
      <w:r/>
      <w:r/>
    </w:p>
    <w:p>
      <w:pPr>
        <w:ind w:left="709" w:hanging="705"/>
        <w:rPr>
          <w:lang w:val="en-US"/>
        </w:rPr>
      </w:pPr>
      <w:r>
        <w:rPr>
          <w:lang w:val="en-US"/>
        </w:rPr>
      </w:r>
      <w:r/>
    </w:p>
    <w:p>
      <w:pPr>
        <w:pStyle w:val="349"/>
        <w:numPr>
          <w:ilvl w:val="0"/>
          <w:numId w:val="19"/>
        </w:numPr>
        <w:ind w:left="709" w:hanging="705"/>
        <w:jc w:val="left"/>
        <w:spacing w:after="120"/>
        <w:rPr>
          <w:sz w:val="22"/>
          <w:szCs w:val="22"/>
          <w:u w:val="none"/>
          <w:lang w:val="en-US"/>
        </w:rPr>
      </w:pPr>
      <w:r/>
      <w:bookmarkStart w:id="15" w:name="_Ref411934560"/>
      <w:r/>
      <w:bookmarkStart w:id="16" w:name="_Toc412470668"/>
      <w:r/>
      <w:bookmarkStart w:id="17" w:name="_Toc515455459"/>
      <w:r/>
      <w:bookmarkStart w:id="18" w:name="_Toc131564553"/>
      <w:r/>
      <w:bookmarkStart w:id="19" w:name="_Toc131564597"/>
      <w:r/>
      <w:bookmarkStart w:id="20" w:name="_Toc132445040"/>
      <w:r/>
      <w:bookmarkStart w:id="21" w:name="_Toc132445774"/>
      <w:r>
        <w:rPr>
          <w:sz w:val="22"/>
          <w:szCs w:val="22"/>
          <w:u w:val="none"/>
          <w:lang w:val="en-US"/>
        </w:rPr>
        <w:t xml:space="preserve">Definition</w:t>
      </w:r>
      <w:bookmarkEnd w:id="15"/>
      <w:r/>
      <w:bookmarkEnd w:id="16"/>
      <w:r/>
      <w:bookmarkEnd w:id="17"/>
      <w:r/>
      <w:r/>
    </w:p>
    <w:p>
      <w:pPr>
        <w:pStyle w:val="351"/>
        <w:numPr>
          <w:ilvl w:val="1"/>
          <w:numId w:val="17"/>
        </w:numPr>
        <w:ind w:left="709" w:hanging="705"/>
      </w:pPr>
      <w:r>
        <w:t xml:space="preserve">All capitalized terms</w:t>
      </w:r>
      <w:r>
        <w:t xml:space="preserve"> used</w:t>
      </w:r>
      <w:r>
        <w:t xml:space="preserve"> in this Master Project</w:t>
      </w:r>
      <w:r>
        <w:t xml:space="preserve">, Support and Maintenance</w:t>
      </w:r>
      <w:r>
        <w:t xml:space="preserve"> Agreement </w:t>
      </w:r>
      <w:r>
        <w:t xml:space="preserve">and</w:t>
      </w:r>
      <w:r>
        <w:t xml:space="preserve">/or</w:t>
      </w:r>
      <w:r>
        <w:t xml:space="preserve"> the </w:t>
      </w:r>
      <w:r>
        <w:t xml:space="preserve">individual </w:t>
      </w:r>
      <w:r>
        <w:t xml:space="preserve">Workpack Agreement</w:t>
      </w:r>
      <w:r>
        <w:t xml:space="preserve">s </w:t>
      </w:r>
      <w:r>
        <w:t xml:space="preserve">are defined terms and have the meaning as set out in this section</w:t>
      </w:r>
      <w:r>
        <w:t xml:space="preserve"> </w:t>
      </w:r>
      <w:r>
        <w:t xml:space="preserve">or </w:t>
      </w:r>
      <w:r>
        <w:t xml:space="preserve">as defined elsewhere</w:t>
      </w:r>
      <w:r>
        <w:t xml:space="preserve"> in this </w:t>
      </w:r>
      <w:r>
        <w:t xml:space="preserve">Master Project, Support and Maintenance Agreement</w:t>
      </w:r>
      <w:r>
        <w:t xml:space="preserve">  </w:t>
      </w:r>
      <w:r>
        <w:t xml:space="preserve">and/or the respective</w:t>
      </w:r>
      <w:r>
        <w:t xml:space="preserve"> </w:t>
      </w:r>
      <w:r>
        <w:t xml:space="preserve">individual </w:t>
      </w:r>
      <w:r>
        <w:t xml:space="preserve">Workpack Agreement</w:t>
      </w:r>
      <w:r>
        <w:t xml:space="preserve"> (excluding the Attachments of the</w:t>
      </w:r>
      <w:r>
        <w:t xml:space="preserve"> </w:t>
      </w:r>
      <w:r>
        <w:t xml:space="preserve">individual </w:t>
      </w:r>
      <w:r>
        <w:t xml:space="preserve">Workpack Agreement</w:t>
      </w:r>
      <w:r>
        <w:t xml:space="preserve">)</w:t>
      </w:r>
      <w:r>
        <w:t xml:space="preserve">.</w:t>
      </w:r>
      <w:r/>
    </w:p>
    <w:p>
      <w:pPr>
        <w:pStyle w:val="351"/>
        <w:numPr>
          <w:ilvl w:val="1"/>
          <w:numId w:val="17"/>
        </w:numPr>
        <w:ind w:left="709" w:hanging="705"/>
      </w:pPr>
      <w:r>
        <w:rPr>
          <w:b/>
          <w:i/>
        </w:rPr>
        <w:t xml:space="preserve">“Acceptance”</w:t>
      </w:r>
      <w:r>
        <w:t xml:space="preserve"> has the meaning provided in section</w:t>
      </w:r>
      <w:r>
        <w:t xml:space="preserve"> </w:t>
      </w:r>
      <w:r>
        <w:fldChar w:fldCharType="begin"/>
      </w:r>
      <w:r>
        <w:instrText xml:space="preserve"> REF _Ref398287667 \r \h </w:instrText>
      </w:r>
      <w:r>
        <w:fldChar w:fldCharType="separate"/>
      </w:r>
      <w:r>
        <w:t xml:space="preserve">19</w:t>
      </w:r>
      <w:r>
        <w:fldChar w:fldCharType="end"/>
      </w:r>
      <w:r/>
    </w:p>
    <w:p>
      <w:pPr>
        <w:pStyle w:val="351"/>
        <w:numPr>
          <w:ilvl w:val="1"/>
          <w:numId w:val="17"/>
        </w:numPr>
        <w:ind w:left="709" w:hanging="705"/>
      </w:pPr>
      <w:r>
        <w:rPr>
          <w:b/>
          <w:i/>
        </w:rPr>
        <w:t xml:space="preserve">“Basic License” </w:t>
      </w:r>
      <w:r>
        <w:t xml:space="preserve">has the meaning provided in section</w:t>
      </w:r>
      <w:r>
        <w:t xml:space="preserve"> </w:t>
      </w:r>
      <w:r>
        <w:fldChar w:fldCharType="begin"/>
      </w:r>
      <w:r>
        <w:instrText xml:space="preserve"> REF _Ref398283625 \r \h </w:instrText>
      </w:r>
      <w:r>
        <w:fldChar w:fldCharType="separate"/>
      </w:r>
      <w:r>
        <w:t xml:space="preserve">5.1</w:t>
      </w:r>
      <w:r>
        <w:fldChar w:fldCharType="end"/>
      </w:r>
      <w:r>
        <w:t xml:space="preserve">.</w:t>
      </w:r>
      <w:r/>
    </w:p>
    <w:p>
      <w:pPr>
        <w:pStyle w:val="351"/>
        <w:numPr>
          <w:ilvl w:val="1"/>
          <w:numId w:val="17"/>
        </w:numPr>
        <w:ind w:left="709" w:hanging="705"/>
      </w:pPr>
      <w:r>
        <w:rPr>
          <w:b/>
          <w:i/>
          <w:iCs/>
        </w:rPr>
        <w:t xml:space="preserve">“Basic Software” </w:t>
      </w:r>
      <w:r>
        <w:t xml:space="preserve">hereinafter </w:t>
      </w:r>
      <w:r>
        <w:rPr>
          <w:iCs/>
        </w:rPr>
        <w:t xml:space="preserve">refers to a standard software</w:t>
      </w:r>
      <w:r>
        <w:t xml:space="preserve"> of the Contractor as a part of the IT-System (if the IT System is based on such) and any third party software </w:t>
      </w:r>
      <w:r>
        <w:t xml:space="preserve">that is part of such standard software </w:t>
      </w:r>
      <w:r>
        <w:t xml:space="preserve">as well as any adaptions </w:t>
      </w:r>
      <w:r>
        <w:t xml:space="preserve">thereof </w:t>
      </w:r>
      <w:r>
        <w:t xml:space="preserve">within the meaning of § 3 of the German Copyright Act </w:t>
      </w:r>
      <w:r>
        <w:rPr>
          <w:i/>
        </w:rPr>
        <w:t xml:space="preserve">Urhebe</w:t>
      </w:r>
      <w:r>
        <w:rPr>
          <w:i/>
        </w:rPr>
        <w:t xml:space="preserve">rrechtsgesetz</w:t>
      </w:r>
      <w:r>
        <w:t xml:space="preserve"> (hereinafter </w:t>
      </w:r>
      <w:r>
        <w:rPr>
          <w:b/>
          <w:i/>
        </w:rPr>
        <w:t xml:space="preserve">“UrhG”</w:t>
      </w:r>
      <w:r>
        <w:t xml:space="preserve">). The Basic Software is defined in </w:t>
      </w:r>
      <w:r>
        <w:t xml:space="preserve">the respective</w:t>
      </w:r>
      <w:r>
        <w:t xml:space="preserve"> </w:t>
      </w:r>
      <w:r>
        <w:t xml:space="preserve">individual </w:t>
      </w:r>
      <w:r>
        <w:t xml:space="preserve">Workpack Agreement</w:t>
      </w:r>
      <w:r>
        <w:t xml:space="preserve">.</w:t>
      </w:r>
      <w:r/>
    </w:p>
    <w:p>
      <w:pPr>
        <w:pStyle w:val="351"/>
        <w:numPr>
          <w:ilvl w:val="1"/>
          <w:numId w:val="17"/>
        </w:numPr>
        <w:ind w:left="709" w:hanging="705"/>
      </w:pPr>
      <w:r>
        <w:rPr>
          <w:b/>
          <w:i/>
        </w:rPr>
        <w:t xml:space="preserve">“Commissioned Data Processing” </w:t>
      </w:r>
      <w:r>
        <w:t xml:space="preserve">has the meaning provided in section</w:t>
      </w:r>
      <w:r>
        <w:t xml:space="preserve"> </w:t>
      </w:r>
      <w:r>
        <w:fldChar w:fldCharType="begin"/>
      </w:r>
      <w:r>
        <w:instrText xml:space="preserve"> REF _Ref398291605 \r \h </w:instrText>
      </w:r>
      <w:r>
        <w:fldChar w:fldCharType="separate"/>
      </w:r>
      <w:r>
        <w:t xml:space="preserve">25</w:t>
      </w:r>
      <w:r>
        <w:fldChar w:fldCharType="end"/>
      </w:r>
      <w:r/>
    </w:p>
    <w:p>
      <w:pPr>
        <w:pStyle w:val="351"/>
        <w:numPr>
          <w:ilvl w:val="1"/>
          <w:numId w:val="17"/>
        </w:numPr>
        <w:ind w:left="709" w:hanging="705"/>
      </w:pPr>
      <w:r>
        <w:rPr>
          <w:b/>
          <w:i/>
        </w:rPr>
        <w:t xml:space="preserve">“Customer” </w:t>
      </w:r>
      <w:r>
        <w:t xml:space="preserve">hereinafter refers to the Group Company where the IT-System and the other Project Work has to be implemented</w:t>
      </w:r>
      <w:r>
        <w:t xml:space="preserve">. </w:t>
      </w:r>
      <w:r>
        <w:t xml:space="preserve">. The Customer is defined in each </w:t>
      </w:r>
      <w:r>
        <w:t xml:space="preserve">individual </w:t>
      </w:r>
      <w:r>
        <w:t xml:space="preserve">Workpack Agreement</w:t>
      </w:r>
      <w:r>
        <w:t xml:space="preserve">.</w:t>
      </w:r>
      <w:r/>
    </w:p>
    <w:p>
      <w:pPr>
        <w:pStyle w:val="351"/>
        <w:numPr>
          <w:ilvl w:val="1"/>
          <w:numId w:val="17"/>
        </w:numPr>
        <w:ind w:left="709" w:hanging="705"/>
      </w:pPr>
      <w:r>
        <w:rPr>
          <w:b/>
          <w:i/>
        </w:rPr>
        <w:t xml:space="preserve">“Data Controller”</w:t>
      </w:r>
      <w:r>
        <w:t xml:space="preserve"> means the natural or legal person, public authority, agency or any other body which alone or jointly with others determines the purposes and means of the processing of personal data. Therefore the Data Controller could be </w:t>
      </w:r>
      <w:commentRangeStart w:id="5"/>
      <w:r>
        <w:t xml:space="preserve">FBS</w:t>
      </w:r>
      <w:commentRangeEnd w:id="5"/>
      <w:r>
        <w:commentReference w:id="5"/>
      </w:r>
      <w:r>
        <w:t xml:space="preserve">, another service recipient or a Third Party.</w:t>
      </w:r>
      <w:r>
        <w:rPr>
          <w:b/>
          <w:i/>
        </w:rPr>
        <w:t xml:space="preserve"> </w:t>
      </w:r>
      <w:r/>
    </w:p>
    <w:p>
      <w:pPr>
        <w:pStyle w:val="351"/>
        <w:numPr>
          <w:ilvl w:val="1"/>
          <w:numId w:val="17"/>
        </w:numPr>
        <w:ind w:left="709" w:hanging="705"/>
      </w:pPr>
      <w:r>
        <w:rPr>
          <w:b/>
          <w:i/>
        </w:rPr>
        <w:t xml:space="preserve">“Data E</w:t>
      </w:r>
      <w:r>
        <w:rPr>
          <w:b/>
          <w:i/>
        </w:rPr>
        <w:t xml:space="preserve">xporter”</w:t>
      </w:r>
      <w:r>
        <w:t xml:space="preserve"> means the data owner whose data will be processed Offshore by the Data importer.</w:t>
      </w:r>
      <w:r>
        <w:rPr>
          <w:b/>
          <w:i/>
        </w:rPr>
        <w:t xml:space="preserve"> </w:t>
      </w:r>
      <w:r/>
    </w:p>
    <w:p>
      <w:pPr>
        <w:pStyle w:val="351"/>
        <w:numPr>
          <w:ilvl w:val="1"/>
          <w:numId w:val="17"/>
        </w:numPr>
        <w:ind w:left="709" w:hanging="705"/>
      </w:pPr>
      <w:r>
        <w:rPr>
          <w:b/>
          <w:i/>
        </w:rPr>
        <w:t xml:space="preserve">“Data Importer”</w:t>
      </w:r>
      <w:r>
        <w:t xml:space="preserve"> means the Service Provider who provides the Offshore services.</w:t>
      </w:r>
      <w:r/>
    </w:p>
    <w:p>
      <w:pPr>
        <w:pStyle w:val="351"/>
        <w:numPr>
          <w:ilvl w:val="1"/>
          <w:numId w:val="17"/>
        </w:numPr>
        <w:ind w:left="709" w:hanging="705"/>
      </w:pPr>
      <w:r>
        <w:t xml:space="preserve">“</w:t>
      </w:r>
      <w:r>
        <w:rPr>
          <w:b/>
          <w:i/>
        </w:rPr>
        <w:t xml:space="preserve">Deliverable</w:t>
      </w:r>
      <w:r>
        <w:t xml:space="preserve">” </w:t>
      </w:r>
      <w:r>
        <w:t xml:space="preserve">m</w:t>
      </w:r>
      <w:r>
        <w:t xml:space="preserve">eans any software, documentation or other physical item to be supplied by the </w:t>
      </w:r>
      <w:r>
        <w:t xml:space="preserve">Contractor</w:t>
      </w:r>
      <w:r>
        <w:t xml:space="preserve"> </w:t>
      </w:r>
      <w:r>
        <w:t xml:space="preserve">and detailed under a</w:t>
      </w:r>
      <w:r>
        <w:t xml:space="preserve">n individual</w:t>
      </w:r>
      <w:r>
        <w:t xml:space="preserve"> </w:t>
      </w:r>
      <w:r>
        <w:t xml:space="preserve">Work</w:t>
      </w:r>
      <w:r>
        <w:t xml:space="preserve">p</w:t>
      </w:r>
      <w:r>
        <w:t xml:space="preserve">ack</w:t>
      </w:r>
      <w:r>
        <w:t xml:space="preserve"> Agreement</w:t>
      </w:r>
      <w:r>
        <w:t xml:space="preserve">;</w:t>
      </w:r>
      <w:r/>
    </w:p>
    <w:p>
      <w:pPr>
        <w:pStyle w:val="351"/>
        <w:numPr>
          <w:ilvl w:val="1"/>
          <w:numId w:val="17"/>
        </w:numPr>
        <w:ind w:left="709" w:hanging="705"/>
      </w:pPr>
      <w:r>
        <w:rPr>
          <w:b/>
          <w:i/>
        </w:rPr>
        <w:t xml:space="preserve">“Development Documentation”</w:t>
      </w:r>
      <w:r>
        <w:t xml:space="preserve"> hereinafter refers to the internal development handbooks (e.g. configuration of an executable, complete development environment), documentation of the internal release/change management, </w:t>
      </w:r>
      <w:r>
        <w:t xml:space="preserve">and the</w:t>
      </w:r>
      <w:r>
        <w:t xml:space="preserve"> documentation of the configuration management (versions, labels,</w:t>
      </w:r>
      <w:r>
        <w:t xml:space="preserve"> and historiography</w:t>
      </w:r>
      <w:r>
        <w:t xml:space="preserve">) and the operation/maintenance concept of the development environment used by </w:t>
      </w:r>
      <w:r>
        <w:t xml:space="preserve">Contractor</w:t>
      </w:r>
      <w:r>
        <w:t xml:space="preserve"> to fulfill the Project Work. The Development Documentation must be delivered in writing and must contain all information </w:t>
      </w:r>
      <w:r>
        <w:t xml:space="preserve">FBS</w:t>
      </w:r>
      <w:r>
        <w:t xml:space="preserve"> needs to fully exercise all the rights defined in an </w:t>
      </w:r>
      <w:r>
        <w:t xml:space="preserve">individual </w:t>
      </w:r>
      <w:r>
        <w:t xml:space="preserve">Workpack Agreement</w:t>
      </w:r>
      <w:r>
        <w:t xml:space="preserve"> including, but not limited to, those in sections</w:t>
      </w:r>
      <w:r>
        <w:t xml:space="preserve"> </w:t>
      </w:r>
      <w:r>
        <w:fldChar w:fldCharType="begin"/>
      </w:r>
      <w:r>
        <w:instrText xml:space="preserve"> REF _Ref398292213 \r \h </w:instrText>
      </w:r>
      <w:r>
        <w:fldChar w:fldCharType="separate"/>
      </w:r>
      <w:r>
        <w:t xml:space="preserve">5</w:t>
      </w:r>
      <w:r>
        <w:fldChar w:fldCharType="end"/>
      </w:r>
      <w:r>
        <w:t xml:space="preserve"> and </w:t>
      </w:r>
      <w:r>
        <w:fldChar w:fldCharType="begin"/>
      </w:r>
      <w:r>
        <w:instrText xml:space="preserve"> REF _Ref398292224 \r \h </w:instrText>
      </w:r>
      <w:r>
        <w:fldChar w:fldCharType="separate"/>
      </w:r>
      <w:r>
        <w:t xml:space="preserve">6</w:t>
      </w:r>
      <w:r>
        <w:fldChar w:fldCharType="end"/>
      </w:r>
      <w:r>
        <w:t xml:space="preserve"> </w:t>
      </w:r>
      <w:r>
        <w:t xml:space="preserve">of this Master Project Agreement</w:t>
      </w:r>
      <w:r>
        <w:t xml:space="preserve">, without having to rely on </w:t>
      </w:r>
      <w:r>
        <w:t xml:space="preserve">Contractor</w:t>
      </w:r>
      <w:r>
        <w:t xml:space="preserve">.</w:t>
      </w:r>
      <w:r/>
    </w:p>
    <w:p>
      <w:pPr>
        <w:pStyle w:val="351"/>
        <w:numPr>
          <w:ilvl w:val="1"/>
          <w:numId w:val="17"/>
        </w:numPr>
        <w:ind w:left="709" w:hanging="705"/>
      </w:pPr>
      <w:r>
        <w:rPr>
          <w:b/>
          <w:i/>
        </w:rPr>
        <w:t xml:space="preserve">“Functional Specification”</w:t>
      </w:r>
      <w:r>
        <w:t xml:space="preserve"> within the meaning of the Master Project Agreement refers to the Customer´s and/or </w:t>
      </w:r>
      <w:r>
        <w:t xml:space="preserve">FBS</w:t>
      </w:r>
      <w:r>
        <w:t xml:space="preserve">´s written functional specifications, where the IT System requirements are described and which are attached to each</w:t>
      </w:r>
      <w:r>
        <w:t xml:space="preserve"> </w:t>
      </w:r>
      <w:r>
        <w:t xml:space="preserve">individual </w:t>
      </w:r>
      <w:r>
        <w:t xml:space="preserve">Workpack Agreement</w:t>
      </w:r>
      <w:r>
        <w:t xml:space="preserve">.</w:t>
      </w:r>
      <w:r/>
    </w:p>
    <w:p>
      <w:pPr>
        <w:pStyle w:val="351"/>
        <w:numPr>
          <w:ilvl w:val="1"/>
          <w:numId w:val="17"/>
        </w:numPr>
        <w:ind w:left="709" w:hanging="705"/>
      </w:pPr>
      <w:r>
        <w:t xml:space="preserve">“General Technical and Organizational Measures”</w:t>
      </w:r>
      <w:r>
        <w:t xml:space="preserve"> and </w:t>
      </w:r>
      <w:r>
        <w:t xml:space="preserve">“Special Technical and Organizational Measures”</w:t>
      </w:r>
      <w:r>
        <w:t xml:space="preserve"> have the meaning provided in section </w:t>
      </w:r>
      <w:r>
        <w:fldChar w:fldCharType="begin"/>
      </w:r>
      <w:r>
        <w:instrText xml:space="preserve"> REF _Ref318376415 \r \h </w:instrText>
      </w:r>
      <w:r>
        <w:fldChar w:fldCharType="separate"/>
      </w:r>
      <w:r>
        <w:t xml:space="preserve">25.4</w:t>
      </w:r>
      <w:r>
        <w:fldChar w:fldCharType="end"/>
      </w:r>
      <w:r>
        <w:t xml:space="preserve">.</w:t>
      </w:r>
      <w:r/>
    </w:p>
    <w:p>
      <w:pPr>
        <w:pStyle w:val="351"/>
        <w:numPr>
          <w:ilvl w:val="1"/>
          <w:numId w:val="17"/>
        </w:numPr>
        <w:ind w:left="709" w:hanging="705"/>
      </w:pPr>
      <w:r>
        <w:rPr>
          <w:b/>
          <w:i/>
          <w:iCs/>
        </w:rPr>
        <w:t xml:space="preserve">“Group Companies” </w:t>
      </w:r>
      <w:r>
        <w:t xml:space="preserve">or </w:t>
      </w:r>
      <w:r>
        <w:rPr>
          <w:b/>
          <w:i/>
        </w:rPr>
        <w:t xml:space="preserve">“</w:t>
      </w:r>
      <w:r>
        <w:rPr>
          <w:b/>
          <w:i/>
        </w:rPr>
      </w:r>
      <w:commentRangeStart w:id="6"/>
      <w:r>
        <w:rPr>
          <w:b/>
          <w:i/>
        </w:rPr>
        <w:t xml:space="preserve">F.UN</w:t>
      </w:r>
      <w:r>
        <w:rPr>
          <w:b/>
          <w:i/>
        </w:rPr>
      </w:r>
      <w:commentRangeEnd w:id="6"/>
      <w:r>
        <w:commentReference w:id="6"/>
      </w:r>
      <w:r>
        <w:rPr>
          <w:b/>
          <w:i/>
        </w:rPr>
        <w:t xml:space="preserve"> SE</w:t>
      </w:r>
      <w:r>
        <w:rPr>
          <w:b/>
          <w:i/>
        </w:rPr>
        <w:t xml:space="preserve"> Group”</w:t>
      </w:r>
      <w:r>
        <w:t xml:space="preserve"> hereinafter refers to </w:t>
      </w:r>
      <w:commentRangeStart w:id="7"/>
      <w:r>
        <w:t xml:space="preserve">F.UN</w:t>
      </w:r>
      <w:commentRangeEnd w:id="7"/>
      <w:r>
        <w:commentReference w:id="7"/>
      </w:r>
      <w:r>
        <w:t xml:space="preserve"> SE</w:t>
      </w:r>
      <w:r>
        <w:t xml:space="preserve"> and all companies which are – directly or indirectly –affiliated with </w:t>
      </w:r>
      <w:commentRangeStart w:id="8"/>
      <w:r>
        <w:t xml:space="preserve">F.UN</w:t>
      </w:r>
      <w:commentRangeEnd w:id="8"/>
      <w:r>
        <w:commentReference w:id="8"/>
      </w:r>
      <w:r>
        <w:t xml:space="preserve"> SE</w:t>
      </w:r>
      <w:r>
        <w:t xml:space="preserve">. The Group Companies are published under the status summary of holdings at</w:t>
      </w:r>
      <w:r>
        <w:t xml:space="preserve"> </w:t>
      </w:r>
      <w:hyperlink r:id="rId12" w:history="1">
        <w:r>
          <w:rPr>
            <w:rStyle w:val="385"/>
          </w:rPr>
          <w:t xml:space="preserve">https://www.fun.com/en/about-us/business-units.html</w:t>
        </w:r>
      </w:hyperlink>
      <w:r>
        <w:t xml:space="preserve">. </w:t>
      </w:r>
      <w:r>
        <w:t xml:space="preserve">At the </w:t>
      </w:r>
      <w:r>
        <w:t xml:space="preserve">Contractor</w:t>
      </w:r>
      <w:r>
        <w:t xml:space="preserve">'s request, </w:t>
      </w:r>
      <w:r>
        <w:t xml:space="preserve">FBS</w:t>
      </w:r>
      <w:r>
        <w:t xml:space="preserve"> shall also furnish a hard copy of the Group ownership status summary.</w:t>
      </w:r>
      <w:r/>
    </w:p>
    <w:p>
      <w:pPr>
        <w:pStyle w:val="351"/>
        <w:numPr>
          <w:ilvl w:val="1"/>
          <w:numId w:val="17"/>
        </w:numPr>
        <w:ind w:left="709" w:hanging="705"/>
      </w:pPr>
      <w:r>
        <w:rPr>
          <w:b/>
          <w:i/>
        </w:rPr>
        <w:t xml:space="preserve">“</w:t>
      </w:r>
      <w:r>
        <w:rPr>
          <w:b/>
          <w:i/>
        </w:rPr>
        <w:t xml:space="preserve">Workpack Agreement</w:t>
      </w:r>
      <w:r>
        <w:rPr>
          <w:b/>
          <w:i/>
        </w:rPr>
        <w:t xml:space="preserve">” </w:t>
      </w:r>
      <w:r>
        <w:t xml:space="preserve">has the meaning provided in section </w:t>
      </w:r>
      <w:r>
        <w:fldChar w:fldCharType="begin"/>
      </w:r>
      <w:r>
        <w:instrText xml:space="preserve"> REF _Ref398291661 \r \h </w:instrText>
      </w:r>
      <w:r>
        <w:fldChar w:fldCharType="separate"/>
      </w:r>
      <w:r>
        <w:t xml:space="preserve">2.1</w:t>
      </w:r>
      <w:r>
        <w:fldChar w:fldCharType="end"/>
      </w:r>
      <w:r>
        <w:t xml:space="preserve">.</w:t>
      </w:r>
      <w:r/>
    </w:p>
    <w:p>
      <w:pPr>
        <w:pStyle w:val="351"/>
        <w:numPr>
          <w:ilvl w:val="1"/>
          <w:numId w:val="17"/>
        </w:numPr>
        <w:ind w:left="709" w:hanging="705"/>
      </w:pPr>
      <w:r>
        <w:rPr>
          <w:b/>
          <w:i/>
          <w:iCs/>
        </w:rPr>
        <w:t xml:space="preserve">“Individual Software”</w:t>
      </w:r>
      <w:r>
        <w:t xml:space="preserve"> hereinafter refers to </w:t>
      </w:r>
      <w:r>
        <w:t xml:space="preserve">all software</w:t>
      </w:r>
      <w:r>
        <w:t xml:space="preserve"> which is</w:t>
      </w:r>
      <w:r>
        <w:t xml:space="preserve"> programmed for </w:t>
      </w:r>
      <w:r>
        <w:t xml:space="preserve">FBS</w:t>
      </w:r>
      <w:r>
        <w:t xml:space="preserve"> under the respective </w:t>
      </w:r>
      <w:r>
        <w:t xml:space="preserve">individual </w:t>
      </w:r>
      <w:r>
        <w:t xml:space="preserve">Workpack Agreement</w:t>
      </w:r>
      <w:r>
        <w:t xml:space="preserve"> including but not limited to all its</w:t>
      </w:r>
      <w:r>
        <w:t xml:space="preserve"> Interfaces as well as any adaptations thereof within the meaning of § 3 UrhG</w:t>
      </w:r>
      <w:r>
        <w:t xml:space="preserve">. In case Basic Software is used, “Individual Software” also includes </w:t>
      </w:r>
      <w:r>
        <w:t xml:space="preserve">the adaptions and modifications to the Basic Software </w:t>
      </w:r>
      <w:r>
        <w:t xml:space="preserve">including the software of third parties – as the case may be –</w:t>
      </w:r>
      <w:r>
        <w:t xml:space="preserve"> within the meaning of § 3 UrhG</w:t>
      </w:r>
      <w:r>
        <w:t xml:space="preserve">.</w:t>
      </w:r>
      <w:r/>
    </w:p>
    <w:p>
      <w:pPr>
        <w:pStyle w:val="351"/>
        <w:numPr>
          <w:ilvl w:val="1"/>
          <w:numId w:val="17"/>
        </w:numPr>
        <w:ind w:left="709" w:hanging="705"/>
      </w:pPr>
      <w:r>
        <w:rPr>
          <w:b/>
          <w:i/>
        </w:rPr>
        <w:t xml:space="preserve">“Interfaces”</w:t>
      </w:r>
      <w:r>
        <w:t xml:space="preserve"> hereinafter refers to the interfaces that the </w:t>
      </w:r>
      <w:r>
        <w:t xml:space="preserve">Contractor</w:t>
      </w:r>
      <w:r>
        <w:t xml:space="preserve"> must create in accordance with an </w:t>
      </w:r>
      <w:r>
        <w:t xml:space="preserve">individual </w:t>
      </w:r>
      <w:r>
        <w:t xml:space="preserve">Workpack Agreement</w:t>
      </w:r>
      <w:r>
        <w:t xml:space="preserve"> as well as any adaptations thereof within the meaning of § 3 UrhG.</w:t>
      </w:r>
      <w:r/>
    </w:p>
    <w:p>
      <w:pPr>
        <w:pStyle w:val="351"/>
        <w:numPr>
          <w:ilvl w:val="1"/>
          <w:numId w:val="17"/>
        </w:numPr>
        <w:ind w:left="709" w:hanging="705"/>
      </w:pPr>
      <w:r>
        <w:rPr>
          <w:b/>
          <w:i/>
          <w:iCs/>
        </w:rPr>
        <w:t xml:space="preserve">“IT System”</w:t>
      </w:r>
      <w:r>
        <w:t xml:space="preserve"> hereinafter refers to the Basic </w:t>
      </w:r>
      <w:r>
        <w:t xml:space="preserve">Software </w:t>
      </w:r>
      <w:r>
        <w:t xml:space="preserve">and </w:t>
      </w:r>
      <w:r>
        <w:t xml:space="preserve">the </w:t>
      </w:r>
      <w:r>
        <w:t xml:space="preserve">Individual Software, which need to fully satisfy the requirements under </w:t>
      </w:r>
      <w:r>
        <w:t xml:space="preserve">the respective</w:t>
      </w:r>
      <w:r>
        <w:t xml:space="preserve"> </w:t>
      </w:r>
      <w:r>
        <w:t xml:space="preserve">individual </w:t>
      </w:r>
      <w:r>
        <w:t xml:space="preserve">Workpack Agreement</w:t>
      </w:r>
      <w:r>
        <w:t xml:space="preserve"> and the Functional Specifications. In case that no Basic Software is used by the Contractor, the </w:t>
      </w:r>
      <w:r>
        <w:t xml:space="preserve">“</w:t>
      </w:r>
      <w:r>
        <w:t xml:space="preserve">IT System</w:t>
      </w:r>
      <w:r>
        <w:t xml:space="preserve">”</w:t>
      </w:r>
      <w:r>
        <w:t xml:space="preserve"> only consists of the Individual Software, which needs to fully satisfy the requirements under </w:t>
      </w:r>
      <w:r>
        <w:t xml:space="preserve">the respective</w:t>
      </w:r>
      <w:r>
        <w:t xml:space="preserve"> </w:t>
      </w:r>
      <w:r>
        <w:t xml:space="preserve">individual </w:t>
      </w:r>
      <w:r>
        <w:t xml:space="preserve">Workpack Agreement</w:t>
      </w:r>
      <w:r>
        <w:t xml:space="preserve"> and the Functional Specifications. Details about the functions of the IT System and its modules (as the case may be) are described in </w:t>
      </w:r>
      <w:r>
        <w:t xml:space="preserve">the respective</w:t>
      </w:r>
      <w:r>
        <w:t xml:space="preserve"> </w:t>
      </w:r>
      <w:r>
        <w:t xml:space="preserve">individual </w:t>
      </w:r>
      <w:r>
        <w:t xml:space="preserve">Workpack Agreement</w:t>
      </w:r>
      <w:r>
        <w:t xml:space="preserve"> and/or the Functional Specifications.</w:t>
      </w:r>
      <w:r/>
    </w:p>
    <w:p>
      <w:pPr>
        <w:pStyle w:val="351"/>
        <w:numPr>
          <w:ilvl w:val="1"/>
          <w:numId w:val="17"/>
        </w:numPr>
        <w:ind w:left="709" w:hanging="705"/>
      </w:pPr>
      <w:r>
        <w:t xml:space="preserve"> </w:t>
      </w:r>
      <w:r>
        <w:t xml:space="preserve">“</w:t>
      </w:r>
      <w:r>
        <w:t xml:space="preserve">Master Project</w:t>
      </w:r>
      <w:r>
        <w:t xml:space="preserve">, Support and Maintenance </w:t>
      </w:r>
      <w:r>
        <w:t xml:space="preserve">Agreement</w:t>
      </w:r>
      <w:r>
        <w:t xml:space="preserve">” is this agreement including its Annexes.</w:t>
      </w:r>
      <w:r/>
    </w:p>
    <w:p>
      <w:pPr>
        <w:pStyle w:val="351"/>
        <w:numPr>
          <w:ilvl w:val="1"/>
          <w:numId w:val="17"/>
        </w:numPr>
        <w:ind w:left="709" w:hanging="705"/>
      </w:pPr>
      <w:r>
        <w:rPr>
          <w:b/>
        </w:rPr>
        <w:t xml:space="preserve">“</w:t>
      </w:r>
      <w:r>
        <w:rPr>
          <w:b/>
          <w:i/>
        </w:rPr>
        <w:t xml:space="preserve">Master Schedule”</w:t>
      </w:r>
      <w:r>
        <w:t xml:space="preserve"> has the meaning provided in section</w:t>
      </w:r>
      <w:r>
        <w:t xml:space="preserve"> </w:t>
      </w:r>
      <w:r>
        <w:fldChar w:fldCharType="begin"/>
      </w:r>
      <w:r>
        <w:instrText xml:space="preserve"> REF _Ref398291683 \r \h </w:instrText>
      </w:r>
      <w:r>
        <w:fldChar w:fldCharType="separate"/>
      </w:r>
      <w:r>
        <w:t xml:space="preserve">11.1</w:t>
      </w:r>
      <w:r>
        <w:fldChar w:fldCharType="end"/>
      </w:r>
      <w:r/>
    </w:p>
    <w:p>
      <w:pPr>
        <w:pStyle w:val="351"/>
        <w:numPr>
          <w:ilvl w:val="1"/>
          <w:numId w:val="17"/>
        </w:numPr>
        <w:ind w:left="709" w:hanging="705"/>
      </w:pPr>
      <w:r>
        <w:rPr>
          <w:b/>
          <w:i/>
        </w:rPr>
        <w:t xml:space="preserve">“Nearshore”</w:t>
      </w:r>
      <w:r>
        <w:t xml:space="preserve"> means at Facilities located anywhere within the European Union (EU) or the European Economic Area (EEA).</w:t>
      </w:r>
      <w:r/>
    </w:p>
    <w:p>
      <w:pPr>
        <w:pStyle w:val="351"/>
        <w:numPr>
          <w:ilvl w:val="1"/>
          <w:numId w:val="17"/>
        </w:numPr>
        <w:ind w:left="709" w:hanging="705"/>
      </w:pPr>
      <w:r>
        <w:rPr>
          <w:b/>
          <w:i/>
        </w:rPr>
        <w:t xml:space="preserve">“Offshore”</w:t>
      </w:r>
      <w:r>
        <w:t xml:space="preserve"> within the meaning of </w:t>
      </w:r>
      <w:r>
        <w:rPr>
          <w:b/>
        </w:rPr>
        <w:t xml:space="preserve">Annex 7</w:t>
      </w:r>
      <w:r>
        <w:t xml:space="preserve"> to this Master Project</w:t>
      </w:r>
      <w:r>
        <w:t xml:space="preserve">, Support and Maintenance</w:t>
      </w:r>
      <w:r>
        <w:t xml:space="preserve"> Agreement means at Facilities located outside </w:t>
      </w:r>
      <w:r>
        <w:t xml:space="preserve">the EU or the EEA</w:t>
      </w:r>
      <w:r>
        <w:t xml:space="preserve">. </w:t>
      </w:r>
      <w:r>
        <w:t xml:space="preserve">This includes access from outside the EU or the EEA.</w:t>
      </w:r>
      <w:r>
        <w:rPr>
          <w:b/>
          <w:i/>
        </w:rPr>
        <w:t xml:space="preserve"> </w:t>
      </w:r>
      <w:r/>
    </w:p>
    <w:p>
      <w:pPr>
        <w:pStyle w:val="351"/>
        <w:numPr>
          <w:ilvl w:val="1"/>
          <w:numId w:val="17"/>
        </w:numPr>
        <w:ind w:left="709" w:hanging="705"/>
      </w:pPr>
      <w:r>
        <w:rPr>
          <w:b/>
          <w:i/>
        </w:rPr>
        <w:t xml:space="preserve">“Onshore”</w:t>
      </w:r>
      <w:r>
        <w:t xml:space="preserve"> means at Facilities located anywhere within the respective country.</w:t>
      </w:r>
      <w:r>
        <w:rPr>
          <w:b/>
          <w:i/>
        </w:rPr>
        <w:t xml:space="preserve"> </w:t>
      </w:r>
      <w:r/>
    </w:p>
    <w:p>
      <w:pPr>
        <w:pStyle w:val="351"/>
        <w:numPr>
          <w:ilvl w:val="1"/>
          <w:numId w:val="17"/>
        </w:numPr>
        <w:ind w:left="709" w:hanging="705"/>
      </w:pPr>
      <w:r>
        <w:rPr>
          <w:b/>
          <w:i/>
        </w:rPr>
        <w:t xml:space="preserve">“Personal Data”</w:t>
      </w:r>
      <w:r>
        <w:t xml:space="preserve"> </w:t>
      </w:r>
      <w:r>
        <w:t xml:space="preserve">has the meaning provided in section</w:t>
      </w:r>
      <w:r>
        <w:t xml:space="preserve"> 25</w:t>
      </w:r>
      <w:r>
        <w:t xml:space="preserve">. Furthermore, in terms of </w:t>
      </w:r>
      <w:r>
        <w:t xml:space="preserve">Art. 4</w:t>
      </w:r>
      <w:r>
        <w:t xml:space="preserve"> GDPR</w:t>
      </w:r>
      <w:r>
        <w:t xml:space="preserve"> Personal Data mean any information relating to an identified or identifiable natural person ('data subject'); an identifiable person is one who can be identified, directly or indirectly, in particular by reference to an identification number or to one or m</w:t>
      </w:r>
      <w:r>
        <w:t xml:space="preserve">ore factors specific to his physical, physiological, mental, economic, cultural or social identity.</w:t>
      </w:r>
      <w:r/>
    </w:p>
    <w:p>
      <w:pPr>
        <w:pStyle w:val="351"/>
        <w:numPr>
          <w:ilvl w:val="1"/>
          <w:numId w:val="17"/>
        </w:numPr>
        <w:ind w:left="709" w:hanging="705"/>
      </w:pPr>
      <w:r>
        <w:rPr>
          <w:b/>
          <w:i/>
          <w:iCs/>
        </w:rPr>
        <w:t xml:space="preserve">“Project”</w:t>
      </w:r>
      <w:r>
        <w:t xml:space="preserve"> hereinafter refers to the implementation</w:t>
      </w:r>
      <w:r>
        <w:t xml:space="preserve"> </w:t>
      </w:r>
      <w:r>
        <w:t xml:space="preserve">of the IT System in accordance with an </w:t>
      </w:r>
      <w:r>
        <w:t xml:space="preserve">individual </w:t>
      </w:r>
      <w:r>
        <w:t xml:space="preserve">Workpack Agreement</w:t>
      </w:r>
      <w:r>
        <w:t xml:space="preserve">.</w:t>
      </w:r>
      <w:r/>
    </w:p>
    <w:p>
      <w:pPr>
        <w:pStyle w:val="351"/>
        <w:numPr>
          <w:ilvl w:val="1"/>
          <w:numId w:val="17"/>
        </w:numPr>
        <w:ind w:left="709" w:hanging="705"/>
      </w:pPr>
      <w:r>
        <w:rPr>
          <w:b/>
          <w:i/>
        </w:rPr>
        <w:t xml:space="preserve">“Project Documentation”</w:t>
      </w:r>
      <w:r>
        <w:t xml:space="preserve"> hereinafter refers to all documents the </w:t>
      </w:r>
      <w:r>
        <w:t xml:space="preserve">Contractor</w:t>
      </w:r>
      <w:r>
        <w:t xml:space="preserve"> is obliged to draft and/or deliver pursuant to an individual Workpack Agreement (e.g. application documentation, user handbooks, QA handbook, procedure descriptions etc.)</w:t>
      </w:r>
      <w:r/>
    </w:p>
    <w:p>
      <w:pPr>
        <w:pStyle w:val="351"/>
        <w:numPr>
          <w:ilvl w:val="1"/>
          <w:numId w:val="17"/>
        </w:numPr>
        <w:ind w:left="709" w:hanging="705"/>
      </w:pPr>
      <w:r>
        <w:rPr>
          <w:b/>
          <w:i/>
        </w:rPr>
        <w:t xml:space="preserve">“Project Work”</w:t>
      </w:r>
      <w:r>
        <w:t xml:space="preserve"> has the meaning provided in section</w:t>
      </w:r>
      <w:r>
        <w:t xml:space="preserve"> </w:t>
      </w:r>
      <w:r>
        <w:fldChar w:fldCharType="begin"/>
      </w:r>
      <w:r>
        <w:instrText xml:space="preserve"> REF _Ref398291741 \r \h </w:instrText>
      </w:r>
      <w:r>
        <w:fldChar w:fldCharType="separate"/>
      </w:r>
      <w:r>
        <w:t xml:space="preserve">3.1</w:t>
      </w:r>
      <w:r>
        <w:fldChar w:fldCharType="end"/>
      </w:r>
      <w:r/>
    </w:p>
    <w:p>
      <w:pPr>
        <w:pStyle w:val="351"/>
        <w:numPr>
          <w:ilvl w:val="1"/>
          <w:numId w:val="17"/>
        </w:numPr>
        <w:ind w:left="709" w:hanging="705"/>
      </w:pPr>
      <w:r>
        <w:rPr>
          <w:b/>
          <w:i/>
        </w:rPr>
        <w:t xml:space="preserve"> </w:t>
      </w:r>
      <w:r>
        <w:rPr>
          <w:b/>
          <w:i/>
        </w:rPr>
        <w:t xml:space="preserve">“Source Code Documents”</w:t>
      </w:r>
      <w:r>
        <w:t xml:space="preserve"> hereinafter refers to a copy of the latest updated source code to the Individual Software (as stored on a data carrier) and a copy of the latest documentation of </w:t>
      </w:r>
      <w:r>
        <w:t xml:space="preserve">such</w:t>
      </w:r>
      <w:r>
        <w:t xml:space="preserve"> source code as well as the Development Documentation</w:t>
      </w:r>
      <w:r>
        <w:t xml:space="preserve">, both</w:t>
      </w:r>
      <w:r>
        <w:t xml:space="preserve"> in written form.</w:t>
      </w:r>
      <w:r/>
    </w:p>
    <w:p>
      <w:pPr>
        <w:pStyle w:val="351"/>
        <w:numPr>
          <w:ilvl w:val="1"/>
          <w:numId w:val="17"/>
        </w:numPr>
        <w:ind w:left="709" w:hanging="705"/>
      </w:pPr>
      <w:r>
        <w:rPr>
          <w:b/>
          <w:i/>
        </w:rPr>
        <w:t xml:space="preserve">“Special Categories of Personal Data”</w:t>
      </w:r>
      <w:r>
        <w:t xml:space="preserve"> means information on racial or ethnic origin, political opinions, religious or philosophical beliefs, trade-union membership, health or sex life. </w:t>
      </w:r>
      <w:r>
        <w:t xml:space="preserve">In other European countries other than Germany “Special Categories of Personal Data” might have a different meaning.</w:t>
      </w:r>
      <w:r/>
    </w:p>
    <w:p>
      <w:pPr>
        <w:pStyle w:val="351"/>
        <w:numPr>
          <w:ilvl w:val="1"/>
          <w:numId w:val="17"/>
        </w:numPr>
        <w:ind w:left="709" w:hanging="705"/>
      </w:pPr>
      <w:r>
        <w:rPr>
          <w:b/>
          <w:i/>
        </w:rPr>
        <w:t xml:space="preserve">“Statements of Work”</w:t>
      </w:r>
      <w:r>
        <w:t xml:space="preserve"> has the meaning provided in section</w:t>
      </w:r>
      <w:r>
        <w:t xml:space="preserve"> </w:t>
      </w:r>
      <w:r>
        <w:fldChar w:fldCharType="begin"/>
      </w:r>
      <w:r>
        <w:instrText xml:space="preserve"> REF _Ref398291760 \r \h </w:instrText>
      </w:r>
      <w:r>
        <w:fldChar w:fldCharType="separate"/>
      </w:r>
      <w:r>
        <w:t xml:space="preserve">3.4</w:t>
      </w:r>
      <w:r>
        <w:fldChar w:fldCharType="end"/>
      </w:r>
      <w:r>
        <w:t xml:space="preserve">.</w:t>
      </w:r>
      <w:bookmarkStart w:id="22" w:name="_Ref241995199"/>
      <w:r/>
      <w:r/>
    </w:p>
    <w:p>
      <w:pPr>
        <w:pStyle w:val="351"/>
        <w:numPr>
          <w:ilvl w:val="1"/>
          <w:numId w:val="17"/>
        </w:numPr>
        <w:ind w:left="709" w:hanging="705"/>
      </w:pPr>
      <w:r>
        <w:rPr>
          <w:b/>
          <w:i/>
        </w:rPr>
        <w:t xml:space="preserve">“Technical Specification”</w:t>
      </w:r>
      <w:r>
        <w:t xml:space="preserve"> within the meaning of the Master Project Agreement refers to the technical specification to be prepared by the </w:t>
      </w:r>
      <w:r>
        <w:t xml:space="preserve">Contractor</w:t>
      </w:r>
      <w:r>
        <w:t xml:space="preserve"> according to an </w:t>
      </w:r>
      <w:r>
        <w:t xml:space="preserve">individual </w:t>
      </w:r>
      <w:r>
        <w:t xml:space="preserve">Workpack Agreement</w:t>
      </w:r>
      <w:r>
        <w:t xml:space="preserve"> that shall fully reflect the duties and requirements under the Functional Specification.</w:t>
      </w:r>
      <w:r/>
    </w:p>
    <w:p>
      <w:pPr>
        <w:pStyle w:val="351"/>
        <w:numPr>
          <w:ilvl w:val="1"/>
          <w:numId w:val="17"/>
        </w:numPr>
        <w:ind w:left="709" w:hanging="705"/>
      </w:pPr>
      <w:r>
        <w:rPr>
          <w:b/>
          <w:i/>
          <w:iCs/>
        </w:rPr>
        <w:t xml:space="preserve">“UAT”</w:t>
      </w:r>
      <w:r>
        <w:t xml:space="preserve"> (User Acceptance Test) hereinafter refers to a test of the IT System that precedes the Acceptance and that is carried out by </w:t>
      </w:r>
      <w:r>
        <w:t xml:space="preserve">FBS</w:t>
      </w:r>
      <w:r>
        <w:t xml:space="preserve"> and the Customer.</w:t>
      </w:r>
      <w:r/>
    </w:p>
    <w:p>
      <w:pPr>
        <w:pStyle w:val="351"/>
        <w:numPr>
          <w:ilvl w:val="1"/>
          <w:numId w:val="17"/>
        </w:numPr>
        <w:ind w:left="709" w:hanging="705"/>
      </w:pPr>
      <w:r>
        <w:rPr>
          <w:b/>
          <w:i/>
        </w:rPr>
        <w:t xml:space="preserve">“Use” </w:t>
      </w:r>
      <w:r>
        <w:t xml:space="preserve">is above all any permanent or temporary, complete or partial reproduction (copying) as a result of loading, displaying, running, transferring and saving the Basic and Individual Software for purposes of their execution or processing of data that is containe</w:t>
      </w:r>
      <w:r>
        <w:t xml:space="preserve">d and imported therein. Use also includes the execution of the aforementioned acts for purposes of monitoring, investigating or testing the Basic and Individual Software as well as creation of backup copies of the Basic and Individual Software and of the da</w:t>
      </w:r>
      <w:r>
        <w:t xml:space="preserve">ta that is contained and imported therein.</w:t>
      </w:r>
      <w:r/>
    </w:p>
    <w:p>
      <w:pPr>
        <w:pStyle w:val="351"/>
        <w:numPr>
          <w:ilvl w:val="1"/>
          <w:numId w:val="17"/>
        </w:numPr>
        <w:ind w:left="709" w:hanging="705"/>
      </w:pPr>
      <w:r>
        <w:rPr>
          <w:b/>
          <w:i/>
        </w:rPr>
        <w:t xml:space="preserve">“Work Results”</w:t>
      </w:r>
      <w:r>
        <w:t xml:space="preserve"> has </w:t>
      </w:r>
      <w:r>
        <w:t xml:space="preserve">the meaning provided in section </w:t>
      </w:r>
      <w:r>
        <w:fldChar w:fldCharType="begin"/>
      </w:r>
      <w:r>
        <w:instrText xml:space="preserve"> REF _Ref398291792 \r \h </w:instrText>
      </w:r>
      <w:r>
        <w:fldChar w:fldCharType="separate"/>
      </w:r>
      <w:r>
        <w:t xml:space="preserve">28</w:t>
      </w:r>
      <w:r>
        <w:fldChar w:fldCharType="end"/>
      </w:r>
      <w:r>
        <w:t xml:space="preserve">.</w:t>
      </w:r>
      <w:bookmarkStart w:id="23" w:name="_Toc317772222"/>
      <w:r/>
      <w:bookmarkStart w:id="24" w:name="_Toc131829046"/>
      <w:r/>
      <w:bookmarkStart w:id="25" w:name="_Ref130978125"/>
      <w:r/>
      <w:bookmarkStart w:id="26" w:name="_Ref132191515"/>
      <w:r/>
      <w:bookmarkStart w:id="27" w:name="_Toc132445045"/>
      <w:r/>
      <w:bookmarkStart w:id="28" w:name="_Toc132445779"/>
      <w:r/>
      <w:bookmarkEnd w:id="18"/>
      <w:r/>
      <w:bookmarkEnd w:id="19"/>
      <w:r/>
      <w:bookmarkEnd w:id="20"/>
      <w:r/>
      <w:bookmarkEnd w:id="21"/>
      <w:r/>
      <w:bookmarkEnd w:id="22"/>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29" w:name="_Toc412470669"/>
      <w:r/>
      <w:bookmarkStart w:id="30" w:name="_Toc515455460"/>
      <w:r>
        <w:rPr>
          <w:sz w:val="22"/>
          <w:szCs w:val="22"/>
          <w:u w:val="none"/>
          <w:lang w:val="en-US"/>
        </w:rPr>
        <w:t xml:space="preserve">Scope</w:t>
      </w:r>
      <w:bookmarkStart w:id="31" w:name="_Ref318375071"/>
      <w:r/>
      <w:bookmarkEnd w:id="23"/>
      <w:r/>
      <w:bookmarkEnd w:id="29"/>
      <w:r/>
      <w:bookmarkEnd w:id="30"/>
      <w:r/>
      <w:r/>
    </w:p>
    <w:p>
      <w:pPr>
        <w:pStyle w:val="351"/>
        <w:numPr>
          <w:ilvl w:val="1"/>
          <w:numId w:val="17"/>
        </w:numPr>
        <w:ind w:left="709" w:hanging="705"/>
      </w:pPr>
      <w:r/>
      <w:bookmarkStart w:id="32" w:name="_Ref398291661"/>
      <w:r>
        <w:t xml:space="preserve">This Master </w:t>
      </w:r>
      <w:r>
        <w:t xml:space="preserve">Project</w:t>
      </w:r>
      <w:r>
        <w:t xml:space="preserve">, Support and Maintenance</w:t>
      </w:r>
      <w:r>
        <w:t xml:space="preserve"> Agreement contains general rules, regarding which the Parties may enter into</w:t>
      </w:r>
      <w:r>
        <w:t xml:space="preserve"> individual contracts regarding future projects</w:t>
      </w:r>
      <w:r>
        <w:t xml:space="preserve"> </w:t>
      </w:r>
      <w:r>
        <w:t xml:space="preserve">(the </w:t>
      </w:r>
      <w:r>
        <w:t xml:space="preserve">individual </w:t>
      </w:r>
      <w:r>
        <w:rPr>
          <w:b/>
          <w:i/>
        </w:rPr>
        <w:t xml:space="preserve">“</w:t>
      </w:r>
      <w:r>
        <w:rPr>
          <w:b/>
          <w:i/>
        </w:rPr>
        <w:t xml:space="preserve">Workpack</w:t>
      </w:r>
      <w:r>
        <w:rPr>
          <w:b/>
          <w:i/>
        </w:rPr>
        <w:t xml:space="preserve"> Agreement</w:t>
      </w:r>
      <w:r>
        <w:t xml:space="preserve">(</w:t>
      </w:r>
      <w:r>
        <w:rPr>
          <w:b/>
          <w:i/>
        </w:rPr>
        <w:t xml:space="preserve">s</w:t>
      </w:r>
      <w:r>
        <w:t xml:space="preserve">)</w:t>
      </w:r>
      <w:r>
        <w:rPr>
          <w:b/>
          <w:i/>
        </w:rPr>
        <w:t xml:space="preserve">”</w:t>
      </w:r>
      <w:r>
        <w:t xml:space="preserve">)</w:t>
      </w:r>
      <w:r>
        <w:t xml:space="preserve">. The Parties shall enter into the</w:t>
      </w:r>
      <w:r>
        <w:t xml:space="preserve"> individual</w:t>
      </w:r>
      <w:r>
        <w:t xml:space="preserve"> </w:t>
      </w:r>
      <w:r>
        <w:t xml:space="preserve">Workpack</w:t>
      </w:r>
      <w:r>
        <w:t xml:space="preserve"> Agreement</w:t>
      </w:r>
      <w:r>
        <w:t xml:space="preserve">s pursuant to the </w:t>
      </w:r>
      <w:r>
        <w:t xml:space="preserve">“</w:t>
      </w:r>
      <w:r>
        <w:t xml:space="preserve">Workpack</w:t>
      </w:r>
      <w:r>
        <w:t xml:space="preserve"> </w:t>
      </w:r>
      <w:r>
        <w:t xml:space="preserve">Agreement </w:t>
      </w:r>
      <w:r>
        <w:t xml:space="preserve">Template”</w:t>
      </w:r>
      <w:r>
        <w:t xml:space="preserve"> </w:t>
      </w:r>
      <w:r>
        <w:t xml:space="preserve">annexed</w:t>
      </w:r>
      <w:r>
        <w:t xml:space="preserve"> to this Master Project</w:t>
      </w:r>
      <w:r>
        <w:t xml:space="preserve">, Support and Maintenance</w:t>
      </w:r>
      <w:r>
        <w:t xml:space="preserve"> Agreement as</w:t>
      </w:r>
      <w:r>
        <w:t xml:space="preserve"> </w:t>
      </w:r>
      <w:r>
        <w:fldChar w:fldCharType="begin"/>
      </w:r>
      <w:r>
        <w:instrText xml:space="preserve"> REF _Ref318968285 \h  \* MERGEFORMAT </w:instrText>
      </w:r>
      <w:r>
        <w:fldChar w:fldCharType="separate"/>
      </w:r>
      <w:r>
        <w:rPr>
          <w:b/>
        </w:rPr>
        <w:t xml:space="preserve">Annex 1</w:t>
      </w:r>
      <w:r>
        <w:fldChar w:fldCharType="end"/>
      </w:r>
      <w:r>
        <w:t xml:space="preserve">. No </w:t>
      </w:r>
      <w:r>
        <w:t xml:space="preserve">P</w:t>
      </w:r>
      <w:r>
        <w:t xml:space="preserve">arty shall be entitled to assert any claim whatsoever for the conclusion of </w:t>
      </w:r>
      <w:r>
        <w:t xml:space="preserve">i</w:t>
      </w:r>
      <w:r>
        <w:t xml:space="preserve">ndividual </w:t>
      </w:r>
      <w:r>
        <w:t xml:space="preserve">Workpack</w:t>
      </w:r>
      <w:r>
        <w:t xml:space="preserve"> Agreement</w:t>
      </w:r>
      <w:r>
        <w:t xml:space="preserve">s by </w:t>
      </w:r>
      <w:r>
        <w:t xml:space="preserve">FBS</w:t>
      </w:r>
      <w:r>
        <w:t xml:space="preserve"> or </w:t>
      </w:r>
      <w:r>
        <w:t xml:space="preserve">Contractor</w:t>
      </w:r>
      <w:r>
        <w:t xml:space="preserve">.</w:t>
      </w:r>
      <w:bookmarkEnd w:id="31"/>
      <w:r/>
      <w:bookmarkEnd w:id="32"/>
      <w:r/>
      <w:r/>
    </w:p>
    <w:p>
      <w:pPr>
        <w:pStyle w:val="351"/>
        <w:numPr>
          <w:ilvl w:val="1"/>
          <w:numId w:val="17"/>
        </w:numPr>
        <w:ind w:left="709" w:hanging="705"/>
      </w:pPr>
      <w:r>
        <w:t xml:space="preserve">Only the </w:t>
      </w:r>
      <w:r>
        <w:t xml:space="preserve">contractual </w:t>
      </w:r>
      <w:r>
        <w:t xml:space="preserve">relationships between </w:t>
      </w:r>
      <w:r>
        <w:t xml:space="preserve">FBS</w:t>
      </w:r>
      <w:r>
        <w:t xml:space="preserve"> and </w:t>
      </w:r>
      <w:r>
        <w:t xml:space="preserve">Contractor</w:t>
      </w:r>
      <w:r>
        <w:t xml:space="preserve"> shall be governed on the basis of this Agreement. The </w:t>
      </w:r>
      <w:r>
        <w:t xml:space="preserve">contractual </w:t>
      </w:r>
      <w:r>
        <w:t xml:space="preserve">relationships between </w:t>
      </w:r>
      <w:r>
        <w:t xml:space="preserve">FBS</w:t>
      </w:r>
      <w:r>
        <w:t xml:space="preserve"> and the respective Customer are not subject matter of this Agreement.</w:t>
      </w:r>
      <w:r/>
    </w:p>
    <w:p>
      <w:pPr>
        <w:pStyle w:val="351"/>
        <w:numPr>
          <w:ilvl w:val="1"/>
          <w:numId w:val="17"/>
        </w:numPr>
        <w:ind w:left="709" w:hanging="705"/>
      </w:pPr>
      <w:r>
        <w:t xml:space="preserve">The Parties’ respective standard terms and conditions do not apply in connection with this </w:t>
      </w:r>
      <w:r>
        <w:t xml:space="preserve">Master Project, Support and Maintenance Agreement </w:t>
      </w:r>
      <w:r>
        <w:t xml:space="preserve">and the </w:t>
      </w:r>
      <w:r>
        <w:t xml:space="preserve">individual </w:t>
      </w:r>
      <w:r>
        <w:t xml:space="preserve">Workpack Agreement</w:t>
      </w:r>
      <w:r>
        <w:t xml:space="preserve">s, even if one Party does not expressly reject the standard terms and conditions of the other Party</w:t>
      </w:r>
      <w:r>
        <w:t xml:space="preserve">.</w:t>
      </w:r>
      <w:bookmarkStart w:id="33" w:name="_Toc317772223"/>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4" w:name="_Toc412470670"/>
      <w:r/>
      <w:bookmarkStart w:id="35" w:name="_Toc515455461"/>
      <w:r>
        <w:rPr>
          <w:sz w:val="22"/>
          <w:szCs w:val="22"/>
          <w:u w:val="none"/>
          <w:lang w:val="en-US"/>
        </w:rPr>
        <w:t xml:space="preserve">Subject Matter of contract</w:t>
      </w:r>
      <w:bookmarkStart w:id="36" w:name="_Ref318364066"/>
      <w:r/>
      <w:bookmarkEnd w:id="33"/>
      <w:r/>
      <w:bookmarkEnd w:id="34"/>
      <w:r/>
      <w:bookmarkEnd w:id="35"/>
      <w:r/>
      <w:r/>
    </w:p>
    <w:p>
      <w:pPr>
        <w:pStyle w:val="351"/>
        <w:numPr>
          <w:ilvl w:val="1"/>
          <w:numId w:val="17"/>
        </w:numPr>
        <w:ind w:left="709" w:hanging="705"/>
      </w:pPr>
      <w:r/>
      <w:bookmarkStart w:id="37" w:name="_Ref398291741"/>
      <w:r>
        <w:t xml:space="preserve">The individual </w:t>
      </w:r>
      <w:r>
        <w:t xml:space="preserve">work </w:t>
      </w:r>
      <w:r>
        <w:t xml:space="preserve">to be rendered by </w:t>
      </w:r>
      <w:r>
        <w:t xml:space="preserve">Contractor</w:t>
      </w:r>
      <w:r>
        <w:t xml:space="preserve"> </w:t>
      </w:r>
      <w:r>
        <w:t xml:space="preserve">under </w:t>
      </w:r>
      <w:r>
        <w:t xml:space="preserve">an </w:t>
      </w:r>
      <w:r>
        <w:t xml:space="preserve">individual </w:t>
      </w:r>
      <w:r>
        <w:t xml:space="preserve">Workpack Agreement</w:t>
      </w:r>
      <w:r>
        <w:t xml:space="preserve"> </w:t>
      </w:r>
      <w:r>
        <w:t xml:space="preserve">(the </w:t>
      </w:r>
      <w:r>
        <w:rPr>
          <w:b/>
        </w:rPr>
        <w:t xml:space="preserve">“</w:t>
      </w:r>
      <w:r>
        <w:rPr>
          <w:b/>
          <w:i/>
        </w:rPr>
        <w:t xml:space="preserve">Project</w:t>
      </w:r>
      <w:r>
        <w:rPr>
          <w:b/>
          <w:i/>
        </w:rPr>
        <w:t xml:space="preserve"> Work”</w:t>
      </w:r>
      <w:r>
        <w:t xml:space="preserve"> </w:t>
      </w:r>
      <w:r>
        <w:t xml:space="preserve">shall be specified by mutual agreement of the Parties in the respective </w:t>
      </w:r>
      <w:r>
        <w:t xml:space="preserve">individual </w:t>
      </w:r>
      <w:r>
        <w:t xml:space="preserve">Workpack Agreement</w:t>
      </w:r>
      <w:r>
        <w:t xml:space="preserve">.</w:t>
      </w:r>
      <w:bookmarkEnd w:id="36"/>
      <w:r/>
      <w:bookmarkEnd w:id="37"/>
      <w:r/>
      <w:r/>
    </w:p>
    <w:p>
      <w:pPr>
        <w:pStyle w:val="351"/>
        <w:numPr>
          <w:ilvl w:val="1"/>
          <w:numId w:val="17"/>
        </w:numPr>
        <w:ind w:left="709" w:hanging="705"/>
      </w:pPr>
      <w:r>
        <w:t xml:space="preserve">In respect of the </w:t>
      </w:r>
      <w:r>
        <w:t xml:space="preserve">Project Work to</w:t>
      </w:r>
      <w:r>
        <w:t xml:space="preserve"> be rendered by </w:t>
      </w:r>
      <w:r>
        <w:t xml:space="preserve">Contractor</w:t>
      </w:r>
      <w:r>
        <w:t xml:space="preserve">, </w:t>
      </w:r>
      <w:r>
        <w:t xml:space="preserve">Contractor</w:t>
      </w:r>
      <w:r>
        <w:t xml:space="preserve"> shall bear an o</w:t>
      </w:r>
      <w:r>
        <w:t xml:space="preserve">bligation to produce a success [</w:t>
      </w:r>
      <w:r>
        <w:rPr>
          <w:i/>
        </w:rPr>
        <w:t xml:space="preserve">Erfolg</w:t>
      </w:r>
      <w:r>
        <w:t xml:space="preserve">]</w:t>
      </w:r>
      <w:r>
        <w:t xml:space="preserve"> such that the requirements described in the </w:t>
      </w:r>
      <w:r>
        <w:t xml:space="preserve">respective</w:t>
      </w:r>
      <w:r>
        <w:t xml:space="preserve"> individual </w:t>
      </w:r>
      <w:r>
        <w:t xml:space="preserve">Workpack Agreement</w:t>
      </w:r>
      <w:r>
        <w:t xml:space="preserve"> </w:t>
      </w:r>
      <w:r>
        <w:t xml:space="preserve">are fully met.</w:t>
      </w:r>
      <w:r/>
    </w:p>
    <w:p>
      <w:pPr>
        <w:pStyle w:val="351"/>
        <w:numPr>
          <w:ilvl w:val="1"/>
          <w:numId w:val="17"/>
        </w:numPr>
        <w:ind w:left="709" w:hanging="705"/>
      </w:pPr>
      <w:r>
        <w:t xml:space="preserve">The Parties are in agreement that the respective </w:t>
      </w:r>
      <w:r>
        <w:t xml:space="preserve">individual </w:t>
      </w:r>
      <w:r>
        <w:t xml:space="preserve">Workpack Agreement</w:t>
      </w:r>
      <w:r>
        <w:t xml:space="preserve"> </w:t>
      </w:r>
      <w:r>
        <w:rPr>
          <w:b/>
        </w:rPr>
        <w:t xml:space="preserve">must</w:t>
      </w:r>
      <w:r>
        <w:t xml:space="preserve"> contain at least the following items</w:t>
      </w:r>
      <w:r>
        <w:t xml:space="preserve">:</w:t>
      </w:r>
      <w:r/>
    </w:p>
    <w:p>
      <w:pPr>
        <w:pStyle w:val="351"/>
        <w:numPr>
          <w:ilvl w:val="0"/>
          <w:numId w:val="20"/>
        </w:numPr>
        <w:ind w:left="1134" w:hanging="421"/>
      </w:pPr>
      <w:r>
        <w:t xml:space="preserve">Subject-matter of agreement</w:t>
      </w:r>
      <w:r>
        <w:t xml:space="preserve">;</w:t>
      </w:r>
      <w:r/>
    </w:p>
    <w:p>
      <w:pPr>
        <w:pStyle w:val="351"/>
        <w:numPr>
          <w:ilvl w:val="0"/>
          <w:numId w:val="20"/>
        </w:numPr>
        <w:ind w:left="1134" w:hanging="421"/>
      </w:pPr>
      <w:r>
        <w:t xml:space="preserve">D</w:t>
      </w:r>
      <w:r>
        <w:t xml:space="preserve">escription of the Project Work</w:t>
      </w:r>
      <w:r>
        <w:t xml:space="preserve"> (including</w:t>
      </w:r>
      <w:r>
        <w:t xml:space="preserve">, but not limited to,</w:t>
      </w:r>
      <w:r>
        <w:t xml:space="preserve"> </w:t>
      </w:r>
      <w:r>
        <w:t xml:space="preserve">the </w:t>
      </w:r>
      <w:r>
        <w:t xml:space="preserve">description of the IT System</w:t>
      </w:r>
      <w:r>
        <w:t xml:space="preserve"> – including description of the Basic Software, if any –</w:t>
      </w:r>
      <w:r>
        <w:t xml:space="preserve">, the project phases in which the Project Work has to be performed, documentations to be delivered</w:t>
      </w:r>
      <w:r>
        <w:t xml:space="preserve">, tests to be conducted</w:t>
      </w:r>
      <w:r>
        <w:t xml:space="preserve">);</w:t>
      </w:r>
      <w:r>
        <w:t xml:space="preserve"> </w:t>
      </w:r>
      <w:r>
        <w:t xml:space="preserve">in this respect, the Parties may refer to the Statements of Work</w:t>
      </w:r>
      <w:r>
        <w:t xml:space="preserve">,</w:t>
      </w:r>
      <w:r>
        <w:t xml:space="preserve"> </w:t>
      </w:r>
      <w:r>
        <w:t xml:space="preserve">as defined in section</w:t>
      </w:r>
      <w:r>
        <w:t xml:space="preserve"> </w:t>
      </w:r>
      <w:r>
        <w:fldChar w:fldCharType="begin"/>
      </w:r>
      <w:r>
        <w:instrText xml:space="preserve"> REF _Ref398291760 \r \h </w:instrText>
      </w:r>
      <w:r>
        <w:fldChar w:fldCharType="separate"/>
      </w:r>
      <w:r>
        <w:t xml:space="preserve">3.4</w:t>
      </w:r>
      <w:r>
        <w:fldChar w:fldCharType="end"/>
      </w:r>
      <w:r>
        <w:t xml:space="preserve"> below, </w:t>
      </w:r>
      <w:r>
        <w:t xml:space="preserve">to detail the description of the </w:t>
      </w:r>
      <w:r>
        <w:t xml:space="preserve">Project and </w:t>
      </w:r>
      <w:r>
        <w:t xml:space="preserve">Project Work</w:t>
      </w:r>
      <w:r>
        <w:t xml:space="preserve">;</w:t>
      </w:r>
      <w:r/>
    </w:p>
    <w:p>
      <w:pPr>
        <w:pStyle w:val="351"/>
        <w:numPr>
          <w:ilvl w:val="0"/>
          <w:numId w:val="20"/>
        </w:numPr>
        <w:ind w:left="1134" w:hanging="421"/>
      </w:pPr>
      <w:r>
        <w:t xml:space="preserve">The </w:t>
      </w:r>
      <w:r>
        <w:t xml:space="preserve">timelines</w:t>
      </w:r>
      <w:r>
        <w:t xml:space="preserve"> by which the Project</w:t>
      </w:r>
      <w:r>
        <w:t xml:space="preserve"> </w:t>
      </w:r>
      <w:r>
        <w:t xml:space="preserve">Work or parts thereof shall be performed </w:t>
      </w:r>
      <w:r>
        <w:t xml:space="preserve">(Master Schedule);</w:t>
      </w:r>
      <w:r/>
    </w:p>
    <w:p>
      <w:pPr>
        <w:pStyle w:val="351"/>
        <w:numPr>
          <w:ilvl w:val="0"/>
          <w:numId w:val="20"/>
        </w:numPr>
        <w:ind w:left="1134" w:hanging="421"/>
      </w:pPr>
      <w:r>
        <w:t xml:space="preserve">The Customer and t</w:t>
      </w:r>
      <w:r>
        <w:t xml:space="preserve">he place of performance</w:t>
      </w:r>
      <w:r>
        <w:t xml:space="preserve">;</w:t>
      </w:r>
      <w:r/>
    </w:p>
    <w:p>
      <w:pPr>
        <w:pStyle w:val="351"/>
        <w:numPr>
          <w:ilvl w:val="0"/>
          <w:numId w:val="20"/>
        </w:numPr>
        <w:ind w:left="1134" w:hanging="421"/>
      </w:pPr>
      <w:r>
        <w:t xml:space="preserve">The fixed price</w:t>
      </w:r>
      <w:r>
        <w:t xml:space="preserve"> </w:t>
      </w:r>
      <w:r>
        <w:t xml:space="preserve">for the Project</w:t>
      </w:r>
      <w:r>
        <w:t xml:space="preserve"> </w:t>
      </w:r>
      <w:r>
        <w:t xml:space="preserve">Work</w:t>
      </w:r>
      <w:r>
        <w:t xml:space="preserve"> (and, if agreed by the Parties in </w:t>
      </w:r>
      <w:r>
        <w:t xml:space="preserve">an </w:t>
      </w:r>
      <w:r>
        <w:t xml:space="preserve">individual </w:t>
      </w:r>
      <w:r>
        <w:t xml:space="preserve">Workpack Agreement</w:t>
      </w:r>
      <w:r>
        <w:t xml:space="preserve">, a payment plan)</w:t>
      </w:r>
      <w:r>
        <w:t xml:space="preserve">;</w:t>
      </w:r>
      <w:r/>
    </w:p>
    <w:p>
      <w:pPr>
        <w:pStyle w:val="351"/>
        <w:numPr>
          <w:ilvl w:val="0"/>
          <w:numId w:val="20"/>
        </w:numPr>
        <w:ind w:left="1134" w:hanging="421"/>
      </w:pPr>
      <w:r>
        <w:t xml:space="preserve">Special duties of cooperation on the part of </w:t>
      </w:r>
      <w:r>
        <w:t xml:space="preserve">FBS</w:t>
      </w:r>
      <w:r>
        <w:t xml:space="preserve"> (</w:t>
      </w:r>
      <w:r>
        <w:t xml:space="preserve">where applicable</w:t>
      </w:r>
      <w:r>
        <w:t xml:space="preserve">);</w:t>
      </w:r>
      <w:r/>
    </w:p>
    <w:p>
      <w:pPr>
        <w:pStyle w:val="351"/>
        <w:numPr>
          <w:ilvl w:val="0"/>
          <w:numId w:val="20"/>
        </w:numPr>
        <w:ind w:left="1134" w:hanging="421"/>
      </w:pPr>
      <w:r>
        <w:t xml:space="preserve">Details for the Commissioned Data Processing (such as data categories, data subjects, processing steps)</w:t>
      </w:r>
      <w:r>
        <w:t xml:space="preserve"> if they differ from the Details for the Commissioned Data Processing set out in </w:t>
      </w:r>
      <w:r>
        <w:rPr>
          <w:b/>
        </w:rPr>
        <w:t xml:space="preserve">Annex 7</w:t>
      </w:r>
      <w:r>
        <w:t xml:space="preserve"> </w:t>
      </w:r>
      <w:r>
        <w:t xml:space="preserve">to </w:t>
      </w:r>
      <w:r>
        <w:t xml:space="preserve">this </w:t>
      </w:r>
      <w:r>
        <w:t xml:space="preserve">Master Project, Support and Maintenance Agreement.</w:t>
      </w:r>
      <w:bookmarkStart w:id="38" w:name="_Ref318363937"/>
      <w:r/>
      <w:r/>
    </w:p>
    <w:p>
      <w:pPr>
        <w:pStyle w:val="351"/>
        <w:numPr>
          <w:ilvl w:val="1"/>
          <w:numId w:val="17"/>
        </w:numPr>
        <w:ind w:left="709" w:hanging="705"/>
      </w:pPr>
      <w:r/>
      <w:bookmarkStart w:id="39" w:name="_Ref398291760"/>
      <w:r>
        <w:t xml:space="preserve">In order to standardize and optimize the </w:t>
      </w:r>
      <w:r>
        <w:t xml:space="preserve">conclusion of </w:t>
      </w:r>
      <w:r>
        <w:t xml:space="preserve">individual </w:t>
      </w:r>
      <w:r>
        <w:t xml:space="preserve">Workpack Agreement</w:t>
      </w:r>
      <w:r>
        <w:t xml:space="preserve">s </w:t>
      </w:r>
      <w:r>
        <w:t xml:space="preserve">further, </w:t>
      </w:r>
      <w:r>
        <w:t xml:space="preserve">FBS</w:t>
      </w:r>
      <w:r>
        <w:t xml:space="preserve"> is </w:t>
      </w:r>
      <w:r>
        <w:t xml:space="preserve">– at any time – </w:t>
      </w:r>
      <w:r>
        <w:t xml:space="preserve">entitled to draft and deliver generic descriptions of Project Works</w:t>
      </w:r>
      <w:r>
        <w:t xml:space="preserve"> </w:t>
      </w:r>
      <w:r>
        <w:t xml:space="preserve">and/or parts of it </w:t>
      </w:r>
      <w:r>
        <w:t xml:space="preserve">that apply </w:t>
      </w:r>
      <w:r>
        <w:t xml:space="preserve">in an opt-in format </w:t>
      </w:r>
      <w:r>
        <w:t xml:space="preserve">(as set out in the respective </w:t>
      </w:r>
      <w:r>
        <w:t xml:space="preserve">individual </w:t>
      </w:r>
      <w:r>
        <w:t xml:space="preserve">Workpack Agreement</w:t>
      </w:r>
      <w:r>
        <w:t xml:space="preserve">) </w:t>
      </w:r>
      <w:r>
        <w:t xml:space="preserve">as well as policies and guidelines </w:t>
      </w:r>
      <w:r>
        <w:t xml:space="preserve">applicable</w:t>
      </w:r>
      <w:r>
        <w:t xml:space="preserve"> </w:t>
      </w:r>
      <w:r>
        <w:t xml:space="preserve">and to </w:t>
      </w:r>
      <w:r>
        <w:t xml:space="preserve">add</w:t>
      </w:r>
      <w:r>
        <w:t xml:space="preserve"> them </w:t>
      </w:r>
      <w:r>
        <w:t xml:space="preserve">in</w:t>
      </w:r>
      <w:r>
        <w:t xml:space="preserve"> </w:t>
      </w:r>
      <w:r>
        <w:fldChar w:fldCharType="begin"/>
      </w:r>
      <w:r>
        <w:instrText xml:space="preserve"> REF _Ref318968301 \h  \* MERGEFORMAT </w:instrText>
      </w:r>
      <w:r>
        <w:fldChar w:fldCharType="separate"/>
      </w:r>
      <w:r>
        <w:rPr>
          <w:b/>
        </w:rPr>
        <w:t xml:space="preserve">Annex 5</w:t>
      </w:r>
      <w:r>
        <w:fldChar w:fldCharType="end"/>
      </w:r>
      <w:r>
        <w:t xml:space="preserve"> </w:t>
      </w:r>
      <w:r>
        <w:t xml:space="preserve">(the </w:t>
      </w:r>
      <w:r>
        <w:rPr>
          <w:b/>
          <w:i/>
        </w:rPr>
        <w:t xml:space="preserve">“Statements of Work”</w:t>
      </w:r>
      <w:r>
        <w:t xml:space="preserve">) </w:t>
      </w:r>
      <w:r>
        <w:t xml:space="preserve">to this </w:t>
      </w:r>
      <w:r>
        <w:t xml:space="preserve">Master Project, Support and Maintenance Agreement.</w:t>
      </w:r>
      <w:bookmarkStart w:id="40" w:name="_Toc317772224"/>
      <w:r/>
      <w:bookmarkEnd w:id="38"/>
      <w:r/>
      <w:bookmarkEnd w:id="39"/>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41" w:name="_Toc412470671"/>
      <w:r/>
      <w:bookmarkStart w:id="42" w:name="_Toc515455462"/>
      <w:r>
        <w:rPr>
          <w:sz w:val="22"/>
          <w:szCs w:val="22"/>
          <w:u w:val="none"/>
          <w:lang w:val="en-US"/>
        </w:rPr>
        <w:t xml:space="preserve">Project Phases</w:t>
      </w:r>
      <w:bookmarkEnd w:id="40"/>
      <w:r/>
      <w:bookmarkEnd w:id="41"/>
      <w:r/>
      <w:bookmarkEnd w:id="42"/>
      <w:r/>
      <w:r/>
    </w:p>
    <w:p>
      <w:pPr>
        <w:pStyle w:val="351"/>
        <w:numPr>
          <w:ilvl w:val="1"/>
          <w:numId w:val="17"/>
        </w:numPr>
        <w:ind w:left="709" w:hanging="705"/>
      </w:pPr>
      <w:r>
        <w:t xml:space="preserve">Unless agreed otherwise between the Parties in </w:t>
      </w:r>
      <w:r>
        <w:t xml:space="preserve">an </w:t>
      </w:r>
      <w:r>
        <w:t xml:space="preserve">individual </w:t>
      </w:r>
      <w:r>
        <w:t xml:space="preserve">Workpack Agreement</w:t>
      </w:r>
      <w:r>
        <w:t xml:space="preserve">, </w:t>
      </w:r>
      <w:r>
        <w:t xml:space="preserve">the </w:t>
      </w:r>
      <w:r>
        <w:t xml:space="preserve">Project</w:t>
      </w:r>
      <w:r>
        <w:t xml:space="preserve"> Work</w:t>
      </w:r>
      <w:r>
        <w:t xml:space="preserve"> shall be implemented in three (3) phases: the concept phase, the realization phase and the launch phase.</w:t>
      </w:r>
      <w:bookmarkStart w:id="43" w:name="_Toc239589620"/>
      <w:r/>
      <w:bookmarkStart w:id="44" w:name="_Ref242243347"/>
      <w:r/>
      <w:bookmarkStart w:id="45" w:name="_Toc242238980"/>
      <w:r/>
      <w:bookmarkStart w:id="46" w:name="_Ref245615354"/>
      <w:r/>
      <w:bookmarkStart w:id="47" w:name="_Ref263345795"/>
      <w:r/>
      <w:bookmarkStart w:id="48" w:name="_Ref299712824"/>
      <w:r/>
      <w:bookmarkStart w:id="49" w:name="_Ref302150461"/>
      <w:r/>
      <w:bookmarkStart w:id="50" w:name="_Toc306183764"/>
      <w:r/>
      <w:bookmarkStart w:id="51" w:name="_Toc317772225"/>
      <w:r/>
      <w:bookmarkStart w:id="52" w:name="_Ref318364559"/>
      <w:r/>
      <w:bookmarkStart w:id="53" w:name="_Ref318901030"/>
      <w:r/>
      <w:bookmarkStart w:id="54" w:name="_Ref397590456"/>
      <w:r/>
      <w:bookmarkStart w:id="55" w:name="_Ref398046800"/>
      <w:r/>
      <w:bookmarkStart w:id="56" w:name="_Ref398047460"/>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57" w:name="_Ref398287773"/>
      <w:r/>
      <w:bookmarkStart w:id="58" w:name="_Ref398292213"/>
      <w:r/>
      <w:bookmarkStart w:id="59" w:name="_Toc412470672"/>
      <w:r/>
      <w:bookmarkStart w:id="60" w:name="_Toc515455463"/>
      <w:r>
        <w:rPr>
          <w:sz w:val="22"/>
          <w:szCs w:val="22"/>
          <w:u w:val="none"/>
          <w:lang w:val="en-US"/>
        </w:rPr>
        <w:t xml:space="preserve">Rights of use to </w:t>
      </w:r>
      <w:bookmarkEnd w:id="43"/>
      <w:r/>
      <w:bookmarkEnd w:id="44"/>
      <w:r/>
      <w:bookmarkEnd w:id="45"/>
      <w:r/>
      <w:bookmarkEnd w:id="46"/>
      <w:r/>
      <w:bookmarkEnd w:id="47"/>
      <w:r/>
      <w:bookmarkEnd w:id="48"/>
      <w:r/>
      <w:bookmarkEnd w:id="49"/>
      <w:r/>
      <w:bookmarkEnd w:id="50"/>
      <w:r>
        <w:rPr>
          <w:sz w:val="22"/>
          <w:szCs w:val="22"/>
          <w:u w:val="none"/>
          <w:lang w:val="en-US"/>
        </w:rPr>
        <w:t xml:space="preserve">Basic Software</w:t>
      </w:r>
      <w:bookmarkStart w:id="61" w:name="_Ref132187792"/>
      <w:r/>
      <w:bookmarkStart w:id="62" w:name="_Ref139074099"/>
      <w:r/>
      <w:bookmarkStart w:id="63" w:name="_Ref397601533"/>
      <w:r/>
      <w:bookmarkStart w:id="64" w:name="_Ref397590190"/>
      <w:r/>
      <w:bookmarkEnd w:id="51"/>
      <w:r/>
      <w:bookmarkEnd w:id="52"/>
      <w:r/>
      <w:bookmarkEnd w:id="53"/>
      <w:r/>
      <w:bookmarkEnd w:id="54"/>
      <w:r/>
      <w:bookmarkEnd w:id="55"/>
      <w:r/>
      <w:bookmarkEnd w:id="56"/>
      <w:r/>
      <w:bookmarkEnd w:id="57"/>
      <w:r/>
      <w:bookmarkEnd w:id="58"/>
      <w:r/>
      <w:bookmarkEnd w:id="59"/>
      <w:r/>
      <w:bookmarkEnd w:id="60"/>
      <w:r/>
      <w:r/>
    </w:p>
    <w:p>
      <w:pPr>
        <w:pStyle w:val="351"/>
        <w:numPr>
          <w:ilvl w:val="1"/>
          <w:numId w:val="17"/>
        </w:numPr>
        <w:ind w:left="709" w:hanging="705"/>
      </w:pPr>
      <w:r/>
      <w:bookmarkStart w:id="65" w:name="_Ref398283625"/>
      <w:r/>
      <w:r>
        <w:t xml:space="preserve">Contractor</w:t>
      </w:r>
      <w:r>
        <w:t xml:space="preserve"> hereby grants </w:t>
      </w:r>
      <w:r>
        <w:t xml:space="preserve">FBS</w:t>
      </w:r>
      <w:r>
        <w:t xml:space="preserve"> the non-exclusive, perpetual, geographically unlimited, irrevocable, non-cancelable and transferable right to use the Basic Software in any system environment by an unlimited number of users at the same time (hereinafter the </w:t>
      </w:r>
      <w:r>
        <w:rPr>
          <w:b/>
          <w:i/>
        </w:rPr>
        <w:t xml:space="preserve">"Basic License"</w:t>
      </w:r>
      <w:r>
        <w:t xml:space="preserve">). The Basic License includes particularly the right of </w:t>
      </w:r>
      <w:r>
        <w:t xml:space="preserve">FBS</w:t>
      </w:r>
      <w:r>
        <w:t xml:space="preserve"> to transfer, or make available for download, the Basic Software in tangible or intangible form to Group Companies either gratuitously or for consideration and either for an unlimited or limited period of time. The transfer may be carried out specifically b</w:t>
      </w:r>
      <w:r>
        <w:t xml:space="preserve">y using a software distribution program for automating installation and de-installation procedures as well as by using remote data transfer and by way of application service providing. In this respect and independently of any given user, a license key may b</w:t>
      </w:r>
      <w:r>
        <w:t xml:space="preserve">e used for all users. Furthermore, </w:t>
      </w:r>
      <w:r>
        <w:t xml:space="preserve">Contractor</w:t>
      </w:r>
      <w:r>
        <w:t xml:space="preserve"> herby grants </w:t>
      </w:r>
      <w:r>
        <w:t xml:space="preserve">FBS</w:t>
      </w:r>
      <w:r>
        <w:t xml:space="preserve"> the right to </w:t>
      </w:r>
      <w:r>
        <w:rPr>
          <w:szCs w:val="20"/>
        </w:rPr>
        <w:t xml:space="preserve">have said Basic License used and/or operated by commissioned third parties (if necessary on hardware that is owned by the commissioned third party)</w:t>
      </w:r>
      <w:r>
        <w:t xml:space="preserve"> for the purposes of </w:t>
      </w:r>
      <w:r>
        <w:t xml:space="preserve">FBS</w:t>
      </w:r>
      <w:r>
        <w:t xml:space="preserve"> and/ or one or more Group Companies</w:t>
      </w:r>
      <w:bookmarkStart w:id="66" w:name="_Ref262745938"/>
      <w:r/>
      <w:bookmarkEnd w:id="61"/>
      <w:r/>
      <w:bookmarkEnd w:id="62"/>
      <w:r/>
      <w:bookmarkEnd w:id="63"/>
      <w:r/>
      <w:bookmarkEnd w:id="64"/>
      <w:r>
        <w:t xml:space="preserve">.</w:t>
      </w:r>
      <w:bookmarkEnd w:id="65"/>
      <w:r/>
      <w:r/>
    </w:p>
    <w:p>
      <w:pPr>
        <w:pStyle w:val="351"/>
        <w:numPr>
          <w:ilvl w:val="1"/>
          <w:numId w:val="17"/>
        </w:numPr>
        <w:ind w:left="709" w:hanging="705"/>
      </w:pPr>
      <w:r/>
      <w:bookmarkStart w:id="67" w:name="_Ref398283608"/>
      <w:r/>
      <w:r>
        <w:t xml:space="preserve">FBS</w:t>
      </w:r>
      <w:r>
        <w:t xml:space="preserve"> is furthermore entitled to grant Group Companies the non-exclusive right to use the Basic Software in accordance with </w:t>
      </w:r>
      <w:r>
        <w:t xml:space="preserve">section</w:t>
      </w:r>
      <w:r>
        <w:t xml:space="preserve"> </w:t>
      </w:r>
      <w:r>
        <w:fldChar w:fldCharType="begin"/>
      </w:r>
      <w:r>
        <w:instrText xml:space="preserve"> REF _Ref398283625 \r \h </w:instrText>
      </w:r>
      <w:r>
        <w:fldChar w:fldCharType="separate"/>
      </w:r>
      <w:r>
        <w:t xml:space="preserve">5.1</w:t>
      </w:r>
      <w:r>
        <w:fldChar w:fldCharType="end"/>
      </w:r>
      <w:r>
        <w:t xml:space="preserve"> subject to the limitation that the Group Companies, for their part, may neither transfer or grant sub-licenses</w:t>
      </w:r>
      <w:r>
        <w:t xml:space="preserve">.</w:t>
      </w:r>
      <w:bookmarkStart w:id="68" w:name="_Ref397601607"/>
      <w:r/>
      <w:bookmarkStart w:id="69" w:name="_Ref317768935"/>
      <w:r/>
      <w:bookmarkEnd w:id="66"/>
      <w:r/>
      <w:bookmarkEnd w:id="67"/>
      <w:r/>
      <w:r/>
    </w:p>
    <w:p>
      <w:pPr>
        <w:pStyle w:val="351"/>
        <w:numPr>
          <w:ilvl w:val="1"/>
          <w:numId w:val="17"/>
        </w:numPr>
        <w:ind w:left="709" w:hanging="705"/>
      </w:pPr>
      <w:r/>
      <w:bookmarkStart w:id="70" w:name="_Ref398283736"/>
      <w:r>
        <w:t xml:space="preserve">If any new companies join the </w:t>
      </w:r>
      <w:commentRangeStart w:id="9"/>
      <w:r>
        <w:t xml:space="preserve">F.UN</w:t>
      </w:r>
      <w:commentRangeEnd w:id="9"/>
      <w:r>
        <w:commentReference w:id="9"/>
      </w:r>
      <w:r>
        <w:t xml:space="preserve"> SE</w:t>
      </w:r>
      <w:r>
        <w:t xml:space="preserve"> Group, </w:t>
      </w:r>
      <w:r>
        <w:t xml:space="preserve">FBS</w:t>
      </w:r>
      <w:r>
        <w:t xml:space="preserve"> will be authorized to grant right to such companies in accordance with </w:t>
      </w:r>
      <w:r>
        <w:t xml:space="preserve">section</w:t>
      </w:r>
      <w:r>
        <w:t xml:space="preserve"> </w:t>
      </w:r>
      <w:r>
        <w:fldChar w:fldCharType="begin"/>
      </w:r>
      <w:r>
        <w:instrText xml:space="preserve"> REF _Ref398283608 \r \h </w:instrText>
      </w:r>
      <w:r>
        <w:fldChar w:fldCharType="separate"/>
      </w:r>
      <w:r>
        <w:t xml:space="preserve">5.2</w:t>
      </w:r>
      <w:r>
        <w:fldChar w:fldCharType="end"/>
      </w:r>
      <w:r>
        <w:t xml:space="preserve"> If a company leaves the </w:t>
      </w:r>
      <w:commentRangeStart w:id="10"/>
      <w:r>
        <w:t xml:space="preserve">F.UN</w:t>
      </w:r>
      <w:commentRangeEnd w:id="10"/>
      <w:r>
        <w:commentReference w:id="10"/>
      </w:r>
      <w:r>
        <w:t xml:space="preserve"> SE</w:t>
      </w:r>
      <w:r>
        <w:t xml:space="preserve"> Group, then the company will continue to be treated as a Group Company within the meaning of </w:t>
      </w:r>
      <w:r>
        <w:t xml:space="preserve">section</w:t>
      </w:r>
      <w:r>
        <w:t xml:space="preserve"> </w:t>
      </w:r>
      <w:bookmarkStart w:id="71" w:name="_Toc317772226"/>
      <w:r/>
      <w:bookmarkStart w:id="72" w:name="_Ref318364561"/>
      <w:r/>
      <w:bookmarkStart w:id="73" w:name="_Ref318901032"/>
      <w:r/>
      <w:bookmarkStart w:id="74" w:name="_Ref397591289"/>
      <w:r/>
      <w:bookmarkStart w:id="75" w:name="_Ref397591290"/>
      <w:r/>
      <w:bookmarkStart w:id="76" w:name="_Ref398046808"/>
      <w:r/>
      <w:bookmarkStart w:id="77" w:name="_Ref398047467"/>
      <w:r/>
      <w:bookmarkEnd w:id="68"/>
      <w:r/>
      <w:bookmarkEnd w:id="69"/>
      <w:r>
        <w:fldChar w:fldCharType="begin"/>
      </w:r>
      <w:r>
        <w:instrText xml:space="preserve"> REF _Ref398283608 \r \h </w:instrText>
      </w:r>
      <w:r>
        <w:fldChar w:fldCharType="separate"/>
      </w:r>
      <w:r>
        <w:t xml:space="preserve">5.2</w:t>
      </w:r>
      <w:r>
        <w:fldChar w:fldCharType="end"/>
      </w:r>
      <w:bookmarkEnd w:id="70"/>
      <w:r>
        <w:t xml:space="preserve">.</w:t>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78" w:name="_Ref398287780"/>
      <w:r/>
      <w:bookmarkStart w:id="79" w:name="_Ref398292224"/>
      <w:r/>
      <w:bookmarkStart w:id="80" w:name="_Toc412470673"/>
      <w:r/>
      <w:bookmarkStart w:id="81" w:name="_Toc515455464"/>
      <w:r>
        <w:rPr>
          <w:sz w:val="22"/>
          <w:szCs w:val="22"/>
          <w:u w:val="none"/>
          <w:lang w:val="en-US"/>
        </w:rPr>
        <w:t xml:space="preserve">Rights</w:t>
      </w:r>
      <w:r>
        <w:rPr>
          <w:sz w:val="22"/>
          <w:szCs w:val="22"/>
          <w:u w:val="none"/>
          <w:lang w:val="en-US"/>
        </w:rPr>
        <w:t xml:space="preserve"> to Use the Individual Software</w:t>
      </w:r>
      <w:bookmarkEnd w:id="71"/>
      <w:r/>
      <w:bookmarkEnd w:id="72"/>
      <w:r/>
      <w:bookmarkEnd w:id="73"/>
      <w:r/>
      <w:bookmarkEnd w:id="74"/>
      <w:r/>
      <w:bookmarkEnd w:id="75"/>
      <w:r/>
      <w:bookmarkEnd w:id="76"/>
      <w:r/>
      <w:bookmarkEnd w:id="77"/>
      <w:r/>
      <w:bookmarkEnd w:id="78"/>
      <w:r/>
      <w:bookmarkEnd w:id="79"/>
      <w:r/>
      <w:bookmarkEnd w:id="80"/>
      <w:r/>
      <w:bookmarkEnd w:id="81"/>
      <w:r/>
      <w:r/>
    </w:p>
    <w:p>
      <w:pPr>
        <w:pStyle w:val="351"/>
        <w:numPr>
          <w:ilvl w:val="1"/>
          <w:numId w:val="17"/>
        </w:numPr>
        <w:ind w:left="709" w:hanging="705"/>
      </w:pPr>
      <w:r>
        <w:t xml:space="preserve">The </w:t>
      </w:r>
      <w:r>
        <w:t xml:space="preserve">Contractor</w:t>
      </w:r>
      <w:r>
        <w:t xml:space="preserve"> hereby grants </w:t>
      </w:r>
      <w:r>
        <w:t xml:space="preserve">FBS</w:t>
      </w:r>
      <w:r>
        <w:t xml:space="preserve"> the rights to the Individual Software that are described in </w:t>
      </w:r>
      <w:r>
        <w:t xml:space="preserve">section</w:t>
      </w:r>
      <w:r>
        <w:t xml:space="preserve"> </w:t>
      </w:r>
      <w:r>
        <w:fldChar w:fldCharType="begin"/>
      </w:r>
      <w:r>
        <w:instrText xml:space="preserve"> REF _Ref398283625 \r \h </w:instrText>
      </w:r>
      <w:r>
        <w:fldChar w:fldCharType="separate"/>
      </w:r>
      <w:r>
        <w:t xml:space="preserve">5.1</w:t>
      </w:r>
      <w:r>
        <w:fldChar w:fldCharType="end"/>
      </w:r>
      <w:r>
        <w:fldChar w:fldCharType="begin"/>
      </w:r>
      <w:r>
        <w:instrText xml:space="preserve"> REF _Ref262745936 \r \h </w:instrText>
      </w:r>
      <w:r>
        <w:fldChar w:fldCharType="end"/>
      </w:r>
      <w:r>
        <w:t xml:space="preserve">, subject to the condition that </w:t>
      </w:r>
      <w:r>
        <w:t xml:space="preserve">FBS</w:t>
      </w:r>
      <w:r>
        <w:t xml:space="preserve"> will have the exclusive right of use to </w:t>
      </w:r>
      <w:r>
        <w:t xml:space="preserve">the Individual Software.</w:t>
      </w:r>
      <w:r/>
    </w:p>
    <w:p>
      <w:pPr>
        <w:pStyle w:val="351"/>
        <w:numPr>
          <w:ilvl w:val="1"/>
          <w:numId w:val="17"/>
        </w:numPr>
        <w:ind w:left="709" w:hanging="705"/>
      </w:pPr>
      <w:r>
        <w:t xml:space="preserve">The provisions under </w:t>
      </w:r>
      <w:r>
        <w:t xml:space="preserve">sections</w:t>
      </w:r>
      <w:r>
        <w:t xml:space="preserve"> </w:t>
      </w:r>
      <w:r>
        <w:fldChar w:fldCharType="begin"/>
      </w:r>
      <w:r>
        <w:instrText xml:space="preserve"> REF _Ref398283608 \r \h </w:instrText>
      </w:r>
      <w:r>
        <w:fldChar w:fldCharType="separate"/>
      </w:r>
      <w:r>
        <w:t xml:space="preserve">5.2</w:t>
      </w:r>
      <w:r>
        <w:fldChar w:fldCharType="end"/>
      </w:r>
      <w:r>
        <w:t xml:space="preserve"> through </w:t>
      </w:r>
      <w:r>
        <w:fldChar w:fldCharType="begin"/>
      </w:r>
      <w:r>
        <w:instrText xml:space="preserve"> REF _Ref398283736 \r \h </w:instrText>
      </w:r>
      <w:r>
        <w:fldChar w:fldCharType="separate"/>
      </w:r>
      <w:r>
        <w:t xml:space="preserve">5.3</w:t>
      </w:r>
      <w:r>
        <w:fldChar w:fldCharType="end"/>
      </w:r>
      <w:r>
        <w:t xml:space="preserve"> apply </w:t>
      </w:r>
      <w:r>
        <w:rPr>
          <w:i/>
        </w:rPr>
        <w:t xml:space="preserve">mutatis mutandis </w:t>
      </w:r>
      <w:r>
        <w:t xml:space="preserve">with respect to the Indi</w:t>
      </w:r>
      <w:r>
        <w:t xml:space="preserve">vidual Software.</w:t>
      </w:r>
      <w:bookmarkStart w:id="82" w:name="_Ref398047476"/>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83" w:name="_Toc412470674"/>
      <w:r/>
      <w:bookmarkStart w:id="84" w:name="_Toc515455465"/>
      <w:r>
        <w:rPr>
          <w:sz w:val="22"/>
          <w:szCs w:val="22"/>
          <w:u w:val="none"/>
          <w:lang w:val="en-US"/>
        </w:rPr>
        <w:t xml:space="preserve">Source Code Delivery</w:t>
      </w:r>
      <w:bookmarkStart w:id="85" w:name="_Ref318902275"/>
      <w:r/>
      <w:bookmarkEnd w:id="82"/>
      <w:r/>
      <w:bookmarkEnd w:id="83"/>
      <w:r/>
      <w:bookmarkEnd w:id="84"/>
      <w:r/>
      <w:r/>
    </w:p>
    <w:p>
      <w:pPr>
        <w:pStyle w:val="351"/>
        <w:numPr>
          <w:ilvl w:val="1"/>
          <w:numId w:val="17"/>
        </w:numPr>
        <w:ind w:left="709" w:hanging="705"/>
      </w:pPr>
      <w:r/>
      <w:bookmarkStart w:id="86" w:name="_Ref398291913"/>
      <w:r/>
      <w:r>
        <w:t xml:space="preserve">Contractor</w:t>
      </w:r>
      <w:r>
        <w:t xml:space="preserve"> is obligated to provide </w:t>
      </w:r>
      <w:r>
        <w:t xml:space="preserve">FBS</w:t>
      </w:r>
      <w:r>
        <w:t xml:space="preserve"> with a copy of the Source Code Documents no later than at the time of the Acceptance and to convey title in such Source Code Documents to </w:t>
      </w:r>
      <w:r>
        <w:t xml:space="preserve">FBS</w:t>
      </w:r>
      <w:r>
        <w:t xml:space="preserve">. </w:t>
      </w:r>
      <w:r>
        <w:t xml:space="preserve">Contractor</w:t>
      </w:r>
      <w:r>
        <w:t xml:space="preserve"> hereby expresses its wish to convey title to the Source Code Documents, and </w:t>
      </w:r>
      <w:r>
        <w:t xml:space="preserve">FBS</w:t>
      </w:r>
      <w:r>
        <w:t xml:space="preserve"> hereby accepts such offer. For purposes of fully transferring the title, </w:t>
      </w:r>
      <w:r>
        <w:t xml:space="preserve">Contractor</w:t>
      </w:r>
      <w:r>
        <w:t xml:space="preserve"> is obligated to physically </w:t>
      </w:r>
      <w:r>
        <w:t xml:space="preserve">hand over </w:t>
      </w:r>
      <w:r>
        <w:t xml:space="preserve">the Source Code Documents to </w:t>
      </w:r>
      <w:r>
        <w:t xml:space="preserve">FBS</w:t>
      </w:r>
      <w:r>
        <w:t xml:space="preserve">. The act of physically transferring the Source Code Documents to </w:t>
      </w:r>
      <w:r>
        <w:t xml:space="preserve">FBS</w:t>
      </w:r>
      <w:r>
        <w:t xml:space="preserve"> will give it title to the Source Code Documents. </w:t>
      </w:r>
      <w:r>
        <w:t xml:space="preserve">Contractor</w:t>
      </w:r>
      <w:r>
        <w:t xml:space="preserve"> assures that the Source Code Documents will correspond to the version of the Individual Software at the time of the Acceptance</w:t>
      </w:r>
      <w:r>
        <w:t xml:space="preserve">.</w:t>
      </w:r>
      <w:bookmarkStart w:id="87" w:name="_Ref318902754"/>
      <w:r/>
      <w:bookmarkStart w:id="88" w:name="_Ref397601711"/>
      <w:r/>
      <w:bookmarkEnd w:id="85"/>
      <w:r/>
      <w:bookmarkEnd w:id="86"/>
      <w:r/>
      <w:r/>
    </w:p>
    <w:p>
      <w:pPr>
        <w:pStyle w:val="351"/>
        <w:numPr>
          <w:ilvl w:val="1"/>
          <w:numId w:val="17"/>
        </w:numPr>
        <w:ind w:left="709" w:hanging="705"/>
      </w:pPr>
      <w:r/>
      <w:bookmarkStart w:id="89" w:name="_Ref398291922"/>
      <w:r>
        <w:t xml:space="preserve">The Parties agree that the provisions under </w:t>
      </w:r>
      <w:r>
        <w:t xml:space="preserve">section</w:t>
      </w:r>
      <w:r>
        <w:t xml:space="preserve"> </w:t>
      </w:r>
      <w:r>
        <w:fldChar w:fldCharType="begin"/>
      </w:r>
      <w:r>
        <w:instrText xml:space="preserve"> REF _Ref398291913 \r \h </w:instrText>
      </w:r>
      <w:r>
        <w:fldChar w:fldCharType="separate"/>
      </w:r>
      <w:r>
        <w:t xml:space="preserve">7.1</w:t>
      </w:r>
      <w:r>
        <w:fldChar w:fldCharType="end"/>
      </w:r>
      <w:bookmarkEnd w:id="89"/>
      <w:r>
        <w:t xml:space="preserve"> </w:t>
      </w:r>
      <w:r>
        <w:t xml:space="preserve">should apply in the same manner to all future </w:t>
      </w:r>
      <w:r>
        <w:t xml:space="preserve">innovations and/or developments</w:t>
      </w:r>
      <w:r>
        <w:t xml:space="preserve"> </w:t>
      </w:r>
      <w:r>
        <w:t xml:space="preserve">to the Individual Software </w:t>
      </w:r>
      <w:r>
        <w:t xml:space="preserve">obtained by </w:t>
      </w:r>
      <w:r>
        <w:t xml:space="preserve">FBS</w:t>
      </w:r>
      <w:r>
        <w:t xml:space="preserve"> from </w:t>
      </w:r>
      <w:r>
        <w:t xml:space="preserve">Contractor</w:t>
      </w:r>
      <w:r>
        <w:t xml:space="preserve">.</w:t>
      </w:r>
      <w:r>
        <w:t xml:space="preserve"> </w:t>
      </w:r>
      <w:r>
        <w:t xml:space="preserve">For each such innovation</w:t>
      </w:r>
      <w:r>
        <w:t xml:space="preserve"> and/or development</w:t>
      </w:r>
      <w:r>
        <w:t xml:space="preserve">, </w:t>
      </w:r>
      <w:r>
        <w:t xml:space="preserve">Contractor</w:t>
      </w:r>
      <w:r>
        <w:t xml:space="preserve"> will be obligated to deliver an updated version of the Source Code Documents to </w:t>
      </w:r>
      <w:r>
        <w:t xml:space="preserve">FBS</w:t>
      </w:r>
      <w:r>
        <w:t xml:space="preserve"> immediately following completion of the innovation</w:t>
      </w:r>
      <w:r>
        <w:t xml:space="preserve"> and/or development</w:t>
      </w:r>
      <w:bookmarkEnd w:id="87"/>
      <w:r>
        <w:t xml:space="preserve">.</w:t>
      </w:r>
      <w:bookmarkEnd w:id="88"/>
      <w:r/>
      <w:r/>
    </w:p>
    <w:p>
      <w:pPr>
        <w:pStyle w:val="351"/>
        <w:numPr>
          <w:ilvl w:val="1"/>
          <w:numId w:val="17"/>
        </w:numPr>
        <w:ind w:left="709" w:hanging="705"/>
      </w:pPr>
      <w:r>
        <w:t xml:space="preserve">The Parties may agree in an</w:t>
      </w:r>
      <w:r>
        <w:t xml:space="preserve"> individual </w:t>
      </w:r>
      <w:r>
        <w:t xml:space="preserve">Workpack Agreement</w:t>
      </w:r>
      <w:r>
        <w:t xml:space="preserve"> that </w:t>
      </w:r>
      <w:r>
        <w:t xml:space="preserve">Contractor</w:t>
      </w:r>
      <w:r>
        <w:t xml:space="preserve"> is also obligated to deliver </w:t>
      </w:r>
      <w:r>
        <w:t xml:space="preserve">the source code of the development environment used by </w:t>
      </w:r>
      <w:r>
        <w:t xml:space="preserve">Contractor</w:t>
      </w:r>
      <w:r>
        <w:t xml:space="preserve"> to fulfill the Project Work and all related documentation to it. In this case, </w:t>
      </w:r>
      <w:r>
        <w:t xml:space="preserve">section</w:t>
      </w:r>
      <w:r>
        <w:t xml:space="preserve">s</w:t>
      </w:r>
      <w:r>
        <w:t xml:space="preserve"> </w:t>
      </w:r>
      <w:r>
        <w:fldChar w:fldCharType="begin"/>
      </w:r>
      <w:r>
        <w:instrText xml:space="preserve"> REF _Ref398291913 \r \h </w:instrText>
      </w:r>
      <w:r>
        <w:fldChar w:fldCharType="separate"/>
      </w:r>
      <w:r>
        <w:t xml:space="preserve">7.1</w:t>
      </w:r>
      <w:r>
        <w:fldChar w:fldCharType="end"/>
      </w:r>
      <w:r>
        <w:t xml:space="preserve"> through </w:t>
      </w:r>
      <w:r>
        <w:fldChar w:fldCharType="begin"/>
      </w:r>
      <w:r>
        <w:instrText xml:space="preserve"> REF _Ref398291922 \r \h </w:instrText>
      </w:r>
      <w:r>
        <w:fldChar w:fldCharType="separate"/>
      </w:r>
      <w:r>
        <w:t xml:space="preserve">7.2</w:t>
      </w:r>
      <w:r>
        <w:fldChar w:fldCharType="end"/>
      </w:r>
      <w:r>
        <w:t xml:space="preserve"> shall apply </w:t>
      </w:r>
      <w:r>
        <w:rPr>
          <w:i/>
        </w:rPr>
        <w:t xml:space="preserve">mutatis mutandis</w:t>
      </w:r>
      <w:r>
        <w:t xml:space="preserve"> on such delivery of the source code of the development environment</w:t>
      </w:r>
      <w:r>
        <w:t xml:space="preserve"> and the related documentation</w:t>
      </w:r>
      <w:r>
        <w:t xml:space="preserve">.</w:t>
      </w:r>
      <w:bookmarkStart w:id="90" w:name="_Ref151101944"/>
      <w:r/>
      <w:bookmarkStart w:id="91" w:name="_Toc239589621"/>
      <w:r/>
      <w:bookmarkStart w:id="92" w:name="_Ref263345804"/>
      <w:r/>
      <w:bookmarkStart w:id="93" w:name="_Toc306183766"/>
      <w:r/>
      <w:bookmarkStart w:id="94" w:name="_Toc317772227"/>
      <w:r/>
      <w:r/>
    </w:p>
    <w:p>
      <w:pPr>
        <w:ind w:left="709" w:hanging="705"/>
        <w:rPr>
          <w:lang w:val="en-US"/>
        </w:rPr>
      </w:pPr>
      <w:r>
        <w:rPr>
          <w:lang w:val="en-US"/>
        </w:rPr>
      </w:r>
      <w:r/>
    </w:p>
    <w:p>
      <w:pPr>
        <w:pStyle w:val="349"/>
        <w:numPr>
          <w:ilvl w:val="0"/>
          <w:numId w:val="17"/>
        </w:numPr>
        <w:ind w:left="709" w:hanging="705"/>
        <w:jc w:val="left"/>
        <w:spacing w:after="120"/>
        <w:rPr>
          <w:lang w:val="en-US"/>
        </w:rPr>
      </w:pPr>
      <w:r/>
      <w:bookmarkStart w:id="95" w:name="_Ref398284874"/>
      <w:r/>
      <w:bookmarkStart w:id="96" w:name="_Toc412470675"/>
      <w:r/>
      <w:bookmarkStart w:id="97" w:name="_Toc515455466"/>
      <w:r>
        <w:rPr>
          <w:sz w:val="22"/>
          <w:szCs w:val="22"/>
          <w:u w:val="none"/>
          <w:lang w:val="en-US"/>
        </w:rPr>
        <w:t xml:space="preserve">Project </w:t>
      </w:r>
      <w:r>
        <w:rPr>
          <w:sz w:val="22"/>
          <w:szCs w:val="22"/>
          <w:u w:val="none"/>
          <w:lang w:val="en-US"/>
        </w:rPr>
        <w:t xml:space="preserve">D</w:t>
      </w:r>
      <w:r>
        <w:rPr>
          <w:sz w:val="22"/>
          <w:szCs w:val="22"/>
          <w:u w:val="none"/>
          <w:lang w:val="en-US"/>
        </w:rPr>
        <w:t xml:space="preserve">ocumentation</w:t>
      </w:r>
      <w:bookmarkStart w:id="98" w:name="_Ref397601859"/>
      <w:r/>
      <w:bookmarkStart w:id="99" w:name="_Ref263427469"/>
      <w:r/>
      <w:bookmarkStart w:id="100" w:name="_Ref153620368"/>
      <w:r/>
      <w:bookmarkStart w:id="101" w:name="_Ref132189686"/>
      <w:r/>
      <w:bookmarkStart w:id="102" w:name="_Ref134849487"/>
      <w:r/>
      <w:bookmarkEnd w:id="90"/>
      <w:r/>
      <w:bookmarkEnd w:id="91"/>
      <w:r/>
      <w:bookmarkEnd w:id="92"/>
      <w:r/>
      <w:bookmarkEnd w:id="93"/>
      <w:r/>
      <w:bookmarkEnd w:id="94"/>
      <w:r/>
      <w:bookmarkEnd w:id="95"/>
      <w:r/>
      <w:bookmarkEnd w:id="96"/>
      <w:r/>
      <w:bookmarkEnd w:id="97"/>
      <w:r/>
      <w:r/>
    </w:p>
    <w:p>
      <w:pPr>
        <w:pStyle w:val="351"/>
        <w:numPr>
          <w:ilvl w:val="1"/>
          <w:numId w:val="17"/>
        </w:numPr>
        <w:ind w:left="709" w:hanging="705"/>
      </w:pPr>
      <w:r/>
      <w:bookmarkStart w:id="103" w:name="_Ref398291946"/>
      <w:r/>
      <w:r>
        <w:t xml:space="preserve">Contractor</w:t>
      </w:r>
      <w:r>
        <w:t xml:space="preserve"> is obligated to create</w:t>
      </w:r>
      <w:r>
        <w:t xml:space="preserve"> and/or deliver all relevant Project</w:t>
      </w:r>
      <w:r>
        <w:t xml:space="preserve"> </w:t>
      </w:r>
      <w:r>
        <w:t xml:space="preserve">Documentation as set out in an </w:t>
      </w:r>
      <w:r>
        <w:t xml:space="preserve">individual </w:t>
      </w:r>
      <w:r>
        <w:t xml:space="preserve">Workpack Agreement</w:t>
      </w:r>
      <w:r>
        <w:t xml:space="preserve">.</w:t>
      </w:r>
      <w:bookmarkEnd w:id="98"/>
      <w:r/>
      <w:bookmarkEnd w:id="103"/>
      <w:r/>
      <w:r/>
    </w:p>
    <w:p>
      <w:pPr>
        <w:pStyle w:val="351"/>
        <w:numPr>
          <w:ilvl w:val="1"/>
          <w:numId w:val="17"/>
        </w:numPr>
        <w:ind w:left="709" w:hanging="705"/>
      </w:pPr>
      <w:r>
        <w:t xml:space="preserve">Unless otherwise agreed in </w:t>
      </w:r>
      <w:r>
        <w:t xml:space="preserve">an </w:t>
      </w:r>
      <w:r>
        <w:t xml:space="preserve">individual </w:t>
      </w:r>
      <w:r>
        <w:t xml:space="preserve">Workpack Agreement</w:t>
      </w:r>
      <w:r>
        <w:t xml:space="preserve">, </w:t>
      </w:r>
      <w:r>
        <w:t xml:space="preserve">Contractor</w:t>
      </w:r>
      <w:r>
        <w:t xml:space="preserve"> must provide the relevant Project</w:t>
      </w:r>
      <w:r>
        <w:t xml:space="preserve"> </w:t>
      </w:r>
      <w:r>
        <w:t xml:space="preserve">Documentation in a timely manner prior to the Acceptance of the Project Work under the respective </w:t>
      </w:r>
      <w:r>
        <w:t xml:space="preserve">individual </w:t>
      </w:r>
      <w:r>
        <w:t xml:space="preserve">Workpack Agreement</w:t>
      </w:r>
      <w:r>
        <w:t xml:space="preserve">.</w:t>
      </w:r>
      <w:bookmarkStart w:id="104" w:name="_Ref263426982"/>
      <w:r/>
      <w:bookmarkStart w:id="105" w:name="_Ref132189688"/>
      <w:r/>
      <w:bookmarkEnd w:id="99"/>
      <w:r/>
      <w:bookmarkEnd w:id="100"/>
      <w:r/>
      <w:bookmarkEnd w:id="101"/>
      <w:r/>
      <w:bookmarkEnd w:id="102"/>
      <w:r/>
      <w:r/>
    </w:p>
    <w:p>
      <w:pPr>
        <w:pStyle w:val="351"/>
        <w:numPr>
          <w:ilvl w:val="1"/>
          <w:numId w:val="17"/>
        </w:numPr>
        <w:ind w:left="709" w:hanging="705"/>
      </w:pPr>
      <w:r/>
      <w:bookmarkStart w:id="106" w:name="_Ref398291955"/>
      <w:r>
        <w:t xml:space="preserve">Unless otherwise agreed in </w:t>
      </w:r>
      <w:r>
        <w:t xml:space="preserve">an</w:t>
      </w:r>
      <w:r>
        <w:t xml:space="preserve"> individual </w:t>
      </w:r>
      <w:r>
        <w:t xml:space="preserve">Workpack Agreement</w:t>
      </w:r>
      <w:r>
        <w:t xml:space="preserve">, the Project Documentation must be delivered in a digital or electronic format. In the</w:t>
      </w:r>
      <w:r>
        <w:t xml:space="preserve"> respective</w:t>
      </w:r>
      <w:r>
        <w:t xml:space="preserve"> individual</w:t>
      </w:r>
      <w:r>
        <w:t xml:space="preserve"> </w:t>
      </w:r>
      <w:r>
        <w:t xml:space="preserve">Workpack Agreement</w:t>
      </w:r>
      <w:r>
        <w:t xml:space="preserve">, the Parties may agree to the language in which the Project Documentation must be provided. If no such agreement has been reached, then the Project Documentation must be delivered in English.</w:t>
      </w:r>
      <w:bookmarkStart w:id="107" w:name="_Ref245615360"/>
      <w:r/>
      <w:bookmarkStart w:id="108" w:name="_Ref134927944"/>
      <w:r/>
      <w:bookmarkEnd w:id="104"/>
      <w:r/>
      <w:bookmarkEnd w:id="105"/>
      <w:r/>
      <w:bookmarkEnd w:id="106"/>
      <w:r/>
      <w:r/>
    </w:p>
    <w:p>
      <w:pPr>
        <w:pStyle w:val="351"/>
        <w:numPr>
          <w:ilvl w:val="1"/>
          <w:numId w:val="17"/>
        </w:numPr>
        <w:ind w:left="709" w:hanging="705"/>
      </w:pPr>
      <w:r/>
      <w:bookmarkStart w:id="109" w:name="_Ref398287794"/>
      <w:r>
        <w:t xml:space="preserve">With the delivery of the Project Documentation, </w:t>
      </w:r>
      <w:r>
        <w:t xml:space="preserve">Contractor</w:t>
      </w:r>
      <w:r>
        <w:t xml:space="preserve"> is granting </w:t>
      </w:r>
      <w:r>
        <w:t xml:space="preserve">FBS</w:t>
      </w:r>
      <w:r>
        <w:t xml:space="preserve"> the </w:t>
      </w:r>
      <w:r>
        <w:t xml:space="preserve">exclusive (the Parties may agree on </w:t>
      </w:r>
      <w:r>
        <w:t xml:space="preserve">a</w:t>
      </w:r>
      <w:r>
        <w:t xml:space="preserve"> non-exclusive right for certain parts of the </w:t>
      </w:r>
      <w:r>
        <w:t xml:space="preserve">Project</w:t>
      </w:r>
      <w:r>
        <w:t xml:space="preserve"> Documentation</w:t>
      </w:r>
      <w:r>
        <w:t xml:space="preserve"> within </w:t>
      </w:r>
      <w:r>
        <w:t xml:space="preserve">an</w:t>
      </w:r>
      <w:r>
        <w:t xml:space="preserve"> </w:t>
      </w:r>
      <w:r>
        <w:t xml:space="preserve">individual </w:t>
      </w:r>
      <w:r>
        <w:t xml:space="preserve">Workpack Agreement</w:t>
      </w:r>
      <w:r>
        <w:t xml:space="preserve">)</w:t>
      </w:r>
      <w:r>
        <w:t xml:space="preserve">, perpetual and geographically unrestricted right (transferable only within the </w:t>
      </w:r>
      <w:commentRangeStart w:id="11"/>
      <w:r>
        <w:t xml:space="preserve">F.UN</w:t>
      </w:r>
      <w:commentRangeEnd w:id="11"/>
      <w:r>
        <w:commentReference w:id="11"/>
      </w:r>
      <w:r>
        <w:t xml:space="preserve"> SE</w:t>
      </w:r>
      <w:r>
        <w:t xml:space="preserve"> Group) to use the Project Documentation, as defined in </w:t>
      </w:r>
      <w:r>
        <w:t xml:space="preserve">sections</w:t>
      </w:r>
      <w:r>
        <w:t xml:space="preserve"> </w:t>
      </w:r>
      <w:r>
        <w:fldChar w:fldCharType="begin"/>
      </w:r>
      <w:r>
        <w:instrText xml:space="preserve"> REF _Ref398291946 \r \h </w:instrText>
      </w:r>
      <w:r>
        <w:fldChar w:fldCharType="separate"/>
      </w:r>
      <w:r>
        <w:t xml:space="preserve">8.1</w:t>
      </w:r>
      <w:r>
        <w:fldChar w:fldCharType="end"/>
      </w:r>
      <w:r>
        <w:t xml:space="preserve"> through </w:t>
      </w:r>
      <w:r>
        <w:fldChar w:fldCharType="begin"/>
      </w:r>
      <w:r>
        <w:instrText xml:space="preserve"> REF _Ref398291955 \r \h </w:instrText>
      </w:r>
      <w:r>
        <w:fldChar w:fldCharType="separate"/>
      </w:r>
      <w:r>
        <w:t xml:space="preserve">8.3</w:t>
      </w:r>
      <w:r>
        <w:fldChar w:fldCharType="end"/>
      </w:r>
      <w:r>
        <w:t xml:space="preserve">, for deployment of the IT System and the adaptations related thereto within the </w:t>
      </w:r>
      <w:commentRangeStart w:id="12"/>
      <w:r>
        <w:t xml:space="preserve">F.UN</w:t>
      </w:r>
      <w:commentRangeEnd w:id="12"/>
      <w:r>
        <w:commentReference w:id="12"/>
      </w:r>
      <w:r>
        <w:t xml:space="preserve"> SE</w:t>
      </w:r>
      <w:r>
        <w:t xml:space="preserve"> Group and, to that end, to make copies of the Project Documentation and to deliver said documentation to the Group Companies either free of charge or for consideration and for a limited or unlimited period of time. Furthermore, </w:t>
      </w:r>
      <w:r>
        <w:t xml:space="preserve">Contractor</w:t>
      </w:r>
      <w:r>
        <w:t xml:space="preserve"> grants </w:t>
      </w:r>
      <w:r>
        <w:t xml:space="preserve">FBS</w:t>
      </w:r>
      <w:r>
        <w:t xml:space="preserve"> the right to adapt and modify the Project</w:t>
      </w:r>
      <w:r>
        <w:t xml:space="preserve"> </w:t>
      </w:r>
      <w:r>
        <w:t xml:space="preserve">Documentation and to use such adaptations in accordance with sentence 1, although in that case, the actual warranty obligations of </w:t>
      </w:r>
      <w:r>
        <w:t xml:space="preserve">Contractor</w:t>
      </w:r>
      <w:r>
        <w:t xml:space="preserve"> will expire.</w:t>
      </w:r>
      <w:bookmarkStart w:id="110" w:name="_Toc239589622"/>
      <w:r/>
      <w:bookmarkStart w:id="111" w:name="_Toc242238982"/>
      <w:r/>
      <w:bookmarkStart w:id="112" w:name="_Ref263424294"/>
      <w:r/>
      <w:bookmarkStart w:id="113" w:name="_Ref299477967"/>
      <w:r/>
      <w:bookmarkStart w:id="114" w:name="_Toc306183767"/>
      <w:r/>
      <w:bookmarkStart w:id="115" w:name="_Toc317772228"/>
      <w:r/>
      <w:bookmarkEnd w:id="107"/>
      <w:r/>
      <w:bookmarkEnd w:id="109"/>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116" w:name="_Toc412470676"/>
      <w:r/>
      <w:bookmarkStart w:id="117" w:name="_Toc515455467"/>
      <w:r>
        <w:rPr>
          <w:sz w:val="22"/>
          <w:szCs w:val="22"/>
          <w:u w:val="none"/>
          <w:lang w:val="en-US"/>
        </w:rPr>
        <w:t xml:space="preserve">Project management</w:t>
      </w:r>
      <w:bookmarkEnd w:id="110"/>
      <w:r/>
      <w:bookmarkEnd w:id="111"/>
      <w:r/>
      <w:bookmarkEnd w:id="112"/>
      <w:r/>
      <w:bookmarkEnd w:id="113"/>
      <w:r/>
      <w:bookmarkEnd w:id="114"/>
      <w:r>
        <w:rPr>
          <w:sz w:val="22"/>
          <w:szCs w:val="22"/>
          <w:u w:val="none"/>
          <w:lang w:val="en-US"/>
        </w:rPr>
        <w:t xml:space="preserve"> and project communication</w:t>
      </w:r>
      <w:bookmarkEnd w:id="115"/>
      <w:r/>
      <w:bookmarkEnd w:id="116"/>
      <w:r/>
      <w:bookmarkEnd w:id="117"/>
      <w:r/>
      <w:r/>
    </w:p>
    <w:p>
      <w:pPr>
        <w:pStyle w:val="351"/>
        <w:numPr>
          <w:ilvl w:val="1"/>
          <w:numId w:val="17"/>
        </w:numPr>
        <w:ind w:left="709" w:hanging="705"/>
      </w:pPr>
      <w:r/>
      <w:r>
        <w:t xml:space="preserve">Contractor</w:t>
      </w:r>
      <w:r>
        <w:t xml:space="preserve"> is obligated during the entire term of an</w:t>
      </w:r>
      <w:r>
        <w:t xml:space="preserve"> individual</w:t>
      </w:r>
      <w:r>
        <w:t xml:space="preserve"> </w:t>
      </w:r>
      <w:r>
        <w:t xml:space="preserve">Workpack Agreement</w:t>
      </w:r>
      <w:r>
        <w:t xml:space="preserve"> to perform the project</w:t>
      </w:r>
      <w:r>
        <w:t xml:space="preserve"> </w:t>
      </w:r>
      <w:r>
        <w:t xml:space="preserve">management in coordination with </w:t>
      </w:r>
      <w:r>
        <w:t xml:space="preserve">FBS</w:t>
      </w:r>
      <w:r>
        <w:t xml:space="preserve">. In connection with the project management, </w:t>
      </w:r>
      <w:r>
        <w:t xml:space="preserve">Contractor</w:t>
      </w:r>
      <w:r>
        <w:t xml:space="preserve"> shall engage in all activities which are necessary to perform the Project Work which are the subject matter of the </w:t>
      </w:r>
      <w:r>
        <w:t xml:space="preserve">respective </w:t>
      </w:r>
      <w:r>
        <w:t xml:space="preserve">individual </w:t>
      </w:r>
      <w:r>
        <w:t xml:space="preserve">Workpack Agreement</w:t>
      </w:r>
      <w:r>
        <w:t xml:space="preserve">.</w:t>
      </w:r>
      <w:bookmarkStart w:id="118" w:name="_Ref242241485"/>
      <w:r/>
      <w:r/>
    </w:p>
    <w:p>
      <w:pPr>
        <w:pStyle w:val="351"/>
        <w:numPr>
          <w:ilvl w:val="1"/>
          <w:numId w:val="17"/>
        </w:numPr>
        <w:ind w:left="709" w:hanging="705"/>
      </w:pPr>
      <w:r>
        <w:t xml:space="preserve">Both Parties shall appoint respective project managers for each </w:t>
      </w:r>
      <w:r>
        <w:t xml:space="preserve">Project</w:t>
      </w:r>
      <w:r>
        <w:t xml:space="preserve"> </w:t>
      </w:r>
      <w:r>
        <w:t xml:space="preserve">and name them in each </w:t>
      </w:r>
      <w:r>
        <w:t xml:space="preserve">individual </w:t>
      </w:r>
      <w:r>
        <w:t xml:space="preserve">Workpack Agreement</w:t>
      </w:r>
      <w:r>
        <w:t xml:space="preserve">. The project managers shall be available for purposes of clarifying issues and escalations and will be authorized to provide information and issue binding decisions.</w:t>
      </w:r>
      <w:r/>
    </w:p>
    <w:p>
      <w:pPr>
        <w:pStyle w:val="351"/>
        <w:numPr>
          <w:ilvl w:val="1"/>
          <w:numId w:val="17"/>
        </w:numPr>
        <w:ind w:left="709" w:hanging="705"/>
      </w:pPr>
      <w:r>
        <w:t xml:space="preserve">Neither Party will remove its project manager without first receiving the prior consent of the respective other Party. The other Party will provide its consent, if the removal of the current project manager is urgently required for organizational reasons an</w:t>
      </w:r>
      <w:r>
        <w:t xml:space="preserve">d if the one Party offers an equally qualified and adequately trained substitute person to serve as project manager.</w:t>
      </w:r>
      <w:r/>
    </w:p>
    <w:p>
      <w:pPr>
        <w:pStyle w:val="351"/>
        <w:numPr>
          <w:ilvl w:val="1"/>
          <w:numId w:val="17"/>
        </w:numPr>
        <w:ind w:left="709" w:hanging="705"/>
      </w:pPr>
      <w:r>
        <w:t xml:space="preserve">Both the project managers as well as the </w:t>
      </w:r>
      <w:r>
        <w:t xml:space="preserve">Contractor</w:t>
      </w:r>
      <w:r>
        <w:t xml:space="preserve">´s employees, who are retained for the Project</w:t>
      </w:r>
      <w:r>
        <w:t xml:space="preserve"> </w:t>
      </w:r>
      <w:r>
        <w:t xml:space="preserve">Work, must have adequate qualifications. The </w:t>
      </w:r>
      <w:r>
        <w:t xml:space="preserve">Contractor</w:t>
      </w:r>
      <w:r>
        <w:t xml:space="preserve"> shall not replace individual employees, who are retained for the Project and are in direct contact with </w:t>
      </w:r>
      <w:r>
        <w:t xml:space="preserve">FBS</w:t>
      </w:r>
      <w:r>
        <w:t xml:space="preserve">, without the prior consent of </w:t>
      </w:r>
      <w:r>
        <w:t xml:space="preserve">FBS</w:t>
      </w:r>
      <w:r>
        <w:t xml:space="preserve">. If, in well-grounded cases, demanded by </w:t>
      </w:r>
      <w:r>
        <w:t xml:space="preserve">FBS</w:t>
      </w:r>
      <w:r>
        <w:t xml:space="preserve">, the </w:t>
      </w:r>
      <w:r>
        <w:t xml:space="preserve">Contractor</w:t>
      </w:r>
      <w:r>
        <w:t xml:space="preserve"> is oblig</w:t>
      </w:r>
      <w:r>
        <w:t xml:space="preserve">at</w:t>
      </w:r>
      <w:r>
        <w:t xml:space="preserve">ed to replace individual employees of the </w:t>
      </w:r>
      <w:r>
        <w:t xml:space="preserve">Contractor</w:t>
      </w:r>
      <w:r>
        <w:t xml:space="preserve">, who are retained for the Project</w:t>
      </w:r>
      <w:r>
        <w:t xml:space="preserve"> </w:t>
      </w:r>
      <w:r>
        <w:t xml:space="preserve">Work.</w:t>
      </w:r>
      <w:r/>
    </w:p>
    <w:p>
      <w:pPr>
        <w:pStyle w:val="351"/>
        <w:numPr>
          <w:ilvl w:val="1"/>
          <w:numId w:val="17"/>
        </w:numPr>
        <w:ind w:left="709" w:hanging="705"/>
      </w:pPr>
      <w:r>
        <w:t xml:space="preserve">The Parties may under </w:t>
      </w:r>
      <w:r>
        <w:t xml:space="preserve">an </w:t>
      </w:r>
      <w:r>
        <w:t xml:space="preserve">individual </w:t>
      </w:r>
      <w:r>
        <w:t xml:space="preserve">Workpack Agreement</w:t>
      </w:r>
      <w:r>
        <w:t xml:space="preserve"> agree to the relevant project language. If no such agreement is reached, then the project language shall be English.</w:t>
      </w:r>
      <w:r/>
    </w:p>
    <w:p>
      <w:pPr>
        <w:pStyle w:val="351"/>
        <w:numPr>
          <w:ilvl w:val="1"/>
          <w:numId w:val="17"/>
        </w:numPr>
        <w:ind w:left="709" w:hanging="705"/>
      </w:pPr>
      <w:r>
        <w:t xml:space="preserve">In addition</w:t>
      </w:r>
      <w:r>
        <w:t xml:space="preserve"> and</w:t>
      </w:r>
      <w:r>
        <w:t xml:space="preserve"> </w:t>
      </w:r>
      <w:r>
        <w:t xml:space="preserve">unless otherwise agreed in </w:t>
      </w:r>
      <w:r>
        <w:t xml:space="preserve">an</w:t>
      </w:r>
      <w:r>
        <w:t xml:space="preserve"> individual </w:t>
      </w:r>
      <w:r>
        <w:t xml:space="preserve">Workpack Agreement</w:t>
      </w:r>
      <w:r>
        <w:t xml:space="preserve">, </w:t>
      </w:r>
      <w:r>
        <w:t xml:space="preserve">Contractor</w:t>
      </w:r>
      <w:r>
        <w:t xml:space="preserve"> is obligated to carry out the </w:t>
      </w:r>
      <w:r>
        <w:t xml:space="preserve">project </w:t>
      </w:r>
      <w:r>
        <w:t xml:space="preserve">reporting pursuant to the following terms and conditions.</w:t>
      </w:r>
      <w:bookmarkEnd w:id="118"/>
      <w:r/>
      <w:r/>
    </w:p>
    <w:p>
      <w:pPr>
        <w:pStyle w:val="351"/>
        <w:numPr>
          <w:ilvl w:val="1"/>
          <w:numId w:val="17"/>
        </w:numPr>
        <w:ind w:left="709" w:hanging="705"/>
      </w:pPr>
      <w:r/>
      <w:r>
        <w:t xml:space="preserve">Contractor</w:t>
      </w:r>
      <w:r>
        <w:t xml:space="preserve"> shall inform </w:t>
      </w:r>
      <w:r>
        <w:t xml:space="preserve">FBS</w:t>
      </w:r>
      <w:r>
        <w:t xml:space="preserve"> about the current status of the project, and whether new project risks and/or new findings have emerged regarding preventative measures against</w:t>
      </w:r>
      <w:r>
        <w:t xml:space="preserve"> project</w:t>
      </w:r>
      <w:r>
        <w:t xml:space="preserve"> risks.</w:t>
      </w:r>
      <w:bookmarkStart w:id="119" w:name="_Ref150586999"/>
      <w:r>
        <w:t xml:space="preserve"> </w:t>
      </w:r>
      <w:r>
        <w:t xml:space="preserve">Contractor</w:t>
      </w:r>
      <w:r>
        <w:t xml:space="preserve"> is also obligated to inform </w:t>
      </w:r>
      <w:r>
        <w:t xml:space="preserve">FBS</w:t>
      </w:r>
      <w:r>
        <w:t xml:space="preserve"> about any items that require a decision on the part of </w:t>
      </w:r>
      <w:r>
        <w:t xml:space="preserve">FBS</w:t>
      </w:r>
      <w:r>
        <w:t xml:space="preserve">.</w:t>
      </w:r>
      <w:bookmarkStart w:id="120" w:name="_Ref299478019"/>
      <w:r/>
      <w:bookmarkEnd w:id="119"/>
      <w:r/>
      <w:r/>
    </w:p>
    <w:p>
      <w:pPr>
        <w:pStyle w:val="351"/>
        <w:numPr>
          <w:ilvl w:val="1"/>
          <w:numId w:val="17"/>
        </w:numPr>
        <w:ind w:left="709" w:hanging="705"/>
      </w:pPr>
      <w:r>
        <w:t xml:space="preserve">Unless otherwise agreed in </w:t>
      </w:r>
      <w:r>
        <w:t xml:space="preserve">an</w:t>
      </w:r>
      <w:r>
        <w:t xml:space="preserve"> individual</w:t>
      </w:r>
      <w:r>
        <w:t xml:space="preserve"> </w:t>
      </w:r>
      <w:r>
        <w:t xml:space="preserve">Workpack Agreement</w:t>
      </w:r>
      <w:r>
        <w:t xml:space="preserve">, the reporting shall generally be made electronically on a weekly basis. </w:t>
      </w:r>
      <w:bookmarkEnd w:id="120"/>
      <w:r>
        <w:t xml:space="preserve">Risks that pose a danger to the project</w:t>
      </w:r>
      <w:r>
        <w:t xml:space="preserve"> </w:t>
      </w:r>
      <w:r>
        <w:t xml:space="preserve">must be reported in writing (in electronic form, unless otherwise agreed) to the </w:t>
      </w:r>
      <w:r>
        <w:t xml:space="preserve">FBS</w:t>
      </w:r>
      <w:r>
        <w:t xml:space="preserve"> project manager without undue delay.</w:t>
      </w:r>
      <w:bookmarkStart w:id="121" w:name="_Ref240875337"/>
      <w:r/>
      <w:bookmarkStart w:id="122" w:name="_Toc239589623"/>
      <w:r/>
      <w:bookmarkStart w:id="123" w:name="_Toc242238983"/>
      <w:r/>
      <w:bookmarkStart w:id="124" w:name="_Toc306183768"/>
      <w:r/>
      <w:bookmarkStart w:id="125" w:name="_Toc317772229"/>
      <w:r/>
      <w:bookmarkStart w:id="126" w:name="_Toc131829045"/>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127" w:name="_Toc412470677"/>
      <w:r/>
      <w:bookmarkStart w:id="128" w:name="_Toc515455468"/>
      <w:r>
        <w:rPr>
          <w:sz w:val="22"/>
          <w:szCs w:val="22"/>
          <w:u w:val="none"/>
          <w:lang w:val="en-US"/>
        </w:rPr>
        <w:t xml:space="preserve">Training courses</w:t>
      </w:r>
      <w:bookmarkStart w:id="129" w:name="_Ref263429517"/>
      <w:r/>
      <w:bookmarkEnd w:id="121"/>
      <w:r/>
      <w:bookmarkEnd w:id="122"/>
      <w:r/>
      <w:bookmarkEnd w:id="123"/>
      <w:r/>
      <w:bookmarkEnd w:id="124"/>
      <w:r/>
      <w:bookmarkEnd w:id="125"/>
      <w:r/>
      <w:bookmarkEnd w:id="126"/>
      <w:r/>
      <w:bookmarkEnd w:id="127"/>
      <w:r/>
      <w:bookmarkEnd w:id="128"/>
      <w:r/>
      <w:r/>
    </w:p>
    <w:p>
      <w:pPr>
        <w:pStyle w:val="351"/>
        <w:numPr>
          <w:ilvl w:val="1"/>
          <w:numId w:val="17"/>
        </w:numPr>
        <w:ind w:left="709" w:hanging="705"/>
      </w:pPr>
      <w:r/>
      <w:r>
        <w:t xml:space="preserve">FBS</w:t>
      </w:r>
      <w:r>
        <w:t xml:space="preserve"> is entitled, but not obligated, to demand in accordance with </w:t>
      </w:r>
      <w:r>
        <w:t xml:space="preserve">an</w:t>
      </w:r>
      <w:r>
        <w:t xml:space="preserve"> individual</w:t>
      </w:r>
      <w:r>
        <w:t xml:space="preserve"> </w:t>
      </w:r>
      <w:r>
        <w:t xml:space="preserve">Workpack Agreement</w:t>
      </w:r>
      <w:r>
        <w:t xml:space="preserve"> that </w:t>
      </w:r>
      <w:r>
        <w:t xml:space="preserve">Contractor</w:t>
      </w:r>
      <w:r>
        <w:t xml:space="preserve"> conducts basic and/or advanced training sessions in exchange for compensation agreed to in </w:t>
      </w:r>
      <w:r>
        <w:t xml:space="preserve">the respective</w:t>
      </w:r>
      <w:r>
        <w:t xml:space="preserve"> individual</w:t>
      </w:r>
      <w:r>
        <w:t xml:space="preserve"> </w:t>
      </w:r>
      <w:r>
        <w:t xml:space="preserve">Workpack Agreement</w:t>
      </w:r>
      <w:r>
        <w:t xml:space="preserve">. In this case the Parties will agree on the details of the training (e.g. number, time, location, language) within the </w:t>
      </w:r>
      <w:r>
        <w:t xml:space="preserve">respective</w:t>
      </w:r>
      <w:r>
        <w:t xml:space="preserve"> individual</w:t>
      </w:r>
      <w:r>
        <w:t xml:space="preserve"> </w:t>
      </w:r>
      <w:r>
        <w:t xml:space="preserve">Workpack Agreement</w:t>
      </w:r>
      <w:r>
        <w:t xml:space="preserve">.</w:t>
      </w:r>
      <w:bookmarkEnd w:id="129"/>
      <w:r/>
      <w:r/>
    </w:p>
    <w:p>
      <w:pPr>
        <w:pStyle w:val="351"/>
        <w:numPr>
          <w:ilvl w:val="1"/>
          <w:numId w:val="17"/>
        </w:numPr>
        <w:ind w:left="709" w:hanging="705"/>
      </w:pPr>
      <w:r>
        <w:t xml:space="preserve">In order to carry out the training courses, </w:t>
      </w:r>
      <w:r>
        <w:t xml:space="preserve">Contractor</w:t>
      </w:r>
      <w:r>
        <w:t xml:space="preserve"> shall provide each trainee with suitable course material. The Parties are in agreement that ownership of the course materials shall pass to </w:t>
      </w:r>
      <w:r>
        <w:t xml:space="preserve">FBS</w:t>
      </w:r>
      <w:r>
        <w:t xml:space="preserve"> when such materials are physically delivered to the trainees.</w:t>
      </w:r>
      <w:bookmarkStart w:id="130" w:name="_Ref156997237"/>
      <w:r/>
      <w:r/>
    </w:p>
    <w:p>
      <w:pPr>
        <w:pStyle w:val="351"/>
        <w:numPr>
          <w:ilvl w:val="1"/>
          <w:numId w:val="17"/>
        </w:numPr>
        <w:ind w:left="709" w:hanging="705"/>
      </w:pPr>
      <w:r/>
      <w:bookmarkStart w:id="131" w:name="_Ref398287807"/>
      <w:r>
        <w:t xml:space="preserve">Upon making the delivery, </w:t>
      </w:r>
      <w:r>
        <w:t xml:space="preserve">Contractor</w:t>
      </w:r>
      <w:r>
        <w:t xml:space="preserve"> shall grant </w:t>
      </w:r>
      <w:r>
        <w:t xml:space="preserve">FBS</w:t>
      </w:r>
      <w:r>
        <w:t xml:space="preserve"> the rights of use to the training materials in accordance with </w:t>
      </w:r>
      <w:r>
        <w:t xml:space="preserve">section</w:t>
      </w:r>
      <w:r>
        <w:t xml:space="preserve"> </w:t>
      </w:r>
      <w:bookmarkStart w:id="132" w:name="Angebotsnummer"/>
      <w:r/>
      <w:bookmarkStart w:id="133" w:name="_Toc239589624"/>
      <w:r/>
      <w:bookmarkStart w:id="134" w:name="_Ref244489437"/>
      <w:r/>
      <w:bookmarkStart w:id="135" w:name="_Ref244489587"/>
      <w:r/>
      <w:bookmarkStart w:id="136" w:name="_Ref244489637"/>
      <w:r/>
      <w:bookmarkStart w:id="137" w:name="_Ref244490016"/>
      <w:r/>
      <w:bookmarkStart w:id="138" w:name="_Toc242238984"/>
      <w:r/>
      <w:bookmarkStart w:id="139" w:name="_Ref244666758"/>
      <w:r/>
      <w:bookmarkStart w:id="140" w:name="_Ref245539135"/>
      <w:r/>
      <w:bookmarkStart w:id="141" w:name="_Toc306183769"/>
      <w:r/>
      <w:bookmarkStart w:id="142" w:name="_Toc317772230"/>
      <w:r/>
      <w:bookmarkStart w:id="143" w:name="_Toc131829047"/>
      <w:r/>
      <w:bookmarkStart w:id="144" w:name="_Toc132445049"/>
      <w:r/>
      <w:bookmarkStart w:id="145" w:name="_Toc132445783"/>
      <w:r/>
      <w:bookmarkEnd w:id="130"/>
      <w:r/>
      <w:bookmarkEnd w:id="132"/>
      <w:r>
        <w:fldChar w:fldCharType="begin"/>
      </w:r>
      <w:r>
        <w:instrText xml:space="preserve"> REF _Ref398284874 \r \h </w:instrText>
      </w:r>
      <w:r>
        <w:fldChar w:fldCharType="separate"/>
      </w:r>
      <w:r>
        <w:t xml:space="preserve">8</w:t>
      </w:r>
      <w:r>
        <w:fldChar w:fldCharType="end"/>
      </w:r>
      <w:r>
        <w:t xml:space="preserve">.</w:t>
      </w:r>
      <w:bookmarkEnd w:id="131"/>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146" w:name="_Toc412470678"/>
      <w:r/>
      <w:bookmarkStart w:id="147" w:name="_Toc515455469"/>
      <w:r>
        <w:rPr>
          <w:sz w:val="22"/>
          <w:szCs w:val="22"/>
          <w:u w:val="none"/>
          <w:lang w:val="en-US"/>
        </w:rPr>
        <w:t xml:space="preserve">Schedule and deadline</w:t>
      </w:r>
      <w:bookmarkEnd w:id="133"/>
      <w:r/>
      <w:bookmarkEnd w:id="134"/>
      <w:r/>
      <w:bookmarkEnd w:id="135"/>
      <w:r/>
      <w:bookmarkEnd w:id="136"/>
      <w:r/>
      <w:bookmarkEnd w:id="137"/>
      <w:r/>
      <w:bookmarkEnd w:id="138"/>
      <w:r/>
      <w:bookmarkEnd w:id="139"/>
      <w:r/>
      <w:bookmarkEnd w:id="140"/>
      <w:r>
        <w:rPr>
          <w:sz w:val="22"/>
          <w:szCs w:val="22"/>
          <w:u w:val="none"/>
          <w:lang w:val="en-US"/>
        </w:rPr>
        <w:t xml:space="preserve">s</w:t>
      </w:r>
      <w:bookmarkStart w:id="148" w:name="_Ref318374853"/>
      <w:r/>
      <w:bookmarkStart w:id="149" w:name="_Ref244504680"/>
      <w:r/>
      <w:bookmarkStart w:id="150" w:name="_Ref244596500"/>
      <w:r/>
      <w:bookmarkEnd w:id="141"/>
      <w:r/>
      <w:bookmarkEnd w:id="142"/>
      <w:r/>
      <w:bookmarkEnd w:id="146"/>
      <w:r/>
      <w:bookmarkEnd w:id="147"/>
      <w:r/>
      <w:r/>
    </w:p>
    <w:p>
      <w:pPr>
        <w:pStyle w:val="351"/>
        <w:numPr>
          <w:ilvl w:val="1"/>
          <w:numId w:val="17"/>
        </w:numPr>
        <w:ind w:left="709" w:hanging="705"/>
      </w:pPr>
      <w:r/>
      <w:bookmarkStart w:id="151" w:name="_Ref398291683"/>
      <w:r>
        <w:t xml:space="preserve">The Parties shall mutually stipulate the schedule and </w:t>
      </w:r>
      <w:r>
        <w:t xml:space="preserve">timelines</w:t>
      </w:r>
      <w:r>
        <w:t xml:space="preserve"> by which the </w:t>
      </w:r>
      <w:r>
        <w:t xml:space="preserve">Project</w:t>
      </w:r>
      <w:r>
        <w:t xml:space="preserve"> </w:t>
      </w:r>
      <w:r>
        <w:t xml:space="preserve">Work</w:t>
      </w:r>
      <w:r>
        <w:t xml:space="preserve"> defined in </w:t>
      </w:r>
      <w:r>
        <w:t xml:space="preserve">an</w:t>
      </w:r>
      <w:r>
        <w:t xml:space="preserve"> individual</w:t>
      </w:r>
      <w:r>
        <w:t xml:space="preserve"> </w:t>
      </w:r>
      <w:r>
        <w:t xml:space="preserve">Workpack Agreement</w:t>
      </w:r>
      <w:r>
        <w:t xml:space="preserve"> must be performed. </w:t>
      </w:r>
      <w:r>
        <w:t xml:space="preserve">The </w:t>
      </w:r>
      <w:r>
        <w:t xml:space="preserve">s</w:t>
      </w:r>
      <w:r>
        <w:t xml:space="preserve">chedule in which such timelines are stipulated shall be </w:t>
      </w:r>
      <w:r>
        <w:t xml:space="preserve">part of </w:t>
      </w:r>
      <w:r>
        <w:t xml:space="preserve">the </w:t>
      </w:r>
      <w:r>
        <w:t xml:space="preserve">respective </w:t>
      </w:r>
      <w:r>
        <w:t xml:space="preserve">individual </w:t>
      </w:r>
      <w:r>
        <w:t xml:space="preserve">Workpack Agreement</w:t>
      </w:r>
      <w:r>
        <w:t xml:space="preserve"> (the “</w:t>
      </w:r>
      <w:r>
        <w:rPr>
          <w:b/>
          <w:i/>
        </w:rPr>
        <w:t xml:space="preserve">Master Schedule</w:t>
      </w:r>
      <w:r>
        <w:t xml:space="preserve">”)</w:t>
      </w:r>
      <w:r>
        <w:t xml:space="preserve">.</w:t>
      </w:r>
      <w:bookmarkEnd w:id="148"/>
      <w:r/>
      <w:bookmarkEnd w:id="149"/>
      <w:r/>
      <w:bookmarkEnd w:id="150"/>
      <w:r/>
      <w:bookmarkEnd w:id="151"/>
      <w:r/>
      <w:r/>
    </w:p>
    <w:p>
      <w:pPr>
        <w:pStyle w:val="351"/>
        <w:numPr>
          <w:ilvl w:val="1"/>
          <w:numId w:val="17"/>
        </w:numPr>
        <w:ind w:left="709" w:hanging="705"/>
      </w:pPr>
      <w:r>
        <w:t xml:space="preserve">If, as the project</w:t>
      </w:r>
      <w:r>
        <w:t xml:space="preserve"> </w:t>
      </w:r>
      <w:r>
        <w:t xml:space="preserve">progresses, it is determined that the agreed </w:t>
      </w:r>
      <w:r>
        <w:t xml:space="preserve">Master S</w:t>
      </w:r>
      <w:r>
        <w:t xml:space="preserve">chedule is at risk of not being met, then the project managers of the Parties shall without undue delay inform one another thereof in writing (electronically, unless </w:t>
      </w:r>
      <w:r>
        <w:t xml:space="preserve">an</w:t>
      </w:r>
      <w:r>
        <w:t xml:space="preserve"> </w:t>
      </w:r>
      <w:r>
        <w:t xml:space="preserve">individual </w:t>
      </w:r>
      <w:r>
        <w:t xml:space="preserve">Workpack Agreement</w:t>
      </w:r>
      <w:r>
        <w:t xml:space="preserve"> prescribes otherwise).</w:t>
      </w:r>
      <w:r/>
    </w:p>
    <w:p>
      <w:pPr>
        <w:pStyle w:val="351"/>
        <w:numPr>
          <w:ilvl w:val="1"/>
          <w:numId w:val="17"/>
        </w:numPr>
        <w:ind w:left="709" w:hanging="705"/>
      </w:pPr>
      <w:r>
        <w:t xml:space="preserve">In the event that a situation, for which only </w:t>
      </w:r>
      <w:r>
        <w:t xml:space="preserve">FBS</w:t>
      </w:r>
      <w:r>
        <w:t xml:space="preserve"> or the Customer solely is responsible, causes an inability to meet a </w:t>
      </w:r>
      <w:r>
        <w:t xml:space="preserve">timeline as set out in the Master</w:t>
      </w:r>
      <w:r>
        <w:t xml:space="preserve"> </w:t>
      </w:r>
      <w:r>
        <w:t xml:space="preserve">S</w:t>
      </w:r>
      <w:r>
        <w:t xml:space="preserve">chedule, then the </w:t>
      </w:r>
      <w:r>
        <w:t xml:space="preserve">Part</w:t>
      </w:r>
      <w:r>
        <w:t xml:space="preserve">ies shall in this regard </w:t>
      </w:r>
      <w:r>
        <w:t xml:space="preserve">agree on</w:t>
      </w:r>
      <w:r>
        <w:t xml:space="preserve"> a new </w:t>
      </w:r>
      <w:r>
        <w:t xml:space="preserve">timeline and amend the </w:t>
      </w:r>
      <w:r>
        <w:t xml:space="preserve">Master Schedule in accordance with Section</w:t>
      </w:r>
      <w:bookmarkStart w:id="152" w:name="_Toc239589625"/>
      <w:r/>
      <w:bookmarkStart w:id="153" w:name="_Toc242238985"/>
      <w:r/>
      <w:bookmarkStart w:id="154" w:name="_Toc306183770"/>
      <w:r/>
      <w:bookmarkStart w:id="155" w:name="_Toc317772231"/>
      <w:r/>
      <w:bookmarkStart w:id="156" w:name="_Ref397603232"/>
      <w:r/>
      <w:bookmarkStart w:id="157" w:name="_Ref398047490"/>
      <w:r>
        <w:t xml:space="preserve"> </w:t>
      </w:r>
      <w:r>
        <w:fldChar w:fldCharType="begin"/>
      </w:r>
      <w:r>
        <w:instrText xml:space="preserve"> REF _Ref398292169 \r \h </w:instrText>
      </w:r>
      <w:r>
        <w:fldChar w:fldCharType="separate"/>
      </w:r>
      <w:r>
        <w:t xml:space="preserve">18</w:t>
      </w:r>
      <w:r>
        <w:fldChar w:fldCharType="end"/>
      </w:r>
      <w:r>
        <w:t xml:space="preserve">.</w:t>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158" w:name="_Toc412470679"/>
      <w:r/>
      <w:bookmarkStart w:id="159" w:name="_Toc515455470"/>
      <w:r>
        <w:rPr>
          <w:sz w:val="22"/>
          <w:szCs w:val="22"/>
          <w:u w:val="none"/>
          <w:lang w:val="en-US"/>
        </w:rPr>
        <w:t xml:space="preserve">Place of performance</w:t>
      </w:r>
      <w:bookmarkEnd w:id="152"/>
      <w:r/>
      <w:bookmarkEnd w:id="153"/>
      <w:r/>
      <w:bookmarkEnd w:id="154"/>
      <w:r/>
      <w:bookmarkEnd w:id="155"/>
      <w:r/>
      <w:bookmarkEnd w:id="156"/>
      <w:r/>
      <w:bookmarkEnd w:id="157"/>
      <w:r/>
      <w:bookmarkEnd w:id="158"/>
      <w:r/>
      <w:bookmarkEnd w:id="159"/>
      <w:r/>
      <w:r/>
    </w:p>
    <w:p>
      <w:pPr>
        <w:pStyle w:val="351"/>
        <w:numPr>
          <w:ilvl w:val="1"/>
          <w:numId w:val="17"/>
        </w:numPr>
        <w:ind w:left="709" w:hanging="705"/>
      </w:pPr>
      <w:r>
        <w:t xml:space="preserve">Unless otherwise expressly agreed to in </w:t>
      </w:r>
      <w:r>
        <w:t xml:space="preserve">an</w:t>
      </w:r>
      <w:r>
        <w:t xml:space="preserve"> individual</w:t>
      </w:r>
      <w:r>
        <w:t xml:space="preserve"> </w:t>
      </w:r>
      <w:r>
        <w:t xml:space="preserve">Workpack Agreement</w:t>
      </w:r>
      <w:r>
        <w:t xml:space="preserve">,</w:t>
      </w:r>
      <w:r>
        <w:t xml:space="preserve"> the</w:t>
      </w:r>
      <w:r>
        <w:t xml:space="preserve"> </w:t>
      </w:r>
      <w:r>
        <w:t xml:space="preserve">Contractor</w:t>
      </w:r>
      <w:r>
        <w:t xml:space="preserve"> shall perform the </w:t>
      </w:r>
      <w:r>
        <w:t xml:space="preserve">Project</w:t>
      </w:r>
      <w:r>
        <w:t xml:space="preserve"> </w:t>
      </w:r>
      <w:r>
        <w:t xml:space="preserve">Work</w:t>
      </w:r>
      <w:r>
        <w:t xml:space="preserve"> defined in the </w:t>
      </w:r>
      <w:r>
        <w:t xml:space="preserve">respective</w:t>
      </w:r>
      <w:r>
        <w:t xml:space="preserve"> individual</w:t>
      </w:r>
      <w:r>
        <w:t xml:space="preserve"> </w:t>
      </w:r>
      <w:r>
        <w:t xml:space="preserve">Workpack Agreement</w:t>
      </w:r>
      <w:r>
        <w:t xml:space="preserve"> </w:t>
      </w:r>
      <w:r>
        <w:t xml:space="preserve">in accordance with the legal requirements </w:t>
      </w:r>
      <w:r>
        <w:t xml:space="preserve">at </w:t>
      </w:r>
      <w:r>
        <w:t xml:space="preserve">Contractor</w:t>
      </w:r>
      <w:r>
        <w:t xml:space="preserve">’s </w:t>
      </w:r>
      <w:r>
        <w:t xml:space="preserve">business places</w:t>
      </w:r>
      <w:r>
        <w:t xml:space="preserve">, the Customer’s </w:t>
      </w:r>
      <w:r>
        <w:t xml:space="preserve">business places </w:t>
      </w:r>
      <w:r>
        <w:t xml:space="preserve">and </w:t>
      </w:r>
      <w:r>
        <w:t xml:space="preserve">FBS</w:t>
      </w:r>
      <w:r>
        <w:t xml:space="preserve">’s </w:t>
      </w:r>
      <w:r>
        <w:t xml:space="preserve">business places</w:t>
      </w:r>
      <w:r>
        <w:t xml:space="preserve">.</w:t>
      </w:r>
      <w:bookmarkEnd w:id="143"/>
      <w:r/>
      <w:bookmarkEnd w:id="144"/>
      <w:r/>
      <w:bookmarkEnd w:id="145"/>
      <w:r>
        <w:t xml:space="preserve"> The </w:t>
      </w:r>
      <w:r>
        <w:t xml:space="preserve">Contractor</w:t>
      </w:r>
      <w:r>
        <w:t xml:space="preserve">’s business places </w:t>
      </w:r>
      <w:r>
        <w:t xml:space="preserve">mean the </w:t>
      </w:r>
      <w:r>
        <w:t xml:space="preserve">Contractor</w:t>
      </w:r>
      <w:r>
        <w:t xml:space="preserve">’s</w:t>
      </w:r>
      <w:r>
        <w:t xml:space="preserve"> locations approved by </w:t>
      </w:r>
      <w:r>
        <w:t xml:space="preserve">FBS</w:t>
      </w:r>
      <w:r>
        <w:t xml:space="preserve"> </w:t>
      </w:r>
      <w:r>
        <w:t xml:space="preserve">and </w:t>
      </w:r>
      <w:r>
        <w:t xml:space="preserve">listed in </w:t>
      </w:r>
      <w:r>
        <w:rPr>
          <w:b/>
        </w:rPr>
        <w:t xml:space="preserve">Annex 9</w:t>
      </w:r>
      <w:r>
        <w:t xml:space="preserve"> to this </w:t>
      </w:r>
      <w:r>
        <w:t xml:space="preserve">Master Project, Support and Maintenance Agreement</w:t>
      </w:r>
      <w:r>
        <w:t xml:space="preserve">. </w:t>
      </w:r>
      <w:r>
        <w:t xml:space="preserve">The </w:t>
      </w:r>
      <w:r>
        <w:t xml:space="preserve">Contractor</w:t>
      </w:r>
      <w:r>
        <w:t xml:space="preserve">’s locations listed in </w:t>
      </w:r>
      <w:r>
        <w:rPr>
          <w:b/>
        </w:rPr>
        <w:t xml:space="preserve">Annex 9</w:t>
      </w:r>
      <w:r>
        <w:t xml:space="preserve"> are deemed to be approved by </w:t>
      </w:r>
      <w:r>
        <w:t xml:space="preserve">FBS</w:t>
      </w:r>
      <w:r>
        <w:t xml:space="preserve">. </w:t>
      </w:r>
      <w:r>
        <w:t xml:space="preserve">Contractor</w:t>
      </w:r>
      <w:r>
        <w:t xml:space="preserve"> may not perform the Project</w:t>
      </w:r>
      <w:r>
        <w:t xml:space="preserve"> </w:t>
      </w:r>
      <w:r>
        <w:t xml:space="preserve">Work at other places of his own without the prior written consent of </w:t>
      </w:r>
      <w:r>
        <w:t xml:space="preserve">FBS</w:t>
      </w:r>
      <w:r>
        <w:t xml:space="preserve"> not to be unreasonably withheld. </w:t>
      </w:r>
      <w:bookmarkStart w:id="160" w:name="_Toc239589626"/>
      <w:r/>
      <w:bookmarkStart w:id="161" w:name="_Toc242238986"/>
      <w:r/>
      <w:bookmarkStart w:id="162" w:name="_Toc306183771"/>
      <w:r/>
      <w:bookmarkStart w:id="163" w:name="_Toc317772232"/>
      <w:r/>
      <w:r/>
    </w:p>
    <w:p>
      <w:pPr>
        <w:pStyle w:val="348"/>
        <w:ind w:left="709" w:hanging="705"/>
        <w:jc w:val="left"/>
        <w:spacing w:after="240"/>
        <w:rPr>
          <w:u w:val="single"/>
          <w:lang w:val="en-US"/>
        </w:rPr>
      </w:pPr>
      <w:r/>
      <w:bookmarkStart w:id="164" w:name="_Toc412470680"/>
      <w:r/>
      <w:bookmarkStart w:id="165" w:name="_Toc515455471"/>
      <w:r>
        <w:rPr>
          <w:u w:val="single"/>
          <w:lang w:val="en-US"/>
        </w:rPr>
        <w:t xml:space="preserve">Part 2: Project</w:t>
      </w:r>
      <w:r>
        <w:rPr>
          <w:u w:val="single"/>
          <w:lang w:val="en-US"/>
        </w:rPr>
        <w:t xml:space="preserve"> </w:t>
      </w:r>
      <w:r>
        <w:rPr>
          <w:u w:val="single"/>
          <w:lang w:val="en-US"/>
        </w:rPr>
        <w:t xml:space="preserve">Execution</w:t>
      </w:r>
      <w:bookmarkStart w:id="166" w:name="_Toc306183772"/>
      <w:r/>
      <w:bookmarkStart w:id="167" w:name="_Ref317769222"/>
      <w:r/>
      <w:bookmarkStart w:id="168" w:name="_Toc317772233"/>
      <w:r/>
      <w:bookmarkStart w:id="169" w:name="_Ref397605008"/>
      <w:r/>
      <w:bookmarkStart w:id="170" w:name="_Toc239589627"/>
      <w:r/>
      <w:bookmarkStart w:id="171" w:name="_Toc242238987"/>
      <w:r/>
      <w:bookmarkEnd w:id="160"/>
      <w:r/>
      <w:bookmarkEnd w:id="161"/>
      <w:r/>
      <w:bookmarkEnd w:id="162"/>
      <w:r/>
      <w:bookmarkEnd w:id="163"/>
      <w:r/>
      <w:bookmarkEnd w:id="164"/>
      <w:r/>
      <w:bookmarkEnd w:id="165"/>
      <w:r/>
      <w:r/>
    </w:p>
    <w:p>
      <w:pPr>
        <w:pStyle w:val="349"/>
        <w:numPr>
          <w:ilvl w:val="0"/>
          <w:numId w:val="17"/>
        </w:numPr>
        <w:ind w:left="709" w:hanging="705"/>
        <w:jc w:val="left"/>
        <w:spacing w:after="120"/>
        <w:rPr>
          <w:sz w:val="22"/>
          <w:szCs w:val="22"/>
          <w:u w:val="none"/>
          <w:lang w:val="en-US"/>
        </w:rPr>
      </w:pPr>
      <w:r/>
      <w:bookmarkStart w:id="172" w:name="_Ref398292422"/>
      <w:r/>
      <w:bookmarkStart w:id="173" w:name="_Toc412470681"/>
      <w:r/>
      <w:bookmarkStart w:id="174" w:name="_Toc515455472"/>
      <w:r>
        <w:rPr>
          <w:sz w:val="22"/>
          <w:szCs w:val="22"/>
          <w:u w:val="none"/>
          <w:lang w:val="en-US"/>
        </w:rPr>
        <w:t xml:space="preserve">Principles of cooperation</w:t>
      </w:r>
      <w:bookmarkEnd w:id="166"/>
      <w:r/>
      <w:bookmarkEnd w:id="167"/>
      <w:r/>
      <w:bookmarkEnd w:id="168"/>
      <w:r/>
      <w:bookmarkEnd w:id="169"/>
      <w:r/>
      <w:bookmarkEnd w:id="170"/>
      <w:r/>
      <w:bookmarkEnd w:id="171"/>
      <w:r/>
      <w:bookmarkEnd w:id="172"/>
      <w:r/>
      <w:bookmarkEnd w:id="173"/>
      <w:r/>
      <w:bookmarkEnd w:id="174"/>
      <w:r/>
      <w:r/>
    </w:p>
    <w:p>
      <w:pPr>
        <w:pStyle w:val="351"/>
        <w:numPr>
          <w:ilvl w:val="1"/>
          <w:numId w:val="17"/>
        </w:numPr>
        <w:ind w:left="709" w:hanging="705"/>
      </w:pPr>
      <w:r>
        <w:t xml:space="preserve">The success of each project requires the close cooperation of the Parties. For this reason, the Parties hereby declare, in accordance with the statutory provisions, their unconditional willingness to be considerate to one another, to share comprehensive inf</w:t>
      </w:r>
      <w:r>
        <w:t xml:space="preserve">ormation, to give precautionary warnings about risks and to provide protection against disruptive influences by third parties. A </w:t>
      </w:r>
      <w:r>
        <w:t xml:space="preserve">corporate </w:t>
      </w:r>
      <w:r>
        <w:t xml:space="preserve">partnership between the Parties is not thereby established.</w:t>
      </w:r>
      <w:bookmarkStart w:id="175" w:name="_Ref241576833"/>
      <w:r/>
      <w:r/>
    </w:p>
    <w:p>
      <w:pPr>
        <w:pStyle w:val="351"/>
        <w:numPr>
          <w:ilvl w:val="1"/>
          <w:numId w:val="17"/>
        </w:numPr>
        <w:ind w:left="709" w:hanging="705"/>
      </w:pPr>
      <w:r>
        <w:t xml:space="preserve">The Parties agree that as of the date </w:t>
      </w:r>
      <w:r>
        <w:t xml:space="preserve">this </w:t>
      </w:r>
      <w:r>
        <w:t xml:space="preserve">Master Project, Support and Maintenance Agreement </w:t>
      </w:r>
      <w:r>
        <w:t xml:space="preserve">and </w:t>
      </w:r>
      <w:r>
        <w:t xml:space="preserve">each </w:t>
      </w:r>
      <w:r>
        <w:t xml:space="preserve">individual </w:t>
      </w:r>
      <w:r>
        <w:t xml:space="preserve">Workpack Agreement</w:t>
      </w:r>
      <w:r>
        <w:t xml:space="preserve"> is concluded, not all issues from a technical, commercial and legal perspective can be covered and regulated. If, in case of a project</w:t>
      </w:r>
      <w:r>
        <w:t xml:space="preserve"> </w:t>
      </w:r>
      <w:r>
        <w:t xml:space="preserve">impediment or based on an agreement, the further performance of the respective</w:t>
      </w:r>
      <w:r>
        <w:t xml:space="preserve"> individual </w:t>
      </w:r>
      <w:r>
        <w:t xml:space="preserve">Workpack Agreement</w:t>
      </w:r>
      <w:r>
        <w:t xml:space="preserve"> should prove to become unreasonable for one of the Parties, then the Parties shall implement</w:t>
      </w:r>
      <w:r>
        <w:t xml:space="preserve"> </w:t>
      </w:r>
      <w:r>
        <w:t xml:space="preserve">a change request procedure as defined in section</w:t>
      </w:r>
      <w:r>
        <w:t xml:space="preserve"> </w:t>
      </w:r>
      <w:r>
        <w:fldChar w:fldCharType="begin"/>
      </w:r>
      <w:r>
        <w:instrText xml:space="preserve"> REF _Ref398292169 \r \h </w:instrText>
      </w:r>
      <w:r>
        <w:fldChar w:fldCharType="separate"/>
      </w:r>
      <w:r>
        <w:t xml:space="preserve">18</w:t>
      </w:r>
      <w:r>
        <w:fldChar w:fldCharType="end"/>
      </w:r>
      <w:r>
        <w:t xml:space="preserve">.</w:t>
      </w:r>
      <w:bookmarkEnd w:id="175"/>
      <w:r/>
      <w:r/>
    </w:p>
    <w:p>
      <w:pPr>
        <w:pStyle w:val="351"/>
        <w:numPr>
          <w:ilvl w:val="1"/>
          <w:numId w:val="17"/>
        </w:numPr>
        <w:ind w:left="709" w:hanging="705"/>
      </w:pPr>
      <w:r/>
      <w:r>
        <w:t xml:space="preserve">FBS</w:t>
      </w:r>
      <w:r>
        <w:t xml:space="preserve"> ascribes a very high level of importance to social responsibility in connection with business activities and is therefore a participant in the initiative, "United Nations Global Compact". The initiative is based on ten fundamental principles, which are int</w:t>
      </w:r>
      <w:r>
        <w:t xml:space="preserve">ended to make globalization more social and economically responsible and to prevent corruption. The bulletin, "Principles of Responsible Procurement at </w:t>
      </w:r>
      <w:commentRangeStart w:id="13"/>
      <w:r>
        <w:t xml:space="preserve">F.UN</w:t>
      </w:r>
      <w:commentRangeEnd w:id="13"/>
      <w:r>
        <w:commentReference w:id="13"/>
      </w:r>
      <w:r>
        <w:t xml:space="preserve">", describes the principles of the UN Global Compact and can be downloaded from the following </w:t>
      </w:r>
      <w:r>
        <w:t xml:space="preserve">w</w:t>
      </w:r>
      <w:r>
        <w:t xml:space="preserve">ebs</w:t>
      </w:r>
      <w:r>
        <w:t xml:space="preserve">ite</w:t>
      </w:r>
      <w:r>
        <w:t xml:space="preserve"> </w:t>
      </w:r>
      <w:hyperlink r:id="rId13" w:history="1">
        <w:r>
          <w:rPr>
            <w:rStyle w:val="385"/>
          </w:rPr>
          <w:t xml:space="preserve">https://www.fun.com/en/about-us/sustainability/strategy.html</w:t>
        </w:r>
      </w:hyperlink>
      <w:r>
        <w:rPr>
          <w:rStyle w:val="385"/>
        </w:rPr>
        <w:t xml:space="preserve">.</w:t>
      </w:r>
      <w:r>
        <w:t xml:space="preserve"> </w:t>
      </w:r>
      <w:r>
        <w:t xml:space="preserve">Contractor</w:t>
      </w:r>
      <w:r>
        <w:t xml:space="preserve"> agrees to comply with these principles.</w:t>
      </w:r>
      <w:bookmarkStart w:id="176" w:name="_Toc239589628"/>
      <w:r/>
      <w:bookmarkStart w:id="177" w:name="_Toc242238988"/>
      <w:r/>
      <w:bookmarkStart w:id="178" w:name="_Ref299478762"/>
      <w:r/>
      <w:bookmarkStart w:id="179" w:name="_Toc306183773"/>
      <w:r/>
      <w:bookmarkStart w:id="180" w:name="_Toc317772234"/>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181" w:name="_Toc412470682"/>
      <w:r/>
      <w:bookmarkStart w:id="182" w:name="_Toc515455473"/>
      <w:r>
        <w:rPr>
          <w:sz w:val="22"/>
          <w:szCs w:val="22"/>
          <w:u w:val="none"/>
          <w:lang w:val="en-US"/>
        </w:rPr>
        <w:t xml:space="preserve">Cooperation duties of </w:t>
      </w:r>
      <w:r/>
      <w:bookmarkEnd w:id="176"/>
      <w:r/>
      <w:bookmarkEnd w:id="177"/>
      <w:r/>
      <w:bookmarkEnd w:id="178"/>
      <w:r/>
      <w:bookmarkEnd w:id="179"/>
      <w:r/>
      <w:bookmarkEnd w:id="180"/>
      <w:r>
        <w:rPr>
          <w:sz w:val="22"/>
          <w:szCs w:val="22"/>
          <w:u w:val="none"/>
          <w:lang w:val="en-US"/>
        </w:rPr>
        <w:t xml:space="preserve">FBS</w:t>
      </w:r>
      <w:bookmarkEnd w:id="181"/>
      <w:r/>
      <w:bookmarkEnd w:id="182"/>
      <w:r/>
      <w:r/>
      <w:r/>
    </w:p>
    <w:p>
      <w:pPr>
        <w:pStyle w:val="351"/>
        <w:numPr>
          <w:ilvl w:val="1"/>
          <w:numId w:val="17"/>
        </w:numPr>
        <w:ind w:left="709" w:hanging="705"/>
      </w:pPr>
      <w:r>
        <w:t xml:space="preserve">Cooperation duties of </w:t>
      </w:r>
      <w:r>
        <w:t xml:space="preserve">FBS</w:t>
      </w:r>
      <w:r>
        <w:t xml:space="preserve"> are derived from the principles set forth in </w:t>
      </w:r>
      <w:r>
        <w:t xml:space="preserve">s</w:t>
      </w:r>
      <w:r>
        <w:t xml:space="preserve">ection</w:t>
      </w:r>
      <w:r>
        <w:t xml:space="preserve"> </w:t>
      </w:r>
      <w:r>
        <w:fldChar w:fldCharType="begin"/>
      </w:r>
      <w:r>
        <w:instrText xml:space="preserve"> REF _Ref398292422 \r \h </w:instrText>
      </w:r>
      <w:r>
        <w:fldChar w:fldCharType="separate"/>
      </w:r>
      <w:r>
        <w:t xml:space="preserve">13</w:t>
      </w:r>
      <w:r>
        <w:fldChar w:fldCharType="end"/>
      </w:r>
      <w:r>
        <w:t xml:space="preserve"> </w:t>
      </w:r>
      <w:r>
        <w:t xml:space="preserve">and are </w:t>
      </w:r>
      <w:r>
        <w:t xml:space="preserve">stipulated exclusively </w:t>
      </w:r>
      <w:r>
        <w:t xml:space="preserve">in a definitive listing of duties of cooperation</w:t>
      </w:r>
      <w:r>
        <w:t xml:space="preserve"> in the </w:t>
      </w:r>
      <w:r>
        <w:t xml:space="preserve">respective </w:t>
      </w:r>
      <w:r>
        <w:t xml:space="preserve">individual </w:t>
      </w:r>
      <w:r>
        <w:t xml:space="preserve">Workpack Agreement</w:t>
      </w:r>
      <w:r>
        <w:t xml:space="preserve"> </w:t>
      </w:r>
      <w:r>
        <w:t xml:space="preserve">and – as the case may be – in the Statements of Work</w:t>
      </w:r>
      <w:r>
        <w:t xml:space="preserve">.</w:t>
      </w:r>
      <w:bookmarkStart w:id="183" w:name="_Toc239589631"/>
      <w:r/>
      <w:bookmarkStart w:id="184" w:name="_Toc242238991"/>
      <w:r/>
      <w:bookmarkStart w:id="185" w:name="_Toc306183775"/>
      <w:r/>
      <w:bookmarkStart w:id="186" w:name="_Ref317769253"/>
      <w:r/>
      <w:bookmarkStart w:id="187" w:name="_Ref317770090"/>
      <w:r/>
      <w:bookmarkStart w:id="188" w:name="_Toc317772235"/>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189" w:name="_Toc412470683"/>
      <w:r/>
      <w:bookmarkStart w:id="190" w:name="_Toc515455474"/>
      <w:r>
        <w:rPr>
          <w:sz w:val="22"/>
          <w:szCs w:val="22"/>
          <w:u w:val="none"/>
          <w:lang w:val="en-US"/>
        </w:rPr>
        <w:t xml:space="preserve">Sending of written </w:t>
      </w:r>
      <w:r>
        <w:rPr>
          <w:sz w:val="22"/>
          <w:szCs w:val="22"/>
          <w:u w:val="none"/>
          <w:lang w:val="en-US"/>
        </w:rPr>
        <w:t xml:space="preserve">communication</w:t>
      </w:r>
      <w:bookmarkEnd w:id="189"/>
      <w:r/>
      <w:bookmarkEnd w:id="190"/>
      <w:r/>
      <w:r/>
    </w:p>
    <w:p>
      <w:pPr>
        <w:pStyle w:val="351"/>
        <w:numPr>
          <w:ilvl w:val="1"/>
          <w:numId w:val="17"/>
        </w:numPr>
        <w:ind w:left="709" w:hanging="705"/>
      </w:pPr>
      <w:r>
        <w:t xml:space="preserve">Unless otherwise expressly provided in an </w:t>
      </w:r>
      <w:r>
        <w:t xml:space="preserve">individual </w:t>
      </w:r>
      <w:r>
        <w:t xml:space="preserve">Workpack Agreement</w:t>
      </w:r>
      <w:r>
        <w:t xml:space="preserve">, all written communication, from </w:t>
      </w:r>
      <w:r>
        <w:t xml:space="preserve">FBS</w:t>
      </w:r>
      <w:r>
        <w:t xml:space="preserve"> to the </w:t>
      </w:r>
      <w:r>
        <w:t xml:space="preserve">Contractor</w:t>
      </w:r>
      <w:r>
        <w:t xml:space="preserve"> in connection with the project</w:t>
      </w:r>
      <w:r>
        <w:t xml:space="preserve"> </w:t>
      </w:r>
      <w:r>
        <w:t xml:space="preserve">implementation, shall be sent by mail to the respective designated project manager of Contractor</w:t>
      </w:r>
      <w:r>
        <w:t xml:space="preserve"> as named in the respective</w:t>
      </w:r>
      <w:r>
        <w:t xml:space="preserve"> individual</w:t>
      </w:r>
      <w:r>
        <w:t xml:space="preserve"> </w:t>
      </w:r>
      <w:r>
        <w:t xml:space="preserve">Workpack Agreement</w:t>
      </w:r>
      <w:r>
        <w:t xml:space="preserve">.</w:t>
      </w:r>
      <w:r/>
    </w:p>
    <w:p>
      <w:pPr>
        <w:pStyle w:val="351"/>
        <w:numPr>
          <w:ilvl w:val="1"/>
          <w:numId w:val="17"/>
        </w:numPr>
        <w:ind w:left="709" w:hanging="705"/>
      </w:pPr>
      <w:r>
        <w:t xml:space="preserve">All written communication, from </w:t>
      </w:r>
      <w:r>
        <w:t xml:space="preserve">FBS</w:t>
      </w:r>
      <w:r>
        <w:t xml:space="preserve"> to </w:t>
      </w:r>
      <w:r>
        <w:t xml:space="preserve">Contractor</w:t>
      </w:r>
      <w:r>
        <w:t xml:space="preserve"> which relate to the </w:t>
      </w:r>
      <w:r>
        <w:t xml:space="preserve">Master Project, Support and Maintenance Agreement</w:t>
      </w:r>
      <w:r>
        <w:t xml:space="preserve"> or an</w:t>
      </w:r>
      <w:r>
        <w:t xml:space="preserve"> individual</w:t>
      </w:r>
      <w:r>
        <w:t xml:space="preserve"> </w:t>
      </w:r>
      <w:r>
        <w:t xml:space="preserve">Workpack Agreement</w:t>
      </w:r>
      <w:r>
        <w:t xml:space="preserve">, such as contract modifications and inquiries about changing the scope of work under section</w:t>
      </w:r>
      <w:r>
        <w:t xml:space="preserve"> </w:t>
      </w:r>
      <w:r>
        <w:fldChar w:fldCharType="begin"/>
      </w:r>
      <w:r>
        <w:instrText xml:space="preserve"> REF _Ref398292169 \r \h </w:instrText>
      </w:r>
      <w:r>
        <w:fldChar w:fldCharType="separate"/>
      </w:r>
      <w:r>
        <w:t xml:space="preserve">18</w:t>
      </w:r>
      <w:r>
        <w:fldChar w:fldCharType="end"/>
      </w:r>
      <w:r>
        <w:t xml:space="preserve">, shall be sent via mail by </w:t>
      </w:r>
      <w:r>
        <w:t xml:space="preserve">FBS</w:t>
      </w:r>
      <w:r>
        <w:t xml:space="preserve"> to </w:t>
      </w:r>
      <w:r>
        <w:t xml:space="preserve">Contractor</w:t>
      </w:r>
      <w:r>
        <w:t xml:space="preserve"> to the following address</w:t>
      </w:r>
      <w:r>
        <w:t xml:space="preserve">:</w:t>
      </w:r>
      <w:r/>
    </w:p>
    <w:p>
      <w:pPr>
        <w:pStyle w:val="434"/>
        <w:ind w:left="2138" w:firstLine="698"/>
        <w:spacing w:lineRule="auto" w:line="360"/>
        <w:rPr>
          <w:rFonts w:cs="Arial"/>
          <w:b/>
          <w:sz w:val="22"/>
          <w:szCs w:val="22"/>
          <w:lang w:bidi="ar-SA" w:eastAsia="de-DE"/>
        </w:rPr>
      </w:pPr>
      <w:r>
        <w:rPr>
          <w:rFonts w:cs="Arial"/>
          <w:b/>
          <w:sz w:val="22"/>
          <w:szCs w:val="22"/>
          <w:lang w:bidi="ar-SA" w:eastAsia="de-DE"/>
        </w:rPr>
      </w:r>
      <w:commentRangeStart w:id="14"/>
      <w:r>
        <w:rPr>
          <w:rFonts w:cs="Arial"/>
          <w:b/>
          <w:sz w:val="22"/>
          <w:szCs w:val="22"/>
          <w:lang w:bidi="ar-SA" w:eastAsia="de-DE"/>
        </w:rPr>
        <w:t xml:space="preserve">F.UN</w:t>
      </w:r>
      <w:r>
        <w:rPr>
          <w:rFonts w:cs="Arial"/>
          <w:b/>
          <w:sz w:val="22"/>
          <w:szCs w:val="22"/>
          <w:lang w:bidi="ar-SA" w:eastAsia="de-DE"/>
        </w:rPr>
      </w:r>
      <w:commentRangeEnd w:id="14"/>
      <w:r>
        <w:commentReference w:id="14"/>
      </w:r>
      <w:r>
        <w:rPr>
          <w:rFonts w:cs="Arial"/>
          <w:b/>
          <w:sz w:val="22"/>
          <w:szCs w:val="22"/>
          <w:lang w:bidi="ar-SA" w:eastAsia="de-DE"/>
        </w:rPr>
        <w:t xml:space="preserve"> Business Services GmbH </w:t>
      </w:r>
      <w:r/>
    </w:p>
    <w:p>
      <w:pPr>
        <w:pStyle w:val="434"/>
        <w:ind w:left="1429" w:firstLine="698"/>
        <w:spacing w:lineRule="auto" w:line="360"/>
        <w:rPr>
          <w:rFonts w:cs="Arial"/>
          <w:sz w:val="22"/>
          <w:szCs w:val="22"/>
          <w:lang w:bidi="ar-SA" w:eastAsia="de-DE"/>
        </w:rPr>
      </w:pPr>
      <w:r>
        <w:rPr>
          <w:rFonts w:cs="Arial"/>
          <w:sz w:val="22"/>
          <w:szCs w:val="22"/>
          <w:lang w:bidi="ar-SA" w:eastAsia="de-DE"/>
        </w:rPr>
        <w:t xml:space="preserve">Department Vendor </w:t>
      </w:r>
      <w:r>
        <w:rPr>
          <w:rFonts w:cs="Arial"/>
          <w:sz w:val="22"/>
          <w:szCs w:val="22"/>
          <w:lang w:bidi="ar-SA" w:eastAsia="de-DE"/>
        </w:rPr>
        <w:t xml:space="preserve">and Contract </w:t>
      </w:r>
      <w:r>
        <w:rPr>
          <w:rFonts w:cs="Arial"/>
          <w:sz w:val="22"/>
          <w:szCs w:val="22"/>
          <w:lang w:bidi="ar-SA" w:eastAsia="de-DE"/>
        </w:rPr>
        <w:t xml:space="preserve">Management</w:t>
      </w:r>
      <w:r/>
    </w:p>
    <w:p>
      <w:pPr>
        <w:pStyle w:val="434"/>
        <w:ind w:left="2847" w:firstLine="698"/>
        <w:spacing w:lineRule="auto" w:line="360"/>
        <w:rPr>
          <w:rFonts w:cs="Arial"/>
          <w:sz w:val="22"/>
          <w:szCs w:val="22"/>
          <w:lang w:bidi="ar-SA" w:eastAsia="de-DE"/>
        </w:rPr>
      </w:pPr>
      <w:r>
        <w:rPr>
          <w:rFonts w:cs="Arial"/>
          <w:sz w:val="22"/>
          <w:szCs w:val="22"/>
          <w:lang w:bidi="ar-SA" w:eastAsia="de-DE"/>
        </w:rPr>
        <w:t xml:space="preserve">Unfallstraße</w:t>
      </w:r>
      <w:r>
        <w:rPr>
          <w:rFonts w:cs="Arial"/>
          <w:sz w:val="22"/>
          <w:szCs w:val="22"/>
          <w:lang w:bidi="ar-SA" w:eastAsia="de-DE"/>
        </w:rPr>
        <w:t xml:space="preserve"> </w:t>
      </w:r>
      <w:r>
        <w:rPr>
          <w:rFonts w:cs="Arial"/>
          <w:sz w:val="22"/>
          <w:szCs w:val="22"/>
          <w:lang w:bidi="ar-SA" w:eastAsia="de-DE"/>
        </w:rPr>
        <w:t xml:space="preserve">5</w:t>
      </w:r>
      <w:r/>
    </w:p>
    <w:p>
      <w:pPr>
        <w:pStyle w:val="434"/>
        <w:ind w:left="2138" w:firstLine="698"/>
        <w:spacing w:lineRule="auto" w:line="360"/>
      </w:pPr>
      <w:r>
        <w:rPr>
          <w:rFonts w:cs="Arial"/>
          <w:sz w:val="22"/>
          <w:szCs w:val="22"/>
          <w:lang w:bidi="ar-SA" w:eastAsia="de-DE"/>
        </w:rPr>
        <w:t xml:space="preserve">22399</w:t>
      </w:r>
      <w:r>
        <w:rPr>
          <w:rFonts w:cs="Arial"/>
          <w:sz w:val="22"/>
          <w:szCs w:val="22"/>
          <w:lang w:bidi="ar-SA" w:eastAsia="de-DE"/>
        </w:rPr>
        <w:t xml:space="preserve"> Ha</w:t>
      </w:r>
      <w:r>
        <w:rPr>
          <w:rFonts w:cs="Arial"/>
          <w:sz w:val="22"/>
          <w:szCs w:val="22"/>
          <w:lang w:bidi="ar-SA" w:eastAsia="de-DE"/>
        </w:rPr>
        <w:t xml:space="preserve">mburg</w:t>
      </w:r>
      <w:r>
        <w:rPr>
          <w:rFonts w:cs="Arial"/>
          <w:sz w:val="22"/>
          <w:szCs w:val="22"/>
          <w:lang w:bidi="ar-SA" w:eastAsia="de-DE"/>
        </w:rPr>
        <w:t xml:space="preserve"> </w:t>
      </w:r>
      <w:r>
        <w:rPr>
          <w:rFonts w:cs="Arial"/>
          <w:sz w:val="22"/>
          <w:szCs w:val="22"/>
          <w:lang w:bidi="ar-SA" w:eastAsia="de-DE"/>
        </w:rPr>
      </w:r>
      <w:commentRangeStart w:id="15"/>
      <w:r>
        <w:rPr>
          <w:rFonts w:cs="Arial"/>
          <w:sz w:val="22"/>
          <w:szCs w:val="22"/>
          <w:lang w:bidi="ar-SA" w:eastAsia="de-DE"/>
        </w:rPr>
        <w:t xml:space="preserve">Germany</w:t>
      </w:r>
      <w:commentRangeEnd w:id="15"/>
      <w:r>
        <w:commentReference w:id="15"/>
      </w:r>
      <w:r>
        <w:rPr>
          <w:rFonts w:cs="Arial"/>
          <w:sz w:val="22"/>
          <w:szCs w:val="22"/>
          <w:lang w:bidi="ar-SA" w:eastAsia="de-DE"/>
        </w:rPr>
        <w:t xml:space="preserve">.</w:t>
      </w:r>
      <w:r/>
    </w:p>
    <w:p>
      <w:pPr>
        <w:ind w:left="709" w:hanging="705"/>
        <w:rPr>
          <w:lang w:val="en-US"/>
        </w:rPr>
      </w:pPr>
      <w:r>
        <w:rPr>
          <w:lang w:val="en-US"/>
        </w:rPr>
      </w:r>
      <w:r/>
    </w:p>
    <w:p>
      <w:pPr>
        <w:pStyle w:val="351"/>
        <w:numPr>
          <w:ilvl w:val="1"/>
          <w:numId w:val="17"/>
        </w:numPr>
        <w:ind w:left="709" w:hanging="705"/>
      </w:pPr>
      <w:r>
        <w:t xml:space="preserve">Unless otherwise expressly provided in an </w:t>
      </w:r>
      <w:r>
        <w:t xml:space="preserve">individual </w:t>
      </w:r>
      <w:r>
        <w:t xml:space="preserve">Workpack Agreement</w:t>
      </w:r>
      <w:r>
        <w:t xml:space="preserve">, all written </w:t>
      </w:r>
      <w:r>
        <w:t xml:space="preserve">communication</w:t>
      </w:r>
      <w:r>
        <w:t xml:space="preserve">, </w:t>
      </w:r>
      <w:r>
        <w:t xml:space="preserve">from </w:t>
      </w:r>
      <w:r>
        <w:t xml:space="preserve">Contractor</w:t>
      </w:r>
      <w:r>
        <w:t xml:space="preserve"> to </w:t>
      </w:r>
      <w:r>
        <w:t xml:space="preserve">FBS</w:t>
      </w:r>
      <w:r>
        <w:t xml:space="preserve"> in connection with the project implementation, shall be sent by mail to the respective designated </w:t>
      </w:r>
      <w:commentRangeStart w:id="16"/>
      <w:r>
        <w:t xml:space="preserve">F.UN</w:t>
      </w:r>
      <w:commentRangeEnd w:id="16"/>
      <w:r>
        <w:commentReference w:id="16"/>
      </w:r>
      <w:r>
        <w:t xml:space="preserve"> project manager</w:t>
      </w:r>
      <w:r>
        <w:t xml:space="preserve"> as named in the respective</w:t>
      </w:r>
      <w:r>
        <w:t xml:space="preserve"> individual</w:t>
      </w:r>
      <w:r>
        <w:t xml:space="preserve"> </w:t>
      </w:r>
      <w:r>
        <w:t xml:space="preserve">Workpack Agreement</w:t>
      </w:r>
      <w:r>
        <w:t xml:space="preserve">.</w:t>
      </w:r>
      <w:r/>
    </w:p>
    <w:p>
      <w:pPr>
        <w:pStyle w:val="351"/>
        <w:numPr>
          <w:ilvl w:val="1"/>
          <w:numId w:val="17"/>
        </w:numPr>
        <w:ind w:left="709" w:hanging="705"/>
      </w:pPr>
      <w:r>
        <w:t xml:space="preserve">All written </w:t>
      </w:r>
      <w:r>
        <w:t xml:space="preserve">communication</w:t>
      </w:r>
      <w:r>
        <w:t xml:space="preserve">, </w:t>
      </w:r>
      <w:r>
        <w:t xml:space="preserve">from </w:t>
      </w:r>
      <w:r>
        <w:t xml:space="preserve">Contractor</w:t>
      </w:r>
      <w:r>
        <w:t xml:space="preserve"> to </w:t>
      </w:r>
      <w:r>
        <w:t xml:space="preserve">FBS</w:t>
      </w:r>
      <w:r>
        <w:t xml:space="preserve"> </w:t>
      </w:r>
      <w:r>
        <w:t xml:space="preserve">which relate to the </w:t>
      </w:r>
      <w:r>
        <w:t xml:space="preserve">Master Project, Support and Maintenance Agreement</w:t>
      </w:r>
      <w:r>
        <w:t xml:space="preserve"> or an </w:t>
      </w:r>
      <w:r>
        <w:t xml:space="preserve">individual </w:t>
      </w:r>
      <w:r>
        <w:t xml:space="preserve">Workpack Agreement</w:t>
      </w:r>
      <w:r>
        <w:t xml:space="preserve">, such as contract modifications and inquiries about changing the scope of work under </w:t>
      </w:r>
      <w:r>
        <w:t xml:space="preserve">s</w:t>
      </w:r>
      <w:r>
        <w:t xml:space="preserve">ection</w:t>
      </w:r>
      <w:r>
        <w:t xml:space="preserve"> </w:t>
      </w:r>
      <w:r>
        <w:fldChar w:fldCharType="begin"/>
      </w:r>
      <w:r>
        <w:instrText xml:space="preserve"> REF _Ref398292169 \r \h </w:instrText>
      </w:r>
      <w:r>
        <w:fldChar w:fldCharType="separate"/>
      </w:r>
      <w:r>
        <w:t xml:space="preserve">18</w:t>
      </w:r>
      <w:r>
        <w:fldChar w:fldCharType="end"/>
      </w:r>
      <w:r>
        <w:t xml:space="preserve">, shall be sent via mail by </w:t>
      </w:r>
      <w:r>
        <w:t xml:space="preserve">Contractor</w:t>
      </w:r>
      <w:r>
        <w:t xml:space="preserve"> to </w:t>
      </w:r>
      <w:r>
        <w:t xml:space="preserve">FBS</w:t>
      </w:r>
      <w:r>
        <w:t xml:space="preserve"> to the following address:</w:t>
      </w:r>
      <w:r/>
    </w:p>
    <w:p>
      <w:pPr>
        <w:pStyle w:val="434"/>
        <w:ind w:left="709" w:hanging="705"/>
        <w:jc w:val="center"/>
        <w:spacing w:lineRule="auto" w:line="360"/>
        <w:rPr>
          <w:rFonts w:cs="Arial"/>
          <w:b/>
          <w:sz w:val="22"/>
          <w:szCs w:val="22"/>
          <w:lang w:bidi="ar-SA" w:eastAsia="de-DE"/>
        </w:rPr>
      </w:pPr>
      <w:r>
        <w:rPr>
          <w:rFonts w:cs="Arial"/>
          <w:b/>
          <w:sz w:val="22"/>
          <w:szCs w:val="22"/>
          <w:lang w:bidi="ar-SA" w:eastAsia="de-DE"/>
        </w:rPr>
      </w:r>
      <w:commentRangeStart w:id="17"/>
      <w:r>
        <w:rPr>
          <w:rFonts w:cs="Arial"/>
          <w:b/>
          <w:sz w:val="22"/>
          <w:szCs w:val="22"/>
          <w:lang w:bidi="ar-SA" w:eastAsia="de-DE"/>
        </w:rPr>
        <w:t xml:space="preserve">F.UN</w:t>
      </w:r>
      <w:r>
        <w:rPr>
          <w:rFonts w:cs="Arial"/>
          <w:b/>
          <w:sz w:val="22"/>
          <w:szCs w:val="22"/>
          <w:lang w:bidi="ar-SA" w:eastAsia="de-DE"/>
        </w:rPr>
      </w:r>
      <w:commentRangeEnd w:id="17"/>
      <w:r>
        <w:commentReference w:id="17"/>
      </w:r>
      <w:r>
        <w:rPr>
          <w:rFonts w:cs="Arial"/>
          <w:b/>
          <w:sz w:val="22"/>
          <w:szCs w:val="22"/>
          <w:lang w:bidi="ar-SA" w:eastAsia="de-DE"/>
        </w:rPr>
        <w:t xml:space="preserve"> Business Services GmbH</w:t>
      </w:r>
      <w:r/>
    </w:p>
    <w:p>
      <w:pPr>
        <w:pStyle w:val="434"/>
        <w:ind w:left="709" w:hanging="705"/>
        <w:jc w:val="center"/>
        <w:spacing w:lineRule="auto" w:line="360"/>
        <w:rPr>
          <w:rFonts w:cs="Arial"/>
          <w:sz w:val="22"/>
          <w:szCs w:val="22"/>
          <w:lang w:bidi="ar-SA" w:eastAsia="de-DE"/>
        </w:rPr>
      </w:pPr>
      <w:r>
        <w:rPr>
          <w:rFonts w:cs="Arial"/>
          <w:sz w:val="22"/>
          <w:szCs w:val="22"/>
          <w:lang w:bidi="ar-SA" w:eastAsia="de-DE"/>
        </w:rPr>
        <w:t xml:space="preserve">Department </w:t>
      </w:r>
      <w:r>
        <w:rPr>
          <w:rFonts w:cs="Arial"/>
          <w:sz w:val="22"/>
          <w:szCs w:val="22"/>
          <w:lang w:bidi="ar-SA" w:eastAsia="de-DE"/>
        </w:rPr>
        <w:t xml:space="preserve">Vendor and Contract Management</w:t>
      </w:r>
      <w:r/>
    </w:p>
    <w:p>
      <w:pPr>
        <w:pStyle w:val="434"/>
        <w:ind w:left="709" w:hanging="705"/>
        <w:jc w:val="center"/>
        <w:rPr>
          <w:rFonts w:cs="Arial"/>
          <w:sz w:val="22"/>
          <w:szCs w:val="22"/>
          <w:lang w:bidi="ar-SA" w:eastAsia="de-DE"/>
        </w:rPr>
      </w:pPr>
      <w:r>
        <w:rPr>
          <w:rFonts w:cs="Arial"/>
          <w:sz w:val="22"/>
          <w:szCs w:val="22"/>
          <w:lang w:bidi="ar-SA" w:eastAsia="de-DE"/>
        </w:rPr>
        <w:t xml:space="preserve">Unfallstraße 5</w:t>
      </w:r>
      <w:r/>
    </w:p>
    <w:p>
      <w:pPr>
        <w:pStyle w:val="434"/>
        <w:ind w:left="709" w:hanging="705"/>
        <w:jc w:val="center"/>
        <w:spacing w:lineRule="auto" w:line="360"/>
        <w:rPr>
          <w:rFonts w:cs="Arial"/>
          <w:sz w:val="22"/>
          <w:szCs w:val="22"/>
          <w:lang w:bidi="ar-SA" w:eastAsia="de-DE"/>
        </w:rPr>
      </w:pPr>
      <w:r>
        <w:rPr>
          <w:rFonts w:cs="Arial"/>
          <w:sz w:val="22"/>
          <w:szCs w:val="22"/>
          <w:lang w:bidi="ar-SA" w:eastAsia="de-DE"/>
        </w:rPr>
        <w:t xml:space="preserve">22399 Hamburg </w:t>
      </w:r>
      <w:r/>
    </w:p>
    <w:p>
      <w:pPr>
        <w:pStyle w:val="434"/>
        <w:ind w:left="709" w:hanging="705"/>
        <w:jc w:val="center"/>
        <w:spacing w:lineRule="auto" w:line="360"/>
      </w:pPr>
      <w:r>
        <w:rPr>
          <w:rFonts w:cs="Arial"/>
          <w:sz w:val="22"/>
          <w:szCs w:val="22"/>
          <w:lang w:bidi="ar-SA" w:eastAsia="de-DE"/>
        </w:rPr>
      </w:r>
      <w:commentRangeStart w:id="18"/>
      <w:r>
        <w:rPr>
          <w:rFonts w:cs="Arial"/>
          <w:sz w:val="22"/>
          <w:szCs w:val="22"/>
          <w:lang w:bidi="ar-SA" w:eastAsia="de-DE"/>
        </w:rPr>
        <w:t xml:space="preserve">Germany</w:t>
      </w:r>
      <w:commentRangeEnd w:id="18"/>
      <w:r>
        <w:commentReference w:id="18"/>
      </w:r>
      <w:r>
        <w:rPr>
          <w:rFonts w:cs="Arial"/>
          <w:sz w:val="22"/>
          <w:szCs w:val="22"/>
          <w:lang w:bidi="ar-SA" w:eastAsia="de-DE"/>
        </w:rPr>
        <w:t xml:space="preserve">.</w:t>
      </w:r>
      <w:r/>
    </w:p>
    <w:p>
      <w:pPr>
        <w:pStyle w:val="434"/>
        <w:ind w:left="709" w:hanging="705"/>
        <w:jc w:val="center"/>
        <w:spacing w:lineRule="auto" w:line="360"/>
        <w:rPr>
          <w:rFonts w:cs="Arial"/>
          <w:sz w:val="22"/>
          <w:szCs w:val="22"/>
          <w:lang w:bidi="ar-SA" w:eastAsia="de-DE"/>
        </w:rPr>
      </w:pPr>
      <w:r/>
      <w:bookmarkStart w:id="191" w:name="_Ref318968175"/>
      <w:r/>
      <w:r/>
    </w:p>
    <w:p>
      <w:pPr>
        <w:pStyle w:val="434"/>
        <w:numPr>
          <w:ilvl w:val="0"/>
          <w:numId w:val="17"/>
        </w:numPr>
        <w:ind w:left="709" w:hanging="705"/>
        <w:spacing w:lineRule="auto" w:line="360" w:after="120"/>
        <w:rPr>
          <w:rFonts w:cs="Arial"/>
          <w:b/>
          <w:sz w:val="22"/>
          <w:szCs w:val="22"/>
          <w:lang w:bidi="ar-SA" w:eastAsia="de-DE"/>
        </w:rPr>
        <w:outlineLvl w:val="1"/>
      </w:pPr>
      <w:r/>
      <w:bookmarkStart w:id="192" w:name="_Ref398292018"/>
      <w:r/>
      <w:bookmarkStart w:id="193" w:name="_Toc412470684"/>
      <w:r/>
      <w:bookmarkStart w:id="194" w:name="_Toc515455475"/>
      <w:r>
        <w:rPr>
          <w:rFonts w:cs="Arial"/>
          <w:b/>
          <w:sz w:val="22"/>
          <w:szCs w:val="22"/>
          <w:lang w:bidi="ar-SA" w:eastAsia="de-DE"/>
        </w:rPr>
        <w:t xml:space="preserve">Use of </w:t>
      </w:r>
      <w:bookmarkEnd w:id="183"/>
      <w:r/>
      <w:bookmarkEnd w:id="184"/>
      <w:r>
        <w:rPr>
          <w:rFonts w:cs="Arial"/>
          <w:b/>
          <w:sz w:val="22"/>
          <w:szCs w:val="22"/>
          <w:lang w:bidi="ar-SA" w:eastAsia="de-DE"/>
        </w:rPr>
        <w:t xml:space="preserve">subcontractors</w:t>
      </w:r>
      <w:bookmarkEnd w:id="185"/>
      <w:r/>
      <w:bookmarkEnd w:id="186"/>
      <w:r/>
      <w:bookmarkEnd w:id="187"/>
      <w:r/>
      <w:bookmarkEnd w:id="188"/>
      <w:r/>
      <w:bookmarkEnd w:id="191"/>
      <w:r/>
      <w:bookmarkEnd w:id="192"/>
      <w:r/>
      <w:bookmarkEnd w:id="193"/>
      <w:r/>
      <w:bookmarkEnd w:id="194"/>
      <w:r/>
      <w:r/>
    </w:p>
    <w:p>
      <w:pPr>
        <w:pStyle w:val="351"/>
        <w:numPr>
          <w:ilvl w:val="1"/>
          <w:numId w:val="17"/>
        </w:numPr>
        <w:ind w:left="709" w:hanging="705"/>
      </w:pPr>
      <w:r/>
      <w:r>
        <w:t xml:space="preserve">Contractor</w:t>
      </w:r>
      <w:r>
        <w:t xml:space="preserve"> may not use any subcontractors without the prior written consent of </w:t>
      </w:r>
      <w:r>
        <w:t xml:space="preserve">FBS</w:t>
      </w:r>
      <w:r>
        <w:t xml:space="preserve"> not to be unreasonably withheld.</w:t>
      </w:r>
      <w:r>
        <w:t xml:space="preserve"> </w:t>
      </w:r>
      <w:r>
        <w:t xml:space="preserve">For the avoidance of doubt, </w:t>
      </w:r>
      <w:r>
        <w:t xml:space="preserve">Affiliates to the </w:t>
      </w:r>
      <w:r>
        <w:t xml:space="preserve">Contractor</w:t>
      </w:r>
      <w:r>
        <w:t xml:space="preserve"> are deemed to be subcontractors in the meaning of this section.</w:t>
      </w:r>
      <w:r>
        <w:t xml:space="preserve"> The </w:t>
      </w:r>
      <w:r/>
    </w:p>
    <w:p>
      <w:pPr>
        <w:pStyle w:val="351"/>
        <w:ind w:left="709" w:hanging="705"/>
      </w:pPr>
      <w:r>
        <w:t xml:space="preserve">subcontractors listed in </w:t>
      </w:r>
      <w:r>
        <w:fldChar w:fldCharType="begin"/>
      </w:r>
      <w:r>
        <w:instrText xml:space="preserve"> REF _Ref318968319 \h  \* MERGEFORMAT </w:instrText>
      </w:r>
      <w:r>
        <w:fldChar w:fldCharType="separate"/>
      </w:r>
      <w:r>
        <w:rPr>
          <w:b/>
        </w:rPr>
        <w:t xml:space="preserve">Annex 6</w:t>
      </w:r>
      <w:r>
        <w:fldChar w:fldCharType="end"/>
      </w:r>
      <w:r>
        <w:t xml:space="preserve"> are deemed to be approved by </w:t>
      </w:r>
      <w:r>
        <w:t xml:space="preserve">FBS</w:t>
      </w:r>
      <w:bookmarkStart w:id="195" w:name="_Toc306183776"/>
      <w:r/>
      <w:bookmarkStart w:id="196" w:name="_Toc317772236"/>
      <w:r/>
      <w:r>
        <w:t xml:space="preserve">.</w:t>
      </w:r>
      <w:r/>
    </w:p>
    <w:p>
      <w:pPr>
        <w:ind w:left="709" w:hanging="705"/>
        <w:rPr>
          <w:lang w:val="en-US"/>
        </w:rPr>
      </w:pPr>
      <w:r>
        <w:rPr>
          <w:lang w:val="en-US"/>
        </w:rPr>
      </w:r>
      <w:r/>
    </w:p>
    <w:p>
      <w:pPr>
        <w:ind w:left="709" w:hanging="705"/>
        <w:rPr>
          <w:lang w:val="en-US"/>
        </w:rPr>
      </w:pPr>
      <w:r>
        <w:rPr>
          <w:lang w:val="en-US"/>
        </w:rPr>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197" w:name="_Toc412470685"/>
      <w:r/>
      <w:bookmarkStart w:id="198" w:name="_Toc515455476"/>
      <w:r>
        <w:rPr>
          <w:sz w:val="22"/>
          <w:szCs w:val="22"/>
          <w:u w:val="none"/>
          <w:lang w:val="en-US"/>
        </w:rPr>
        <w:t xml:space="preserve">Accident reports</w:t>
      </w:r>
      <w:bookmarkEnd w:id="195"/>
      <w:r/>
      <w:bookmarkEnd w:id="196"/>
      <w:r/>
      <w:bookmarkEnd w:id="197"/>
      <w:r/>
      <w:bookmarkEnd w:id="198"/>
      <w:r/>
      <w:r/>
    </w:p>
    <w:p>
      <w:pPr>
        <w:pStyle w:val="351"/>
        <w:numPr>
          <w:ilvl w:val="1"/>
          <w:numId w:val="17"/>
        </w:numPr>
        <w:ind w:left="709" w:hanging="705"/>
      </w:pPr>
      <w:r>
        <w:t xml:space="preserve">If sub</w:t>
      </w:r>
      <w:r>
        <w:t xml:space="preserve">contractors within the meaning of section</w:t>
      </w:r>
      <w:r>
        <w:t xml:space="preserve"> </w:t>
      </w:r>
      <w:r>
        <w:fldChar w:fldCharType="begin"/>
      </w:r>
      <w:r>
        <w:instrText xml:space="preserve"> REF _Ref398292018 \r \h </w:instrText>
      </w:r>
      <w:r>
        <w:fldChar w:fldCharType="separate"/>
      </w:r>
      <w:r>
        <w:t xml:space="preserve">16</w:t>
      </w:r>
      <w:r>
        <w:fldChar w:fldCharType="end"/>
      </w:r>
      <w:r>
        <w:t xml:space="preserve"> </w:t>
      </w:r>
      <w:r>
        <w:t xml:space="preserve">or an employee of </w:t>
      </w:r>
      <w:r>
        <w:t xml:space="preserve">the </w:t>
      </w:r>
      <w:r>
        <w:t xml:space="preserve">Contractor</w:t>
      </w:r>
      <w:r>
        <w:t xml:space="preserve"> should suffer an accident going to or coming from the job site (job commute accident) or at the job site in connection with the </w:t>
      </w:r>
      <w:r>
        <w:t xml:space="preserve">Project</w:t>
      </w:r>
      <w:r>
        <w:t xml:space="preserve"> </w:t>
      </w:r>
      <w:r>
        <w:t xml:space="preserve">W</w:t>
      </w:r>
      <w:r>
        <w:t xml:space="preserve">ork owed under </w:t>
      </w:r>
      <w:r>
        <w:t xml:space="preserve">an </w:t>
      </w:r>
      <w:r>
        <w:t xml:space="preserve">individual </w:t>
      </w:r>
      <w:r>
        <w:t xml:space="preserve">Workpack Agreement</w:t>
      </w:r>
      <w:r>
        <w:t xml:space="preserve"> (occupational accident), then </w:t>
      </w:r>
      <w:r>
        <w:t xml:space="preserve">the </w:t>
      </w:r>
      <w:r>
        <w:t xml:space="preserve">Contractor</w:t>
      </w:r>
      <w:r>
        <w:t xml:space="preserve"> will be obligated to inform the onsite security personnel of </w:t>
      </w:r>
      <w:r>
        <w:t xml:space="preserve">FBS</w:t>
      </w:r>
      <w:r>
        <w:t xml:space="preserve"> in writing about the additional details</w:t>
      </w:r>
      <w:r>
        <w:t xml:space="preserve">.</w:t>
      </w:r>
      <w:bookmarkStart w:id="199" w:name="_Toc306183777"/>
      <w:r/>
      <w:bookmarkStart w:id="200" w:name="_Ref263429684"/>
      <w:r/>
      <w:bookmarkStart w:id="201" w:name="_Toc317772237"/>
      <w:r/>
      <w:bookmarkStart w:id="202" w:name="_Ref318706080"/>
      <w:r/>
      <w:bookmarkStart w:id="203" w:name="_Ref318968146"/>
      <w:r/>
      <w:bookmarkStart w:id="204" w:name="_Ref397602555"/>
      <w:r/>
      <w:bookmarkStart w:id="205" w:name="_Ref397604567"/>
      <w:r/>
      <w:bookmarkStart w:id="206" w:name="_Ref397605805"/>
      <w:r/>
      <w:bookmarkStart w:id="207" w:name="_Ref397606417"/>
      <w:r/>
      <w:bookmarkStart w:id="208" w:name="_Ref398047502"/>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209" w:name="_Ref398292169"/>
      <w:r/>
      <w:bookmarkStart w:id="210" w:name="_Toc412470686"/>
      <w:r/>
      <w:bookmarkStart w:id="211" w:name="_Toc515455477"/>
      <w:r>
        <w:rPr>
          <w:sz w:val="22"/>
          <w:szCs w:val="22"/>
          <w:u w:val="none"/>
          <w:lang w:val="en-US"/>
        </w:rPr>
        <w:t xml:space="preserve">Changes in the scope of work</w:t>
      </w:r>
      <w:bookmarkEnd w:id="199"/>
      <w:r/>
      <w:bookmarkEnd w:id="200"/>
      <w:r/>
      <w:bookmarkEnd w:id="201"/>
      <w:r/>
      <w:bookmarkEnd w:id="202"/>
      <w:r/>
      <w:bookmarkEnd w:id="203"/>
      <w:r/>
      <w:bookmarkEnd w:id="204"/>
      <w:r/>
      <w:bookmarkEnd w:id="205"/>
      <w:r/>
      <w:bookmarkEnd w:id="206"/>
      <w:r/>
      <w:bookmarkEnd w:id="207"/>
      <w:r/>
      <w:bookmarkEnd w:id="208"/>
      <w:r/>
      <w:bookmarkEnd w:id="209"/>
      <w:r/>
      <w:bookmarkEnd w:id="210"/>
      <w:r/>
      <w:bookmarkEnd w:id="211"/>
      <w:r/>
      <w:r/>
    </w:p>
    <w:p>
      <w:pPr>
        <w:pStyle w:val="351"/>
        <w:numPr>
          <w:ilvl w:val="1"/>
          <w:numId w:val="17"/>
        </w:numPr>
        <w:ind w:left="709" w:hanging="705"/>
      </w:pPr>
      <w:r/>
      <w:r>
        <w:t xml:space="preserve">FBS</w:t>
      </w:r>
      <w:r>
        <w:t xml:space="preserve"> is entitled to request changes to the scope of the Proje</w:t>
      </w:r>
      <w:r>
        <w:t xml:space="preserve">ct </w:t>
      </w:r>
      <w:r>
        <w:t xml:space="preserve">Work agreed in the </w:t>
      </w:r>
      <w:r>
        <w:t xml:space="preserve">respective </w:t>
      </w:r>
      <w:r>
        <w:t xml:space="preserve">individual </w:t>
      </w:r>
      <w:r>
        <w:t xml:space="preserve">Workpack Agreement</w:t>
      </w:r>
      <w:r>
        <w:t xml:space="preserve"> at any time prior to its Acceptance. A change in the scope of the Project Work will be deemed to exist, if the Project</w:t>
      </w:r>
      <w:r>
        <w:t xml:space="preserve"> </w:t>
      </w:r>
      <w:r>
        <w:t xml:space="preserve">Work, which </w:t>
      </w:r>
      <w:r>
        <w:t xml:space="preserve">Contractor</w:t>
      </w:r>
      <w:r>
        <w:t xml:space="preserve"> should provide, is different from that prescribed in the </w:t>
      </w:r>
      <w:r>
        <w:t xml:space="preserve">respective </w:t>
      </w:r>
      <w:r>
        <w:t xml:space="preserve">individual </w:t>
      </w:r>
      <w:r>
        <w:t xml:space="preserve">Workpack Agreement</w:t>
      </w:r>
      <w:r>
        <w:t xml:space="preserve"> and such discrepancy existed at the time the </w:t>
      </w:r>
      <w:r>
        <w:t xml:space="preserve">respective </w:t>
      </w:r>
      <w:r>
        <w:t xml:space="preserve">individual </w:t>
      </w:r>
      <w:r>
        <w:t xml:space="preserve">Workpack Agreement</w:t>
      </w:r>
      <w:r>
        <w:t xml:space="preserve"> was concluded. The procedure for handling and compensation for change requests shall be as set out in </w:t>
      </w:r>
      <w:r>
        <w:t xml:space="preserve">sections</w:t>
      </w:r>
      <w:r>
        <w:t xml:space="preserve"> </w:t>
      </w:r>
      <w:r>
        <w:fldChar w:fldCharType="begin"/>
      </w:r>
      <w:r>
        <w:instrText xml:space="preserve"> REF _Ref398292492 \r \h </w:instrText>
      </w:r>
      <w:r>
        <w:fldChar w:fldCharType="separate"/>
      </w:r>
      <w:r>
        <w:t xml:space="preserve">18.2</w:t>
      </w:r>
      <w:r>
        <w:fldChar w:fldCharType="end"/>
      </w:r>
      <w:r>
        <w:t xml:space="preserve"> </w:t>
      </w:r>
      <w:r>
        <w:t xml:space="preserve">through </w:t>
      </w:r>
      <w:r>
        <w:fldChar w:fldCharType="begin"/>
      </w:r>
      <w:r>
        <w:instrText xml:space="preserve"> REF _Ref398292500 \r \h </w:instrText>
      </w:r>
      <w:r>
        <w:fldChar w:fldCharType="separate"/>
      </w:r>
      <w:r>
        <w:t xml:space="preserve">18.6</w:t>
      </w:r>
      <w:r>
        <w:fldChar w:fldCharType="end"/>
      </w:r>
      <w:r>
        <w:t xml:space="preserve"> </w:t>
      </w:r>
      <w:r>
        <w:t xml:space="preserve">to</w:t>
      </w:r>
      <w:r>
        <w:t xml:space="preserve"> follow such </w:t>
      </w:r>
      <w:r>
        <w:t xml:space="preserve">procedure;</w:t>
      </w:r>
      <w:r>
        <w:t xml:space="preserve"> the Parties </w:t>
      </w:r>
      <w:r>
        <w:t xml:space="preserve">shall </w:t>
      </w:r>
      <w:r>
        <w:t xml:space="preserve">use the Change Reques</w:t>
      </w:r>
      <w:r>
        <w:t xml:space="preserve">t</w:t>
      </w:r>
      <w:r>
        <w:t xml:space="preserve">.</w:t>
      </w:r>
      <w:r>
        <w:t xml:space="preserve"> </w:t>
      </w:r>
      <w:r>
        <w:t xml:space="preserve">Form attached to this Agreement as</w:t>
      </w:r>
      <w:r>
        <w:t xml:space="preserve"> </w:t>
      </w:r>
      <w:r>
        <w:fldChar w:fldCharType="begin"/>
      </w:r>
      <w:r>
        <w:instrText xml:space="preserve"> REF _Ref318968340 \h  \* MERGEFORMAT </w:instrText>
      </w:r>
      <w:r>
        <w:fldChar w:fldCharType="separate"/>
      </w:r>
      <w:r>
        <w:rPr>
          <w:b/>
        </w:rPr>
        <w:t xml:space="preserve">Annex 2</w:t>
      </w:r>
      <w:r>
        <w:fldChar w:fldCharType="end"/>
      </w:r>
      <w:r>
        <w:t xml:space="preserve">.</w:t>
      </w:r>
      <w:bookmarkStart w:id="212" w:name="_Ref318375826"/>
      <w:r/>
      <w:r/>
    </w:p>
    <w:p>
      <w:pPr>
        <w:pStyle w:val="351"/>
        <w:numPr>
          <w:ilvl w:val="1"/>
          <w:numId w:val="17"/>
        </w:numPr>
        <w:ind w:left="709" w:hanging="705"/>
      </w:pPr>
      <w:r/>
      <w:bookmarkStart w:id="213" w:name="_Ref398292492"/>
      <w:r>
        <w:t xml:space="preserve">If </w:t>
      </w:r>
      <w:r>
        <w:t xml:space="preserve">FBS</w:t>
      </w:r>
      <w:r>
        <w:t xml:space="preserve"> seeks a change in the scope of the Project</w:t>
      </w:r>
      <w:r>
        <w:t xml:space="preserve"> </w:t>
      </w:r>
      <w:r>
        <w:t xml:space="preserve">Work, then the change must be documented by </w:t>
      </w:r>
      <w:r>
        <w:t xml:space="preserve">Contractor</w:t>
      </w:r>
      <w:r>
        <w:t xml:space="preserve"> in a change list, which shall be maintained for each </w:t>
      </w:r>
      <w:r>
        <w:t xml:space="preserve">individual </w:t>
      </w:r>
      <w:r>
        <w:t xml:space="preserve">Workpack Agreement</w:t>
      </w:r>
      <w:r>
        <w:t xml:space="preserve"> and identified with a sequential </w:t>
      </w:r>
      <w:r>
        <w:t xml:space="preserve">letter</w:t>
      </w:r>
      <w:r>
        <w:t xml:space="preserve">.</w:t>
      </w:r>
      <w:bookmarkEnd w:id="212"/>
      <w:r/>
      <w:bookmarkEnd w:id="213"/>
      <w:r/>
      <w:r/>
    </w:p>
    <w:p>
      <w:pPr>
        <w:pStyle w:val="351"/>
        <w:numPr>
          <w:ilvl w:val="1"/>
          <w:numId w:val="17"/>
        </w:numPr>
        <w:ind w:left="709" w:hanging="705"/>
      </w:pPr>
      <w:r/>
      <w:r>
        <w:t xml:space="preserve">Contractor</w:t>
      </w:r>
      <w:r>
        <w:t xml:space="preserve"> is obligated to evaluate the change request with respect to the impact on the overall project</w:t>
      </w:r>
      <w:r>
        <w:t xml:space="preserve"> </w:t>
      </w:r>
      <w:r>
        <w:t xml:space="preserve">(such </w:t>
      </w:r>
      <w:r>
        <w:t xml:space="preserve">as additional costs or cost reductions</w:t>
      </w:r>
      <w:r>
        <w:t xml:space="preserve">, </w:t>
      </w:r>
      <w:r>
        <w:t xml:space="preserve">agreed timelines </w:t>
      </w:r>
      <w:r>
        <w:t xml:space="preserve">and/</w:t>
      </w:r>
      <w:r>
        <w:t xml:space="preserve">or the Functional Specification) as well as the advantages and disadvantages for the project and specifically any risks for the Project</w:t>
      </w:r>
      <w:r>
        <w:t xml:space="preserve"> </w:t>
      </w:r>
      <w:r>
        <w:t xml:space="preserve">Work and to communicate without undue delay this evaluation to </w:t>
      </w:r>
      <w:r>
        <w:t xml:space="preserve">FBS</w:t>
      </w:r>
      <w:r>
        <w:t xml:space="preserve"> in writing. In this written communication, alternatives must also be shown which would help to achieve the results desired by </w:t>
      </w:r>
      <w:r>
        <w:t xml:space="preserve">FBS</w:t>
      </w:r>
      <w:r>
        <w:t xml:space="preserve"> in a more cost-favorable and/or effective manner. The above evaluation by </w:t>
      </w:r>
      <w:r>
        <w:t xml:space="preserve">Contractor</w:t>
      </w:r>
      <w:r>
        <w:t xml:space="preserve"> shal</w:t>
      </w:r>
      <w:r>
        <w:t xml:space="preserve">l be free of costs for </w:t>
      </w:r>
      <w:r>
        <w:t xml:space="preserve">FBS</w:t>
      </w:r>
      <w:r>
        <w:t xml:space="preserve">.</w:t>
      </w:r>
      <w:r/>
    </w:p>
    <w:p>
      <w:pPr>
        <w:pStyle w:val="351"/>
        <w:numPr>
          <w:ilvl w:val="1"/>
          <w:numId w:val="17"/>
        </w:numPr>
        <w:ind w:left="709" w:hanging="705"/>
      </w:pPr>
      <w:r>
        <w:t xml:space="preserve">The </w:t>
      </w:r>
      <w:r>
        <w:t xml:space="preserve">remuneration</w:t>
      </w:r>
      <w:r>
        <w:t xml:space="preserve"> of any additional expenses caused by the change request </w:t>
      </w:r>
      <w:r>
        <w:t xml:space="preserve">has to be agreed between the Parties and </w:t>
      </w:r>
      <w:r>
        <w:t xml:space="preserve">shall be provided at a fixed price. At the request of </w:t>
      </w:r>
      <w:r>
        <w:t xml:space="preserve">FBS</w:t>
      </w:r>
      <w:r>
        <w:t xml:space="preserve">, the compensation may also be provided on the basis of time and material. In the latter case, agreed hourly rates will apply.</w:t>
      </w:r>
      <w:r/>
    </w:p>
    <w:p>
      <w:pPr>
        <w:pStyle w:val="351"/>
        <w:numPr>
          <w:ilvl w:val="1"/>
          <w:numId w:val="17"/>
        </w:numPr>
        <w:ind w:left="709" w:hanging="705"/>
      </w:pPr>
      <w:r>
        <w:t xml:space="preserve">The scope of the Project</w:t>
      </w:r>
      <w:r>
        <w:t xml:space="preserve"> </w:t>
      </w:r>
      <w:r>
        <w:t xml:space="preserve">Work will be changed only if the Parties thereupon agree to the change in </w:t>
      </w:r>
      <w:r>
        <w:t xml:space="preserve">the way </w:t>
      </w:r>
      <w:r>
        <w:rPr>
          <w:b/>
        </w:rPr>
        <w:t xml:space="preserve">Annex 2</w:t>
      </w:r>
      <w:r>
        <w:t xml:space="preserve"> describes</w:t>
      </w:r>
      <w:r>
        <w:t xml:space="preserve">. In the absence of any such agreement, the agreed timelines, </w:t>
      </w:r>
      <w:r>
        <w:t xml:space="preserve">remuneration</w:t>
      </w:r>
      <w:r>
        <w:t xml:space="preserve"> and Project</w:t>
      </w:r>
      <w:r>
        <w:t xml:space="preserve"> </w:t>
      </w:r>
      <w:r>
        <w:t xml:space="preserve">Work description will in any case remain the same.</w:t>
      </w:r>
      <w:bookmarkStart w:id="214" w:name="_Ref318375849"/>
      <w:r/>
      <w:r/>
    </w:p>
    <w:p>
      <w:pPr>
        <w:pStyle w:val="351"/>
        <w:numPr>
          <w:ilvl w:val="1"/>
          <w:numId w:val="17"/>
        </w:numPr>
        <w:ind w:left="709" w:hanging="705"/>
      </w:pPr>
      <w:r/>
      <w:bookmarkStart w:id="215" w:name="_Ref398292500"/>
      <w:r>
        <w:t xml:space="preserve">The </w:t>
      </w:r>
      <w:r>
        <w:t xml:space="preserve">Contractor</w:t>
      </w:r>
      <w:r>
        <w:t xml:space="preserve"> shall continue to perform its obligations under the relevant </w:t>
      </w:r>
      <w:r>
        <w:t xml:space="preserve">individual </w:t>
      </w:r>
      <w:r>
        <w:t xml:space="preserve">Workpack Agreement</w:t>
      </w:r>
      <w:r>
        <w:t xml:space="preserve"> during the change request procedure set forth above, unless explicitly instructed otherwise by </w:t>
      </w:r>
      <w:r>
        <w:t xml:space="preserve">FBS</w:t>
      </w:r>
      <w:r>
        <w:t xml:space="preserve">. The </w:t>
      </w:r>
      <w:r>
        <w:t xml:space="preserve">Contractor</w:t>
      </w:r>
      <w:r>
        <w:t xml:space="preserve"> shall inform </w:t>
      </w:r>
      <w:r>
        <w:t xml:space="preserve">FBS</w:t>
      </w:r>
      <w:r>
        <w:t xml:space="preserve"> in writing without undue delay, if any Project</w:t>
      </w:r>
      <w:r>
        <w:t xml:space="preserve"> </w:t>
      </w:r>
      <w:r>
        <w:t xml:space="preserve">Work to be performed by the </w:t>
      </w:r>
      <w:r>
        <w:t xml:space="preserve">Contractor</w:t>
      </w:r>
      <w:r>
        <w:t xml:space="preserve"> prior to the end of the change request procedure would be rendered useless if the change request is observed.</w:t>
      </w:r>
      <w:bookmarkStart w:id="216" w:name="_Toc244682699"/>
      <w:r/>
      <w:bookmarkStart w:id="217" w:name="_Toc263681165"/>
      <w:r/>
      <w:bookmarkStart w:id="218" w:name="_Ref263761627"/>
      <w:r/>
      <w:bookmarkStart w:id="219" w:name="_Toc317772238"/>
      <w:r/>
      <w:bookmarkEnd w:id="24"/>
      <w:r/>
      <w:bookmarkEnd w:id="25"/>
      <w:r/>
      <w:bookmarkEnd w:id="26"/>
      <w:r/>
      <w:bookmarkEnd w:id="27"/>
      <w:r/>
      <w:bookmarkEnd w:id="28"/>
      <w:r/>
      <w:bookmarkEnd w:id="108"/>
      <w:r/>
      <w:bookmarkEnd w:id="214"/>
      <w:r/>
      <w:bookmarkEnd w:id="215"/>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220" w:name="_Ref398287667"/>
      <w:r/>
      <w:bookmarkStart w:id="221" w:name="_Toc412470687"/>
      <w:r/>
      <w:bookmarkStart w:id="222" w:name="_Toc515455478"/>
      <w:r>
        <w:rPr>
          <w:sz w:val="22"/>
          <w:szCs w:val="22"/>
          <w:u w:val="none"/>
          <w:lang w:val="en-US"/>
        </w:rPr>
        <w:t xml:space="preserve">Acceptance</w:t>
      </w:r>
      <w:bookmarkEnd w:id="216"/>
      <w:r/>
      <w:bookmarkEnd w:id="217"/>
      <w:r>
        <w:rPr>
          <w:sz w:val="22"/>
          <w:szCs w:val="22"/>
          <w:u w:val="none"/>
          <w:lang w:val="en-US"/>
        </w:rPr>
        <w:t xml:space="preserve"> [</w:t>
      </w:r>
      <w:r>
        <w:rPr>
          <w:i/>
          <w:sz w:val="22"/>
          <w:szCs w:val="22"/>
          <w:u w:val="none"/>
          <w:lang w:val="en-US"/>
        </w:rPr>
        <w:t xml:space="preserve">Abnahme</w:t>
      </w:r>
      <w:r>
        <w:rPr>
          <w:sz w:val="22"/>
          <w:szCs w:val="22"/>
          <w:u w:val="none"/>
          <w:lang w:val="en-US"/>
        </w:rPr>
        <w:t xml:space="preserve">]</w:t>
      </w:r>
      <w:bookmarkStart w:id="223" w:name="_Ref242000580"/>
      <w:r/>
      <w:bookmarkStart w:id="224" w:name="_Ref78716153"/>
      <w:r/>
      <w:bookmarkEnd w:id="218"/>
      <w:r/>
      <w:bookmarkEnd w:id="219"/>
      <w:r/>
      <w:bookmarkEnd w:id="220"/>
      <w:r/>
      <w:bookmarkEnd w:id="221"/>
      <w:r/>
      <w:bookmarkEnd w:id="222"/>
      <w:r/>
      <w:r/>
    </w:p>
    <w:p>
      <w:pPr>
        <w:pStyle w:val="351"/>
        <w:numPr>
          <w:ilvl w:val="1"/>
          <w:numId w:val="17"/>
        </w:numPr>
        <w:ind w:left="709" w:hanging="705"/>
      </w:pPr>
      <w:r/>
      <w:r>
        <w:t xml:space="preserve">FBS</w:t>
      </w:r>
      <w:r>
        <w:t xml:space="preserve"> shall issue its </w:t>
      </w:r>
      <w:r>
        <w:t xml:space="preserve">formal </w:t>
      </w:r>
      <w:r>
        <w:t xml:space="preserve">a</w:t>
      </w:r>
      <w:r>
        <w:t xml:space="preserve">cceptance</w:t>
      </w:r>
      <w:r>
        <w:t xml:space="preserve"> of </w:t>
      </w:r>
      <w:r>
        <w:t xml:space="preserve">the Project</w:t>
      </w:r>
      <w:r>
        <w:t xml:space="preserve"> </w:t>
      </w:r>
      <w:r>
        <w:t xml:space="preserve">Work </w:t>
      </w:r>
      <w:r>
        <w:t xml:space="preserve">(</w:t>
      </w:r>
      <w:r>
        <w:rPr>
          <w:b/>
          <w:i/>
        </w:rPr>
        <w:t xml:space="preserve">“Acceptance”</w:t>
      </w:r>
      <w:r>
        <w:t xml:space="preserve">) </w:t>
      </w:r>
      <w:r>
        <w:t xml:space="preserve">under </w:t>
      </w:r>
      <w:r>
        <w:t xml:space="preserve">each </w:t>
      </w:r>
      <w:r>
        <w:t xml:space="preserve">individual </w:t>
      </w:r>
      <w:r>
        <w:t xml:space="preserve">Workpack Agreement</w:t>
      </w:r>
      <w:r>
        <w:t xml:space="preserve"> according to the following terms and conditions.</w:t>
      </w:r>
      <w:bookmarkEnd w:id="223"/>
      <w:r>
        <w:t xml:space="preserve"> </w:t>
      </w:r>
      <w:bookmarkStart w:id="225" w:name="_Ref132189936"/>
      <w:r/>
      <w:bookmarkEnd w:id="224"/>
      <w:r/>
      <w:r/>
    </w:p>
    <w:p>
      <w:pPr>
        <w:pStyle w:val="351"/>
        <w:numPr>
          <w:ilvl w:val="1"/>
          <w:numId w:val="17"/>
        </w:numPr>
        <w:ind w:left="709" w:hanging="705"/>
      </w:pPr>
      <w:r>
        <w:t xml:space="preserve">Unless otherwise agreed in </w:t>
      </w:r>
      <w:r>
        <w:t xml:space="preserve">an</w:t>
      </w:r>
      <w:r>
        <w:t xml:space="preserve"> individual</w:t>
      </w:r>
      <w:r>
        <w:t xml:space="preserve"> </w:t>
      </w:r>
      <w:r>
        <w:t xml:space="preserve">Workpack Agreement</w:t>
      </w:r>
      <w:r>
        <w:t xml:space="preserve">, </w:t>
      </w:r>
      <w:r>
        <w:t xml:space="preserve">FBS</w:t>
      </w:r>
      <w:r>
        <w:t xml:space="preserve"> will not issue its </w:t>
      </w:r>
      <w:r>
        <w:t xml:space="preserve">Acceptance</w:t>
      </w:r>
      <w:r>
        <w:t xml:space="preserve"> unless and until </w:t>
      </w:r>
      <w:r>
        <w:t xml:space="preserve">Contractor</w:t>
      </w:r>
      <w:r>
        <w:t xml:space="preserve"> has completely performed the </w:t>
      </w:r>
      <w:r>
        <w:t xml:space="preserve">Project</w:t>
      </w:r>
      <w:r>
        <w:t xml:space="preserve"> </w:t>
      </w:r>
      <w:r>
        <w:t xml:space="preserve">Work</w:t>
      </w:r>
      <w:r>
        <w:t xml:space="preserve"> which </w:t>
      </w:r>
      <w:r>
        <w:t xml:space="preserve">is </w:t>
      </w:r>
      <w:r>
        <w:t xml:space="preserve">subject matter of </w:t>
      </w:r>
      <w:r>
        <w:t xml:space="preserve">an </w:t>
      </w:r>
      <w:r>
        <w:t xml:space="preserve">individual </w:t>
      </w:r>
      <w:r>
        <w:t xml:space="preserve">Workpack Agreement</w:t>
      </w:r>
      <w:r>
        <w:t xml:space="preserve">.</w:t>
      </w:r>
      <w:r/>
    </w:p>
    <w:p>
      <w:pPr>
        <w:pStyle w:val="351"/>
        <w:numPr>
          <w:ilvl w:val="1"/>
          <w:numId w:val="17"/>
        </w:numPr>
        <w:ind w:left="709" w:hanging="705"/>
      </w:pPr>
      <w:r>
        <w:t xml:space="preserve">Prior </w:t>
      </w:r>
      <w:r>
        <w:t xml:space="preserve">to the </w:t>
      </w:r>
      <w:r>
        <w:t xml:space="preserve">Acceptance</w:t>
      </w:r>
      <w:r>
        <w:t xml:space="preserve">, </w:t>
      </w:r>
      <w:r>
        <w:t xml:space="preserve">Contractor</w:t>
      </w:r>
      <w:r>
        <w:t xml:space="preserve"> must grant </w:t>
      </w:r>
      <w:r>
        <w:t xml:space="preserve">FBS</w:t>
      </w:r>
      <w:r>
        <w:t xml:space="preserve"> a possibility, for a period </w:t>
      </w:r>
      <w:r>
        <w:t xml:space="preserve">of </w:t>
      </w:r>
      <w:r>
        <w:t xml:space="preserve">at least </w:t>
      </w:r>
      <w:r>
        <w:t xml:space="preserve">eight</w:t>
      </w:r>
      <w:r>
        <w:t xml:space="preserve"> weeks</w:t>
      </w:r>
      <w:r>
        <w:t xml:space="preserve"> (unless otherwise agreed in </w:t>
      </w:r>
      <w:r>
        <w:t xml:space="preserve">an </w:t>
      </w:r>
      <w:r>
        <w:t xml:space="preserve">individual </w:t>
      </w:r>
      <w:r>
        <w:t xml:space="preserve">Workpack Agreement</w:t>
      </w:r>
      <w:r>
        <w:t xml:space="preserve">)</w:t>
      </w:r>
      <w:r>
        <w:t xml:space="preserve">, to carry out </w:t>
      </w:r>
      <w:r>
        <w:t xml:space="preserve">and conclude </w:t>
      </w:r>
      <w:r>
        <w:t xml:space="preserve">the UAT</w:t>
      </w:r>
      <w:r>
        <w:t xml:space="preserve">,</w:t>
      </w:r>
      <w:r>
        <w:t xml:space="preserve"> </w:t>
      </w:r>
      <w:r>
        <w:t xml:space="preserve">also </w:t>
      </w:r>
      <w:r>
        <w:t xml:space="preserve">with the involvement of the Customer</w:t>
      </w:r>
      <w:r>
        <w:t xml:space="preserve">. As part of the UAT, test cases will be conducted on the basis of the </w:t>
      </w:r>
      <w:r>
        <w:t xml:space="preserve">Functional Specification</w:t>
      </w:r>
      <w:r>
        <w:t xml:space="preserve">. After completion of the </w:t>
      </w:r>
      <w:r>
        <w:t xml:space="preserve">Project Work</w:t>
      </w:r>
      <w:r>
        <w:t xml:space="preserve">, </w:t>
      </w:r>
      <w:r>
        <w:t xml:space="preserve">Contractor</w:t>
      </w:r>
      <w:r>
        <w:t xml:space="preserve"> must notify </w:t>
      </w:r>
      <w:r>
        <w:t xml:space="preserve">FBS</w:t>
      </w:r>
      <w:r>
        <w:t xml:space="preserve"> in writing regarding a willingness to carry out the UAT.</w:t>
      </w:r>
      <w:bookmarkStart w:id="226" w:name="_Ref78773984"/>
      <w:r/>
      <w:bookmarkEnd w:id="225"/>
      <w:r/>
      <w:r/>
    </w:p>
    <w:p>
      <w:pPr>
        <w:pStyle w:val="351"/>
        <w:numPr>
          <w:ilvl w:val="1"/>
          <w:numId w:val="17"/>
        </w:numPr>
        <w:ind w:left="709" w:hanging="705"/>
      </w:pPr>
      <w:r>
        <w:t xml:space="preserve">The Pa</w:t>
      </w:r>
      <w:r>
        <w:t xml:space="preserve">rties agree that an obligation on the part of </w:t>
      </w:r>
      <w:r>
        <w:t xml:space="preserve">FBS</w:t>
      </w:r>
      <w:r>
        <w:t xml:space="preserve">, to execute an </w:t>
      </w:r>
      <w:r>
        <w:t xml:space="preserve">a</w:t>
      </w:r>
      <w:r>
        <w:t xml:space="preserve">cceptance</w:t>
      </w:r>
      <w:r>
        <w:t xml:space="preserve"> will exist only if all UATs have shown that the IT System has no defects</w:t>
      </w:r>
      <w:r>
        <w:t xml:space="preserve"> (unless otherwise agreed in </w:t>
      </w:r>
      <w:r>
        <w:t xml:space="preserve">an </w:t>
      </w:r>
      <w:r>
        <w:t xml:space="preserve">individual </w:t>
      </w:r>
      <w:r>
        <w:t xml:space="preserve">Workpack Agreement</w:t>
      </w:r>
      <w:r>
        <w:t xml:space="preserve">)</w:t>
      </w:r>
      <w:r>
        <w:t xml:space="preserve">.</w:t>
      </w:r>
      <w:bookmarkStart w:id="227" w:name="_Ref242000596"/>
      <w:r/>
      <w:r/>
    </w:p>
    <w:p>
      <w:pPr>
        <w:pStyle w:val="351"/>
        <w:numPr>
          <w:ilvl w:val="1"/>
          <w:numId w:val="17"/>
        </w:numPr>
        <w:ind w:left="709" w:hanging="705"/>
      </w:pPr>
      <w:r/>
      <w:r>
        <w:t xml:space="preserve">Contractor</w:t>
      </w:r>
      <w:r>
        <w:t xml:space="preserve"> shall take the precautionary measures that are required for an </w:t>
      </w:r>
      <w:r>
        <w:t xml:space="preserve">Acceptance</w:t>
      </w:r>
      <w:r>
        <w:t xml:space="preserve"> and shall provide </w:t>
      </w:r>
      <w:r>
        <w:t xml:space="preserve">FBS</w:t>
      </w:r>
      <w:r>
        <w:t xml:space="preserve"> with all necessary and practicable support for carrying out the </w:t>
      </w:r>
      <w:r>
        <w:t xml:space="preserve">Acceptance</w:t>
      </w:r>
      <w:r>
        <w:t xml:space="preserve"> specifically also with respect to </w:t>
      </w:r>
      <w:r>
        <w:t xml:space="preserve">an </w:t>
      </w:r>
      <w:r>
        <w:t xml:space="preserve">a</w:t>
      </w:r>
      <w:r>
        <w:t xml:space="preserve">cceptance</w:t>
      </w:r>
      <w:r>
        <w:t xml:space="preserve"> that Customer </w:t>
      </w:r>
      <w:r>
        <w:t xml:space="preserve">may </w:t>
      </w:r>
      <w:r>
        <w:t xml:space="preserve">declare to </w:t>
      </w:r>
      <w:r>
        <w:t xml:space="preserve">FBS</w:t>
      </w:r>
      <w:r>
        <w:t xml:space="preserve">.</w:t>
      </w:r>
      <w:bookmarkEnd w:id="227"/>
      <w:r/>
      <w:r/>
    </w:p>
    <w:p>
      <w:pPr>
        <w:pStyle w:val="351"/>
        <w:numPr>
          <w:ilvl w:val="1"/>
          <w:numId w:val="17"/>
        </w:numPr>
        <w:ind w:left="709" w:hanging="705"/>
        <w:rPr>
          <w:rStyle w:val="374"/>
        </w:rPr>
      </w:pPr>
      <w:r>
        <w:t xml:space="preserve">The </w:t>
      </w:r>
      <w:r>
        <w:t xml:space="preserve">Acceptance</w:t>
      </w:r>
      <w:r>
        <w:t xml:space="preserve"> must be declared only by using the form </w:t>
      </w:r>
      <w:r>
        <w:t xml:space="preserve">annexed</w:t>
      </w:r>
      <w:r>
        <w:t xml:space="preserve"> to this Agreement as </w:t>
      </w:r>
      <w:r>
        <w:fldChar w:fldCharType="begin"/>
      </w:r>
      <w:r>
        <w:instrText xml:space="preserve"> REF _Ref318968208 \h  \* MERGEFORMAT </w:instrText>
      </w:r>
      <w:r>
        <w:fldChar w:fldCharType="separate"/>
      </w:r>
      <w:r>
        <w:rPr>
          <w:b/>
        </w:rPr>
        <w:t xml:space="preserve">Annex 3</w:t>
      </w:r>
      <w:r>
        <w:fldChar w:fldCharType="end"/>
      </w:r>
      <w:r>
        <w:t xml:space="preserve"> and in the way such form describes</w:t>
      </w:r>
      <w:r>
        <w:t xml:space="preserve">.</w:t>
      </w:r>
      <w:bookmarkEnd w:id="226"/>
      <w:r>
        <w:rPr>
          <w:rStyle w:val="374"/>
        </w:rPr>
        <w:t xml:space="preserve"> </w:t>
      </w:r>
      <w:r/>
    </w:p>
    <w:p>
      <w:pPr>
        <w:pStyle w:val="351"/>
        <w:numPr>
          <w:ilvl w:val="1"/>
          <w:numId w:val="17"/>
        </w:numPr>
        <w:ind w:left="709" w:hanging="705"/>
        <w:rPr>
          <w:rStyle w:val="374"/>
        </w:rPr>
      </w:pPr>
      <w:r>
        <w:rPr>
          <w:rStyle w:val="374"/>
        </w:rPr>
        <w:t xml:space="preserve">Above all, the use of the </w:t>
      </w:r>
      <w:r>
        <w:rPr>
          <w:rStyle w:val="374"/>
        </w:rPr>
        <w:t xml:space="preserve">Project Work </w:t>
      </w:r>
      <w:r>
        <w:rPr>
          <w:rStyle w:val="374"/>
        </w:rPr>
        <w:t xml:space="preserve">on the productive system will not constitute an </w:t>
      </w:r>
      <w:r>
        <w:rPr>
          <w:rStyle w:val="374"/>
        </w:rPr>
        <w:t xml:space="preserve">Acceptance</w:t>
      </w:r>
      <w:r>
        <w:rPr>
          <w:rStyle w:val="374"/>
        </w:rPr>
        <w:t xml:space="preserve"> of the </w:t>
      </w:r>
      <w:r>
        <w:rPr>
          <w:rStyle w:val="374"/>
        </w:rPr>
        <w:t xml:space="preserve">Project Work that is</w:t>
      </w:r>
      <w:r>
        <w:rPr>
          <w:rStyle w:val="374"/>
        </w:rPr>
        <w:t xml:space="preserve"> the subject matter of </w:t>
      </w:r>
      <w:r>
        <w:rPr>
          <w:rStyle w:val="374"/>
        </w:rPr>
        <w:t xml:space="preserve">an</w:t>
      </w:r>
      <w:r>
        <w:rPr>
          <w:rStyle w:val="374"/>
        </w:rPr>
        <w:t xml:space="preserve"> individual</w:t>
      </w:r>
      <w:r>
        <w:rPr>
          <w:rStyle w:val="374"/>
        </w:rPr>
        <w:t xml:space="preserve"> </w:t>
      </w:r>
      <w:r>
        <w:t xml:space="preserve">Workpack Agreement</w:t>
      </w:r>
      <w:r>
        <w:rPr>
          <w:rStyle w:val="374"/>
        </w:rPr>
        <w:t xml:space="preserve">.</w:t>
      </w:r>
      <w:bookmarkStart w:id="228" w:name="_Toc244682700"/>
      <w:r/>
      <w:bookmarkStart w:id="229" w:name="_Toc263681166"/>
      <w:r/>
      <w:bookmarkStart w:id="230" w:name="_Ref263689472"/>
      <w:r/>
      <w:bookmarkStart w:id="231" w:name="_Toc317772239"/>
      <w:r/>
      <w:r/>
    </w:p>
    <w:p>
      <w:pPr>
        <w:ind w:left="709" w:hanging="705"/>
        <w:rPr>
          <w:lang w:val="cs-CZ" w:eastAsia="en-US"/>
        </w:rPr>
      </w:pPr>
      <w:r>
        <w:rPr>
          <w:lang w:val="cs-CZ" w:eastAsia="en-US"/>
        </w:rPr>
      </w:r>
      <w:r/>
    </w:p>
    <w:p>
      <w:pPr>
        <w:ind w:left="709" w:hanging="705"/>
        <w:rPr>
          <w:lang w:val="cs-CZ" w:eastAsia="en-US"/>
        </w:rPr>
      </w:pPr>
      <w:r>
        <w:rPr>
          <w:lang w:val="cs-CZ" w:eastAsia="en-US"/>
        </w:rPr>
      </w:r>
      <w:r/>
    </w:p>
    <w:p>
      <w:pPr>
        <w:pStyle w:val="349"/>
        <w:numPr>
          <w:ilvl w:val="0"/>
          <w:numId w:val="17"/>
        </w:numPr>
        <w:ind w:left="709" w:hanging="705"/>
        <w:jc w:val="left"/>
        <w:rPr>
          <w:sz w:val="22"/>
          <w:szCs w:val="22"/>
          <w:u w:val="none"/>
          <w:lang w:val="en-US"/>
        </w:rPr>
      </w:pPr>
      <w:r/>
      <w:bookmarkStart w:id="232" w:name="_Toc412470688"/>
      <w:r/>
      <w:bookmarkStart w:id="233" w:name="_Toc515455479"/>
      <w:r>
        <w:rPr>
          <w:sz w:val="22"/>
          <w:szCs w:val="22"/>
          <w:u w:val="none"/>
          <w:lang w:val="en-US"/>
        </w:rPr>
        <w:t xml:space="preserve">Approvals</w:t>
      </w:r>
      <w:bookmarkEnd w:id="228"/>
      <w:r/>
      <w:bookmarkEnd w:id="229"/>
      <w:r/>
      <w:bookmarkEnd w:id="230"/>
      <w:r/>
      <w:bookmarkEnd w:id="231"/>
      <w:r/>
      <w:bookmarkEnd w:id="232"/>
      <w:r/>
      <w:bookmarkEnd w:id="233"/>
      <w:r/>
      <w:r/>
    </w:p>
    <w:p>
      <w:pPr>
        <w:pStyle w:val="351"/>
        <w:numPr>
          <w:ilvl w:val="1"/>
          <w:numId w:val="17"/>
        </w:numPr>
        <w:ind w:left="709" w:hanging="705"/>
      </w:pPr>
      <w:r>
        <w:t xml:space="preserve">To the extent that </w:t>
      </w:r>
      <w:r>
        <w:t xml:space="preserve">FBS</w:t>
      </w:r>
      <w:r>
        <w:t xml:space="preserve"> is required to issue an approval under the provisions of </w:t>
      </w:r>
      <w:r>
        <w:t xml:space="preserve">an </w:t>
      </w:r>
      <w:r>
        <w:t xml:space="preserve">individual </w:t>
      </w:r>
      <w:r>
        <w:t xml:space="preserve">Workpack Agreement</w:t>
      </w:r>
      <w:r>
        <w:t xml:space="preserve">, any such action will not be deemed an </w:t>
      </w:r>
      <w:r>
        <w:t xml:space="preserve">a</w:t>
      </w:r>
      <w:r>
        <w:t xml:space="preserve">cceptance</w:t>
      </w:r>
      <w:r>
        <w:t xml:space="preserve"> or partial </w:t>
      </w:r>
      <w:r>
        <w:t xml:space="preserve">a</w:t>
      </w:r>
      <w:r>
        <w:t xml:space="preserve">cceptance</w:t>
      </w:r>
      <w:r>
        <w:t xml:space="preserve"> within the meaning of the law.</w:t>
      </w:r>
      <w:r/>
    </w:p>
    <w:p>
      <w:pPr>
        <w:pStyle w:val="351"/>
        <w:numPr>
          <w:ilvl w:val="1"/>
          <w:numId w:val="17"/>
        </w:numPr>
        <w:ind w:left="709" w:hanging="705"/>
      </w:pPr>
      <w:r>
        <w:t xml:space="preserve">If an approval by </w:t>
      </w:r>
      <w:r>
        <w:t xml:space="preserve">FBS</w:t>
      </w:r>
      <w:r>
        <w:t xml:space="preserve"> is required under </w:t>
      </w:r>
      <w:r>
        <w:t xml:space="preserve">an </w:t>
      </w:r>
      <w:r>
        <w:t xml:space="preserve">individual </w:t>
      </w:r>
      <w:r>
        <w:t xml:space="preserve">Workpack Agreement</w:t>
      </w:r>
      <w:r>
        <w:t xml:space="preserve">, then such approval will be a prerequisite for the commencement of any of the work requiring approval. </w:t>
      </w:r>
      <w:r>
        <w:t xml:space="preserve">FBS</w:t>
      </w:r>
      <w:r>
        <w:t xml:space="preserve"> may render its approval in its own discretion, taking into account the work performed by </w:t>
      </w:r>
      <w:r>
        <w:t xml:space="preserve">Contractor</w:t>
      </w:r>
      <w:r>
        <w:t xml:space="preserve"> and the progress of the project. There is no right to demand that </w:t>
      </w:r>
      <w:r>
        <w:t xml:space="preserve">FBS</w:t>
      </w:r>
      <w:r>
        <w:t xml:space="preserve"> issues an approval.</w:t>
      </w:r>
      <w:r/>
    </w:p>
    <w:p>
      <w:pPr>
        <w:pStyle w:val="351"/>
        <w:numPr>
          <w:ilvl w:val="1"/>
          <w:numId w:val="17"/>
        </w:numPr>
        <w:ind w:left="709" w:hanging="705"/>
      </w:pPr>
      <w:r>
        <w:t xml:space="preserve">If </w:t>
      </w:r>
      <w:r>
        <w:t xml:space="preserve">Contractor</w:t>
      </w:r>
      <w:r>
        <w:t xml:space="preserve"> commences work without a</w:t>
      </w:r>
      <w:r>
        <w:t xml:space="preserve"> required</w:t>
      </w:r>
      <w:r>
        <w:t xml:space="preserve"> approval from </w:t>
      </w:r>
      <w:r>
        <w:t xml:space="preserve">FBS</w:t>
      </w:r>
      <w:r>
        <w:t xml:space="preserve">, then it assumes the risk associated with doing that. In that case, </w:t>
      </w:r>
      <w:r>
        <w:t xml:space="preserve">Contractor</w:t>
      </w:r>
      <w:r>
        <w:t xml:space="preserve"> will in particular not have any claim to </w:t>
      </w:r>
      <w:r/>
    </w:p>
    <w:p>
      <w:pPr>
        <w:pStyle w:val="351"/>
        <w:numPr>
          <w:ilvl w:val="0"/>
          <w:numId w:val="20"/>
        </w:numPr>
        <w:ind w:left="709" w:hanging="705"/>
      </w:pPr>
      <w:r>
        <w:t xml:space="preserve">remuneration for such services, unless </w:t>
      </w:r>
      <w:r>
        <w:t xml:space="preserve">FBS</w:t>
      </w:r>
      <w:r>
        <w:t xml:space="preserve"> has issued the approval after the fact;</w:t>
      </w:r>
      <w:r/>
    </w:p>
    <w:p>
      <w:pPr>
        <w:pStyle w:val="351"/>
        <w:numPr>
          <w:ilvl w:val="0"/>
          <w:numId w:val="20"/>
        </w:numPr>
        <w:ind w:left="709" w:hanging="705"/>
      </w:pPr>
      <w:r>
        <w:t xml:space="preserve">remuneration for additional expenses incurred;</w:t>
      </w:r>
      <w:r/>
    </w:p>
    <w:p>
      <w:pPr>
        <w:pStyle w:val="351"/>
        <w:numPr>
          <w:ilvl w:val="0"/>
          <w:numId w:val="20"/>
        </w:numPr>
        <w:ind w:left="709" w:hanging="705"/>
      </w:pPr>
      <w:r>
        <w:t xml:space="preserve">remuneration for follow-up work related to the se</w:t>
      </w:r>
      <w:r>
        <w:t xml:space="preserve">rvices that were not approved. </w:t>
      </w:r>
      <w:r/>
    </w:p>
    <w:p>
      <w:pPr>
        <w:pStyle w:val="351"/>
        <w:numPr>
          <w:ilvl w:val="1"/>
          <w:numId w:val="17"/>
        </w:numPr>
        <w:ind w:left="709" w:hanging="705"/>
      </w:pPr>
      <w:r/>
      <w:r>
        <w:t xml:space="preserve">FBS</w:t>
      </w:r>
      <w:r>
        <w:t xml:space="preserve"> shall issue the approvals exclusively in writing.</w:t>
      </w:r>
      <w:bookmarkStart w:id="234" w:name="_Toc131564576"/>
      <w:r/>
      <w:bookmarkStart w:id="235" w:name="_Toc131564620"/>
      <w:r/>
      <w:bookmarkStart w:id="236" w:name="_Toc132445058"/>
      <w:r/>
      <w:bookmarkStart w:id="237" w:name="_Toc132445792"/>
      <w:r/>
      <w:bookmarkStart w:id="238" w:name="_Toc244682701"/>
      <w:r/>
      <w:bookmarkStart w:id="239" w:name="_Toc263681167"/>
      <w:r/>
      <w:bookmarkStart w:id="240" w:name="_Toc317772240"/>
      <w:r/>
      <w:r/>
    </w:p>
    <w:p>
      <w:pPr>
        <w:ind w:left="709" w:hanging="705"/>
        <w:spacing w:lineRule="auto" w:line="240"/>
        <w:rPr>
          <w:lang w:val="en-US"/>
        </w:rPr>
      </w:pPr>
      <w:r>
        <w:rPr>
          <w:lang w:val="en-US"/>
        </w:rPr>
        <w:br w:type="page"/>
      </w:r>
      <w:r/>
    </w:p>
    <w:p>
      <w:pPr>
        <w:pStyle w:val="351"/>
        <w:ind w:left="709" w:hanging="705"/>
      </w:pPr>
      <w:r/>
      <w:r/>
    </w:p>
    <w:p>
      <w:pPr>
        <w:pStyle w:val="348"/>
        <w:ind w:left="709" w:hanging="705"/>
        <w:jc w:val="left"/>
        <w:spacing w:after="240"/>
        <w:rPr>
          <w:u w:val="single"/>
          <w:lang w:val="en-US"/>
        </w:rPr>
      </w:pPr>
      <w:r/>
      <w:bookmarkStart w:id="241" w:name="_Toc412470689"/>
      <w:r/>
      <w:bookmarkStart w:id="242" w:name="_Toc515455480"/>
      <w:r>
        <w:rPr>
          <w:u w:val="single"/>
          <w:lang w:val="en-US"/>
        </w:rPr>
        <w:t xml:space="preserve">P</w:t>
      </w:r>
      <w:r>
        <w:rPr>
          <w:u w:val="single"/>
          <w:lang w:val="en-US"/>
        </w:rPr>
        <w:t xml:space="preserve">art </w:t>
      </w:r>
      <w:r>
        <w:rPr>
          <w:u w:val="single"/>
          <w:lang w:val="en-US"/>
        </w:rPr>
        <w:t xml:space="preserve">3: </w:t>
      </w:r>
      <w:bookmarkEnd w:id="234"/>
      <w:r/>
      <w:bookmarkEnd w:id="235"/>
      <w:r/>
      <w:bookmarkEnd w:id="236"/>
      <w:r/>
      <w:bookmarkEnd w:id="237"/>
      <w:r/>
      <w:bookmarkEnd w:id="238"/>
      <w:r/>
      <w:bookmarkEnd w:id="239"/>
      <w:r>
        <w:rPr>
          <w:u w:val="single"/>
          <w:lang w:val="en-US"/>
        </w:rPr>
        <w:t xml:space="preserve">P</w:t>
      </w:r>
      <w:r>
        <w:rPr>
          <w:u w:val="single"/>
          <w:lang w:val="en-US"/>
        </w:rPr>
        <w:t xml:space="preserve">rovisions for Support and Maintenance Services</w:t>
      </w:r>
      <w:bookmarkStart w:id="243" w:name="_Toc131564579"/>
      <w:r/>
      <w:bookmarkStart w:id="244" w:name="_Toc131564623"/>
      <w:r/>
      <w:bookmarkStart w:id="245" w:name="_Toc132445060"/>
      <w:r/>
      <w:bookmarkStart w:id="246" w:name="_Toc132445794"/>
      <w:r/>
      <w:bookmarkStart w:id="247" w:name="_Toc244682703"/>
      <w:r/>
      <w:bookmarkStart w:id="248" w:name="_Toc263681169"/>
      <w:r/>
      <w:bookmarkStart w:id="249" w:name="_Toc317772241"/>
      <w:r/>
      <w:bookmarkEnd w:id="240"/>
      <w:r/>
      <w:bookmarkEnd w:id="241"/>
      <w:r/>
      <w:bookmarkEnd w:id="242"/>
      <w:r/>
      <w:r/>
    </w:p>
    <w:p>
      <w:pPr>
        <w:pStyle w:val="349"/>
        <w:numPr>
          <w:ilvl w:val="0"/>
          <w:numId w:val="17"/>
        </w:numPr>
        <w:ind w:left="709" w:hanging="705"/>
        <w:jc w:val="left"/>
        <w:spacing w:after="120"/>
        <w:rPr>
          <w:sz w:val="22"/>
          <w:szCs w:val="22"/>
          <w:u w:val="none"/>
          <w:lang w:val="en-US"/>
        </w:rPr>
      </w:pPr>
      <w:r/>
      <w:bookmarkStart w:id="250" w:name="_Toc412470690"/>
      <w:r/>
      <w:bookmarkStart w:id="251" w:name="_Toc515455481"/>
      <w:r>
        <w:rPr>
          <w:sz w:val="22"/>
          <w:szCs w:val="22"/>
          <w:u w:val="none"/>
          <w:lang w:val="en-US"/>
        </w:rPr>
        <w:t xml:space="preserve">Support and Maintenance</w:t>
      </w:r>
      <w:bookmarkEnd w:id="250"/>
      <w:r/>
      <w:bookmarkEnd w:id="251"/>
      <w:r/>
      <w:r/>
    </w:p>
    <w:p>
      <w:pPr>
        <w:pStyle w:val="351"/>
        <w:numPr>
          <w:ilvl w:val="1"/>
          <w:numId w:val="17"/>
        </w:numPr>
        <w:ind w:left="709" w:hanging="705"/>
      </w:pPr>
      <w:r>
        <w:t xml:space="preserve">The Parties agree that </w:t>
      </w:r>
      <w:r>
        <w:t xml:space="preserve">FBS</w:t>
      </w:r>
      <w:r>
        <w:t xml:space="preserve"> is entitled to order Support and Maintenance Services</w:t>
      </w:r>
      <w:r>
        <w:t xml:space="preserve"> in </w:t>
      </w:r>
      <w:r>
        <w:t xml:space="preserve">addition </w:t>
      </w:r>
      <w:r>
        <w:t xml:space="preserve">to the Project Work under an</w:t>
      </w:r>
      <w:r>
        <w:t xml:space="preserve"> </w:t>
      </w:r>
      <w:r>
        <w:t xml:space="preserve">individual </w:t>
      </w:r>
      <w:r>
        <w:t xml:space="preserve">Workpack Agreement</w:t>
      </w:r>
      <w:r>
        <w:t xml:space="preserve"> to the conditions regul</w:t>
      </w:r>
      <w:r>
        <w:t xml:space="preserve">ated in each Workpack Agreement. In addition to the regulations in the individual Workpack Agreement, the </w:t>
      </w:r>
      <w:r>
        <w:t xml:space="preserve">following provisions of this Master Project, Support and Maintenance Agreement apply </w:t>
      </w:r>
      <w:r>
        <w:t xml:space="preserve">for the provision of the Support and Maintenance Services:</w:t>
      </w:r>
      <w:r/>
    </w:p>
    <w:p>
      <w:pPr>
        <w:pStyle w:val="351"/>
      </w:pPr>
      <w:r>
        <w:tab/>
      </w:r>
      <w:r>
        <w:fldChar w:fldCharType="begin"/>
      </w:r>
      <w:r>
        <w:instrText xml:space="preserve"> REF _Ref411934560 \r \h </w:instrText>
      </w:r>
      <w:r>
        <w:fldChar w:fldCharType="separate"/>
      </w:r>
      <w:r>
        <w:t xml:space="preserve">1</w:t>
      </w:r>
      <w:r>
        <w:fldChar w:fldCharType="end"/>
      </w:r>
      <w:r>
        <w:t xml:space="preserve">, </w:t>
      </w:r>
      <w:r>
        <w:fldChar w:fldCharType="begin"/>
      </w:r>
      <w:r>
        <w:instrText xml:space="preserve"> REF _Ref398047460 \r \h </w:instrText>
      </w:r>
      <w:r>
        <w:instrText xml:space="preserve"> \* MERGEFORMAT </w:instrText>
      </w:r>
      <w:r>
        <w:fldChar w:fldCharType="separate"/>
      </w:r>
      <w:r>
        <w:t xml:space="preserve">4.1</w:t>
      </w:r>
      <w:r>
        <w:fldChar w:fldCharType="end"/>
      </w:r>
      <w:r>
        <w:fldChar w:fldCharType="begin"/>
      </w:r>
      <w:r>
        <w:instrText xml:space="preserve"> REF _Ref398047467 \r \h </w:instrText>
      </w:r>
      <w:r>
        <w:instrText xml:space="preserve"> \* MERGEFORMAT </w:instrText>
      </w:r>
      <w:r>
        <w:fldChar w:fldCharType="separate"/>
      </w:r>
      <w:r>
        <w:t xml:space="preserve">5.3</w:t>
      </w:r>
      <w:r>
        <w:fldChar w:fldCharType="end"/>
      </w:r>
      <w:r>
        <w:t xml:space="preserve">, </w:t>
      </w:r>
      <w:r>
        <w:fldChar w:fldCharType="begin"/>
      </w:r>
      <w:r>
        <w:instrText xml:space="preserve"> REF _Ref398047476 \r \h </w:instrText>
      </w:r>
      <w:r>
        <w:instrText xml:space="preserve"> \* MERGEFORMAT </w:instrText>
      </w:r>
      <w:r>
        <w:fldChar w:fldCharType="separate"/>
      </w:r>
      <w:r>
        <w:t xml:space="preserve">6.2</w:t>
      </w:r>
      <w:r>
        <w:fldChar w:fldCharType="end"/>
      </w:r>
      <w:r>
        <w:t xml:space="preserve">, </w:t>
      </w:r>
      <w:r>
        <w:fldChar w:fldCharType="begin"/>
      </w:r>
      <w:r>
        <w:instrText xml:space="preserve"> REF _Ref398047490 \r \h </w:instrText>
      </w:r>
      <w:r>
        <w:instrText xml:space="preserve"> \* MERGEFORMAT </w:instrText>
      </w:r>
      <w:r>
        <w:fldChar w:fldCharType="separate"/>
      </w:r>
      <w:r>
        <w:t xml:space="preserve">11.3</w:t>
      </w:r>
      <w:r>
        <w:fldChar w:fldCharType="end"/>
      </w:r>
      <w:r>
        <w:t xml:space="preserve"> to </w:t>
      </w:r>
      <w:r>
        <w:fldChar w:fldCharType="begin"/>
      </w:r>
      <w:r>
        <w:instrText xml:space="preserve"> REF _Ref398047502 \r \h </w:instrText>
      </w:r>
      <w:r>
        <w:instrText xml:space="preserve"> \* MERGEFORMAT </w:instrText>
      </w:r>
      <w:r>
        <w:fldChar w:fldCharType="separate"/>
      </w:r>
      <w:r>
        <w:t xml:space="preserve">17.1</w:t>
      </w:r>
      <w:r>
        <w:fldChar w:fldCharType="end"/>
      </w:r>
      <w:r>
        <w:t xml:space="preserve"> and</w:t>
      </w:r>
      <w:r>
        <w:t xml:space="preserve"> </w:t>
      </w:r>
      <w:r>
        <w:fldChar w:fldCharType="begin"/>
      </w:r>
      <w:r>
        <w:instrText xml:space="preserve"> REF _Ref411934920 \r \h </w:instrText>
      </w:r>
      <w:r>
        <w:fldChar w:fldCharType="separate"/>
      </w:r>
      <w:r>
        <w:t xml:space="preserve">22</w:t>
      </w:r>
      <w:r>
        <w:fldChar w:fldCharType="end"/>
      </w:r>
      <w:r>
        <w:t xml:space="preserve"> to </w:t>
      </w:r>
      <w:r>
        <w:fldChar w:fldCharType="begin"/>
      </w:r>
      <w:r>
        <w:instrText xml:space="preserve"> REF _Ref398047522 \r \h </w:instrText>
      </w:r>
      <w:r>
        <w:instrText xml:space="preserve"> \* MERGEFORMAT </w:instrText>
      </w:r>
      <w:r>
        <w:fldChar w:fldCharType="separate"/>
      </w:r>
      <w:r>
        <w:t xml:space="preserve">37.5</w:t>
      </w:r>
      <w:r>
        <w:fldChar w:fldCharType="end"/>
      </w:r>
      <w:r/>
    </w:p>
    <w:p>
      <w:pPr>
        <w:ind w:left="709" w:hanging="705"/>
        <w:spacing w:lineRule="auto" w:line="240"/>
        <w:rPr>
          <w:lang w:val="de-DE"/>
        </w:rPr>
      </w:pPr>
      <w:r>
        <w:rPr>
          <w:lang w:val="de-DE"/>
        </w:rPr>
        <w:br w:type="page"/>
      </w:r>
      <w:r/>
    </w:p>
    <w:p>
      <w:pPr>
        <w:pStyle w:val="348"/>
        <w:ind w:left="709" w:hanging="705"/>
        <w:jc w:val="left"/>
        <w:spacing w:after="240"/>
        <w:rPr>
          <w:u w:val="single"/>
          <w:lang w:val="en-US"/>
        </w:rPr>
      </w:pPr>
      <w:r/>
      <w:bookmarkStart w:id="252" w:name="_Toc412470691"/>
      <w:r/>
      <w:bookmarkStart w:id="253" w:name="_Toc515455482"/>
      <w:r>
        <w:rPr>
          <w:u w:val="single"/>
          <w:lang w:val="en-US"/>
        </w:rPr>
        <w:t xml:space="preserve">Part 4: Re</w:t>
      </w:r>
      <w:r>
        <w:rPr>
          <w:u w:val="single"/>
          <w:lang w:val="en-US"/>
        </w:rPr>
        <w:t xml:space="preserve">m</w:t>
      </w:r>
      <w:r>
        <w:rPr>
          <w:u w:val="single"/>
          <w:lang w:val="en-US"/>
        </w:rPr>
        <w:t xml:space="preserve">u</w:t>
      </w:r>
      <w:r>
        <w:rPr>
          <w:u w:val="single"/>
          <w:lang w:val="en-US"/>
        </w:rPr>
        <w:t xml:space="preserve">n</w:t>
      </w:r>
      <w:r>
        <w:rPr>
          <w:u w:val="single"/>
          <w:lang w:val="en-US"/>
        </w:rPr>
        <w:t xml:space="preserve">eratio</w:t>
      </w:r>
      <w:bookmarkStart w:id="254" w:name="_Ref398047512"/>
      <w:r>
        <w:rPr>
          <w:u w:val="single"/>
          <w:lang w:val="en-US"/>
        </w:rPr>
        <w:t xml:space="preserve">n</w:t>
      </w:r>
      <w:bookmarkEnd w:id="252"/>
      <w:r/>
      <w:bookmarkEnd w:id="253"/>
      <w:r/>
      <w:r/>
    </w:p>
    <w:p>
      <w:pPr>
        <w:pStyle w:val="349"/>
        <w:numPr>
          <w:ilvl w:val="0"/>
          <w:numId w:val="17"/>
        </w:numPr>
        <w:ind w:left="709" w:hanging="705"/>
        <w:jc w:val="left"/>
        <w:spacing w:after="120"/>
        <w:rPr>
          <w:sz w:val="22"/>
          <w:szCs w:val="22"/>
          <w:u w:val="none"/>
          <w:lang w:val="en-US"/>
        </w:rPr>
      </w:pPr>
      <w:r/>
      <w:bookmarkStart w:id="255" w:name="_Ref411934920"/>
      <w:r/>
      <w:bookmarkStart w:id="256" w:name="_Ref411934924"/>
      <w:r/>
      <w:bookmarkStart w:id="257" w:name="_Toc412470692"/>
      <w:r/>
      <w:bookmarkStart w:id="258" w:name="_Toc515455483"/>
      <w:r>
        <w:rPr>
          <w:sz w:val="22"/>
          <w:szCs w:val="22"/>
          <w:u w:val="none"/>
          <w:lang w:val="en-US"/>
        </w:rPr>
        <w:t xml:space="preserve">Terms and conditions of payment</w:t>
      </w:r>
      <w:bookmarkEnd w:id="243"/>
      <w:r/>
      <w:bookmarkEnd w:id="244"/>
      <w:r/>
      <w:bookmarkEnd w:id="245"/>
      <w:r/>
      <w:bookmarkEnd w:id="246"/>
      <w:r/>
      <w:bookmarkEnd w:id="247"/>
      <w:r/>
      <w:bookmarkEnd w:id="248"/>
      <w:r/>
      <w:bookmarkEnd w:id="249"/>
      <w:r/>
      <w:bookmarkEnd w:id="254"/>
      <w:r/>
      <w:bookmarkEnd w:id="255"/>
      <w:r/>
      <w:bookmarkEnd w:id="256"/>
      <w:r/>
      <w:bookmarkEnd w:id="257"/>
      <w:r/>
      <w:bookmarkEnd w:id="258"/>
      <w:r/>
      <w:r/>
    </w:p>
    <w:p>
      <w:pPr>
        <w:pStyle w:val="351"/>
        <w:numPr>
          <w:ilvl w:val="1"/>
          <w:numId w:val="17"/>
        </w:numPr>
        <w:ind w:left="709" w:hanging="705"/>
      </w:pPr>
      <w:r>
        <w:t xml:space="preserve">The re</w:t>
      </w:r>
      <w:r>
        <w:t xml:space="preserve">m</w:t>
      </w:r>
      <w:r>
        <w:t xml:space="preserve">u</w:t>
      </w:r>
      <w:r>
        <w:t xml:space="preserve">n</w:t>
      </w:r>
      <w:r>
        <w:t xml:space="preserve">eration</w:t>
      </w:r>
      <w:r>
        <w:t xml:space="preserve"> for all Projec</w:t>
      </w:r>
      <w:r>
        <w:t xml:space="preserve">t</w:t>
      </w:r>
      <w:r>
        <w:t xml:space="preserve"> </w:t>
      </w:r>
      <w:r>
        <w:t xml:space="preserve">Work under an</w:t>
      </w:r>
      <w:r>
        <w:t xml:space="preserve"> </w:t>
      </w:r>
      <w:r>
        <w:t xml:space="preserve">individual </w:t>
      </w:r>
      <w:r>
        <w:t xml:space="preserve">Workpack Agreement</w:t>
      </w:r>
      <w:r>
        <w:t xml:space="preserve"> (including the granting </w:t>
      </w:r>
      <w:r>
        <w:t xml:space="preserve">of</w:t>
      </w:r>
      <w:r>
        <w:t xml:space="preserve"> rights of use to the IT System and the related adaptations thereof and to the Technical Specification, the </w:t>
      </w:r>
      <w:r>
        <w:t xml:space="preserve">Project </w:t>
      </w:r>
      <w:r>
        <w:t xml:space="preserve">Documentation</w:t>
      </w:r>
      <w:r>
        <w:t xml:space="preserve">, </w:t>
      </w:r>
      <w:r>
        <w:t xml:space="preserve">Source Code Documents, </w:t>
      </w:r>
      <w:r>
        <w:t xml:space="preserve">the training materials and all </w:t>
      </w:r>
      <w:r>
        <w:t xml:space="preserve">W</w:t>
      </w:r>
      <w:r>
        <w:t xml:space="preserve">ork</w:t>
      </w:r>
      <w:r>
        <w:t xml:space="preserve"> </w:t>
      </w:r>
      <w:r>
        <w:t xml:space="preserve">R</w:t>
      </w:r>
      <w:r>
        <w:t xml:space="preserve">esults </w:t>
      </w:r>
      <w:r>
        <w:t xml:space="preserve">as defined in </w:t>
      </w:r>
      <w:r>
        <w:t xml:space="preserve">this </w:t>
      </w:r>
      <w:r>
        <w:t xml:space="preserve">Master Project, Support and Maintenance Agreement </w:t>
      </w:r>
      <w:r>
        <w:t xml:space="preserve">or an </w:t>
      </w:r>
      <w:r>
        <w:t xml:space="preserve">individual </w:t>
      </w:r>
      <w:r>
        <w:t xml:space="preserve">Workpack Agreement</w:t>
      </w:r>
      <w:r>
        <w:t xml:space="preserve">) is stipulated in </w:t>
      </w:r>
      <w:r>
        <w:t xml:space="preserve">the respective</w:t>
      </w:r>
      <w:r>
        <w:t xml:space="preserve"> </w:t>
      </w:r>
      <w:r>
        <w:t xml:space="preserve">in</w:t>
      </w:r>
      <w:r>
        <w:t xml:space="preserve">dividual </w:t>
      </w:r>
      <w:r>
        <w:t xml:space="preserve">Workpack Agreement</w:t>
      </w:r>
      <w:r>
        <w:t xml:space="preserve">.</w:t>
      </w:r>
      <w:r/>
    </w:p>
    <w:p>
      <w:pPr>
        <w:pStyle w:val="351"/>
        <w:numPr>
          <w:ilvl w:val="1"/>
          <w:numId w:val="17"/>
        </w:numPr>
        <w:ind w:left="709" w:hanging="705"/>
      </w:pPr>
      <w:r>
        <w:t xml:space="preserve">Unless otherwise agreed in </w:t>
      </w:r>
      <w:r>
        <w:t xml:space="preserve">an </w:t>
      </w:r>
      <w:r>
        <w:t xml:space="preserve">individual </w:t>
      </w:r>
      <w:r>
        <w:t xml:space="preserve">Workpack Agreement</w:t>
      </w:r>
      <w:r>
        <w:t xml:space="preserve">, </w:t>
      </w:r>
      <w:r>
        <w:t xml:space="preserve">the Parties agree on a fixed price and </w:t>
      </w:r>
      <w:r>
        <w:t xml:space="preserve">this fixed price is a system</w:t>
      </w:r>
      <w:r>
        <w:t xml:space="preserve"> </w:t>
      </w:r>
      <w:r>
        <w:t xml:space="preserve">price irrespective of the number of users</w:t>
      </w:r>
      <w:r>
        <w:t xml:space="preserve">, number of the locations</w:t>
      </w:r>
      <w:r>
        <w:t xml:space="preserve"> </w:t>
      </w:r>
      <w:r>
        <w:t xml:space="preserve">and the number of workstations from which or at which the IT System and the related adaptations thereof </w:t>
      </w:r>
      <w:r>
        <w:t xml:space="preserve">or any other Project</w:t>
      </w:r>
      <w:r>
        <w:t xml:space="preserve"> </w:t>
      </w:r>
      <w:r>
        <w:t xml:space="preserve">Work </w:t>
      </w:r>
      <w:r>
        <w:t xml:space="preserve">are used.</w:t>
      </w:r>
      <w:r/>
    </w:p>
    <w:p>
      <w:pPr>
        <w:pStyle w:val="351"/>
        <w:numPr>
          <w:ilvl w:val="1"/>
          <w:numId w:val="17"/>
        </w:numPr>
        <w:ind w:left="709" w:hanging="705"/>
      </w:pPr>
      <w:r>
        <w:t xml:space="preserve">The </w:t>
      </w:r>
      <w:r>
        <w:t xml:space="preserve">Contractor</w:t>
      </w:r>
      <w:r>
        <w:t xml:space="preserve"> shall issue a</w:t>
      </w:r>
      <w:r>
        <w:t xml:space="preserve">n</w:t>
      </w:r>
      <w:r>
        <w:t xml:space="preserve"> invoice for each Project</w:t>
      </w:r>
      <w:r>
        <w:t xml:space="preserve"> </w:t>
      </w:r>
      <w:r>
        <w:t xml:space="preserve">Work to be performed under an </w:t>
      </w:r>
      <w:r>
        <w:t xml:space="preserve">individual </w:t>
      </w:r>
      <w:r>
        <w:t xml:space="preserve">Workpack Agreement</w:t>
      </w:r>
      <w:r>
        <w:t xml:space="preserve"> once </w:t>
      </w:r>
      <w:r>
        <w:t xml:space="preserve">FBS</w:t>
      </w:r>
      <w:r>
        <w:t xml:space="preserve"> has declared the formal Acceptance as set out in </w:t>
      </w:r>
      <w:r>
        <w:t xml:space="preserve">s</w:t>
      </w:r>
      <w:r>
        <w:t xml:space="preserve">ection </w:t>
      </w:r>
      <w:r>
        <w:fldChar w:fldCharType="begin"/>
      </w:r>
      <w:r>
        <w:instrText xml:space="preserve"> REF _Ref398287667 \r \h </w:instrText>
      </w:r>
      <w:r>
        <w:fldChar w:fldCharType="separate"/>
      </w:r>
      <w:r>
        <w:t xml:space="preserve">19</w:t>
      </w:r>
      <w:r>
        <w:fldChar w:fldCharType="end"/>
      </w:r>
      <w:r>
        <w:t xml:space="preserve">. Unless otherwise agreed in </w:t>
      </w:r>
      <w:r>
        <w:t xml:space="preserve">an </w:t>
      </w:r>
      <w:r>
        <w:t xml:space="preserve">individual </w:t>
      </w:r>
      <w:r>
        <w:t xml:space="preserve">Workpack Agreement</w:t>
      </w:r>
      <w:r>
        <w:t xml:space="preserve">, </w:t>
      </w:r>
      <w:r>
        <w:t xml:space="preserve">FBS</w:t>
      </w:r>
      <w:r>
        <w:t xml:space="preserve"> </w:t>
      </w:r>
      <w:r>
        <w:t xml:space="preserve">shall pay the invoice within </w:t>
      </w:r>
      <w:r>
        <w:t xml:space="preserve">45</w:t>
      </w:r>
      <w:r>
        <w:t xml:space="preserve"> </w:t>
      </w:r>
      <w:r>
        <w:t xml:space="preserve">calendar days </w:t>
      </w:r>
      <w:r>
        <w:t xml:space="preserve">until the end of a given month</w:t>
      </w:r>
      <w:r>
        <w:t xml:space="preserve"> </w:t>
      </w:r>
      <w:r>
        <w:t xml:space="preserve">net, due on the 5</w:t>
      </w:r>
      <w:r>
        <w:rPr>
          <w:vertAlign w:val="superscript"/>
        </w:rPr>
        <w:t xml:space="preserve">th</w:t>
      </w:r>
      <w:r>
        <w:t xml:space="preserve"> of a month </w:t>
      </w:r>
      <w:r>
        <w:t xml:space="preserve">from receipt thereof without deduction, by transfer to the </w:t>
      </w:r>
      <w:r>
        <w:t xml:space="preserve">Contractor</w:t>
      </w:r>
      <w:r>
        <w:t xml:space="preserve">`s bank account</w:t>
      </w:r>
      <w:r>
        <w:t xml:space="preserve">. </w:t>
      </w:r>
      <w:r>
        <w:t xml:space="preserve">Any applicable local value added taxes, sales taxes or other similar taxes imposed are chargeable in addition to </w:t>
      </w:r>
      <w:r>
        <w:t xml:space="preserve">FBS</w:t>
      </w:r>
      <w:r>
        <w:t xml:space="preserve">. In case the VAT reverse charge mechanism is applicable, the </w:t>
      </w:r>
      <w:r>
        <w:t xml:space="preserve">Contractor</w:t>
      </w:r>
      <w:r>
        <w:t xml:space="preserve"> issues a net invoice with a notification of the applicability of the reverse charge procedure.</w:t>
      </w:r>
      <w:r>
        <w:t xml:space="preserve"> </w:t>
      </w:r>
      <w:r>
        <w:t xml:space="preserve">Original invoices – quoting order numbers and attaching invoice documentation – must be sent </w:t>
      </w:r>
      <w:r>
        <w:t xml:space="preserve">via eMail or (but only in case the electronic transfer is not possibe) </w:t>
      </w:r>
      <w:r>
        <w:t xml:space="preserve">in paper form to the administrative offices of </w:t>
      </w:r>
      <w:r>
        <w:t xml:space="preserve">FBS</w:t>
      </w:r>
      <w:r>
        <w:t xml:space="preserve">.</w:t>
      </w:r>
      <w:r/>
    </w:p>
    <w:p>
      <w:pPr>
        <w:pStyle w:val="351"/>
        <w:ind w:left="709" w:hanging="705"/>
      </w:pPr>
      <w:r>
        <w:t xml:space="preserve">.</w:t>
      </w:r>
      <w:r/>
    </w:p>
    <w:p>
      <w:pPr>
        <w:pStyle w:val="434"/>
        <w:ind w:left="709" w:hanging="705"/>
        <w:jc w:val="center"/>
        <w:spacing w:lineRule="auto" w:line="360"/>
        <w:rPr>
          <w:b/>
          <w:sz w:val="22"/>
          <w:szCs w:val="22"/>
        </w:rPr>
      </w:pPr>
      <w:r>
        <w:rPr>
          <w:b/>
          <w:sz w:val="22"/>
          <w:szCs w:val="22"/>
        </w:rPr>
      </w:r>
      <w:commentRangeStart w:id="19"/>
      <w:r>
        <w:rPr>
          <w:b/>
          <w:sz w:val="22"/>
          <w:szCs w:val="22"/>
        </w:rPr>
        <w:t xml:space="preserve">F.UN</w:t>
      </w:r>
      <w:r>
        <w:rPr>
          <w:b/>
          <w:sz w:val="22"/>
          <w:szCs w:val="22"/>
        </w:rPr>
      </w:r>
      <w:commentRangeEnd w:id="19"/>
      <w:r>
        <w:commentReference w:id="19"/>
      </w:r>
      <w:r>
        <w:rPr>
          <w:b/>
          <w:sz w:val="22"/>
          <w:szCs w:val="22"/>
        </w:rPr>
        <w:t xml:space="preserve"> Business Services</w:t>
      </w:r>
      <w:r>
        <w:rPr>
          <w:b/>
          <w:sz w:val="22"/>
          <w:szCs w:val="22"/>
        </w:rPr>
        <w:t xml:space="preserve"> GmbH</w:t>
      </w:r>
      <w:r>
        <w:rPr>
          <w:b/>
          <w:sz w:val="22"/>
          <w:szCs w:val="22"/>
        </w:rPr>
        <w:t xml:space="preserve">, Rechnung</w:t>
      </w:r>
      <w:r/>
    </w:p>
    <w:p>
      <w:pPr>
        <w:pStyle w:val="434"/>
        <w:ind w:left="709" w:hanging="705"/>
        <w:jc w:val="center"/>
        <w:rPr>
          <w:b/>
          <w:sz w:val="22"/>
          <w:szCs w:val="22"/>
        </w:rPr>
      </w:pPr>
      <w:r>
        <w:rPr>
          <w:b/>
          <w:sz w:val="22"/>
          <w:szCs w:val="22"/>
        </w:rPr>
        <w:t xml:space="preserve">Postfach 999999</w:t>
      </w:r>
      <w:r/>
    </w:p>
    <w:p>
      <w:pPr>
        <w:pStyle w:val="434"/>
        <w:ind w:left="709" w:hanging="705"/>
        <w:jc w:val="center"/>
        <w:spacing w:lineRule="auto" w:line="360"/>
        <w:rPr>
          <w:b/>
          <w:sz w:val="22"/>
          <w:szCs w:val="22"/>
        </w:rPr>
      </w:pPr>
      <w:r>
        <w:rPr>
          <w:b/>
          <w:sz w:val="22"/>
          <w:szCs w:val="22"/>
        </w:rPr>
        <w:t xml:space="preserve">D- 23552 Lübeck</w:t>
      </w:r>
      <w:r/>
    </w:p>
    <w:p>
      <w:pPr>
        <w:pStyle w:val="434"/>
        <w:ind w:left="709" w:hanging="705"/>
        <w:jc w:val="center"/>
        <w:spacing w:lineRule="auto" w:line="360"/>
        <w:rPr>
          <w:b/>
          <w:sz w:val="22"/>
          <w:szCs w:val="22"/>
        </w:rPr>
      </w:pPr>
      <w:r/>
      <w:bookmarkStart w:id="259" w:name="_Toc131564580"/>
      <w:r/>
      <w:bookmarkStart w:id="260" w:name="_Toc131564624"/>
      <w:r/>
      <w:bookmarkStart w:id="261" w:name="_Toc132445061"/>
      <w:r/>
      <w:bookmarkStart w:id="262" w:name="_Toc132445795"/>
      <w:r/>
      <w:bookmarkStart w:id="263" w:name="_Toc244682704"/>
      <w:r/>
      <w:bookmarkStart w:id="264" w:name="_Toc263681170"/>
      <w:r>
        <w:rPr>
          <w:b/>
          <w:sz w:val="22"/>
          <w:szCs w:val="22"/>
        </w:rPr>
      </w:r>
      <w:commentRangeStart w:id="20"/>
      <w:r>
        <w:rPr>
          <w:b/>
          <w:sz w:val="22"/>
          <w:szCs w:val="22"/>
        </w:rPr>
        <w:t xml:space="preserve">Germany</w:t>
      </w:r>
      <w:bookmarkStart w:id="265" w:name="_Toc317772242"/>
      <w:r/>
      <w:commentRangeEnd w:id="20"/>
      <w:r>
        <w:commentReference w:id="20"/>
      </w:r>
      <w:r/>
      <w:r/>
    </w:p>
    <w:p>
      <w:pPr>
        <w:ind w:left="709" w:hanging="705"/>
        <w:jc w:val="center"/>
        <w:rPr>
          <w:rFonts w:cs="Times New Roman"/>
          <w:b/>
          <w:lang w:val="en-US" w:bidi="en-US" w:eastAsia="en-US"/>
        </w:rPr>
      </w:pPr>
      <w:r>
        <w:rPr>
          <w:rFonts w:cs="Times New Roman"/>
          <w:b/>
          <w:lang w:val="en-US" w:bidi="en-US" w:eastAsia="en-US"/>
        </w:rPr>
        <w:t xml:space="preserve">eMail invoice-ger @</w:t>
      </w:r>
      <w:r>
        <w:rPr>
          <w:rFonts w:cs="Times New Roman"/>
          <w:b/>
          <w:lang w:val="en-US" w:bidi="en-US" w:eastAsia="en-US"/>
        </w:rPr>
        <w:t xml:space="preserve">fu</w:t>
      </w:r>
      <w:r>
        <w:rPr>
          <w:rFonts w:cs="Times New Roman"/>
          <w:b/>
          <w:lang w:val="en-US" w:bidi="en-US" w:eastAsia="en-US"/>
        </w:rPr>
        <w:t xml:space="preserve">n.com</w:t>
      </w:r>
      <w:r/>
    </w:p>
    <w:p>
      <w:pPr>
        <w:pStyle w:val="434"/>
        <w:ind w:left="709" w:hanging="705"/>
        <w:jc w:val="center"/>
        <w:spacing w:lineRule="auto" w:line="360"/>
        <w:rPr>
          <w:b/>
          <w:sz w:val="22"/>
          <w:szCs w:val="22"/>
        </w:rPr>
      </w:pPr>
      <w:r>
        <w:rPr>
          <w:b/>
          <w:sz w:val="22"/>
          <w:szCs w:val="22"/>
        </w:rPr>
      </w:r>
      <w:r/>
    </w:p>
    <w:p>
      <w:pPr>
        <w:pStyle w:val="434"/>
        <w:ind w:left="709" w:hanging="705"/>
        <w:jc w:val="both"/>
        <w:spacing w:lineRule="auto" w:line="360"/>
        <w:rPr>
          <w:sz w:val="22"/>
          <w:szCs w:val="22"/>
        </w:rPr>
      </w:pPr>
      <w:r>
        <w:rPr>
          <w:sz w:val="22"/>
          <w:szCs w:val="22"/>
        </w:rPr>
        <w:t xml:space="preserve">In addition to the a.m. invoice address the recipient of benefits [</w:t>
      </w:r>
      <w:r>
        <w:rPr>
          <w:i/>
          <w:sz w:val="22"/>
          <w:szCs w:val="22"/>
        </w:rPr>
        <w:t xml:space="preserve">”</w:t>
      </w:r>
      <w:r>
        <w:rPr>
          <w:i/>
          <w:sz w:val="22"/>
          <w:szCs w:val="22"/>
        </w:rPr>
        <w:t xml:space="preserve">Leistungsempfänger</w:t>
      </w:r>
      <w:r>
        <w:rPr>
          <w:i/>
          <w:sz w:val="22"/>
          <w:szCs w:val="22"/>
        </w:rPr>
        <w:t xml:space="preserve">”</w:t>
      </w:r>
      <w:r>
        <w:rPr>
          <w:sz w:val="22"/>
          <w:szCs w:val="22"/>
        </w:rPr>
        <w:t xml:space="preserve">] needs to be mentioned as follows: </w:t>
      </w:r>
      <w:r/>
    </w:p>
    <w:p>
      <w:pPr>
        <w:pStyle w:val="434"/>
        <w:ind w:left="709" w:hanging="705"/>
        <w:jc w:val="both"/>
        <w:spacing w:lineRule="auto" w:line="360"/>
        <w:rPr>
          <w:sz w:val="22"/>
          <w:szCs w:val="22"/>
        </w:rPr>
      </w:pPr>
      <w:r>
        <w:rPr>
          <w:sz w:val="22"/>
          <w:szCs w:val="22"/>
        </w:rPr>
      </w:r>
      <w:commentRangeStart w:id="21"/>
      <w:r>
        <w:rPr>
          <w:sz w:val="22"/>
          <w:szCs w:val="22"/>
        </w:rPr>
        <w:t xml:space="preserve">F.UN</w:t>
      </w:r>
      <w:r>
        <w:rPr>
          <w:sz w:val="22"/>
          <w:szCs w:val="22"/>
        </w:rPr>
      </w:r>
      <w:commentRangeEnd w:id="21"/>
      <w:r>
        <w:commentReference w:id="21"/>
      </w:r>
      <w:r>
        <w:rPr>
          <w:sz w:val="22"/>
          <w:szCs w:val="22"/>
        </w:rPr>
        <w:t xml:space="preserve"> Business Services GmbH, </w:t>
      </w:r>
      <w:r>
        <w:rPr>
          <w:sz w:val="22"/>
          <w:szCs w:val="22"/>
        </w:rPr>
        <w:t xml:space="preserve">Musterstraße</w:t>
      </w:r>
      <w:r>
        <w:rPr>
          <w:sz w:val="22"/>
          <w:szCs w:val="22"/>
        </w:rPr>
        <w:t xml:space="preserve">. 33, D-</w:t>
      </w:r>
      <w:r>
        <w:rPr>
          <w:sz w:val="22"/>
          <w:szCs w:val="22"/>
        </w:rPr>
        <w:t xml:space="preserve">22399 Hamburg</w:t>
      </w:r>
      <w:r>
        <w:rPr>
          <w:sz w:val="22"/>
          <w:szCs w:val="22"/>
        </w:rPr>
        <w:t xml:space="preserve">, </w:t>
      </w:r>
      <w:commentRangeStart w:id="22"/>
      <w:r>
        <w:rPr>
          <w:sz w:val="22"/>
          <w:szCs w:val="22"/>
        </w:rPr>
        <w:t xml:space="preserve">Germany</w:t>
      </w:r>
      <w:commentRangeEnd w:id="22"/>
      <w:r>
        <w:commentReference w:id="22"/>
      </w:r>
      <w:r/>
      <w:r/>
    </w:p>
    <w:p>
      <w:pPr>
        <w:pStyle w:val="434"/>
        <w:ind w:left="709" w:hanging="705"/>
        <w:jc w:val="both"/>
        <w:spacing w:lineRule="auto" w:line="360"/>
        <w:rPr>
          <w:b/>
          <w:sz w:val="22"/>
          <w:szCs w:val="22"/>
        </w:rPr>
      </w:pPr>
      <w:r>
        <w:rPr>
          <w:b/>
          <w:sz w:val="22"/>
          <w:szCs w:val="22"/>
        </w:rPr>
      </w:r>
      <w:r/>
    </w:p>
    <w:p>
      <w:pPr>
        <w:pStyle w:val="434"/>
        <w:ind w:left="709" w:hanging="705"/>
        <w:jc w:val="both"/>
        <w:spacing w:lineRule="auto" w:line="360"/>
        <w:rPr>
          <w:b/>
          <w:sz w:val="22"/>
          <w:szCs w:val="22"/>
        </w:rPr>
      </w:pPr>
      <w:r>
        <w:rPr>
          <w:b/>
          <w:sz w:val="22"/>
          <w:szCs w:val="22"/>
        </w:rPr>
      </w:r>
      <w:r/>
    </w:p>
    <w:p>
      <w:pPr>
        <w:pStyle w:val="348"/>
        <w:ind w:left="709" w:hanging="705"/>
        <w:jc w:val="left"/>
        <w:spacing w:after="240"/>
        <w:rPr>
          <w:u w:val="single"/>
          <w:lang w:val="en-US"/>
        </w:rPr>
      </w:pPr>
      <w:r/>
      <w:bookmarkStart w:id="266" w:name="_Toc412470693"/>
      <w:r/>
      <w:bookmarkStart w:id="267" w:name="_Toc515455484"/>
      <w:r>
        <w:rPr>
          <w:u w:val="single"/>
          <w:lang w:val="en-US"/>
        </w:rPr>
        <w:t xml:space="preserve">Part</w:t>
      </w:r>
      <w:r>
        <w:rPr>
          <w:u w:val="single"/>
          <w:lang w:val="en-US"/>
        </w:rPr>
        <w:t xml:space="preserve"> </w:t>
      </w:r>
      <w:r>
        <w:rPr>
          <w:u w:val="single"/>
          <w:lang w:val="en-US"/>
        </w:rPr>
        <w:t xml:space="preserve">5</w:t>
      </w:r>
      <w:r>
        <w:rPr>
          <w:u w:val="single"/>
          <w:lang w:val="en-US"/>
        </w:rPr>
        <w:t xml:space="preserve">: Miscellaneous Provisions</w:t>
      </w:r>
      <w:bookmarkStart w:id="268" w:name="_Toc244682705"/>
      <w:r/>
      <w:bookmarkStart w:id="269" w:name="_Toc263681171"/>
      <w:r/>
      <w:bookmarkStart w:id="270" w:name="_Toc317772243"/>
      <w:r/>
      <w:bookmarkStart w:id="271" w:name="_Toc131564581"/>
      <w:r/>
      <w:bookmarkStart w:id="272" w:name="_Toc131564625"/>
      <w:r/>
      <w:bookmarkStart w:id="273" w:name="_Toc132445062"/>
      <w:r/>
      <w:bookmarkStart w:id="274" w:name="_Toc132445796"/>
      <w:r/>
      <w:bookmarkEnd w:id="259"/>
      <w:r/>
      <w:bookmarkEnd w:id="260"/>
      <w:r/>
      <w:bookmarkEnd w:id="261"/>
      <w:r/>
      <w:bookmarkEnd w:id="262"/>
      <w:r/>
      <w:bookmarkEnd w:id="263"/>
      <w:r/>
      <w:bookmarkEnd w:id="264"/>
      <w:r/>
      <w:bookmarkEnd w:id="265"/>
      <w:r/>
      <w:bookmarkEnd w:id="266"/>
      <w:r/>
      <w:bookmarkEnd w:id="267"/>
      <w:r/>
      <w:r/>
    </w:p>
    <w:p>
      <w:pPr>
        <w:pStyle w:val="349"/>
        <w:numPr>
          <w:ilvl w:val="0"/>
          <w:numId w:val="17"/>
        </w:numPr>
        <w:ind w:left="709" w:hanging="705"/>
        <w:jc w:val="left"/>
        <w:spacing w:after="120"/>
        <w:rPr>
          <w:sz w:val="22"/>
          <w:szCs w:val="22"/>
          <w:u w:val="none"/>
          <w:lang w:val="en-US"/>
        </w:rPr>
      </w:pPr>
      <w:r/>
      <w:bookmarkStart w:id="275" w:name="_Toc412470694"/>
      <w:r/>
      <w:bookmarkStart w:id="276" w:name="_Toc515455485"/>
      <w:r>
        <w:rPr>
          <w:sz w:val="22"/>
          <w:szCs w:val="22"/>
          <w:u w:val="none"/>
          <w:lang w:val="en-US"/>
        </w:rPr>
        <w:t xml:space="preserve">Contract assignment</w:t>
      </w:r>
      <w:bookmarkStart w:id="277" w:name="_Ref397609342"/>
      <w:r/>
      <w:bookmarkEnd w:id="268"/>
      <w:r/>
      <w:bookmarkEnd w:id="269"/>
      <w:r/>
      <w:bookmarkEnd w:id="270"/>
      <w:r/>
      <w:bookmarkEnd w:id="275"/>
      <w:r/>
      <w:bookmarkEnd w:id="276"/>
      <w:r/>
      <w:r/>
    </w:p>
    <w:p>
      <w:pPr>
        <w:pStyle w:val="351"/>
        <w:numPr>
          <w:ilvl w:val="1"/>
          <w:numId w:val="17"/>
        </w:numPr>
        <w:ind w:left="709" w:hanging="705"/>
      </w:pPr>
      <w:r>
        <w:t xml:space="preserve">The rights and duties of </w:t>
      </w:r>
      <w:r>
        <w:t xml:space="preserve">both Parties </w:t>
      </w:r>
      <w:r>
        <w:t xml:space="preserve">under this </w:t>
      </w:r>
      <w:r>
        <w:t xml:space="preserve">Master Project, Support and Maintenance Agreement </w:t>
      </w:r>
      <w:r>
        <w:t xml:space="preserve">and each</w:t>
      </w:r>
      <w:r>
        <w:t xml:space="preserve"> individual</w:t>
      </w:r>
      <w:r>
        <w:t xml:space="preserve"> </w:t>
      </w:r>
      <w:r>
        <w:t xml:space="preserve">Workpack Agreement</w:t>
      </w:r>
      <w:r>
        <w:t xml:space="preserve"> </w:t>
      </w:r>
      <w:r>
        <w:t xml:space="preserve">may not be transferred – either in whole or in part</w:t>
      </w:r>
      <w:r>
        <w:t xml:space="preserve"> – </w:t>
      </w:r>
      <w:r>
        <w:t xml:space="preserve">to a third party without the prior express written consent of the </w:t>
      </w:r>
      <w:r>
        <w:t xml:space="preserve">respective other Party</w:t>
      </w:r>
      <w:r>
        <w:t xml:space="preserve">.</w:t>
      </w:r>
      <w:bookmarkEnd w:id="277"/>
      <w:r>
        <w:t xml:space="preserve"> </w:t>
      </w:r>
      <w:bookmarkStart w:id="278" w:name="_Ref397609355"/>
      <w:r/>
      <w:r/>
    </w:p>
    <w:p>
      <w:pPr>
        <w:pStyle w:val="351"/>
        <w:numPr>
          <w:ilvl w:val="1"/>
          <w:numId w:val="17"/>
        </w:numPr>
        <w:ind w:left="709" w:hanging="705"/>
      </w:pPr>
      <w:r>
        <w:t xml:space="preserve">The </w:t>
      </w:r>
      <w:r>
        <w:t xml:space="preserve">Contractor</w:t>
      </w:r>
      <w:r>
        <w:t xml:space="preserve"> may refuse to grant its consent only if the transfer of rights and duties of </w:t>
      </w:r>
      <w:r>
        <w:t xml:space="preserve">FBS</w:t>
      </w:r>
      <w:r>
        <w:t xml:space="preserve"> to the third party would place the Contractor in worse contractual position or the </w:t>
      </w:r>
      <w:r>
        <w:t xml:space="preserve">Contractor</w:t>
      </w:r>
      <w:r>
        <w:t xml:space="preserve"> has justified concerns about the third party’s commercial ability to perform.</w:t>
      </w:r>
      <w:bookmarkEnd w:id="278"/>
      <w:r>
        <w:t xml:space="preserve"> </w:t>
      </w:r>
      <w:r/>
    </w:p>
    <w:p>
      <w:pPr>
        <w:pStyle w:val="351"/>
        <w:numPr>
          <w:ilvl w:val="1"/>
          <w:numId w:val="17"/>
        </w:numPr>
        <w:ind w:left="709" w:hanging="705"/>
      </w:pPr>
      <w:r>
        <w:t xml:space="preserve">Notwithstanding, </w:t>
      </w:r>
      <w:r>
        <w:t xml:space="preserve">FBS</w:t>
      </w:r>
      <w:r>
        <w:t xml:space="preserve"> may transfer the rights and duties of both Parties under this </w:t>
      </w:r>
      <w:r>
        <w:t xml:space="preserve">Master Project, Support and Maintenance Agreement </w:t>
      </w:r>
      <w:r>
        <w:t xml:space="preserve">and each </w:t>
      </w:r>
      <w:r>
        <w:t xml:space="preserve">individual </w:t>
      </w:r>
      <w:r>
        <w:t xml:space="preserve">Workpack Agreement</w:t>
      </w:r>
      <w:r>
        <w:t xml:space="preserve"> to a Group Company without additional consent.</w:t>
      </w:r>
      <w:bookmarkStart w:id="279" w:name="_Toc131564582"/>
      <w:r/>
      <w:bookmarkStart w:id="280" w:name="_Toc131564626"/>
      <w:r/>
      <w:bookmarkStart w:id="281" w:name="_Toc132445063"/>
      <w:r/>
      <w:bookmarkStart w:id="282" w:name="_Toc132445797"/>
      <w:r/>
      <w:bookmarkStart w:id="283" w:name="_Toc244682707"/>
      <w:r/>
      <w:bookmarkStart w:id="284" w:name="_Toc263681173"/>
      <w:r/>
      <w:bookmarkStart w:id="285" w:name="_Toc317772244"/>
      <w:r/>
      <w:bookmarkStart w:id="286" w:name="_Ref397612893"/>
      <w:r/>
      <w:bookmarkEnd w:id="271"/>
      <w:r/>
      <w:bookmarkEnd w:id="272"/>
      <w:r/>
      <w:bookmarkEnd w:id="273"/>
      <w:r/>
      <w:bookmarkEnd w:id="274"/>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287" w:name="_Ref398292599"/>
      <w:r/>
      <w:bookmarkStart w:id="288" w:name="_Toc412470695"/>
      <w:r/>
      <w:bookmarkStart w:id="289" w:name="_Toc515455486"/>
      <w:r>
        <w:rPr>
          <w:sz w:val="22"/>
          <w:szCs w:val="22"/>
          <w:u w:val="none"/>
          <w:lang w:val="en-US"/>
        </w:rPr>
        <w:t xml:space="preserve">Non-disclosure and confidentiality</w:t>
      </w:r>
      <w:bookmarkStart w:id="290" w:name="_Ref155753048"/>
      <w:r/>
      <w:bookmarkEnd w:id="279"/>
      <w:r/>
      <w:bookmarkEnd w:id="280"/>
      <w:r/>
      <w:bookmarkEnd w:id="281"/>
      <w:r/>
      <w:bookmarkEnd w:id="282"/>
      <w:r/>
      <w:bookmarkEnd w:id="283"/>
      <w:r/>
      <w:bookmarkEnd w:id="284"/>
      <w:r/>
      <w:bookmarkEnd w:id="285"/>
      <w:r/>
      <w:bookmarkEnd w:id="286"/>
      <w:r/>
      <w:bookmarkEnd w:id="287"/>
      <w:r/>
      <w:bookmarkEnd w:id="288"/>
      <w:r/>
      <w:bookmarkEnd w:id="289"/>
      <w:r/>
      <w:r/>
    </w:p>
    <w:p>
      <w:pPr>
        <w:pStyle w:val="351"/>
        <w:numPr>
          <w:ilvl w:val="1"/>
          <w:numId w:val="17"/>
        </w:numPr>
        <w:ind w:left="709" w:hanging="705"/>
      </w:pPr>
      <w:r/>
      <w:bookmarkStart w:id="291" w:name="_Ref398292527"/>
      <w:r>
        <w:t xml:space="preserve">Both Parties</w:t>
      </w:r>
      <w:r>
        <w:t xml:space="preserve"> are </w:t>
      </w:r>
      <w:r>
        <w:t xml:space="preserve">obligated to treat as confidential all business and trade documents made available to it, and to specifically ensure that third parties cannot gain access to such documents. The documents, which are made available, must be returned </w:t>
      </w:r>
      <w:r>
        <w:t xml:space="preserve">(1) </w:t>
      </w:r>
      <w:r>
        <w:t xml:space="preserve">upon request during the term of th</w:t>
      </w:r>
      <w:r>
        <w:t xml:space="preserve">is</w:t>
      </w:r>
      <w:r>
        <w:t xml:space="preserve"> </w:t>
      </w:r>
      <w:r>
        <w:t xml:space="preserve">Master Project, Support and Maintenance Agreement </w:t>
      </w:r>
      <w:r>
        <w:t xml:space="preserve">and/or the </w:t>
      </w:r>
      <w:r>
        <w:t xml:space="preserve">individual </w:t>
      </w:r>
      <w:r>
        <w:t xml:space="preserve">Workpack Agreement</w:t>
      </w:r>
      <w:r>
        <w:t xml:space="preserve">s </w:t>
      </w:r>
      <w:r>
        <w:t xml:space="preserve">and </w:t>
      </w:r>
      <w:r>
        <w:t xml:space="preserve">(2) </w:t>
      </w:r>
      <w:r>
        <w:t xml:space="preserve">unbidden after th</w:t>
      </w:r>
      <w:r>
        <w:t xml:space="preserve">e respective a</w:t>
      </w:r>
      <w:r>
        <w:t xml:space="preserve">greement has ended</w:t>
      </w:r>
      <w:r>
        <w:t xml:space="preserve">.</w:t>
      </w:r>
      <w:bookmarkStart w:id="292" w:name="_Ref155753064"/>
      <w:r/>
      <w:bookmarkEnd w:id="290"/>
      <w:r/>
      <w:bookmarkEnd w:id="291"/>
      <w:r/>
      <w:r/>
    </w:p>
    <w:p>
      <w:pPr>
        <w:pStyle w:val="351"/>
        <w:numPr>
          <w:ilvl w:val="1"/>
          <w:numId w:val="17"/>
        </w:numPr>
        <w:ind w:left="709" w:hanging="705"/>
      </w:pPr>
      <w:r/>
      <w:bookmarkStart w:id="293" w:name="_Ref398292537"/>
      <w:r>
        <w:t xml:space="preserve">Both Parties are </w:t>
      </w:r>
      <w:r>
        <w:t xml:space="preserve">obligated not to disclose any information, to which </w:t>
      </w:r>
      <w:r>
        <w:t xml:space="preserve">they become</w:t>
      </w:r>
      <w:r>
        <w:t xml:space="preserve"> </w:t>
      </w:r>
      <w:r>
        <w:t xml:space="preserve">aware of</w:t>
      </w:r>
      <w:r>
        <w:t xml:space="preserve"> in connection with its work, irrespective of whether the information relates to</w:t>
      </w:r>
      <w:r>
        <w:t xml:space="preserve"> the respective other Party (</w:t>
      </w:r>
      <w:r>
        <w:t xml:space="preserve">and/or </w:t>
      </w:r>
      <w:r>
        <w:t xml:space="preserve">the </w:t>
      </w:r>
      <w:r>
        <w:t xml:space="preserve">Customer</w:t>
      </w:r>
      <w:r>
        <w:t xml:space="preserve">)</w:t>
      </w:r>
      <w:r>
        <w:t xml:space="preserve"> itself or to their business connections, unless </w:t>
      </w:r>
      <w:r>
        <w:t xml:space="preserve">the issuing Party </w:t>
      </w:r>
      <w:r>
        <w:t xml:space="preserve">has previously released the </w:t>
      </w:r>
      <w:r>
        <w:t xml:space="preserve">receiving Party </w:t>
      </w:r>
      <w:r>
        <w:t xml:space="preserve">in writing from such duty of non-disclosure</w:t>
      </w:r>
      <w:r>
        <w:t xml:space="preserve">.</w:t>
      </w:r>
      <w:bookmarkEnd w:id="292"/>
      <w:r/>
      <w:bookmarkEnd w:id="293"/>
      <w:r/>
      <w:r/>
    </w:p>
    <w:p>
      <w:pPr>
        <w:pStyle w:val="351"/>
        <w:numPr>
          <w:ilvl w:val="1"/>
          <w:numId w:val="17"/>
        </w:numPr>
        <w:ind w:left="709" w:hanging="705"/>
      </w:pPr>
      <w:r>
        <w:t xml:space="preserve">The</w:t>
      </w:r>
      <w:r>
        <w:t xml:space="preserve"> </w:t>
      </w:r>
      <w:r>
        <w:t xml:space="preserve">duties under </w:t>
      </w:r>
      <w:r>
        <w:t xml:space="preserve">sections</w:t>
      </w:r>
      <w:r>
        <w:t xml:space="preserve"> </w:t>
      </w:r>
      <w:r>
        <w:fldChar w:fldCharType="begin"/>
      </w:r>
      <w:r>
        <w:instrText xml:space="preserve"> REF _Ref398292527 \r \h </w:instrText>
      </w:r>
      <w:r>
        <w:fldChar w:fldCharType="separate"/>
      </w:r>
      <w:r>
        <w:t xml:space="preserve">24.1</w:t>
      </w:r>
      <w:r>
        <w:fldChar w:fldCharType="end"/>
      </w:r>
      <w:r>
        <w:t xml:space="preserve"> </w:t>
      </w:r>
      <w:r>
        <w:t xml:space="preserve">through </w:t>
      </w:r>
      <w:r>
        <w:fldChar w:fldCharType="begin"/>
      </w:r>
      <w:r>
        <w:instrText xml:space="preserve"> REF _Ref398292537 \r \h </w:instrText>
      </w:r>
      <w:r>
        <w:fldChar w:fldCharType="separate"/>
      </w:r>
      <w:r>
        <w:t xml:space="preserve">24.2</w:t>
      </w:r>
      <w:r>
        <w:fldChar w:fldCharType="end"/>
      </w:r>
      <w:r>
        <w:t xml:space="preserve"> </w:t>
      </w:r>
      <w:r>
        <w:t xml:space="preserve">will not be affected by the expiration or termination of the Agreement</w:t>
      </w:r>
      <w:r>
        <w:t xml:space="preserve">.</w:t>
      </w:r>
      <w:bookmarkStart w:id="294" w:name="_Toc131564583"/>
      <w:r/>
      <w:bookmarkStart w:id="295" w:name="_Toc131564627"/>
      <w:r/>
      <w:bookmarkStart w:id="296" w:name="_Toc132445064"/>
      <w:r/>
      <w:bookmarkStart w:id="297" w:name="_Toc132445798"/>
      <w:r/>
      <w:bookmarkStart w:id="298" w:name="_Ref243305174"/>
      <w:r/>
      <w:bookmarkStart w:id="299" w:name="_Ref243305324"/>
      <w:r/>
      <w:bookmarkStart w:id="300" w:name="_Ref243362912"/>
      <w:r/>
      <w:bookmarkStart w:id="301" w:name="_Toc244682708"/>
      <w:r/>
      <w:bookmarkStart w:id="302" w:name="_Toc263681174"/>
      <w:r/>
      <w:bookmarkStart w:id="303" w:name="_Toc317772245"/>
      <w:r/>
      <w:bookmarkStart w:id="304" w:name="_Ref397590226"/>
      <w:r/>
      <w:bookmarkStart w:id="305" w:name="_Ref397603256"/>
      <w:r/>
      <w:bookmarkStart w:id="306" w:name="_Ref397612924"/>
      <w:r/>
      <w:bookmarkStart w:id="307" w:name="_Ref397612988"/>
      <w:r/>
      <w:bookmarkStart w:id="308" w:name="_Ref397613164"/>
      <w:r/>
      <w:bookmarkStart w:id="309" w:name="_Ref397613969"/>
      <w:r/>
      <w:bookmarkStart w:id="310" w:name="_Ref397672147"/>
      <w:r/>
      <w:bookmarkStart w:id="311" w:name="_Ref397678974"/>
      <w:r/>
      <w:bookmarkStart w:id="312" w:name="_Ref398046713"/>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13" w:name="_Ref398291605"/>
      <w:r/>
      <w:bookmarkStart w:id="314" w:name="_Toc412470696"/>
      <w:r/>
      <w:bookmarkStart w:id="315" w:name="_Toc515455487"/>
      <w:r>
        <w:rPr>
          <w:sz w:val="22"/>
          <w:szCs w:val="22"/>
          <w:u w:val="none"/>
          <w:lang w:val="en-US"/>
        </w:rPr>
        <w:t xml:space="preserve">Data protection and security</w:t>
      </w:r>
      <w:bookmarkEnd w:id="294"/>
      <w:r/>
      <w:bookmarkEnd w:id="295"/>
      <w:r/>
      <w:bookmarkEnd w:id="296"/>
      <w:r/>
      <w:bookmarkEnd w:id="297"/>
      <w:r/>
      <w:bookmarkEnd w:id="298"/>
      <w:r/>
      <w:bookmarkEnd w:id="299"/>
      <w:r/>
      <w:bookmarkEnd w:id="300"/>
      <w:r/>
      <w:bookmarkEnd w:id="301"/>
      <w:r/>
      <w:bookmarkEnd w:id="302"/>
      <w:r/>
      <w:bookmarkEnd w:id="303"/>
      <w:r/>
      <w:bookmarkEnd w:id="304"/>
      <w:r/>
      <w:bookmarkEnd w:id="305"/>
      <w:r/>
      <w:bookmarkEnd w:id="306"/>
      <w:r/>
      <w:bookmarkEnd w:id="307"/>
      <w:r/>
      <w:bookmarkEnd w:id="308"/>
      <w:r/>
      <w:bookmarkEnd w:id="309"/>
      <w:r/>
      <w:bookmarkEnd w:id="310"/>
      <w:r/>
      <w:bookmarkEnd w:id="311"/>
      <w:r/>
      <w:bookmarkEnd w:id="312"/>
      <w:r/>
      <w:bookmarkEnd w:id="313"/>
      <w:r/>
      <w:bookmarkEnd w:id="314"/>
      <w:r/>
      <w:bookmarkEnd w:id="315"/>
      <w:r/>
      <w:r/>
    </w:p>
    <w:p>
      <w:pPr>
        <w:pStyle w:val="351"/>
        <w:numPr>
          <w:ilvl w:val="1"/>
          <w:numId w:val="17"/>
        </w:numPr>
        <w:ind w:left="709" w:hanging="705"/>
      </w:pPr>
      <w:r/>
      <w:bookmarkStart w:id="319" w:name="_Ref397592113"/>
      <w:r/>
      <w:bookmarkStart w:id="320" w:name="_Ref241981191"/>
      <w:r/>
      <w:bookmarkStart w:id="321" w:name="_Ref242181798"/>
      <w:r/>
      <w:bookmarkStart w:id="322" w:name="_Ref398292714"/>
      <w:r>
        <w:t xml:space="preserve">Provided that the compliance with the contractual data protection requirements and </w:t>
      </w:r>
      <w:r>
        <w:t xml:space="preserve">a</w:t>
      </w:r>
      <w:r>
        <w:t xml:space="preserve">pplicable </w:t>
      </w:r>
      <w:r>
        <w:t xml:space="preserve">l</w:t>
      </w:r>
      <w:r>
        <w:t xml:space="preserve">aw on data protection is given, </w:t>
      </w:r>
      <w:r>
        <w:t xml:space="preserve">FBS</w:t>
      </w:r>
      <w:r>
        <w:t xml:space="preserve"> authorizes the </w:t>
      </w:r>
      <w:r>
        <w:t xml:space="preserve">Contractor</w:t>
      </w:r>
      <w:r>
        <w:t xml:space="preserve"> to collect, process and use the Personal Data provided to the </w:t>
      </w:r>
      <w:r>
        <w:t xml:space="preserve">Contractor</w:t>
      </w:r>
      <w:r>
        <w:t xml:space="preserve"> and to do so at the instructions of </w:t>
      </w:r>
      <w:r>
        <w:t xml:space="preserve">FBS</w:t>
      </w:r>
      <w:r>
        <w:t xml:space="preserve"> (hereinafter "Commissioned Data Processing") from the date each individual Workpack Agreement enters into effect until all Project Work under such respective individual Workpack Agreement are fully completed. </w:t>
      </w:r>
      <w:r>
        <w:br/>
        <w:t xml:space="preserve">The personal data (hereinafter "</w:t>
      </w:r>
      <w:r>
        <w:rPr>
          <w:b/>
          <w:i/>
        </w:rPr>
        <w:t xml:space="preserve">Personal Data</w:t>
      </w:r>
      <w:r>
        <w:t xml:space="preserve">") and the processing steps, which are subject to the Commissioned Data Processing under this Master Project, Support and Maintenance Agreement, are set out in </w:t>
      </w:r>
      <w:r>
        <w:rPr>
          <w:b/>
        </w:rPr>
        <w:t xml:space="preserve">Annex 7 </w:t>
      </w:r>
      <w:r>
        <w:t xml:space="preserve">to this Master Project, Support and Maintenance Agreement</w:t>
      </w:r>
      <w:r>
        <w:t xml:space="preserve"> </w:t>
      </w:r>
      <w:r>
        <w:t xml:space="preserve">. If personal data and/ or processing steps that are not listed in </w:t>
      </w:r>
      <w:r>
        <w:rPr>
          <w:b/>
        </w:rPr>
        <w:t xml:space="preserve">Annex 7 </w:t>
      </w:r>
      <w:r>
        <w:t xml:space="preserve">to this Master Project Agreement are subject to the Commissioned Data Processing in an individual Workpack Agreement, then those have to be set out in the respective individual Workpack Agreement. The access to data files and the right to Commissioned Data </w:t>
      </w:r>
      <w:r>
        <w:t xml:space="preserve">Processing will be granted only if and to the extent that it is required to duly perform the duties stipulated in </w:t>
      </w:r>
      <w:r>
        <w:rPr>
          <w:b/>
        </w:rPr>
        <w:t xml:space="preserve">Annex 7 </w:t>
      </w:r>
      <w:r>
        <w:t xml:space="preserve">to this Master Project, Support and Maintenance Agreement, unless otherwise expressly agreed to in an individual Workpack Agreement.</w:t>
      </w:r>
      <w:bookmarkEnd w:id="319"/>
      <w:r/>
      <w:bookmarkEnd w:id="320"/>
      <w:r/>
      <w:bookmarkEnd w:id="321"/>
      <w:r>
        <w:t xml:space="preserve"> In case of a conflict between the following sections 25.2 – 25.22 and </w:t>
      </w:r>
      <w:r>
        <w:rPr>
          <w:b/>
        </w:rPr>
        <w:t xml:space="preserve">Annex 7</w:t>
      </w:r>
      <w:r>
        <w:rPr>
          <w:b/>
        </w:rPr>
        <w:t xml:space="preserve">, Annex 7 </w:t>
      </w:r>
      <w:r>
        <w:t xml:space="preserve">will prevail.</w:t>
      </w:r>
      <w:r/>
    </w:p>
    <w:p>
      <w:pPr>
        <w:pStyle w:val="351"/>
        <w:numPr>
          <w:ilvl w:val="1"/>
          <w:numId w:val="17"/>
        </w:numPr>
        <w:ind w:left="709" w:hanging="705"/>
      </w:pPr>
      <w:r>
        <w:t xml:space="preserve">Within each individual Workpack Agreement the </w:t>
      </w:r>
      <w:r>
        <w:t xml:space="preserve">Contractor</w:t>
      </w:r>
      <w:r>
        <w:t xml:space="preserve"> shall process Personal Data of </w:t>
      </w:r>
      <w:r>
        <w:t xml:space="preserve">FBS</w:t>
      </w:r>
      <w:r>
        <w:t xml:space="preserve"> and/or the Customer on behalf of </w:t>
      </w:r>
      <w:r>
        <w:t xml:space="preserve">FBS</w:t>
      </w:r>
      <w:r>
        <w:t xml:space="preserve"> as a data processor in accordance</w:t>
      </w:r>
      <w:r>
        <w:t xml:space="preserve"> and</w:t>
      </w:r>
      <w:r>
        <w:t xml:space="preserve"> with</w:t>
      </w:r>
      <w:r>
        <w:t xml:space="preserve">in the</w:t>
      </w:r>
      <w:r>
        <w:t xml:space="preserve"> meaning of commissioned data processing [</w:t>
      </w:r>
      <w:r>
        <w:rPr>
          <w:i/>
        </w:rPr>
        <w:t xml:space="preserve">Auftragsdatenverarbeitung</w:t>
      </w:r>
      <w:r>
        <w:t xml:space="preserve">] under </w:t>
      </w:r>
      <w:r>
        <w:t xml:space="preserve">§ </w:t>
      </w:r>
      <w:r>
        <w:t xml:space="preserve">28</w:t>
      </w:r>
      <w:r>
        <w:t xml:space="preserve"> of the General Data Protection Regulation</w:t>
      </w:r>
      <w:r>
        <w:t xml:space="preserve"> (hereinafter “</w:t>
      </w:r>
      <w:r>
        <w:rPr>
          <w:i/>
        </w:rPr>
        <w:t xml:space="preserve">GDPR</w:t>
      </w:r>
      <w:r>
        <w:rPr>
          <w:caps/>
        </w:rPr>
        <w:t xml:space="preserve">”</w:t>
      </w:r>
      <w:r>
        <w:t xml:space="preserve">). </w:t>
      </w:r>
      <w:r>
        <w:t xml:space="preserve">FBS</w:t>
      </w:r>
      <w:r>
        <w:t xml:space="preserve"> and/or the Customer will continue to remain the owner/data controller of the Personal Data, even if such data is processed on behalf of </w:t>
      </w:r>
      <w:r>
        <w:t xml:space="preserve">FBS</w:t>
      </w:r>
      <w:r>
        <w:t xml:space="preserve">. The </w:t>
      </w:r>
      <w:r>
        <w:t xml:space="preserve">Contractor</w:t>
      </w:r>
      <w:r>
        <w:t xml:space="preserve"> will not have a right of retention regarding the Personal Data including the data carriers.</w:t>
      </w:r>
      <w:r>
        <w:br/>
      </w:r>
      <w:r>
        <w:t xml:space="preserve">Contractor</w:t>
      </w:r>
      <w:r>
        <w:t xml:space="preserve"> shall not be entitled to start with the Processing of Personal Data, before compliance with the contractual data protection requirements and </w:t>
      </w:r>
      <w:r>
        <w:t xml:space="preserve">a</w:t>
      </w:r>
      <w:r>
        <w:t xml:space="preserve">pplicable </w:t>
      </w:r>
      <w:r>
        <w:t xml:space="preserve">l</w:t>
      </w:r>
      <w:r>
        <w:t xml:space="preserve">aw on data protection is given. Within its sphere of responsibility </w:t>
      </w:r>
      <w:r>
        <w:t xml:space="preserve">Contractor</w:t>
      </w:r>
      <w:r>
        <w:t xml:space="preserve"> shall undertake all necessary steps and actions in good time in order to comply with the contractual data protection requirements and </w:t>
      </w:r>
      <w:r>
        <w:t xml:space="preserve">a</w:t>
      </w:r>
      <w:r>
        <w:t xml:space="preserve">pplicable </w:t>
      </w:r>
      <w:r>
        <w:t xml:space="preserve">l</w:t>
      </w:r>
      <w:r>
        <w:t xml:space="preserve">aw on data protection.</w:t>
      </w:r>
      <w:bookmarkEnd w:id="322"/>
      <w:r/>
      <w:r/>
    </w:p>
    <w:p>
      <w:pPr>
        <w:pStyle w:val="351"/>
        <w:numPr>
          <w:ilvl w:val="1"/>
          <w:numId w:val="17"/>
        </w:numPr>
        <w:ind w:left="709" w:hanging="705"/>
      </w:pPr>
      <w:r>
        <w:rPr>
          <w:lang w:val="de-DE" w:eastAsia="de-DE"/>
        </w:rPr>
      </w:r>
      <w:r>
        <w:t xml:space="preserve">The </w:t>
      </w:r>
      <w:r>
        <w:t xml:space="preserve">Contractor</w:t>
      </w:r>
      <w:r>
        <w:t xml:space="preserve"> is </w:t>
      </w:r>
      <w:r>
        <w:t xml:space="preserve">only entitled</w:t>
      </w:r>
      <w:r>
        <w:t xml:space="preserve"> to engage in processing the Personal Data</w:t>
      </w:r>
      <w:r>
        <w:t xml:space="preserve"> </w:t>
      </w:r>
      <w:r>
        <w:t xml:space="preserve">pursuant to</w:t>
      </w:r>
      <w:r>
        <w:t xml:space="preserve"> the instructions issued by </w:t>
      </w:r>
      <w:r>
        <w:t xml:space="preserve">FBS</w:t>
      </w:r>
      <w:r>
        <w:t xml:space="preserve">. If the </w:t>
      </w:r>
      <w:r>
        <w:t xml:space="preserve">Contractor</w:t>
      </w:r>
      <w:r>
        <w:t xml:space="preserve"> </w:t>
      </w:r>
      <w:r>
        <w:t xml:space="preserve">believes </w:t>
      </w:r>
      <w:r>
        <w:t xml:space="preserve">that an instruction issued by </w:t>
      </w:r>
      <w:r>
        <w:t xml:space="preserve">FBS</w:t>
      </w:r>
      <w:r>
        <w:t xml:space="preserve"> violates the statutory provisions regarding data protection, then it must notify </w:t>
      </w:r>
      <w:r>
        <w:t xml:space="preserve">FBS</w:t>
      </w:r>
      <w:bookmarkStart w:id="323" w:name="_Ref397678621"/>
      <w:r/>
      <w:r>
        <w:t xml:space="preserve"> thereof without undue delay.</w:t>
      </w:r>
      <w:r/>
    </w:p>
    <w:p>
      <w:pPr>
        <w:pStyle w:val="351"/>
        <w:numPr>
          <w:ilvl w:val="1"/>
          <w:numId w:val="17"/>
        </w:numPr>
        <w:ind w:left="709" w:hanging="705"/>
      </w:pPr>
      <w:r>
        <w:t xml:space="preserve">The </w:t>
      </w:r>
      <w:r>
        <w:t xml:space="preserve">Contractor</w:t>
      </w:r>
      <w:r>
        <w:t xml:space="preserve"> is exclusively entitled to undertake the processing and use of the Personal Data within the territory of the Federal Republic of Germany, a Member State of the European Union or </w:t>
      </w:r>
      <w:r>
        <w:t xml:space="preserve">in another C</w:t>
      </w:r>
      <w:r>
        <w:t xml:space="preserve">ontracting State of the Agreement on the European Economic Ar</w:t>
      </w:r>
      <w:r>
        <w:t xml:space="preserve">ea onl</w:t>
      </w:r>
      <w:r>
        <w:t xml:space="preserve">y. Each and any relocation to a </w:t>
      </w:r>
      <w:r>
        <w:t xml:space="preserve">country </w:t>
      </w:r>
      <w:r>
        <w:t xml:space="preserve">other than those stated above </w:t>
      </w:r>
      <w:r>
        <w:t xml:space="preserve">is only permitted if and when the special requirements of </w:t>
      </w:r>
      <w:r>
        <w:t xml:space="preserve">Art. 44, 49, 45, 46, 47, 49</w:t>
      </w:r>
      <w:r>
        <w:t xml:space="preserve"> </w:t>
      </w:r>
      <w:r>
        <w:t xml:space="preserve">GDPR</w:t>
      </w:r>
      <w:r>
        <w:t xml:space="preserve"> </w:t>
      </w:r>
      <w:r>
        <w:t xml:space="preserve"> – as well as applicable national data privacy provisions of other affected countries – are fully satisfied and if and when all the additional requirements of </w:t>
      </w:r>
      <w:r>
        <w:rPr>
          <w:b/>
        </w:rPr>
        <w:t xml:space="preserve">Annex 7</w:t>
      </w:r>
      <w:r>
        <w:t xml:space="preserve"> </w:t>
      </w:r>
      <w:r>
        <w:t xml:space="preserve">to</w:t>
      </w:r>
      <w:r>
        <w:t xml:space="preserve"> this </w:t>
      </w:r>
      <w:r>
        <w:t xml:space="preserve">Master Project, Support and Maintenance Agreement</w:t>
      </w:r>
      <w:r>
        <w:t xml:space="preserve"> </w:t>
      </w:r>
      <w:r>
        <w:t xml:space="preserve">are fully met.</w:t>
      </w:r>
      <w:bookmarkEnd w:id="323"/>
      <w:r>
        <w:t xml:space="preserve"> </w:t>
      </w:r>
      <w:bookmarkStart w:id="324" w:name="_Ref318376415"/>
      <w:r/>
      <w:bookmarkStart w:id="325" w:name="_Ref243302085"/>
      <w:r/>
      <w:r/>
    </w:p>
    <w:p>
      <w:pPr>
        <w:pStyle w:val="351"/>
        <w:numPr>
          <w:ilvl w:val="1"/>
          <w:numId w:val="17"/>
        </w:numPr>
        <w:ind w:left="709" w:hanging="705"/>
      </w:pPr>
      <w:r/>
      <w:bookmarkStart w:id="326" w:name="_Ref410637097"/>
      <w:r>
        <w:t xml:space="preserve">In connection with</w:t>
      </w:r>
      <w:r>
        <w:t xml:space="preserve"> </w:t>
      </w:r>
      <w:r>
        <w:t xml:space="preserve">the </w:t>
      </w:r>
      <w:r>
        <w:t xml:space="preserve">C</w:t>
      </w:r>
      <w:r>
        <w:t xml:space="preserve">ommissioned </w:t>
      </w:r>
      <w:r>
        <w:t xml:space="preserve">D</w:t>
      </w:r>
      <w:r>
        <w:t xml:space="preserve">ata </w:t>
      </w:r>
      <w:r>
        <w:t xml:space="preserve">P</w:t>
      </w:r>
      <w:r>
        <w:t xml:space="preserve">rocessing, the Contractor guarantees </w:t>
      </w:r>
      <w:r>
        <w:t xml:space="preserve">sufficient</w:t>
      </w:r>
      <w:r>
        <w:t xml:space="preserve"> data protection to ensure the confidentiality, availability and accuracy of the data and</w:t>
      </w:r>
      <w:r>
        <w:t xml:space="preserve">,</w:t>
      </w:r>
      <w:r>
        <w:t xml:space="preserve"> </w:t>
      </w:r>
      <w:r>
        <w:t xml:space="preserve">agrees to</w:t>
      </w:r>
      <w:r>
        <w:t xml:space="preserve"> monitor the compliance with the technical and organizational security measures </w:t>
      </w:r>
      <w:r>
        <w:t xml:space="preserve">as set out in </w:t>
      </w:r>
      <w:r>
        <w:fldChar w:fldCharType="begin"/>
      </w:r>
      <w:r>
        <w:instrText xml:space="preserve"> REF _Ref318968393 \h </w:instrText>
      </w:r>
      <w:r>
        <w:instrText xml:space="preserve"> \* MERGEFORMAT </w:instrText>
      </w:r>
      <w:r>
        <w:fldChar w:fldCharType="separate"/>
      </w:r>
      <w:r>
        <w:t xml:space="preserve">Annex 4</w:t>
      </w:r>
      <w:r>
        <w:fldChar w:fldCharType="end"/>
      </w:r>
      <w:r>
        <w:t xml:space="preserve"> to this </w:t>
      </w:r>
      <w:r>
        <w:t xml:space="preserve">Master Project, Support and Maintenance Agreement</w:t>
      </w:r>
      <w:r>
        <w:t xml:space="preserve"> </w:t>
      </w:r>
      <w:r>
        <w:t xml:space="preserve">(hereinafter the “</w:t>
      </w:r>
      <w:r>
        <w:rPr>
          <w:b/>
          <w:i/>
        </w:rPr>
        <w:t xml:space="preserve">G</w:t>
      </w:r>
      <w:r>
        <w:rPr>
          <w:b/>
          <w:i/>
        </w:rPr>
        <w:t xml:space="preserve">eneral </w:t>
      </w:r>
      <w:r>
        <w:rPr>
          <w:b/>
          <w:i/>
        </w:rPr>
        <w:t xml:space="preserve">T</w:t>
      </w:r>
      <w:r>
        <w:rPr>
          <w:b/>
          <w:i/>
        </w:rPr>
        <w:t xml:space="preserve">echnical and </w:t>
      </w:r>
      <w:r>
        <w:rPr>
          <w:b/>
          <w:i/>
        </w:rPr>
        <w:t xml:space="preserve">O</w:t>
      </w:r>
      <w:r>
        <w:rPr>
          <w:b/>
          <w:i/>
        </w:rPr>
        <w:t xml:space="preserve">rganizational </w:t>
      </w:r>
      <w:r>
        <w:rPr>
          <w:b/>
          <w:i/>
        </w:rPr>
        <w:t xml:space="preserve">M</w:t>
      </w:r>
      <w:r>
        <w:rPr>
          <w:b/>
          <w:i/>
        </w:rPr>
        <w:t xml:space="preserve">easures</w:t>
      </w:r>
      <w:r>
        <w:t xml:space="preserve">”). If and to the extent </w:t>
      </w:r>
      <w:r>
        <w:t xml:space="preserve">additional or other</w:t>
      </w:r>
      <w:r>
        <w:t xml:space="preserve"> technical and organizational security measures (i.e. in addition or amendment to the </w:t>
      </w:r>
      <w:r>
        <w:t xml:space="preserve">G</w:t>
      </w:r>
      <w:r>
        <w:t xml:space="preserve">eneral </w:t>
      </w:r>
      <w:r>
        <w:t xml:space="preserve">T</w:t>
      </w:r>
      <w:r>
        <w:t xml:space="preserve">echnical and </w:t>
      </w:r>
      <w:r>
        <w:t xml:space="preserve">O</w:t>
      </w:r>
      <w:r>
        <w:t xml:space="preserve">rganizational </w:t>
      </w:r>
      <w:r>
        <w:t xml:space="preserve">M</w:t>
      </w:r>
      <w:r>
        <w:t xml:space="preserve">easures</w:t>
      </w:r>
      <w:r>
        <w:t xml:space="preserve">, hereinafter the “</w:t>
      </w:r>
      <w:r>
        <w:rPr>
          <w:b/>
          <w:i/>
        </w:rPr>
        <w:t xml:space="preserve">Special Technical and </w:t>
      </w:r>
      <w:r>
        <w:rPr>
          <w:b/>
          <w:i/>
        </w:rPr>
        <w:t xml:space="preserve">Organizational</w:t>
      </w:r>
      <w:r>
        <w:rPr>
          <w:b/>
          <w:i/>
        </w:rPr>
        <w:t xml:space="preserve"> Measures</w:t>
      </w:r>
      <w:r>
        <w:t xml:space="preserve">”</w:t>
      </w:r>
      <w:r>
        <w:t xml:space="preserve">) are needed for a specific Project Work, the Parties shall agree on such special technical and organizational security measures in </w:t>
      </w:r>
      <w:r>
        <w:t xml:space="preserve">an </w:t>
      </w:r>
      <w:r>
        <w:t xml:space="preserve">individual </w:t>
      </w:r>
      <w:r>
        <w:t xml:space="preserve">Workpack Agreement</w:t>
      </w:r>
      <w:r>
        <w:t xml:space="preserve">.</w:t>
      </w:r>
      <w:bookmarkEnd w:id="324"/>
      <w:r>
        <w:t xml:space="preserve"> </w:t>
      </w:r>
      <w:r>
        <w:rPr>
          <w:lang w:val="en-US"/>
        </w:rPr>
        <w:t xml:space="preserve">For the avoidance of doubt: The technical and organizational measures as set out in Annex 7, lit. 3a shall apply in Contractors sphere of responsibility, whereas in all other cases this section </w:t>
      </w:r>
      <w:r>
        <w:rPr>
          <w:lang w:val="en-US"/>
        </w:rPr>
        <w:fldChar w:fldCharType="begin"/>
      </w:r>
      <w:r>
        <w:rPr>
          <w:lang w:val="en-US"/>
        </w:rPr>
        <w:instrText xml:space="preserve"> REF _Ref410637097 \r \h </w:instrText>
      </w:r>
      <w:r>
        <w:rPr>
          <w:lang w:val="en-US"/>
        </w:rPr>
        <w:fldChar w:fldCharType="separate"/>
      </w:r>
      <w:r>
        <w:rPr>
          <w:lang w:val="en-US"/>
        </w:rPr>
        <w:t xml:space="preserve">25.5</w:t>
      </w:r>
      <w:r>
        <w:rPr>
          <w:lang w:val="en-US"/>
        </w:rPr>
        <w:fldChar w:fldCharType="end"/>
      </w:r>
      <w:r>
        <w:rPr>
          <w:lang w:val="en-US"/>
        </w:rPr>
        <w:t xml:space="preserve"> shall apply.</w:t>
      </w:r>
      <w:bookmarkEnd w:id="326"/>
      <w:r/>
      <w:r/>
    </w:p>
    <w:p>
      <w:pPr>
        <w:pStyle w:val="351"/>
        <w:numPr>
          <w:ilvl w:val="1"/>
          <w:numId w:val="17"/>
        </w:numPr>
        <w:ind w:left="709" w:hanging="705"/>
      </w:pPr>
      <w:r>
        <w:t xml:space="preserve">Furthermore, the </w:t>
      </w:r>
      <w:r>
        <w:t xml:space="preserve">Contractor</w:t>
      </w:r>
      <w:r>
        <w:t xml:space="preserve"> warrants that Personal Data collected for different purposes </w:t>
      </w:r>
      <w:r>
        <w:t xml:space="preserve">will be capable of</w:t>
      </w:r>
      <w:r>
        <w:t xml:space="preserve"> be</w:t>
      </w:r>
      <w:r>
        <w:t xml:space="preserve">ing</w:t>
      </w:r>
      <w:r>
        <w:t xml:space="preserve"> processed separately. In addition, the </w:t>
      </w:r>
      <w:r>
        <w:t xml:space="preserve">Contractor</w:t>
      </w:r>
      <w:r>
        <w:t xml:space="preserve"> warrants that the following data will be processed separately</w:t>
      </w:r>
      <w:bookmarkEnd w:id="325"/>
      <w:r>
        <w:t xml:space="preserve">:</w:t>
      </w:r>
      <w:r/>
    </w:p>
    <w:p>
      <w:pPr>
        <w:pStyle w:val="351"/>
        <w:numPr>
          <w:ilvl w:val="0"/>
          <w:numId w:val="20"/>
        </w:numPr>
        <w:ind w:left="709" w:hanging="705"/>
      </w:pPr>
      <w:r>
        <w:t xml:space="preserve">the data of </w:t>
      </w:r>
      <w:r>
        <w:t xml:space="preserve">FBS</w:t>
      </w:r>
      <w:r>
        <w:t xml:space="preserve">,</w:t>
      </w:r>
      <w:r/>
    </w:p>
    <w:p>
      <w:pPr>
        <w:pStyle w:val="351"/>
        <w:numPr>
          <w:ilvl w:val="0"/>
          <w:numId w:val="20"/>
        </w:numPr>
        <w:ind w:left="709" w:hanging="705"/>
      </w:pPr>
      <w:r>
        <w:t xml:space="preserve">the data of the </w:t>
      </w:r>
      <w:r>
        <w:t xml:space="preserve">Contractor</w:t>
      </w:r>
      <w:r>
        <w:t xml:space="preserve"> and </w:t>
      </w:r>
      <w:r/>
    </w:p>
    <w:p>
      <w:pPr>
        <w:pStyle w:val="351"/>
        <w:numPr>
          <w:ilvl w:val="0"/>
          <w:numId w:val="20"/>
        </w:numPr>
        <w:ind w:left="709" w:hanging="705"/>
      </w:pPr>
      <w:r>
        <w:t xml:space="preserve">the data of the </w:t>
      </w:r>
      <w:r>
        <w:t xml:space="preserve">Contractor</w:t>
      </w:r>
      <w:r>
        <w:t xml:space="preserve">'s other customers.</w:t>
      </w:r>
      <w:r/>
    </w:p>
    <w:p>
      <w:pPr>
        <w:pStyle w:val="351"/>
        <w:numPr>
          <w:ilvl w:val="1"/>
          <w:numId w:val="17"/>
        </w:numPr>
        <w:ind w:left="709" w:hanging="705"/>
      </w:pPr>
      <w:r>
        <w:t xml:space="preserve">Prior to the commencement of </w:t>
      </w:r>
      <w:r>
        <w:t xml:space="preserve">the</w:t>
      </w:r>
      <w:r>
        <w:t xml:space="preserve"> </w:t>
      </w:r>
      <w:r>
        <w:t xml:space="preserve">Commissioned D</w:t>
      </w:r>
      <w:r>
        <w:t xml:space="preserve">ata </w:t>
      </w:r>
      <w:r>
        <w:t xml:space="preserve">P</w:t>
      </w:r>
      <w:r>
        <w:t xml:space="preserve">rocessing</w:t>
      </w:r>
      <w:r>
        <w:t xml:space="preserve"> and </w:t>
      </w:r>
      <w:r>
        <w:t xml:space="preserve">thereafter </w:t>
      </w:r>
      <w:r>
        <w:t xml:space="preserve">regularly every </w:t>
      </w:r>
      <w:r>
        <w:t xml:space="preserve">12 </w:t>
      </w:r>
      <w:r>
        <w:t xml:space="preserve">months</w:t>
      </w:r>
      <w:r>
        <w:t xml:space="preserve"> </w:t>
      </w:r>
      <w:r>
        <w:t xml:space="preserve">and </w:t>
      </w:r>
      <w:r>
        <w:t xml:space="preserve">additionally at any time upon request by </w:t>
      </w:r>
      <w:r>
        <w:t xml:space="preserve">FBS</w:t>
      </w:r>
      <w:r>
        <w:t xml:space="preserve">, the </w:t>
      </w:r>
      <w:r>
        <w:t xml:space="preserve">Contractor</w:t>
      </w:r>
      <w:r>
        <w:t xml:space="preserve"> shall </w:t>
      </w:r>
      <w:r>
        <w:t xml:space="preserve">furnish written proof</w:t>
      </w:r>
      <w:r>
        <w:t xml:space="preserve"> that </w:t>
      </w:r>
      <w:r>
        <w:t xml:space="preserve">it</w:t>
      </w:r>
      <w:r>
        <w:t xml:space="preserve"> is complying with the </w:t>
      </w:r>
      <w:r>
        <w:t xml:space="preserve">General and/or Special T</w:t>
      </w:r>
      <w:r>
        <w:t xml:space="preserve">echnical and </w:t>
      </w:r>
      <w:r>
        <w:t xml:space="preserve">O</w:t>
      </w:r>
      <w:r>
        <w:t xml:space="preserve">rganizational </w:t>
      </w:r>
      <w:r>
        <w:t xml:space="preserve">M</w:t>
      </w:r>
      <w:r>
        <w:t xml:space="preserve">easures</w:t>
      </w:r>
      <w:r>
        <w:t xml:space="preserve"> </w:t>
      </w:r>
      <w:r>
        <w:rPr>
          <w:lang w:val="en-US"/>
        </w:rPr>
        <w:t xml:space="preserve">and/or the technical and organizational measures as set out in Annex 7 lit. </w:t>
      </w:r>
      <w:r>
        <w:rPr>
          <w:lang w:val="en-US"/>
        </w:rPr>
        <w:t xml:space="preserve">3a to this Master Project, Support and Maintenance Agreement</w:t>
      </w:r>
      <w:r>
        <w:t xml:space="preserve">.</w:t>
      </w:r>
      <w:r>
        <w:t xml:space="preserve">The </w:t>
      </w:r>
      <w:r>
        <w:t xml:space="preserve">Contractor</w:t>
      </w:r>
      <w:r>
        <w:t xml:space="preserve"> is obligated to provide the </w:t>
      </w:r>
      <w:r>
        <w:t xml:space="preserve">proof</w:t>
      </w:r>
      <w:r>
        <w:t xml:space="preserve"> </w:t>
      </w:r>
      <w:r>
        <w:t xml:space="preserve">to </w:t>
      </w:r>
      <w:r>
        <w:t xml:space="preserve">FBS</w:t>
      </w:r>
      <w:r>
        <w:t xml:space="preserve"> </w:t>
      </w:r>
      <w:r>
        <w:t xml:space="preserve">in the</w:t>
      </w:r>
      <w:r>
        <w:t xml:space="preserve"> form of written documentation </w:t>
      </w:r>
      <w:r>
        <w:t xml:space="preserve">in </w:t>
      </w:r>
      <w:r>
        <w:t xml:space="preserve">such </w:t>
      </w:r>
      <w:r>
        <w:t xml:space="preserve">form and </w:t>
      </w:r>
      <w:r>
        <w:t xml:space="preserve">detail</w:t>
      </w:r>
      <w:r>
        <w:t xml:space="preserve"> that </w:t>
      </w:r>
      <w:r>
        <w:t xml:space="preserve">FBS</w:t>
      </w:r>
      <w:r>
        <w:t xml:space="preserve"> is able to comply with the </w:t>
      </w:r>
      <w:r>
        <w:t xml:space="preserve">inspection</w:t>
      </w:r>
      <w:r>
        <w:t xml:space="preserve"> duties imposed on it pursuant to </w:t>
      </w:r>
      <w:r>
        <w:t xml:space="preserve">Art. 28 GDPR</w:t>
      </w:r>
      <w:r>
        <w:t xml:space="preserve">.</w:t>
      </w:r>
      <w:r/>
    </w:p>
    <w:p>
      <w:pPr>
        <w:pStyle w:val="351"/>
        <w:numPr>
          <w:ilvl w:val="1"/>
          <w:numId w:val="17"/>
        </w:numPr>
        <w:ind w:left="709" w:hanging="705"/>
      </w:pPr>
      <w:r>
        <w:t xml:space="preserve">Because of the technical advancement and the development of anticipated</w:t>
      </w:r>
      <w:r>
        <w:t xml:space="preserve"> legislation, it may be necessary to adapt</w:t>
      </w:r>
      <w:r>
        <w:t xml:space="preserve"> </w:t>
      </w:r>
      <w:r>
        <w:t xml:space="preserve">the </w:t>
      </w:r>
      <w:r>
        <w:t xml:space="preserve">General and/or Special Technical and Organizational Measures </w:t>
      </w:r>
      <w:r>
        <w:t xml:space="preserve">in place </w:t>
      </w:r>
      <w:r>
        <w:rPr>
          <w:lang w:val="en-US"/>
        </w:rPr>
        <w:t xml:space="preserve">and/or the technical and organizational measures as set out in Annex 7 lit. </w:t>
      </w:r>
      <w:r>
        <w:rPr>
          <w:lang w:val="en-US"/>
        </w:rPr>
        <w:t xml:space="preserve">3a to this Master Project, Support and Maintenance Agreement</w:t>
      </w:r>
      <w:r>
        <w:t xml:space="preserve"> to such technical advancement and legislative developments.</w:t>
      </w:r>
      <w:r>
        <w:t xml:space="preserve">In this respect, the </w:t>
      </w:r>
      <w:r>
        <w:t xml:space="preserve">Contractor</w:t>
      </w:r>
      <w:r>
        <w:t xml:space="preserve"> is entitled to implement adequate alternative technical and organizational measures in order to adapt to the technical advancement. The security level must not fall short of that agreed with </w:t>
      </w:r>
      <w:r>
        <w:t xml:space="preserve">FBS</w:t>
      </w:r>
      <w:r>
        <w:t xml:space="preserve">.</w:t>
      </w:r>
      <w:r/>
    </w:p>
    <w:p>
      <w:pPr>
        <w:pStyle w:val="351"/>
        <w:numPr>
          <w:ilvl w:val="1"/>
          <w:numId w:val="17"/>
        </w:numPr>
        <w:ind w:left="709" w:hanging="705"/>
      </w:pPr>
      <w:r>
        <w:t xml:space="preserve">The </w:t>
      </w:r>
      <w:r>
        <w:t xml:space="preserve">Contractor</w:t>
      </w:r>
      <w:r>
        <w:t xml:space="preserve"> is obligated to implement the necessary </w:t>
      </w:r>
      <w:r>
        <w:t xml:space="preserve">adaptations </w:t>
      </w:r>
      <w:r>
        <w:t xml:space="preserve">to the technical and organizational measures to meet the changed legal specifications without undue delay. </w:t>
      </w:r>
      <w:r/>
    </w:p>
    <w:p>
      <w:pPr>
        <w:pStyle w:val="351"/>
        <w:numPr>
          <w:ilvl w:val="1"/>
          <w:numId w:val="17"/>
        </w:numPr>
        <w:ind w:left="709" w:hanging="705"/>
      </w:pPr>
      <w:r>
        <w:t xml:space="preserve">The essential adaptations must be documented by the </w:t>
      </w:r>
      <w:r>
        <w:t xml:space="preserve">Contractor</w:t>
      </w:r>
      <w:r>
        <w:t xml:space="preserve"> and </w:t>
      </w:r>
      <w:r>
        <w:t xml:space="preserve">FBS</w:t>
      </w:r>
      <w:r>
        <w:t xml:space="preserve"> must be informed without undue delay</w:t>
      </w:r>
      <w:r>
        <w:t xml:space="preserve">.</w:t>
      </w:r>
      <w:r/>
    </w:p>
    <w:p>
      <w:pPr>
        <w:pStyle w:val="351"/>
        <w:numPr>
          <w:ilvl w:val="1"/>
          <w:numId w:val="17"/>
        </w:numPr>
        <w:ind w:left="709" w:hanging="705"/>
      </w:pPr>
      <w:r>
        <w:t xml:space="preserve">No later than at the commencement of the </w:t>
      </w:r>
      <w:r>
        <w:t xml:space="preserve">Commissioned Data Processing</w:t>
      </w:r>
      <w:r>
        <w:t xml:space="preserve">, the </w:t>
      </w:r>
      <w:r>
        <w:t xml:space="preserve">Contractor</w:t>
      </w:r>
      <w:r>
        <w:t xml:space="preserve"> must ap</w:t>
      </w:r>
      <w:r>
        <w:t xml:space="preserve">point a data protection </w:t>
      </w:r>
      <w:r>
        <w:t xml:space="preserve">officer</w:t>
      </w:r>
      <w:r>
        <w:t xml:space="preserve"> [</w:t>
      </w:r>
      <w:r>
        <w:rPr>
          <w:i/>
        </w:rPr>
        <w:t xml:space="preserve">Datenschutzbeauftragten</w:t>
      </w:r>
      <w:r>
        <w:t xml:space="preserve">]</w:t>
      </w:r>
      <w:r>
        <w:t xml:space="preserve"> in accordance with the provisions under </w:t>
      </w:r>
      <w:r>
        <w:t xml:space="preserve">Artikel 37</w:t>
      </w:r>
      <w:r>
        <w:t xml:space="preserve">, 38 und 39</w:t>
      </w:r>
      <w:r>
        <w:t xml:space="preserve"> </w:t>
      </w:r>
      <w:r>
        <w:t xml:space="preserve">GDPR</w:t>
      </w:r>
      <w:r>
        <w:t xml:space="preserve"> </w:t>
      </w:r>
      <w:r>
        <w:t xml:space="preserve">and any other national applicable law on data protection</w:t>
      </w:r>
      <w:r>
        <w:t xml:space="preserve">. This </w:t>
      </w:r>
      <w:r>
        <w:t xml:space="preserve">data protection officer</w:t>
      </w:r>
      <w:r>
        <w:t xml:space="preserve"> must provide proof of </w:t>
      </w:r>
      <w:r>
        <w:t xml:space="preserve">his or her</w:t>
      </w:r>
      <w:r>
        <w:t xml:space="preserve"> requisite professional competence and reliability and must </w:t>
      </w:r>
      <w:r>
        <w:t xml:space="preserve">endeavor</w:t>
      </w:r>
      <w:r>
        <w:t xml:space="preserve"> </w:t>
      </w:r>
      <w:r>
        <w:t xml:space="preserve">to promote</w:t>
      </w:r>
      <w:r>
        <w:t xml:space="preserve"> compliance with the provisions regarding data protection as codified in </w:t>
      </w:r>
      <w:r>
        <w:t xml:space="preserve">Artikel 37</w:t>
      </w:r>
      <w:r>
        <w:t xml:space="preserve">, 38 und 39</w:t>
      </w:r>
      <w:r>
        <w:t xml:space="preserve"> </w:t>
      </w:r>
      <w:r>
        <w:t xml:space="preserve">GDPR</w:t>
      </w:r>
      <w:r>
        <w:t xml:space="preserve">.</w:t>
      </w:r>
      <w:r>
        <w:t xml:space="preserve"> </w:t>
      </w:r>
      <w:r/>
    </w:p>
    <w:p>
      <w:pPr>
        <w:pStyle w:val="351"/>
        <w:ind w:left="709" w:hanging="705"/>
      </w:pPr>
      <w:r/>
      <w:bookmarkStart w:id="327" w:name="_Ref398292630"/>
      <w:r>
        <w:t xml:space="preserve">In the case that, due to the requirements under national </w:t>
      </w:r>
      <w:r>
        <w:t xml:space="preserve">a</w:t>
      </w:r>
      <w:r>
        <w:t xml:space="preserve">pplicable </w:t>
      </w:r>
      <w:r>
        <w:t xml:space="preserve">l</w:t>
      </w:r>
      <w:r>
        <w:t xml:space="preserve">aw, </w:t>
      </w:r>
      <w:r>
        <w:t xml:space="preserve">Contractor</w:t>
      </w:r>
      <w:r>
        <w:t xml:space="preserve"> is obliged to appoint more than one (1) data protection officer, Contractor shall, subject to </w:t>
      </w:r>
      <w:r>
        <w:t xml:space="preserve">FBS</w:t>
      </w:r>
      <w:r>
        <w:t xml:space="preserve">’s prior approval, appoint one of such data protection officers to be the single point of contact for the Data Controller with respect to all matters relating to data protection and data Processing. </w:t>
      </w:r>
      <w:r>
        <w:t xml:space="preserve">Contractor</w:t>
      </w:r>
      <w:r>
        <w:t xml:space="preserve"> shall promptly inform </w:t>
      </w:r>
      <w:r>
        <w:t xml:space="preserve">FBS</w:t>
      </w:r>
      <w:r>
        <w:t xml:space="preserve"> </w:t>
      </w:r>
      <w:r>
        <w:t xml:space="preserve">in writing of any changes of such data protection officers, it being understood that </w:t>
      </w:r>
      <w:r>
        <w:t xml:space="preserve">Contractor</w:t>
      </w:r>
      <w:r>
        <w:t xml:space="preserve"> may replace the data protection officer appointed as the single point of contact for </w:t>
      </w:r>
      <w:r>
        <w:t xml:space="preserve">FBS</w:t>
      </w:r>
      <w:r>
        <w:t xml:space="preserve"> only with </w:t>
      </w:r>
      <w:r>
        <w:t xml:space="preserve">FBS</w:t>
      </w:r>
      <w:r>
        <w:t xml:space="preserve">’s prior approval.</w:t>
      </w:r>
      <w:bookmarkEnd w:id="327"/>
      <w:r/>
      <w:r/>
    </w:p>
    <w:p>
      <w:pPr>
        <w:pStyle w:val="351"/>
        <w:numPr>
          <w:ilvl w:val="1"/>
          <w:numId w:val="17"/>
        </w:numPr>
        <w:ind w:left="709" w:hanging="705"/>
      </w:pPr>
      <w:r>
        <w:t xml:space="preserve">A</w:t>
      </w:r>
      <w:r>
        <w:t xml:space="preserve">s the responsible office</w:t>
      </w:r>
      <w:r>
        <w:t xml:space="preserve">, </w:t>
      </w:r>
      <w:r>
        <w:t xml:space="preserve">FBS</w:t>
      </w:r>
      <w:r>
        <w:t xml:space="preserve"> is competent for assessing the reliability of the data processing as well as for protecting the rights of the impacted persons under the data protection laws. In the event that </w:t>
      </w:r>
      <w:r>
        <w:t xml:space="preserve">FBS</w:t>
      </w:r>
      <w:r>
        <w:t xml:space="preserve"> </w:t>
      </w:r>
      <w:r>
        <w:t xml:space="preserve">directs</w:t>
      </w:r>
      <w:r>
        <w:t xml:space="preserve"> </w:t>
      </w:r>
      <w:r>
        <w:t xml:space="preserve">the </w:t>
      </w:r>
      <w:r>
        <w:t xml:space="preserve">Contractor</w:t>
      </w:r>
      <w:r>
        <w:t xml:space="preserve"> to make </w:t>
      </w:r>
      <w:r>
        <w:t xml:space="preserve">a correction, deletion and blockage of Personal Data </w:t>
      </w:r>
      <w:r>
        <w:t xml:space="preserve">in accordance with</w:t>
      </w:r>
      <w:r>
        <w:t xml:space="preserve"> the requirements of </w:t>
      </w:r>
      <w:r>
        <w:t xml:space="preserve">Art. 5 Sect. 1 d) and e), Art. 16, Art. 12, Art. 19, Art. 17, Art. 18 and EG 65 GDPR</w:t>
      </w:r>
      <w:r>
        <w:t xml:space="preserve">, the </w:t>
      </w:r>
      <w:r>
        <w:t xml:space="preserve">Contractor</w:t>
      </w:r>
      <w:r>
        <w:t xml:space="preserve"> will be obligated to </w:t>
      </w:r>
      <w:r>
        <w:t xml:space="preserve">fully </w:t>
      </w:r>
      <w:r>
        <w:t xml:space="preserve">adhere to </w:t>
      </w:r>
      <w:r>
        <w:t xml:space="preserve">such</w:t>
      </w:r>
      <w:r>
        <w:t xml:space="preserve"> directive.</w:t>
      </w:r>
      <w:r/>
    </w:p>
    <w:p>
      <w:pPr>
        <w:pStyle w:val="351"/>
        <w:numPr>
          <w:ilvl w:val="1"/>
          <w:numId w:val="17"/>
        </w:numPr>
        <w:ind w:left="709" w:hanging="705"/>
      </w:pPr>
      <w:r>
        <w:t xml:space="preserve">If a</w:t>
      </w:r>
      <w:r>
        <w:t xml:space="preserve"> data subject [betroffene Person] </w:t>
      </w:r>
      <w:r>
        <w:t xml:space="preserve">asserts</w:t>
      </w:r>
      <w:r>
        <w:t xml:space="preserve"> rights against </w:t>
      </w:r>
      <w:r>
        <w:t xml:space="preserve">FBS</w:t>
      </w:r>
      <w:r>
        <w:t xml:space="preserve"> or </w:t>
      </w:r>
      <w:r>
        <w:t xml:space="preserve">Customer</w:t>
      </w:r>
      <w:r>
        <w:t xml:space="preserve">, then the </w:t>
      </w:r>
      <w:r>
        <w:t xml:space="preserve">Contractor</w:t>
      </w:r>
      <w:r>
        <w:t xml:space="preserve"> shall without undue delay take any and all action</w:t>
      </w:r>
      <w:r>
        <w:t xml:space="preserve">s</w:t>
      </w:r>
      <w:r>
        <w:t xml:space="preserve"> required to satisfy the obligations </w:t>
      </w:r>
      <w:r>
        <w:t xml:space="preserve">owed to</w:t>
      </w:r>
      <w:r>
        <w:t xml:space="preserve"> the </w:t>
      </w:r>
      <w:r>
        <w:t xml:space="preserve">data subject</w:t>
      </w:r>
      <w:r>
        <w:t xml:space="preserve">.</w:t>
      </w:r>
      <w:r/>
    </w:p>
    <w:p>
      <w:pPr>
        <w:pStyle w:val="351"/>
        <w:numPr>
          <w:ilvl w:val="1"/>
          <w:numId w:val="17"/>
        </w:numPr>
        <w:ind w:left="709" w:hanging="705"/>
      </w:pPr>
      <w:r/>
      <w:bookmarkStart w:id="328" w:name="_Ref398292776"/>
      <w:r>
        <w:t xml:space="preserve">Subject to mandatory local </w:t>
      </w:r>
      <w:r>
        <w:t xml:space="preserve">a</w:t>
      </w:r>
      <w:r>
        <w:t xml:space="preserve">pplicable </w:t>
      </w:r>
      <w:r>
        <w:t xml:space="preserve">l</w:t>
      </w:r>
      <w:r>
        <w:t xml:space="preserve">aw, t</w:t>
      </w:r>
      <w:r>
        <w:t xml:space="preserve">he </w:t>
      </w:r>
      <w:r>
        <w:t xml:space="preserve">Contractor</w:t>
      </w:r>
      <w:r>
        <w:t xml:space="preserve"> grants </w:t>
      </w:r>
      <w:r>
        <w:t xml:space="preserve">FBS</w:t>
      </w:r>
      <w:r>
        <w:t xml:space="preserve"> </w:t>
      </w:r>
      <w:r>
        <w:t xml:space="preserve">(</w:t>
      </w:r>
      <w:r>
        <w:t xml:space="preserve">and specifically its data protection </w:t>
      </w:r>
      <w:r>
        <w:t xml:space="preserve">officer</w:t>
      </w:r>
      <w:r>
        <w:t xml:space="preserve">)</w:t>
      </w:r>
      <w:r>
        <w:t xml:space="preserve"> </w:t>
      </w:r>
      <w:r>
        <w:t xml:space="preserve">or a </w:t>
      </w:r>
      <w:r>
        <w:t xml:space="preserve">t</w:t>
      </w:r>
      <w:r>
        <w:t xml:space="preserve">hird </w:t>
      </w:r>
      <w:r>
        <w:t xml:space="preserve">p</w:t>
      </w:r>
      <w:r>
        <w:t xml:space="preserve">arty delegated by </w:t>
      </w:r>
      <w:r>
        <w:t xml:space="preserve">FBS</w:t>
      </w:r>
      <w:r>
        <w:t xml:space="preserve"> </w:t>
      </w:r>
      <w:r>
        <w:t xml:space="preserve">the right at any time</w:t>
      </w:r>
      <w:r>
        <w:t xml:space="preserve"> – during normal working hours</w:t>
      </w:r>
      <w:r>
        <w:t xml:space="preserve"> </w:t>
      </w:r>
      <w:r>
        <w:t xml:space="preserve">– </w:t>
      </w:r>
      <w:r>
        <w:t xml:space="preserve">to monitor</w:t>
      </w:r>
      <w:r>
        <w:t xml:space="preserve">,</w:t>
      </w:r>
      <w:r>
        <w:t xml:space="preserve"> </w:t>
      </w:r>
      <w:r>
        <w:t xml:space="preserve">without </w:t>
      </w:r>
      <w:r>
        <w:t xml:space="preserve">hindrance</w:t>
      </w:r>
      <w:r>
        <w:t xml:space="preserve">, </w:t>
      </w:r>
      <w:r>
        <w:t xml:space="preserve">whether the </w:t>
      </w:r>
      <w:r>
        <w:t xml:space="preserve">Commissioned D</w:t>
      </w:r>
      <w:r>
        <w:t xml:space="preserve">ata </w:t>
      </w:r>
      <w:r>
        <w:t xml:space="preserve">P</w:t>
      </w:r>
      <w:r>
        <w:t xml:space="preserve">rocessing is being </w:t>
      </w:r>
      <w:r>
        <w:t xml:space="preserve">conducted</w:t>
      </w:r>
      <w:r>
        <w:t xml:space="preserve"> in accordance with the data protection provisions, the terms and conditions </w:t>
      </w:r>
      <w:r>
        <w:t xml:space="preserve">of</w:t>
      </w:r>
      <w:r>
        <w:t xml:space="preserve"> this </w:t>
      </w:r>
      <w:r>
        <w:t xml:space="preserve">Master Project, Support and Maintenance Agreement</w:t>
      </w:r>
      <w:r>
        <w:t xml:space="preserve"> </w:t>
      </w:r>
      <w:r>
        <w:t xml:space="preserve">and the respective </w:t>
      </w:r>
      <w:r>
        <w:t xml:space="preserve">individual </w:t>
      </w:r>
      <w:r>
        <w:t xml:space="preserve">Workpack Agreement</w:t>
      </w:r>
      <w:r>
        <w:t xml:space="preserve"> and the directives issued by </w:t>
      </w:r>
      <w:r>
        <w:t xml:space="preserve">FBS</w:t>
      </w:r>
      <w:r>
        <w:t xml:space="preserve">. </w:t>
      </w:r>
      <w:r>
        <w:t xml:space="preserve">This right to perform said audit </w:t>
      </w:r>
      <w:r>
        <w:t xml:space="preserve">rights for any purpose regarding Commissioned Data Processing extends to the Approved Subcontractors of the Contractor. The audit takes place either at Contractor’s and Approved Subcontractors location(s) or remotely. A remote Audit can be done –as requeste</w:t>
      </w:r>
      <w:r>
        <w:t xml:space="preserve">d by </w:t>
      </w:r>
      <w:r>
        <w:t xml:space="preserve">FBS</w:t>
      </w:r>
      <w:r>
        <w:t xml:space="preserve"> – in particular in the form of a written self-assessment, a remote PC session or in form of a verbal interview by telephone or collaboration tool. In any audit </w:t>
      </w:r>
      <w:r>
        <w:t xml:space="preserve">FBS</w:t>
      </w:r>
      <w:r>
        <w:t xml:space="preserve"> has the right to use general audit software and other reporting tools agai</w:t>
      </w:r>
      <w:r>
        <w:t xml:space="preserve">nst the data files/or databases.</w:t>
      </w:r>
      <w:bookmarkEnd w:id="328"/>
      <w:r/>
      <w:r/>
    </w:p>
    <w:p>
      <w:pPr>
        <w:pStyle w:val="351"/>
        <w:ind w:left="709" w:hanging="705"/>
      </w:pPr>
      <w:r/>
      <w:bookmarkStart w:id="329" w:name="_Ref398292792"/>
      <w:r>
        <w:t xml:space="preserve">The </w:t>
      </w:r>
      <w:r>
        <w:t xml:space="preserve">Contractor</w:t>
      </w:r>
      <w:r>
        <w:t xml:space="preserve"> and Approved Subcontractors</w:t>
      </w:r>
      <w:r>
        <w:t xml:space="preserve"> agree to provide </w:t>
      </w:r>
      <w:r>
        <w:t xml:space="preserve">FBS</w:t>
      </w:r>
      <w:r>
        <w:t xml:space="preserve"> with the requisite </w:t>
      </w:r>
      <w:r>
        <w:t xml:space="preserve">amount of support</w:t>
      </w:r>
      <w:r>
        <w:t xml:space="preserve">, </w:t>
      </w:r>
      <w:r>
        <w:t xml:space="preserve">in particular by </w:t>
      </w:r>
      <w:r>
        <w:t xml:space="preserve">furnish</w:t>
      </w:r>
      <w:r>
        <w:t xml:space="preserve">ing</w:t>
      </w:r>
      <w:r>
        <w:t xml:space="preserve"> the </w:t>
      </w:r>
      <w:r>
        <w:t xml:space="preserve">necessary</w:t>
      </w:r>
      <w:r>
        <w:t xml:space="preserve"> </w:t>
      </w:r>
      <w:r>
        <w:t xml:space="preserve">documents and all other </w:t>
      </w:r>
      <w:r>
        <w:t xml:space="preserve">information</w:t>
      </w:r>
      <w:r>
        <w:t xml:space="preserve"> required by </w:t>
      </w:r>
      <w:r>
        <w:t xml:space="preserve">FBS</w:t>
      </w:r>
      <w:r>
        <w:t xml:space="preserve"> and by</w:t>
      </w:r>
      <w:r>
        <w:t xml:space="preserve"> </w:t>
      </w:r>
      <w:r>
        <w:t xml:space="preserve">tak</w:t>
      </w:r>
      <w:r>
        <w:t xml:space="preserve">ing</w:t>
      </w:r>
      <w:r>
        <w:t xml:space="preserve"> any and all action</w:t>
      </w:r>
      <w:r>
        <w:t xml:space="preserve">s</w:t>
      </w:r>
      <w:r>
        <w:t xml:space="preserve"> </w:t>
      </w:r>
      <w:r>
        <w:t xml:space="preserve">required therefor</w:t>
      </w:r>
      <w:r>
        <w:t xml:space="preserve">e</w:t>
      </w:r>
      <w:r>
        <w:t xml:space="preserve"> </w:t>
      </w:r>
      <w:r>
        <w:t xml:space="preserve">and </w:t>
      </w:r>
      <w:r>
        <w:t xml:space="preserve">by </w:t>
      </w:r>
      <w:r>
        <w:t xml:space="preserve">grant</w:t>
      </w:r>
      <w:r>
        <w:t xml:space="preserve">ing</w:t>
      </w:r>
      <w:r>
        <w:t xml:space="preserve"> the requisite physical access, systems access and data access rights</w:t>
      </w:r>
      <w:r>
        <w:t xml:space="preserve"> and by providing all proof required to that effect as well as knowledgeable staff.</w:t>
      </w:r>
      <w:r>
        <w:t xml:space="preserve"> </w:t>
      </w:r>
      <w:r>
        <w:t xml:space="preserve">FBS</w:t>
      </w:r>
      <w:r>
        <w:t xml:space="preserve"> is </w:t>
      </w:r>
      <w:r>
        <w:t xml:space="preserve">entitled</w:t>
      </w:r>
      <w:r>
        <w:t xml:space="preserve"> to carry out the aforementioned monitoring by </w:t>
      </w:r>
      <w:r>
        <w:t xml:space="preserve">also relying on</w:t>
      </w:r>
      <w:r>
        <w:t xml:space="preserve"> third parties</w:t>
      </w:r>
      <w:r>
        <w:t xml:space="preserve"> </w:t>
      </w:r>
      <w:r>
        <w:t xml:space="preserve">(specifically </w:t>
      </w:r>
      <w:r>
        <w:t xml:space="preserve">those who are authorized to conduct such monitoring vis-à-vis </w:t>
      </w:r>
      <w:r>
        <w:t xml:space="preserve">FBS</w:t>
      </w:r>
      <w:r>
        <w:t xml:space="preserve">, e.g. contractors</w:t>
      </w:r>
      <w:r>
        <w:t xml:space="preserve"> and regulatory authorities).</w:t>
      </w:r>
      <w:bookmarkStart w:id="330" w:name="_Ref132013098"/>
      <w:r/>
      <w:bookmarkEnd w:id="329"/>
      <w:r/>
      <w:r/>
    </w:p>
    <w:p>
      <w:pPr>
        <w:pStyle w:val="351"/>
        <w:numPr>
          <w:ilvl w:val="1"/>
          <w:numId w:val="17"/>
        </w:numPr>
        <w:ind w:left="709" w:hanging="705"/>
      </w:pPr>
      <w:r>
        <w:t xml:space="preserve">After the completion of the </w:t>
      </w:r>
      <w:r>
        <w:t xml:space="preserve">Commissioned Data Processing</w:t>
      </w:r>
      <w:r>
        <w:t xml:space="preserve">, the </w:t>
      </w:r>
      <w:r>
        <w:t xml:space="preserve">Contractor</w:t>
      </w:r>
      <w:r>
        <w:t xml:space="preserve"> will be obligated without undue delay to deliver all Personal Data</w:t>
      </w:r>
      <w:r>
        <w:t xml:space="preserve">,</w:t>
      </w:r>
      <w:r>
        <w:t xml:space="preserve"> </w:t>
      </w:r>
      <w:r>
        <w:t xml:space="preserve">which</w:t>
      </w:r>
      <w:r>
        <w:t xml:space="preserve"> it has in its possession</w:t>
      </w:r>
      <w:r>
        <w:t xml:space="preserve">, to </w:t>
      </w:r>
      <w:r>
        <w:t xml:space="preserve">FBS</w:t>
      </w:r>
      <w:r>
        <w:t xml:space="preserve">. This also includes Personal Data which was created for data </w:t>
      </w:r>
      <w:r>
        <w:t xml:space="preserve">backup</w:t>
      </w:r>
      <w:r>
        <w:t xml:space="preserve"> and </w:t>
      </w:r>
      <w:r>
        <w:t xml:space="preserve">logging</w:t>
      </w:r>
      <w:r>
        <w:t xml:space="preserve">. After the Personal Data is transferred to </w:t>
      </w:r>
      <w:r>
        <w:t xml:space="preserve">FBS</w:t>
      </w:r>
      <w:r>
        <w:t xml:space="preserve">, the </w:t>
      </w:r>
      <w:r>
        <w:t xml:space="preserve">Contractor</w:t>
      </w:r>
      <w:r>
        <w:t xml:space="preserve"> must without undue delay destroy </w:t>
      </w:r>
      <w:r>
        <w:t xml:space="preserve">any remaining </w:t>
      </w:r>
      <w:r>
        <w:t xml:space="preserve">data in accordance with the data protection provisions.</w:t>
      </w:r>
      <w:bookmarkStart w:id="331" w:name="_Ref243364611"/>
      <w:r/>
      <w:bookmarkStart w:id="332" w:name="_Ref242182559"/>
      <w:r/>
      <w:bookmarkEnd w:id="330"/>
      <w:r/>
      <w:r/>
    </w:p>
    <w:p>
      <w:pPr>
        <w:pStyle w:val="351"/>
        <w:numPr>
          <w:ilvl w:val="1"/>
          <w:numId w:val="17"/>
        </w:numPr>
        <w:ind w:left="709" w:hanging="705"/>
      </w:pPr>
      <w:r/>
      <w:bookmarkStart w:id="333" w:name="_Ref398545781"/>
      <w:r>
        <w:t xml:space="preserve">In the event that a sub</w:t>
      </w:r>
      <w:r>
        <w:t xml:space="preserve">c</w:t>
      </w:r>
      <w:r>
        <w:t xml:space="preserve">ontractor </w:t>
      </w:r>
      <w:r>
        <w:t xml:space="preserve">– which may be engaged in accordance w</w:t>
      </w:r>
      <w:r>
        <w:t xml:space="preserve">ith the provision under section </w:t>
      </w:r>
      <w:r>
        <w:fldChar w:fldCharType="begin"/>
      </w:r>
      <w:r>
        <w:instrText xml:space="preserve"> REF _Ref398292018 \r \h </w:instrText>
      </w:r>
      <w:r>
        <w:fldChar w:fldCharType="separate"/>
      </w:r>
      <w:r>
        <w:t xml:space="preserve">16</w:t>
      </w:r>
      <w:r>
        <w:fldChar w:fldCharType="end"/>
      </w:r>
      <w:r>
        <w:t xml:space="preserve"> </w:t>
      </w:r>
      <w:r>
        <w:t xml:space="preserve">– is engaged with commissioned data processing of Personal Data</w:t>
      </w:r>
      <w:r>
        <w:t xml:space="preserve">, the </w:t>
      </w:r>
      <w:r>
        <w:t xml:space="preserve">Contractor</w:t>
      </w:r>
      <w:r>
        <w:t xml:space="preserve"> </w:t>
      </w:r>
      <w:r>
        <w:t xml:space="preserve">will be obligated to</w:t>
      </w:r>
      <w:r>
        <w:t xml:space="preserve"> carefully select the subcontractor a</w:t>
      </w:r>
      <w:r>
        <w:t xml:space="preserve">nd prior to engaging the sub</w:t>
      </w:r>
      <w:r>
        <w:t xml:space="preserve">contractor</w:t>
      </w:r>
      <w:r>
        <w:t xml:space="preserve">, must</w:t>
      </w:r>
      <w:r>
        <w:t xml:space="preserve"> convince itself that the sub</w:t>
      </w:r>
      <w:r>
        <w:t xml:space="preserve">contractor can comply with all duties imposed on the </w:t>
      </w:r>
      <w:r>
        <w:t xml:space="preserve">Contractor</w:t>
      </w:r>
      <w:r>
        <w:t xml:space="preserve"> under</w:t>
      </w:r>
      <w:r>
        <w:t xml:space="preserve"> this</w:t>
      </w:r>
      <w:r>
        <w:t xml:space="preserve"> </w:t>
      </w:r>
      <w:r>
        <w:t xml:space="preserve">s</w:t>
      </w:r>
      <w:r>
        <w:t xml:space="preserve">ection </w:t>
      </w:r>
      <w:r>
        <w:fldChar w:fldCharType="begin"/>
      </w:r>
      <w:r>
        <w:instrText xml:space="preserve"> REF _Ref398291605 \r \h </w:instrText>
      </w:r>
      <w:r>
        <w:fldChar w:fldCharType="separate"/>
      </w:r>
      <w:r>
        <w:t xml:space="preserve">25</w:t>
      </w:r>
      <w:r>
        <w:fldChar w:fldCharType="end"/>
      </w:r>
      <w:r>
        <w:t xml:space="preserve">. The </w:t>
      </w:r>
      <w:r>
        <w:t xml:space="preserve">Contractor</w:t>
      </w:r>
      <w:r>
        <w:t xml:space="preserve"> is also obligated to impose upon t</w:t>
      </w:r>
      <w:r>
        <w:t xml:space="preserve">he respective subcontractor those</w:t>
      </w:r>
      <w:r>
        <w:t xml:space="preserve"> duties memorialized in this </w:t>
      </w:r>
      <w:r>
        <w:t xml:space="preserve">s</w:t>
      </w:r>
      <w:r>
        <w:t xml:space="preserve">ection</w:t>
      </w:r>
      <w:r>
        <w:t xml:space="preserve"> </w:t>
      </w:r>
      <w:r>
        <w:fldChar w:fldCharType="begin"/>
      </w:r>
      <w:r>
        <w:instrText xml:space="preserve"> REF _Ref398291605 \r \h </w:instrText>
      </w:r>
      <w:r>
        <w:fldChar w:fldCharType="separate"/>
      </w:r>
      <w:r>
        <w:t xml:space="preserve">25</w:t>
      </w:r>
      <w:r>
        <w:fldChar w:fldCharType="end"/>
      </w:r>
      <w:r>
        <w:t xml:space="preserve">,</w:t>
      </w:r>
      <w:r>
        <w:t xml:space="preserve"> subject to the condition that t</w:t>
      </w:r>
      <w:r>
        <w:t xml:space="preserve">he sub</w:t>
      </w:r>
      <w:r>
        <w:t xml:space="preserve">contractor will be deemed to have </w:t>
      </w:r>
      <w:r>
        <w:t xml:space="preserve">assumed</w:t>
      </w:r>
      <w:r>
        <w:t xml:space="preserve"> the </w:t>
      </w:r>
      <w:r>
        <w:t xml:space="preserve">Contractor</w:t>
      </w:r>
      <w:r>
        <w:t xml:space="preserve">’s contractual </w:t>
      </w:r>
      <w:r>
        <w:t xml:space="preserve">rights and duties</w:t>
      </w:r>
      <w:r>
        <w:t xml:space="preserve">. The </w:t>
      </w:r>
      <w:r>
        <w:t xml:space="preserve">Contractor</w:t>
      </w:r>
      <w:r>
        <w:t xml:space="preserve"> must also contractually ensure that all rights memorialized in this </w:t>
      </w:r>
      <w:r>
        <w:t xml:space="preserve">s</w:t>
      </w:r>
      <w:r>
        <w:t xml:space="preserve">ection</w:t>
      </w:r>
      <w:r>
        <w:t xml:space="preserve"> </w:t>
      </w:r>
      <w:r>
        <w:fldChar w:fldCharType="begin"/>
      </w:r>
      <w:r>
        <w:instrText xml:space="preserve"> REF _Ref398291605 \r \h </w:instrText>
      </w:r>
      <w:r>
        <w:fldChar w:fldCharType="separate"/>
      </w:r>
      <w:r>
        <w:t xml:space="preserve">25</w:t>
      </w:r>
      <w:r>
        <w:fldChar w:fldCharType="end"/>
      </w:r>
      <w:r>
        <w:t xml:space="preserve"> can be </w:t>
      </w:r>
      <w:r>
        <w:t xml:space="preserve">protected</w:t>
      </w:r>
      <w:r>
        <w:t xml:space="preserve"> and enforced either </w:t>
      </w:r>
      <w:r>
        <w:t xml:space="preserve">by </w:t>
      </w:r>
      <w:r>
        <w:t xml:space="preserve">the </w:t>
      </w:r>
      <w:r>
        <w:t xml:space="preserve">Contractor</w:t>
      </w:r>
      <w:r>
        <w:t xml:space="preserve"> at the direction of </w:t>
      </w:r>
      <w:r>
        <w:t xml:space="preserve">FBS</w:t>
      </w:r>
      <w:r>
        <w:t xml:space="preserve"> or by </w:t>
      </w:r>
      <w:r>
        <w:t xml:space="preserve">FBS</w:t>
      </w:r>
      <w:r>
        <w:t xml:space="preserve"> itself. In the event that the </w:t>
      </w:r>
      <w:r>
        <w:t xml:space="preserve">Contractor</w:t>
      </w:r>
      <w:r>
        <w:t xml:space="preserve"> </w:t>
      </w:r>
      <w:r>
        <w:t xml:space="preserve">protects</w:t>
      </w:r>
      <w:r>
        <w:t xml:space="preserve"> and enforces</w:t>
      </w:r>
      <w:r>
        <w:t xml:space="preserve"> the rights at the instruction</w:t>
      </w:r>
      <w:r>
        <w:t xml:space="preserve"> of </w:t>
      </w:r>
      <w:r>
        <w:t xml:space="preserve">FBS</w:t>
      </w:r>
      <w:r>
        <w:t xml:space="preserve">, the </w:t>
      </w:r>
      <w:r>
        <w:t xml:space="preserve">Contractor</w:t>
      </w:r>
      <w:r>
        <w:t xml:space="preserve"> will be obligated to forward all information</w:t>
      </w:r>
      <w:r>
        <w:t xml:space="preserve">,</w:t>
      </w:r>
      <w:r>
        <w:t xml:space="preserve"> specifically documentation and monitoring results</w:t>
      </w:r>
      <w:r>
        <w:t xml:space="preserve">,</w:t>
      </w:r>
      <w:r>
        <w:t xml:space="preserve"> to </w:t>
      </w:r>
      <w:r>
        <w:t xml:space="preserve">FBS</w:t>
      </w:r>
      <w:r>
        <w:t xml:space="preserve"> without undue delay. At the </w:t>
      </w:r>
      <w:r>
        <w:t xml:space="preserve">request</w:t>
      </w:r>
      <w:r>
        <w:t xml:space="preserve"> of the </w:t>
      </w:r>
      <w:r>
        <w:t xml:space="preserve">FBS</w:t>
      </w:r>
      <w:r>
        <w:t xml:space="preserve"> </w:t>
      </w:r>
      <w:r>
        <w:t xml:space="preserve">data processing </w:t>
      </w:r>
      <w:r>
        <w:t xml:space="preserve">agent</w:t>
      </w:r>
      <w:r>
        <w:t xml:space="preserve">, the </w:t>
      </w:r>
      <w:r>
        <w:t xml:space="preserve">Contractor</w:t>
      </w:r>
      <w:r>
        <w:t xml:space="preserve"> will be obligated to prove in writing that t</w:t>
      </w:r>
      <w:r>
        <w:t xml:space="preserve">he duties set forth in this </w:t>
      </w:r>
      <w:r>
        <w:t xml:space="preserve">section</w:t>
      </w:r>
      <w:r>
        <w:t xml:space="preserve"> </w:t>
      </w:r>
      <w:r>
        <w:fldChar w:fldCharType="begin"/>
      </w:r>
      <w:r>
        <w:instrText xml:space="preserve"> REF _Ref398545781 \r \h </w:instrText>
      </w:r>
      <w:r>
        <w:fldChar w:fldCharType="separate"/>
      </w:r>
      <w:r>
        <w:t xml:space="preserve">25.16</w:t>
      </w:r>
      <w:r>
        <w:fldChar w:fldCharType="end"/>
      </w:r>
      <w:r>
        <w:t xml:space="preserve"> have been satisfied.</w:t>
      </w:r>
      <w:bookmarkEnd w:id="331"/>
      <w:r/>
      <w:bookmarkEnd w:id="333"/>
      <w:r/>
      <w:r/>
    </w:p>
    <w:p>
      <w:pPr>
        <w:pStyle w:val="351"/>
        <w:numPr>
          <w:ilvl w:val="1"/>
          <w:numId w:val="17"/>
        </w:numPr>
        <w:ind w:left="709" w:hanging="705"/>
      </w:pPr>
      <w:r>
        <w:t xml:space="preserve">The </w:t>
      </w:r>
      <w:r>
        <w:t xml:space="preserve">Contractor</w:t>
      </w:r>
      <w:r>
        <w:t xml:space="preserve"> is obligated to ensure that it communicates the instructions from </w:t>
      </w:r>
      <w:r>
        <w:t xml:space="preserve">FBS</w:t>
      </w:r>
      <w:r>
        <w:t xml:space="preserve"> to all employees who have access to the Personal Data in connection with the performance of the duties that are the subject matter of the </w:t>
      </w:r>
      <w:r>
        <w:t xml:space="preserve">respective individual </w:t>
      </w:r>
      <w:r>
        <w:t xml:space="preserve">Workpack Agreement</w:t>
      </w:r>
      <w:r>
        <w:t xml:space="preserve">. </w:t>
      </w:r>
      <w:r>
        <w:t xml:space="preserve">Moreover</w:t>
      </w:r>
      <w:r>
        <w:t xml:space="preserve">, the </w:t>
      </w:r>
      <w:r>
        <w:t xml:space="preserve">Contractor</w:t>
      </w:r>
      <w:r>
        <w:t xml:space="preserve"> is obligated in accordance with </w:t>
      </w:r>
      <w:r>
        <w:t xml:space="preserve">Art. 29 GDPR</w:t>
      </w:r>
      <w:r>
        <w:t xml:space="preserve"> </w:t>
      </w:r>
      <w:r>
        <w:t xml:space="preserve">to prohibit such employees </w:t>
      </w:r>
      <w:r>
        <w:t xml:space="preserve">– even for the period following their employment – from processing or otherwise using the Personal Data</w:t>
      </w:r>
      <w:r>
        <w:t xml:space="preserve">,</w:t>
      </w:r>
      <w:r>
        <w:t xml:space="preserve"> in </w:t>
      </w:r>
      <w:r>
        <w:t xml:space="preserve">contravention of</w:t>
      </w:r>
      <w:r>
        <w:t xml:space="preserve"> the instructions of </w:t>
      </w:r>
      <w:r>
        <w:t xml:space="preserve">FBS</w:t>
      </w:r>
      <w:r>
        <w:t xml:space="preserve">,</w:t>
      </w:r>
      <w:r>
        <w:t xml:space="preserve"> for purposes other than those related to performing the contractual duties under </w:t>
      </w:r>
      <w:r>
        <w:t xml:space="preserve">the respective </w:t>
      </w:r>
      <w:r>
        <w:t xml:space="preserve">Workpack Agreement</w:t>
      </w:r>
      <w:r>
        <w:t xml:space="preserve"> (data </w:t>
      </w:r>
      <w:r>
        <w:t xml:space="preserve">secrecy</w:t>
      </w:r>
      <w:r>
        <w:t xml:space="preserve">). The obligation to maintain data secrecy shall be imposed upon the employees before the </w:t>
      </w:r>
      <w:r>
        <w:t xml:space="preserve">Commissioned Data Processing</w:t>
      </w:r>
      <w:r>
        <w:t xml:space="preserve"> is commenced. The </w:t>
      </w:r>
      <w:r>
        <w:t xml:space="preserve">Contractor</w:t>
      </w:r>
      <w:r>
        <w:t xml:space="preserve"> owes a duty to the </w:t>
      </w:r>
      <w:r>
        <w:t xml:space="preserve">FBS</w:t>
      </w:r>
      <w:r>
        <w:t xml:space="preserve"> data protection </w:t>
      </w:r>
      <w:r>
        <w:t xml:space="preserve">agent</w:t>
      </w:r>
      <w:r>
        <w:t xml:space="preserve"> </w:t>
      </w:r>
      <w:r>
        <w:t xml:space="preserve">to prove in writing</w:t>
      </w:r>
      <w:r>
        <w:t xml:space="preserve"> (upon request)</w:t>
      </w:r>
      <w:r>
        <w:t xml:space="preserve"> that this obligation has in fact been imposed.</w:t>
      </w:r>
      <w:bookmarkStart w:id="334" w:name="_Ref243367089"/>
      <w:r/>
      <w:bookmarkEnd w:id="332"/>
      <w:r/>
      <w:r/>
    </w:p>
    <w:p>
      <w:pPr>
        <w:pStyle w:val="351"/>
        <w:numPr>
          <w:ilvl w:val="1"/>
          <w:numId w:val="17"/>
        </w:numPr>
        <w:ind w:left="709" w:hanging="705"/>
      </w:pPr>
      <w:r>
        <w:t xml:space="preserve">If the </w:t>
      </w:r>
      <w:r>
        <w:t xml:space="preserve">Contractor</w:t>
      </w:r>
      <w:r>
        <w:t xml:space="preserve"> or any persons or subcontractors deployed by it violate any rules regarding the protection of Personal Data, breach the terms documented under this </w:t>
      </w:r>
      <w:r>
        <w:t xml:space="preserve">s</w:t>
      </w:r>
      <w:r>
        <w:t xml:space="preserve">ection</w:t>
      </w:r>
      <w:r>
        <w:t xml:space="preserve"> </w:t>
      </w:r>
      <w:r>
        <w:fldChar w:fldCharType="begin"/>
      </w:r>
      <w:r>
        <w:instrText xml:space="preserve"> REF _Ref398291605 \r \h </w:instrText>
      </w:r>
      <w:r>
        <w:fldChar w:fldCharType="separate"/>
      </w:r>
      <w:r>
        <w:t xml:space="preserve">25</w:t>
      </w:r>
      <w:r>
        <w:fldChar w:fldCharType="end"/>
      </w:r>
      <w:r>
        <w:t xml:space="preserve"> or if there is a justified suspicion that the aforementioned rules and provisions have been violated, then the </w:t>
      </w:r>
      <w:r>
        <w:t xml:space="preserve">Contractor</w:t>
      </w:r>
      <w:r>
        <w:t xml:space="preserve"> must without undue delay provide written notice thereof to </w:t>
      </w:r>
      <w:r>
        <w:t xml:space="preserve">FBS</w:t>
      </w:r>
      <w:r>
        <w:t xml:space="preserve"> or to a person authorized by </w:t>
      </w:r>
      <w:r>
        <w:t xml:space="preserve">FBS</w:t>
      </w:r>
      <w:r>
        <w:t xml:space="preserve">. The aforementioned also specifically </w:t>
      </w:r>
      <w:r>
        <w:t xml:space="preserve">includes </w:t>
      </w:r>
      <w:r>
        <w:t xml:space="preserve">any facts related to </w:t>
      </w:r>
      <w:r>
        <w:t xml:space="preserve">unlawfully acquiring knowledge </w:t>
      </w:r>
      <w:r>
        <w:t xml:space="preserve">of data within the meaning of </w:t>
      </w:r>
      <w:r>
        <w:t xml:space="preserve">Art. 85 and EG 153 GDPR</w:t>
      </w:r>
      <w:r>
        <w:t xml:space="preserve">.</w:t>
      </w:r>
      <w:r/>
    </w:p>
    <w:p>
      <w:pPr>
        <w:pStyle w:val="351"/>
        <w:ind w:left="709" w:hanging="705"/>
      </w:pPr>
      <w:r>
        <w:t xml:space="preserve">If an audit report reveals that the </w:t>
      </w:r>
      <w:r>
        <w:t xml:space="preserve">Contractor</w:t>
      </w:r>
      <w:r>
        <w:t xml:space="preserve">, Approved Subcontractors or any Third Party used by </w:t>
      </w:r>
      <w:r>
        <w:t xml:space="preserve">Contractor</w:t>
      </w:r>
      <w:r>
        <w:t xml:space="preserve"> to render the Services are not in compliance with any Applicable Law, Internal Controls@</w:t>
      </w:r>
      <w:commentRangeStart w:id="23"/>
      <w:r>
        <w:t xml:space="preserve">F.UN</w:t>
      </w:r>
      <w:commentRangeEnd w:id="23"/>
      <w:r>
        <w:commentReference w:id="23"/>
      </w:r>
      <w:r>
        <w:t xml:space="preserve">, or other audit requirement applicable to Contractor pursuant to this Agreement, Contractor shall take, and shall cause, Approved Subcontractors or such Third Party to take, prompt actions to comply with such law, rules and other audit requirements.</w:t>
      </w:r>
      <w:r/>
    </w:p>
    <w:p>
      <w:pPr>
        <w:pStyle w:val="351"/>
        <w:ind w:left="709" w:hanging="705"/>
      </w:pPr>
      <w:r/>
      <w:r>
        <w:t xml:space="preserve">Contractor</w:t>
      </w:r>
      <w:r>
        <w:t xml:space="preserve"> shall bear all costs and expenses to implement any such remediation of deficiencies related to </w:t>
      </w:r>
      <w:r>
        <w:t xml:space="preserve">the </w:t>
      </w:r>
      <w:r>
        <w:t xml:space="preserve">contracted Services that is:</w:t>
      </w:r>
      <w:r/>
    </w:p>
    <w:p>
      <w:pPr>
        <w:pStyle w:val="351"/>
        <w:ind w:left="709" w:hanging="705"/>
      </w:pPr>
      <w:r>
        <w:t xml:space="preserve">a) </w:t>
      </w:r>
      <w:r>
        <w:t xml:space="preserve">Required by any applicable law, Internal Controls@</w:t>
      </w:r>
      <w:commentRangeStart w:id="24"/>
      <w:r>
        <w:t xml:space="preserve">F.UN</w:t>
      </w:r>
      <w:commentRangeEnd w:id="24"/>
      <w:r>
        <w:commentReference w:id="24"/>
      </w:r>
      <w:r>
        <w:t xml:space="preserve"> or other audit requirement relating to the Services or</w:t>
      </w:r>
      <w:r/>
    </w:p>
    <w:p>
      <w:pPr>
        <w:pStyle w:val="351"/>
        <w:ind w:left="709" w:hanging="705"/>
      </w:pPr>
      <w:r>
        <w:t xml:space="preserve">b) </w:t>
      </w:r>
      <w:r>
        <w:t xml:space="preserve">Necessary due to </w:t>
      </w:r>
      <w:r>
        <w:t xml:space="preserve">Contractor</w:t>
      </w:r>
      <w:r>
        <w:t xml:space="preserve">'s non-compliance with any such law, rule or other requirement.</w:t>
      </w:r>
      <w:bookmarkStart w:id="335" w:name="_Ref244057509"/>
      <w:r/>
      <w:bookmarkStart w:id="336" w:name="_Ref397613237"/>
      <w:r/>
      <w:r/>
    </w:p>
    <w:p>
      <w:pPr>
        <w:ind w:left="709" w:hanging="705"/>
        <w:jc w:val="both"/>
        <w:rPr>
          <w:lang w:val="en-US" w:eastAsia="en-US"/>
        </w:rPr>
      </w:pPr>
      <w:r>
        <w:rPr>
          <w:lang w:val="en-US" w:eastAsia="en-US"/>
        </w:rPr>
        <w:t xml:space="preserve">If the </w:t>
      </w:r>
      <w:r>
        <w:rPr>
          <w:lang w:val="en-US" w:eastAsia="en-US"/>
        </w:rPr>
        <w:t xml:space="preserve">Contractor</w:t>
      </w:r>
      <w:r>
        <w:rPr>
          <w:lang w:val="en-US" w:eastAsia="en-US"/>
        </w:rPr>
        <w:t xml:space="preserve"> culpably breaches its contractual duties of confidentiality and data protection</w:t>
      </w:r>
      <w:r>
        <w:rPr>
          <w:lang w:val="en-US" w:eastAsia="en-US"/>
        </w:rPr>
        <w:t xml:space="preserve"> under this </w:t>
      </w:r>
      <w:r>
        <w:rPr>
          <w:lang w:val="en-US"/>
        </w:rPr>
        <w:t xml:space="preserve">Master Project, Support and Maintenance Agreement</w:t>
      </w:r>
      <w:r>
        <w:rPr>
          <w:lang w:val="en-US" w:eastAsia="en-US"/>
        </w:rPr>
        <w:t xml:space="preserve">, then </w:t>
      </w:r>
      <w:r>
        <w:rPr>
          <w:lang w:val="en-US" w:eastAsia="en-US"/>
        </w:rPr>
        <w:t xml:space="preserve">Contractor</w:t>
      </w:r>
      <w:r>
        <w:rPr>
          <w:lang w:val="en-US" w:eastAsia="en-US"/>
        </w:rPr>
        <w:t xml:space="preserve"> agrees to pay a contractual penalty </w:t>
      </w:r>
      <w:r>
        <w:rPr>
          <w:lang w:val="en-US" w:eastAsia="en-US"/>
        </w:rPr>
        <w:t xml:space="preserve">as set out in §10, Annex 7.</w:t>
      </w:r>
      <w:r>
        <w:rPr>
          <w:lang w:val="en-US" w:eastAsia="en-US"/>
        </w:rPr>
        <w:t xml:space="preserve"> The contractual penalty is payable immediately after it is incurred.</w:t>
      </w:r>
      <w:r/>
    </w:p>
    <w:p>
      <w:pPr>
        <w:pStyle w:val="351"/>
        <w:numPr>
          <w:ilvl w:val="1"/>
          <w:numId w:val="17"/>
        </w:numPr>
        <w:ind w:left="709" w:hanging="705"/>
      </w:pPr>
      <w:r/>
      <w:bookmarkStart w:id="337" w:name="_Ref398545712"/>
      <w:r>
        <w:t xml:space="preserve">If the security and confidentiality of the Personal Data held by the </w:t>
      </w:r>
      <w:r>
        <w:t xml:space="preserve">Contractor</w:t>
      </w:r>
      <w:r>
        <w:t xml:space="preserve"> should be </w:t>
      </w:r>
      <w:r>
        <w:t xml:space="preserve">threatened</w:t>
      </w:r>
      <w:r>
        <w:t xml:space="preserve"> </w:t>
      </w:r>
      <w:r>
        <w:t xml:space="preserve">by </w:t>
      </w:r>
      <w:r>
        <w:t xml:space="preserve">attachment </w:t>
      </w:r>
      <w:r>
        <w:t xml:space="preserve">or confiscation, by insolvency or composition proceeding</w:t>
      </w:r>
      <w:r>
        <w:t xml:space="preserve">s</w:t>
      </w:r>
      <w:r>
        <w:t xml:space="preserve"> or by other events or actions taken by third parties, then the </w:t>
      </w:r>
      <w:r>
        <w:t xml:space="preserve">Contractor</w:t>
      </w:r>
      <w:r>
        <w:t xml:space="preserve"> must inform </w:t>
      </w:r>
      <w:r>
        <w:t xml:space="preserve">FBS</w:t>
      </w:r>
      <w:r>
        <w:t xml:space="preserve"> thereof</w:t>
      </w:r>
      <w:r>
        <w:t xml:space="preserve"> without undue delay</w:t>
      </w:r>
      <w:r>
        <w:t xml:space="preserve">. The </w:t>
      </w:r>
      <w:r>
        <w:t xml:space="preserve">Contractor</w:t>
      </w:r>
      <w:r>
        <w:t xml:space="preserve"> shall </w:t>
      </w:r>
      <w:r>
        <w:t xml:space="preserve">without undue delay notify</w:t>
      </w:r>
      <w:r>
        <w:t xml:space="preserve"> all responsible persons in this connection </w:t>
      </w:r>
      <w:r>
        <w:t xml:space="preserve">that</w:t>
      </w:r>
      <w:r>
        <w:t xml:space="preserve"> </w:t>
      </w:r>
      <w:r>
        <w:t xml:space="preserve">FBS</w:t>
      </w:r>
      <w:r>
        <w:t xml:space="preserve"> has dominion over and ownership of </w:t>
      </w:r>
      <w:r>
        <w:t xml:space="preserve">the information</w:t>
      </w:r>
      <w:bookmarkEnd w:id="334"/>
      <w:r/>
      <w:bookmarkEnd w:id="335"/>
      <w:r>
        <w:t xml:space="preserve">.</w:t>
      </w:r>
      <w:bookmarkStart w:id="338" w:name="_Ref244057530"/>
      <w:r/>
      <w:bookmarkEnd w:id="336"/>
      <w:r/>
      <w:bookmarkEnd w:id="337"/>
      <w:r/>
      <w:r/>
    </w:p>
    <w:p>
      <w:pPr>
        <w:pStyle w:val="351"/>
        <w:numPr>
          <w:ilvl w:val="1"/>
          <w:numId w:val="17"/>
        </w:numPr>
        <w:ind w:left="709" w:hanging="705"/>
      </w:pPr>
      <w:r/>
      <w:bookmarkStart w:id="339" w:name="_Ref398545727"/>
      <w:r>
        <w:t xml:space="preserve">The provisi</w:t>
      </w:r>
      <w:r>
        <w:t xml:space="preserve">ons under </w:t>
      </w:r>
      <w:r>
        <w:t xml:space="preserve">sections</w:t>
      </w:r>
      <w:r>
        <w:t xml:space="preserve"> </w:t>
      </w:r>
      <w:r>
        <w:fldChar w:fldCharType="begin"/>
      </w:r>
      <w:r>
        <w:instrText xml:space="preserve"> REF _Ref398292714 \r \h </w:instrText>
      </w:r>
      <w:r>
        <w:fldChar w:fldCharType="separate"/>
      </w:r>
      <w:r>
        <w:t xml:space="preserve">25.1</w:t>
      </w:r>
      <w:r>
        <w:fldChar w:fldCharType="end"/>
      </w:r>
      <w:r>
        <w:t xml:space="preserve"> through </w:t>
      </w:r>
      <w:r>
        <w:fldChar w:fldCharType="begin"/>
      </w:r>
      <w:r>
        <w:instrText xml:space="preserve"> REF _Ref398545712 \r \h </w:instrText>
      </w:r>
      <w:r>
        <w:fldChar w:fldCharType="separate"/>
      </w:r>
      <w:r>
        <w:t xml:space="preserve">25.19</w:t>
      </w:r>
      <w:r>
        <w:fldChar w:fldCharType="end"/>
      </w:r>
      <w:r>
        <w:t xml:space="preserve"> apply mutatis mutandis, if the </w:t>
      </w:r>
      <w:r>
        <w:t xml:space="preserve">Contractor</w:t>
      </w:r>
      <w:r>
        <w:t xml:space="preserve"> inspects or maintains the automated procedure or data processing equipment based on </w:t>
      </w:r>
      <w:r>
        <w:t xml:space="preserve">a job commissioned by</w:t>
      </w:r>
      <w:r>
        <w:t xml:space="preserve"> </w:t>
      </w:r>
      <w:r>
        <w:t xml:space="preserve">FBS</w:t>
      </w:r>
      <w:r>
        <w:t xml:space="preserve"> and </w:t>
      </w:r>
      <w:r>
        <w:t xml:space="preserve">it can therefore not be guaranteed</w:t>
      </w:r>
      <w:r>
        <w:t xml:space="preserve"> that </w:t>
      </w:r>
      <w:r>
        <w:t xml:space="preserve">the</w:t>
      </w:r>
      <w:r>
        <w:t xml:space="preserve"> Personal Data of </w:t>
      </w:r>
      <w:r>
        <w:t xml:space="preserve">FBS</w:t>
      </w:r>
      <w:r>
        <w:t xml:space="preserve"> and/or </w:t>
      </w:r>
      <w:r>
        <w:t xml:space="preserve">Customer</w:t>
      </w:r>
      <w:r>
        <w:t xml:space="preserve"> </w:t>
      </w:r>
      <w:r>
        <w:t xml:space="preserve">will not be accessed</w:t>
      </w:r>
      <w:r>
        <w:t xml:space="preserve">.</w:t>
      </w:r>
      <w:bookmarkEnd w:id="338"/>
      <w:r/>
      <w:bookmarkEnd w:id="339"/>
      <w:r>
        <w:t xml:space="preserve"> </w:t>
      </w:r>
      <w:r/>
    </w:p>
    <w:p>
      <w:pPr>
        <w:pStyle w:val="351"/>
        <w:numPr>
          <w:ilvl w:val="1"/>
          <w:numId w:val="17"/>
        </w:numPr>
        <w:ind w:left="709" w:hanging="705"/>
      </w:pPr>
      <w:r>
        <w:t xml:space="preserve">Sections </w:t>
      </w:r>
      <w:r>
        <w:fldChar w:fldCharType="begin"/>
      </w:r>
      <w:r>
        <w:instrText xml:space="preserve"> REF _Ref398292714 \r \h </w:instrText>
      </w:r>
      <w:r>
        <w:fldChar w:fldCharType="separate"/>
      </w:r>
      <w:r>
        <w:t xml:space="preserve">25.1</w:t>
      </w:r>
      <w:r>
        <w:fldChar w:fldCharType="end"/>
      </w:r>
      <w:r>
        <w:t xml:space="preserve"> through </w:t>
      </w:r>
      <w:r>
        <w:fldChar w:fldCharType="begin"/>
      </w:r>
      <w:r>
        <w:instrText xml:space="preserve"> REF _Ref398545727 \r \h </w:instrText>
      </w:r>
      <w:r>
        <w:fldChar w:fldCharType="separate"/>
      </w:r>
      <w:r>
        <w:t xml:space="preserve">25.20</w:t>
      </w:r>
      <w:r>
        <w:fldChar w:fldCharType="end"/>
      </w:r>
      <w:r>
        <w:t xml:space="preserve"> shall apply </w:t>
      </w:r>
      <w:r>
        <w:rPr>
          <w:i/>
        </w:rPr>
        <w:t xml:space="preserve">muta</w:t>
      </w:r>
      <w:r>
        <w:rPr>
          <w:i/>
        </w:rPr>
        <w:t xml:space="preserve">t</w:t>
      </w:r>
      <w:r>
        <w:rPr>
          <w:i/>
        </w:rPr>
        <w:t xml:space="preserve">is </w:t>
      </w:r>
      <w:r>
        <w:rPr>
          <w:i/>
        </w:rPr>
        <w:t xml:space="preserve">mutandis</w:t>
      </w:r>
      <w:r>
        <w:t xml:space="preserve"> (again) in the event </w:t>
      </w:r>
      <w:r>
        <w:t xml:space="preserve">Contractor</w:t>
      </w:r>
      <w:r>
        <w:t xml:space="preserve"> processes data within its liability for defects. Notwithstanding the foregoing, t</w:t>
      </w:r>
      <w:r>
        <w:t xml:space="preserve">he duties under </w:t>
      </w:r>
      <w:r>
        <w:t xml:space="preserve">sections</w:t>
      </w:r>
      <w:r>
        <w:t xml:space="preserve"> </w:t>
      </w:r>
      <w:r>
        <w:fldChar w:fldCharType="begin"/>
      </w:r>
      <w:r>
        <w:instrText xml:space="preserve"> REF _Ref398292714 \r \h </w:instrText>
      </w:r>
      <w:r>
        <w:fldChar w:fldCharType="separate"/>
      </w:r>
      <w:r>
        <w:t xml:space="preserve">25.1</w:t>
      </w:r>
      <w:r>
        <w:fldChar w:fldCharType="end"/>
      </w:r>
      <w:r>
        <w:t xml:space="preserve"> </w:t>
      </w:r>
      <w:r>
        <w:t xml:space="preserve">through</w:t>
      </w:r>
      <w:r>
        <w:t xml:space="preserve"> </w:t>
      </w:r>
      <w:r>
        <w:fldChar w:fldCharType="begin"/>
      </w:r>
      <w:r>
        <w:instrText xml:space="preserve"> REF _Ref398545727 \r \h </w:instrText>
      </w:r>
      <w:r>
        <w:fldChar w:fldCharType="separate"/>
      </w:r>
      <w:r>
        <w:t xml:space="preserve">25.20</w:t>
      </w:r>
      <w:r>
        <w:fldChar w:fldCharType="end"/>
      </w:r>
      <w:r>
        <w:t xml:space="preserve"> will not be affected by the expiration or termination of th</w:t>
      </w:r>
      <w:r>
        <w:t xml:space="preserve">is </w:t>
      </w:r>
      <w:r>
        <w:t xml:space="preserve">Master Project, Support and Maintenance Agreement</w:t>
      </w:r>
      <w:r>
        <w:t xml:space="preserve"> </w:t>
      </w:r>
      <w:r>
        <w:t xml:space="preserve">or the </w:t>
      </w:r>
      <w:r>
        <w:t xml:space="preserve">respective individual</w:t>
      </w:r>
      <w:r>
        <w:t xml:space="preserve"> </w:t>
      </w:r>
      <w:r>
        <w:t xml:space="preserve">Workpack Agreement</w:t>
      </w:r>
      <w:r>
        <w:t xml:space="preserve">. The aforementioned also applies</w:t>
      </w:r>
      <w:r>
        <w:t xml:space="preserve">,</w:t>
      </w:r>
      <w:r>
        <w:t xml:space="preserve"> </w:t>
      </w:r>
      <w:r>
        <w:t xml:space="preserve">above all</w:t>
      </w:r>
      <w:r>
        <w:t xml:space="preserve">,</w:t>
      </w:r>
      <w:r>
        <w:t xml:space="preserve"> to</w:t>
      </w:r>
      <w:r>
        <w:t xml:space="preserve"> the obligation to maintain data secrecy. </w:t>
      </w:r>
      <w:r/>
    </w:p>
    <w:p>
      <w:pPr>
        <w:pStyle w:val="351"/>
        <w:numPr>
          <w:ilvl w:val="1"/>
          <w:numId w:val="17"/>
        </w:numPr>
        <w:ind w:left="709" w:hanging="705"/>
      </w:pPr>
      <w:r/>
      <w:r>
        <w:t xml:space="preserve">FBS</w:t>
      </w:r>
      <w:r>
        <w:t xml:space="preserve"> is authorized to permit a reliability </w:t>
      </w:r>
      <w:r>
        <w:t xml:space="preserve">check [</w:t>
      </w:r>
      <w:r>
        <w:rPr>
          <w:i/>
        </w:rPr>
        <w:t xml:space="preserve">Zuverlässigkeitsprüfung</w:t>
      </w:r>
      <w:r>
        <w:t xml:space="preserve">]</w:t>
      </w:r>
      <w:r>
        <w:t xml:space="preserve"> of the </w:t>
      </w:r>
      <w:r>
        <w:t xml:space="preserve">Contractor</w:t>
      </w:r>
      <w:r>
        <w:t xml:space="preserve">’s </w:t>
      </w:r>
      <w:r>
        <w:t xml:space="preserve">service providers in accordance with § 12b of the German Nuclear Act </w:t>
      </w:r>
      <w:r>
        <w:t xml:space="preserve">[</w:t>
      </w:r>
      <w:r>
        <w:rPr>
          <w:i/>
        </w:rPr>
        <w:t xml:space="preserve">Atomgesetz</w:t>
      </w:r>
      <w:r>
        <w:t xml:space="preserve">] (</w:t>
      </w:r>
      <w:r>
        <w:t xml:space="preserve">“</w:t>
      </w:r>
      <w:r>
        <w:rPr>
          <w:b/>
          <w:i/>
        </w:rPr>
        <w:t xml:space="preserve">AtomG</w:t>
      </w:r>
      <w:r>
        <w:t xml:space="preserve">”</w:t>
      </w:r>
      <w:r>
        <w:t xml:space="preserve">)</w:t>
      </w:r>
      <w:r>
        <w:t xml:space="preserve">, if such persons provide services that are related to the handling or transport of radioactive substances or </w:t>
      </w:r>
      <w:r>
        <w:t xml:space="preserve">to</w:t>
      </w:r>
      <w:r>
        <w:t xml:space="preserve"> the installation and operation of facilities within the meaning of § 7, § 11 (1) </w:t>
      </w:r>
      <w:r>
        <w:t xml:space="preserve">n</w:t>
      </w:r>
      <w:r>
        <w:t xml:space="preserve">o. 2</w:t>
      </w:r>
      <w:r>
        <w:t xml:space="preserve">,</w:t>
      </w:r>
      <w:r>
        <w:t xml:space="preserve"> or § 9a (3) </w:t>
      </w:r>
      <w:r>
        <w:t xml:space="preserve">AtomG</w:t>
      </w:r>
      <w:r>
        <w:t xml:space="preserve">. The </w:t>
      </w:r>
      <w:r>
        <w:t xml:space="preserve">Contractor</w:t>
      </w:r>
      <w:r>
        <w:t xml:space="preserve"> agrees to </w:t>
      </w:r>
      <w:r>
        <w:t xml:space="preserve">furnish</w:t>
      </w:r>
      <w:r>
        <w:t xml:space="preserve"> the </w:t>
      </w:r>
      <w:r>
        <w:t xml:space="preserve">service provider data that is </w:t>
      </w:r>
      <w:r>
        <w:t xml:space="preserve">required for these purposes.</w:t>
      </w:r>
      <w:bookmarkStart w:id="340" w:name="_Toc244682709"/>
      <w:r/>
      <w:bookmarkStart w:id="341" w:name="_Toc263681175"/>
      <w:r/>
      <w:bookmarkStart w:id="342" w:name="_Toc317772246"/>
      <w:r/>
      <w:bookmarkStart w:id="343" w:name="_Toc131564584"/>
      <w:r/>
      <w:bookmarkStart w:id="344" w:name="_Toc131564628"/>
      <w:r/>
      <w:bookmarkStart w:id="345" w:name="_Toc132445065"/>
      <w:r/>
      <w:bookmarkStart w:id="346" w:name="_Toc132445799"/>
      <w:r/>
      <w:bookmarkStart w:id="347" w:name="_Ref153955995"/>
      <w:r/>
      <w:bookmarkStart w:id="348" w:name="_Ref156997254"/>
      <w:r/>
      <w:bookmarkStart w:id="349" w:name="_Ref156997389"/>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50" w:name="_Toc412470697"/>
      <w:r/>
      <w:bookmarkStart w:id="351" w:name="_Toc515455488"/>
      <w:r>
        <w:rPr>
          <w:sz w:val="22"/>
          <w:szCs w:val="22"/>
          <w:u w:val="none"/>
          <w:lang w:val="en-US"/>
        </w:rPr>
        <w:t xml:space="preserve">Landed Resources</w:t>
      </w:r>
      <w:bookmarkEnd w:id="350"/>
      <w:r/>
      <w:bookmarkEnd w:id="351"/>
      <w:r/>
      <w:r/>
    </w:p>
    <w:p>
      <w:pPr>
        <w:pStyle w:val="351"/>
        <w:numPr>
          <w:ilvl w:val="1"/>
          <w:numId w:val="17"/>
        </w:numPr>
        <w:ind w:left="709" w:hanging="705"/>
      </w:pPr>
      <w:r>
        <w:t xml:space="preserve">The </w:t>
      </w:r>
      <w:r>
        <w:t xml:space="preserve">Contractor</w:t>
      </w:r>
      <w:r>
        <w:t xml:space="preserve"> is entitled to render the Project</w:t>
      </w:r>
      <w:r>
        <w:t xml:space="preserve"> </w:t>
      </w:r>
      <w:r>
        <w:t xml:space="preserve">Work as defined in the respective </w:t>
      </w:r>
      <w:r>
        <w:t xml:space="preserve">individual </w:t>
      </w:r>
      <w:r>
        <w:t xml:space="preserve">Workpack Agreement</w:t>
      </w:r>
      <w:r>
        <w:t xml:space="preserve"> with resources from EU or the EEA (so called “EU-Resources”) and with resources from Offshore which will render the services within the EU or EEA (so called </w:t>
      </w:r>
      <w:r>
        <w:t xml:space="preserve">„</w:t>
      </w:r>
      <w:r>
        <w:t xml:space="preserve">Landed Resources</w:t>
      </w:r>
      <w:r>
        <w:t xml:space="preserve">“</w:t>
      </w:r>
      <w:r>
        <w:t xml:space="preserve">), provided that the legal requirements for the deployment of each Landed Resource are fully met. This means in particular: </w:t>
      </w:r>
      <w:r/>
    </w:p>
    <w:p>
      <w:pPr>
        <w:pStyle w:val="351"/>
        <w:numPr>
          <w:ilvl w:val="2"/>
          <w:numId w:val="17"/>
        </w:numPr>
        <w:ind w:left="709" w:hanging="705"/>
      </w:pPr>
      <w:r>
        <w:t xml:space="preserve">The </w:t>
      </w:r>
      <w:r>
        <w:t xml:space="preserve">Contractor</w:t>
      </w:r>
      <w:r>
        <w:t xml:space="preserve"> shall provide </w:t>
      </w:r>
      <w:r>
        <w:t xml:space="preserve">FBS</w:t>
      </w:r>
      <w:r>
        <w:t xml:space="preserve"> upon request beforehand and in writing with information about the name, the nationality and a copy of the valid labor permit as well as a valid residence authorization of every landed resource that shall perform Project Work under the respective </w:t>
      </w:r>
      <w:r>
        <w:t xml:space="preserve">individual </w:t>
      </w:r>
      <w:r>
        <w:t xml:space="preserve">Workpack Agreement</w:t>
      </w:r>
      <w:r>
        <w:t xml:space="preserve"> and the </w:t>
      </w:r>
      <w:r>
        <w:t xml:space="preserve">Contractor</w:t>
      </w:r>
      <w:r>
        <w:t xml:space="preserve"> shall ensure that only these Landed Resources shall be delivering Project</w:t>
      </w:r>
      <w:r>
        <w:t xml:space="preserve"> </w:t>
      </w:r>
      <w:r>
        <w:t xml:space="preserve">Work for </w:t>
      </w:r>
      <w:r>
        <w:t xml:space="preserve">FBS</w:t>
      </w:r>
      <w:r>
        <w:t xml:space="preserve">.</w:t>
      </w:r>
      <w:r/>
    </w:p>
    <w:p>
      <w:pPr>
        <w:pStyle w:val="351"/>
        <w:numPr>
          <w:ilvl w:val="2"/>
          <w:numId w:val="17"/>
        </w:numPr>
        <w:ind w:left="709" w:hanging="705"/>
      </w:pPr>
      <w:r>
        <w:t xml:space="preserve">Landed Resources shall perform the Project</w:t>
      </w:r>
      <w:r>
        <w:t xml:space="preserve"> </w:t>
      </w:r>
      <w:r>
        <w:t xml:space="preserve">Work under the </w:t>
      </w:r>
      <w:r>
        <w:t xml:space="preserve">individual </w:t>
      </w:r>
      <w:r>
        <w:t xml:space="preserve">Workpack Agreement</w:t>
      </w:r>
      <w:r>
        <w:t xml:space="preserve"> only in accordance with the instructions of the </w:t>
      </w:r>
      <w:r>
        <w:t xml:space="preserve">Contractor</w:t>
      </w:r>
      <w:r>
        <w:t xml:space="preserve"> or an approved subcontractor of the </w:t>
      </w:r>
      <w:r>
        <w:t xml:space="preserve">Contractor</w:t>
      </w:r>
      <w:r>
        <w:t xml:space="preserve"> that is seated within the EEA. This means that for the duration of the performance of the Project Work under an</w:t>
      </w:r>
      <w:r>
        <w:t xml:space="preserve"> individual</w:t>
      </w:r>
      <w:r>
        <w:t xml:space="preserve"> </w:t>
      </w:r>
      <w:r>
        <w:t xml:space="preserve">Workpack Agreement</w:t>
      </w:r>
      <w:r>
        <w:t xml:space="preserve"> the Landed Resource shall - with respect to the performance of the Project Work under the respective</w:t>
      </w:r>
      <w:r>
        <w:t xml:space="preserve"> individual </w:t>
      </w:r>
      <w:r>
        <w:t xml:space="preserve">Workpack Agreement</w:t>
      </w:r>
      <w:r>
        <w:t xml:space="preserve">- not be bound by the instructions of an affiliated company of the </w:t>
      </w:r>
      <w:r>
        <w:t xml:space="preserve">Contractor</w:t>
      </w:r>
      <w:r>
        <w:t xml:space="preserve"> tha</w:t>
      </w:r>
      <w:r>
        <w:t xml:space="preserve">t is located outside of the EEA.</w:t>
      </w:r>
      <w:r/>
    </w:p>
    <w:p>
      <w:pPr>
        <w:pStyle w:val="351"/>
        <w:numPr>
          <w:ilvl w:val="2"/>
          <w:numId w:val="17"/>
        </w:numPr>
        <w:ind w:left="709" w:hanging="705"/>
      </w:pPr>
      <w:r>
        <w:t xml:space="preserve">Furthermore, Landed Resources shall be bound by all internal policies and operating instructions of the aforementioned Contractor or subcontractor seated within the EEA and shall be integrated into its organizational structure.</w:t>
      </w:r>
      <w:r/>
    </w:p>
    <w:p>
      <w:pPr>
        <w:pStyle w:val="351"/>
        <w:numPr>
          <w:ilvl w:val="2"/>
          <w:numId w:val="17"/>
        </w:numPr>
        <w:ind w:left="709" w:hanging="705"/>
      </w:pPr>
      <w:r>
        <w:t xml:space="preserve">They shall only be using equipment from the </w:t>
      </w:r>
      <w:r>
        <w:t xml:space="preserve">Contractor</w:t>
      </w:r>
      <w:r>
        <w:t xml:space="preserve"> and/ or approved subcontractor seated in the EEA or </w:t>
      </w:r>
      <w:r>
        <w:t xml:space="preserve">FBS</w:t>
      </w:r>
      <w:r>
        <w:t xml:space="preserve"> for the delivery of the Project Work under the</w:t>
      </w:r>
      <w:r>
        <w:t xml:space="preserve"> individual</w:t>
      </w:r>
      <w:r>
        <w:t xml:space="preserve"> </w:t>
      </w:r>
      <w:r>
        <w:t xml:space="preserve">Workpack Agreement</w:t>
      </w:r>
      <w:r>
        <w:t xml:space="preserve"> and are under no circumstances entitled to take this equipment physically outside the EEA or access it from outside the EEA.</w:t>
      </w:r>
      <w:r/>
    </w:p>
    <w:p>
      <w:pPr>
        <w:pStyle w:val="351"/>
        <w:numPr>
          <w:ilvl w:val="2"/>
          <w:numId w:val="17"/>
        </w:numPr>
        <w:ind w:left="709" w:hanging="705"/>
      </w:pPr>
      <w:r>
        <w:t xml:space="preserve">For the duration of the performance of the Project Work under an </w:t>
      </w:r>
      <w:r>
        <w:t xml:space="preserve">individual </w:t>
      </w:r>
      <w:r>
        <w:t xml:space="preserve">Workpack Agreement</w:t>
      </w:r>
      <w:r>
        <w:t xml:space="preserve">, the Landed Resources shall only be working within the territory of the EEA and shall be working for the </w:t>
      </w:r>
      <w:r>
        <w:t xml:space="preserve">Contractor</w:t>
      </w:r>
      <w:r>
        <w:t xml:space="preserve"> and/ or approved subcontractor seated in the EEA only.</w:t>
      </w:r>
      <w:r/>
    </w:p>
    <w:p>
      <w:pPr>
        <w:pStyle w:val="351"/>
        <w:numPr>
          <w:ilvl w:val="1"/>
          <w:numId w:val="17"/>
        </w:numPr>
        <w:ind w:left="709" w:hanging="705"/>
      </w:pPr>
      <w:r>
        <w:t xml:space="preserve">If the requirements of this provision are not fully satisfied or until they are satisfied, the resources shall not be considered as Landed Resources, but as Offshore resources, which means that they are not allowed to process Personal Data until the additio</w:t>
      </w:r>
      <w:r>
        <w:t xml:space="preserve">nal requirements of </w:t>
      </w:r>
      <w:r>
        <w:t xml:space="preserve">provision </w:t>
      </w:r>
      <w:r>
        <w:fldChar w:fldCharType="begin"/>
      </w:r>
      <w:r>
        <w:instrText xml:space="preserve"> REF _Ref397613969 \r \h </w:instrText>
      </w:r>
      <w:r>
        <w:fldChar w:fldCharType="separate"/>
      </w:r>
      <w:r>
        <w:t xml:space="preserve">24.3</w:t>
      </w:r>
      <w:r>
        <w:fldChar w:fldCharType="end"/>
      </w:r>
      <w:r>
        <w:t xml:space="preserve"> </w:t>
      </w:r>
      <w:r>
        <w:t xml:space="preserve">and the </w:t>
      </w:r>
      <w:r>
        <w:rPr>
          <w:b/>
        </w:rPr>
        <w:t xml:space="preserve">Annex 7</w:t>
      </w:r>
      <w:r>
        <w:t xml:space="preserve"> to this Agreement are fully met.</w:t>
      </w:r>
      <w:r/>
    </w:p>
    <w:p>
      <w:pPr>
        <w:pStyle w:val="351"/>
        <w:numPr>
          <w:ilvl w:val="1"/>
          <w:numId w:val="17"/>
        </w:numPr>
        <w:ind w:left="709" w:hanging="705"/>
      </w:pPr>
      <w:r/>
      <w:r>
        <w:t xml:space="preserve">FBS</w:t>
      </w:r>
      <w:r>
        <w:t xml:space="preserve"> or a designated third party auditor is entitled but not obliged to conduct an audit with respect to the fulfillment of the requirements in</w:t>
      </w:r>
      <w:r>
        <w:t xml:space="preserve"> this provision.</w:t>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52" w:name="_Toc412470698"/>
      <w:r/>
      <w:bookmarkStart w:id="353" w:name="_Toc515455489"/>
      <w:r>
        <w:rPr>
          <w:sz w:val="22"/>
          <w:szCs w:val="22"/>
          <w:u w:val="none"/>
          <w:lang w:val="en-US"/>
        </w:rPr>
        <w:t xml:space="preserve">Group-wide procurement</w:t>
      </w:r>
      <w:bookmarkEnd w:id="340"/>
      <w:r/>
      <w:bookmarkEnd w:id="341"/>
      <w:r/>
      <w:bookmarkEnd w:id="342"/>
      <w:r/>
      <w:bookmarkEnd w:id="352"/>
      <w:r/>
      <w:bookmarkEnd w:id="353"/>
      <w:r/>
      <w:r/>
    </w:p>
    <w:p>
      <w:pPr>
        <w:pStyle w:val="351"/>
        <w:numPr>
          <w:ilvl w:val="1"/>
          <w:numId w:val="17"/>
        </w:numPr>
        <w:ind w:left="709" w:hanging="705"/>
      </w:pPr>
      <w:r/>
      <w:r>
        <w:t xml:space="preserve">FBS</w:t>
      </w:r>
      <w:r>
        <w:t xml:space="preserve"> is authorized to disclose data, which </w:t>
      </w:r>
      <w:r>
        <w:t xml:space="preserve">is furnished by the Contractor</w:t>
      </w:r>
      <w:r>
        <w:t xml:space="preserve"> in connection with the order, to companies of the </w:t>
      </w:r>
      <w:commentRangeStart w:id="25"/>
      <w:r>
        <w:t xml:space="preserve">F.UN</w:t>
      </w:r>
      <w:commentRangeEnd w:id="25"/>
      <w:r>
        <w:commentReference w:id="25"/>
      </w:r>
      <w:r>
        <w:t xml:space="preserve"> SE</w:t>
      </w:r>
      <w:r>
        <w:t xml:space="preserve"> Group for purposes of the "Group-wide procurement" and to save such data </w:t>
      </w:r>
      <w:r>
        <w:t xml:space="preserve">beyond</w:t>
      </w:r>
      <w:r>
        <w:t xml:space="preserve"> the expiration or termination of a contract in accordance with applicable </w:t>
      </w:r>
      <w:r>
        <w:t xml:space="preserve">data </w:t>
      </w:r>
      <w:r>
        <w:t xml:space="preserve">retention </w:t>
      </w:r>
      <w:r>
        <w:t xml:space="preserve">rules</w:t>
      </w:r>
      <w:r>
        <w:t xml:space="preserve"> or for other possible </w:t>
      </w:r>
      <w:r>
        <w:t xml:space="preserve">job </w:t>
      </w:r>
      <w:r>
        <w:t xml:space="preserve">orders.</w:t>
      </w:r>
      <w:bookmarkStart w:id="354" w:name="_Toc244682710"/>
      <w:r/>
      <w:bookmarkStart w:id="355" w:name="_Toc263681176"/>
      <w:r/>
      <w:bookmarkStart w:id="356" w:name="_Ref284486137"/>
      <w:r/>
      <w:bookmarkStart w:id="357" w:name="_Ref284486153"/>
      <w:r/>
      <w:bookmarkStart w:id="358" w:name="_Ref286060489"/>
      <w:r/>
      <w:bookmarkStart w:id="359" w:name="_Ref318376537"/>
      <w:r/>
      <w:bookmarkStart w:id="360" w:name="_Toc132445066"/>
      <w:r/>
      <w:bookmarkStart w:id="361" w:name="_Toc132445800"/>
      <w:r/>
      <w:bookmarkStart w:id="362" w:name="_Toc244682711"/>
      <w:r/>
      <w:bookmarkStart w:id="363" w:name="_Toc263681177"/>
      <w:r/>
      <w:bookmarkStart w:id="364" w:name="_Toc317772247"/>
      <w:r/>
      <w:bookmarkEnd w:id="343"/>
      <w:r/>
      <w:bookmarkEnd w:id="344"/>
      <w:r/>
      <w:bookmarkEnd w:id="345"/>
      <w:r/>
      <w:bookmarkEnd w:id="346"/>
      <w:r/>
      <w:bookmarkEnd w:id="347"/>
      <w:r/>
      <w:bookmarkEnd w:id="348"/>
      <w:r/>
      <w:bookmarkEnd w:id="349"/>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65" w:name="_Ref398291792"/>
      <w:r/>
      <w:bookmarkStart w:id="366" w:name="_Toc412470699"/>
      <w:r/>
      <w:bookmarkStart w:id="367" w:name="_Toc515455490"/>
      <w:r>
        <w:rPr>
          <w:sz w:val="22"/>
          <w:szCs w:val="22"/>
          <w:u w:val="none"/>
          <w:lang w:val="en-US"/>
        </w:rPr>
        <w:t xml:space="preserve">Rights to work </w:t>
      </w:r>
      <w:r>
        <w:rPr>
          <w:sz w:val="22"/>
          <w:szCs w:val="22"/>
          <w:u w:val="none"/>
          <w:lang w:val="en-US"/>
        </w:rPr>
        <w:t xml:space="preserve">results</w:t>
      </w:r>
      <w:bookmarkEnd w:id="354"/>
      <w:r/>
      <w:bookmarkEnd w:id="355"/>
      <w:r/>
      <w:bookmarkEnd w:id="356"/>
      <w:r/>
      <w:bookmarkEnd w:id="357"/>
      <w:r/>
      <w:bookmarkEnd w:id="358"/>
      <w:r/>
      <w:bookmarkEnd w:id="359"/>
      <w:r/>
      <w:bookmarkEnd w:id="365"/>
      <w:r/>
      <w:bookmarkEnd w:id="366"/>
      <w:r/>
      <w:bookmarkEnd w:id="367"/>
      <w:r/>
      <w:r/>
    </w:p>
    <w:p>
      <w:pPr>
        <w:pStyle w:val="351"/>
        <w:numPr>
          <w:ilvl w:val="1"/>
          <w:numId w:val="17"/>
        </w:numPr>
        <w:ind w:left="709" w:hanging="705"/>
      </w:pPr>
      <w:r>
        <w:t xml:space="preserve">The Contractor shall grant </w:t>
      </w:r>
      <w:r>
        <w:t xml:space="preserve">FBS</w:t>
      </w:r>
      <w:r>
        <w:t xml:space="preserve"> the exclusive, perpetual, irrevocable, uncancellable and transferable right to use </w:t>
      </w:r>
      <w:r>
        <w:t xml:space="preserve">– i</w:t>
      </w:r>
      <w:r>
        <w:t xml:space="preserve">n any and all forms </w:t>
      </w:r>
      <w:r>
        <w:t xml:space="preserve">– </w:t>
      </w:r>
      <w:r>
        <w:t xml:space="preserve">all</w:t>
      </w:r>
      <w:r>
        <w:t xml:space="preserve"> </w:t>
      </w:r>
      <w:r>
        <w:t xml:space="preserve">work results</w:t>
      </w:r>
      <w:r>
        <w:t xml:space="preserve"> which </w:t>
      </w:r>
      <w:r>
        <w:t xml:space="preserve">are</w:t>
      </w:r>
      <w:r>
        <w:t xml:space="preserve"> created for </w:t>
      </w:r>
      <w:r>
        <w:t xml:space="preserve">Contractor</w:t>
      </w:r>
      <w:r>
        <w:t xml:space="preserve"> in connection with an </w:t>
      </w:r>
      <w:r>
        <w:t xml:space="preserve">individual </w:t>
      </w:r>
      <w:r>
        <w:t xml:space="preserve">Workpack Agreement</w:t>
      </w:r>
      <w:r>
        <w:t xml:space="preserve">; these rights include the rights to the agreed intermediate results and resources (all</w:t>
      </w:r>
      <w:r>
        <w:t xml:space="preserve"> such results and intermediate results</w:t>
      </w:r>
      <w:r>
        <w:t xml:space="preserve"> together the “Work </w:t>
      </w:r>
      <w:r>
        <w:t xml:space="preserve">Results</w:t>
      </w:r>
      <w:r>
        <w:t xml:space="preserve">”). Furthermore, </w:t>
      </w:r>
      <w:r>
        <w:t xml:space="preserve">Contractor</w:t>
      </w:r>
      <w:r>
        <w:t xml:space="preserve"> grants </w:t>
      </w:r>
      <w:r>
        <w:t xml:space="preserve">FBS</w:t>
      </w:r>
      <w:r>
        <w:t xml:space="preserve"> the right to share the Work </w:t>
      </w:r>
      <w:r>
        <w:t xml:space="preserve">Results</w:t>
      </w:r>
      <w:r>
        <w:t xml:space="preserve"> with third parties either gratuitously or for consideration and either for an unlimited or limited period of time. </w:t>
      </w:r>
      <w:r>
        <w:t xml:space="preserve">Contractor</w:t>
      </w:r>
      <w:r>
        <w:t xml:space="preserve"> also grants </w:t>
      </w:r>
      <w:r>
        <w:t xml:space="preserve">FBS</w:t>
      </w:r>
      <w:r>
        <w:t xml:space="preserve"> the right to adapt the Work </w:t>
      </w:r>
      <w:r>
        <w:t xml:space="preserve">Results</w:t>
      </w:r>
      <w:r>
        <w:t xml:space="preserve"> and to use the adaptations in accordance with sentences 1 and 2. The provisions under sections </w:t>
      </w:r>
      <w:r>
        <w:fldChar w:fldCharType="begin"/>
      </w:r>
      <w:r>
        <w:instrText xml:space="preserve"> REF _Ref398287773 \r \h </w:instrText>
      </w:r>
      <w:r>
        <w:fldChar w:fldCharType="separate"/>
      </w:r>
      <w:r>
        <w:t xml:space="preserve">5</w:t>
      </w:r>
      <w:r>
        <w:fldChar w:fldCharType="end"/>
      </w:r>
      <w:r>
        <w:t xml:space="preserve">, </w:t>
      </w:r>
      <w:r>
        <w:fldChar w:fldCharType="begin"/>
      </w:r>
      <w:r>
        <w:instrText xml:space="preserve"> REF _Ref398287780 \r \h </w:instrText>
      </w:r>
      <w:r>
        <w:fldChar w:fldCharType="separate"/>
      </w:r>
      <w:r>
        <w:t xml:space="preserve">6</w:t>
      </w:r>
      <w:r>
        <w:fldChar w:fldCharType="end"/>
      </w:r>
      <w:r>
        <w:t xml:space="preserve">, </w:t>
      </w:r>
      <w:r>
        <w:fldChar w:fldCharType="begin"/>
      </w:r>
      <w:r>
        <w:instrText xml:space="preserve"> REF _Ref398287794 \r \h </w:instrText>
      </w:r>
      <w:r>
        <w:fldChar w:fldCharType="separate"/>
      </w:r>
      <w:r>
        <w:t xml:space="preserve">8.4</w:t>
      </w:r>
      <w:r>
        <w:fldChar w:fldCharType="end"/>
      </w:r>
      <w:r>
        <w:t xml:space="preserve"> and </w:t>
      </w:r>
      <w:r>
        <w:fldChar w:fldCharType="begin"/>
      </w:r>
      <w:r>
        <w:instrText xml:space="preserve"> REF _Ref398287807 \r \h </w:instrText>
      </w:r>
      <w:r>
        <w:fldChar w:fldCharType="separate"/>
      </w:r>
      <w:r>
        <w:t xml:space="preserve">10.3</w:t>
      </w:r>
      <w:r>
        <w:fldChar w:fldCharType="end"/>
      </w:r>
      <w:r>
        <w:t xml:space="preserve"> of this </w:t>
      </w:r>
      <w:r>
        <w:t xml:space="preserve">Master Project, Support and Maintenance Agreement</w:t>
      </w:r>
      <w:r>
        <w:t xml:space="preserve"> </w:t>
      </w:r>
      <w:r>
        <w:t xml:space="preserve">remain unaffected thereof.</w:t>
      </w:r>
      <w:r/>
    </w:p>
    <w:p>
      <w:pPr>
        <w:ind w:left="709" w:hanging="705"/>
        <w:rPr>
          <w:lang w:val="en-US"/>
        </w:rPr>
      </w:pPr>
      <w:r>
        <w:rPr>
          <w:lang w:val="en-US"/>
        </w:rPr>
      </w:r>
      <w:r/>
    </w:p>
    <w:p>
      <w:pPr>
        <w:ind w:left="709" w:hanging="705"/>
        <w:rPr>
          <w:lang w:val="en-US"/>
        </w:rPr>
      </w:pPr>
      <w:r>
        <w:rPr>
          <w:lang w:val="en-US"/>
        </w:rPr>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68" w:name="_Toc412470700"/>
      <w:r/>
      <w:bookmarkStart w:id="369" w:name="_Toc515455491"/>
      <w:r>
        <w:rPr>
          <w:sz w:val="22"/>
          <w:szCs w:val="22"/>
          <w:u w:val="none"/>
          <w:lang w:val="en-US"/>
        </w:rPr>
        <w:t xml:space="preserve">Third party intellectual property rights</w:t>
      </w:r>
      <w:bookmarkStart w:id="370" w:name="_Ref318365367"/>
      <w:r/>
      <w:bookmarkEnd w:id="360"/>
      <w:r/>
      <w:bookmarkEnd w:id="361"/>
      <w:r/>
      <w:bookmarkEnd w:id="362"/>
      <w:r/>
      <w:bookmarkEnd w:id="363"/>
      <w:r/>
      <w:bookmarkEnd w:id="364"/>
      <w:r/>
      <w:bookmarkEnd w:id="368"/>
      <w:r/>
      <w:bookmarkEnd w:id="369"/>
      <w:r/>
      <w:r/>
    </w:p>
    <w:p>
      <w:pPr>
        <w:pStyle w:val="351"/>
        <w:numPr>
          <w:ilvl w:val="1"/>
          <w:numId w:val="17"/>
        </w:numPr>
        <w:ind w:left="709" w:hanging="705"/>
      </w:pPr>
      <w:r>
        <w:t xml:space="preserve">The </w:t>
      </w:r>
      <w:r>
        <w:t xml:space="preserve">Contractor</w:t>
      </w:r>
      <w:r>
        <w:t xml:space="preserve"> </w:t>
      </w:r>
      <w:r>
        <w:t xml:space="preserve">warrants that </w:t>
      </w:r>
      <w:r>
        <w:t xml:space="preserve">the Project Work is </w:t>
      </w:r>
      <w:r>
        <w:t xml:space="preserve">free and clear of any third party rights and that </w:t>
      </w:r>
      <w:r>
        <w:t xml:space="preserve">its</w:t>
      </w:r>
      <w:r>
        <w:t xml:space="preserve"> contractual use will not infringe any patents, copyrights or other intellectual property rights of third parties. </w:t>
      </w:r>
      <w:r>
        <w:t xml:space="preserve">The </w:t>
      </w:r>
      <w:r>
        <w:t xml:space="preserve">Contractor</w:t>
      </w:r>
      <w:r>
        <w:t xml:space="preserve"> shall, upon first demand, indemnify </w:t>
      </w:r>
      <w:r>
        <w:t xml:space="preserve">FBS</w:t>
      </w:r>
      <w:r>
        <w:t xml:space="preserve"> with respect to all demands and claims, which are enforced on the basis of an infringement of such third party rights.</w:t>
      </w:r>
      <w:r>
        <w:t xml:space="preserve"> </w:t>
      </w:r>
      <w:r>
        <w:t xml:space="preserve">In the event that </w:t>
      </w:r>
      <w:r>
        <w:t xml:space="preserve">FBS</w:t>
      </w:r>
      <w:r>
        <w:t xml:space="preserve"> </w:t>
      </w:r>
      <w:r>
        <w:t xml:space="preserve">engages in</w:t>
      </w:r>
      <w:r>
        <w:t xml:space="preserve"> defensive measure</w:t>
      </w:r>
      <w:r>
        <w:t xml:space="preserve">s</w:t>
      </w:r>
      <w:r>
        <w:t xml:space="preserve"> against the enforcement of demands and claims based on the infringement of third party rights or enters into negotiations with respect thereto, the </w:t>
      </w:r>
      <w:r>
        <w:t xml:space="preserve">Contractor</w:t>
      </w:r>
      <w:r>
        <w:t xml:space="preserve"> will be obligated to use its best efforts </w:t>
      </w:r>
      <w:r>
        <w:t xml:space="preserve">in</w:t>
      </w:r>
      <w:r>
        <w:t xml:space="preserve"> support</w:t>
      </w:r>
      <w:r>
        <w:t xml:space="preserve">ing</w:t>
      </w:r>
      <w:r>
        <w:t xml:space="preserve"> </w:t>
      </w:r>
      <w:r>
        <w:t xml:space="preserve">FBS</w:t>
      </w:r>
      <w:r>
        <w:t xml:space="preserve"> and to reimburse </w:t>
      </w:r>
      <w:r>
        <w:t xml:space="preserve">all defense costs and other damages incurred</w:t>
      </w:r>
      <w:r>
        <w:t xml:space="preserve">.</w:t>
      </w:r>
      <w:bookmarkEnd w:id="370"/>
      <w:r/>
      <w:r/>
    </w:p>
    <w:p>
      <w:pPr>
        <w:pStyle w:val="351"/>
        <w:numPr>
          <w:ilvl w:val="1"/>
          <w:numId w:val="17"/>
        </w:numPr>
        <w:ind w:left="709" w:hanging="705"/>
      </w:pPr>
      <w:r>
        <w:t xml:space="preserve">The Parties are obligated</w:t>
      </w:r>
      <w:r>
        <w:t xml:space="preserve"> without undue delay </w:t>
      </w:r>
      <w:r>
        <w:t xml:space="preserve">to inform one another in writing, if claims are asserted against them based on an infringement of intellectual property rights in connection with the</w:t>
      </w:r>
      <w:r>
        <w:t xml:space="preserve"> Project Work </w:t>
      </w:r>
      <w:r>
        <w:t xml:space="preserve">which are the subject matter of </w:t>
      </w:r>
      <w:r>
        <w:t xml:space="preserve">an </w:t>
      </w:r>
      <w:r>
        <w:t xml:space="preserve">individual </w:t>
      </w:r>
      <w:r>
        <w:t xml:space="preserve">Workpack Agreement</w:t>
      </w:r>
      <w:r>
        <w:t xml:space="preserve">.</w:t>
      </w:r>
      <w:r/>
    </w:p>
    <w:p>
      <w:pPr>
        <w:pStyle w:val="351"/>
        <w:numPr>
          <w:ilvl w:val="1"/>
          <w:numId w:val="17"/>
        </w:numPr>
        <w:ind w:left="709" w:hanging="705"/>
      </w:pPr>
      <w:r>
        <w:t xml:space="preserve">If the </w:t>
      </w:r>
      <w:r>
        <w:t xml:space="preserve">Project Work </w:t>
      </w:r>
      <w:r>
        <w:t xml:space="preserve">or the use thereof infringe third party rights, then </w:t>
      </w:r>
      <w:r>
        <w:t xml:space="preserve">the </w:t>
      </w:r>
      <w:r>
        <w:t xml:space="preserve">Contractor</w:t>
      </w:r>
      <w:r>
        <w:t xml:space="preserve"> shall either procure the right of unrestricted use for </w:t>
      </w:r>
      <w:r>
        <w:t xml:space="preserve">FBS</w:t>
      </w:r>
      <w:r>
        <w:t xml:space="preserve"> or </w:t>
      </w:r>
      <w:r>
        <w:t xml:space="preserve">without undue delay</w:t>
      </w:r>
      <w:r>
        <w:t xml:space="preserve"> modify the </w:t>
      </w:r>
      <w:r>
        <w:t xml:space="preserve">Project Work </w:t>
      </w:r>
      <w:r>
        <w:t xml:space="preserve">in question at its own cost such that </w:t>
      </w:r>
      <w:r>
        <w:t xml:space="preserve">such</w:t>
      </w:r>
      <w:r>
        <w:t xml:space="preserve"> </w:t>
      </w:r>
      <w:r>
        <w:t xml:space="preserve">Project Work </w:t>
      </w:r>
      <w:r>
        <w:t xml:space="preserve">can be delivered without infringing such intellectual property rights</w:t>
      </w:r>
      <w:r>
        <w:t xml:space="preserve"> and still satisfying the requirements under </w:t>
      </w:r>
      <w:r>
        <w:t xml:space="preserve">an </w:t>
      </w:r>
      <w:r>
        <w:t xml:space="preserve">individual </w:t>
      </w:r>
      <w:r>
        <w:t xml:space="preserve">Workpack Agreement</w:t>
      </w:r>
      <w:r>
        <w:t xml:space="preserve">. More extensive claims and rights held by </w:t>
      </w:r>
      <w:r>
        <w:t xml:space="preserve">FBS</w:t>
      </w:r>
      <w:r>
        <w:t xml:space="preserve"> shall not be affected thereby</w:t>
      </w:r>
      <w:r>
        <w:t xml:space="preserve">.</w:t>
      </w:r>
      <w:bookmarkStart w:id="371" w:name="_Toc244682712"/>
      <w:r/>
      <w:bookmarkStart w:id="372" w:name="_Toc263681178"/>
      <w:r/>
      <w:bookmarkStart w:id="373" w:name="_Toc317772248"/>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74" w:name="_Toc412470701"/>
      <w:r/>
      <w:bookmarkStart w:id="375" w:name="_Toc515455492"/>
      <w:r>
        <w:rPr>
          <w:sz w:val="22"/>
          <w:szCs w:val="22"/>
          <w:u w:val="none"/>
          <w:lang w:val="en-US"/>
        </w:rPr>
        <w:t xml:space="preserve">Insurance policies</w:t>
      </w:r>
      <w:bookmarkEnd w:id="371"/>
      <w:r/>
      <w:bookmarkEnd w:id="372"/>
      <w:r/>
      <w:bookmarkEnd w:id="373"/>
      <w:r/>
      <w:bookmarkEnd w:id="374"/>
      <w:r/>
      <w:bookmarkEnd w:id="375"/>
      <w:r/>
      <w:r/>
    </w:p>
    <w:p>
      <w:pPr>
        <w:pStyle w:val="351"/>
        <w:numPr>
          <w:ilvl w:val="1"/>
          <w:numId w:val="17"/>
        </w:numPr>
        <w:ind w:left="709" w:hanging="705"/>
      </w:pPr>
      <w:r>
        <w:t xml:space="preserve">The </w:t>
      </w:r>
      <w:r>
        <w:t xml:space="preserve">Contractor</w:t>
      </w:r>
      <w:r>
        <w:t xml:space="preserve"> must maintain liability coverage upon terms and conditions customary in the sector </w:t>
      </w:r>
      <w:r>
        <w:t xml:space="preserve">to cover personal injury, property damage and pecuniary losses </w:t>
      </w:r>
      <w:r>
        <w:t xml:space="preserve">with a co</w:t>
      </w:r>
      <w:r>
        <w:t xml:space="preserve">verage amount of at least EUR 1.5 million</w:t>
      </w:r>
      <w:r>
        <w:t xml:space="preserve"> per claim</w:t>
      </w:r>
      <w:r>
        <w:t xml:space="preserve"> (unless otherwise agreed in an </w:t>
      </w:r>
      <w:r>
        <w:t xml:space="preserve">individual </w:t>
      </w:r>
      <w:r>
        <w:t xml:space="preserve">Workpack Agreement</w:t>
      </w:r>
      <w:r>
        <w:t xml:space="preserve">)</w:t>
      </w:r>
      <w:r>
        <w:t xml:space="preserve">, which also includes damages resulting from producing and supplying the </w:t>
      </w:r>
      <w:r>
        <w:t xml:space="preserve">Project Work</w:t>
      </w:r>
      <w:r>
        <w:t xml:space="preserve">. </w:t>
      </w:r>
      <w:r>
        <w:t xml:space="preserve">The </w:t>
      </w:r>
      <w:r>
        <w:t xml:space="preserve">Contractor</w:t>
      </w:r>
      <w:r>
        <w:t xml:space="preserve"> </w:t>
      </w:r>
      <w:r>
        <w:t xml:space="preserve">is obligated to maintain such insurance coverage at least until the end of all obligations arising under this </w:t>
      </w:r>
      <w:r>
        <w:t xml:space="preserve">Master Project, Support and Maintenance Agreement</w:t>
      </w:r>
      <w:r>
        <w:t xml:space="preserve"> </w:t>
      </w:r>
      <w:r>
        <w:t xml:space="preserve">and each </w:t>
      </w:r>
      <w:r>
        <w:t xml:space="preserve">individual </w:t>
      </w:r>
      <w:r>
        <w:t xml:space="preserve">Workpack Agreement</w:t>
      </w:r>
      <w:r>
        <w:t xml:space="preserve">. Proof of the insurance policy must be provided at the time this </w:t>
      </w:r>
      <w:r>
        <w:t xml:space="preserve">Master Project, Support and Maintenance Agreement</w:t>
      </w:r>
      <w:r>
        <w:t xml:space="preserve"> is concluded</w:t>
      </w:r>
      <w:r>
        <w:t xml:space="preserve">.</w:t>
      </w:r>
      <w:bookmarkStart w:id="376" w:name="_Toc131564585"/>
      <w:r/>
      <w:bookmarkStart w:id="377" w:name="_Toc131564629"/>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78" w:name="_Toc412470702"/>
      <w:r/>
      <w:bookmarkStart w:id="379" w:name="_Toc515455493"/>
      <w:r>
        <w:rPr>
          <w:sz w:val="22"/>
          <w:szCs w:val="22"/>
          <w:u w:val="none"/>
          <w:lang w:val="en-US"/>
        </w:rPr>
        <w:t xml:space="preserve">Open source</w:t>
      </w:r>
      <w:bookmarkEnd w:id="378"/>
      <w:r/>
      <w:bookmarkEnd w:id="379"/>
      <w:r/>
      <w:r/>
    </w:p>
    <w:p>
      <w:pPr>
        <w:pStyle w:val="351"/>
        <w:numPr>
          <w:ilvl w:val="1"/>
          <w:numId w:val="17"/>
        </w:numPr>
        <w:ind w:left="709" w:hanging="705"/>
      </w:pPr>
      <w:r>
        <w:t xml:space="preserve">In the event the </w:t>
      </w:r>
      <w:r>
        <w:t xml:space="preserve">Contractor</w:t>
      </w:r>
      <w:r>
        <w:t xml:space="preserve"> is directed by </w:t>
      </w:r>
      <w:commentRangeStart w:id="26"/>
      <w:r>
        <w:t xml:space="preserve">F.UN</w:t>
      </w:r>
      <w:commentRangeEnd w:id="26"/>
      <w:r>
        <w:commentReference w:id="26"/>
      </w:r>
      <w:r>
        <w:t xml:space="preserve"> in writing to use Open Source Software in the Deliverables, the </w:t>
      </w:r>
      <w:r>
        <w:t xml:space="preserve">Contractor</w:t>
      </w:r>
      <w:r>
        <w:t xml:space="preserve"> shall use such Open Source Software as an agent of </w:t>
      </w:r>
      <w:commentRangeStart w:id="27"/>
      <w:r>
        <w:t xml:space="preserve">F.UN</w:t>
      </w:r>
      <w:commentRangeEnd w:id="27"/>
      <w:r>
        <w:commentReference w:id="27"/>
      </w:r>
      <w:r>
        <w:t xml:space="preserve">, and any open source licensing shall be between </w:t>
      </w:r>
      <w:commentRangeStart w:id="28"/>
      <w:r>
        <w:t xml:space="preserve">F.UN</w:t>
      </w:r>
      <w:commentRangeEnd w:id="28"/>
      <w:r>
        <w:commentReference w:id="28"/>
      </w:r>
      <w:r>
        <w:t xml:space="preserve"> and the open source licensor. For the avoidance of doubt the Parties hereby agree that in case </w:t>
      </w:r>
      <w:commentRangeStart w:id="29"/>
      <w:r>
        <w:t xml:space="preserve">F.UN</w:t>
      </w:r>
      <w:commentRangeEnd w:id="29"/>
      <w:r>
        <w:commentReference w:id="29"/>
      </w:r>
      <w:r>
        <w:t xml:space="preserve"> did not explicitly request </w:t>
      </w:r>
      <w:r>
        <w:t xml:space="preserve">Contractor</w:t>
      </w:r>
      <w:r>
        <w:t xml:space="preserve"> in writing to use Open Source Software, </w:t>
      </w:r>
      <w:r>
        <w:t xml:space="preserve">Contractor</w:t>
      </w:r>
      <w:r>
        <w:t xml:space="preserve"> is not allowed to use Open Source Software in the Deliverables at all.</w:t>
      </w:r>
      <w:bookmarkStart w:id="380" w:name="_Toc244682714"/>
      <w:r/>
      <w:bookmarkStart w:id="381" w:name="_Toc263681180"/>
      <w:r/>
      <w:bookmarkStart w:id="382" w:name="_Toc317772249"/>
      <w:r/>
      <w:bookmarkEnd w:id="376"/>
      <w:r/>
      <w:bookmarkEnd w:id="377"/>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83" w:name="_Toc412470703"/>
      <w:r/>
      <w:bookmarkStart w:id="384" w:name="_Toc515455494"/>
      <w:r>
        <w:rPr>
          <w:sz w:val="22"/>
          <w:szCs w:val="22"/>
          <w:u w:val="none"/>
          <w:lang w:val="en-US"/>
        </w:rPr>
        <w:t xml:space="preserve">Claims based on defects</w:t>
      </w:r>
      <w:bookmarkEnd w:id="380"/>
      <w:r/>
      <w:bookmarkEnd w:id="381"/>
      <w:r/>
      <w:bookmarkEnd w:id="382"/>
      <w:r/>
      <w:bookmarkEnd w:id="383"/>
      <w:r/>
      <w:bookmarkEnd w:id="384"/>
      <w:r/>
      <w:r/>
    </w:p>
    <w:p>
      <w:pPr>
        <w:pStyle w:val="351"/>
        <w:numPr>
          <w:ilvl w:val="1"/>
          <w:numId w:val="17"/>
        </w:numPr>
        <w:ind w:left="709" w:hanging="705"/>
      </w:pPr>
      <w:r>
        <w:t xml:space="preserve">The </w:t>
      </w:r>
      <w:r>
        <w:t xml:space="preserve">Contractor</w:t>
      </w:r>
      <w:r>
        <w:t xml:space="preserve"> will be liable for any defects in the </w:t>
      </w:r>
      <w:r>
        <w:t xml:space="preserve">Project Work </w:t>
      </w:r>
      <w:r>
        <w:t xml:space="preserve">in accordance with the statutory provisions.</w:t>
      </w:r>
      <w:bookmarkStart w:id="385" w:name="_Toc132445070"/>
      <w:r/>
      <w:bookmarkStart w:id="386" w:name="_Toc132445804"/>
      <w:r/>
      <w:bookmarkStart w:id="387" w:name="_Ref153956051"/>
      <w:r/>
      <w:bookmarkStart w:id="388" w:name="_Toc244682715"/>
      <w:r/>
      <w:bookmarkStart w:id="389" w:name="_Toc263681181"/>
      <w:r/>
      <w:bookmarkStart w:id="390" w:name="_Toc317772251"/>
      <w:r/>
      <w:bookmarkStart w:id="391" w:name="_Toc131564587"/>
      <w:r/>
      <w:bookmarkStart w:id="392" w:name="_Toc131564631"/>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393" w:name="_Toc412470704"/>
      <w:r/>
      <w:bookmarkStart w:id="394" w:name="_Toc515455495"/>
      <w:r>
        <w:rPr>
          <w:sz w:val="22"/>
          <w:szCs w:val="22"/>
          <w:u w:val="none"/>
          <w:lang w:val="en-US"/>
        </w:rPr>
        <w:t xml:space="preserve">Quality assurance</w:t>
      </w:r>
      <w:bookmarkEnd w:id="385"/>
      <w:r/>
      <w:bookmarkEnd w:id="386"/>
      <w:r/>
      <w:bookmarkEnd w:id="387"/>
      <w:r/>
      <w:bookmarkEnd w:id="388"/>
      <w:r/>
      <w:bookmarkEnd w:id="389"/>
      <w:r/>
      <w:bookmarkEnd w:id="390"/>
      <w:r/>
      <w:bookmarkEnd w:id="393"/>
      <w:r/>
      <w:bookmarkEnd w:id="394"/>
      <w:r/>
      <w:r/>
    </w:p>
    <w:p>
      <w:pPr>
        <w:pStyle w:val="351"/>
        <w:numPr>
          <w:ilvl w:val="1"/>
          <w:numId w:val="17"/>
        </w:numPr>
        <w:ind w:left="709" w:hanging="705"/>
      </w:pPr>
      <w:r>
        <w:t xml:space="preserve">The </w:t>
      </w:r>
      <w:r>
        <w:t xml:space="preserve">Contractor</w:t>
      </w:r>
      <w:r>
        <w:t xml:space="preserve"> is </w:t>
      </w:r>
      <w:r>
        <w:t xml:space="preserve">oblig</w:t>
      </w:r>
      <w:r>
        <w:t xml:space="preserve">at</w:t>
      </w:r>
      <w:r>
        <w:t xml:space="preserve">ed to adhere </w:t>
      </w:r>
      <w:r>
        <w:t xml:space="preserve">to </w:t>
      </w:r>
      <w:r>
        <w:t xml:space="preserve">all </w:t>
      </w:r>
      <w:r>
        <w:t xml:space="preserve">FBS</w:t>
      </w:r>
      <w:r>
        <w:t xml:space="preserve"> policies and guidelines as stated in this Master Project</w:t>
      </w:r>
      <w:r>
        <w:t xml:space="preserve">, Support and Maintenance</w:t>
      </w:r>
      <w:r>
        <w:t xml:space="preserve"> Agreement or an</w:t>
      </w:r>
      <w:r>
        <w:t xml:space="preserve"> individual</w:t>
      </w:r>
      <w:r>
        <w:t xml:space="preserve"> </w:t>
      </w:r>
      <w:r>
        <w:t xml:space="preserve">Workpack Agreement</w:t>
      </w:r>
      <w:bookmarkStart w:id="395" w:name="_Toc132445072"/>
      <w:r/>
      <w:bookmarkStart w:id="396" w:name="_Toc132445806"/>
      <w:r/>
      <w:bookmarkStart w:id="397" w:name="_Toc244682716"/>
      <w:r/>
      <w:bookmarkStart w:id="398" w:name="_Toc263681182"/>
      <w:r/>
      <w:bookmarkStart w:id="399" w:name="_Toc317772252"/>
      <w:r>
        <w:t xml:space="preserve">.</w:t>
      </w:r>
      <w:r/>
    </w:p>
    <w:p>
      <w:pPr>
        <w:ind w:left="709" w:hanging="705"/>
        <w:widowControl w:val="off"/>
        <w:rPr>
          <w:lang w:val="en-US"/>
        </w:rPr>
      </w:pPr>
      <w:r>
        <w:rPr>
          <w:lang w:val="en-US"/>
        </w:rPr>
      </w:r>
      <w:r/>
    </w:p>
    <w:p>
      <w:pPr>
        <w:pStyle w:val="349"/>
        <w:numPr>
          <w:ilvl w:val="0"/>
          <w:numId w:val="17"/>
        </w:numPr>
        <w:ind w:left="709" w:hanging="705"/>
        <w:jc w:val="left"/>
        <w:spacing w:after="120"/>
        <w:widowControl w:val="off"/>
        <w:rPr>
          <w:sz w:val="22"/>
          <w:szCs w:val="22"/>
          <w:u w:val="none"/>
          <w:lang w:val="en-US"/>
        </w:rPr>
      </w:pPr>
      <w:r/>
      <w:bookmarkStart w:id="400" w:name="_Toc412470705"/>
      <w:r/>
      <w:bookmarkStart w:id="401" w:name="_Toc515455496"/>
      <w:r>
        <w:rPr>
          <w:sz w:val="22"/>
          <w:szCs w:val="22"/>
          <w:u w:val="none"/>
          <w:lang w:val="en-US"/>
        </w:rPr>
        <w:t xml:space="preserve">Contractual penalties [</w:t>
      </w:r>
      <w:r>
        <w:rPr>
          <w:i/>
          <w:sz w:val="22"/>
          <w:szCs w:val="22"/>
          <w:u w:val="none"/>
          <w:lang w:val="en-US"/>
        </w:rPr>
        <w:t xml:space="preserve">Vertragsstrafen</w:t>
      </w:r>
      <w:bookmarkEnd w:id="395"/>
      <w:r/>
      <w:bookmarkEnd w:id="396"/>
      <w:r/>
      <w:bookmarkEnd w:id="397"/>
      <w:r>
        <w:rPr>
          <w:sz w:val="22"/>
          <w:szCs w:val="22"/>
          <w:u w:val="none"/>
          <w:lang w:val="en-US"/>
        </w:rPr>
        <w:t xml:space="preserve">]</w:t>
      </w:r>
      <w:bookmarkStart w:id="402" w:name="_Ref132441811"/>
      <w:r/>
      <w:bookmarkEnd w:id="398"/>
      <w:r/>
      <w:bookmarkEnd w:id="399"/>
      <w:r/>
      <w:bookmarkEnd w:id="400"/>
      <w:r/>
      <w:bookmarkEnd w:id="401"/>
      <w:r/>
      <w:r/>
    </w:p>
    <w:p>
      <w:pPr>
        <w:pStyle w:val="351"/>
        <w:numPr>
          <w:ilvl w:val="1"/>
          <w:numId w:val="17"/>
        </w:numPr>
        <w:ind w:left="709" w:hanging="705"/>
        <w:keepNext w:val="false"/>
        <w:widowControl w:val="off"/>
      </w:pPr>
      <w:r>
        <w:t xml:space="preserve">The Parties may agree on contractual penalties within an </w:t>
      </w:r>
      <w:r>
        <w:t xml:space="preserve">individual </w:t>
      </w:r>
      <w:r>
        <w:t xml:space="preserve">Workpack</w:t>
      </w:r>
      <w:r>
        <w:t xml:space="preserve"> </w:t>
      </w:r>
      <w:r>
        <w:t xml:space="preserve">Agreement</w:t>
      </w:r>
      <w:r>
        <w:t xml:space="preserve"> for the case that </w:t>
      </w:r>
      <w:r>
        <w:t xml:space="preserve">Contractor</w:t>
      </w:r>
      <w:r>
        <w:t xml:space="preserve"> fails to meet </w:t>
      </w:r>
      <w:r>
        <w:t xml:space="preserve">key milestones </w:t>
      </w:r>
      <w:r>
        <w:t xml:space="preserve">as defined in the Master Schedule </w:t>
      </w:r>
      <w:r>
        <w:t xml:space="preserve">in </w:t>
      </w:r>
      <w:r>
        <w:t xml:space="preserve">the individual </w:t>
      </w:r>
      <w:r>
        <w:t xml:space="preserve">Workpack</w:t>
      </w:r>
      <w:r>
        <w:t xml:space="preserve"> </w:t>
      </w:r>
      <w:r>
        <w:t xml:space="preserve">Agreement</w:t>
      </w:r>
      <w:r>
        <w:t xml:space="preserve"> based on reasons for which </w:t>
      </w:r>
      <w:r>
        <w:t xml:space="preserve">Contractor</w:t>
      </w:r>
      <w:r>
        <w:t xml:space="preserve"> </w:t>
      </w:r>
      <w:r>
        <w:t xml:space="preserve">is responsible and thereby </w:t>
      </w:r>
      <w:r>
        <w:t xml:space="preserve">is in </w:t>
      </w:r>
      <w:r>
        <w:t xml:space="preserve">performance default [</w:t>
      </w:r>
      <w:r>
        <w:rPr>
          <w:i/>
        </w:rPr>
        <w:t xml:space="preserve">Verzug</w:t>
      </w:r>
      <w:r>
        <w:t xml:space="preserve">]</w:t>
      </w:r>
      <w:r>
        <w:t xml:space="preserve">. In any case</w:t>
      </w:r>
      <w:r>
        <w:t xml:space="preserve">, the </w:t>
      </w:r>
      <w:r>
        <w:t xml:space="preserve">overall amount of contractual penalties for each </w:t>
      </w:r>
      <w:r>
        <w:t xml:space="preserve">individual </w:t>
      </w:r>
      <w:r>
        <w:t xml:space="preserve">Workpack Agreement</w:t>
      </w:r>
      <w:r>
        <w:t xml:space="preserve"> shall not exceed five percent (5%) of the respective remuneration under such </w:t>
      </w:r>
      <w:r>
        <w:t xml:space="preserve">individual </w:t>
      </w:r>
      <w:r>
        <w:t xml:space="preserve">Workpack Agreement</w:t>
      </w:r>
      <w:bookmarkStart w:id="403" w:name="_Toc149718724"/>
      <w:r/>
      <w:bookmarkStart w:id="404" w:name="_Toc244682717"/>
      <w:r/>
      <w:bookmarkStart w:id="405" w:name="_Toc263681183"/>
      <w:r/>
      <w:bookmarkStart w:id="406" w:name="_Toc317772253"/>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407" w:name="_Toc412470706"/>
      <w:r/>
      <w:bookmarkStart w:id="408" w:name="_Toc515455497"/>
      <w:r>
        <w:rPr>
          <w:sz w:val="22"/>
          <w:szCs w:val="22"/>
          <w:u w:val="none"/>
          <w:lang w:val="en-US"/>
        </w:rPr>
        <w:t xml:space="preserve">Term and termination</w:t>
      </w:r>
      <w:bookmarkStart w:id="409" w:name="_Ref149132930"/>
      <w:r/>
      <w:bookmarkStart w:id="410" w:name="_Ref242777403"/>
      <w:r/>
      <w:bookmarkEnd w:id="403"/>
      <w:r/>
      <w:bookmarkEnd w:id="404"/>
      <w:r/>
      <w:bookmarkEnd w:id="405"/>
      <w:r/>
      <w:bookmarkEnd w:id="406"/>
      <w:r/>
      <w:bookmarkEnd w:id="407"/>
      <w:r/>
      <w:bookmarkEnd w:id="408"/>
      <w:r/>
      <w:r/>
    </w:p>
    <w:p>
      <w:pPr>
        <w:pStyle w:val="351"/>
        <w:numPr>
          <w:ilvl w:val="1"/>
          <w:numId w:val="17"/>
        </w:numPr>
        <w:ind w:left="709" w:hanging="705"/>
      </w:pPr>
      <w:r>
        <w:t xml:space="preserve">This Master Project, Support and Maintenance Agreement</w:t>
      </w:r>
      <w:r>
        <w:t xml:space="preserve"> </w:t>
      </w:r>
      <w:r>
        <w:t xml:space="preserve">shall commence on the date it is duly signed by both Parties. The term of this Master Project Agreement ends on the </w:t>
      </w:r>
      <w:commentRangeStart w:id="30"/>
      <w:r>
        <w:t xml:space="preserve">31.12.201</w:t>
      </w:r>
      <w:r>
        <w:t xml:space="preserve">8</w:t>
      </w:r>
      <w:commentRangeEnd w:id="30"/>
      <w:r>
        <w:commentReference w:id="30"/>
      </w:r>
      <w:r>
        <w:t xml:space="preserve"> unless terminated by either Party in accordance with the provisions as set out below. </w:t>
      </w:r>
      <w:r>
        <w:t xml:space="preserve">The </w:t>
      </w:r>
      <w:r>
        <w:t xml:space="preserve">Contractor</w:t>
      </w:r>
      <w:r>
        <w:t xml:space="preserve"> grants </w:t>
      </w:r>
      <w:r>
        <w:t xml:space="preserve">FBS</w:t>
      </w:r>
      <w:r>
        <w:t xml:space="preserve"> the irrevocable option to extend the term of the Master Project, Support and Maintenance Agreement by up to one additional </w:t>
      </w:r>
      <w:r>
        <w:t xml:space="preserve">year under the same conditions.</w:t>
      </w:r>
      <w:r/>
    </w:p>
    <w:p>
      <w:pPr>
        <w:pStyle w:val="351"/>
        <w:numPr>
          <w:ilvl w:val="1"/>
          <w:numId w:val="17"/>
        </w:numPr>
        <w:ind w:left="709" w:hanging="705"/>
      </w:pPr>
      <w:r/>
      <w:r>
        <w:t xml:space="preserve">FBS</w:t>
      </w:r>
      <w:r>
        <w:t xml:space="preserve"> </w:t>
      </w:r>
      <w:r>
        <w:t xml:space="preserve">may exercise this option at any time by sending a written notice to the </w:t>
      </w:r>
      <w:r>
        <w:t xml:space="preserve">Contractor</w:t>
      </w:r>
      <w:r>
        <w:t xml:space="preserve"> at least </w:t>
      </w:r>
      <w:r>
        <w:t xml:space="preserve">30</w:t>
      </w:r>
      <w:r>
        <w:t xml:space="preserve"> calendar days before the expiry date of the</w:t>
      </w:r>
      <w:r>
        <w:t xml:space="preserve"> Master Project, Support and Maintenance Agreement.</w:t>
      </w:r>
      <w:r/>
    </w:p>
    <w:p>
      <w:pPr>
        <w:pStyle w:val="351"/>
        <w:numPr>
          <w:ilvl w:val="1"/>
          <w:numId w:val="17"/>
        </w:numPr>
        <w:ind w:left="709" w:hanging="705"/>
      </w:pPr>
      <w:r>
        <w:t xml:space="preserve">The Parties shall agree on the t</w:t>
      </w:r>
      <w:r>
        <w:t xml:space="preserve">erm of each </w:t>
      </w:r>
      <w:r>
        <w:t xml:space="preserve">individual </w:t>
      </w:r>
      <w:r>
        <w:t xml:space="preserve">Workpack Agreement</w:t>
      </w:r>
      <w:r>
        <w:t xml:space="preserve"> </w:t>
      </w:r>
      <w:r>
        <w:t xml:space="preserve">in such </w:t>
      </w:r>
      <w:r>
        <w:t xml:space="preserve">individual </w:t>
      </w:r>
      <w:r>
        <w:t xml:space="preserve">Workpack Agreement</w:t>
      </w:r>
      <w:r>
        <w:t xml:space="preserve">.</w:t>
      </w:r>
      <w:r/>
    </w:p>
    <w:p>
      <w:pPr>
        <w:pStyle w:val="351"/>
        <w:numPr>
          <w:ilvl w:val="1"/>
          <w:numId w:val="17"/>
        </w:numPr>
        <w:ind w:left="709" w:hanging="705"/>
      </w:pPr>
      <w:r>
        <w:t xml:space="preserve">The Parties have the right to exercise extraordinary termination of this </w:t>
      </w:r>
      <w:r>
        <w:t xml:space="preserve">Master Project, Support and Maintenance Agreement </w:t>
      </w:r>
      <w:r>
        <w:t xml:space="preserve">(without notice) for good cause.</w:t>
      </w:r>
      <w:bookmarkEnd w:id="409"/>
      <w:r/>
      <w:bookmarkEnd w:id="410"/>
      <w:r>
        <w:t xml:space="preserve"> In addition, </w:t>
      </w:r>
      <w:r>
        <w:t xml:space="preserve">this </w:t>
      </w:r>
      <w:r>
        <w:t xml:space="preserve">Master Project, Support and Maintenance Agreement </w:t>
      </w:r>
      <w:r>
        <w:t xml:space="preserve">may be terminated in writing by either Party upon </w:t>
      </w:r>
      <w:r>
        <w:t xml:space="preserve">three (</w:t>
      </w:r>
      <w:r>
        <w:t xml:space="preserve">3</w:t>
      </w:r>
      <w:r>
        <w:t xml:space="preserve">)</w:t>
      </w:r>
      <w:r>
        <w:t xml:space="preserve"> </w:t>
      </w:r>
      <w:r>
        <w:t xml:space="preserve">months prior notice</w:t>
      </w:r>
      <w:r>
        <w:t xml:space="preserve"> without cause</w:t>
      </w:r>
      <w:r>
        <w:t xml:space="preserve">. </w:t>
      </w:r>
      <w:r/>
    </w:p>
    <w:p>
      <w:pPr>
        <w:pStyle w:val="351"/>
        <w:numPr>
          <w:ilvl w:val="1"/>
          <w:numId w:val="17"/>
        </w:numPr>
        <w:ind w:left="709" w:hanging="705"/>
      </w:pPr>
      <w:r>
        <w:t xml:space="preserve">In case of a termination of this </w:t>
      </w:r>
      <w:r>
        <w:t xml:space="preserve">Master Project, Support and Maintenance Agreement </w:t>
      </w:r>
      <w:r>
        <w:t xml:space="preserve">all </w:t>
      </w:r>
      <w:r>
        <w:t xml:space="preserve">individual </w:t>
      </w:r>
      <w:r>
        <w:t xml:space="preserve">Workpack Agreement</w:t>
      </w:r>
      <w:r>
        <w:t xml:space="preserve">s shall remain unaffected and in force.</w:t>
      </w:r>
      <w:r/>
    </w:p>
    <w:p>
      <w:pPr>
        <w:pStyle w:val="351"/>
        <w:numPr>
          <w:ilvl w:val="1"/>
          <w:numId w:val="17"/>
        </w:numPr>
        <w:ind w:left="709" w:hanging="705"/>
      </w:pPr>
      <w:r>
        <w:t xml:space="preserve">If </w:t>
      </w:r>
      <w:r>
        <w:t xml:space="preserve">FBS</w:t>
      </w:r>
      <w:r>
        <w:t xml:space="preserve"> terminate</w:t>
      </w:r>
      <w:r>
        <w:t xml:space="preserve">s </w:t>
      </w:r>
      <w:r>
        <w:t xml:space="preserve">an </w:t>
      </w:r>
      <w:r>
        <w:t xml:space="preserve">individual </w:t>
      </w:r>
      <w:r>
        <w:t xml:space="preserve">Workpack Agreement</w:t>
      </w:r>
      <w:r>
        <w:t xml:space="preserve">, </w:t>
      </w:r>
      <w:r>
        <w:t xml:space="preserve">the</w:t>
      </w:r>
      <w:r>
        <w:t xml:space="preserve"> </w:t>
      </w:r>
      <w:r>
        <w:t xml:space="preserve">Contractor</w:t>
      </w:r>
      <w:r>
        <w:t xml:space="preserve"> shall grant </w:t>
      </w:r>
      <w:r>
        <w:t xml:space="preserve">FBS</w:t>
      </w:r>
      <w:r>
        <w:t xml:space="preserve"> the rights </w:t>
      </w:r>
      <w:r>
        <w:t xml:space="preserve">of use as set out in this </w:t>
      </w:r>
      <w:r>
        <w:t xml:space="preserve">Master Project, Support and Maintenance Agreement</w:t>
      </w:r>
      <w:r>
        <w:t xml:space="preserve"> </w:t>
      </w:r>
      <w:r>
        <w:t xml:space="preserve">to all </w:t>
      </w:r>
      <w:r>
        <w:t xml:space="preserve">Work Results</w:t>
      </w:r>
      <w:r>
        <w:t xml:space="preserve"> </w:t>
      </w:r>
      <w:r>
        <w:t xml:space="preserve">created under such </w:t>
      </w:r>
      <w:r>
        <w:t xml:space="preserve">individual </w:t>
      </w:r>
      <w:r>
        <w:t xml:space="preserve">Workpack Agreement</w:t>
      </w:r>
      <w:r>
        <w:t xml:space="preserve"> by </w:t>
      </w:r>
      <w:r>
        <w:t xml:space="preserve">Contractor</w:t>
      </w:r>
      <w:r>
        <w:t xml:space="preserve"> until termination</w:t>
      </w:r>
      <w:r>
        <w:t xml:space="preserve"> and the </w:t>
      </w:r>
      <w:r>
        <w:t xml:space="preserve">Contractor</w:t>
      </w:r>
      <w:r>
        <w:t xml:space="preserve"> shall be compensated for the services performed and in progress up to the effective date of termination of this </w:t>
      </w:r>
      <w:r>
        <w:t xml:space="preserve">Master Project, Support and Maintenance Agreement </w:t>
      </w:r>
      <w:r>
        <w:t xml:space="preserve">and/or </w:t>
      </w:r>
      <w:r>
        <w:t xml:space="preserve">the individual Workpack Agreement.</w:t>
      </w:r>
      <w:bookmarkStart w:id="411" w:name="_Toc244682718"/>
      <w:r/>
      <w:bookmarkStart w:id="412" w:name="_Toc263681184"/>
      <w:r/>
      <w:bookmarkStart w:id="413" w:name="_Toc317772254"/>
      <w:r/>
      <w:bookmarkStart w:id="414" w:name="_Toc149718725"/>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415" w:name="_Toc412470707"/>
      <w:r/>
      <w:bookmarkStart w:id="416" w:name="_Toc515455498"/>
      <w:r>
        <w:rPr>
          <w:sz w:val="22"/>
          <w:szCs w:val="22"/>
          <w:u w:val="none"/>
          <w:lang w:val="en-US"/>
        </w:rPr>
        <w:t xml:space="preserve">Order of preference</w:t>
      </w:r>
      <w:bookmarkEnd w:id="411"/>
      <w:r/>
      <w:bookmarkEnd w:id="412"/>
      <w:r/>
      <w:bookmarkEnd w:id="413"/>
      <w:r/>
      <w:bookmarkEnd w:id="414"/>
      <w:r/>
      <w:bookmarkEnd w:id="415"/>
      <w:r/>
      <w:bookmarkEnd w:id="416"/>
      <w:r/>
      <w:r/>
    </w:p>
    <w:p>
      <w:pPr>
        <w:pStyle w:val="351"/>
        <w:numPr>
          <w:ilvl w:val="1"/>
          <w:numId w:val="17"/>
        </w:numPr>
        <w:ind w:left="709" w:hanging="705"/>
      </w:pPr>
      <w:r>
        <w:t xml:space="preserve">The contractual agreements have th</w:t>
      </w:r>
      <w:r>
        <w:t xml:space="preserve">e following order of preference:</w:t>
      </w:r>
      <w:r/>
    </w:p>
    <w:p>
      <w:pPr>
        <w:pStyle w:val="351"/>
        <w:ind w:left="709" w:hanging="0"/>
      </w:pPr>
      <w:r>
        <w:t xml:space="preserve">-</w:t>
      </w:r>
      <w:r>
        <w:tab/>
      </w:r>
      <w:r>
        <w:t xml:space="preserve">The </w:t>
      </w:r>
      <w:r>
        <w:t xml:space="preserve">Individual </w:t>
      </w:r>
      <w:r>
        <w:t xml:space="preserve">Workpack Agreement</w:t>
      </w:r>
      <w:r>
        <w:t xml:space="preserve">(s) excluding Attachments</w:t>
      </w:r>
      <w:r/>
    </w:p>
    <w:p>
      <w:pPr>
        <w:pStyle w:val="351"/>
        <w:ind w:left="709" w:hanging="0"/>
      </w:pPr>
      <w:r>
        <w:t xml:space="preserve">-</w:t>
      </w:r>
      <w:r>
        <w:tab/>
      </w:r>
      <w:r>
        <w:t xml:space="preserve">This Master Project</w:t>
      </w:r>
      <w:r>
        <w:t xml:space="preserve">, Support and Maintenance</w:t>
      </w:r>
      <w:r>
        <w:t xml:space="preserve"> Agreement excluding Annexes</w:t>
      </w:r>
      <w:r/>
    </w:p>
    <w:p>
      <w:pPr>
        <w:pStyle w:val="351"/>
        <w:ind w:left="709" w:hanging="0"/>
      </w:pPr>
      <w:r>
        <w:t xml:space="preserve">-</w:t>
      </w:r>
      <w:r>
        <w:tab/>
      </w:r>
      <w:r>
        <w:t xml:space="preserve">The Annexes to th</w:t>
      </w:r>
      <w:r>
        <w:t xml:space="preserve">is</w:t>
      </w:r>
      <w:r>
        <w:t xml:space="preserve"> </w:t>
      </w:r>
      <w:r>
        <w:t xml:space="preserve">Master Project, Support and Maintenance</w:t>
      </w:r>
      <w:r/>
    </w:p>
    <w:p>
      <w:pPr>
        <w:pStyle w:val="351"/>
        <w:ind w:left="709" w:hanging="0"/>
      </w:pPr>
      <w:r>
        <w:t xml:space="preserve">-</w:t>
      </w:r>
      <w:r>
        <w:tab/>
      </w:r>
      <w:r>
        <w:t xml:space="preserve">The Attachments of the </w:t>
      </w:r>
      <w:r>
        <w:t xml:space="preserve">individual </w:t>
      </w:r>
      <w:r>
        <w:t xml:space="preserve">Workpack Agreement</w:t>
      </w:r>
      <w:r>
        <w:t xml:space="preserve">(s)</w:t>
      </w:r>
      <w:r/>
    </w:p>
    <w:p>
      <w:pPr>
        <w:pStyle w:val="351"/>
        <w:ind w:left="709" w:hanging="0"/>
      </w:pPr>
      <w:r>
        <w:t xml:space="preserve">-</w:t>
      </w:r>
      <w:r>
        <w:tab/>
      </w:r>
      <w:r>
        <w:t xml:space="preserve">Statutory provisions</w:t>
      </w:r>
      <w:r/>
    </w:p>
    <w:p>
      <w:pPr>
        <w:pStyle w:val="351"/>
        <w:numPr>
          <w:ilvl w:val="1"/>
          <w:numId w:val="17"/>
        </w:numPr>
        <w:ind w:left="709" w:hanging="705"/>
      </w:pPr>
      <w:r>
        <w:t xml:space="preserve">For purposes of clarity, the Parties hereby note that </w:t>
      </w:r>
      <w:r>
        <w:t xml:space="preserve">an </w:t>
      </w:r>
      <w:r>
        <w:t xml:space="preserve">individual </w:t>
      </w:r>
      <w:r>
        <w:t xml:space="preserve">Workpack Agreement</w:t>
      </w:r>
      <w:r>
        <w:t xml:space="preserve">s</w:t>
      </w:r>
      <w:r>
        <w:t xml:space="preserve"> may only derogate from the provisions of th</w:t>
      </w:r>
      <w:r>
        <w:t xml:space="preserve">is</w:t>
      </w:r>
      <w:r>
        <w:t xml:space="preserve"> </w:t>
      </w:r>
      <w:r>
        <w:t xml:space="preserve">Master Project, Support and Maintenance</w:t>
      </w:r>
      <w:r>
        <w:t xml:space="preserve"> </w:t>
      </w:r>
      <w:r>
        <w:t xml:space="preserve">where the </w:t>
      </w:r>
      <w:r>
        <w:t xml:space="preserve">Master Project, Support and Maintenance</w:t>
      </w:r>
      <w:r>
        <w:t xml:space="preserve"> </w:t>
      </w:r>
      <w:r>
        <w:t xml:space="preserve">expressly permits a different rule. Furthermore, in cases of conflict, the rules and provisions set forth higher in the aforementioned list will always take precedence over those set forth lower on that list. Any gaps or omissions will be constructively fil</w:t>
      </w:r>
      <w:r>
        <w:t xml:space="preserve">led by referring to the rules and provisions set forth lower on the aforementioned list. The same rule of construction applies to amendments contained in the rules and provisions set forth lower on the list. For documents listed at the same level of precede</w:t>
      </w:r>
      <w:r>
        <w:t xml:space="preserve">nce, the more recent document will take precedence over the older document.</w:t>
      </w:r>
      <w:bookmarkStart w:id="417" w:name="_Toc131564588"/>
      <w:r/>
      <w:bookmarkStart w:id="418" w:name="_Toc131564632"/>
      <w:r/>
      <w:bookmarkStart w:id="419" w:name="_Toc132445073"/>
      <w:r/>
      <w:bookmarkStart w:id="420" w:name="_Toc132445807"/>
      <w:r/>
      <w:bookmarkStart w:id="421" w:name="_Toc244682719"/>
      <w:r/>
      <w:bookmarkStart w:id="422" w:name="_Toc263681185"/>
      <w:r/>
      <w:bookmarkStart w:id="423" w:name="_Toc317772255"/>
      <w:r/>
      <w:bookmarkEnd w:id="391"/>
      <w:r/>
      <w:bookmarkEnd w:id="392"/>
      <w:r/>
      <w:bookmarkEnd w:id="402"/>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424" w:name="_Toc412470708"/>
      <w:r/>
      <w:bookmarkStart w:id="425" w:name="_Toc515455499"/>
      <w:r>
        <w:rPr>
          <w:sz w:val="22"/>
          <w:szCs w:val="22"/>
          <w:u w:val="none"/>
          <w:lang w:val="en-US"/>
        </w:rPr>
        <w:t xml:space="preserve">Arbitration clause</w:t>
      </w:r>
      <w:bookmarkEnd w:id="417"/>
      <w:r/>
      <w:bookmarkEnd w:id="418"/>
      <w:r/>
      <w:bookmarkEnd w:id="419"/>
      <w:r/>
      <w:bookmarkEnd w:id="420"/>
      <w:r/>
      <w:bookmarkEnd w:id="421"/>
      <w:r/>
      <w:bookmarkEnd w:id="422"/>
      <w:r/>
      <w:bookmarkEnd w:id="423"/>
      <w:r/>
      <w:bookmarkEnd w:id="424"/>
      <w:r/>
      <w:bookmarkEnd w:id="425"/>
      <w:r/>
      <w:r/>
    </w:p>
    <w:p>
      <w:pPr>
        <w:pStyle w:val="351"/>
        <w:numPr>
          <w:ilvl w:val="1"/>
          <w:numId w:val="17"/>
        </w:numPr>
        <w:ind w:left="709" w:hanging="705"/>
      </w:pPr>
      <w:r>
        <w:t xml:space="preserve">The</w:t>
      </w:r>
      <w:r>
        <w:t xml:space="preserve"> </w:t>
      </w:r>
      <w:r>
        <w:t xml:space="preserve">Parties shall use their best efforts to bring about an out-of-court resolution to any differences of opinion arising from and connected with this </w:t>
      </w:r>
      <w:r>
        <w:t xml:space="preserve">Master Project, Support and Maintenance</w:t>
      </w:r>
      <w:r>
        <w:t xml:space="preserve"> </w:t>
      </w:r>
      <w:r>
        <w:t xml:space="preserve">and any </w:t>
      </w:r>
      <w:r>
        <w:t xml:space="preserve">individual </w:t>
      </w:r>
      <w:r>
        <w:t xml:space="preserve">Workpack Agreement</w:t>
      </w:r>
      <w:r>
        <w:t xml:space="preserve"> </w:t>
      </w:r>
      <w:r>
        <w:t xml:space="preserve">by engaging in direct, informal and fair negotiations</w:t>
      </w:r>
      <w:r>
        <w:t xml:space="preserve">.</w:t>
      </w:r>
      <w:bookmarkStart w:id="426" w:name="_Ref318366765"/>
      <w:r/>
      <w:r/>
    </w:p>
    <w:p>
      <w:pPr>
        <w:pStyle w:val="351"/>
        <w:numPr>
          <w:ilvl w:val="1"/>
          <w:numId w:val="17"/>
        </w:numPr>
        <w:ind w:left="709" w:hanging="705"/>
      </w:pPr>
      <w:r/>
      <w:bookmarkStart w:id="427" w:name="_Ref398292875"/>
      <w:r>
        <w:t xml:space="preserve">If,</w:t>
      </w:r>
      <w:r>
        <w:t xml:space="preserve"> </w:t>
      </w:r>
      <w:r>
        <w:t xml:space="preserve">however, the Parties are unable to reach an out-of-court resolution on the differences of opinion, then they agree to have any and all disputes arising from or connected with this </w:t>
      </w:r>
      <w:r>
        <w:t xml:space="preserve">Master Project, Support and Maintenance</w:t>
      </w:r>
      <w:r>
        <w:t xml:space="preserve"> </w:t>
      </w:r>
      <w:r>
        <w:t xml:space="preserve">and any </w:t>
      </w:r>
      <w:r>
        <w:t xml:space="preserve">individual </w:t>
      </w:r>
      <w:r>
        <w:t xml:space="preserve">Workpack Agreement</w:t>
      </w:r>
      <w:r>
        <w:t xml:space="preserve"> </w:t>
      </w:r>
      <w:r>
        <w:t xml:space="preserve">finally decided in accordance with the Arbitration Rules of the German Institute of Arbitration </w:t>
      </w:r>
      <w:r>
        <w:t xml:space="preserve">[</w:t>
      </w:r>
      <w:r>
        <w:rPr>
          <w:i/>
        </w:rPr>
        <w:t xml:space="preserve">Deutsche</w:t>
      </w:r>
      <w:r>
        <w:rPr>
          <w:i/>
        </w:rPr>
        <w:t xml:space="preserve">s</w:t>
      </w:r>
      <w:r>
        <w:rPr>
          <w:i/>
        </w:rPr>
        <w:t xml:space="preserve"> Institut für Schiedsgerichtsbarkeit e.V.</w:t>
      </w:r>
      <w:r>
        <w:t xml:space="preserve">]</w:t>
      </w:r>
      <w:r>
        <w:t xml:space="preserve"> by three arbitrators appointed pursuant </w:t>
      </w:r>
      <w:r>
        <w:t xml:space="preserve">t</w:t>
      </w:r>
      <w:r>
        <w:t xml:space="preserve">o the foregoing rules, to the exclusion of the ordinary courts of laws. The Parties recognize the arbitral award as final and binding</w:t>
      </w:r>
      <w:r>
        <w:t xml:space="preserve">.</w:t>
      </w:r>
      <w:bookmarkEnd w:id="426"/>
      <w:r/>
      <w:bookmarkEnd w:id="427"/>
      <w:r/>
      <w:r/>
    </w:p>
    <w:p>
      <w:pPr>
        <w:pStyle w:val="351"/>
        <w:numPr>
          <w:ilvl w:val="1"/>
          <w:numId w:val="17"/>
        </w:numPr>
        <w:ind w:left="709" w:hanging="705"/>
      </w:pPr>
      <w:r>
        <w:t xml:space="preserve">The provisions under §§ 1025 et seq. of the </w:t>
      </w:r>
      <w:r>
        <w:t xml:space="preserve">German Code of Civil Procedure [</w:t>
      </w:r>
      <w:r>
        <w:rPr>
          <w:i/>
        </w:rPr>
        <w:t xml:space="preserve">Z</w:t>
      </w:r>
      <w:r>
        <w:rPr>
          <w:i/>
        </w:rPr>
        <w:t xml:space="preserve">ivilprozessordnung</w:t>
      </w:r>
      <w:r>
        <w:t xml:space="preserve">]</w:t>
      </w:r>
      <w:r>
        <w:t xml:space="preserve"> </w:t>
      </w:r>
      <w:r>
        <w:t xml:space="preserve">(</w:t>
      </w:r>
      <w:r>
        <w:t xml:space="preserve">hereinafter </w:t>
      </w:r>
      <w:r>
        <w:t xml:space="preserve">“</w:t>
      </w:r>
      <w:r>
        <w:rPr>
          <w:b/>
          <w:i/>
        </w:rPr>
        <w:t xml:space="preserve">ZPO</w:t>
      </w:r>
      <w:r>
        <w:t xml:space="preserve">”) </w:t>
      </w:r>
      <w:r>
        <w:t xml:space="preserve">will govern the arbitration procedures, unless the Arbitration Rules cited in </w:t>
      </w:r>
      <w:r>
        <w:t xml:space="preserve">section</w:t>
      </w:r>
      <w:r>
        <w:t xml:space="preserve"> </w:t>
      </w:r>
      <w:r>
        <w:fldChar w:fldCharType="begin"/>
      </w:r>
      <w:r>
        <w:instrText xml:space="preserve"> REF _Ref398292875 \r \h </w:instrText>
      </w:r>
      <w:r>
        <w:fldChar w:fldCharType="separate"/>
      </w:r>
      <w:r>
        <w:t xml:space="preserve">37.2</w:t>
      </w:r>
      <w:r>
        <w:fldChar w:fldCharType="end"/>
      </w:r>
      <w:r>
        <w:t xml:space="preserve"> </w:t>
      </w:r>
      <w:r>
        <w:t xml:space="preserve">pr</w:t>
      </w:r>
      <w:r>
        <w:t xml:space="preserve">ovide otherwise.</w:t>
      </w:r>
      <w:r/>
    </w:p>
    <w:p>
      <w:pPr>
        <w:pStyle w:val="351"/>
        <w:numPr>
          <w:ilvl w:val="1"/>
          <w:numId w:val="17"/>
        </w:numPr>
        <w:ind w:left="709" w:hanging="705"/>
      </w:pPr>
      <w:r>
        <w:t xml:space="preserve">If an arbitration proceeding is pending between </w:t>
      </w:r>
      <w:r>
        <w:t xml:space="preserve">FBS</w:t>
      </w:r>
      <w:r>
        <w:t xml:space="preserve"> and </w:t>
      </w:r>
      <w:r>
        <w:t xml:space="preserve">Customer</w:t>
      </w:r>
      <w:r>
        <w:t xml:space="preserve"> and such proceeding impacts the </w:t>
      </w:r>
      <w:r>
        <w:t xml:space="preserve">Project Work</w:t>
      </w:r>
      <w:r>
        <w:t xml:space="preserve"> under </w:t>
      </w:r>
      <w:r>
        <w:t xml:space="preserve">an</w:t>
      </w:r>
      <w:r>
        <w:t xml:space="preserve"> individual</w:t>
      </w:r>
      <w:r>
        <w:t xml:space="preserve"> </w:t>
      </w:r>
      <w:r>
        <w:t xml:space="preserve">Workpack Agreement</w:t>
      </w:r>
      <w:r>
        <w:t xml:space="preserve">, then </w:t>
      </w:r>
      <w:r>
        <w:t xml:space="preserve">FBS</w:t>
      </w:r>
      <w:r>
        <w:t xml:space="preserve"> will be entitled to serve third party notice [</w:t>
      </w:r>
      <w:r>
        <w:rPr>
          <w:i/>
        </w:rPr>
        <w:t xml:space="preserve">Streitverkündung</w:t>
      </w:r>
      <w:r>
        <w:t xml:space="preserve">] about the dispute upon </w:t>
      </w:r>
      <w:r>
        <w:t xml:space="preserve">the </w:t>
      </w:r>
      <w:r>
        <w:t xml:space="preserve">Contractor</w:t>
      </w:r>
      <w:r>
        <w:t xml:space="preserve">. The Parties are in agreement that with respect to the requirements, form and effect of the third party notice, the statutory provisions under §§ 72 et seq. </w:t>
      </w:r>
      <w:r>
        <w:t xml:space="preserve">ZPO</w:t>
      </w:r>
      <w:r>
        <w:t xml:space="preserve"> </w:t>
      </w:r>
      <w:r>
        <w:t xml:space="preserve">will apply mutatis mutandis. In addition, the Parties are in agreement that the third party notice in the arbitration proceedings will have all the same substantive law effects as a third party notice in court of law proceedings, specifically with respect t</w:t>
      </w:r>
      <w:r>
        <w:t xml:space="preserve">o the tolling of any statute of limitati</w:t>
      </w:r>
      <w:r>
        <w:t xml:space="preserve">ons pursuant to § 204 (1) no. 6 BGB</w:t>
      </w:r>
      <w:r>
        <w:t xml:space="preserve">.</w:t>
      </w:r>
      <w:r/>
    </w:p>
    <w:p>
      <w:pPr>
        <w:pStyle w:val="351"/>
        <w:numPr>
          <w:ilvl w:val="1"/>
          <w:numId w:val="17"/>
        </w:numPr>
        <w:ind w:left="709" w:hanging="705"/>
      </w:pPr>
      <w:r>
        <w:t xml:space="preserve">The venue for the arbitration proceedings is </w:t>
      </w:r>
      <w:r>
        <w:t xml:space="preserve">Hamburg</w:t>
      </w:r>
      <w:r>
        <w:t xml:space="preserve">. The language of the arbitration proceedings will be German</w:t>
      </w:r>
      <w:bookmarkStart w:id="428" w:name="_Toc244682720"/>
      <w:r/>
      <w:bookmarkStart w:id="429" w:name="_Toc263681186"/>
      <w:r/>
      <w:bookmarkStart w:id="430" w:name="_Toc317772256"/>
      <w:r/>
      <w:bookmarkStart w:id="431" w:name="_Ref398047522"/>
      <w:r>
        <w:t xml:space="preserve">.</w:t>
      </w:r>
      <w:r/>
    </w:p>
    <w:p>
      <w:pPr>
        <w:ind w:left="709" w:hanging="705"/>
        <w:rPr>
          <w:lang w:val="en-US"/>
        </w:rPr>
      </w:pPr>
      <w:r>
        <w:rPr>
          <w:lang w:val="en-US"/>
        </w:rPr>
      </w:r>
      <w:r/>
    </w:p>
    <w:p>
      <w:pPr>
        <w:pStyle w:val="349"/>
        <w:numPr>
          <w:ilvl w:val="0"/>
          <w:numId w:val="17"/>
        </w:numPr>
        <w:ind w:left="709" w:hanging="705"/>
        <w:jc w:val="left"/>
        <w:spacing w:after="120"/>
        <w:rPr>
          <w:sz w:val="22"/>
          <w:szCs w:val="22"/>
          <w:u w:val="none"/>
          <w:lang w:val="en-US"/>
        </w:rPr>
      </w:pPr>
      <w:r/>
      <w:bookmarkStart w:id="432" w:name="_Toc412470709"/>
      <w:r/>
      <w:bookmarkStart w:id="433" w:name="_Toc515455500"/>
      <w:r>
        <w:rPr>
          <w:sz w:val="22"/>
          <w:szCs w:val="22"/>
          <w:u w:val="none"/>
          <w:lang w:val="en-US"/>
        </w:rPr>
        <w:t xml:space="preserve">Final provisions</w:t>
      </w:r>
      <w:bookmarkStart w:id="434" w:name="_Ref149361865"/>
      <w:r/>
      <w:bookmarkEnd w:id="428"/>
      <w:r/>
      <w:bookmarkEnd w:id="429"/>
      <w:r/>
      <w:bookmarkEnd w:id="430"/>
      <w:r/>
      <w:bookmarkEnd w:id="431"/>
      <w:r/>
      <w:bookmarkEnd w:id="432"/>
      <w:r/>
      <w:bookmarkEnd w:id="433"/>
      <w:r/>
      <w:r/>
    </w:p>
    <w:p>
      <w:pPr>
        <w:pStyle w:val="351"/>
        <w:numPr>
          <w:ilvl w:val="1"/>
          <w:numId w:val="17"/>
        </w:numPr>
        <w:ind w:left="709" w:hanging="705"/>
      </w:pPr>
      <w:r>
        <w:t xml:space="preserve">If, under the terms of </w:t>
      </w:r>
      <w:r>
        <w:t xml:space="preserve">an </w:t>
      </w:r>
      <w:r>
        <w:t xml:space="preserve">individual </w:t>
      </w:r>
      <w:r>
        <w:t xml:space="preserve">Workpack Agreement</w:t>
      </w:r>
      <w:r>
        <w:t xml:space="preserve">, </w:t>
      </w:r>
      <w:r>
        <w:t xml:space="preserve">d</w:t>
      </w:r>
      <w:r>
        <w:t xml:space="preserve">ocuments must be delivered to </w:t>
      </w:r>
      <w:r>
        <w:t xml:space="preserve">FBS</w:t>
      </w:r>
      <w:r>
        <w:t xml:space="preserve">, such </w:t>
      </w:r>
      <w:r>
        <w:t xml:space="preserve">d</w:t>
      </w:r>
      <w:r>
        <w:t xml:space="preserve">ocuments must be </w:t>
      </w:r>
      <w:r>
        <w:t xml:space="preserve">provided </w:t>
      </w:r>
      <w:r>
        <w:t xml:space="preserve">– un</w:t>
      </w:r>
      <w:r>
        <w:t xml:space="preserve">l</w:t>
      </w:r>
      <w:r>
        <w:t xml:space="preserve">ess otherwise agreed in </w:t>
      </w:r>
      <w:r>
        <w:t xml:space="preserve">an</w:t>
      </w:r>
      <w:r>
        <w:t xml:space="preserve"> individual</w:t>
      </w:r>
      <w:r>
        <w:t xml:space="preserve"> </w:t>
      </w:r>
      <w:r>
        <w:t xml:space="preserve">Workpack Agreement</w:t>
      </w:r>
      <w:r>
        <w:t xml:space="preserve"> –</w:t>
      </w:r>
      <w:r>
        <w:t xml:space="preserve"> in the English language and in the versions of MS-</w:t>
      </w:r>
      <w:r>
        <w:t xml:space="preserve">Office</w:t>
      </w:r>
      <w:r>
        <w:t xml:space="preserve"> and MS-Project as used by </w:t>
      </w:r>
      <w:r>
        <w:t xml:space="preserve">FBS</w:t>
      </w:r>
      <w:r>
        <w:t xml:space="preserve">. Unless this </w:t>
      </w:r>
      <w:r>
        <w:t xml:space="preserve">Master Project, Support and Maintenance</w:t>
      </w:r>
      <w:r>
        <w:t xml:space="preserve"> </w:t>
      </w:r>
      <w:r>
        <w:t xml:space="preserve">or an </w:t>
      </w:r>
      <w:r>
        <w:t xml:space="preserve">individual </w:t>
      </w:r>
      <w:r>
        <w:t xml:space="preserve">Workpack Agreement</w:t>
      </w:r>
      <w:r>
        <w:t xml:space="preserve"> </w:t>
      </w:r>
      <w:r>
        <w:t xml:space="preserve">expressly provides otherwise, all </w:t>
      </w:r>
      <w:r>
        <w:t xml:space="preserve">documents </w:t>
      </w:r>
      <w:r>
        <w:t xml:space="preserve">defined in sentence 1 must be delivered </w:t>
      </w:r>
      <w:r>
        <w:t xml:space="preserve">at least </w:t>
      </w:r>
      <w:r>
        <w:t xml:space="preserve">electronically.</w:t>
      </w:r>
      <w:bookmarkEnd w:id="434"/>
      <w:r/>
      <w:r/>
    </w:p>
    <w:p>
      <w:pPr>
        <w:pStyle w:val="351"/>
        <w:numPr>
          <w:ilvl w:val="1"/>
          <w:numId w:val="17"/>
        </w:numPr>
        <w:ind w:left="709" w:hanging="705"/>
      </w:pPr>
      <w:r>
        <w:t xml:space="preserve">No</w:t>
      </w:r>
      <w:r>
        <w:t xml:space="preserve"> </w:t>
      </w:r>
      <w:r>
        <w:t xml:space="preserve">ancillary agreements were reached. All agreements, which contain a modification, addendum or specification to this </w:t>
      </w:r>
      <w:r>
        <w:t xml:space="preserve">Master Project, Support and Maintenance</w:t>
      </w:r>
      <w:r>
        <w:t xml:space="preserve">, must be made in writing to be valid. The foregoing rule also applies to a rescission of this writing requirement</w:t>
      </w:r>
      <w:r>
        <w:t xml:space="preserve">.</w:t>
      </w:r>
      <w:r/>
    </w:p>
    <w:p>
      <w:pPr>
        <w:pStyle w:val="351"/>
        <w:numPr>
          <w:ilvl w:val="1"/>
          <w:numId w:val="17"/>
        </w:numPr>
        <w:ind w:left="709" w:hanging="705"/>
      </w:pPr>
      <w:r>
        <w:t xml:space="preserve">Annexes</w:t>
      </w:r>
      <w:r>
        <w:t xml:space="preserve"> </w:t>
      </w:r>
      <w:r>
        <w:t xml:space="preserve">1 </w:t>
      </w:r>
      <w:r>
        <w:t xml:space="preserve">through</w:t>
      </w:r>
      <w:r>
        <w:t xml:space="preserve"> </w:t>
      </w:r>
      <w:r>
        <w:t xml:space="preserve">9</w:t>
      </w:r>
      <w:r>
        <w:t xml:space="preserve"> </w:t>
      </w:r>
      <w:r>
        <w:t xml:space="preserve">are </w:t>
      </w:r>
      <w:r>
        <w:t xml:space="preserve">incorporated</w:t>
      </w:r>
      <w:r>
        <w:t xml:space="preserve"> by reference into this </w:t>
      </w:r>
      <w:r>
        <w:t xml:space="preserve">Master Project, Support and Maintenance</w:t>
      </w:r>
      <w:r>
        <w:t xml:space="preserve">.</w:t>
      </w:r>
      <w:r/>
    </w:p>
    <w:p>
      <w:pPr>
        <w:pStyle w:val="351"/>
        <w:numPr>
          <w:ilvl w:val="1"/>
          <w:numId w:val="17"/>
        </w:numPr>
        <w:ind w:left="709" w:hanging="705"/>
      </w:pPr>
      <w:r>
        <w:t xml:space="preserve">The</w:t>
      </w:r>
      <w:r>
        <w:t xml:space="preserve"> </w:t>
      </w:r>
      <w:r>
        <w:t xml:space="preserve">laws</w:t>
      </w:r>
      <w:r>
        <w:t xml:space="preserve"> of the Federal Republic of Germany </w:t>
      </w:r>
      <w:r>
        <w:t xml:space="preserve">govern, </w:t>
      </w:r>
      <w:r>
        <w:t xml:space="preserve">to the exclusion of the UN Convention on Contracts for the International Sale of Goods of </w:t>
      </w:r>
      <w:r>
        <w:t xml:space="preserve">11</w:t>
      </w:r>
      <w:r>
        <w:t xml:space="preserve"> April </w:t>
      </w:r>
      <w:r>
        <w:t xml:space="preserve">1980.</w:t>
      </w:r>
      <w:r/>
    </w:p>
    <w:p>
      <w:pPr>
        <w:pStyle w:val="351"/>
        <w:numPr>
          <w:ilvl w:val="1"/>
          <w:numId w:val="17"/>
        </w:numPr>
        <w:ind w:left="709" w:hanging="705"/>
      </w:pPr>
      <w:r>
        <w:t xml:space="preserve">Should any one or more provisions of this </w:t>
      </w:r>
      <w:r>
        <w:t xml:space="preserve">Master Project, Support and Maintenance</w:t>
      </w:r>
      <w:r>
        <w:t xml:space="preserve"> </w:t>
      </w:r>
      <w:r>
        <w:t xml:space="preserve">be or become invalid or should this </w:t>
      </w:r>
      <w:r>
        <w:t xml:space="preserve">Master Project, Support and Maintenance</w:t>
      </w:r>
      <w:r>
        <w:t xml:space="preserve"> contain contractual gaps, then the </w:t>
      </w:r>
      <w:r>
        <w:t xml:space="preserve">validity of the </w:t>
      </w:r>
      <w:r>
        <w:t xml:space="preserve">remaining provisions of this </w:t>
      </w:r>
      <w:r>
        <w:t xml:space="preserve">Master Project, Support and Maintenance</w:t>
      </w:r>
      <w:r>
        <w:t xml:space="preserve"> </w:t>
      </w:r>
      <w:r>
        <w:t xml:space="preserve">will not be affected thereby. In this case, the Parties agree to work towards reaching a valid agreement, w</w:t>
      </w:r>
      <w:r>
        <w:t xml:space="preserve">hich would most closely reflect</w:t>
      </w:r>
      <w:r>
        <w:t xml:space="preserve"> economically </w:t>
      </w:r>
      <w:r>
        <w:t xml:space="preserve">the invalid or omitted agreement,</w:t>
      </w:r>
      <w:r>
        <w:t xml:space="preserve"> had </w:t>
      </w:r>
      <w:r>
        <w:t xml:space="preserve">the Parties</w:t>
      </w:r>
      <w:r>
        <w:t xml:space="preserve"> known</w:t>
      </w:r>
      <w:r>
        <w:t xml:space="preserve"> of</w:t>
      </w:r>
      <w:r>
        <w:t xml:space="preserve"> </w:t>
      </w:r>
      <w:r>
        <w:t xml:space="preserve">its invalidity</w:t>
      </w:r>
      <w:r>
        <w:t xml:space="preserve"> or omission</w:t>
      </w:r>
      <w:r>
        <w:t xml:space="preserve">. </w:t>
      </w:r>
      <w:r/>
    </w:p>
    <w:p>
      <w:pPr>
        <w:rPr>
          <w:lang w:val="en-US"/>
        </w:rPr>
      </w:pPr>
      <w:r>
        <w:rPr>
          <w:lang w:val="en-US"/>
        </w:rPr>
        <w:t xml:space="preserve">Essen</w:t>
      </w:r>
      <w:r>
        <w:rPr>
          <w:lang w:val="en-US"/>
        </w:rPr>
        <w:t xml:space="preserve">, dated _________________</w:t>
      </w:r>
      <w:r>
        <w:rPr>
          <w:lang w:val="en-US"/>
        </w:rPr>
        <w:tab/>
      </w:r>
      <w:r>
        <w:rPr>
          <w:lang w:val="en-US"/>
        </w:rPr>
        <w:tab/>
      </w:r>
      <w:r>
        <w:rPr>
          <w:lang w:val="en-US"/>
        </w:rPr>
        <w:t xml:space="preserve">Hamburg</w:t>
      </w:r>
      <w:r>
        <w:rPr>
          <w:lang w:val="en-US"/>
        </w:rPr>
        <w:t xml:space="preserve">, dated _________________</w:t>
      </w:r>
      <w:r>
        <w:rPr>
          <w:lang w:val="en-US"/>
        </w:rPr>
        <w:t xml:space="preserve"> </w:t>
      </w:r>
      <w:r>
        <w:rPr>
          <w:lang w:val="en-US"/>
        </w:rPr>
      </w:r>
      <w:commentRangeStart w:id="31"/>
      <w:r>
        <w:rPr>
          <w:lang w:val="en-US"/>
        </w:rPr>
        <w:t xml:space="preserve">FTP</w:t>
      </w:r>
      <w:r>
        <w:rPr>
          <w:lang w:val="en-US"/>
        </w:rPr>
      </w:r>
      <w:commentRangeEnd w:id="31"/>
      <w:r>
        <w:commentReference w:id="31"/>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r>
      <w:commentRangeStart w:id="32"/>
      <w:r>
        <w:rPr>
          <w:lang w:val="en-US"/>
        </w:rPr>
        <w:t xml:space="preserve">F.UN</w:t>
      </w:r>
      <w:r>
        <w:rPr>
          <w:lang w:val="en-US"/>
        </w:rPr>
      </w:r>
      <w:commentRangeEnd w:id="32"/>
      <w:r>
        <w:commentReference w:id="32"/>
      </w:r>
      <w:r>
        <w:rPr>
          <w:lang w:val="en-US"/>
        </w:rPr>
        <w:t xml:space="preserve"> Business Services</w:t>
      </w:r>
      <w:r>
        <w:rPr>
          <w:lang w:val="en-US"/>
        </w:rPr>
        <w:t xml:space="preserve"> GmbH</w:t>
      </w:r>
      <w:r/>
    </w:p>
    <w:p>
      <w:pPr>
        <w:rPr>
          <w:lang w:val="en-US"/>
        </w:rPr>
      </w:pPr>
      <w:r>
        <w:rPr>
          <w:lang w:val="en-US"/>
        </w:rPr>
      </w:r>
      <w:r/>
    </w:p>
    <w:p>
      <w:pPr>
        <w:rPr>
          <w:lang w:val="en-US"/>
        </w:rPr>
      </w:pPr>
      <w:r>
        <w:rPr>
          <w:lang w:val="en-US"/>
        </w:rPr>
      </w:r>
      <w:r/>
    </w:p>
    <w:p>
      <w:pPr>
        <w:rPr>
          <w:lang w:val="en-US"/>
        </w:rPr>
      </w:pPr>
      <w:r>
        <w:rPr>
          <w:lang w:val="en-US"/>
        </w:rPr>
        <w:t xml:space="preserve">_______________________________</w:t>
      </w:r>
      <w:r>
        <w:rPr>
          <w:lang w:val="en-US"/>
        </w:rPr>
        <w:tab/>
        <w:t xml:space="preserve">_______________________________</w:t>
      </w:r>
      <w:r/>
    </w:p>
    <w:p>
      <w:pPr>
        <w:rPr>
          <w:lang w:val="en-US"/>
        </w:rPr>
      </w:pPr>
      <w:r>
        <w:rPr>
          <w:lang w:val="en-US"/>
        </w:rPr>
      </w:r>
      <w:r/>
    </w:p>
    <w:p>
      <w:pPr>
        <w:rPr>
          <w:lang w:val="en-US"/>
        </w:rPr>
      </w:pPr>
      <w:r>
        <w:rPr>
          <w:lang w:val="en-US"/>
        </w:rPr>
      </w:r>
      <w:r/>
    </w:p>
    <w:p>
      <w:pPr>
        <w:rPr>
          <w:lang w:val="en-US"/>
        </w:rPr>
        <w:sectPr>
          <w:headerReference w:type="even" r:id="rId8"/>
          <w:footerReference w:type="default" r:id="rId9"/>
          <w:footerReference w:type="even" r:id="rId10"/>
          <w:footnotePr/>
          <w:type w:val="continuous"/>
          <w:pgSz w:w="11906" w:h="16838"/>
          <w:pgMar w:top="1417" w:right="1417" w:bottom="1134" w:left="1417" w:gutter="0" w:header="708" w:footer="552"/>
          <w:cols w:num="1" w:sep="0" w:space="708" w:equalWidth="1"/>
          <w:docGrid w:linePitch="360"/>
        </w:sectPr>
      </w:pPr>
      <w:r>
        <w:rPr>
          <w:lang w:val="en-US"/>
        </w:rPr>
        <w:t xml:space="preserve">_______________________________</w:t>
      </w:r>
      <w:r>
        <w:rPr>
          <w:lang w:val="en-US"/>
        </w:rPr>
        <w:tab/>
        <w:t xml:space="preserve">______________________________</w:t>
      </w:r>
      <w:r/>
    </w:p>
    <w:p>
      <w:pPr>
        <w:pStyle w:val="348"/>
        <w:rPr>
          <w:lang w:val="en-US"/>
        </w:rPr>
      </w:pPr>
      <w:r/>
      <w:bookmarkStart w:id="435" w:name="_Toc244682721"/>
      <w:r/>
      <w:bookmarkStart w:id="436" w:name="_Toc263681187"/>
      <w:r/>
      <w:bookmarkStart w:id="437" w:name="_Toc317772257"/>
      <w:r/>
      <w:bookmarkStart w:id="438" w:name="_Ref318968285"/>
      <w:r/>
      <w:bookmarkStart w:id="439" w:name="_Toc412470710"/>
      <w:r/>
      <w:bookmarkStart w:id="440" w:name="_Toc515455501"/>
      <w:r/>
      <w:bookmarkStart w:id="441" w:name="_Toc131564590"/>
      <w:r/>
      <w:bookmarkStart w:id="442" w:name="_Toc131564634"/>
      <w:r/>
      <w:bookmarkStart w:id="443" w:name="_Toc132445075"/>
      <w:r/>
      <w:bookmarkStart w:id="444" w:name="_Toc132445809"/>
      <w:r>
        <w:rPr>
          <w:lang w:val="en-US"/>
        </w:rPr>
        <w:t xml:space="preserve">Annex 1</w:t>
      </w:r>
      <w:bookmarkEnd w:id="435"/>
      <w:r/>
      <w:bookmarkEnd w:id="436"/>
      <w:r/>
      <w:bookmarkEnd w:id="437"/>
      <w:r/>
      <w:bookmarkEnd w:id="438"/>
      <w:r>
        <w:rPr>
          <w:lang w:val="en-US"/>
        </w:rPr>
        <w:t xml:space="preserve"> – Individual Workpack Agreement</w:t>
      </w:r>
      <w:bookmarkEnd w:id="439"/>
      <w:r/>
      <w:bookmarkEnd w:id="440"/>
      <w:r/>
      <w:r/>
    </w:p>
    <w:p>
      <w:pPr>
        <w:rPr>
          <w:lang w:val="en-US"/>
        </w:rPr>
      </w:pPr>
      <w:r>
        <w:rPr>
          <w:lang w:val="en-US"/>
        </w:rPr>
      </w:r>
      <w:r/>
    </w:p>
    <w:p>
      <w:pPr>
        <w:jc w:val="both"/>
        <w:rPr>
          <w:lang w:val="en-US"/>
        </w:rPr>
      </w:pPr>
      <w:r>
        <w:rPr>
          <w:lang w:val="en-US"/>
        </w:rPr>
        <w:t xml:space="preserve">to the </w:t>
      </w:r>
      <w:r>
        <w:rPr>
          <w:lang w:val="en-US"/>
        </w:rPr>
        <w:t xml:space="preserve">Master </w:t>
      </w:r>
      <w:r>
        <w:rPr>
          <w:lang w:val="en-US"/>
        </w:rPr>
        <w:t xml:space="preserve">Project</w:t>
      </w:r>
      <w:r>
        <w:rPr>
          <w:lang w:val="en-US"/>
        </w:rPr>
        <w:t xml:space="preserve">, Support and Maintenance</w:t>
      </w:r>
      <w:r>
        <w:rPr>
          <w:lang w:val="en-US"/>
        </w:rPr>
        <w:t xml:space="preserve"> Agreement concluded between </w:t>
      </w:r>
      <w:r>
        <w:rPr>
          <w:lang w:val="en-US"/>
        </w:rPr>
      </w:r>
      <w:r>
        <w:rPr>
          <w:lang w:val="en-US"/>
        </w:rPr>
        <w:t xml:space="preserve">FBS</w:t>
      </w:r>
      <w:r>
        <w:rPr>
          <w:lang w:val="en-US"/>
        </w:rPr>
      </w:r>
      <w:r>
        <w:rPr>
          <w:lang w:val="en-US"/>
        </w:rPr>
        <w:t xml:space="preserve"> and </w:t>
      </w:r>
      <w:r>
        <w:rPr>
          <w:lang w:val="en-US"/>
        </w:rPr>
        <w:t xml:space="preserve">[</w:t>
      </w:r>
      <w:r>
        <w:rPr>
          <w:lang w:val="en-US"/>
        </w:rPr>
      </w:r>
      <w:commentRangeStart w:id="33"/>
      <w:r>
        <w:rPr>
          <w:lang w:val="en-US"/>
        </w:rPr>
        <w:t xml:space="preserve">FTP</w:t>
      </w:r>
      <w:r>
        <w:rPr>
          <w:lang w:val="en-US"/>
        </w:rPr>
        <w:t xml:space="preserve"> </w:t>
      </w:r>
      <w:r>
        <w:rPr>
          <w:lang w:val="en-US"/>
        </w:rPr>
        <w:t xml:space="preserve">Deutschland</w:t>
      </w:r>
      <w:r>
        <w:rPr>
          <w:lang w:val="en-US"/>
        </w:rPr>
        <w:t xml:space="preserve"> </w:t>
      </w:r>
      <w:r>
        <w:rPr>
          <w:lang w:val="en-US"/>
        </w:rPr>
        <w:t xml:space="preserve">GmbH</w:t>
      </w:r>
      <w:r>
        <w:rPr>
          <w:lang w:val="en-US"/>
        </w:rPr>
      </w:r>
      <w:commentRangeEnd w:id="33"/>
      <w:r>
        <w:commentReference w:id="33"/>
      </w:r>
      <w:r>
        <w:rPr>
          <w:lang w:val="en-US"/>
        </w:rPr>
        <w:t xml:space="preserve">]</w:t>
      </w:r>
      <w:r>
        <w:rPr>
          <w:lang w:val="en-US"/>
        </w:rPr>
        <w:t xml:space="preserve"> </w:t>
      </w:r>
      <w:r/>
    </w:p>
    <w:p>
      <w:pPr>
        <w:jc w:val="both"/>
        <w:rPr>
          <w:lang w:val="en-US"/>
        </w:rPr>
      </w:pPr>
      <w:r>
        <w:rPr>
          <w:lang w:val="en-US"/>
        </w:rPr>
      </w:r>
      <w:r/>
    </w:p>
    <w:p>
      <w:pPr>
        <w:jc w:val="both"/>
        <w:rPr>
          <w:lang w:val="en-US"/>
        </w:rPr>
      </w:pPr>
      <w:r>
        <w:rPr>
          <w:lang w:val="en-US"/>
        </w:rPr>
      </w:r>
      <w:r/>
    </w:p>
    <w:p>
      <w:pPr>
        <w:pStyle w:val="348"/>
      </w:pPr>
      <w:r/>
      <w:bookmarkStart w:id="445" w:name="WPPCName"/>
      <w:r/>
      <w:bookmarkStart w:id="446" w:name="WPVendorPCName"/>
      <w:r/>
      <w:bookmarkStart w:id="447" w:name="WPPCPhone"/>
      <w:r/>
      <w:bookmarkStart w:id="448" w:name="WPVendorPCPhone"/>
      <w:r/>
      <w:bookmarkStart w:id="449" w:name="WPPCMail"/>
      <w:r/>
      <w:bookmarkStart w:id="450" w:name="WPVendorPCMail"/>
      <w:r/>
      <w:bookmarkStart w:id="451" w:name="WPACName"/>
      <w:r/>
      <w:bookmarkStart w:id="452" w:name="WPVendorACName"/>
      <w:r/>
      <w:bookmarkStart w:id="453" w:name="WPACPhone"/>
      <w:r/>
      <w:bookmarkStart w:id="454" w:name="WPVendorACPhone"/>
      <w:r/>
      <w:bookmarkStart w:id="455" w:name="WPACMail"/>
      <w:r/>
      <w:bookmarkStart w:id="456" w:name="WPVendorACMail"/>
      <w:r/>
      <w:bookmarkStart w:id="457" w:name="WPDateIssued"/>
      <w:r/>
      <w:bookmarkStart w:id="458" w:name="WPDateResponse"/>
      <w:r/>
      <w:bookmarkStart w:id="459" w:name="WPDateApproved"/>
      <w:r/>
      <w:bookmarkStart w:id="460" w:name="WPScope"/>
      <w:r/>
      <w:bookmarkStart w:id="461" w:name="WPWorkExcludes"/>
      <w:r/>
      <w:bookmarkStart w:id="462" w:name="WPBusinessReq"/>
      <w:r/>
      <w:bookmarkStart w:id="463" w:name="WPSummary"/>
      <w:r/>
      <w:bookmarkStart w:id="464" w:name="WPBillingType"/>
      <w:r/>
      <w:bookmarkStart w:id="465" w:name="WPOnshoreTotal"/>
      <w:r/>
      <w:bookmarkStart w:id="466" w:name="WPOffshoreTotal"/>
      <w:r/>
      <w:bookmarkStart w:id="467" w:name="WPRateTotal"/>
      <w:r/>
      <w:bookmarkStart w:id="468" w:name="_Toc132445815"/>
      <w:r/>
      <w:bookmarkStart w:id="469" w:name="_Toc244682725"/>
      <w:r/>
      <w:bookmarkStart w:id="470" w:name="_Toc263681191"/>
      <w:r/>
      <w:bookmarkStart w:id="471" w:name="_Toc317772258"/>
      <w:r/>
      <w:bookmarkStart w:id="472" w:name="_Ref318968340"/>
      <w:r/>
      <w:bookmarkStart w:id="473" w:name="_Toc412470741"/>
      <w:r/>
      <w:bookmarkStart w:id="474" w:name="_Toc515455502"/>
      <w:r/>
      <w:bookmarkEnd w:id="441"/>
      <w:r/>
      <w:bookmarkEnd w:id="442"/>
      <w:r/>
      <w:bookmarkEnd w:id="443"/>
      <w:r/>
      <w:bookmarkEnd w:id="444"/>
      <w:r/>
      <w:bookmarkEnd w:id="445"/>
      <w:r/>
      <w:bookmarkEnd w:id="446"/>
      <w:r/>
      <w:bookmarkEnd w:id="447"/>
      <w:r/>
      <w:bookmarkEnd w:id="448"/>
      <w:r/>
      <w:bookmarkEnd w:id="449"/>
      <w:r/>
      <w:bookmarkEnd w:id="450"/>
      <w:r/>
      <w:bookmarkEnd w:id="451"/>
      <w:r/>
      <w:bookmarkEnd w:id="452"/>
      <w:r/>
      <w:bookmarkEnd w:id="453"/>
      <w:r/>
      <w:bookmarkEnd w:id="454"/>
      <w:r/>
      <w:bookmarkEnd w:id="455"/>
      <w:r/>
      <w:bookmarkEnd w:id="456"/>
      <w:r/>
      <w:bookmarkEnd w:id="457"/>
      <w:r/>
      <w:bookmarkEnd w:id="458"/>
      <w:r/>
      <w:bookmarkEnd w:id="459"/>
      <w:r/>
      <w:bookmarkEnd w:id="460"/>
      <w:r/>
      <w:bookmarkEnd w:id="461"/>
      <w:r/>
      <w:bookmarkEnd w:id="462"/>
      <w:r/>
      <w:bookmarkEnd w:id="463"/>
      <w:r/>
      <w:bookmarkEnd w:id="464"/>
      <w:r/>
      <w:bookmarkEnd w:id="465"/>
      <w:r/>
      <w:bookmarkEnd w:id="466"/>
      <w:r/>
      <w:bookmarkEnd w:id="467"/>
      <w:r>
        <w:t xml:space="preserve">Annex </w:t>
      </w:r>
      <w:bookmarkEnd w:id="468"/>
      <w:r/>
      <w:bookmarkEnd w:id="469"/>
      <w:r/>
      <w:bookmarkEnd w:id="470"/>
      <w:r>
        <w:t xml:space="preserve">2</w:t>
      </w:r>
      <w:bookmarkEnd w:id="471"/>
      <w:r/>
      <w:bookmarkEnd w:id="472"/>
      <w:r>
        <w:t xml:space="preserve"> – Change Request Form</w:t>
      </w:r>
      <w:bookmarkEnd w:id="473"/>
      <w:r/>
      <w:bookmarkEnd w:id="474"/>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pStyle w:val="348"/>
      </w:pPr>
      <w:r/>
      <w:bookmarkStart w:id="475" w:name="_Toc244682726"/>
      <w:r/>
      <w:bookmarkStart w:id="476" w:name="_Toc263681192"/>
      <w:r/>
      <w:bookmarkStart w:id="477" w:name="_Toc317772259"/>
      <w:r/>
      <w:bookmarkStart w:id="478" w:name="_Ref318968208"/>
      <w:r/>
      <w:bookmarkStart w:id="479" w:name="_Toc412470742"/>
      <w:r/>
      <w:bookmarkStart w:id="480" w:name="_Toc515455503"/>
      <w:r/>
      <w:bookmarkStart w:id="481" w:name="_Toc132445816"/>
      <w:r>
        <w:t xml:space="preserve">Annex </w:t>
      </w:r>
      <w:bookmarkEnd w:id="475"/>
      <w:r/>
      <w:bookmarkEnd w:id="476"/>
      <w:r>
        <w:t xml:space="preserve">3</w:t>
      </w:r>
      <w:bookmarkEnd w:id="477"/>
      <w:r/>
      <w:bookmarkEnd w:id="478"/>
      <w:r>
        <w:t xml:space="preserve"> – Acceptance Form</w:t>
      </w:r>
      <w:bookmarkEnd w:id="479"/>
      <w:r/>
      <w:bookmarkEnd w:id="480"/>
      <w:r/>
      <w:r/>
    </w:p>
    <w:p>
      <w:pPr>
        <w:rPr>
          <w:lang w:val="en-US"/>
        </w:rPr>
      </w:pPr>
      <w:r>
        <w:rPr>
          <w:lang w:val="en-US"/>
        </w:rPr>
        <w:t xml:space="preserve">to the </w:t>
      </w:r>
      <w:r>
        <w:rPr>
          <w:lang w:val="en-US"/>
        </w:rPr>
        <w:t xml:space="preserve">Master </w:t>
      </w:r>
      <w:r>
        <w:rPr>
          <w:lang w:val="en-US"/>
        </w:rPr>
        <w:t xml:space="preserve">Project</w:t>
      </w:r>
      <w:r>
        <w:rPr>
          <w:lang w:val="en-US"/>
        </w:rPr>
        <w:t xml:space="preserve">, Support and Maintenance</w:t>
      </w:r>
      <w:r>
        <w:rPr>
          <w:lang w:val="en-US"/>
        </w:rPr>
        <w:t xml:space="preserve"> Agreement concluded between </w:t>
      </w:r>
      <w:r>
        <w:rPr>
          <w:lang w:val="en-US"/>
        </w:rPr>
      </w:r>
      <w:r>
        <w:rPr>
          <w:lang w:val="en-US"/>
        </w:rPr>
        <w:t xml:space="preserve">FBS</w:t>
      </w:r>
      <w:r>
        <w:rPr>
          <w:lang w:val="en-US"/>
        </w:rPr>
      </w:r>
      <w:r>
        <w:rPr>
          <w:lang w:val="en-US"/>
        </w:rPr>
        <w:t xml:space="preserve"> </w:t>
      </w:r>
      <w:r>
        <w:rPr>
          <w:lang w:val="en-US"/>
        </w:rPr>
        <w:t xml:space="preserve">and </w:t>
      </w:r>
      <w:r>
        <w:rPr>
          <w:lang w:val="en-US"/>
        </w:rPr>
      </w:r>
      <w:commentRangeStart w:id="34"/>
      <w:r>
        <w:rPr>
          <w:lang w:val="en-US"/>
        </w:rPr>
        <w:t xml:space="preserve">FTP</w:t>
      </w:r>
      <w:r>
        <w:rPr>
          <w:lang w:val="en-US"/>
        </w:rPr>
        <w:t xml:space="preserve"> </w:t>
      </w:r>
      <w:r>
        <w:rPr>
          <w:lang w:val="en-US"/>
        </w:rPr>
        <w:t xml:space="preserve">Deutschland </w:t>
      </w:r>
      <w:r>
        <w:rPr>
          <w:lang w:val="en-US"/>
        </w:rPr>
        <w:t xml:space="preserve">GmbH</w:t>
      </w:r>
      <w:r>
        <w:rPr>
          <w:lang w:val="en-US"/>
        </w:rPr>
      </w:r>
      <w:commentRangeEnd w:id="34"/>
      <w:r>
        <w:commentReference w:id="34"/>
      </w:r>
      <w:r>
        <w:rPr>
          <w:lang w:val="en-US"/>
        </w:rPr>
        <w:t xml:space="preserve">]</w:t>
      </w:r>
      <w:r/>
    </w:p>
    <w:p>
      <w:pPr>
        <w:rPr>
          <w:b/>
          <w:lang w:val="en-US"/>
        </w:rPr>
      </w:pPr>
      <w:r>
        <w:rPr>
          <w:b/>
          <w:lang w:val="en-US"/>
        </w:rPr>
        <w:t xml:space="preserve">Acceptance Form</w:t>
      </w:r>
      <w:bookmarkEnd w:id="481"/>
      <w:r/>
      <w:r/>
    </w:p>
    <w:tbl>
      <w:tblPr>
        <w:tblW w:w="0" w:type="auto"/>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shd w:val="clear" w:color="auto" w:fill="E6E6E6"/>
        <w:tblLook w:val="01E0" w:firstRow="1" w:lastRow="1" w:firstColumn="1" w:lastColumn="1" w:noHBand="0" w:noVBand="0"/>
      </w:tblPr>
      <w:tblGrid>
        <w:gridCol w:w="4531"/>
        <w:gridCol w:w="4531"/>
      </w:tblGrid>
      <w:tr>
        <w:trPr/>
        <w:tc>
          <w:tcPr>
            <w:shd w:val="clear" w:color="auto" w:fill="E6E6E6"/>
            <w:tcW w:w="4606" w:type="dxa"/>
            <w:textDirection w:val="lrTb"/>
            <w:noWrap w:val="false"/>
          </w:tcPr>
          <w:p>
            <w:pPr>
              <w:rPr>
                <w:lang w:val="en-US"/>
              </w:rPr>
            </w:pPr>
            <w:r>
              <w:rPr>
                <w:lang w:val="en-US"/>
              </w:rPr>
              <w:t xml:space="preserve">Project:</w:t>
            </w:r>
            <w:r/>
          </w:p>
        </w:tc>
        <w:tc>
          <w:tcPr>
            <w:shd w:val="clear" w:color="auto" w:fill="E6E6E6"/>
            <w:tcW w:w="4606" w:type="dxa"/>
            <w:textDirection w:val="lrTb"/>
            <w:noWrap w:val="false"/>
          </w:tcPr>
          <w:p>
            <w:pPr>
              <w:rPr>
                <w:lang w:val="en-US"/>
              </w:rPr>
            </w:pPr>
            <w:r>
              <w:rPr>
                <w:lang w:val="en-US"/>
              </w:rPr>
              <w:t xml:space="preserve">[please identify]</w:t>
            </w:r>
            <w:r/>
          </w:p>
        </w:tc>
      </w:tr>
      <w:tr>
        <w:trPr/>
        <w:tc>
          <w:tcPr>
            <w:shd w:val="clear" w:color="auto" w:fill="E6E6E6"/>
            <w:tcW w:w="4606" w:type="dxa"/>
            <w:textDirection w:val="lrTb"/>
            <w:noWrap w:val="false"/>
          </w:tcPr>
          <w:p>
            <w:pPr>
              <w:rPr>
                <w:lang w:val="en-US"/>
              </w:rPr>
            </w:pPr>
            <w:r>
              <w:rPr>
                <w:lang w:val="en-US"/>
              </w:rPr>
              <w:t xml:space="preserve">Contractor:</w:t>
            </w:r>
            <w:r/>
          </w:p>
        </w:tc>
        <w:tc>
          <w:tcPr>
            <w:shd w:val="clear" w:color="auto" w:fill="E6E6E6"/>
            <w:tcW w:w="4606" w:type="dxa"/>
            <w:textDirection w:val="lrTb"/>
            <w:noWrap w:val="false"/>
          </w:tcPr>
          <w:p>
            <w:pPr>
              <w:rPr>
                <w:lang w:val="en-US"/>
              </w:rPr>
            </w:pPr>
            <w:r>
              <w:rPr>
                <w:lang w:val="en-US"/>
              </w:rPr>
            </w:r>
            <w:commentRangeStart w:id="35"/>
            <w:r>
              <w:rPr>
                <w:lang w:val="en-US"/>
              </w:rPr>
              <w:t xml:space="preserve">FTP</w:t>
            </w:r>
            <w:r>
              <w:rPr>
                <w:lang w:val="en-US"/>
              </w:rPr>
              <w:t xml:space="preserve"> </w:t>
            </w:r>
            <w:r>
              <w:rPr>
                <w:lang w:val="en-US"/>
              </w:rPr>
              <w:t xml:space="preserve">Deutschland </w:t>
            </w:r>
            <w:r>
              <w:rPr>
                <w:lang w:val="en-US"/>
              </w:rPr>
              <w:t xml:space="preserve">GmbH</w:t>
            </w:r>
            <w:commentRangeEnd w:id="35"/>
            <w:r>
              <w:commentReference w:id="35"/>
            </w:r>
            <w:r/>
            <w:r/>
          </w:p>
        </w:tc>
      </w:tr>
      <w:tr>
        <w:trPr/>
        <w:tc>
          <w:tcPr>
            <w:shd w:val="clear" w:color="auto" w:fill="E6E6E6"/>
            <w:tcW w:w="4606" w:type="dxa"/>
            <w:textDirection w:val="lrTb"/>
            <w:noWrap w:val="false"/>
          </w:tcPr>
          <w:p>
            <w:pPr>
              <w:rPr>
                <w:lang w:val="en-US"/>
              </w:rPr>
            </w:pPr>
            <w:r>
              <w:rPr>
                <w:lang w:val="en-US"/>
              </w:rPr>
            </w:r>
            <w:r>
              <w:rPr>
                <w:lang w:val="en-US"/>
              </w:rPr>
              <w:t xml:space="preserve">FBS</w:t>
            </w:r>
            <w:r>
              <w:rPr>
                <w:lang w:val="en-US"/>
              </w:rPr>
            </w:r>
            <w:r>
              <w:rPr>
                <w:lang w:val="en-US"/>
              </w:rPr>
              <w:t xml:space="preserve"> Company:</w:t>
            </w:r>
            <w:r/>
          </w:p>
        </w:tc>
        <w:tc>
          <w:tcPr>
            <w:shd w:val="clear" w:color="auto" w:fill="E6E6E6"/>
            <w:tcW w:w="4606" w:type="dxa"/>
            <w:textDirection w:val="lrTb"/>
            <w:noWrap w:val="false"/>
          </w:tcPr>
          <w:p>
            <w:pPr>
              <w:rPr>
                <w:lang w:val="de-DE"/>
              </w:rPr>
            </w:pPr>
            <w:r>
              <w:rPr>
                <w:lang w:val="de-DE"/>
              </w:rPr>
            </w:r>
            <w:r>
              <w:rPr>
                <w:lang w:val="de-DE"/>
              </w:rPr>
              <w:t xml:space="preserve">FBS</w:t>
            </w:r>
            <w:r>
              <w:rPr>
                <w:lang w:val="de-DE"/>
              </w:rPr>
              <w:t xml:space="preserve"> GmbH</w:t>
            </w:r>
            <w:r/>
            <w:r/>
          </w:p>
          <w:p>
            <w:pPr>
              <w:rPr>
                <w:lang w:val="de-DE"/>
              </w:rPr>
            </w:pPr>
            <w:r>
              <w:rPr>
                <w:lang w:val="de-DE"/>
              </w:rPr>
              <w:t xml:space="preserve">Musterstraße</w:t>
            </w:r>
            <w:r>
              <w:rPr>
                <w:lang w:val="de-DE"/>
              </w:rPr>
              <w:t xml:space="preserve"> 33 </w:t>
            </w:r>
            <w:r/>
          </w:p>
          <w:p>
            <w:pPr>
              <w:rPr>
                <w:lang w:val="de-DE"/>
              </w:rPr>
            </w:pPr>
            <w:r>
              <w:rPr>
                <w:lang w:val="de-DE"/>
              </w:rPr>
              <w:t xml:space="preserve">D-</w:t>
            </w:r>
            <w:r>
              <w:rPr>
                <w:lang w:val="de-DE"/>
              </w:rPr>
              <w:t xml:space="preserve">22399</w:t>
            </w:r>
            <w:r>
              <w:rPr>
                <w:lang w:val="de-DE"/>
              </w:rPr>
              <w:t xml:space="preserve"> </w:t>
            </w:r>
            <w:r>
              <w:rPr>
                <w:lang w:val="de-DE"/>
              </w:rPr>
              <w:t xml:space="preserve">Hamburg</w:t>
            </w:r>
            <w:r/>
          </w:p>
        </w:tc>
      </w:tr>
      <w:tr>
        <w:trPr/>
        <w:tc>
          <w:tcPr>
            <w:shd w:val="clear" w:color="auto" w:fill="E6E6E6"/>
            <w:tcW w:w="4606" w:type="dxa"/>
            <w:textDirection w:val="lrTb"/>
            <w:noWrap w:val="false"/>
          </w:tcPr>
          <w:p>
            <w:pPr>
              <w:rPr>
                <w:lang w:val="en-US"/>
              </w:rPr>
            </w:pPr>
            <w:r>
              <w:rPr>
                <w:lang w:val="en-US"/>
              </w:rPr>
              <w:t xml:space="preserve">Customer:</w:t>
            </w:r>
            <w:r/>
          </w:p>
        </w:tc>
        <w:tc>
          <w:tcPr>
            <w:shd w:val="clear" w:color="auto" w:fill="E6E6E6"/>
            <w:tcW w:w="4606" w:type="dxa"/>
            <w:textDirection w:val="lrTb"/>
            <w:noWrap w:val="false"/>
          </w:tcPr>
          <w:p>
            <w:pPr>
              <w:rPr>
                <w:lang w:val="en-US"/>
              </w:rPr>
            </w:pPr>
            <w:r>
              <w:rPr>
                <w:lang w:val="en-US"/>
              </w:rPr>
              <w:t xml:space="preserve">[please identify]</w:t>
            </w:r>
            <w:r/>
          </w:p>
        </w:tc>
      </w:tr>
      <w:tr>
        <w:trPr>
          <w:trHeight w:val="426"/>
        </w:trPr>
        <w:tc>
          <w:tcPr>
            <w:shd w:val="clear" w:color="auto" w:fill="E6E6E6"/>
            <w:tcW w:w="4606" w:type="dxa"/>
            <w:textDirection w:val="lrTb"/>
            <w:noWrap w:val="false"/>
          </w:tcPr>
          <w:p>
            <w:pPr>
              <w:rPr>
                <w:lang w:val="en-US"/>
              </w:rPr>
            </w:pPr>
            <w:r>
              <w:rPr>
                <w:lang w:val="en-US"/>
              </w:rPr>
              <w:t xml:space="preserve">Contract:</w:t>
            </w:r>
            <w:r/>
          </w:p>
        </w:tc>
        <w:tc>
          <w:tcPr>
            <w:shd w:val="clear" w:color="auto" w:fill="E6E6E6"/>
            <w:tcW w:w="4606" w:type="dxa"/>
            <w:textDirection w:val="lrTb"/>
            <w:noWrap w:val="false"/>
          </w:tcPr>
          <w:p>
            <w:pPr>
              <w:rPr>
                <w:lang w:val="en-US"/>
              </w:rPr>
            </w:pPr>
            <w:r>
              <w:rPr>
                <w:lang w:val="en-US"/>
              </w:rPr>
              <w:t xml:space="preserve">[designation of the contract] dated [date]</w:t>
            </w:r>
            <w:r/>
          </w:p>
        </w:tc>
      </w:tr>
      <w:tr>
        <w:trPr/>
        <w:tc>
          <w:tcPr>
            <w:shd w:val="clear" w:color="auto" w:fill="E6E6E6"/>
            <w:tcW w:w="4606" w:type="dxa"/>
            <w:textDirection w:val="lrTb"/>
            <w:noWrap w:val="false"/>
          </w:tcPr>
          <w:p>
            <w:pPr>
              <w:rPr>
                <w:lang w:val="en-US"/>
              </w:rPr>
            </w:pPr>
            <w:r>
              <w:rPr>
                <w:lang w:val="en-US"/>
              </w:rPr>
              <w:t xml:space="preserve">Contract amendments:</w:t>
            </w:r>
            <w:r/>
          </w:p>
        </w:tc>
        <w:tc>
          <w:tcPr>
            <w:shd w:val="clear" w:color="auto" w:fill="E6E6E6"/>
            <w:tcW w:w="4606" w:type="dxa"/>
            <w:textDirection w:val="lrTb"/>
            <w:noWrap w:val="false"/>
          </w:tcPr>
          <w:p>
            <w:pPr>
              <w:rPr>
                <w:lang w:val="en-US"/>
              </w:rPr>
            </w:pPr>
            <w:r>
              <w:rPr>
                <w:lang w:val="en-US"/>
              </w:rPr>
              <w:t xml:space="preserve">[designation of the contract amendment] dated [date]</w:t>
            </w:r>
            <w:r/>
          </w:p>
          <w:p>
            <w:pPr>
              <w:rPr>
                <w:lang w:val="en-US"/>
              </w:rPr>
            </w:pPr>
            <w:r>
              <w:rPr>
                <w:lang w:val="en-US"/>
              </w:rPr>
              <w:t xml:space="preserve">[designation of the contract amendment] dated [date]</w:t>
            </w:r>
            <w:r/>
          </w:p>
          <w:p>
            <w:pPr>
              <w:rPr>
                <w:lang w:val="en-US"/>
              </w:rPr>
            </w:pPr>
            <w:r>
              <w:rPr>
                <w:lang w:val="en-US"/>
              </w:rPr>
              <w:t xml:space="preserve">[designation of the contract amendment] dated [date] </w:t>
            </w:r>
            <w:r/>
          </w:p>
        </w:tc>
      </w:tr>
      <w:tr>
        <w:trPr/>
        <w:tc>
          <w:tcPr>
            <w:gridSpan w:val="2"/>
            <w:shd w:val="clear" w:color="auto" w:fill="E6E6E6"/>
            <w:tcW w:w="9212" w:type="dxa"/>
            <w:textDirection w:val="lrTb"/>
            <w:noWrap w:val="false"/>
          </w:tcPr>
          <w:p>
            <w:pPr>
              <w:rPr>
                <w:lang w:val="en-US"/>
              </w:rPr>
            </w:pPr>
            <w:r>
              <w:rPr>
                <w:lang w:val="en-US"/>
              </w:rPr>
              <w:t xml:space="preserve">This form is being used for the Declaration of </w:t>
            </w:r>
            <w:r/>
          </w:p>
          <w:p>
            <w:pPr>
              <w:rPr>
                <w:lang w:val="en-US"/>
              </w:rPr>
            </w:pPr>
            <w:r>
              <w:rPr>
                <w:lang w:val="en-US"/>
              </w:rPr>
              <w:tab/>
            </w:r>
            <w:r>
              <w:rPr>
                <w:rFonts w:ascii="Wingdings" w:hAnsi="Wingdings" w:cs="Wingdings" w:eastAsia="Wingdings"/>
                <w:lang w:val="en-US"/>
              </w:rPr>
              <w:t xml:space="preserve">¨</w:t>
            </w:r>
            <w:r>
              <w:rPr>
                <w:lang w:val="en-US"/>
              </w:rPr>
              <w:t xml:space="preserve"> Final Formal Acceptance</w:t>
            </w:r>
            <w:r/>
          </w:p>
        </w:tc>
      </w:tr>
    </w:tbl>
    <w:p>
      <w:pPr>
        <w:rPr>
          <w:lang w:val="en-US"/>
        </w:rPr>
      </w:pPr>
      <w:r>
        <w:rPr>
          <w:lang w:val="en-US"/>
        </w:rPr>
      </w:r>
      <w:r/>
    </w:p>
    <w:p>
      <w:pPr>
        <w:rPr>
          <w:lang w:val="en-US"/>
        </w:rPr>
      </w:pPr>
      <w:r>
        <w:rPr>
          <w:lang w:val="en-US"/>
        </w:rPr>
      </w:r>
      <w:r/>
    </w:p>
    <w:p>
      <w:pPr>
        <w:rPr>
          <w:lang w:val="en-US"/>
        </w:rPr>
      </w:pPr>
      <w:r>
        <w:rPr>
          <w:lang w:val="en-US"/>
        </w:rPr>
      </w:r>
      <w:r/>
    </w:p>
    <w:tbl>
      <w:tblPr>
        <w:tblW w:w="0" w:type="auto"/>
        <w:tblInd w:w="108"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1E0" w:firstRow="1" w:lastRow="1" w:firstColumn="1" w:lastColumn="1" w:noHBand="0" w:noVBand="0"/>
      </w:tblPr>
      <w:tblGrid>
        <w:gridCol w:w="3195"/>
        <w:gridCol w:w="5759"/>
      </w:tblGrid>
      <w:tr>
        <w:trPr/>
        <w:tc>
          <w:tcPr>
            <w:gridSpan w:val="2"/>
            <w:shd w:val="clear" w:color="auto" w:fill="A0A0A0"/>
            <w:tcW w:w="9104" w:type="dxa"/>
            <w:textDirection w:val="lrTb"/>
            <w:noWrap w:val="false"/>
          </w:tcPr>
          <w:p>
            <w:pPr>
              <w:rPr>
                <w:lang w:val="en-US"/>
              </w:rPr>
            </w:pPr>
            <w:r>
              <w:rPr>
                <w:lang w:val="en-US"/>
              </w:rPr>
              <w:t xml:space="preserve">Details regarding the Full Acceptance</w:t>
            </w:r>
            <w:r/>
          </w:p>
        </w:tc>
      </w:tr>
      <w:tr>
        <w:trPr/>
        <w:tc>
          <w:tcPr>
            <w:tcW w:w="3240" w:type="dxa"/>
            <w:textDirection w:val="lrTb"/>
            <w:noWrap w:val="false"/>
          </w:tcPr>
          <w:p>
            <w:pPr>
              <w:rPr>
                <w:lang w:val="en-US"/>
              </w:rPr>
            </w:pPr>
            <w:r>
              <w:rPr>
                <w:lang w:val="en-US"/>
              </w:rPr>
              <w:t xml:space="preserve">Project </w:t>
            </w:r>
            <w:r>
              <w:rPr>
                <w:lang w:val="en-US"/>
              </w:rPr>
              <w:t xml:space="preserve">Work requiring formal acceptance</w:t>
            </w:r>
            <w:r/>
          </w:p>
        </w:tc>
        <w:tc>
          <w:tcPr>
            <w:tcW w:w="5864" w:type="dxa"/>
            <w:textDirection w:val="lrTb"/>
            <w:noWrap w:val="false"/>
          </w:tcPr>
          <w:p>
            <w:pPr>
              <w:rPr>
                <w:lang w:val="en-US"/>
              </w:rPr>
            </w:pPr>
            <w:r>
              <w:rPr>
                <w:lang w:val="en-US"/>
              </w:rPr>
            </w:r>
            <w:r>
              <w:rPr>
                <w:lang w:val="en-US"/>
              </w:rPr>
              <w:t xml:space="preserve">FBS</w:t>
            </w:r>
            <w:r>
              <w:rPr>
                <w:lang w:val="en-US"/>
              </w:rPr>
            </w:r>
            <w:r>
              <w:rPr>
                <w:lang w:val="en-US"/>
              </w:rPr>
              <w:t xml:space="preserve"> hereby declares its formal Acceptance of the following listed Project Work pursuant to the terms and conditions set forth below:</w:t>
            </w:r>
            <w:r/>
          </w:p>
          <w:p>
            <w:pPr>
              <w:rPr>
                <w:lang w:val="en-US"/>
              </w:rPr>
            </w:pPr>
            <w:r>
              <w:rPr>
                <w:lang w:val="en-US"/>
              </w:rPr>
              <w:t xml:space="preserve">[</w:t>
            </w:r>
            <w:r>
              <w:rPr>
                <w:highlight w:val="yellow"/>
                <w:lang w:val="en-US"/>
              </w:rPr>
              <w:t xml:space="preserve">please complete</w:t>
            </w:r>
            <w:r>
              <w:rPr>
                <w:lang w:val="en-US"/>
              </w:rPr>
              <w:t xml:space="preserve">]</w:t>
            </w:r>
            <w:r/>
          </w:p>
          <w:p>
            <w:pPr>
              <w:rPr>
                <w:lang w:val="en-US"/>
              </w:rPr>
            </w:pPr>
            <w:r>
              <w:rPr>
                <w:lang w:val="en-US"/>
              </w:rPr>
              <w:t xml:space="preserve">[</w:t>
            </w:r>
            <w:r>
              <w:rPr>
                <w:highlight w:val="yellow"/>
                <w:lang w:val="en-US"/>
              </w:rPr>
              <w:t xml:space="preserve">please complete</w:t>
            </w:r>
            <w:r>
              <w:rPr>
                <w:lang w:val="en-US"/>
              </w:rPr>
              <w:t xml:space="preserve">]</w:t>
            </w:r>
            <w:r/>
          </w:p>
        </w:tc>
      </w:tr>
      <w:tr>
        <w:trPr/>
        <w:tc>
          <w:tcPr>
            <w:tcW w:w="3240" w:type="dxa"/>
            <w:textDirection w:val="lrTb"/>
            <w:noWrap w:val="false"/>
          </w:tcPr>
          <w:p>
            <w:pPr>
              <w:rPr>
                <w:lang w:val="en-US"/>
              </w:rPr>
            </w:pPr>
            <w:r>
              <w:rPr>
                <w:lang w:val="en-US"/>
              </w:rPr>
              <w:t xml:space="preserve">The following defects were identified at the time of the formal acceptance inspection:</w:t>
            </w:r>
            <w:r/>
          </w:p>
        </w:tc>
        <w:tc>
          <w:tcPr>
            <w:tcW w:w="5864" w:type="dxa"/>
            <w:textDirection w:val="lrTb"/>
            <w:noWrap w:val="false"/>
          </w:tcPr>
          <w:p>
            <w:pPr>
              <w:rPr>
                <w:lang w:val="en-US"/>
              </w:rPr>
            </w:pPr>
            <w:r>
              <w:rPr>
                <w:lang w:val="en-US"/>
              </w:rPr>
              <w:t xml:space="preserve">[please identify nature and scope of the defect]</w:t>
            </w:r>
            <w:r/>
          </w:p>
          <w:p>
            <w:pPr>
              <w:rPr>
                <w:lang w:val="en-US"/>
              </w:rPr>
            </w:pPr>
            <w:r>
              <w:rPr>
                <w:lang w:val="en-US"/>
              </w:rPr>
              <w:t xml:space="preserve">[please identify nature and scope of the defect]</w:t>
            </w:r>
            <w:r/>
          </w:p>
          <w:p>
            <w:pPr>
              <w:rPr>
                <w:lang w:val="en-US"/>
              </w:rPr>
            </w:pPr>
            <w:r>
              <w:rPr>
                <w:lang w:val="en-US"/>
              </w:rPr>
              <w:t xml:space="preserve">[please identify nature and scope of the defect]</w:t>
            </w:r>
            <w:r/>
          </w:p>
          <w:p>
            <w:pPr>
              <w:rPr>
                <w:lang w:val="en-US"/>
              </w:rPr>
            </w:pPr>
            <w:r>
              <w:rPr>
                <w:lang w:val="en-US"/>
              </w:rPr>
              <w:t xml:space="preserve">[please identify nature and scope of the defect]</w:t>
            </w:r>
            <w:r/>
          </w:p>
        </w:tc>
      </w:tr>
      <w:tr>
        <w:trPr/>
        <w:tc>
          <w:tcPr>
            <w:tcW w:w="3240" w:type="dxa"/>
            <w:textDirection w:val="lrTb"/>
            <w:noWrap w:val="false"/>
          </w:tcPr>
          <w:p>
            <w:pPr>
              <w:rPr>
                <w:lang w:val="en-US"/>
              </w:rPr>
            </w:pPr>
            <w:r>
              <w:rPr>
                <w:lang w:val="en-US"/>
              </w:rPr>
              <w:t xml:space="preserve">The </w:t>
            </w:r>
            <w:r>
              <w:rPr>
                <w:lang w:val="en-US"/>
              </w:rPr>
              <w:t xml:space="preserve">Contractor</w:t>
            </w:r>
            <w:r>
              <w:rPr>
                <w:lang w:val="en-US"/>
              </w:rPr>
              <w:t xml:space="preserve"> corrects the defects within the separately identified periods of time and reports the successful correction of defects to the Customer without undue delay. </w:t>
            </w:r>
            <w:r/>
          </w:p>
          <w:p>
            <w:pPr>
              <w:rPr>
                <w:lang w:val="en-US"/>
              </w:rPr>
            </w:pPr>
            <w:r>
              <w:rPr>
                <w:lang w:val="en-US"/>
              </w:rPr>
            </w:r>
            <w:r/>
          </w:p>
        </w:tc>
        <w:tc>
          <w:tcPr>
            <w:tcW w:w="5864" w:type="dxa"/>
            <w:textDirection w:val="lrTb"/>
            <w:noWrap w:val="false"/>
          </w:tcPr>
          <w:p>
            <w:pPr>
              <w:rPr>
                <w:lang w:val="en-US"/>
              </w:rPr>
            </w:pPr>
            <w:r>
              <w:rPr>
                <w:lang w:val="en-US"/>
              </w:rPr>
              <w:t xml:space="preserve">for defects noted in item 1, [</w:t>
            </w:r>
            <w:r>
              <w:rPr>
                <w:i/>
                <w:lang w:val="en-US"/>
              </w:rPr>
              <w:t xml:space="preserve">time period</w:t>
            </w:r>
            <w:r>
              <w:rPr>
                <w:lang w:val="en-US"/>
              </w:rPr>
              <w:t xml:space="preserve">] from [</w:t>
            </w:r>
            <w:r>
              <w:rPr>
                <w:i/>
                <w:lang w:val="en-US"/>
              </w:rPr>
              <w:t xml:space="preserve">date</w:t>
            </w:r>
            <w:r>
              <w:rPr>
                <w:lang w:val="en-US"/>
              </w:rPr>
              <w:t xml:space="preserve">].</w:t>
            </w:r>
            <w:r/>
          </w:p>
          <w:p>
            <w:pPr>
              <w:rPr>
                <w:lang w:val="en-US"/>
              </w:rPr>
            </w:pPr>
            <w:r>
              <w:rPr>
                <w:lang w:val="en-US"/>
              </w:rPr>
              <w:t xml:space="preserve">for defects noted in item 2, [</w:t>
            </w:r>
            <w:r>
              <w:rPr>
                <w:i/>
                <w:lang w:val="en-US"/>
              </w:rPr>
              <w:t xml:space="preserve">time period</w:t>
            </w:r>
            <w:r>
              <w:rPr>
                <w:lang w:val="en-US"/>
              </w:rPr>
              <w:t xml:space="preserve">] from [</w:t>
            </w:r>
            <w:r>
              <w:rPr>
                <w:i/>
                <w:lang w:val="en-US"/>
              </w:rPr>
              <w:t xml:space="preserve">date</w:t>
            </w:r>
            <w:r>
              <w:rPr>
                <w:lang w:val="en-US"/>
              </w:rPr>
              <w:t xml:space="preserve">].</w:t>
            </w:r>
            <w:r/>
          </w:p>
          <w:p>
            <w:pPr>
              <w:rPr>
                <w:lang w:val="en-US"/>
              </w:rPr>
            </w:pPr>
            <w:r>
              <w:rPr>
                <w:lang w:val="en-US"/>
              </w:rPr>
              <w:t xml:space="preserve">for defects noted in item 3, [</w:t>
            </w:r>
            <w:r>
              <w:rPr>
                <w:i/>
                <w:lang w:val="en-US"/>
              </w:rPr>
              <w:t xml:space="preserve">time period</w:t>
            </w:r>
            <w:r>
              <w:rPr>
                <w:lang w:val="en-US"/>
              </w:rPr>
              <w:t xml:space="preserve">] from [</w:t>
            </w:r>
            <w:r>
              <w:rPr>
                <w:i/>
                <w:lang w:val="en-US"/>
              </w:rPr>
              <w:t xml:space="preserve">date</w:t>
            </w:r>
            <w:r>
              <w:rPr>
                <w:lang w:val="en-US"/>
              </w:rPr>
              <w:t xml:space="preserve">].</w:t>
            </w:r>
            <w:r/>
          </w:p>
          <w:p>
            <w:pPr>
              <w:rPr>
                <w:lang w:val="en-US"/>
              </w:rPr>
            </w:pPr>
            <w:r>
              <w:rPr>
                <w:lang w:val="en-US"/>
              </w:rPr>
              <w:t xml:space="preserve">for defects noted in item 4, [</w:t>
            </w:r>
            <w:r>
              <w:rPr>
                <w:i/>
                <w:lang w:val="en-US"/>
              </w:rPr>
              <w:t xml:space="preserve">time period</w:t>
            </w:r>
            <w:r>
              <w:rPr>
                <w:lang w:val="en-US"/>
              </w:rPr>
              <w:t xml:space="preserve">] from [</w:t>
            </w:r>
            <w:r>
              <w:rPr>
                <w:i/>
                <w:lang w:val="en-US"/>
              </w:rPr>
              <w:t xml:space="preserve">date</w:t>
            </w:r>
            <w:r>
              <w:rPr>
                <w:lang w:val="en-US"/>
              </w:rPr>
              <w:t xml:space="preserve">].</w:t>
            </w:r>
            <w:r/>
          </w:p>
        </w:tc>
      </w:tr>
      <w:tr>
        <w:trPr/>
        <w:tc>
          <w:tcPr>
            <w:gridSpan w:val="2"/>
            <w:tcW w:w="9104" w:type="dxa"/>
            <w:textDirection w:val="lrTb"/>
            <w:noWrap w:val="false"/>
          </w:tcPr>
          <w:p>
            <w:pPr>
              <w:rPr>
                <w:lang w:val="en-US"/>
              </w:rPr>
            </w:pPr>
            <w:r>
              <w:rPr>
                <w:lang w:val="en-US"/>
              </w:rPr>
            </w:r>
            <w:r>
              <w:rPr>
                <w:lang w:val="en-US"/>
              </w:rPr>
              <w:t xml:space="preserve">FBS</w:t>
            </w:r>
            <w:r>
              <w:rPr>
                <w:lang w:val="en-US"/>
              </w:rPr>
            </w:r>
            <w:r>
              <w:rPr>
                <w:lang w:val="en-US"/>
              </w:rPr>
              <w:t xml:space="preserve"> </w:t>
            </w:r>
            <w:r>
              <w:rPr>
                <w:lang w:val="en-US"/>
              </w:rPr>
              <w:t xml:space="preserve">is</w:t>
            </w:r>
            <w:r>
              <w:rPr>
                <w:lang w:val="en-US"/>
              </w:rPr>
              <w:t xml:space="preserve"> exercising the right to which it is entitled pursuant to § 641 para. 3 of the German Civil Code (BGB) and is withholding an amount of </w:t>
            </w:r>
            <w:r>
              <w:rPr>
                <w:highlight w:val="yellow"/>
                <w:lang w:val="en-US"/>
              </w:rPr>
              <w:t xml:space="preserve">EUR XX,XX [</w:t>
            </w:r>
            <w:r>
              <w:rPr>
                <w:i/>
                <w:highlight w:val="yellow"/>
                <w:lang w:val="en-US"/>
              </w:rPr>
              <w:t xml:space="preserve">please add</w:t>
            </w:r>
            <w:r>
              <w:rPr>
                <w:highlight w:val="yellow"/>
                <w:lang w:val="en-US"/>
              </w:rPr>
              <w:t xml:space="preserve">]</w:t>
            </w:r>
            <w:r>
              <w:rPr>
                <w:lang w:val="en-US"/>
              </w:rPr>
              <w:t xml:space="preserve"> until the above-listed defects have been corrected.</w:t>
            </w:r>
            <w:r/>
          </w:p>
          <w:p>
            <w:pPr>
              <w:rPr>
                <w:lang w:val="en-US"/>
              </w:rPr>
            </w:pPr>
            <w:r>
              <w:rPr>
                <w:lang w:val="en-US"/>
              </w:rPr>
            </w:r>
            <w:r/>
          </w:p>
        </w:tc>
      </w:tr>
      <w:tr>
        <w:trPr/>
        <w:tc>
          <w:tcPr>
            <w:gridSpan w:val="2"/>
            <w:tcW w:w="9104" w:type="dxa"/>
            <w:textDirection w:val="lrTb"/>
            <w:noWrap w:val="false"/>
          </w:tcPr>
          <w:p>
            <w:pPr>
              <w:rPr>
                <w:lang w:val="en-US"/>
              </w:rPr>
            </w:pPr>
            <w:r>
              <w:rPr>
                <w:lang w:val="en-US"/>
              </w:rPr>
              <w:br w:type="page"/>
            </w:r>
            <w:r>
              <w:rPr>
                <w:lang w:val="en-US"/>
              </w:rPr>
            </w:r>
            <w:r>
              <w:rPr>
                <w:lang w:val="en-US"/>
              </w:rPr>
              <w:t xml:space="preserve">FBS</w:t>
            </w:r>
            <w:r>
              <w:rPr>
                <w:lang w:val="en-US"/>
              </w:rPr>
            </w:r>
            <w:r>
              <w:rPr>
                <w:lang w:val="en-US"/>
              </w:rPr>
              <w:t xml:space="preserve"> hereby expressly reserves the right to enforce any and all claims it may have on the basis of the defects described, above all the right to enforce warranties against defects as well as any claims seeking compensatory damages. </w:t>
            </w:r>
            <w:r/>
          </w:p>
          <w:p>
            <w:pPr>
              <w:rPr>
                <w:lang w:val="en-US"/>
              </w:rPr>
            </w:pPr>
            <w:r>
              <w:rPr>
                <w:lang w:val="en-US"/>
              </w:rPr>
            </w:r>
            <w:r/>
          </w:p>
          <w:p>
            <w:pPr>
              <w:rPr>
                <w:lang w:val="en-US"/>
              </w:rPr>
            </w:pPr>
            <w:r>
              <w:rPr>
                <w:lang w:val="en-US"/>
              </w:rPr>
            </w:r>
            <w:r>
              <w:rPr>
                <w:lang w:val="en-US"/>
              </w:rPr>
              <w:t xml:space="preserve">FBS</w:t>
            </w:r>
            <w:r>
              <w:rPr>
                <w:lang w:val="en-US"/>
              </w:rPr>
            </w:r>
            <w:r>
              <w:rPr>
                <w:lang w:val="en-US"/>
              </w:rPr>
              <w:t xml:space="preserve"> </w:t>
            </w:r>
            <w:r>
              <w:rPr>
                <w:lang w:val="en-US"/>
              </w:rPr>
              <w:t xml:space="preserve">also reserves the right to enforce any agreed contractual penalties [</w:t>
            </w:r>
            <w:r>
              <w:rPr>
                <w:i/>
                <w:iCs/>
                <w:lang w:val="en-US"/>
              </w:rPr>
              <w:t xml:space="preserve">Vertragsstrafen</w:t>
            </w:r>
            <w:r>
              <w:rPr>
                <w:lang w:val="en-US"/>
              </w:rPr>
              <w:t xml:space="preserve">].</w:t>
            </w:r>
            <w:r/>
          </w:p>
          <w:p>
            <w:pPr>
              <w:rPr>
                <w:lang w:val="en-US"/>
              </w:rPr>
            </w:pPr>
            <w:r>
              <w:rPr>
                <w:lang w:val="en-US"/>
              </w:rPr>
            </w:r>
            <w:r/>
          </w:p>
          <w:p>
            <w:pPr>
              <w:rPr>
                <w:lang w:val="en-US"/>
              </w:rPr>
            </w:pPr>
            <w:r>
              <w:rPr>
                <w:lang w:val="en-US"/>
              </w:rPr>
              <w:t xml:space="preserve">Otherwise, the provisions under the aforementioned contract and the contract amendments remain unaffected. </w:t>
            </w:r>
            <w:r/>
          </w:p>
          <w:p>
            <w:pPr>
              <w:rPr>
                <w:lang w:val="en-US"/>
              </w:rPr>
            </w:pPr>
            <w:r>
              <w:rPr>
                <w:lang w:val="en-US"/>
              </w:rPr>
            </w:r>
            <w:r/>
          </w:p>
        </w:tc>
      </w:tr>
    </w:tbl>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t xml:space="preserve">__________</w:t>
      </w:r>
      <w:r>
        <w:rPr>
          <w:lang w:val="en-US"/>
        </w:rPr>
        <w:t xml:space="preserve">_(place)</w:t>
      </w:r>
      <w:r>
        <w:rPr>
          <w:lang w:val="en-US"/>
        </w:rPr>
        <w:t xml:space="preserve">, _________</w:t>
      </w:r>
      <w:r>
        <w:rPr>
          <w:lang w:val="en-US"/>
        </w:rPr>
        <w:t xml:space="preserve">(date)</w:t>
      </w:r>
      <w:r>
        <w:rPr>
          <w:lang w:val="en-US"/>
        </w:rPr>
        <w:tab/>
      </w:r>
      <w:r>
        <w:rPr>
          <w:lang w:val="en-US"/>
        </w:rPr>
        <w:tab/>
      </w:r>
      <w:r>
        <w:rPr>
          <w:lang w:val="en-US"/>
        </w:rPr>
        <w:t xml:space="preserve">___________(place), _________(date)</w:t>
      </w:r>
      <w:r/>
    </w:p>
    <w:p>
      <w:pPr>
        <w:rPr>
          <w:lang w:val="en-US"/>
        </w:rPr>
      </w:pPr>
      <w:r>
        <w:rPr>
          <w:lang w:val="en-US"/>
        </w:rPr>
      </w:r>
      <w:r/>
    </w:p>
    <w:p>
      <w:pPr>
        <w:rPr>
          <w:lang w:val="en-US"/>
        </w:rPr>
      </w:pPr>
      <w:r>
        <w:rPr>
          <w:lang w:val="en-US"/>
        </w:rPr>
      </w:r>
      <w:commentRangeStart w:id="36"/>
      <w:r>
        <w:rPr>
          <w:lang w:val="en-US"/>
        </w:rPr>
        <w:t xml:space="preserve">FTP</w:t>
      </w:r>
      <w:r>
        <w:rPr>
          <w:lang w:val="en-US"/>
        </w:rPr>
        <w:t xml:space="preserve"> Deutschland</w:t>
      </w:r>
      <w:r>
        <w:rPr>
          <w:lang w:val="en-US"/>
        </w:rPr>
        <w:t xml:space="preserve"> GmbH</w:t>
      </w:r>
      <w:commentRangeEnd w:id="36"/>
      <w:r>
        <w:commentReference w:id="36"/>
      </w:r>
      <w:r>
        <w:rPr>
          <w:lang w:val="en-US"/>
        </w:rPr>
        <w:t xml:space="preserve"> </w:t>
      </w:r>
      <w:r>
        <w:rPr>
          <w:lang w:val="en-US"/>
        </w:rPr>
        <w:tab/>
      </w:r>
      <w:r>
        <w:rPr>
          <w:lang w:val="en-US"/>
        </w:rPr>
        <w:tab/>
      </w:r>
      <w:r>
        <w:rPr>
          <w:lang w:val="en-US"/>
        </w:rPr>
        <w:tab/>
      </w:r>
      <w:r>
        <w:rPr>
          <w:lang w:val="en-US"/>
        </w:rPr>
        <w:tab/>
      </w:r>
      <w:r>
        <w:rPr>
          <w:lang w:val="en-US"/>
        </w:rPr>
        <w:tab/>
      </w:r>
      <w:r>
        <w:rPr>
          <w:lang w:val="en-US"/>
        </w:rPr>
      </w:r>
      <w:commentRangeStart w:id="37"/>
      <w:r>
        <w:rPr>
          <w:lang w:val="en-US"/>
        </w:rPr>
        <w:t xml:space="preserve">F.UN</w:t>
      </w:r>
      <w:r>
        <w:rPr>
          <w:lang w:val="en-US"/>
        </w:rPr>
      </w:r>
      <w:commentRangeEnd w:id="37"/>
      <w:r>
        <w:commentReference w:id="37"/>
      </w:r>
      <w:r>
        <w:rPr>
          <w:lang w:val="en-US"/>
        </w:rPr>
        <w:t xml:space="preserve"> Business Services </w:t>
      </w:r>
      <w:r>
        <w:rPr>
          <w:lang w:val="en-US"/>
        </w:rPr>
        <w:t xml:space="preserve">GmbH</w:t>
      </w:r>
      <w:r/>
    </w:p>
    <w:p>
      <w:pPr>
        <w:rPr>
          <w:lang w:val="en-US"/>
        </w:rPr>
      </w:pPr>
      <w:r>
        <w:rPr>
          <w:lang w:val="en-US"/>
        </w:rPr>
      </w:r>
      <w:r/>
    </w:p>
    <w:p>
      <w:pPr>
        <w:rPr>
          <w:lang w:val="en-US"/>
        </w:rPr>
      </w:pPr>
      <w:r>
        <w:rPr>
          <w:lang w:val="en-US"/>
        </w:rPr>
        <w:t xml:space="preserve">_______________________________</w:t>
      </w:r>
      <w:r>
        <w:rPr>
          <w:lang w:val="en-US"/>
        </w:rPr>
        <w:tab/>
      </w:r>
      <w:r>
        <w:rPr>
          <w:lang w:val="en-US"/>
        </w:rPr>
        <w:tab/>
      </w:r>
      <w:r>
        <w:rPr>
          <w:lang w:val="en-US"/>
        </w:rPr>
        <w:t xml:space="preserve">_______________________________</w:t>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t xml:space="preserve">_______________________________</w:t>
      </w:r>
      <w:r>
        <w:rPr>
          <w:lang w:val="en-US"/>
        </w:rPr>
        <w:tab/>
      </w:r>
      <w:r>
        <w:rPr>
          <w:lang w:val="en-US"/>
        </w:rPr>
        <w:tab/>
      </w:r>
      <w:r>
        <w:rPr>
          <w:lang w:val="en-US"/>
        </w:rPr>
        <w:t xml:space="preserve">_______________________________</w:t>
      </w:r>
      <w:r/>
    </w:p>
    <w:p>
      <w:pPr>
        <w:rPr>
          <w:lang w:val="en-US"/>
        </w:rPr>
      </w:pPr>
      <w:r>
        <w:rPr>
          <w:lang w:val="en-US"/>
        </w:rPr>
      </w:r>
      <w:r/>
    </w:p>
    <w:p>
      <w:pPr>
        <w:rPr>
          <w:lang w:val="en-US"/>
        </w:rPr>
      </w:pPr>
      <w:r>
        <w:rPr>
          <w:lang w:val="en-US"/>
        </w:rPr>
      </w:r>
      <w:r/>
    </w:p>
    <w:p>
      <w:pPr>
        <w:rPr>
          <w:u w:val="single"/>
          <w:lang w:val="en-US"/>
        </w:rPr>
      </w:pPr>
      <w:r>
        <w:rPr>
          <w:lang w:val="en-US"/>
        </w:rPr>
        <w:br w:type="page"/>
      </w:r>
      <w:r/>
    </w:p>
    <w:p>
      <w:pPr>
        <w:pStyle w:val="348"/>
        <w:rPr>
          <w:lang w:val="en-US"/>
        </w:rPr>
      </w:pPr>
      <w:r/>
      <w:bookmarkStart w:id="482" w:name="_Ref318968301"/>
      <w:r/>
      <w:bookmarkStart w:id="483" w:name="_Toc412470782"/>
      <w:r/>
      <w:bookmarkStart w:id="484" w:name="_Toc515455504"/>
      <w:r>
        <w:rPr>
          <w:lang w:val="en-US"/>
        </w:rPr>
        <w:t xml:space="preserve">Annex 5</w:t>
      </w:r>
      <w:bookmarkEnd w:id="482"/>
      <w:r>
        <w:rPr>
          <w:lang w:val="en-US"/>
        </w:rPr>
        <w:t xml:space="preserve"> – Statements of Work</w:t>
      </w:r>
      <w:bookmarkEnd w:id="483"/>
      <w:r/>
      <w:bookmarkEnd w:id="484"/>
      <w:r/>
      <w:r/>
    </w:p>
    <w:p>
      <w:pPr>
        <w:ind w:firstLine="709"/>
        <w:rPr>
          <w:lang w:val="en-US"/>
        </w:rPr>
      </w:pPr>
      <w:r>
        <w:rPr>
          <w:lang w:val="en-US"/>
        </w:rPr>
      </w:r>
      <w:r/>
    </w:p>
    <w:p>
      <w:pPr>
        <w:rPr>
          <w:lang w:val="en-US"/>
        </w:rPr>
      </w:pPr>
      <w:r>
        <w:rPr>
          <w:lang w:val="en-US"/>
        </w:rPr>
        <w:t xml:space="preserve">to the Master Project</w:t>
      </w:r>
      <w:r>
        <w:rPr>
          <w:lang w:val="en-US"/>
        </w:rPr>
        <w:t xml:space="preserve">, Support and Maintenance</w:t>
      </w:r>
      <w:r>
        <w:rPr>
          <w:lang w:val="en-US"/>
        </w:rPr>
        <w:t xml:space="preserve"> Agreement concluded between </w:t>
      </w:r>
      <w:r>
        <w:rPr>
          <w:lang w:val="en-US"/>
        </w:rPr>
      </w:r>
      <w:r>
        <w:rPr>
          <w:lang w:val="en-US"/>
        </w:rPr>
        <w:t xml:space="preserve">FBS</w:t>
      </w:r>
      <w:r>
        <w:rPr>
          <w:lang w:val="en-US"/>
        </w:rPr>
      </w:r>
      <w:r>
        <w:rPr>
          <w:lang w:val="en-US"/>
        </w:rPr>
        <w:t xml:space="preserve"> and</w:t>
      </w:r>
      <w:r>
        <w:rPr>
          <w:lang w:val="en-US"/>
        </w:rPr>
        <w:t xml:space="preserve"> </w:t>
      </w:r>
      <w:r/>
    </w:p>
    <w:p>
      <w:pPr>
        <w:rPr>
          <w:lang w:val="en-US"/>
        </w:rPr>
      </w:pPr>
      <w:r>
        <w:rPr>
          <w:lang w:val="en-US"/>
        </w:rPr>
      </w:r>
      <w:commentRangeStart w:id="38"/>
      <w:r>
        <w:rPr>
          <w:lang w:val="en-US"/>
        </w:rPr>
        <w:t xml:space="preserve">FTP</w:t>
      </w:r>
      <w:r>
        <w:rPr>
          <w:lang w:val="en-US"/>
        </w:rPr>
        <w:t xml:space="preserve"> Deutschland</w:t>
      </w:r>
      <w:r>
        <w:rPr>
          <w:lang w:val="en-US"/>
        </w:rPr>
        <w:t xml:space="preserve"> GmbH</w:t>
      </w:r>
      <w:commentRangeEnd w:id="38"/>
      <w:r>
        <w:commentReference w:id="38"/>
      </w:r>
      <w:r>
        <w:rPr>
          <w:lang w:val="en-US"/>
        </w:rPr>
        <w:t xml:space="preserve">.</w:t>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348"/>
        <w:rPr>
          <w:lang w:val="en-US"/>
        </w:rPr>
      </w:pPr>
      <w:r/>
      <w:bookmarkStart w:id="485" w:name="_Toc403054468"/>
      <w:r/>
      <w:bookmarkStart w:id="486" w:name="_Toc403054475"/>
      <w:r/>
      <w:bookmarkStart w:id="487" w:name="_Toc403054480"/>
      <w:r/>
      <w:bookmarkStart w:id="488" w:name="_Toc403054485"/>
      <w:r/>
      <w:bookmarkStart w:id="489" w:name="_Toc403054487"/>
      <w:r/>
      <w:bookmarkStart w:id="490" w:name="_Toc403054494"/>
      <w:r/>
      <w:bookmarkStart w:id="491" w:name="_Toc403054489"/>
      <w:r/>
      <w:bookmarkStart w:id="492" w:name="_Toc403054491"/>
      <w:r/>
      <w:bookmarkStart w:id="493" w:name="_Ref318968319"/>
      <w:r/>
      <w:bookmarkStart w:id="494" w:name="_Toc412470783"/>
      <w:r/>
      <w:bookmarkStart w:id="495" w:name="_Toc515455505"/>
      <w:r/>
      <w:bookmarkEnd w:id="485"/>
      <w:r/>
      <w:bookmarkEnd w:id="486"/>
      <w:r/>
      <w:bookmarkEnd w:id="487"/>
      <w:r/>
      <w:bookmarkEnd w:id="488"/>
      <w:r/>
      <w:bookmarkEnd w:id="489"/>
      <w:r/>
      <w:bookmarkEnd w:id="490"/>
      <w:r/>
      <w:bookmarkEnd w:id="491"/>
      <w:r/>
      <w:bookmarkEnd w:id="492"/>
      <w:r>
        <w:rPr>
          <w:lang w:val="en-US"/>
        </w:rPr>
        <w:t xml:space="preserve">Annex 6</w:t>
      </w:r>
      <w:bookmarkEnd w:id="493"/>
      <w:r>
        <w:rPr>
          <w:lang w:val="en-US"/>
        </w:rPr>
        <w:t xml:space="preserve"> – Approved </w:t>
      </w:r>
      <w:r>
        <w:rPr>
          <w:lang w:val="en-US"/>
        </w:rPr>
        <w:t xml:space="preserve">Subcontractor</w:t>
      </w:r>
      <w:bookmarkEnd w:id="494"/>
      <w:r/>
      <w:bookmarkEnd w:id="495"/>
      <w:r/>
      <w:r/>
    </w:p>
    <w:p>
      <w:pPr>
        <w:rPr>
          <w:lang w:val="en-US"/>
        </w:rPr>
      </w:pPr>
      <w:r>
        <w:rPr>
          <w:lang w:val="en-US"/>
        </w:rPr>
      </w:r>
      <w:r/>
    </w:p>
    <w:p>
      <w:pPr>
        <w:rPr>
          <w:lang w:val="en-US"/>
        </w:rPr>
      </w:pPr>
      <w:r>
        <w:rPr>
          <w:lang w:val="en-US"/>
        </w:rPr>
        <w:t xml:space="preserve">to the Master Project</w:t>
      </w:r>
      <w:r>
        <w:rPr>
          <w:lang w:val="en-US"/>
        </w:rPr>
        <w:t xml:space="preserve">, Support and Maintenance</w:t>
      </w:r>
      <w:r>
        <w:rPr>
          <w:lang w:val="en-US"/>
        </w:rPr>
        <w:t xml:space="preserve"> Agreement concluded between </w:t>
      </w:r>
      <w:r>
        <w:rPr>
          <w:lang w:val="en-US"/>
        </w:rPr>
      </w:r>
      <w:r>
        <w:rPr>
          <w:lang w:val="en-US"/>
        </w:rPr>
        <w:t xml:space="preserve">FBS</w:t>
      </w:r>
      <w:r>
        <w:rPr>
          <w:lang w:val="en-US"/>
        </w:rPr>
      </w:r>
      <w:r>
        <w:rPr>
          <w:lang w:val="en-US"/>
        </w:rPr>
        <w:t xml:space="preserve"> and </w:t>
      </w:r>
      <w:r>
        <w:rPr>
          <w:lang w:val="en-US"/>
        </w:rPr>
      </w:r>
      <w:commentRangeStart w:id="39"/>
      <w:r>
        <w:rPr>
          <w:lang w:val="en-US"/>
        </w:rPr>
        <w:t xml:space="preserve">FTP</w:t>
      </w:r>
      <w:r>
        <w:rPr>
          <w:lang w:val="en-US"/>
        </w:rPr>
        <w:t xml:space="preserve"> </w:t>
      </w:r>
      <w:r>
        <w:rPr>
          <w:lang w:val="en-US"/>
        </w:rPr>
        <w:t xml:space="preserve">Deutschland</w:t>
      </w:r>
      <w:r>
        <w:rPr>
          <w:lang w:val="en-US"/>
        </w:rPr>
        <w:t xml:space="preserve"> GmbH</w:t>
      </w:r>
      <w:r>
        <w:rPr>
          <w:lang w:val="en-US"/>
        </w:rPr>
      </w:r>
      <w:commentRangeEnd w:id="39"/>
      <w:r>
        <w:commentReference w:id="39"/>
      </w:r>
      <w:r>
        <w:rPr>
          <w:lang w:val="en-US"/>
        </w:rPr>
        <w:t xml:space="preserve">.</w:t>
      </w:r>
      <w:r/>
    </w:p>
    <w:p>
      <w:pPr>
        <w:rPr>
          <w:lang w:val="en-US"/>
        </w:rPr>
      </w:pPr>
      <w:r>
        <w:rPr>
          <w:lang w:val="en-US"/>
        </w:rPr>
      </w:r>
      <w:r/>
    </w:p>
    <w:p>
      <w:pPr>
        <w:rPr>
          <w:b/>
          <w:lang w:val="en-US"/>
        </w:rPr>
      </w:pPr>
      <w:r>
        <w:rPr>
          <w:b/>
          <w:lang w:val="en-US"/>
        </w:rPr>
        <w:t xml:space="preserve">Approved </w:t>
      </w:r>
      <w:r>
        <w:rPr>
          <w:b/>
          <w:lang w:val="en-US"/>
        </w:rPr>
        <w:t xml:space="preserve">S</w:t>
      </w:r>
      <w:r>
        <w:rPr>
          <w:b/>
          <w:lang w:val="en-US"/>
        </w:rPr>
        <w:t xml:space="preserve">ubcontractors</w:t>
      </w:r>
      <w:r>
        <w:rPr>
          <w:b/>
          <w:lang w:val="en-US"/>
        </w:rPr>
        <w:t xml:space="preserve"> located within the EEA:</w:t>
      </w:r>
      <w:r/>
    </w:p>
    <w:p>
      <w:pPr>
        <w:rPr>
          <w:lang w:val="en-US"/>
        </w:rPr>
      </w:pPr>
      <w:r>
        <w:rPr>
          <w:lang w:val="en-US"/>
        </w:rPr>
      </w:r>
      <w:r/>
    </w:p>
    <w:p>
      <w:pPr>
        <w:pStyle w:val="448"/>
        <w:rPr>
          <w:rFonts w:ascii="Arial" w:hAnsi="Arial" w:cs="Arial" w:eastAsia="Times New Roman"/>
          <w:color w:val="auto"/>
          <w:sz w:val="22"/>
          <w:szCs w:val="22"/>
          <w:lang w:val="sv-SE" w:eastAsia="de-DE"/>
        </w:rPr>
      </w:pPr>
      <w:r>
        <w:rPr>
          <w:rFonts w:ascii="Arial" w:hAnsi="Arial" w:cs="Arial" w:eastAsia="Times New Roman"/>
          <w:color w:val="auto"/>
          <w:sz w:val="22"/>
          <w:szCs w:val="22"/>
          <w:lang w:val="sv-SE" w:eastAsia="de-DE"/>
        </w:rPr>
      </w:r>
      <w:r>
        <w:rPr>
          <w:rFonts w:ascii="Arial" w:hAnsi="Arial" w:cs="Arial" w:eastAsia="Times New Roman"/>
          <w:color w:val="auto"/>
          <w:sz w:val="22"/>
          <w:szCs w:val="22"/>
          <w:lang w:val="sv-SE" w:eastAsia="de-DE"/>
        </w:rPr>
      </w:r>
      <w:commentRangeStart w:id="40"/>
      <w:r>
        <w:rPr>
          <w:rFonts w:ascii="Arial" w:hAnsi="Arial" w:cs="Arial" w:eastAsia="Times New Roman"/>
          <w:color w:val="auto"/>
          <w:sz w:val="22"/>
          <w:szCs w:val="22"/>
          <w:lang w:val="sv-SE" w:eastAsia="de-DE"/>
        </w:rPr>
        <w:t xml:space="preserve">FTP</w:t>
      </w:r>
      <w:r>
        <w:rPr>
          <w:rFonts w:ascii="Arial" w:hAnsi="Arial" w:cs="Arial" w:eastAsia="Times New Roman"/>
          <w:color w:val="auto"/>
          <w:sz w:val="22"/>
          <w:szCs w:val="22"/>
          <w:lang w:val="sv-SE" w:eastAsia="de-DE"/>
        </w:rPr>
      </w:r>
      <w:commentRangeEnd w:id="40"/>
      <w:r>
        <w:commentReference w:id="40"/>
      </w:r>
      <w:r>
        <w:rPr>
          <w:rFonts w:ascii="Arial" w:hAnsi="Arial" w:cs="Arial" w:eastAsia="Times New Roman"/>
          <w:color w:val="auto"/>
          <w:sz w:val="22"/>
          <w:szCs w:val="22"/>
          <w:lang w:val="sv-SE" w:eastAsia="de-DE"/>
        </w:rPr>
        <w:t xml:space="preserve"> Slovakia s.r.o. </w:t>
      </w:r>
      <w:r/>
    </w:p>
    <w:p>
      <w:pPr>
        <w:rPr>
          <w:lang w:val="sv-SE"/>
        </w:rPr>
      </w:pPr>
      <w:r>
        <w:rPr>
          <w:lang w:val="sv-SE"/>
        </w:rPr>
        <w:t xml:space="preserve">Protifašistických bojovníkov 3012/6, </w:t>
      </w:r>
      <w:r/>
    </w:p>
    <w:p>
      <w:pPr>
        <w:rPr>
          <w:lang w:val="sv-SE"/>
        </w:rPr>
      </w:pPr>
      <w:r>
        <w:rPr>
          <w:lang w:val="sv-SE"/>
        </w:rPr>
        <w:t xml:space="preserve">040 01 Staré Mesto, </w:t>
      </w:r>
      <w:commentRangeStart w:id="41"/>
      <w:r>
        <w:rPr>
          <w:lang w:val="sv-SE"/>
        </w:rPr>
        <w:t xml:space="preserve">Slovakia</w:t>
      </w:r>
      <w:commentRangeEnd w:id="41"/>
      <w:r>
        <w:commentReference w:id="41"/>
      </w:r>
      <w:r>
        <w:rPr>
          <w:lang w:val="sv-SE"/>
        </w:rPr>
      </w:r>
      <w:r/>
    </w:p>
    <w:p>
      <w:pPr>
        <w:rPr>
          <w:lang w:val="sv-SE"/>
        </w:rPr>
      </w:pPr>
      <w:r>
        <w:rPr>
          <w:lang w:val="sv-SE"/>
        </w:rPr>
      </w:r>
      <w:r/>
    </w:p>
    <w:p>
      <w:pPr>
        <w:pStyle w:val="448"/>
        <w:rPr>
          <w:rFonts w:ascii="Arial" w:hAnsi="Arial" w:cs="Arial" w:eastAsia="Times New Roman"/>
          <w:color w:val="auto"/>
          <w:sz w:val="22"/>
          <w:szCs w:val="22"/>
          <w:lang w:val="sv-SE" w:eastAsia="de-DE"/>
        </w:rPr>
      </w:pPr>
      <w:r>
        <w:rPr>
          <w:rFonts w:ascii="Arial" w:hAnsi="Arial" w:cs="Arial" w:eastAsia="Times New Roman"/>
          <w:color w:val="auto"/>
          <w:sz w:val="22"/>
          <w:szCs w:val="22"/>
          <w:lang w:val="sv-SE" w:eastAsia="de-DE"/>
        </w:rPr>
      </w:r>
      <w:r>
        <w:rPr>
          <w:rFonts w:ascii="Arial" w:hAnsi="Arial" w:cs="Arial" w:eastAsia="Times New Roman"/>
          <w:color w:val="auto"/>
          <w:sz w:val="22"/>
          <w:szCs w:val="22"/>
          <w:lang w:val="sv-SE" w:eastAsia="de-DE"/>
        </w:rPr>
      </w:r>
      <w:commentRangeStart w:id="42"/>
      <w:r>
        <w:rPr>
          <w:rFonts w:ascii="Arial" w:hAnsi="Arial" w:cs="Arial" w:eastAsia="Times New Roman"/>
          <w:color w:val="auto"/>
          <w:sz w:val="22"/>
          <w:szCs w:val="22"/>
          <w:lang w:val="sv-SE" w:eastAsia="de-DE"/>
        </w:rPr>
        <w:t xml:space="preserve">FTP</w:t>
      </w:r>
      <w:r>
        <w:rPr>
          <w:rFonts w:ascii="Arial" w:hAnsi="Arial" w:cs="Arial" w:eastAsia="Times New Roman"/>
          <w:color w:val="auto"/>
          <w:sz w:val="22"/>
          <w:szCs w:val="22"/>
          <w:lang w:val="sv-SE" w:eastAsia="de-DE"/>
        </w:rPr>
      </w:r>
      <w:commentRangeEnd w:id="42"/>
      <w:r>
        <w:commentReference w:id="42"/>
      </w:r>
      <w:r>
        <w:rPr>
          <w:rFonts w:ascii="Arial" w:hAnsi="Arial" w:cs="Arial" w:eastAsia="Times New Roman"/>
          <w:color w:val="auto"/>
          <w:sz w:val="22"/>
          <w:szCs w:val="22"/>
          <w:lang w:val="sv-SE" w:eastAsia="de-DE"/>
        </w:rPr>
        <w:t xml:space="preserve"> Czech s.r.o. </w:t>
      </w:r>
      <w:r/>
    </w:p>
    <w:p>
      <w:pPr>
        <w:rPr>
          <w:lang w:val="en-US"/>
        </w:rPr>
      </w:pPr>
      <w:r>
        <w:rPr>
          <w:lang w:val="en-US"/>
        </w:rPr>
        <w:t xml:space="preserve">Vysočanská</w:t>
      </w:r>
      <w:r>
        <w:rPr>
          <w:lang w:val="en-US"/>
        </w:rPr>
        <w:t xml:space="preserve"> 556/65,</w:t>
      </w:r>
      <w:r/>
    </w:p>
    <w:p>
      <w:pPr>
        <w:rPr>
          <w:lang w:val="en-US"/>
        </w:rPr>
      </w:pPr>
      <w:r>
        <w:rPr>
          <w:lang w:val="en-US"/>
        </w:rPr>
        <w:t xml:space="preserve">190 00 Praha 9-Prosek, </w:t>
      </w:r>
      <w:r>
        <w:rPr>
          <w:lang w:val="en-US"/>
        </w:rPr>
      </w:r>
      <w:commentRangeStart w:id="43"/>
      <w:r>
        <w:rPr>
          <w:lang w:val="en-US"/>
        </w:rPr>
        <w:t xml:space="preserve">Czech</w:t>
      </w:r>
      <w:commentRangeEnd w:id="43"/>
      <w:r>
        <w:commentReference w:id="43"/>
      </w:r>
      <w:r/>
      <w:r/>
    </w:p>
    <w:p>
      <w:pPr>
        <w:rPr>
          <w:b/>
          <w:lang w:val="en-US"/>
        </w:rPr>
      </w:pPr>
      <w:r>
        <w:rPr>
          <w:b/>
          <w:lang w:val="en-US"/>
        </w:rPr>
        <w:t xml:space="preserve">Approved Subcontractors in accordance with </w:t>
      </w:r>
      <w:r>
        <w:rPr>
          <w:b/>
          <w:lang w:val="en-US"/>
        </w:rPr>
        <w:t xml:space="preserve">Annex 7</w:t>
      </w:r>
      <w:r>
        <w:rPr>
          <w:b/>
          <w:lang w:val="en-US"/>
        </w:rPr>
        <w:t xml:space="preserve">:</w:t>
      </w:r>
      <w:r/>
    </w:p>
    <w:p>
      <w:pPr>
        <w:pStyle w:val="448"/>
        <w:rPr>
          <w:rFonts w:ascii="Arial" w:hAnsi="Arial" w:cs="Arial" w:eastAsia="Times New Roman"/>
          <w:color w:val="auto"/>
          <w:sz w:val="22"/>
          <w:szCs w:val="22"/>
          <w:lang w:val="en-US" w:eastAsia="de-DE"/>
        </w:rPr>
      </w:pPr>
      <w:r>
        <w:rPr>
          <w:rFonts w:ascii="Arial" w:hAnsi="Arial" w:cs="Arial" w:eastAsia="Times New Roman"/>
          <w:color w:val="auto"/>
          <w:sz w:val="22"/>
          <w:szCs w:val="22"/>
          <w:lang w:val="en-US" w:eastAsia="de-DE"/>
        </w:rPr>
      </w:r>
      <w:r/>
    </w:p>
    <w:p>
      <w:pPr>
        <w:pStyle w:val="448"/>
        <w:rPr>
          <w:rFonts w:ascii="Arial" w:hAnsi="Arial" w:cs="Arial" w:eastAsia="Times New Roman"/>
          <w:color w:val="auto"/>
          <w:sz w:val="22"/>
          <w:szCs w:val="22"/>
          <w:lang w:val="en-US" w:eastAsia="de-DE"/>
        </w:rPr>
      </w:pPr>
      <w:r>
        <w:rPr>
          <w:rFonts w:ascii="Arial" w:hAnsi="Arial" w:cs="Arial" w:eastAsia="Times New Roman"/>
          <w:color w:val="auto"/>
          <w:sz w:val="22"/>
          <w:szCs w:val="22"/>
          <w:lang w:val="en-US" w:eastAsia="de-DE"/>
        </w:rPr>
      </w:r>
      <w:r>
        <w:rPr>
          <w:rFonts w:ascii="Arial" w:hAnsi="Arial" w:cs="Arial" w:eastAsia="Times New Roman"/>
          <w:color w:val="auto"/>
          <w:sz w:val="22"/>
          <w:szCs w:val="22"/>
          <w:lang w:val="en-US" w:eastAsia="de-DE"/>
        </w:rPr>
      </w:r>
      <w:commentRangeStart w:id="44"/>
      <w:r>
        <w:rPr>
          <w:rFonts w:ascii="Arial" w:hAnsi="Arial" w:cs="Arial" w:eastAsia="Times New Roman"/>
          <w:color w:val="auto"/>
          <w:sz w:val="22"/>
          <w:szCs w:val="22"/>
          <w:lang w:val="en-US" w:eastAsia="de-DE"/>
        </w:rPr>
        <w:t xml:space="preserve">FTP</w:t>
      </w:r>
      <w:r>
        <w:rPr>
          <w:rFonts w:ascii="Arial" w:hAnsi="Arial" w:cs="Arial" w:eastAsia="Times New Roman"/>
          <w:color w:val="auto"/>
          <w:sz w:val="22"/>
          <w:szCs w:val="22"/>
          <w:lang w:val="en-US" w:eastAsia="de-DE"/>
        </w:rPr>
      </w:r>
      <w:commentRangeEnd w:id="44"/>
      <w:r>
        <w:commentReference w:id="44"/>
      </w:r>
      <w:r>
        <w:rPr>
          <w:rFonts w:ascii="Arial" w:hAnsi="Arial" w:cs="Arial" w:eastAsia="Times New Roman"/>
          <w:color w:val="auto"/>
          <w:sz w:val="22"/>
          <w:szCs w:val="22"/>
          <w:lang w:val="en-US" w:eastAsia="de-DE"/>
        </w:rPr>
        <w:t xml:space="preserve"> Australasia Pty. Ltd. </w:t>
      </w:r>
      <w:r/>
    </w:p>
    <w:p>
      <w:pPr>
        <w:pStyle w:val="448"/>
        <w:rPr>
          <w:rFonts w:ascii="Arial" w:hAnsi="Arial" w:cs="Arial" w:eastAsia="Times New Roman"/>
          <w:color w:val="auto"/>
          <w:sz w:val="22"/>
          <w:szCs w:val="22"/>
          <w:lang w:val="en-US" w:eastAsia="de-DE"/>
        </w:rPr>
      </w:pPr>
      <w:r>
        <w:rPr>
          <w:rFonts w:ascii="Arial" w:hAnsi="Arial" w:cs="Arial" w:eastAsia="Times New Roman"/>
          <w:color w:val="auto"/>
          <w:sz w:val="22"/>
          <w:szCs w:val="22"/>
          <w:lang w:val="en-US" w:eastAsia="de-DE"/>
        </w:rPr>
        <w:t xml:space="preserve">443 Concord Rd, Rhodes NSW 2138,</w:t>
      </w:r>
      <w:r/>
    </w:p>
    <w:p>
      <w:pPr>
        <w:pStyle w:val="448"/>
        <w:rPr>
          <w:rFonts w:ascii="Arial" w:hAnsi="Arial" w:cs="Arial" w:eastAsia="Times New Roman"/>
          <w:color w:val="auto"/>
          <w:sz w:val="22"/>
          <w:szCs w:val="22"/>
          <w:lang w:val="en-US" w:eastAsia="de-DE"/>
        </w:rPr>
      </w:pPr>
      <w:r>
        <w:rPr>
          <w:rFonts w:ascii="Arial" w:hAnsi="Arial" w:cs="Arial" w:eastAsia="Times New Roman"/>
          <w:color w:val="auto"/>
          <w:sz w:val="22"/>
          <w:szCs w:val="22"/>
          <w:lang w:val="en-US" w:eastAsia="de-DE"/>
        </w:rPr>
      </w:r>
      <w:commentRangeStart w:id="45"/>
      <w:r>
        <w:rPr>
          <w:rFonts w:ascii="Arial" w:hAnsi="Arial" w:cs="Arial" w:eastAsia="Times New Roman"/>
          <w:color w:val="auto"/>
          <w:sz w:val="22"/>
          <w:szCs w:val="22"/>
          <w:lang w:val="en-US" w:eastAsia="de-DE"/>
        </w:rPr>
        <w:t xml:space="preserve">Australia</w:t>
      </w:r>
      <w:commentRangeEnd w:id="45"/>
      <w:r>
        <w:commentReference w:id="45"/>
      </w:r>
      <w:r/>
      <w:r/>
    </w:p>
    <w:p>
      <w:pPr>
        <w:pStyle w:val="448"/>
        <w:rPr>
          <w:rFonts w:ascii="Arial" w:hAnsi="Arial" w:cs="Arial" w:eastAsia="Times New Roman"/>
          <w:color w:val="auto"/>
          <w:sz w:val="22"/>
          <w:szCs w:val="22"/>
          <w:lang w:val="en-US" w:eastAsia="de-DE"/>
        </w:rPr>
      </w:pPr>
      <w:r>
        <w:rPr>
          <w:rFonts w:ascii="Arial" w:hAnsi="Arial" w:cs="Arial" w:eastAsia="Times New Roman"/>
          <w:color w:val="auto"/>
          <w:sz w:val="22"/>
          <w:szCs w:val="22"/>
          <w:lang w:val="en-US" w:eastAsia="de-DE"/>
        </w:rPr>
      </w:r>
      <w:r/>
    </w:p>
    <w:p>
      <w:pPr>
        <w:pStyle w:val="448"/>
        <w:rPr>
          <w:rFonts w:ascii="Arial" w:hAnsi="Arial" w:cs="Arial" w:eastAsia="Times New Roman"/>
          <w:color w:val="auto"/>
          <w:sz w:val="22"/>
          <w:szCs w:val="22"/>
          <w:lang w:val="en-US" w:eastAsia="de-DE"/>
        </w:rPr>
      </w:pPr>
      <w:r>
        <w:rPr>
          <w:rFonts w:ascii="Arial" w:hAnsi="Arial" w:cs="Arial" w:eastAsia="Times New Roman"/>
          <w:color w:val="auto"/>
          <w:sz w:val="22"/>
          <w:szCs w:val="22"/>
          <w:lang w:val="en-US" w:eastAsia="de-DE"/>
        </w:rPr>
      </w:r>
      <w:r/>
    </w:p>
    <w:p>
      <w:pPr>
        <w:pStyle w:val="448"/>
        <w:rPr>
          <w:rFonts w:ascii="Arial" w:hAnsi="Arial" w:cs="Arial" w:eastAsia="Times New Roman"/>
          <w:color w:val="auto"/>
          <w:sz w:val="22"/>
          <w:szCs w:val="22"/>
          <w:lang w:eastAsia="de-DE"/>
        </w:rPr>
      </w:pPr>
      <w:r>
        <w:rPr>
          <w:rFonts w:ascii="Arial" w:hAnsi="Arial" w:cs="Arial" w:eastAsia="Times New Roman"/>
          <w:color w:val="auto"/>
          <w:sz w:val="22"/>
          <w:szCs w:val="22"/>
          <w:lang w:eastAsia="de-DE"/>
        </w:rPr>
        <w:t xml:space="preserve">Elusive  Technology Limited</w:t>
      </w:r>
      <w:r/>
    </w:p>
    <w:p>
      <w:pPr>
        <w:pStyle w:val="448"/>
        <w:rPr>
          <w:rFonts w:ascii="Arial" w:hAnsi="Arial" w:cs="Arial" w:eastAsia="Times New Roman"/>
          <w:color w:val="auto"/>
          <w:sz w:val="22"/>
          <w:szCs w:val="22"/>
          <w:lang w:eastAsia="de-DE"/>
        </w:rPr>
      </w:pPr>
      <w:r>
        <w:rPr>
          <w:rFonts w:ascii="Arial" w:hAnsi="Arial" w:cs="Arial" w:eastAsia="Times New Roman"/>
          <w:color w:val="auto"/>
          <w:sz w:val="22"/>
          <w:szCs w:val="22"/>
          <w:lang w:eastAsia="de-DE"/>
        </w:rPr>
        <w:t xml:space="preserve">Hood St, </w:t>
      </w:r>
      <w:r/>
    </w:p>
    <w:p>
      <w:pPr>
        <w:pStyle w:val="448"/>
        <w:rPr>
          <w:rFonts w:ascii="Arial" w:hAnsi="Arial" w:cs="Arial" w:eastAsia="Times New Roman"/>
          <w:color w:val="auto"/>
          <w:sz w:val="22"/>
          <w:szCs w:val="22"/>
          <w:lang w:eastAsia="de-DE"/>
        </w:rPr>
      </w:pPr>
      <w:r>
        <w:rPr>
          <w:rFonts w:ascii="Arial" w:hAnsi="Arial" w:cs="Arial" w:eastAsia="Times New Roman"/>
          <w:color w:val="auto"/>
          <w:sz w:val="22"/>
          <w:szCs w:val="22"/>
          <w:lang w:eastAsia="de-DE"/>
        </w:rPr>
        <w:t xml:space="preserve">Coventry CV1 5PX,</w:t>
      </w:r>
      <w:r/>
    </w:p>
    <w:p>
      <w:pPr>
        <w:pStyle w:val="448"/>
        <w:rPr>
          <w:rFonts w:ascii="Arial" w:hAnsi="Arial" w:cs="Arial" w:eastAsia="Times New Roman"/>
          <w:color w:val="auto"/>
          <w:sz w:val="22"/>
          <w:szCs w:val="22"/>
          <w:lang w:eastAsia="de-DE"/>
        </w:rPr>
      </w:pPr>
      <w:r>
        <w:rPr>
          <w:rFonts w:ascii="Arial" w:hAnsi="Arial" w:cs="Arial" w:eastAsia="Times New Roman"/>
          <w:color w:val="auto"/>
          <w:sz w:val="22"/>
          <w:szCs w:val="22"/>
          <w:lang w:eastAsia="de-DE"/>
        </w:rPr>
      </w:r>
      <w:commentRangeStart w:id="46"/>
      <w:r>
        <w:rPr>
          <w:rFonts w:ascii="Arial" w:hAnsi="Arial" w:cs="Arial" w:eastAsia="Times New Roman"/>
          <w:color w:val="auto"/>
          <w:sz w:val="22"/>
          <w:szCs w:val="22"/>
          <w:lang w:eastAsia="de-DE"/>
        </w:rPr>
        <w:t xml:space="preserve">UK</w:t>
      </w:r>
      <w:commentRangeEnd w:id="46"/>
      <w:r>
        <w:commentReference w:id="46"/>
      </w:r>
      <w:r/>
      <w:r/>
    </w:p>
    <w:p>
      <w:pPr>
        <w:rPr>
          <w:lang w:val="en-US"/>
        </w:rPr>
      </w:pPr>
      <w:r>
        <w:rPr>
          <w:lang w:val="en-US"/>
        </w:rPr>
      </w:r>
      <w:r/>
    </w:p>
    <w:p>
      <w:pPr>
        <w:rPr>
          <w:b/>
          <w:lang w:val="en-US"/>
        </w:rPr>
      </w:pPr>
      <w:r>
        <w:rPr>
          <w:b/>
          <w:lang w:val="en-US"/>
        </w:rPr>
        <w:t xml:space="preserve">Approved Subcontractors located Offshore:</w:t>
      </w:r>
      <w:r/>
    </w:p>
    <w:p>
      <w:pPr>
        <w:rPr>
          <w:lang w:val="en-US"/>
        </w:rPr>
      </w:pPr>
      <w:r>
        <w:rPr>
          <w:lang w:val="en-US"/>
        </w:rPr>
      </w:r>
      <w:r/>
    </w:p>
    <w:p>
      <w:pPr>
        <w:jc w:val="both"/>
        <w:rPr>
          <w:lang w:val="en-US"/>
        </w:rPr>
      </w:pPr>
      <w:r>
        <w:rPr>
          <w:lang w:val="en-US"/>
        </w:rPr>
        <w:t xml:space="preserve">For the avoidance of doubt: it is agreed between the Parties that the following subcontractors are only deemed to be approved by </w:t>
      </w:r>
      <w:r>
        <w:rPr>
          <w:lang w:val="en-US"/>
        </w:rPr>
      </w:r>
      <w:r>
        <w:rPr>
          <w:lang w:val="en-US"/>
        </w:rPr>
        <w:t xml:space="preserve">FBS</w:t>
      </w:r>
      <w:r>
        <w:rPr>
          <w:lang w:val="en-US"/>
        </w:rPr>
      </w:r>
      <w:r>
        <w:rPr>
          <w:lang w:val="en-US"/>
        </w:rPr>
        <w:t xml:space="preserve"> if and when the requirements of section </w:t>
      </w:r>
      <w:r>
        <w:rPr>
          <w:lang w:val="en-US"/>
        </w:rPr>
        <w:fldChar w:fldCharType="begin"/>
      </w:r>
      <w:r>
        <w:rPr>
          <w:lang w:val="en-US"/>
        </w:rPr>
        <w:instrText xml:space="preserve"> REF _Ref409689590 \r \h  \* MERGEFORMAT </w:instrText>
      </w:r>
      <w:r>
        <w:rPr>
          <w:lang w:val="en-US"/>
        </w:rPr>
        <w:fldChar w:fldCharType="separate"/>
      </w:r>
      <w:r>
        <w:rPr>
          <w:b/>
          <w:bCs/>
          <w:lang w:val="en-US"/>
        </w:rPr>
        <w:t xml:space="preserve">25 and Annex 7</w:t>
      </w:r>
      <w:r>
        <w:rPr>
          <w:lang w:val="en-US"/>
        </w:rPr>
        <w:fldChar w:fldCharType="end"/>
      </w:r>
      <w:r>
        <w:rPr>
          <w:lang w:val="en-US"/>
        </w:rPr>
        <w:t xml:space="preserve"> of this Master </w:t>
      </w:r>
      <w:r>
        <w:rPr>
          <w:lang w:val="en-US"/>
        </w:rPr>
        <w:t xml:space="preserve">Project, Support and Maintenance Agreement</w:t>
      </w:r>
      <w:r>
        <w:rPr>
          <w:lang w:val="en-US"/>
        </w:rPr>
        <w:t xml:space="preserve"> are fully met prior to the commencement of the Commissioned Data Processing.</w:t>
      </w:r>
      <w:r/>
    </w:p>
    <w:p>
      <w:pPr>
        <w:rPr>
          <w:lang w:val="en-US"/>
        </w:rPr>
      </w:pPr>
      <w:r>
        <w:rPr>
          <w:lang w:val="en-US"/>
        </w:rPr>
      </w:r>
      <w:r/>
    </w:p>
    <w:p>
      <w:pPr>
        <w:spacing w:lineRule="auto" w:line="24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r>
      <w:r/>
    </w:p>
    <w:tbl>
      <w:tblPr>
        <w:tblW w:w="0" w:type="auto"/>
        <w:tblBorders>
          <w:left w:val="none" w:color="000000" w:sz="4" w:space="0"/>
          <w:top w:val="none" w:color="000000" w:sz="4" w:space="0"/>
          <w:right w:val="none" w:color="000000" w:sz="4" w:space="0"/>
          <w:bottom w:val="none" w:color="000000" w:sz="4" w:space="0"/>
        </w:tblBorders>
        <w:tblLayout w:type="fixed"/>
        <w:tblCellMar>
          <w:top w:w="113" w:type="dxa"/>
          <w:bottom w:w="113" w:type="dxa"/>
        </w:tblCellMar>
        <w:tblLook w:val="0000" w:firstRow="0" w:lastRow="0" w:firstColumn="0" w:lastColumn="0" w:noHBand="0" w:noVBand="0"/>
      </w:tblPr>
      <w:tblGrid>
        <w:gridCol w:w="1242"/>
        <w:gridCol w:w="3858"/>
        <w:gridCol w:w="2550"/>
      </w:tblGrid>
      <w:tr>
        <w:trPr>
          <w:trHeight w:val="98"/>
        </w:trPr>
        <w:tc>
          <w:tcPr>
            <w:tcW w:w="1242" w:type="dxa"/>
            <w:textDirection w:val="lrTb"/>
            <w:noWrap w:val="false"/>
          </w:tcPr>
          <w:p>
            <w:pPr>
              <w:spacing w:lineRule="auto" w:line="276"/>
              <w:rPr>
                <w:color w:val="000000"/>
                <w:sz w:val="20"/>
                <w:szCs w:val="20"/>
                <w:lang w:val="de-DE"/>
              </w:rPr>
            </w:pPr>
            <w:r>
              <w:rPr>
                <w:color w:val="000000" w:themeColor="text1"/>
                <w:sz w:val="20"/>
                <w:szCs w:val="20"/>
                <w:lang w:val="en-US"/>
              </w:rPr>
              <w:t xml:space="preserve"> </w:t>
            </w:r>
            <w:r>
              <w:rPr>
                <w:b/>
                <w:bCs/>
                <w:color w:val="000000" w:themeColor="text1"/>
                <w:sz w:val="20"/>
                <w:szCs w:val="20"/>
                <w:lang w:val="de-DE"/>
              </w:rPr>
              <w:t xml:space="preserve">No. </w:t>
            </w:r>
            <w:r/>
          </w:p>
        </w:tc>
        <w:tc>
          <w:tcPr>
            <w:tcW w:w="3858" w:type="dxa"/>
            <w:textDirection w:val="lrTb"/>
            <w:noWrap w:val="false"/>
          </w:tcPr>
          <w:p>
            <w:pPr>
              <w:spacing w:lineRule="auto" w:line="276"/>
              <w:rPr>
                <w:color w:val="000000"/>
                <w:sz w:val="20"/>
                <w:szCs w:val="20"/>
                <w:lang w:val="en-US"/>
              </w:rPr>
            </w:pPr>
            <w:r>
              <w:rPr>
                <w:b/>
                <w:bCs/>
                <w:color w:val="000000" w:themeColor="text1"/>
                <w:sz w:val="20"/>
                <w:szCs w:val="20"/>
                <w:lang w:val="en-US"/>
              </w:rPr>
              <w:t xml:space="preserve">Location (full address and contact details) </w:t>
            </w:r>
            <w:r/>
          </w:p>
        </w:tc>
        <w:tc>
          <w:tcPr>
            <w:tcW w:w="2550" w:type="dxa"/>
            <w:textDirection w:val="lrTb"/>
            <w:noWrap w:val="false"/>
          </w:tcPr>
          <w:p>
            <w:pPr>
              <w:spacing w:lineRule="auto" w:line="276"/>
              <w:rPr>
                <w:color w:val="000000"/>
                <w:sz w:val="20"/>
                <w:szCs w:val="20"/>
                <w:lang w:val="de-DE"/>
              </w:rPr>
            </w:pPr>
            <w:r>
              <w:rPr>
                <w:b/>
                <w:bCs/>
                <w:color w:val="000000" w:themeColor="text1"/>
                <w:sz w:val="20"/>
                <w:szCs w:val="20"/>
                <w:lang w:val="de-DE"/>
              </w:rPr>
              <w:t xml:space="preserve">Type </w:t>
            </w:r>
            <w:r/>
          </w:p>
        </w:tc>
      </w:tr>
      <w:tr>
        <w:trPr>
          <w:trHeight w:val="602"/>
        </w:trPr>
        <w:tc>
          <w:tcPr>
            <w:tcW w:w="1242" w:type="dxa"/>
            <w:textDirection w:val="lrTb"/>
            <w:noWrap w:val="false"/>
          </w:tcPr>
          <w:p>
            <w:pPr>
              <w:spacing w:lineRule="auto" w:line="276"/>
              <w:rPr>
                <w:color w:val="000000"/>
                <w:sz w:val="20"/>
                <w:szCs w:val="20"/>
                <w:lang w:val="de-DE"/>
              </w:rPr>
            </w:pPr>
            <w:r>
              <w:rPr>
                <w:b/>
                <w:bCs/>
                <w:color w:val="000000"/>
                <w:sz w:val="20"/>
                <w:szCs w:val="20"/>
                <w:lang w:val="de-DE"/>
              </w:rPr>
              <w:t xml:space="preserve">1. </w:t>
            </w:r>
            <w:r/>
          </w:p>
        </w:tc>
        <w:tc>
          <w:tcPr>
            <w:tcW w:w="3858" w:type="dxa"/>
            <w:textDirection w:val="lrTb"/>
            <w:noWrap w:val="false"/>
          </w:tcPr>
          <w:p>
            <w:pPr>
              <w:spacing w:lineRule="auto" w:line="276"/>
              <w:rPr>
                <w:color w:val="000000"/>
                <w:sz w:val="20"/>
                <w:szCs w:val="20"/>
                <w:lang w:val="en-US"/>
              </w:rPr>
            </w:pPr>
            <w:r>
              <w:rPr>
                <w:b/>
                <w:bCs/>
                <w:color w:val="000000"/>
                <w:sz w:val="20"/>
                <w:szCs w:val="20"/>
                <w:lang w:val="en-US"/>
              </w:rPr>
            </w:r>
            <w:r>
              <w:rPr>
                <w:b/>
                <w:bCs/>
                <w:color w:val="000000"/>
                <w:sz w:val="20"/>
                <w:szCs w:val="20"/>
                <w:lang w:val="en-US"/>
              </w:rPr>
            </w:r>
            <w:commentRangeStart w:id="47"/>
            <w:r>
              <w:rPr>
                <w:b/>
                <w:bCs/>
                <w:color w:val="000000"/>
                <w:sz w:val="20"/>
                <w:szCs w:val="20"/>
                <w:lang w:val="en-US"/>
              </w:rPr>
              <w:t xml:space="preserve">FTP</w:t>
            </w:r>
            <w:r>
              <w:rPr>
                <w:b/>
                <w:bCs/>
                <w:color w:val="000000"/>
                <w:sz w:val="20"/>
                <w:szCs w:val="20"/>
                <w:lang w:val="en-US"/>
              </w:rPr>
            </w:r>
            <w:commentRangeEnd w:id="47"/>
            <w:r>
              <w:commentReference w:id="47"/>
            </w:r>
            <w:r>
              <w:rPr>
                <w:b/>
                <w:bCs/>
                <w:color w:val="000000"/>
                <w:sz w:val="20"/>
                <w:szCs w:val="20"/>
                <w:lang w:val="en-US"/>
              </w:rPr>
              <w:t xml:space="preserve"> Software Company Limited; </w:t>
            </w:r>
            <w:r/>
          </w:p>
          <w:p>
            <w:pPr>
              <w:spacing w:lineRule="auto" w:line="276"/>
              <w:rPr>
                <w:color w:val="000000"/>
                <w:sz w:val="20"/>
                <w:szCs w:val="20"/>
                <w:lang w:val="en-US"/>
              </w:rPr>
            </w:pPr>
            <w:r>
              <w:rPr>
                <w:color w:val="000000"/>
                <w:sz w:val="20"/>
                <w:szCs w:val="20"/>
                <w:lang w:val="en-US"/>
              </w:rPr>
              <w:t xml:space="preserve">Hanoi Headquarters </w:t>
            </w:r>
            <w:r>
              <w:rPr>
                <w:color w:val="000000"/>
                <w:sz w:val="20"/>
                <w:szCs w:val="20"/>
                <w:lang w:val="en-US"/>
              </w:rPr>
            </w:r>
            <w:commentRangeStart w:id="48"/>
            <w:r>
              <w:rPr>
                <w:color w:val="000000"/>
                <w:sz w:val="20"/>
                <w:szCs w:val="20"/>
                <w:lang w:val="en-US"/>
              </w:rPr>
              <w:t xml:space="preserve">FTP</w:t>
            </w:r>
            <w:r>
              <w:rPr>
                <w:color w:val="000000"/>
                <w:sz w:val="20"/>
                <w:szCs w:val="20"/>
                <w:lang w:val="en-US"/>
              </w:rPr>
            </w:r>
            <w:commentRangeEnd w:id="48"/>
            <w:r>
              <w:commentReference w:id="48"/>
            </w:r>
            <w:r>
              <w:rPr>
                <w:color w:val="000000"/>
                <w:sz w:val="20"/>
                <w:szCs w:val="20"/>
                <w:lang w:val="en-US"/>
              </w:rPr>
              <w:t xml:space="preserve"> Cau Giay Building, Duy Tan Street, Cau Giay District </w:t>
            </w:r>
            <w:r/>
          </w:p>
          <w:p>
            <w:pPr>
              <w:spacing w:lineRule="auto" w:line="276"/>
              <w:rPr>
                <w:color w:val="000000"/>
                <w:sz w:val="20"/>
                <w:szCs w:val="20"/>
                <w:lang w:val="de-DE"/>
              </w:rPr>
            </w:pPr>
            <w:r>
              <w:rPr>
                <w:color w:val="000000"/>
                <w:sz w:val="20"/>
                <w:szCs w:val="20"/>
                <w:lang w:val="de-DE"/>
              </w:rPr>
              <w:t xml:space="preserve">Ha Noi, </w:t>
            </w:r>
            <w:commentRangeStart w:id="49"/>
            <w:r>
              <w:rPr>
                <w:color w:val="000000"/>
                <w:sz w:val="20"/>
                <w:szCs w:val="20"/>
                <w:lang w:val="de-DE"/>
              </w:rPr>
              <w:t xml:space="preserve">Vietnam</w:t>
            </w:r>
            <w:commentRangeEnd w:id="49"/>
            <w:r>
              <w:commentReference w:id="49"/>
            </w:r>
            <w:r>
              <w:rPr>
                <w:color w:val="000000"/>
                <w:sz w:val="20"/>
                <w:szCs w:val="20"/>
                <w:lang w:val="de-DE"/>
              </w:rPr>
              <w:t xml:space="preserve"> </w:t>
            </w:r>
            <w:r/>
          </w:p>
        </w:tc>
        <w:tc>
          <w:tcPr>
            <w:tcW w:w="2550" w:type="dxa"/>
            <w:textDirection w:val="lrTb"/>
            <w:noWrap w:val="false"/>
          </w:tcPr>
          <w:p>
            <w:pPr>
              <w:spacing w:lineRule="auto" w:line="276"/>
              <w:rPr>
                <w:color w:val="000000"/>
                <w:sz w:val="20"/>
                <w:szCs w:val="20"/>
                <w:lang w:val="de-DE"/>
              </w:rPr>
            </w:pPr>
            <w:r>
              <w:rPr>
                <w:b/>
                <w:bCs/>
                <w:color w:val="000000"/>
                <w:sz w:val="20"/>
                <w:szCs w:val="20"/>
                <w:lang w:val="de-DE"/>
              </w:rPr>
            </w:r>
            <w:r>
              <w:rPr>
                <w:b/>
                <w:bCs/>
                <w:color w:val="000000"/>
                <w:sz w:val="20"/>
                <w:szCs w:val="20"/>
                <w:lang w:val="de-DE"/>
              </w:rPr>
            </w:r>
            <w:commentRangeStart w:id="50"/>
            <w:r>
              <w:rPr>
                <w:b/>
                <w:bCs/>
                <w:color w:val="000000"/>
                <w:sz w:val="20"/>
                <w:szCs w:val="20"/>
                <w:lang w:val="de-DE"/>
              </w:rPr>
              <w:t xml:space="preserve">FTP</w:t>
            </w:r>
            <w:r>
              <w:rPr>
                <w:b/>
                <w:bCs/>
                <w:color w:val="000000"/>
                <w:sz w:val="20"/>
                <w:szCs w:val="20"/>
                <w:lang w:val="de-DE"/>
              </w:rPr>
            </w:r>
            <w:commentRangeEnd w:id="50"/>
            <w:r>
              <w:commentReference w:id="50"/>
            </w:r>
            <w:r>
              <w:rPr>
                <w:b/>
                <w:bCs/>
                <w:color w:val="000000"/>
                <w:sz w:val="20"/>
                <w:szCs w:val="20"/>
                <w:lang w:val="de-DE"/>
              </w:rPr>
              <w:t xml:space="preserve"> group company </w:t>
            </w:r>
            <w:r/>
          </w:p>
        </w:tc>
      </w:tr>
      <w:tr>
        <w:trPr>
          <w:trHeight w:val="854"/>
        </w:trPr>
        <w:tc>
          <w:tcPr>
            <w:tcW w:w="1242" w:type="dxa"/>
            <w:textDirection w:val="lrTb"/>
            <w:noWrap w:val="false"/>
          </w:tcPr>
          <w:p>
            <w:pPr>
              <w:spacing w:lineRule="auto" w:line="276"/>
              <w:rPr>
                <w:color w:val="000000"/>
                <w:sz w:val="20"/>
                <w:szCs w:val="20"/>
                <w:lang w:val="de-DE"/>
              </w:rPr>
            </w:pPr>
            <w:r>
              <w:rPr>
                <w:b/>
                <w:bCs/>
                <w:color w:val="000000"/>
                <w:sz w:val="20"/>
                <w:szCs w:val="20"/>
                <w:lang w:val="de-DE"/>
              </w:rPr>
              <w:t xml:space="preserve">2. </w:t>
            </w:r>
            <w:r/>
          </w:p>
        </w:tc>
        <w:tc>
          <w:tcPr>
            <w:tcW w:w="3858" w:type="dxa"/>
            <w:textDirection w:val="lrTb"/>
            <w:noWrap w:val="false"/>
          </w:tcPr>
          <w:p>
            <w:pPr>
              <w:spacing w:lineRule="auto" w:line="276"/>
              <w:rPr>
                <w:color w:val="000000"/>
                <w:sz w:val="20"/>
                <w:szCs w:val="20"/>
                <w:lang w:val="en-US"/>
              </w:rPr>
            </w:pPr>
            <w:r>
              <w:rPr>
                <w:b/>
                <w:bCs/>
                <w:color w:val="000000"/>
                <w:sz w:val="20"/>
                <w:szCs w:val="20"/>
                <w:lang w:val="en-US"/>
              </w:rPr>
            </w:r>
            <w:commentRangeStart w:id="51"/>
            <w:r>
              <w:rPr>
                <w:b/>
                <w:bCs/>
                <w:color w:val="000000"/>
                <w:sz w:val="20"/>
                <w:szCs w:val="20"/>
                <w:lang w:val="en-US"/>
              </w:rPr>
              <w:t xml:space="preserve">FTP</w:t>
            </w:r>
            <w:r>
              <w:rPr>
                <w:b/>
                <w:bCs/>
                <w:color w:val="000000"/>
                <w:sz w:val="20"/>
                <w:szCs w:val="20"/>
                <w:lang w:val="en-US"/>
              </w:rPr>
            </w:r>
            <w:commentRangeEnd w:id="51"/>
            <w:r>
              <w:commentReference w:id="51"/>
            </w:r>
            <w:r>
              <w:rPr>
                <w:b/>
                <w:bCs/>
                <w:color w:val="000000"/>
                <w:sz w:val="20"/>
                <w:szCs w:val="20"/>
                <w:lang w:val="en-US"/>
              </w:rPr>
              <w:t xml:space="preserve"> Software Hanoi Co., Ltd. </w:t>
            </w:r>
            <w:r/>
          </w:p>
          <w:p>
            <w:pPr>
              <w:spacing w:lineRule="auto" w:line="276"/>
              <w:rPr>
                <w:color w:val="000000"/>
                <w:sz w:val="20"/>
                <w:szCs w:val="20"/>
                <w:lang w:val="en-US"/>
              </w:rPr>
            </w:pPr>
            <w:r>
              <w:rPr>
                <w:color w:val="000000"/>
                <w:sz w:val="20"/>
                <w:szCs w:val="20"/>
                <w:lang w:val="en-US"/>
              </w:rPr>
              <w:t xml:space="preserve">7 Thanh Niên, </w:t>
            </w:r>
            <w:r/>
          </w:p>
          <w:p>
            <w:pPr>
              <w:spacing w:lineRule="auto" w:line="276"/>
              <w:rPr>
                <w:color w:val="000000"/>
                <w:sz w:val="20"/>
                <w:szCs w:val="20"/>
                <w:lang w:val="en-US"/>
              </w:rPr>
            </w:pPr>
            <w:r>
              <w:rPr>
                <w:color w:val="000000"/>
                <w:sz w:val="20"/>
                <w:szCs w:val="20"/>
                <w:lang w:val="en-US"/>
              </w:rPr>
              <w:t xml:space="preserve">Trúc Bạch, Ba Đình, </w:t>
            </w:r>
            <w:r/>
          </w:p>
          <w:p>
            <w:pPr>
              <w:spacing w:lineRule="auto" w:line="276"/>
              <w:rPr>
                <w:color w:val="000000"/>
                <w:sz w:val="20"/>
                <w:szCs w:val="20"/>
                <w:lang w:val="en-US"/>
              </w:rPr>
            </w:pPr>
            <w:r>
              <w:rPr>
                <w:color w:val="000000"/>
                <w:sz w:val="20"/>
                <w:szCs w:val="20"/>
                <w:lang w:val="en-US"/>
              </w:rPr>
              <w:t xml:space="preserve">Hà Nội, </w:t>
            </w:r>
            <w:r/>
          </w:p>
          <w:p>
            <w:pPr>
              <w:spacing w:lineRule="auto" w:line="276"/>
              <w:rPr>
                <w:color w:val="000000"/>
                <w:sz w:val="20"/>
                <w:szCs w:val="20"/>
                <w:lang w:val="de-DE"/>
              </w:rPr>
            </w:pPr>
            <w:r>
              <w:rPr>
                <w:color w:val="000000"/>
                <w:sz w:val="20"/>
                <w:szCs w:val="20"/>
                <w:lang w:val="en-US"/>
              </w:rPr>
            </w:r>
            <w:commentRangeStart w:id="52"/>
            <w:r>
              <w:rPr>
                <w:color w:val="000000"/>
                <w:sz w:val="20"/>
                <w:szCs w:val="20"/>
                <w:lang w:val="en-US"/>
              </w:rPr>
              <w:t xml:space="preserve">Vietnam</w:t>
            </w:r>
            <w:commentRangeEnd w:id="52"/>
            <w:r>
              <w:commentReference w:id="52"/>
            </w:r>
            <w:r/>
            <w:r/>
          </w:p>
        </w:tc>
        <w:tc>
          <w:tcPr>
            <w:tcW w:w="2550" w:type="dxa"/>
            <w:textDirection w:val="lrTb"/>
            <w:noWrap w:val="false"/>
          </w:tcPr>
          <w:p>
            <w:pPr>
              <w:spacing w:lineRule="auto" w:line="276"/>
              <w:rPr>
                <w:color w:val="000000"/>
                <w:sz w:val="20"/>
                <w:szCs w:val="20"/>
                <w:lang w:val="de-DE"/>
              </w:rPr>
            </w:pPr>
            <w:r>
              <w:rPr>
                <w:b/>
                <w:bCs/>
                <w:color w:val="000000"/>
                <w:sz w:val="20"/>
                <w:szCs w:val="20"/>
                <w:lang w:val="de-DE"/>
              </w:rPr>
            </w:r>
            <w:commentRangeStart w:id="53"/>
            <w:r>
              <w:rPr>
                <w:b/>
                <w:bCs/>
                <w:color w:val="000000"/>
                <w:sz w:val="20"/>
                <w:szCs w:val="20"/>
                <w:lang w:val="de-DE"/>
              </w:rPr>
              <w:t xml:space="preserve">FTP</w:t>
            </w:r>
            <w:r>
              <w:rPr>
                <w:b/>
                <w:bCs/>
                <w:color w:val="000000"/>
                <w:sz w:val="20"/>
                <w:szCs w:val="20"/>
                <w:lang w:val="de-DE"/>
              </w:rPr>
            </w:r>
            <w:commentRangeEnd w:id="53"/>
            <w:r>
              <w:commentReference w:id="53"/>
            </w:r>
            <w:r>
              <w:rPr>
                <w:b/>
                <w:bCs/>
                <w:color w:val="000000"/>
                <w:sz w:val="20"/>
                <w:szCs w:val="20"/>
                <w:lang w:val="de-DE"/>
              </w:rPr>
              <w:t xml:space="preserve"> group company </w:t>
            </w:r>
            <w:r/>
          </w:p>
        </w:tc>
      </w:tr>
      <w:tr>
        <w:trPr>
          <w:trHeight w:val="854"/>
        </w:trPr>
        <w:tc>
          <w:tcPr>
            <w:tcW w:w="1242" w:type="dxa"/>
            <w:textDirection w:val="lrTb"/>
            <w:noWrap w:val="false"/>
          </w:tcPr>
          <w:p>
            <w:pPr>
              <w:spacing w:lineRule="auto" w:line="276"/>
              <w:rPr>
                <w:color w:val="000000"/>
                <w:sz w:val="20"/>
                <w:szCs w:val="20"/>
                <w:lang w:val="de-DE"/>
              </w:rPr>
            </w:pPr>
            <w:r>
              <w:rPr>
                <w:b/>
                <w:bCs/>
                <w:color w:val="000000"/>
                <w:sz w:val="20"/>
                <w:szCs w:val="20"/>
                <w:lang w:val="de-DE"/>
              </w:rPr>
              <w:t xml:space="preserve">3. </w:t>
            </w:r>
            <w:r/>
          </w:p>
        </w:tc>
        <w:tc>
          <w:tcPr>
            <w:tcW w:w="3858" w:type="dxa"/>
            <w:textDirection w:val="lrTb"/>
            <w:noWrap w:val="false"/>
          </w:tcPr>
          <w:p>
            <w:pPr>
              <w:spacing w:lineRule="auto" w:line="276"/>
              <w:rPr>
                <w:color w:val="000000"/>
                <w:sz w:val="20"/>
                <w:szCs w:val="20"/>
                <w:lang w:val="en-US"/>
              </w:rPr>
            </w:pPr>
            <w:r>
              <w:rPr>
                <w:b/>
                <w:bCs/>
                <w:color w:val="000000"/>
                <w:sz w:val="20"/>
                <w:szCs w:val="20"/>
                <w:lang w:val="en-US"/>
              </w:rPr>
            </w:r>
            <w:commentRangeStart w:id="54"/>
            <w:r>
              <w:rPr>
                <w:b/>
                <w:bCs/>
                <w:color w:val="000000"/>
                <w:sz w:val="20"/>
                <w:szCs w:val="20"/>
                <w:lang w:val="en-US"/>
              </w:rPr>
              <w:t xml:space="preserve">FTP</w:t>
            </w:r>
            <w:r>
              <w:rPr>
                <w:b/>
                <w:bCs/>
                <w:color w:val="000000"/>
                <w:sz w:val="20"/>
                <w:szCs w:val="20"/>
                <w:lang w:val="en-US"/>
              </w:rPr>
            </w:r>
            <w:commentRangeEnd w:id="54"/>
            <w:r>
              <w:commentReference w:id="54"/>
            </w:r>
            <w:r>
              <w:rPr>
                <w:b/>
                <w:bCs/>
                <w:color w:val="000000"/>
                <w:sz w:val="20"/>
                <w:szCs w:val="20"/>
                <w:lang w:val="en-US"/>
              </w:rPr>
              <w:t xml:space="preserve"> Software Da Nang </w:t>
            </w:r>
            <w:r/>
          </w:p>
          <w:p>
            <w:pPr>
              <w:spacing w:lineRule="auto" w:line="276"/>
              <w:rPr>
                <w:color w:val="000000"/>
                <w:sz w:val="20"/>
                <w:szCs w:val="20"/>
                <w:lang w:val="en-US"/>
              </w:rPr>
            </w:pPr>
            <w:r>
              <w:rPr>
                <w:color w:val="000000"/>
                <w:sz w:val="20"/>
                <w:szCs w:val="20"/>
                <w:lang w:val="en-US"/>
              </w:rPr>
              <w:t xml:space="preserve">142 Châu Thị Vĩnh Tế, Bắc Mỹ Phú, </w:t>
            </w:r>
            <w:r/>
          </w:p>
          <w:p>
            <w:pPr>
              <w:spacing w:lineRule="auto" w:line="276"/>
              <w:rPr>
                <w:color w:val="000000"/>
                <w:sz w:val="20"/>
                <w:szCs w:val="20"/>
                <w:lang w:val="en-US"/>
              </w:rPr>
            </w:pPr>
            <w:r>
              <w:rPr>
                <w:color w:val="000000"/>
                <w:sz w:val="20"/>
                <w:szCs w:val="20"/>
                <w:lang w:val="en-US"/>
              </w:rPr>
              <w:t xml:space="preserve">Ngũ Hành Sơn, </w:t>
            </w:r>
            <w:r/>
          </w:p>
          <w:p>
            <w:pPr>
              <w:spacing w:lineRule="auto" w:line="276"/>
              <w:rPr>
                <w:color w:val="000000"/>
                <w:sz w:val="20"/>
                <w:szCs w:val="20"/>
                <w:lang w:val="en-US"/>
              </w:rPr>
            </w:pPr>
            <w:r>
              <w:rPr>
                <w:color w:val="000000"/>
                <w:sz w:val="20"/>
                <w:szCs w:val="20"/>
                <w:lang w:val="en-US"/>
              </w:rPr>
              <w:t xml:space="preserve">Đà Nẵng 550000, </w:t>
            </w:r>
            <w:r/>
          </w:p>
          <w:p>
            <w:pPr>
              <w:spacing w:lineRule="auto" w:line="276"/>
              <w:rPr>
                <w:color w:val="000000"/>
                <w:sz w:val="20"/>
                <w:szCs w:val="20"/>
                <w:lang w:val="de-DE"/>
              </w:rPr>
            </w:pPr>
            <w:r>
              <w:rPr>
                <w:color w:val="000000"/>
                <w:sz w:val="20"/>
                <w:szCs w:val="20"/>
                <w:lang w:val="en-US"/>
              </w:rPr>
            </w:r>
            <w:commentRangeStart w:id="55"/>
            <w:r>
              <w:rPr>
                <w:color w:val="000000"/>
                <w:sz w:val="20"/>
                <w:szCs w:val="20"/>
                <w:lang w:val="en-US"/>
              </w:rPr>
              <w:t xml:space="preserve">Vietnam</w:t>
            </w:r>
            <w:r>
              <w:rPr>
                <w:color w:val="000000"/>
                <w:sz w:val="20"/>
                <w:szCs w:val="20"/>
                <w:lang w:val="de-DE"/>
              </w:rPr>
            </w:r>
            <w:commentRangeEnd w:id="55"/>
            <w:r>
              <w:commentReference w:id="55"/>
            </w:r>
            <w:r>
              <w:rPr>
                <w:color w:val="000000"/>
                <w:sz w:val="20"/>
                <w:szCs w:val="20"/>
                <w:lang w:val="de-DE"/>
              </w:rPr>
              <w:t xml:space="preserve"> </w:t>
            </w:r>
            <w:r/>
          </w:p>
        </w:tc>
        <w:tc>
          <w:tcPr>
            <w:tcW w:w="2550" w:type="dxa"/>
            <w:textDirection w:val="lrTb"/>
            <w:noWrap w:val="false"/>
          </w:tcPr>
          <w:p>
            <w:pPr>
              <w:spacing w:lineRule="auto" w:line="276"/>
              <w:rPr>
                <w:color w:val="000000"/>
                <w:sz w:val="20"/>
                <w:szCs w:val="20"/>
                <w:lang w:val="de-DE"/>
              </w:rPr>
            </w:pPr>
            <w:r>
              <w:rPr>
                <w:b/>
                <w:bCs/>
                <w:color w:val="000000"/>
                <w:sz w:val="20"/>
                <w:szCs w:val="20"/>
                <w:lang w:val="de-DE"/>
              </w:rPr>
            </w:r>
            <w:commentRangeStart w:id="56"/>
            <w:r>
              <w:rPr>
                <w:b/>
                <w:bCs/>
                <w:color w:val="000000"/>
                <w:sz w:val="20"/>
                <w:szCs w:val="20"/>
                <w:lang w:val="de-DE"/>
              </w:rPr>
              <w:t xml:space="preserve">FTP</w:t>
            </w:r>
            <w:r>
              <w:rPr>
                <w:b/>
                <w:bCs/>
                <w:color w:val="000000"/>
                <w:sz w:val="20"/>
                <w:szCs w:val="20"/>
                <w:lang w:val="de-DE"/>
              </w:rPr>
            </w:r>
            <w:commentRangeEnd w:id="56"/>
            <w:r>
              <w:commentReference w:id="56"/>
            </w:r>
            <w:r>
              <w:rPr>
                <w:b/>
                <w:bCs/>
                <w:color w:val="000000"/>
                <w:sz w:val="20"/>
                <w:szCs w:val="20"/>
                <w:lang w:val="de-DE"/>
              </w:rPr>
              <w:t xml:space="preserve"> group company </w:t>
            </w:r>
            <w:r/>
          </w:p>
        </w:tc>
      </w:tr>
      <w:tr>
        <w:trPr>
          <w:trHeight w:val="1109"/>
        </w:trPr>
        <w:tc>
          <w:tcPr>
            <w:tcW w:w="1242" w:type="dxa"/>
            <w:textDirection w:val="lrTb"/>
            <w:noWrap w:val="false"/>
          </w:tcPr>
          <w:p>
            <w:pPr>
              <w:spacing w:lineRule="auto" w:line="276"/>
              <w:rPr>
                <w:color w:val="000000"/>
                <w:sz w:val="20"/>
                <w:szCs w:val="20"/>
                <w:lang w:val="de-DE"/>
              </w:rPr>
            </w:pPr>
            <w:r>
              <w:rPr>
                <w:b/>
                <w:bCs/>
                <w:color w:val="000000"/>
                <w:sz w:val="20"/>
                <w:szCs w:val="20"/>
                <w:lang w:val="de-DE"/>
              </w:rPr>
              <w:t xml:space="preserve">4. </w:t>
            </w:r>
            <w:r/>
          </w:p>
        </w:tc>
        <w:tc>
          <w:tcPr>
            <w:tcW w:w="3858" w:type="dxa"/>
            <w:textDirection w:val="lrTb"/>
            <w:noWrap w:val="false"/>
          </w:tcPr>
          <w:p>
            <w:pPr>
              <w:spacing w:lineRule="auto" w:line="276"/>
              <w:rPr>
                <w:color w:val="000000"/>
                <w:sz w:val="20"/>
                <w:szCs w:val="20"/>
                <w:lang w:val="en-US"/>
              </w:rPr>
            </w:pPr>
            <w:r>
              <w:rPr>
                <w:b/>
                <w:bCs/>
                <w:color w:val="000000"/>
                <w:sz w:val="20"/>
                <w:szCs w:val="20"/>
                <w:lang w:val="en-US"/>
              </w:rPr>
            </w:r>
            <w:commentRangeStart w:id="57"/>
            <w:r>
              <w:rPr>
                <w:b/>
                <w:bCs/>
                <w:color w:val="000000"/>
                <w:sz w:val="20"/>
                <w:szCs w:val="20"/>
                <w:lang w:val="en-US"/>
              </w:rPr>
              <w:t xml:space="preserve">FTP</w:t>
            </w:r>
            <w:r>
              <w:rPr>
                <w:b/>
                <w:bCs/>
                <w:color w:val="000000"/>
                <w:sz w:val="20"/>
                <w:szCs w:val="20"/>
                <w:lang w:val="en-US"/>
              </w:rPr>
            </w:r>
            <w:commentRangeEnd w:id="57"/>
            <w:r>
              <w:commentReference w:id="57"/>
            </w:r>
            <w:r>
              <w:rPr>
                <w:b/>
                <w:bCs/>
                <w:color w:val="000000"/>
                <w:sz w:val="20"/>
                <w:szCs w:val="20"/>
                <w:lang w:val="en-US"/>
              </w:rPr>
              <w:t xml:space="preserve"> Software Ho Chi Minh Co., Ltd. </w:t>
            </w:r>
            <w:r/>
          </w:p>
          <w:p>
            <w:pPr>
              <w:spacing w:lineRule="auto" w:line="276"/>
              <w:rPr>
                <w:color w:val="000000"/>
                <w:sz w:val="20"/>
                <w:szCs w:val="20"/>
                <w:lang w:val="en-US"/>
              </w:rPr>
            </w:pPr>
            <w:r>
              <w:rPr>
                <w:color w:val="000000"/>
                <w:sz w:val="20"/>
                <w:szCs w:val="20"/>
                <w:lang w:val="en-US"/>
              </w:rPr>
              <w:t xml:space="preserve">1 Lê Ngô Cát, </w:t>
            </w:r>
            <w:r/>
          </w:p>
          <w:p>
            <w:pPr>
              <w:spacing w:lineRule="auto" w:line="276"/>
              <w:rPr>
                <w:color w:val="000000"/>
                <w:sz w:val="20"/>
                <w:szCs w:val="20"/>
                <w:lang w:val="en-US"/>
              </w:rPr>
            </w:pPr>
            <w:r>
              <w:rPr>
                <w:color w:val="000000"/>
                <w:sz w:val="20"/>
                <w:szCs w:val="20"/>
                <w:lang w:val="en-US"/>
              </w:rPr>
              <w:t xml:space="preserve">Phường 7, Quận 3, </w:t>
            </w:r>
            <w:r/>
          </w:p>
          <w:p>
            <w:pPr>
              <w:spacing w:lineRule="auto" w:line="276"/>
              <w:rPr>
                <w:color w:val="000000"/>
                <w:sz w:val="20"/>
                <w:szCs w:val="20"/>
                <w:lang w:val="en-US"/>
              </w:rPr>
            </w:pPr>
            <w:r>
              <w:rPr>
                <w:color w:val="000000"/>
                <w:sz w:val="20"/>
                <w:szCs w:val="20"/>
                <w:lang w:val="en-US"/>
              </w:rPr>
              <w:t xml:space="preserve">Hồ Chí Minh 70000, </w:t>
            </w:r>
            <w:r/>
          </w:p>
          <w:p>
            <w:pPr>
              <w:spacing w:lineRule="auto" w:line="276"/>
              <w:rPr>
                <w:color w:val="000000"/>
                <w:sz w:val="20"/>
                <w:szCs w:val="20"/>
                <w:lang w:val="en-US"/>
              </w:rPr>
            </w:pPr>
            <w:r>
              <w:rPr>
                <w:color w:val="000000"/>
                <w:sz w:val="20"/>
                <w:szCs w:val="20"/>
                <w:lang w:val="en-US"/>
              </w:rPr>
              <w:t xml:space="preserve">Vietnam</w:t>
            </w:r>
            <w:r/>
          </w:p>
        </w:tc>
        <w:tc>
          <w:tcPr>
            <w:tcW w:w="2550" w:type="dxa"/>
            <w:textDirection w:val="lrTb"/>
            <w:noWrap w:val="false"/>
          </w:tcPr>
          <w:p>
            <w:pPr>
              <w:spacing w:lineRule="auto" w:line="276"/>
              <w:rPr>
                <w:color w:val="000000"/>
                <w:sz w:val="20"/>
                <w:szCs w:val="20"/>
                <w:lang w:val="de-DE"/>
              </w:rPr>
            </w:pPr>
            <w:r>
              <w:rPr>
                <w:b/>
                <w:bCs/>
                <w:color w:val="000000"/>
                <w:sz w:val="20"/>
                <w:szCs w:val="20"/>
                <w:lang w:val="de-DE"/>
              </w:rPr>
            </w:r>
            <w:commentRangeStart w:id="58"/>
            <w:r>
              <w:rPr>
                <w:b/>
                <w:bCs/>
                <w:color w:val="000000"/>
                <w:sz w:val="20"/>
                <w:szCs w:val="20"/>
                <w:lang w:val="de-DE"/>
              </w:rPr>
              <w:t xml:space="preserve">FTP</w:t>
            </w:r>
            <w:r>
              <w:rPr>
                <w:b/>
                <w:bCs/>
                <w:color w:val="000000"/>
                <w:sz w:val="20"/>
                <w:szCs w:val="20"/>
                <w:lang w:val="de-DE"/>
              </w:rPr>
            </w:r>
            <w:commentRangeEnd w:id="58"/>
            <w:r>
              <w:commentReference w:id="58"/>
            </w:r>
            <w:r>
              <w:rPr>
                <w:b/>
                <w:bCs/>
                <w:color w:val="000000"/>
                <w:sz w:val="20"/>
                <w:szCs w:val="20"/>
                <w:lang w:val="de-DE"/>
              </w:rPr>
              <w:t xml:space="preserve"> group company </w:t>
            </w:r>
            <w:r/>
          </w:p>
        </w:tc>
      </w:tr>
      <w:tr>
        <w:trPr>
          <w:trHeight w:val="475"/>
        </w:trPr>
        <w:tc>
          <w:tcPr>
            <w:tcW w:w="1242" w:type="dxa"/>
            <w:textDirection w:val="lrTb"/>
            <w:noWrap w:val="false"/>
          </w:tcPr>
          <w:p>
            <w:pPr>
              <w:spacing w:lineRule="auto" w:line="276"/>
              <w:rPr>
                <w:color w:val="000000"/>
                <w:sz w:val="20"/>
                <w:szCs w:val="20"/>
                <w:lang w:val="de-DE"/>
              </w:rPr>
            </w:pPr>
            <w:r>
              <w:rPr>
                <w:b/>
                <w:bCs/>
                <w:color w:val="000000"/>
                <w:sz w:val="20"/>
                <w:szCs w:val="20"/>
                <w:lang w:val="de-DE"/>
              </w:rPr>
              <w:t xml:space="preserve">5. </w:t>
            </w:r>
            <w:r/>
          </w:p>
        </w:tc>
        <w:tc>
          <w:tcPr>
            <w:tcW w:w="3858" w:type="dxa"/>
            <w:textDirection w:val="lrTb"/>
            <w:noWrap w:val="false"/>
          </w:tcPr>
          <w:p>
            <w:pPr>
              <w:spacing w:lineRule="auto" w:line="276"/>
              <w:rPr>
                <w:color w:val="000000"/>
                <w:sz w:val="20"/>
                <w:szCs w:val="20"/>
                <w:lang w:val="sv-SE"/>
              </w:rPr>
            </w:pPr>
            <w:r>
              <w:rPr>
                <w:b/>
                <w:bCs/>
                <w:color w:val="000000"/>
                <w:sz w:val="20"/>
                <w:szCs w:val="20"/>
                <w:lang w:val="sv-SE"/>
              </w:rPr>
            </w:r>
            <w:commentRangeStart w:id="59"/>
            <w:r>
              <w:rPr>
                <w:b/>
                <w:bCs/>
                <w:color w:val="000000"/>
                <w:sz w:val="20"/>
                <w:szCs w:val="20"/>
                <w:lang w:val="sv-SE"/>
              </w:rPr>
              <w:t xml:space="preserve">FTP</w:t>
            </w:r>
            <w:r>
              <w:rPr>
                <w:b/>
                <w:bCs/>
                <w:color w:val="000000"/>
                <w:sz w:val="20"/>
                <w:szCs w:val="20"/>
                <w:lang w:val="sv-SE"/>
              </w:rPr>
            </w:r>
            <w:commentRangeEnd w:id="59"/>
            <w:r>
              <w:commentReference w:id="59"/>
            </w:r>
            <w:r>
              <w:rPr>
                <w:b/>
                <w:bCs/>
                <w:color w:val="000000"/>
                <w:sz w:val="20"/>
                <w:szCs w:val="20"/>
                <w:lang w:val="sv-SE"/>
              </w:rPr>
              <w:t xml:space="preserve"> </w:t>
            </w:r>
            <w:commentRangeStart w:id="60"/>
            <w:r>
              <w:rPr>
                <w:b/>
                <w:bCs/>
                <w:color w:val="000000"/>
                <w:sz w:val="20"/>
                <w:szCs w:val="20"/>
                <w:lang w:val="sv-SE"/>
              </w:rPr>
              <w:t xml:space="preserve">Slovakia</w:t>
            </w:r>
            <w:commentRangeEnd w:id="60"/>
            <w:r>
              <w:commentReference w:id="60"/>
            </w:r>
            <w:r>
              <w:rPr>
                <w:b/>
                <w:bCs/>
                <w:color w:val="000000"/>
                <w:sz w:val="20"/>
                <w:szCs w:val="20"/>
                <w:lang w:val="sv-SE"/>
              </w:rPr>
              <w:t xml:space="preserve"> s.r.o. </w:t>
            </w:r>
            <w:r/>
          </w:p>
          <w:p>
            <w:pPr>
              <w:spacing w:lineRule="auto" w:line="276"/>
              <w:rPr>
                <w:color w:val="000000"/>
                <w:sz w:val="20"/>
                <w:szCs w:val="20"/>
                <w:lang w:val="sv-SE"/>
              </w:rPr>
            </w:pPr>
            <w:r>
              <w:rPr>
                <w:color w:val="000000"/>
                <w:sz w:val="20"/>
                <w:szCs w:val="20"/>
                <w:lang w:val="sv-SE"/>
              </w:rPr>
              <w:t xml:space="preserve">Protifašistických bojovníkov 3012/6, </w:t>
            </w:r>
            <w:r/>
          </w:p>
          <w:p>
            <w:pPr>
              <w:spacing w:lineRule="auto" w:line="276"/>
              <w:rPr>
                <w:color w:val="000000"/>
                <w:sz w:val="20"/>
                <w:szCs w:val="20"/>
                <w:lang w:val="sv-SE"/>
              </w:rPr>
            </w:pPr>
            <w:r>
              <w:rPr>
                <w:color w:val="000000"/>
                <w:sz w:val="20"/>
                <w:szCs w:val="20"/>
                <w:lang w:val="sv-SE"/>
              </w:rPr>
              <w:t xml:space="preserve">040 01 Staré Mesto, </w:t>
            </w:r>
            <w:r/>
          </w:p>
          <w:p>
            <w:pPr>
              <w:spacing w:lineRule="auto" w:line="276"/>
              <w:rPr>
                <w:color w:val="000000"/>
                <w:sz w:val="20"/>
                <w:szCs w:val="20"/>
                <w:lang w:val="sv-SE"/>
              </w:rPr>
            </w:pPr>
            <w:r>
              <w:rPr>
                <w:color w:val="000000"/>
                <w:sz w:val="20"/>
                <w:szCs w:val="20"/>
                <w:lang w:val="sv-SE"/>
              </w:rPr>
            </w:r>
            <w:commentRangeStart w:id="61"/>
            <w:r>
              <w:rPr>
                <w:color w:val="000000"/>
                <w:sz w:val="20"/>
                <w:szCs w:val="20"/>
                <w:lang w:val="sv-SE"/>
              </w:rPr>
              <w:t xml:space="preserve">Slovakia</w:t>
            </w:r>
            <w:commentRangeEnd w:id="61"/>
            <w:r>
              <w:commentReference w:id="61"/>
            </w:r>
            <w:r/>
            <w:r/>
          </w:p>
        </w:tc>
        <w:tc>
          <w:tcPr>
            <w:tcW w:w="2550" w:type="dxa"/>
            <w:textDirection w:val="lrTb"/>
            <w:noWrap w:val="false"/>
          </w:tcPr>
          <w:p>
            <w:pPr>
              <w:spacing w:lineRule="auto" w:line="276"/>
              <w:rPr>
                <w:color w:val="000000"/>
                <w:sz w:val="20"/>
                <w:szCs w:val="20"/>
                <w:lang w:val="de-DE"/>
              </w:rPr>
            </w:pPr>
            <w:r>
              <w:rPr>
                <w:b/>
                <w:bCs/>
                <w:color w:val="000000"/>
                <w:sz w:val="20"/>
                <w:szCs w:val="20"/>
                <w:lang w:val="de-DE"/>
              </w:rPr>
            </w:r>
            <w:commentRangeStart w:id="62"/>
            <w:r>
              <w:rPr>
                <w:b/>
                <w:bCs/>
                <w:color w:val="000000"/>
                <w:sz w:val="20"/>
                <w:szCs w:val="20"/>
                <w:lang w:val="de-DE"/>
              </w:rPr>
              <w:t xml:space="preserve">FTP</w:t>
            </w:r>
            <w:r>
              <w:rPr>
                <w:b/>
                <w:bCs/>
                <w:color w:val="000000"/>
                <w:sz w:val="20"/>
                <w:szCs w:val="20"/>
                <w:lang w:val="de-DE"/>
              </w:rPr>
            </w:r>
            <w:commentRangeEnd w:id="62"/>
            <w:r>
              <w:commentReference w:id="62"/>
            </w:r>
            <w:r>
              <w:rPr>
                <w:b/>
                <w:bCs/>
                <w:color w:val="000000"/>
                <w:sz w:val="20"/>
                <w:szCs w:val="20"/>
                <w:lang w:val="de-DE"/>
              </w:rPr>
              <w:t xml:space="preserve"> group company </w:t>
            </w:r>
            <w:r/>
          </w:p>
        </w:tc>
      </w:tr>
      <w:tr>
        <w:trPr>
          <w:trHeight w:val="479"/>
        </w:trPr>
        <w:tc>
          <w:tcPr>
            <w:tcW w:w="1242" w:type="dxa"/>
            <w:textDirection w:val="lrTb"/>
            <w:noWrap w:val="false"/>
          </w:tcPr>
          <w:p>
            <w:pPr>
              <w:spacing w:lineRule="auto" w:line="276"/>
              <w:rPr>
                <w:b/>
                <w:color w:val="000000"/>
                <w:sz w:val="20"/>
                <w:szCs w:val="20"/>
                <w:lang w:val="de-DE"/>
              </w:rPr>
            </w:pPr>
            <w:r>
              <w:rPr>
                <w:b/>
                <w:color w:val="000000"/>
                <w:sz w:val="20"/>
                <w:szCs w:val="20"/>
                <w:lang w:val="de-DE"/>
              </w:rPr>
              <w:t xml:space="preserve">6. </w:t>
            </w:r>
            <w:r/>
          </w:p>
        </w:tc>
        <w:tc>
          <w:tcPr>
            <w:tcW w:w="3858" w:type="dxa"/>
            <w:textDirection w:val="lrTb"/>
            <w:noWrap w:val="false"/>
          </w:tcPr>
          <w:p>
            <w:pPr>
              <w:spacing w:lineRule="auto" w:line="276"/>
              <w:rPr>
                <w:color w:val="000000"/>
                <w:sz w:val="20"/>
                <w:szCs w:val="20"/>
                <w:lang w:val="en-US"/>
              </w:rPr>
            </w:pPr>
            <w:r>
              <w:rPr>
                <w:b/>
                <w:bCs/>
                <w:color w:val="000000"/>
                <w:sz w:val="20"/>
                <w:szCs w:val="20"/>
                <w:lang w:val="en-US"/>
              </w:rPr>
            </w:r>
            <w:commentRangeStart w:id="63"/>
            <w:r>
              <w:rPr>
                <w:b/>
                <w:bCs/>
                <w:color w:val="000000"/>
                <w:sz w:val="20"/>
                <w:szCs w:val="20"/>
                <w:lang w:val="en-US"/>
              </w:rPr>
              <w:t xml:space="preserve">FTP</w:t>
            </w:r>
            <w:r>
              <w:rPr>
                <w:b/>
                <w:bCs/>
                <w:color w:val="000000"/>
                <w:sz w:val="20"/>
                <w:szCs w:val="20"/>
                <w:lang w:val="en-US"/>
              </w:rPr>
            </w:r>
            <w:commentRangeEnd w:id="63"/>
            <w:r>
              <w:commentReference w:id="63"/>
            </w:r>
            <w:r>
              <w:rPr>
                <w:b/>
                <w:bCs/>
                <w:color w:val="000000"/>
                <w:sz w:val="20"/>
                <w:szCs w:val="20"/>
                <w:lang w:val="en-US"/>
              </w:rPr>
              <w:t xml:space="preserve"> </w:t>
            </w:r>
            <w:commentRangeStart w:id="64"/>
            <w:r>
              <w:rPr>
                <w:b/>
                <w:bCs/>
                <w:color w:val="000000"/>
                <w:sz w:val="20"/>
                <w:szCs w:val="20"/>
                <w:lang w:val="en-US"/>
              </w:rPr>
              <w:t xml:space="preserve">Czech</w:t>
            </w:r>
            <w:commentRangeEnd w:id="64"/>
            <w:r>
              <w:commentReference w:id="64"/>
            </w:r>
            <w:r>
              <w:rPr>
                <w:b/>
                <w:bCs/>
                <w:color w:val="000000"/>
                <w:sz w:val="20"/>
                <w:szCs w:val="20"/>
                <w:lang w:val="en-US"/>
              </w:rPr>
              <w:t xml:space="preserve"> s.r.o. </w:t>
            </w:r>
            <w:r/>
          </w:p>
          <w:p>
            <w:pPr>
              <w:spacing w:lineRule="auto" w:line="276"/>
              <w:rPr>
                <w:color w:val="000000"/>
                <w:sz w:val="20"/>
                <w:szCs w:val="20"/>
                <w:lang w:val="de-DE"/>
              </w:rPr>
            </w:pPr>
            <w:r>
              <w:rPr>
                <w:color w:val="000000"/>
                <w:sz w:val="20"/>
                <w:szCs w:val="20"/>
                <w:lang w:val="de-DE"/>
              </w:rPr>
              <w:t xml:space="preserve">Vysočanská 556/65, </w:t>
            </w:r>
            <w:r/>
          </w:p>
          <w:p>
            <w:pPr>
              <w:spacing w:lineRule="auto" w:line="276"/>
              <w:rPr>
                <w:color w:val="000000"/>
                <w:sz w:val="20"/>
                <w:szCs w:val="20"/>
                <w:lang w:val="de-DE"/>
              </w:rPr>
            </w:pPr>
            <w:r>
              <w:rPr>
                <w:color w:val="000000"/>
                <w:sz w:val="20"/>
                <w:szCs w:val="20"/>
                <w:lang w:val="de-DE"/>
              </w:rPr>
              <w:t xml:space="preserve">190 00 Praha 9-Prosek, </w:t>
            </w:r>
            <w:r/>
          </w:p>
          <w:p>
            <w:pPr>
              <w:spacing w:lineRule="auto" w:line="276"/>
              <w:rPr>
                <w:color w:val="000000"/>
                <w:sz w:val="20"/>
                <w:szCs w:val="20"/>
                <w:lang w:val="de-DE"/>
              </w:rPr>
            </w:pPr>
            <w:r>
              <w:rPr>
                <w:color w:val="000000"/>
                <w:sz w:val="20"/>
                <w:szCs w:val="20"/>
                <w:lang w:val="de-DE"/>
              </w:rPr>
              <w:t xml:space="preserve">Cze</w:t>
            </w:r>
            <w:r/>
          </w:p>
        </w:tc>
        <w:tc>
          <w:tcPr>
            <w:tcW w:w="2550" w:type="dxa"/>
            <w:textDirection w:val="lrTb"/>
            <w:noWrap w:val="false"/>
          </w:tcPr>
          <w:p>
            <w:pPr>
              <w:spacing w:lineRule="auto" w:line="276"/>
              <w:rPr>
                <w:color w:val="000000"/>
                <w:sz w:val="20"/>
                <w:szCs w:val="20"/>
                <w:lang w:val="de-DE"/>
              </w:rPr>
            </w:pPr>
            <w:r>
              <w:rPr>
                <w:b/>
                <w:bCs/>
                <w:color w:val="000000"/>
                <w:sz w:val="20"/>
                <w:szCs w:val="20"/>
                <w:lang w:val="de-DE"/>
              </w:rPr>
            </w:r>
            <w:commentRangeStart w:id="65"/>
            <w:r>
              <w:rPr>
                <w:b/>
                <w:bCs/>
                <w:color w:val="000000"/>
                <w:sz w:val="20"/>
                <w:szCs w:val="20"/>
                <w:lang w:val="de-DE"/>
              </w:rPr>
              <w:t xml:space="preserve">FTP</w:t>
            </w:r>
            <w:r>
              <w:rPr>
                <w:b/>
                <w:bCs/>
                <w:color w:val="000000"/>
                <w:sz w:val="20"/>
                <w:szCs w:val="20"/>
                <w:lang w:val="de-DE"/>
              </w:rPr>
            </w:r>
            <w:commentRangeEnd w:id="65"/>
            <w:r>
              <w:commentReference w:id="65"/>
            </w:r>
            <w:r>
              <w:rPr>
                <w:b/>
                <w:bCs/>
                <w:color w:val="000000"/>
                <w:sz w:val="20"/>
                <w:szCs w:val="20"/>
                <w:lang w:val="de-DE"/>
              </w:rPr>
              <w:t xml:space="preserve"> group company </w:t>
            </w:r>
            <w:r/>
          </w:p>
        </w:tc>
      </w:tr>
      <w:tr>
        <w:trPr>
          <w:trHeight w:val="859"/>
        </w:trPr>
        <w:tc>
          <w:tcPr>
            <w:tcW w:w="1242" w:type="dxa"/>
            <w:textDirection w:val="lrTb"/>
            <w:noWrap w:val="false"/>
          </w:tcPr>
          <w:p>
            <w:pPr>
              <w:spacing w:lineRule="auto" w:line="276"/>
              <w:rPr>
                <w:b/>
                <w:color w:val="000000"/>
                <w:sz w:val="20"/>
                <w:szCs w:val="20"/>
                <w:lang w:val="de-DE"/>
              </w:rPr>
            </w:pPr>
            <w:r>
              <w:rPr>
                <w:b/>
                <w:color w:val="000000"/>
                <w:sz w:val="20"/>
                <w:szCs w:val="20"/>
                <w:lang w:val="de-DE"/>
              </w:rPr>
              <w:t xml:space="preserve">7. </w:t>
            </w:r>
            <w:r/>
          </w:p>
        </w:tc>
        <w:tc>
          <w:tcPr>
            <w:tcW w:w="3858" w:type="dxa"/>
            <w:textDirection w:val="lrTb"/>
            <w:noWrap w:val="false"/>
          </w:tcPr>
          <w:p>
            <w:pPr>
              <w:spacing w:lineRule="auto" w:line="276"/>
              <w:rPr>
                <w:color w:val="000000"/>
                <w:sz w:val="20"/>
                <w:szCs w:val="20"/>
                <w:lang w:val="en-US"/>
              </w:rPr>
            </w:pPr>
            <w:r>
              <w:rPr>
                <w:b/>
                <w:bCs/>
                <w:color w:val="000000"/>
                <w:sz w:val="20"/>
                <w:szCs w:val="20"/>
                <w:lang w:val="en-US"/>
              </w:rPr>
            </w:r>
            <w:commentRangeStart w:id="66"/>
            <w:r>
              <w:rPr>
                <w:b/>
                <w:bCs/>
                <w:color w:val="000000"/>
                <w:sz w:val="20"/>
                <w:szCs w:val="20"/>
                <w:lang w:val="en-US"/>
              </w:rPr>
              <w:t xml:space="preserve">FTP</w:t>
            </w:r>
            <w:r>
              <w:rPr>
                <w:b/>
                <w:bCs/>
                <w:color w:val="000000"/>
                <w:sz w:val="20"/>
                <w:szCs w:val="20"/>
                <w:lang w:val="en-US"/>
              </w:rPr>
            </w:r>
            <w:commentRangeEnd w:id="66"/>
            <w:r>
              <w:commentReference w:id="66"/>
            </w:r>
            <w:r>
              <w:rPr>
                <w:b/>
                <w:bCs/>
                <w:color w:val="000000"/>
                <w:sz w:val="20"/>
                <w:szCs w:val="20"/>
                <w:lang w:val="en-US"/>
              </w:rPr>
              <w:t xml:space="preserve"> </w:t>
            </w:r>
            <w:commentRangeStart w:id="67"/>
            <w:r>
              <w:rPr>
                <w:b/>
                <w:bCs/>
                <w:color w:val="000000"/>
                <w:sz w:val="20"/>
                <w:szCs w:val="20"/>
                <w:lang w:val="en-US"/>
              </w:rPr>
              <w:t xml:space="preserve">Japan</w:t>
            </w:r>
            <w:commentRangeEnd w:id="67"/>
            <w:r>
              <w:commentReference w:id="67"/>
            </w:r>
            <w:r>
              <w:rPr>
                <w:b/>
                <w:bCs/>
                <w:color w:val="000000"/>
                <w:sz w:val="20"/>
                <w:szCs w:val="20"/>
                <w:lang w:val="en-US"/>
              </w:rPr>
              <w:t xml:space="preserve"> Co., Ltd </w:t>
            </w:r>
            <w:r/>
          </w:p>
          <w:p>
            <w:pPr>
              <w:spacing w:lineRule="auto" w:line="276"/>
              <w:rPr>
                <w:color w:val="000000"/>
                <w:sz w:val="20"/>
                <w:szCs w:val="20"/>
                <w:lang w:val="en-US"/>
              </w:rPr>
            </w:pPr>
            <w:r>
              <w:rPr>
                <w:color w:val="000000"/>
                <w:sz w:val="20"/>
                <w:szCs w:val="20"/>
                <w:lang w:val="en-US"/>
              </w:rPr>
              <w:t xml:space="preserve">3 Chome-11-1 Ariake, </w:t>
            </w:r>
            <w:r/>
          </w:p>
          <w:p>
            <w:pPr>
              <w:spacing w:lineRule="auto" w:line="276"/>
              <w:rPr>
                <w:color w:val="000000"/>
                <w:sz w:val="20"/>
                <w:szCs w:val="20"/>
                <w:lang w:val="en-US"/>
              </w:rPr>
            </w:pPr>
            <w:r>
              <w:rPr>
                <w:color w:val="000000"/>
                <w:sz w:val="20"/>
                <w:szCs w:val="20"/>
                <w:lang w:val="en-US"/>
              </w:rPr>
              <w:t xml:space="preserve">Koto City, </w:t>
            </w:r>
            <w:r/>
          </w:p>
          <w:p>
            <w:pPr>
              <w:spacing w:lineRule="auto" w:line="276"/>
              <w:rPr>
                <w:color w:val="000000"/>
                <w:sz w:val="20"/>
                <w:szCs w:val="20"/>
                <w:lang w:val="en-US"/>
              </w:rPr>
            </w:pPr>
            <w:r>
              <w:rPr>
                <w:color w:val="000000"/>
                <w:sz w:val="20"/>
                <w:szCs w:val="20"/>
                <w:lang w:val="en-US"/>
              </w:rPr>
              <w:t xml:space="preserve">Tokyo 135-0063, </w:t>
            </w:r>
            <w:r/>
          </w:p>
          <w:p>
            <w:pPr>
              <w:spacing w:lineRule="auto" w:line="276"/>
              <w:rPr>
                <w:color w:val="000000"/>
                <w:sz w:val="20"/>
                <w:szCs w:val="20"/>
                <w:lang w:val="de-DE"/>
              </w:rPr>
            </w:pPr>
            <w:r>
              <w:rPr>
                <w:color w:val="000000"/>
                <w:sz w:val="20"/>
                <w:szCs w:val="20"/>
                <w:lang w:val="en-US"/>
              </w:rPr>
            </w:r>
            <w:commentRangeStart w:id="68"/>
            <w:r>
              <w:rPr>
                <w:color w:val="000000"/>
                <w:sz w:val="20"/>
                <w:szCs w:val="20"/>
                <w:lang w:val="en-US"/>
              </w:rPr>
              <w:t xml:space="preserve">Japan</w:t>
            </w:r>
            <w:commentRangeEnd w:id="68"/>
            <w:r>
              <w:commentReference w:id="68"/>
            </w:r>
            <w:r/>
            <w:r/>
          </w:p>
        </w:tc>
        <w:tc>
          <w:tcPr>
            <w:tcW w:w="2550" w:type="dxa"/>
            <w:textDirection w:val="lrTb"/>
            <w:noWrap w:val="false"/>
          </w:tcPr>
          <w:p>
            <w:pPr>
              <w:spacing w:lineRule="auto" w:line="276"/>
              <w:rPr>
                <w:color w:val="000000"/>
                <w:sz w:val="20"/>
                <w:szCs w:val="20"/>
                <w:lang w:val="de-DE"/>
              </w:rPr>
            </w:pPr>
            <w:r>
              <w:rPr>
                <w:b/>
                <w:bCs/>
                <w:color w:val="000000"/>
                <w:sz w:val="20"/>
                <w:szCs w:val="20"/>
                <w:lang w:val="de-DE"/>
              </w:rPr>
            </w:r>
            <w:commentRangeStart w:id="69"/>
            <w:r>
              <w:rPr>
                <w:b/>
                <w:bCs/>
                <w:color w:val="000000"/>
                <w:sz w:val="20"/>
                <w:szCs w:val="20"/>
                <w:lang w:val="de-DE"/>
              </w:rPr>
              <w:t xml:space="preserve">FTP</w:t>
            </w:r>
            <w:r>
              <w:rPr>
                <w:b/>
                <w:bCs/>
                <w:color w:val="000000"/>
                <w:sz w:val="20"/>
                <w:szCs w:val="20"/>
                <w:lang w:val="de-DE"/>
              </w:rPr>
            </w:r>
            <w:commentRangeEnd w:id="69"/>
            <w:r>
              <w:commentReference w:id="69"/>
            </w:r>
            <w:r>
              <w:rPr>
                <w:b/>
                <w:bCs/>
                <w:color w:val="000000"/>
                <w:sz w:val="20"/>
                <w:szCs w:val="20"/>
                <w:lang w:val="de-DE"/>
              </w:rPr>
              <w:t xml:space="preserve"> group company </w:t>
            </w:r>
            <w:r/>
          </w:p>
        </w:tc>
      </w:tr>
      <w:tr>
        <w:trPr>
          <w:trHeight w:val="859"/>
        </w:trPr>
        <w:tc>
          <w:tcPr>
            <w:tcW w:w="1242" w:type="dxa"/>
            <w:textDirection w:val="lrTb"/>
            <w:noWrap w:val="false"/>
          </w:tcPr>
          <w:p>
            <w:pPr>
              <w:spacing w:lineRule="auto" w:line="276"/>
              <w:rPr>
                <w:b/>
                <w:color w:val="000000"/>
                <w:sz w:val="20"/>
                <w:szCs w:val="20"/>
                <w:lang w:val="de-DE"/>
              </w:rPr>
            </w:pPr>
            <w:r>
              <w:rPr>
                <w:b/>
                <w:color w:val="000000"/>
                <w:sz w:val="20"/>
                <w:szCs w:val="20"/>
                <w:lang w:val="de-DE"/>
              </w:rPr>
              <w:t xml:space="preserve">8. </w:t>
            </w:r>
            <w:r/>
          </w:p>
        </w:tc>
        <w:tc>
          <w:tcPr>
            <w:tcW w:w="3858" w:type="dxa"/>
            <w:textDirection w:val="lrTb"/>
            <w:noWrap w:val="false"/>
          </w:tcPr>
          <w:p>
            <w:pPr>
              <w:spacing w:lineRule="auto" w:line="276"/>
              <w:rPr>
                <w:color w:val="000000"/>
                <w:sz w:val="20"/>
                <w:szCs w:val="20"/>
                <w:lang w:val="en-US"/>
              </w:rPr>
            </w:pPr>
            <w:r>
              <w:rPr>
                <w:color w:val="000000"/>
                <w:sz w:val="20"/>
                <w:szCs w:val="20"/>
                <w:lang w:val="en-US"/>
              </w:rPr>
            </w:r>
            <w:commentRangeStart w:id="70"/>
            <w:r>
              <w:rPr>
                <w:color w:val="000000"/>
                <w:sz w:val="20"/>
                <w:szCs w:val="20"/>
                <w:lang w:val="en-US"/>
              </w:rPr>
              <w:t xml:space="preserve">FTP</w:t>
            </w:r>
            <w:r>
              <w:rPr>
                <w:color w:val="000000"/>
                <w:sz w:val="20"/>
                <w:szCs w:val="20"/>
                <w:lang w:val="en-US"/>
              </w:rPr>
            </w:r>
            <w:commentRangeEnd w:id="70"/>
            <w:r>
              <w:commentReference w:id="70"/>
            </w:r>
            <w:r>
              <w:rPr>
                <w:color w:val="000000"/>
                <w:sz w:val="20"/>
                <w:szCs w:val="20"/>
                <w:lang w:val="en-US"/>
              </w:rPr>
              <w:t xml:space="preserve"> Software  </w:t>
            </w:r>
            <w:commentRangeStart w:id="71"/>
            <w:r>
              <w:rPr>
                <w:color w:val="000000"/>
                <w:sz w:val="20"/>
                <w:szCs w:val="20"/>
                <w:lang w:val="en-US"/>
              </w:rPr>
              <w:t xml:space="preserve">Philippines</w:t>
            </w:r>
            <w:commentRangeEnd w:id="71"/>
            <w:r>
              <w:commentReference w:id="71"/>
            </w:r>
            <w:r>
              <w:rPr>
                <w:color w:val="000000"/>
                <w:sz w:val="20"/>
                <w:szCs w:val="20"/>
                <w:lang w:val="en-US"/>
              </w:rPr>
              <w:t xml:space="preserve"> Corp.</w:t>
            </w:r>
            <w:r/>
          </w:p>
          <w:p>
            <w:pPr>
              <w:spacing w:lineRule="auto" w:line="276"/>
              <w:rPr>
                <w:color w:val="000000"/>
                <w:sz w:val="20"/>
                <w:szCs w:val="20"/>
                <w:lang w:val="en-US"/>
              </w:rPr>
            </w:pPr>
            <w:r>
              <w:rPr>
                <w:color w:val="000000"/>
                <w:sz w:val="20"/>
                <w:szCs w:val="20"/>
                <w:lang w:val="en-US"/>
              </w:rPr>
              <w:t xml:space="preserve">Address: </w:t>
            </w:r>
            <w:r>
              <w:rPr>
                <w:color w:val="000000"/>
                <w:sz w:val="20"/>
                <w:szCs w:val="20"/>
                <w:lang w:val="en-US"/>
              </w:rPr>
              <w:t xml:space="preserve">M. J. Cuenco Ave, </w:t>
            </w:r>
            <w:r/>
          </w:p>
          <w:p>
            <w:pPr>
              <w:spacing w:lineRule="auto" w:line="276"/>
              <w:rPr>
                <w:color w:val="000000"/>
                <w:sz w:val="20"/>
                <w:szCs w:val="20"/>
                <w:lang w:val="en-US"/>
              </w:rPr>
            </w:pPr>
            <w:r>
              <w:rPr>
                <w:color w:val="000000"/>
                <w:sz w:val="20"/>
                <w:szCs w:val="20"/>
                <w:lang w:val="en-US"/>
              </w:rPr>
              <w:t xml:space="preserve">Cebu City, </w:t>
            </w:r>
            <w:r/>
          </w:p>
          <w:p>
            <w:pPr>
              <w:spacing w:lineRule="auto" w:line="276"/>
              <w:rPr>
                <w:color w:val="000000"/>
                <w:sz w:val="20"/>
                <w:szCs w:val="20"/>
                <w:lang w:val="en-US"/>
              </w:rPr>
            </w:pPr>
            <w:r>
              <w:rPr>
                <w:color w:val="000000"/>
                <w:sz w:val="20"/>
                <w:szCs w:val="20"/>
                <w:lang w:val="en-US"/>
              </w:rPr>
              <w:t xml:space="preserve">Cebu,</w:t>
            </w:r>
            <w:r/>
          </w:p>
          <w:p>
            <w:pPr>
              <w:spacing w:lineRule="auto" w:line="276"/>
              <w:rPr>
                <w:color w:val="000000"/>
                <w:sz w:val="20"/>
                <w:szCs w:val="20"/>
                <w:lang w:val="en-US"/>
              </w:rPr>
            </w:pPr>
            <w:r>
              <w:rPr>
                <w:color w:val="000000"/>
                <w:sz w:val="20"/>
                <w:szCs w:val="20"/>
                <w:lang w:val="en-US"/>
              </w:rPr>
            </w:r>
            <w:commentRangeStart w:id="72"/>
            <w:r>
              <w:rPr>
                <w:color w:val="000000"/>
                <w:sz w:val="20"/>
                <w:szCs w:val="20"/>
                <w:lang w:val="en-US"/>
              </w:rPr>
              <w:t xml:space="preserve">Philippines</w:t>
            </w:r>
            <w:commentRangeEnd w:id="72"/>
            <w:r>
              <w:commentReference w:id="72"/>
            </w:r>
            <w:r/>
            <w:r/>
          </w:p>
          <w:p>
            <w:pPr>
              <w:spacing w:lineRule="auto" w:line="276"/>
              <w:rPr>
                <w:b/>
                <w:bCs/>
                <w:color w:val="000000"/>
                <w:sz w:val="20"/>
                <w:szCs w:val="20"/>
              </w:rPr>
            </w:pPr>
            <w:r>
              <w:rPr>
                <w:b/>
                <w:bCs/>
                <w:color w:val="000000"/>
                <w:sz w:val="20"/>
                <w:szCs w:val="20"/>
              </w:rPr>
            </w:r>
            <w:r/>
          </w:p>
        </w:tc>
        <w:tc>
          <w:tcPr>
            <w:tcW w:w="2550" w:type="dxa"/>
            <w:textDirection w:val="lrTb"/>
            <w:noWrap w:val="false"/>
          </w:tcPr>
          <w:p>
            <w:pPr>
              <w:spacing w:lineRule="auto" w:line="276"/>
              <w:rPr>
                <w:b/>
                <w:bCs/>
                <w:color w:val="000000"/>
                <w:sz w:val="20"/>
                <w:szCs w:val="20"/>
              </w:rPr>
            </w:pPr>
            <w:r>
              <w:rPr>
                <w:b/>
                <w:bCs/>
                <w:color w:val="000000"/>
                <w:sz w:val="20"/>
                <w:szCs w:val="20"/>
                <w:lang w:val="de-DE"/>
              </w:rPr>
            </w:r>
            <w:commentRangeStart w:id="73"/>
            <w:r>
              <w:rPr>
                <w:b/>
                <w:bCs/>
                <w:color w:val="000000"/>
                <w:sz w:val="20"/>
                <w:szCs w:val="20"/>
                <w:lang w:val="de-DE"/>
              </w:rPr>
              <w:t xml:space="preserve">FTP</w:t>
            </w:r>
            <w:r>
              <w:rPr>
                <w:b/>
                <w:bCs/>
                <w:color w:val="000000"/>
                <w:sz w:val="20"/>
                <w:szCs w:val="20"/>
                <w:lang w:val="de-DE"/>
              </w:rPr>
            </w:r>
            <w:commentRangeEnd w:id="73"/>
            <w:r>
              <w:commentReference w:id="73"/>
            </w:r>
            <w:r>
              <w:rPr>
                <w:b/>
                <w:bCs/>
                <w:color w:val="000000"/>
                <w:sz w:val="20"/>
                <w:szCs w:val="20"/>
                <w:lang w:val="de-DE"/>
              </w:rPr>
              <w:t xml:space="preserve"> group company</w:t>
            </w:r>
            <w:r/>
          </w:p>
        </w:tc>
      </w:tr>
    </w:tbl>
    <w:p>
      <w:pPr>
        <w:spacing w:lineRule="auto" w:line="240"/>
        <w:rPr>
          <w:lang w:val="en-US"/>
        </w:rPr>
      </w:pPr>
      <w:r>
        <w:rPr>
          <w:lang w:val="en-US"/>
        </w:rPr>
        <w:br w:type="page"/>
      </w:r>
      <w:r/>
    </w:p>
    <w:p>
      <w:pPr>
        <w:spacing w:lineRule="auto" w:line="240"/>
        <w:rPr>
          <w:rFonts w:eastAsia="Calibri"/>
          <w:lang w:val="en-US" w:eastAsia="en-US"/>
        </w:rPr>
      </w:pPr>
      <w:r>
        <w:rPr>
          <w:rFonts w:eastAsia="Calibri"/>
          <w:lang w:val="en-US" w:eastAsia="en-US"/>
        </w:rPr>
      </w:r>
      <w:r/>
    </w:p>
    <w:p>
      <w:pPr>
        <w:jc w:val="center"/>
        <w:spacing w:lineRule="auto" w:line="276" w:after="200"/>
        <w:rPr>
          <w:rFonts w:eastAsia="Calibri"/>
          <w:b/>
          <w:lang w:val="en-US" w:eastAsia="en-US"/>
        </w:rPr>
      </w:pPr>
      <w:r>
        <w:rPr>
          <w:rFonts w:eastAsia="Calibri"/>
          <w:b/>
          <w:lang w:val="en-US" w:eastAsia="en-US"/>
        </w:rPr>
        <w:t xml:space="preserve">Appendix 1 EU Standard Contractual Clauses Agreement </w:t>
      </w:r>
      <w:r>
        <w:rPr>
          <w:rFonts w:eastAsia="Calibri"/>
          <w:b/>
          <w:lang w:val="en-US" w:eastAsia="en-US"/>
        </w:rPr>
        <w:t xml:space="preserve">(</w:t>
      </w:r>
      <w:r>
        <w:rPr>
          <w:rFonts w:eastAsia="Calibri"/>
          <w:b/>
          <w:lang w:val="en-US" w:eastAsia="en-US"/>
        </w:rPr>
        <w:t xml:space="preserve">Template</w:t>
      </w:r>
      <w:r>
        <w:rPr>
          <w:rFonts w:eastAsia="Calibri"/>
          <w:b/>
          <w:lang w:val="en-US" w:eastAsia="en-US"/>
        </w:rPr>
        <w:t xml:space="preserve">)</w:t>
      </w:r>
      <w:r/>
    </w:p>
    <w:p>
      <w:pPr>
        <w:jc w:val="center"/>
        <w:spacing w:lineRule="auto" w:line="276" w:after="200"/>
        <w:rPr>
          <w:rFonts w:eastAsia="Calibri"/>
          <w:lang w:val="en-US" w:eastAsia="en-US"/>
        </w:rPr>
      </w:pPr>
      <w:r>
        <w:rPr>
          <w:rFonts w:eastAsia="Calibri"/>
          <w:lang w:val="en-US" w:eastAsia="en-US"/>
        </w:rPr>
      </w:r>
      <w:r/>
    </w:p>
    <w:p>
      <w:pPr>
        <w:jc w:val="both"/>
        <w:spacing w:after="200"/>
        <w:rPr>
          <w:rFonts w:eastAsia="Calibri"/>
          <w:sz w:val="20"/>
          <w:szCs w:val="20"/>
          <w:lang w:val="en-US" w:eastAsia="en-US"/>
        </w:rPr>
      </w:pPr>
      <w:r>
        <w:rPr>
          <w:rFonts w:eastAsia="Calibri"/>
          <w:b/>
          <w:bCs/>
          <w:sz w:val="20"/>
          <w:szCs w:val="20"/>
          <w:lang w:val="en-US" w:eastAsia="en-US"/>
        </w:rPr>
        <w:t xml:space="preserve">EU STANDARD CONTRACTUAL CLAUSES AGREEMENT </w:t>
      </w:r>
      <w:r/>
    </w:p>
    <w:p>
      <w:pPr>
        <w:jc w:val="both"/>
        <w:spacing w:lineRule="auto" w:line="276" w:after="200"/>
        <w:rPr>
          <w:rFonts w:eastAsia="Calibri"/>
          <w:lang w:val="en-US" w:eastAsia="en-US"/>
        </w:rPr>
      </w:pPr>
      <w:r>
        <w:rPr>
          <w:rFonts w:eastAsia="Calibri"/>
          <w:lang w:val="en-US" w:eastAsia="en-US"/>
        </w:rPr>
        <w:t xml:space="preserve">For the purposes of Article 26(2) of Directive 95/46/EC for the transfer of personal data to processors established in third countries which do not ensure an adequate level of data protection</w:t>
      </w:r>
      <w:r/>
    </w:p>
    <w:p>
      <w:pPr>
        <w:jc w:val="both"/>
        <w:spacing w:lineRule="auto" w:line="240" w:after="200"/>
        <w:rPr>
          <w:rFonts w:eastAsia="Calibri"/>
          <w:lang w:val="en-US" w:eastAsia="en-US"/>
        </w:rPr>
      </w:pPr>
      <w:r>
        <w:rPr>
          <w:rFonts w:eastAsia="Calibri"/>
          <w:lang w:val="en-US" w:eastAsia="en-US"/>
        </w:rPr>
      </w:r>
      <w:r/>
    </w:p>
    <w:p>
      <w:pPr>
        <w:contextualSpacing w:val="true"/>
        <w:ind w:left="709"/>
        <w:jc w:val="both"/>
        <w:spacing w:after="120"/>
        <w:rPr>
          <w:rFonts w:eastAsia="Calibri"/>
          <w:b/>
          <w:lang w:val="en-US" w:eastAsia="en-US"/>
        </w:rPr>
      </w:pPr>
      <w:r>
        <w:rPr>
          <w:rFonts w:eastAsia="Calibri"/>
          <w:b/>
          <w:lang w:val="en-US" w:eastAsia="en-US"/>
        </w:rPr>
      </w:r>
      <w:commentRangeStart w:id="74"/>
      <w:r>
        <w:rPr>
          <w:rFonts w:eastAsia="Calibri"/>
          <w:b/>
          <w:lang w:val="en-US" w:eastAsia="en-US"/>
        </w:rPr>
        <w:t xml:space="preserve">F.UN</w:t>
      </w:r>
      <w:r>
        <w:rPr>
          <w:rFonts w:eastAsia="Calibri"/>
          <w:b/>
          <w:lang w:val="en-US" w:eastAsia="en-US"/>
        </w:rPr>
      </w:r>
      <w:commentRangeEnd w:id="74"/>
      <w:r>
        <w:commentReference w:id="74"/>
      </w:r>
      <w:r>
        <w:rPr>
          <w:rFonts w:eastAsia="Calibri"/>
          <w:b/>
          <w:lang w:val="en-US" w:eastAsia="en-US"/>
        </w:rPr>
        <w:t xml:space="preserve"> Business Services GmbH whose registered office is at:</w:t>
      </w:r>
      <w:r/>
    </w:p>
    <w:p>
      <w:pPr>
        <w:contextualSpacing w:val="true"/>
        <w:ind w:left="709"/>
        <w:jc w:val="both"/>
        <w:spacing w:after="120"/>
        <w:rPr>
          <w:rFonts w:eastAsia="Calibri"/>
          <w:b/>
          <w:lang w:val="en-US" w:eastAsia="en-US"/>
        </w:rPr>
      </w:pPr>
      <w:r/>
      <w:bookmarkStart w:id="496" w:name="_Toc247022921"/>
      <w:r>
        <w:rPr>
          <w:rFonts w:eastAsia="Calibri"/>
          <w:b/>
          <w:lang w:val="en-US" w:eastAsia="en-US"/>
        </w:rPr>
        <w:t xml:space="preserve">Musterstraße</w:t>
      </w:r>
      <w:r>
        <w:rPr>
          <w:rFonts w:eastAsia="Calibri"/>
          <w:b/>
          <w:lang w:val="en-US" w:eastAsia="en-US"/>
        </w:rPr>
        <w:t xml:space="preserve"> 33</w:t>
      </w:r>
      <w:bookmarkEnd w:id="496"/>
      <w:r/>
      <w:r/>
    </w:p>
    <w:p>
      <w:pPr>
        <w:contextualSpacing w:val="true"/>
        <w:ind w:left="709"/>
        <w:jc w:val="both"/>
        <w:spacing w:after="120"/>
        <w:rPr>
          <w:rFonts w:eastAsia="Calibri"/>
          <w:b/>
          <w:lang w:val="en-US" w:eastAsia="en-US"/>
        </w:rPr>
      </w:pPr>
      <w:r/>
      <w:bookmarkStart w:id="497" w:name="_Toc247022922"/>
      <w:r>
        <w:rPr>
          <w:rFonts w:eastAsia="Calibri"/>
          <w:b/>
          <w:lang w:val="en-US" w:eastAsia="en-US"/>
        </w:rPr>
        <w:t xml:space="preserve">22399</w:t>
      </w:r>
      <w:r>
        <w:rPr>
          <w:rFonts w:eastAsia="Calibri"/>
          <w:b/>
          <w:lang w:val="en-US" w:eastAsia="en-US"/>
        </w:rPr>
        <w:t xml:space="preserve"> Ha</w:t>
      </w:r>
      <w:bookmarkEnd w:id="497"/>
      <w:r>
        <w:rPr>
          <w:rFonts w:eastAsia="Calibri"/>
          <w:b/>
          <w:lang w:val="en-US" w:eastAsia="en-US"/>
        </w:rPr>
        <w:t xml:space="preserve">mburg</w:t>
      </w:r>
      <w:r/>
    </w:p>
    <w:p>
      <w:pPr>
        <w:contextualSpacing w:val="true"/>
        <w:ind w:left="709"/>
        <w:jc w:val="both"/>
        <w:spacing w:after="120"/>
        <w:rPr>
          <w:rFonts w:eastAsia="Calibri"/>
          <w:b/>
          <w:lang w:val="en-US" w:eastAsia="en-US"/>
        </w:rPr>
      </w:pPr>
      <w:r>
        <w:rPr>
          <w:rFonts w:eastAsia="Calibri"/>
          <w:b/>
          <w:lang w:val="en-US" w:eastAsia="en-US"/>
        </w:rPr>
      </w:r>
      <w:commentRangeStart w:id="75"/>
      <w:r>
        <w:rPr>
          <w:rFonts w:eastAsia="Calibri"/>
          <w:b/>
          <w:lang w:val="en-US" w:eastAsia="en-US"/>
        </w:rPr>
        <w:t xml:space="preserve">Germany</w:t>
      </w:r>
      <w:commentRangeEnd w:id="75"/>
      <w:r>
        <w:commentReference w:id="75"/>
      </w:r>
      <w:r/>
      <w:r/>
    </w:p>
    <w:p>
      <w:pPr>
        <w:jc w:val="both"/>
        <w:spacing w:lineRule="auto" w:line="240" w:after="200"/>
        <w:rPr>
          <w:rFonts w:eastAsia="Calibri"/>
          <w:lang w:val="en-US" w:eastAsia="en-US"/>
        </w:rPr>
      </w:pPr>
      <w:r>
        <w:rPr>
          <w:rFonts w:eastAsia="Calibri"/>
          <w:lang w:val="en-US" w:eastAsia="en-US"/>
        </w:rPr>
      </w:r>
      <w:r/>
    </w:p>
    <w:p>
      <w:pPr>
        <w:jc w:val="both"/>
        <w:spacing w:lineRule="auto" w:line="240" w:after="200"/>
        <w:rPr>
          <w:rFonts w:eastAsia="Calibri"/>
          <w:lang w:val="en-US" w:eastAsia="en-US"/>
        </w:rPr>
      </w:pPr>
      <w:r>
        <w:rPr>
          <w:rFonts w:eastAsia="Calibri"/>
          <w:lang w:val="en-US" w:eastAsia="en-US"/>
        </w:rPr>
        <w:t xml:space="preserve">on behalf of itself and the </w:t>
      </w:r>
      <w:r>
        <w:rPr>
          <w:rFonts w:eastAsia="Calibri"/>
          <w:lang w:val="en-US" w:eastAsia="en-US"/>
        </w:rPr>
      </w:r>
      <w:commentRangeStart w:id="76"/>
      <w:r>
        <w:rPr>
          <w:rFonts w:eastAsia="Calibri"/>
          <w:lang w:val="en-US" w:eastAsia="en-US"/>
        </w:rPr>
        <w:t xml:space="preserve">F.UN</w:t>
      </w:r>
      <w:r>
        <w:rPr>
          <w:rFonts w:eastAsia="Calibri"/>
          <w:lang w:val="en-US" w:eastAsia="en-US"/>
        </w:rPr>
      </w:r>
      <w:commentRangeEnd w:id="76"/>
      <w:r>
        <w:commentReference w:id="76"/>
      </w:r>
      <w:r>
        <w:rPr>
          <w:rFonts w:eastAsia="Calibri"/>
          <w:lang w:val="en-US" w:eastAsia="en-US"/>
        </w:rPr>
        <w:t xml:space="preserve"> group companies (including former </w:t>
      </w:r>
      <w:r>
        <w:rPr>
          <w:rFonts w:eastAsia="Calibri"/>
          <w:lang w:val="en-US" w:eastAsia="en-US"/>
        </w:rPr>
      </w:r>
      <w:commentRangeStart w:id="77"/>
      <w:r>
        <w:rPr>
          <w:rFonts w:eastAsia="Calibri"/>
          <w:lang w:val="en-US" w:eastAsia="en-US"/>
        </w:rPr>
        <w:t xml:space="preserve">F.UN</w:t>
      </w:r>
      <w:r>
        <w:rPr>
          <w:rFonts w:eastAsia="Calibri"/>
          <w:lang w:val="en-US" w:eastAsia="en-US"/>
        </w:rPr>
      </w:r>
      <w:commentRangeEnd w:id="77"/>
      <w:r>
        <w:commentReference w:id="77"/>
      </w:r>
      <w:r>
        <w:rPr>
          <w:rFonts w:eastAsia="Calibri"/>
          <w:lang w:val="en-US" w:eastAsia="en-US"/>
        </w:rPr>
        <w:t xml:space="preserve"> group companies) as set out in the Schedule to Appendix 1 hereto </w:t>
      </w:r>
      <w:r/>
    </w:p>
    <w:p>
      <w:pPr>
        <w:jc w:val="both"/>
        <w:spacing w:lineRule="auto" w:line="240" w:after="200"/>
        <w:rPr>
          <w:rFonts w:eastAsia="Calibri"/>
          <w:b/>
          <w:lang w:val="en-US" w:eastAsia="en-US"/>
        </w:rPr>
      </w:pPr>
      <w:r>
        <w:rPr>
          <w:rFonts w:eastAsia="Calibri"/>
          <w:b/>
          <w:lang w:val="en-US" w:eastAsia="en-US"/>
        </w:rPr>
        <w:t xml:space="preserve">(each the "data exporter")</w:t>
      </w:r>
      <w:r/>
    </w:p>
    <w:p>
      <w:pPr>
        <w:ind w:firstLine="708"/>
        <w:jc w:val="both"/>
        <w:spacing w:lineRule="auto" w:line="240" w:after="200"/>
        <w:rPr>
          <w:rFonts w:eastAsia="Calibri"/>
          <w:lang w:val="en-US" w:eastAsia="en-US"/>
        </w:rPr>
      </w:pPr>
      <w:r>
        <w:rPr>
          <w:rFonts w:eastAsia="Calibri"/>
          <w:lang w:val="en-US" w:eastAsia="en-US"/>
        </w:rPr>
        <w:t xml:space="preserve">and </w:t>
      </w:r>
      <w:r/>
    </w:p>
    <w:p>
      <w:pPr>
        <w:jc w:val="both"/>
        <w:spacing w:lineRule="auto" w:line="240" w:after="200"/>
        <w:rPr>
          <w:rFonts w:eastAsia="Calibri"/>
          <w:lang w:val="en-US" w:eastAsia="en-US"/>
        </w:rPr>
      </w:pPr>
      <w:r>
        <w:rPr>
          <w:rFonts w:eastAsia="Calibri"/>
          <w:lang w:val="en-US" w:eastAsia="en-US"/>
        </w:rPr>
      </w:r>
      <w:r/>
    </w:p>
    <w:p>
      <w:pPr>
        <w:jc w:val="both"/>
        <w:spacing w:lineRule="auto" w:line="240" w:after="200"/>
        <w:rPr>
          <w:rFonts w:eastAsia="Calibri"/>
          <w:b/>
          <w:lang w:val="en-US" w:eastAsia="en-US"/>
        </w:rPr>
      </w:pPr>
      <w:r>
        <w:rPr>
          <w:rFonts w:eastAsia="Calibri"/>
          <w:b/>
          <w:lang w:val="en-US" w:eastAsia="en-US"/>
        </w:rPr>
        <w:t xml:space="preserve">(the "data importer")</w:t>
      </w:r>
      <w:r/>
    </w:p>
    <w:p>
      <w:pPr>
        <w:jc w:val="both"/>
        <w:spacing w:lineRule="auto" w:line="240" w:after="200"/>
        <w:rPr>
          <w:rFonts w:eastAsia="Calibri"/>
          <w:lang w:val="en-US" w:eastAsia="en-US"/>
        </w:rPr>
      </w:pPr>
      <w:r>
        <w:rPr>
          <w:rFonts w:eastAsia="Calibri"/>
          <w:lang w:val="en-US" w:eastAsia="en-US"/>
        </w:rPr>
      </w:r>
      <w:r/>
    </w:p>
    <w:p>
      <w:pPr>
        <w:jc w:val="both"/>
        <w:spacing w:after="200"/>
        <w:rPr>
          <w:rFonts w:eastAsia="Calibri"/>
          <w:i/>
          <w:lang w:val="en-US" w:eastAsia="en-US"/>
        </w:rPr>
      </w:pPr>
      <w:r>
        <w:rPr>
          <w:rFonts w:eastAsia="Calibri"/>
          <w:lang w:val="en-US" w:eastAsia="en-US"/>
        </w:rPr>
        <w:t xml:space="preserve">each a "party"; together "the parties",</w:t>
      </w:r>
      <w:r/>
    </w:p>
    <w:p>
      <w:pPr>
        <w:jc w:val="both"/>
        <w:spacing w:after="200"/>
        <w:rPr>
          <w:rFonts w:eastAsia="Calibri"/>
          <w:lang w:val="en-US" w:eastAsia="en-US"/>
        </w:rPr>
      </w:pPr>
      <w:r>
        <w:rPr>
          <w:rFonts w:eastAsia="Calibri"/>
          <w:lang w:val="en-US" w:eastAsia="en-US"/>
        </w:rPr>
        <w:t xml:space="preserve">have agreed on the following Contractual Clauses (the Clauses) in order to adduce adequate safeguards with respect to the protection of privacy and fundamental rights and freedoms of individuals for the transfer by the data exporter to the data importer of </w:t>
      </w:r>
      <w:r>
        <w:rPr>
          <w:rFonts w:eastAsia="Calibri"/>
          <w:lang w:val="en-US" w:eastAsia="en-US"/>
        </w:rPr>
        <w:t xml:space="preserve">the personal data specified in Appendix 1.</w:t>
      </w:r>
      <w:r/>
    </w:p>
    <w:p>
      <w:pPr>
        <w:jc w:val="both"/>
        <w:spacing w:lineRule="auto" w:line="276" w:after="200"/>
        <w:rPr>
          <w:rFonts w:eastAsia="Calibri"/>
          <w:lang w:val="en-US" w:eastAsia="en-US"/>
        </w:rPr>
      </w:pPr>
      <w:r>
        <w:rPr>
          <w:rFonts w:eastAsia="Calibri"/>
          <w:lang w:val="en-US" w:eastAsia="en-US"/>
        </w:rPr>
        <w:br w:type="page"/>
      </w:r>
      <w:r/>
    </w:p>
    <w:p>
      <w:pPr>
        <w:jc w:val="both"/>
        <w:spacing w:lineRule="auto" w:line="276" w:after="200"/>
        <w:rPr>
          <w:rFonts w:eastAsia="Calibri"/>
          <w:i/>
          <w:lang w:val="en-US" w:eastAsia="en-US"/>
        </w:rPr>
      </w:pPr>
      <w:r>
        <w:rPr>
          <w:rFonts w:eastAsia="Calibri"/>
          <w:i/>
          <w:lang w:val="en-US" w:eastAsia="en-US"/>
        </w:rPr>
        <w:t xml:space="preserve">Clause 1</w:t>
      </w:r>
      <w:r/>
    </w:p>
    <w:p>
      <w:pPr>
        <w:jc w:val="both"/>
        <w:spacing w:lineRule="auto" w:line="276" w:after="200"/>
        <w:rPr>
          <w:rFonts w:eastAsia="Calibri"/>
          <w:b/>
          <w:bCs/>
          <w:i/>
          <w:iCs/>
          <w:lang w:val="en-US" w:eastAsia="en-US"/>
        </w:rPr>
      </w:pPr>
      <w:r>
        <w:rPr>
          <w:rFonts w:eastAsia="Calibri"/>
          <w:b/>
          <w:bCs/>
          <w:i/>
          <w:iCs/>
          <w:lang w:val="en-US" w:eastAsia="en-US"/>
        </w:rPr>
        <w:t xml:space="preserve">Definitions</w:t>
      </w:r>
      <w:r/>
    </w:p>
    <w:p>
      <w:pPr>
        <w:jc w:val="both"/>
        <w:spacing w:lineRule="auto" w:line="276" w:after="200"/>
        <w:rPr>
          <w:rFonts w:eastAsia="Calibri"/>
          <w:lang w:val="en-US" w:eastAsia="en-US"/>
        </w:rPr>
      </w:pPr>
      <w:r>
        <w:rPr>
          <w:rFonts w:eastAsia="Calibri"/>
          <w:lang w:val="en-US" w:eastAsia="en-US"/>
        </w:rPr>
        <w:t xml:space="preserve">For the purposes of the Clauses:</w:t>
      </w:r>
      <w:r/>
    </w:p>
    <w:p>
      <w:pPr>
        <w:ind w:left="709" w:hanging="705"/>
        <w:jc w:val="both"/>
        <w:spacing w:after="200"/>
        <w:rPr>
          <w:rFonts w:eastAsia="Calibri"/>
          <w:lang w:val="en-US" w:eastAsia="en-US"/>
        </w:rPr>
      </w:pPr>
      <w:r>
        <w:rPr>
          <w:rFonts w:eastAsia="Calibri"/>
          <w:lang w:val="en-US" w:eastAsia="en-US"/>
        </w:rPr>
        <w:t xml:space="preserve">(a)</w:t>
      </w:r>
      <w:r>
        <w:rPr>
          <w:rFonts w:eastAsia="Calibri"/>
          <w:i/>
          <w:lang w:val="en-US" w:eastAsia="en-US"/>
        </w:rPr>
        <w:tab/>
        <w:t xml:space="preserve">'personal data', 'special categories of data', 'process/processing', 'controller', 'processor', 'data subject' </w:t>
      </w:r>
      <w:r>
        <w:rPr>
          <w:rFonts w:eastAsia="Calibri"/>
          <w:lang w:val="en-US" w:eastAsia="en-US"/>
        </w:rPr>
        <w:t xml:space="preserve">and </w:t>
      </w:r>
      <w:r>
        <w:rPr>
          <w:rFonts w:eastAsia="Calibri"/>
          <w:i/>
          <w:lang w:val="en-US" w:eastAsia="en-US"/>
        </w:rPr>
        <w:t xml:space="preserve">'supervisory authority'</w:t>
      </w:r>
      <w:r>
        <w:rPr>
          <w:rFonts w:eastAsia="Calibri"/>
          <w:lang w:val="en-US" w:eastAsia="en-US"/>
        </w:rPr>
        <w:t xml:space="preserve"> shall have the same meaning as in Directive 95/46/EC of the European Parliament and of the Council of 24 October 1995 on the protection of individuals with regard to the processing of personal data and on the free movement of such data</w:t>
      </w:r>
      <w:r>
        <w:rPr>
          <w:rFonts w:eastAsia="Calibri"/>
          <w:vertAlign w:val="superscript"/>
          <w:lang w:val="en-US" w:eastAsia="en-US"/>
        </w:rPr>
        <w:footnoteReference w:id="1"/>
      </w:r>
      <w:r>
        <w:rPr>
          <w:rFonts w:eastAsia="Calibri"/>
          <w:lang w:val="en-US" w:eastAsia="en-US"/>
        </w:rPr>
        <w:t xml:space="preserve">;</w:t>
      </w:r>
      <w:r/>
    </w:p>
    <w:p>
      <w:pPr>
        <w:jc w:val="both"/>
        <w:spacing w:after="200"/>
        <w:rPr>
          <w:rFonts w:eastAsia="Calibri"/>
          <w:lang w:val="en-US" w:eastAsia="en-US"/>
        </w:rPr>
      </w:pPr>
      <w:r>
        <w:rPr>
          <w:rFonts w:eastAsia="Calibri"/>
          <w:lang w:val="en-US" w:eastAsia="en-US"/>
        </w:rPr>
        <w:t xml:space="preserve">(b)</w:t>
      </w:r>
      <w:r>
        <w:rPr>
          <w:rFonts w:eastAsia="Calibri"/>
          <w:lang w:val="en-US" w:eastAsia="en-US"/>
        </w:rPr>
        <w:tab/>
        <w:t xml:space="preserve">'</w:t>
      </w:r>
      <w:r>
        <w:rPr>
          <w:rFonts w:eastAsia="Calibri"/>
          <w:i/>
          <w:lang w:val="en-US" w:eastAsia="en-US"/>
        </w:rPr>
        <w:t xml:space="preserve">the data exporter'</w:t>
      </w:r>
      <w:r>
        <w:rPr>
          <w:rFonts w:eastAsia="Calibri"/>
          <w:lang w:val="en-US" w:eastAsia="en-US"/>
        </w:rPr>
        <w:t xml:space="preserve"> means the controller who transfers the personal data;</w:t>
      </w:r>
      <w:r/>
    </w:p>
    <w:p>
      <w:pPr>
        <w:ind w:left="709" w:hanging="705"/>
        <w:jc w:val="both"/>
        <w:spacing w:after="200"/>
        <w:rPr>
          <w:rFonts w:eastAsia="Calibri"/>
          <w:lang w:val="en-US" w:eastAsia="en-US"/>
        </w:rPr>
      </w:pPr>
      <w:r>
        <w:rPr>
          <w:rFonts w:eastAsia="Calibri"/>
          <w:lang w:val="en-US" w:eastAsia="en-US"/>
        </w:rPr>
        <w:t xml:space="preserve">(c)</w:t>
      </w:r>
      <w:r>
        <w:rPr>
          <w:rFonts w:eastAsia="Calibri"/>
          <w:i/>
          <w:lang w:val="en-US" w:eastAsia="en-US"/>
        </w:rPr>
        <w:tab/>
        <w:t xml:space="preserve">'the data importer'</w:t>
      </w:r>
      <w:r>
        <w:rPr>
          <w:rFonts w:eastAsia="Calibri"/>
          <w:lang w:val="en-US" w:eastAsia="en-US"/>
        </w:rPr>
        <w:t xml:space="preserve"> means the processor who agrees to receive from the data exporter personal data intended for processing on his behalf after the transfer in accordance with his instructions and the terms of the Clauses and who is not subject to a third country's system ensu</w:t>
      </w:r>
      <w:r>
        <w:rPr>
          <w:rFonts w:eastAsia="Calibri"/>
          <w:lang w:val="en-US" w:eastAsia="en-US"/>
        </w:rPr>
        <w:t xml:space="preserve">ring adequate protection within the meaning of Article 25(1) of Directive 95/46/EC;</w:t>
      </w:r>
      <w:r/>
    </w:p>
    <w:p>
      <w:pPr>
        <w:ind w:left="709" w:hanging="705"/>
        <w:jc w:val="both"/>
        <w:spacing w:after="200"/>
        <w:rPr>
          <w:rFonts w:eastAsia="Calibri"/>
          <w:lang w:val="en-US" w:eastAsia="en-US"/>
        </w:rPr>
      </w:pPr>
      <w:r>
        <w:rPr>
          <w:rFonts w:eastAsia="Calibri"/>
          <w:lang w:val="en-US" w:eastAsia="en-US"/>
        </w:rPr>
        <w:t xml:space="preserve">(d)</w:t>
      </w:r>
      <w:r>
        <w:rPr>
          <w:rFonts w:eastAsia="Calibri"/>
          <w:i/>
          <w:lang w:val="en-US" w:eastAsia="en-US"/>
        </w:rPr>
        <w:tab/>
        <w:t xml:space="preserve">'the subprocessor'</w:t>
      </w:r>
      <w:r>
        <w:rPr>
          <w:rFonts w:eastAsia="Calibri"/>
          <w:lang w:val="en-US" w:eastAsia="en-US"/>
        </w:rPr>
        <w:t xml:space="preserve"> means any processor engaged by the data importer or by any other subprocessor of the data importer who agrees to receive from the data importer or from any other subprocessor of the data importer personal data exclusively intended for processing activities</w:t>
      </w:r>
      <w:r>
        <w:rPr>
          <w:rFonts w:eastAsia="Calibri"/>
          <w:lang w:val="en-US" w:eastAsia="en-US"/>
        </w:rPr>
        <w:t xml:space="preserve"> to be carried out on behalf of the data exporter after the transfer in accordance with his instructions, the terms of the Clauses and the terms of the written subcontract;</w:t>
      </w:r>
      <w:r/>
    </w:p>
    <w:p>
      <w:pPr>
        <w:ind w:left="709" w:hanging="705"/>
        <w:jc w:val="both"/>
        <w:spacing w:after="200"/>
        <w:rPr>
          <w:rFonts w:eastAsia="Calibri"/>
          <w:lang w:val="en-US" w:eastAsia="en-US"/>
        </w:rPr>
      </w:pPr>
      <w:r>
        <w:rPr>
          <w:rFonts w:eastAsia="Calibri"/>
          <w:lang w:val="en-US" w:eastAsia="en-US"/>
        </w:rPr>
        <w:t xml:space="preserve">(e)</w:t>
      </w:r>
      <w:r>
        <w:rPr>
          <w:rFonts w:eastAsia="Calibri"/>
          <w:lang w:val="en-US" w:eastAsia="en-US"/>
        </w:rPr>
        <w:tab/>
        <w:t xml:space="preserve">'</w:t>
      </w:r>
      <w:r>
        <w:rPr>
          <w:rFonts w:eastAsia="Calibri"/>
          <w:i/>
          <w:lang w:val="en-US" w:eastAsia="en-US"/>
        </w:rPr>
        <w:t xml:space="preserve">the applicable data protection law</w:t>
      </w:r>
      <w:r>
        <w:rPr>
          <w:rFonts w:eastAsia="Calibri"/>
          <w:b/>
          <w:i/>
          <w:lang w:val="en-US" w:eastAsia="en-US"/>
        </w:rPr>
        <w:t xml:space="preserve">'</w:t>
      </w:r>
      <w:r>
        <w:rPr>
          <w:rFonts w:eastAsia="Calibri"/>
          <w:lang w:val="en-US" w:eastAsia="en-US"/>
        </w:rPr>
        <w:t xml:space="preserve"> means the legislation protecting the fundamental rights and freedoms of individuals and, in particular, their right to privacy with respect to the processing of personal data applicable to a data controller in the Member State in which the data exporter is</w:t>
      </w:r>
      <w:r>
        <w:rPr>
          <w:rFonts w:eastAsia="Calibri"/>
          <w:lang w:val="en-US" w:eastAsia="en-US"/>
        </w:rPr>
        <w:t xml:space="preserve"> established;</w:t>
      </w:r>
      <w:r/>
    </w:p>
    <w:p>
      <w:pPr>
        <w:ind w:left="709" w:hanging="705"/>
        <w:jc w:val="both"/>
        <w:spacing w:after="200"/>
        <w:rPr>
          <w:rFonts w:eastAsia="Calibri"/>
          <w:lang w:val="en-US" w:eastAsia="en-US"/>
        </w:rPr>
      </w:pPr>
      <w:r>
        <w:rPr>
          <w:rFonts w:eastAsia="Calibri"/>
          <w:lang w:val="en-US" w:eastAsia="en-US"/>
        </w:rPr>
        <w:t xml:space="preserve">(f)</w:t>
      </w:r>
      <w:r>
        <w:rPr>
          <w:rFonts w:eastAsia="Calibri"/>
          <w:i/>
          <w:lang w:val="en-US" w:eastAsia="en-US"/>
        </w:rPr>
        <w:tab/>
        <w:t xml:space="preserve">'technical and organizational security measures'</w:t>
      </w:r>
      <w:r>
        <w:rPr>
          <w:rFonts w:eastAsia="Calibri"/>
          <w:lang w:val="en-US" w:eastAsia="en-US"/>
        </w:rPr>
        <w:t xml:space="preserve"> means those measures aimed at protecting personal data against accidental or unlawful destruction or accidental loss, alteration, unauthorized disclosure or access, in particular where the processing involves the transmission of data over a network, and ag</w:t>
      </w:r>
      <w:r>
        <w:rPr>
          <w:rFonts w:eastAsia="Calibri"/>
          <w:lang w:val="en-US" w:eastAsia="en-US"/>
        </w:rPr>
        <w:t xml:space="preserve">ainst all other unlawful forms of processing.</w:t>
      </w:r>
      <w:r/>
    </w:p>
    <w:p>
      <w:pPr>
        <w:jc w:val="both"/>
        <w:spacing w:lineRule="auto" w:line="276" w:after="200"/>
        <w:rPr>
          <w:rFonts w:eastAsia="Calibri"/>
          <w:i/>
          <w:lang w:val="en-US" w:eastAsia="en-US"/>
        </w:rPr>
      </w:pPr>
      <w:r>
        <w:rPr>
          <w:rFonts w:eastAsia="Calibri"/>
          <w:i/>
          <w:lang w:val="en-US" w:eastAsia="en-US"/>
        </w:rPr>
      </w:r>
      <w:r/>
    </w:p>
    <w:p>
      <w:pPr>
        <w:jc w:val="both"/>
        <w:spacing w:lineRule="auto" w:line="276" w:after="200"/>
        <w:rPr>
          <w:rFonts w:eastAsia="Calibri"/>
          <w:i/>
          <w:lang w:val="en-US" w:eastAsia="en-US"/>
        </w:rPr>
      </w:pPr>
      <w:r>
        <w:rPr>
          <w:rFonts w:eastAsia="Calibri"/>
          <w:i/>
          <w:lang w:val="en-US" w:eastAsia="en-US"/>
        </w:rPr>
        <w:t xml:space="preserve">Clause 2</w:t>
      </w:r>
      <w:r/>
    </w:p>
    <w:p>
      <w:pPr>
        <w:jc w:val="both"/>
        <w:spacing w:lineRule="auto" w:line="276" w:after="200"/>
        <w:rPr>
          <w:rFonts w:eastAsia="Calibri"/>
          <w:b/>
          <w:bCs/>
          <w:i/>
          <w:iCs/>
          <w:lang w:val="en-US" w:eastAsia="en-US"/>
        </w:rPr>
      </w:pPr>
      <w:r>
        <w:rPr>
          <w:rFonts w:eastAsia="Calibri"/>
          <w:b/>
          <w:bCs/>
          <w:i/>
          <w:iCs/>
          <w:lang w:val="en-US" w:eastAsia="en-US"/>
        </w:rPr>
        <w:t xml:space="preserve">Details of the transfer</w:t>
      </w:r>
      <w:r/>
    </w:p>
    <w:p>
      <w:pPr>
        <w:ind w:left="709"/>
        <w:jc w:val="both"/>
        <w:spacing w:after="200"/>
        <w:rPr>
          <w:rFonts w:eastAsia="Calibri"/>
          <w:lang w:val="en-US" w:eastAsia="en-US"/>
        </w:rPr>
      </w:pPr>
      <w:r>
        <w:rPr>
          <w:rFonts w:eastAsia="Calibri"/>
          <w:lang w:val="en-US" w:eastAsia="en-US"/>
        </w:rPr>
        <w:t xml:space="preserve">The details of the transfer and in particular the special categories of personal data where applicable are specified in Appendix 1 which forms an integral part of the Clauses.</w:t>
      </w:r>
      <w:r/>
    </w:p>
    <w:p>
      <w:pPr>
        <w:ind w:left="709"/>
        <w:jc w:val="both"/>
        <w:spacing w:after="200"/>
        <w:rPr>
          <w:rFonts w:eastAsia="Calibri"/>
          <w:lang w:val="en-US" w:eastAsia="en-US"/>
        </w:rPr>
      </w:pPr>
      <w:r>
        <w:rPr>
          <w:rFonts w:eastAsia="Calibri"/>
          <w:lang w:val="en-US" w:eastAsia="en-US"/>
        </w:rPr>
      </w:r>
      <w:r/>
    </w:p>
    <w:p>
      <w:pPr>
        <w:jc w:val="both"/>
        <w:spacing w:lineRule="auto" w:line="276" w:after="200"/>
        <w:rPr>
          <w:rFonts w:eastAsia="Calibri"/>
          <w:i/>
          <w:lang w:val="en-US" w:eastAsia="en-US"/>
        </w:rPr>
      </w:pPr>
      <w:r>
        <w:rPr>
          <w:rFonts w:eastAsia="Calibri"/>
          <w:i/>
          <w:lang w:val="en-US" w:eastAsia="en-US"/>
        </w:rPr>
        <w:t xml:space="preserve">Clause 3</w:t>
      </w:r>
      <w:r/>
    </w:p>
    <w:p>
      <w:pPr>
        <w:jc w:val="both"/>
        <w:spacing w:lineRule="auto" w:line="276" w:after="200"/>
        <w:rPr>
          <w:rFonts w:eastAsia="Calibri"/>
          <w:b/>
          <w:bCs/>
          <w:i/>
          <w:iCs/>
          <w:lang w:val="en-US" w:eastAsia="en-US"/>
        </w:rPr>
      </w:pPr>
      <w:r>
        <w:rPr>
          <w:rFonts w:eastAsia="Calibri"/>
          <w:b/>
          <w:bCs/>
          <w:i/>
          <w:iCs/>
          <w:lang w:val="en-US" w:eastAsia="en-US"/>
        </w:rPr>
        <w:t xml:space="preserve">Third-party beneficiary clause</w:t>
      </w:r>
      <w:r/>
    </w:p>
    <w:p>
      <w:pPr>
        <w:ind w:left="709" w:hanging="705"/>
        <w:jc w:val="both"/>
        <w:spacing w:after="200"/>
        <w:rPr>
          <w:rFonts w:eastAsia="Calibri"/>
          <w:lang w:val="en-US" w:eastAsia="en-US"/>
        </w:rPr>
      </w:pPr>
      <w:r>
        <w:rPr>
          <w:rFonts w:eastAsia="Calibri"/>
          <w:lang w:val="en-US" w:eastAsia="en-US"/>
        </w:rPr>
        <w:t xml:space="preserve">1.</w:t>
      </w:r>
      <w:r>
        <w:rPr>
          <w:rFonts w:eastAsia="Calibri"/>
          <w:lang w:val="en-US" w:eastAsia="en-US"/>
        </w:rPr>
        <w:tab/>
        <w:t xml:space="preserve">The data subject can enforce against the data exporter this Clause, Clause 4(b) to (i), Clause 5(a) to (e), and (g) to (j), Clause 6(1) and (2), Clause 7, Clause 8(2), and Clauses 9 to 12 as third-party beneficiary. </w:t>
      </w:r>
      <w:r/>
    </w:p>
    <w:p>
      <w:pPr>
        <w:ind w:left="709" w:hanging="705"/>
        <w:jc w:val="both"/>
        <w:spacing w:after="200"/>
        <w:rPr>
          <w:rFonts w:eastAsia="Calibri"/>
          <w:lang w:val="en-US" w:eastAsia="en-US"/>
        </w:rPr>
      </w:pPr>
      <w:r>
        <w:rPr>
          <w:rFonts w:eastAsia="Calibri"/>
          <w:lang w:val="en-US" w:eastAsia="en-US"/>
        </w:rPr>
        <w:t xml:space="preserve">2.</w:t>
      </w:r>
      <w:r>
        <w:rPr>
          <w:rFonts w:eastAsia="Calibri"/>
          <w:lang w:val="en-US" w:eastAsia="en-US"/>
        </w:rPr>
        <w:tab/>
        <w:t xml:space="preserve">The data subject can enforce against the data importer this Clause, Clause 5(a) to (e) and (g), Clause 6, Clause 7, Clause 8(2), and Clauses 9 to 12, in cases where the data exporter has factually disappeared or has ceased to exist in law unless any succes</w:t>
      </w:r>
      <w:r>
        <w:rPr>
          <w:rFonts w:eastAsia="Calibri"/>
          <w:lang w:val="en-US" w:eastAsia="en-US"/>
        </w:rPr>
        <w:t xml:space="preserve">sor entity has assumed the entire legal obligations of the data exporter by contract or by operation of law, as a result of which it takes on the rights and obligations of the data exporter, in which case the data subject can enforce them against such entit</w:t>
      </w:r>
      <w:r>
        <w:rPr>
          <w:rFonts w:eastAsia="Calibri"/>
          <w:lang w:val="en-US" w:eastAsia="en-US"/>
        </w:rPr>
        <w:t xml:space="preserve">y. </w:t>
      </w:r>
      <w:r/>
    </w:p>
    <w:p>
      <w:pPr>
        <w:ind w:left="709" w:hanging="705"/>
        <w:jc w:val="both"/>
        <w:spacing w:after="200"/>
        <w:rPr>
          <w:rFonts w:eastAsia="Calibri"/>
          <w:lang w:val="en-US" w:eastAsia="en-US"/>
        </w:rPr>
      </w:pPr>
      <w:r>
        <w:rPr>
          <w:rFonts w:eastAsia="Calibri"/>
          <w:lang w:val="en-US" w:eastAsia="en-US"/>
        </w:rPr>
        <w:t xml:space="preserve">3.</w:t>
      </w:r>
      <w:r>
        <w:rPr>
          <w:rFonts w:eastAsia="Calibri"/>
          <w:lang w:val="en-US" w:eastAsia="en-US"/>
        </w:rPr>
        <w:tab/>
        <w:t xml:space="preserve">The data subject can enforce against the subprocessor this Clause, Clause 5(a) to (e) and (g), Clause 6, Clause 7, Clause 8(2), and Clauses 9 to 12, in cases where both the data exporter and the data importer have factually disappeared or ceased to exist i</w:t>
      </w:r>
      <w:r>
        <w:rPr>
          <w:rFonts w:eastAsia="Calibri"/>
          <w:lang w:val="en-US" w:eastAsia="en-US"/>
        </w:rPr>
        <w:t xml:space="preserve">n law or have become insolvent, unless any successor entity has assumed the entire legal obligations of the data exporter by contract or by operation of law as a result of which it takes on the rights and obligations of the data exporter, in which case the </w:t>
      </w:r>
      <w:r>
        <w:rPr>
          <w:rFonts w:eastAsia="Calibri"/>
          <w:lang w:val="en-US" w:eastAsia="en-US"/>
        </w:rPr>
        <w:t xml:space="preserve">data subject can enforce them against such entity. Such third-party liability of the subprocessor shall be limited to its own processing operations under the Clauses. </w:t>
      </w:r>
      <w:r/>
    </w:p>
    <w:p>
      <w:pPr>
        <w:ind w:left="709" w:hanging="705"/>
        <w:jc w:val="both"/>
        <w:spacing w:after="200"/>
        <w:rPr>
          <w:rFonts w:eastAsia="Calibri"/>
          <w:lang w:val="en-US" w:eastAsia="en-US"/>
        </w:rPr>
      </w:pPr>
      <w:r>
        <w:rPr>
          <w:rFonts w:eastAsia="Calibri"/>
          <w:lang w:val="en-US" w:eastAsia="en-US"/>
        </w:rPr>
        <w:t xml:space="preserve">4.</w:t>
      </w:r>
      <w:r>
        <w:rPr>
          <w:rFonts w:eastAsia="Calibri"/>
          <w:lang w:val="en-US" w:eastAsia="en-US"/>
        </w:rPr>
        <w:tab/>
        <w:t xml:space="preserve">The parties do not object to a data subject being represented by an association or other body if the data subject so expressly wishes and if permitted by national law. </w:t>
      </w:r>
      <w:r/>
    </w:p>
    <w:p>
      <w:pPr>
        <w:jc w:val="both"/>
        <w:spacing w:lineRule="auto" w:line="276" w:after="200"/>
        <w:rPr>
          <w:rFonts w:eastAsia="Calibri"/>
          <w:i/>
          <w:lang w:val="en-US" w:eastAsia="en-US"/>
        </w:rPr>
      </w:pPr>
      <w:r>
        <w:rPr>
          <w:rFonts w:eastAsia="Calibri"/>
          <w:i/>
          <w:lang w:val="en-US" w:eastAsia="en-US"/>
        </w:rPr>
        <w:br w:type="page"/>
      </w:r>
      <w:r/>
    </w:p>
    <w:p>
      <w:pPr>
        <w:jc w:val="both"/>
        <w:spacing w:lineRule="auto" w:line="276" w:after="200"/>
        <w:rPr>
          <w:rFonts w:eastAsia="Calibri"/>
          <w:i/>
          <w:lang w:val="en-US" w:eastAsia="en-US"/>
        </w:rPr>
      </w:pPr>
      <w:r>
        <w:rPr>
          <w:rFonts w:eastAsia="Calibri"/>
          <w:i/>
          <w:lang w:val="en-US" w:eastAsia="en-US"/>
        </w:rPr>
        <w:t xml:space="preserve">Clause 4</w:t>
      </w:r>
      <w:r/>
    </w:p>
    <w:p>
      <w:pPr>
        <w:jc w:val="both"/>
        <w:spacing w:lineRule="auto" w:line="276" w:after="200"/>
        <w:rPr>
          <w:rFonts w:eastAsia="Calibri"/>
          <w:b/>
          <w:bCs/>
          <w:i/>
          <w:iCs/>
          <w:lang w:val="en-US" w:eastAsia="en-US"/>
        </w:rPr>
      </w:pPr>
      <w:r>
        <w:rPr>
          <w:rFonts w:eastAsia="Calibri"/>
          <w:b/>
          <w:bCs/>
          <w:i/>
          <w:iCs/>
          <w:lang w:val="en-US" w:eastAsia="en-US"/>
        </w:rPr>
        <w:t xml:space="preserve">Obligations of the data exporter</w:t>
      </w:r>
      <w:r/>
    </w:p>
    <w:p>
      <w:pPr>
        <w:ind w:left="709" w:hanging="705"/>
        <w:jc w:val="both"/>
        <w:spacing w:after="200"/>
        <w:rPr>
          <w:rFonts w:eastAsia="Calibri"/>
          <w:lang w:val="en-US" w:eastAsia="en-US"/>
        </w:rPr>
      </w:pPr>
      <w:r>
        <w:rPr>
          <w:rFonts w:eastAsia="Calibri"/>
          <w:lang w:val="en-US" w:eastAsia="en-US"/>
        </w:rPr>
        <w:t xml:space="preserve">The data exporter agrees and warrants: </w:t>
      </w:r>
      <w:r/>
    </w:p>
    <w:p>
      <w:pPr>
        <w:ind w:left="709" w:hanging="705"/>
        <w:jc w:val="both"/>
        <w:spacing w:after="200"/>
        <w:rPr>
          <w:rFonts w:eastAsia="Calibri"/>
          <w:lang w:val="en-US" w:eastAsia="en-US"/>
        </w:rPr>
      </w:pPr>
      <w:r>
        <w:rPr>
          <w:rFonts w:eastAsia="Calibri"/>
          <w:lang w:val="en-US" w:eastAsia="en-US"/>
        </w:rPr>
        <w:t xml:space="preserve">(a)</w:t>
      </w:r>
      <w:r>
        <w:rPr>
          <w:rFonts w:eastAsia="Calibri"/>
          <w:lang w:val="en-US" w:eastAsia="en-US"/>
        </w:rPr>
        <w:tab/>
        <w:t xml:space="preserve">that the processing, including the transfer itself, of the personal data has been and will continue to be carried out in accordance with the relevant provisions of the applicable data protection law (and, where applicable, has been notified to the relevant</w:t>
      </w:r>
      <w:r>
        <w:rPr>
          <w:rFonts w:eastAsia="Calibri"/>
          <w:lang w:val="en-US" w:eastAsia="en-US"/>
        </w:rPr>
        <w:t xml:space="preserve"> authorities of the Member State where the data exporter is established) and does not violate the relevant provisions of that State;</w:t>
      </w:r>
      <w:r/>
    </w:p>
    <w:p>
      <w:pPr>
        <w:ind w:left="709" w:hanging="705"/>
        <w:jc w:val="both"/>
        <w:spacing w:after="200"/>
        <w:rPr>
          <w:rFonts w:eastAsia="Calibri"/>
          <w:lang w:val="en-US" w:eastAsia="en-US"/>
        </w:rPr>
      </w:pPr>
      <w:r>
        <w:rPr>
          <w:rFonts w:eastAsia="Calibri"/>
          <w:lang w:val="en-US" w:eastAsia="en-US"/>
        </w:rPr>
        <w:t xml:space="preserve">(b)</w:t>
      </w:r>
      <w:r>
        <w:rPr>
          <w:rFonts w:eastAsia="Calibri"/>
          <w:lang w:val="en-US" w:eastAsia="en-US"/>
        </w:rPr>
        <w:tab/>
        <w:t xml:space="preserve">that it has instructed and throughout the duration of the personal data processing services will instruct the data importer to process the personal data transferred only on the data exporter's behalf and in accordance with the applicable data protection la</w:t>
      </w:r>
      <w:r>
        <w:rPr>
          <w:rFonts w:eastAsia="Calibri"/>
          <w:lang w:val="en-US" w:eastAsia="en-US"/>
        </w:rPr>
        <w:t xml:space="preserve">w and the Clauses;</w:t>
      </w:r>
      <w:r/>
    </w:p>
    <w:p>
      <w:pPr>
        <w:ind w:left="709" w:hanging="705"/>
        <w:jc w:val="both"/>
        <w:spacing w:after="200"/>
        <w:rPr>
          <w:rFonts w:eastAsia="Calibri"/>
          <w:lang w:val="en-US" w:eastAsia="en-US"/>
        </w:rPr>
      </w:pPr>
      <w:r>
        <w:rPr>
          <w:rFonts w:eastAsia="Calibri"/>
          <w:lang w:val="en-US" w:eastAsia="en-US"/>
        </w:rPr>
        <w:t xml:space="preserve">(c)</w:t>
      </w:r>
      <w:r>
        <w:rPr>
          <w:rFonts w:eastAsia="Calibri"/>
          <w:lang w:val="en-US" w:eastAsia="en-US"/>
        </w:rPr>
        <w:tab/>
        <w:t xml:space="preserve">that the data importer will provide sufficient guarantees in respect of the technical and organizational security measures specified in Appendix 2 to this contract;</w:t>
      </w:r>
      <w:r/>
    </w:p>
    <w:p>
      <w:pPr>
        <w:ind w:left="709" w:hanging="705"/>
        <w:jc w:val="both"/>
        <w:spacing w:after="200"/>
        <w:rPr>
          <w:rFonts w:eastAsia="Calibri"/>
          <w:lang w:val="en-US" w:eastAsia="en-US"/>
        </w:rPr>
      </w:pPr>
      <w:r>
        <w:rPr>
          <w:rFonts w:eastAsia="Calibri"/>
          <w:lang w:val="en-US" w:eastAsia="en-US"/>
        </w:rPr>
        <w:t xml:space="preserve">(d)</w:t>
      </w:r>
      <w:r>
        <w:rPr>
          <w:rFonts w:eastAsia="Calibri"/>
          <w:lang w:val="en-US" w:eastAsia="en-US"/>
        </w:rPr>
        <w:tab/>
        <w:t xml:space="preserve">that after assessment of the requirements of the applicable data protection law, the security measures are appropriate to protect personal data against accidental or unlawful destruction or accidental loss, alteration, unauthorized disclosure or access, in</w:t>
      </w:r>
      <w:r>
        <w:rPr>
          <w:rFonts w:eastAsia="Calibri"/>
          <w:lang w:val="en-US" w:eastAsia="en-US"/>
        </w:rPr>
        <w:t xml:space="preserve"> particular where the processing involves the transmission of data over a network, and against all other unlawful forms of processing, and that these measures ensure a level of security appropriate to the risks presented by the processing and the nature of </w:t>
      </w:r>
      <w:r>
        <w:rPr>
          <w:rFonts w:eastAsia="Calibri"/>
          <w:lang w:val="en-US" w:eastAsia="en-US"/>
        </w:rPr>
        <w:t xml:space="preserve">the data to be protected having regard to the state of the art and the cost of their implementation;</w:t>
      </w:r>
      <w:r/>
    </w:p>
    <w:p>
      <w:pPr>
        <w:ind w:left="709" w:hanging="705"/>
        <w:jc w:val="both"/>
        <w:spacing w:after="200"/>
        <w:rPr>
          <w:rFonts w:eastAsia="Calibri"/>
          <w:lang w:val="en-US" w:eastAsia="en-US"/>
        </w:rPr>
      </w:pPr>
      <w:r>
        <w:rPr>
          <w:rFonts w:eastAsia="Calibri"/>
          <w:lang w:val="en-US" w:eastAsia="en-US"/>
        </w:rPr>
        <w:t xml:space="preserve">(e)</w:t>
      </w:r>
      <w:r>
        <w:rPr>
          <w:rFonts w:eastAsia="Calibri"/>
          <w:lang w:val="en-US" w:eastAsia="en-US"/>
        </w:rPr>
        <w:tab/>
        <w:t xml:space="preserve">that it will ensure compliance with the security measures;</w:t>
      </w:r>
      <w:r/>
    </w:p>
    <w:p>
      <w:pPr>
        <w:ind w:left="709" w:hanging="705"/>
        <w:jc w:val="both"/>
        <w:spacing w:after="200"/>
        <w:rPr>
          <w:rFonts w:eastAsia="Calibri"/>
          <w:lang w:val="en-US" w:eastAsia="en-US"/>
        </w:rPr>
      </w:pPr>
      <w:r>
        <w:rPr>
          <w:rFonts w:eastAsia="Calibri"/>
          <w:lang w:val="en-US" w:eastAsia="en-US"/>
        </w:rPr>
        <w:t xml:space="preserve">(f)</w:t>
      </w:r>
      <w:r>
        <w:rPr>
          <w:rFonts w:eastAsia="Calibri"/>
          <w:lang w:val="en-US" w:eastAsia="en-US"/>
        </w:rPr>
        <w:tab/>
        <w:t xml:space="preserve">that, if the transfer involves special categories of data, the data subject has been informed or will be informed before, or as soon as possible after, the transfer that its data could be transmitted to a third country not providing adequate protection wit</w:t>
      </w:r>
      <w:r>
        <w:rPr>
          <w:rFonts w:eastAsia="Calibri"/>
          <w:lang w:val="en-US" w:eastAsia="en-US"/>
        </w:rPr>
        <w:t xml:space="preserve">hin the meaning of Directive 95/46/EC;</w:t>
      </w:r>
      <w:r/>
    </w:p>
    <w:p>
      <w:pPr>
        <w:ind w:left="709" w:hanging="705"/>
        <w:jc w:val="both"/>
        <w:spacing w:after="200"/>
        <w:rPr>
          <w:rFonts w:eastAsia="Calibri"/>
          <w:lang w:val="en-US" w:eastAsia="en-US"/>
        </w:rPr>
      </w:pPr>
      <w:r>
        <w:rPr>
          <w:rFonts w:eastAsia="Calibri"/>
          <w:iCs/>
          <w:lang w:val="en-US" w:eastAsia="en-US"/>
        </w:rPr>
        <w:t xml:space="preserve">(g)</w:t>
      </w:r>
      <w:r>
        <w:rPr>
          <w:rFonts w:eastAsia="Calibri"/>
          <w:iCs/>
          <w:lang w:val="en-US" w:eastAsia="en-US"/>
        </w:rPr>
        <w:tab/>
      </w:r>
      <w:r>
        <w:rPr>
          <w:rFonts w:eastAsia="Calibri"/>
          <w:lang w:val="en-US" w:eastAsia="en-US"/>
        </w:rPr>
        <w:t xml:space="preserve">to forward any notification received from the data importer or any subprocessor pursuant to Clause 5(b) and Clause 8(3) to the data protection supervisory authority if the data exporter decides to continue the transfer or to lift the suspension;</w:t>
      </w:r>
      <w:r/>
    </w:p>
    <w:p>
      <w:pPr>
        <w:ind w:left="709" w:hanging="705"/>
        <w:jc w:val="both"/>
        <w:spacing w:after="200"/>
        <w:rPr>
          <w:rFonts w:eastAsia="Calibri"/>
          <w:lang w:val="en-US" w:eastAsia="en-US"/>
        </w:rPr>
      </w:pPr>
      <w:r>
        <w:rPr>
          <w:rFonts w:eastAsia="Calibri"/>
          <w:lang w:val="en-US" w:eastAsia="en-US"/>
        </w:rPr>
        <w:t xml:space="preserve">(h)</w:t>
      </w:r>
      <w:r>
        <w:rPr>
          <w:rFonts w:eastAsia="Calibri"/>
          <w:lang w:val="en-US" w:eastAsia="en-US"/>
        </w:rPr>
        <w:tab/>
        <w:t xml:space="preserve">to make available to the data subjects upon request a copy of the Clauses, with the exception of Appendix 2, and a summary description of the security measures, as well as a copy of any contract for subprocessing services which has to be made in accordance</w:t>
      </w:r>
      <w:r>
        <w:rPr>
          <w:rFonts w:eastAsia="Calibri"/>
          <w:lang w:val="en-US" w:eastAsia="en-US"/>
        </w:rPr>
        <w:t xml:space="preserve"> with the Clauses, unless the Clauses or the contract contain commercial information, in which case it may remove such commercial information;</w:t>
      </w:r>
      <w:r/>
    </w:p>
    <w:p>
      <w:pPr>
        <w:ind w:left="709" w:hanging="705"/>
        <w:jc w:val="both"/>
        <w:spacing w:after="200"/>
        <w:rPr>
          <w:rFonts w:eastAsia="Calibri"/>
          <w:lang w:val="en-US" w:eastAsia="en-US"/>
        </w:rPr>
      </w:pPr>
      <w:r>
        <w:rPr>
          <w:rFonts w:eastAsia="Calibri"/>
          <w:lang w:val="en-US" w:eastAsia="en-US"/>
        </w:rPr>
        <w:t xml:space="preserve">(i)</w:t>
      </w:r>
      <w:r>
        <w:rPr>
          <w:rFonts w:eastAsia="Calibri"/>
          <w:lang w:val="en-US" w:eastAsia="en-US"/>
        </w:rPr>
        <w:tab/>
        <w:t xml:space="preserve">that, in the event of subprocessing, the processing activity is carried out in accordance with Clause 11 by a subprocessor providing at least the same level of protection for the personal data and the rights of data subject as the data importer under the C</w:t>
      </w:r>
      <w:r>
        <w:rPr>
          <w:rFonts w:eastAsia="Calibri"/>
          <w:lang w:val="en-US" w:eastAsia="en-US"/>
        </w:rPr>
        <w:t xml:space="preserve">lauses; and</w:t>
      </w:r>
      <w:r/>
    </w:p>
    <w:p>
      <w:pPr>
        <w:ind w:left="709" w:hanging="705"/>
        <w:jc w:val="both"/>
        <w:spacing w:after="200"/>
        <w:rPr>
          <w:rFonts w:eastAsia="Calibri"/>
          <w:lang w:val="en-US" w:eastAsia="en-US"/>
        </w:rPr>
      </w:pPr>
      <w:r>
        <w:rPr>
          <w:rFonts w:eastAsia="Calibri"/>
          <w:lang w:val="en-US" w:eastAsia="en-US"/>
        </w:rPr>
        <w:t xml:space="preserve">(j)</w:t>
      </w:r>
      <w:r>
        <w:rPr>
          <w:rFonts w:eastAsia="Calibri"/>
          <w:lang w:val="en-US" w:eastAsia="en-US"/>
        </w:rPr>
        <w:tab/>
        <w:t xml:space="preserve">that it will ensure compliance with Clause 4(a) to (i).</w:t>
      </w:r>
      <w:r/>
    </w:p>
    <w:p>
      <w:pPr>
        <w:jc w:val="both"/>
        <w:spacing w:lineRule="auto" w:line="276" w:after="200"/>
        <w:rPr>
          <w:rFonts w:eastAsia="Calibri"/>
          <w:i/>
          <w:lang w:val="en-US" w:eastAsia="en-US"/>
        </w:rPr>
      </w:pPr>
      <w:r>
        <w:rPr>
          <w:rFonts w:eastAsia="Calibri"/>
          <w:i/>
          <w:lang w:val="en-US" w:eastAsia="en-US"/>
        </w:rPr>
      </w:r>
      <w:r/>
    </w:p>
    <w:p>
      <w:pPr>
        <w:jc w:val="both"/>
        <w:spacing w:lineRule="auto" w:line="276" w:after="200"/>
        <w:rPr>
          <w:rFonts w:eastAsia="Calibri"/>
          <w:i/>
          <w:lang w:val="en-US" w:eastAsia="en-US"/>
        </w:rPr>
      </w:pPr>
      <w:r>
        <w:rPr>
          <w:rFonts w:eastAsia="Calibri"/>
          <w:i/>
          <w:lang w:val="en-US" w:eastAsia="en-US"/>
        </w:rPr>
        <w:t xml:space="preserve">Clause 5</w:t>
      </w:r>
      <w:r/>
    </w:p>
    <w:p>
      <w:pPr>
        <w:jc w:val="both"/>
        <w:spacing w:lineRule="auto" w:line="276" w:after="200"/>
        <w:rPr>
          <w:rFonts w:eastAsia="Calibri"/>
          <w:b/>
          <w:bCs/>
          <w:i/>
          <w:iCs/>
          <w:lang w:val="en-US" w:eastAsia="en-US"/>
        </w:rPr>
      </w:pPr>
      <w:r>
        <w:rPr>
          <w:rFonts w:eastAsia="Calibri"/>
          <w:b/>
          <w:bCs/>
          <w:i/>
          <w:iCs/>
          <w:lang w:val="en-US" w:eastAsia="en-US"/>
        </w:rPr>
        <w:t xml:space="preserve">Obligations of the data importer</w:t>
      </w:r>
      <w:r>
        <w:rPr>
          <w:rFonts w:eastAsia="Calibri"/>
          <w:b/>
          <w:bCs/>
          <w:i/>
          <w:iCs/>
          <w:vertAlign w:val="superscript"/>
          <w:lang w:val="en-US" w:eastAsia="en-US"/>
        </w:rPr>
        <w:footnoteReference w:id="2"/>
      </w:r>
      <w:r/>
    </w:p>
    <w:p>
      <w:pPr>
        <w:ind w:left="709" w:hanging="705"/>
        <w:jc w:val="both"/>
        <w:spacing w:after="200"/>
        <w:rPr>
          <w:rFonts w:eastAsia="Calibri"/>
          <w:lang w:val="en-US" w:eastAsia="en-US"/>
        </w:rPr>
      </w:pPr>
      <w:r>
        <w:rPr>
          <w:rFonts w:eastAsia="Calibri"/>
          <w:lang w:val="en-US" w:eastAsia="en-US"/>
        </w:rPr>
        <w:t xml:space="preserve">The data importer agrees and warrants:</w:t>
      </w:r>
      <w:r/>
    </w:p>
    <w:p>
      <w:pPr>
        <w:ind w:left="709" w:hanging="705"/>
        <w:jc w:val="both"/>
        <w:spacing w:after="200"/>
        <w:rPr>
          <w:rFonts w:eastAsia="Calibri"/>
          <w:lang w:val="en-US" w:eastAsia="en-US"/>
        </w:rPr>
      </w:pPr>
      <w:r>
        <w:rPr>
          <w:rFonts w:eastAsia="Calibri"/>
          <w:lang w:val="en-US" w:eastAsia="en-US"/>
        </w:rPr>
        <w:t xml:space="preserve">(a)</w:t>
      </w:r>
      <w:r>
        <w:rPr>
          <w:rFonts w:eastAsia="Calibri"/>
          <w:lang w:val="en-US" w:eastAsia="en-US"/>
        </w:rPr>
        <w:tab/>
        <w:t xml:space="preserve">to process the personal data only on behalf of the data exporter and in compliance with its instructions and the Clauses; if it cannot provide such compliance for whatever reasons, it agrees to inform promptly the data exporter of its inability to comply, </w:t>
      </w:r>
      <w:r>
        <w:rPr>
          <w:rFonts w:eastAsia="Calibri"/>
          <w:lang w:val="en-US" w:eastAsia="en-US"/>
        </w:rPr>
        <w:t xml:space="preserve">in which case the data exporter is entitled to suspend the transfer of data and/or terminate the contract;</w:t>
      </w:r>
      <w:r/>
    </w:p>
    <w:p>
      <w:pPr>
        <w:ind w:left="709" w:hanging="705"/>
        <w:jc w:val="both"/>
        <w:spacing w:after="200"/>
        <w:rPr>
          <w:rFonts w:eastAsia="Calibri"/>
          <w:lang w:val="en-US" w:eastAsia="en-US"/>
        </w:rPr>
      </w:pPr>
      <w:r>
        <w:rPr>
          <w:rFonts w:eastAsia="Calibri"/>
          <w:lang w:val="en-US" w:eastAsia="en-US"/>
        </w:rPr>
        <w:t xml:space="preserve">(b)</w:t>
      </w:r>
      <w:r>
        <w:rPr>
          <w:rFonts w:eastAsia="Calibri"/>
          <w:lang w:val="en-US" w:eastAsia="en-US"/>
        </w:rPr>
        <w:tab/>
        <w:t xml:space="preserve">that it has no reason to believe that the legislation applicable to it prevents it from fulfilling the instructions received from the data exporter and its obligations under the contract and that in the event of a change in this legislation which is likely</w:t>
      </w:r>
      <w:r>
        <w:rPr>
          <w:rFonts w:eastAsia="Calibri"/>
          <w:lang w:val="en-US" w:eastAsia="en-US"/>
        </w:rPr>
        <w:t xml:space="preserve"> to have a substantial adverse effect on the warranties and obligations provided by the Clauses, it will promptly notify the change to the data exporter as soon as it is aware, in which case the data exporter is entitled to suspend the transfer of data and/</w:t>
      </w:r>
      <w:r>
        <w:rPr>
          <w:rFonts w:eastAsia="Calibri"/>
          <w:lang w:val="en-US" w:eastAsia="en-US"/>
        </w:rPr>
        <w:t xml:space="preserve">or terminate the contract;</w:t>
      </w:r>
      <w:r/>
    </w:p>
    <w:p>
      <w:pPr>
        <w:ind w:left="709" w:hanging="705"/>
        <w:jc w:val="both"/>
        <w:spacing w:after="200"/>
        <w:rPr>
          <w:rFonts w:eastAsia="Calibri"/>
          <w:lang w:val="en-US" w:eastAsia="en-US"/>
        </w:rPr>
      </w:pPr>
      <w:r>
        <w:rPr>
          <w:rFonts w:eastAsia="Calibri"/>
          <w:lang w:val="en-US" w:eastAsia="en-US"/>
        </w:rPr>
        <w:t xml:space="preserve">(c)</w:t>
      </w:r>
      <w:r>
        <w:rPr>
          <w:rFonts w:eastAsia="Calibri"/>
          <w:lang w:val="en-US" w:eastAsia="en-US"/>
        </w:rPr>
        <w:tab/>
        <w:t xml:space="preserve">that it has implemented the technical and organizational security measures specified in Appendix 2 before processing the personal data transferred;</w:t>
      </w:r>
      <w:r/>
    </w:p>
    <w:p>
      <w:pPr>
        <w:ind w:left="709" w:hanging="705"/>
        <w:jc w:val="both"/>
        <w:spacing w:after="200"/>
        <w:rPr>
          <w:rFonts w:eastAsia="Calibri"/>
          <w:lang w:val="en-US" w:eastAsia="en-US"/>
        </w:rPr>
      </w:pPr>
      <w:r>
        <w:rPr>
          <w:rFonts w:eastAsia="Calibri"/>
          <w:lang w:val="en-US" w:eastAsia="en-US"/>
        </w:rPr>
        <w:t xml:space="preserve">(d)</w:t>
      </w:r>
      <w:r>
        <w:rPr>
          <w:rFonts w:eastAsia="Calibri"/>
          <w:lang w:val="en-US" w:eastAsia="en-US"/>
        </w:rPr>
        <w:tab/>
        <w:t xml:space="preserve">that it will promptly notify the data exporter about:</w:t>
      </w:r>
      <w:r/>
    </w:p>
    <w:p>
      <w:pPr>
        <w:ind w:left="709" w:hanging="705"/>
        <w:jc w:val="both"/>
        <w:spacing w:after="200"/>
        <w:rPr>
          <w:rFonts w:eastAsia="Calibri"/>
          <w:lang w:val="en-US" w:eastAsia="en-US"/>
        </w:rPr>
      </w:pPr>
      <w:r>
        <w:rPr>
          <w:rFonts w:eastAsia="Calibri"/>
          <w:lang w:val="en-US" w:eastAsia="en-US"/>
        </w:rPr>
        <w:t xml:space="preserve">(i)</w:t>
      </w:r>
      <w:r>
        <w:rPr>
          <w:rFonts w:eastAsia="Calibri"/>
          <w:lang w:val="en-US" w:eastAsia="en-US"/>
        </w:rPr>
        <w:tab/>
        <w:t xml:space="preserve">any legally binding request for disclosure of the personal data by a law enforcement authority unless otherwise prohibited, such as a prohibition under criminal law to preserve the confidentiality of a law enforcement investigation,</w:t>
      </w:r>
      <w:r/>
    </w:p>
    <w:p>
      <w:pPr>
        <w:ind w:left="709" w:hanging="705"/>
        <w:jc w:val="both"/>
        <w:spacing w:after="200"/>
        <w:rPr>
          <w:rFonts w:eastAsia="Calibri"/>
          <w:lang w:val="en-US" w:eastAsia="en-US"/>
        </w:rPr>
      </w:pPr>
      <w:r>
        <w:rPr>
          <w:rFonts w:eastAsia="Calibri"/>
          <w:lang w:val="en-US" w:eastAsia="en-US"/>
        </w:rPr>
        <w:t xml:space="preserve">(ii)</w:t>
      </w:r>
      <w:r>
        <w:rPr>
          <w:rFonts w:eastAsia="Calibri"/>
          <w:lang w:val="en-US" w:eastAsia="en-US"/>
        </w:rPr>
        <w:tab/>
        <w:t xml:space="preserve">any accidental or unauthorized access, and</w:t>
      </w:r>
      <w:r/>
    </w:p>
    <w:p>
      <w:pPr>
        <w:ind w:left="709" w:hanging="705"/>
        <w:jc w:val="both"/>
        <w:spacing w:after="200"/>
        <w:rPr>
          <w:rFonts w:eastAsia="Calibri"/>
          <w:lang w:val="en-US" w:eastAsia="en-US"/>
        </w:rPr>
      </w:pPr>
      <w:r>
        <w:rPr>
          <w:rFonts w:eastAsia="Calibri"/>
          <w:lang w:val="en-US" w:eastAsia="en-US"/>
        </w:rPr>
        <w:t xml:space="preserve">(iii)</w:t>
      </w:r>
      <w:r>
        <w:rPr>
          <w:rFonts w:eastAsia="Calibri"/>
          <w:lang w:val="en-US" w:eastAsia="en-US"/>
        </w:rPr>
        <w:tab/>
        <w:t xml:space="preserve">any request received directly from the data subjects without responding to that request, unless it has been otherwise authorized to do so;</w:t>
      </w:r>
      <w:r/>
    </w:p>
    <w:p>
      <w:pPr>
        <w:ind w:left="709" w:hanging="705"/>
        <w:jc w:val="both"/>
        <w:spacing w:after="200"/>
        <w:rPr>
          <w:rFonts w:eastAsia="Calibri"/>
          <w:lang w:val="en-US" w:eastAsia="en-US"/>
        </w:rPr>
      </w:pPr>
      <w:r>
        <w:rPr>
          <w:rFonts w:eastAsia="Calibri"/>
          <w:lang w:val="en-US" w:eastAsia="en-US"/>
        </w:rPr>
        <w:t xml:space="preserve">(e)</w:t>
      </w:r>
      <w:r>
        <w:rPr>
          <w:rFonts w:eastAsia="Calibri"/>
          <w:lang w:val="en-US" w:eastAsia="en-US"/>
        </w:rPr>
        <w:tab/>
        <w:t xml:space="preserve">to deal promptly and properly with all inquiries from the data exporter relating to its processing of the personal data subject to the transfer and to abide by the advice of the supervisory authority with regard to the processing of the data transferred;</w:t>
      </w:r>
      <w:r/>
    </w:p>
    <w:p>
      <w:pPr>
        <w:ind w:left="709" w:hanging="705"/>
        <w:jc w:val="both"/>
        <w:spacing w:after="200"/>
        <w:rPr>
          <w:rFonts w:eastAsia="Calibri"/>
          <w:i/>
          <w:lang w:val="en-US" w:eastAsia="en-US"/>
        </w:rPr>
      </w:pPr>
      <w:r>
        <w:rPr>
          <w:rFonts w:eastAsia="Calibri"/>
          <w:lang w:val="en-US" w:eastAsia="en-US"/>
        </w:rPr>
        <w:t xml:space="preserve">(f)</w:t>
      </w:r>
      <w:r>
        <w:rPr>
          <w:rFonts w:eastAsia="Calibri"/>
          <w:lang w:val="en-US" w:eastAsia="en-US"/>
        </w:rPr>
        <w:tab/>
        <w:t xml:space="preserve">at the request of the data exporter to submit its data processing facilities for audit of the processing activities covered by the Clauses which shall be carried out by the data exporter or an inspection body composed of independent members and in possessi</w:t>
      </w:r>
      <w:r>
        <w:rPr>
          <w:rFonts w:eastAsia="Calibri"/>
          <w:lang w:val="en-US" w:eastAsia="en-US"/>
        </w:rPr>
        <w:t xml:space="preserve">on of the required professional qualifications bound by a duty of confidentiality, selected by the data exporter, where applicable, in agreement with the supervisory authority;</w:t>
      </w:r>
      <w:r/>
    </w:p>
    <w:p>
      <w:pPr>
        <w:ind w:left="709" w:hanging="705"/>
        <w:jc w:val="both"/>
        <w:spacing w:after="200"/>
        <w:rPr>
          <w:rFonts w:eastAsia="Calibri"/>
          <w:lang w:val="en-US" w:eastAsia="en-US"/>
        </w:rPr>
      </w:pPr>
      <w:r>
        <w:rPr>
          <w:rFonts w:eastAsia="Calibri"/>
          <w:lang w:val="en-US" w:eastAsia="en-US"/>
        </w:rPr>
        <w:t xml:space="preserve">(g)</w:t>
      </w:r>
      <w:r>
        <w:rPr>
          <w:rFonts w:eastAsia="Calibri"/>
          <w:lang w:val="en-US" w:eastAsia="en-US"/>
        </w:rPr>
        <w:tab/>
        <w:t xml:space="preserve">to make available to the data subject upon request a copy of the Clauses, or any existing contract for subprocessing, unless the Clauses or contract contain commercial information, in which case it may remove such commercial information, with the exception</w:t>
      </w:r>
      <w:r>
        <w:rPr>
          <w:rFonts w:eastAsia="Calibri"/>
          <w:lang w:val="en-US" w:eastAsia="en-US"/>
        </w:rPr>
        <w:t xml:space="preserve"> of Appendix 2 which shall be replaced by a summary description of the security measures in those cases where the data subject is unable to obtain a copy from the data exporter;</w:t>
      </w:r>
      <w:r/>
    </w:p>
    <w:p>
      <w:pPr>
        <w:ind w:left="709" w:hanging="705"/>
        <w:jc w:val="both"/>
        <w:spacing w:after="200"/>
        <w:rPr>
          <w:rFonts w:eastAsia="Calibri"/>
          <w:iCs/>
          <w:lang w:val="en-US" w:eastAsia="en-US"/>
        </w:rPr>
      </w:pPr>
      <w:r>
        <w:rPr>
          <w:rFonts w:eastAsia="Calibri"/>
          <w:lang w:val="en-US" w:eastAsia="en-US"/>
        </w:rPr>
        <w:t xml:space="preserve">(h)</w:t>
      </w:r>
      <w:r>
        <w:rPr>
          <w:rFonts w:eastAsia="Calibri"/>
          <w:lang w:val="en-US" w:eastAsia="en-US"/>
        </w:rPr>
        <w:tab/>
        <w:t xml:space="preserve">that, in the event of subprocessing, it has previously informed the data exporter and obtained its prior written consent;</w:t>
      </w:r>
      <w:r/>
    </w:p>
    <w:p>
      <w:pPr>
        <w:ind w:left="709" w:hanging="705"/>
        <w:jc w:val="both"/>
        <w:spacing w:after="200"/>
        <w:rPr>
          <w:rFonts w:eastAsia="Calibri"/>
          <w:lang w:val="en-US" w:eastAsia="en-US"/>
        </w:rPr>
      </w:pPr>
      <w:r>
        <w:rPr>
          <w:rFonts w:eastAsia="Calibri"/>
          <w:iCs/>
          <w:lang w:val="en-US" w:eastAsia="en-US"/>
        </w:rPr>
        <w:t xml:space="preserve">(i)</w:t>
      </w:r>
      <w:r>
        <w:rPr>
          <w:rFonts w:eastAsia="Calibri"/>
          <w:iCs/>
          <w:lang w:val="en-US" w:eastAsia="en-US"/>
        </w:rPr>
        <w:tab/>
        <w:t xml:space="preserve">that the</w:t>
      </w:r>
      <w:r>
        <w:rPr>
          <w:rFonts w:eastAsia="Calibri"/>
          <w:lang w:val="en-US" w:eastAsia="en-US"/>
        </w:rPr>
        <w:t xml:space="preserve"> </w:t>
      </w:r>
      <w:r>
        <w:rPr>
          <w:rFonts w:eastAsia="Calibri"/>
          <w:iCs/>
          <w:lang w:val="en-US" w:eastAsia="en-US"/>
        </w:rPr>
        <w:t xml:space="preserve">processing services by the subprocessor will be carried out in accordance with Clause 11</w:t>
      </w:r>
      <w:r>
        <w:rPr>
          <w:rFonts w:eastAsia="Calibri"/>
          <w:lang w:val="en-US" w:eastAsia="en-US"/>
        </w:rPr>
        <w:t xml:space="preserve">;</w:t>
      </w:r>
      <w:r/>
    </w:p>
    <w:p>
      <w:pPr>
        <w:ind w:left="709" w:hanging="705"/>
        <w:jc w:val="both"/>
        <w:spacing w:after="200"/>
        <w:rPr>
          <w:rFonts w:eastAsia="Calibri"/>
          <w:lang w:val="en-US" w:eastAsia="en-US"/>
        </w:rPr>
      </w:pPr>
      <w:r>
        <w:rPr>
          <w:rFonts w:eastAsia="Calibri"/>
          <w:lang w:val="en-US" w:eastAsia="en-US"/>
        </w:rPr>
        <w:t xml:space="preserve">(j)</w:t>
      </w:r>
      <w:r>
        <w:rPr>
          <w:rFonts w:eastAsia="Calibri"/>
          <w:lang w:val="en-US" w:eastAsia="en-US"/>
        </w:rPr>
        <w:tab/>
        <w:t xml:space="preserve">to send promptly a copy of any subprocessor agreement it concludes under the Clauses to the data exporter.</w:t>
      </w:r>
      <w:r/>
    </w:p>
    <w:p>
      <w:pPr>
        <w:jc w:val="both"/>
        <w:spacing w:lineRule="auto" w:line="276" w:after="200"/>
        <w:rPr>
          <w:rFonts w:eastAsia="Calibri"/>
          <w:i/>
          <w:lang w:val="en-US" w:eastAsia="en-US"/>
        </w:rPr>
      </w:pPr>
      <w:r>
        <w:rPr>
          <w:rFonts w:eastAsia="Calibri"/>
          <w:i/>
          <w:lang w:val="en-US" w:eastAsia="en-US"/>
        </w:rPr>
      </w:r>
      <w:r/>
    </w:p>
    <w:p>
      <w:pPr>
        <w:jc w:val="both"/>
        <w:spacing w:lineRule="auto" w:line="276" w:after="200"/>
        <w:rPr>
          <w:rFonts w:eastAsia="Calibri"/>
          <w:i/>
          <w:lang w:val="en-US" w:eastAsia="en-US"/>
        </w:rPr>
      </w:pPr>
      <w:r>
        <w:rPr>
          <w:rFonts w:eastAsia="Calibri"/>
          <w:i/>
          <w:lang w:val="en-US" w:eastAsia="en-US"/>
        </w:rPr>
        <w:t xml:space="preserve">Clause 6</w:t>
      </w:r>
      <w:r/>
    </w:p>
    <w:p>
      <w:pPr>
        <w:jc w:val="both"/>
        <w:spacing w:lineRule="auto" w:line="276" w:after="200"/>
        <w:rPr>
          <w:rFonts w:eastAsia="Calibri"/>
          <w:i/>
          <w:lang w:val="en-US" w:eastAsia="en-US"/>
        </w:rPr>
      </w:pPr>
      <w:r>
        <w:rPr>
          <w:rFonts w:eastAsia="Calibri"/>
          <w:b/>
          <w:bCs/>
          <w:i/>
          <w:iCs/>
          <w:lang w:val="en-US" w:eastAsia="en-US"/>
        </w:rPr>
        <w:t xml:space="preserve">Liability</w:t>
      </w:r>
      <w:r/>
    </w:p>
    <w:p>
      <w:pPr>
        <w:ind w:left="709" w:hanging="705"/>
        <w:jc w:val="both"/>
        <w:spacing w:after="200"/>
        <w:rPr>
          <w:rFonts w:eastAsia="Calibri"/>
          <w:lang w:val="en-US" w:eastAsia="en-US"/>
        </w:rPr>
      </w:pPr>
      <w:r>
        <w:rPr>
          <w:rFonts w:eastAsia="Calibri"/>
          <w:lang w:val="en-US" w:eastAsia="en-US"/>
        </w:rPr>
        <w:t xml:space="preserve">1.</w:t>
      </w:r>
      <w:r>
        <w:rPr>
          <w:rFonts w:eastAsia="Calibri"/>
          <w:lang w:val="en-US" w:eastAsia="en-US"/>
        </w:rPr>
        <w:tab/>
        <w:t xml:space="preserve">The parties agree that any data subject, who has suffered damage as a result of any breach of the obligations, referred to in Clause 3 or in Clause 11 by any party or subprocessor is entitled to receive compensation from the data exporter for the damage su</w:t>
      </w:r>
      <w:r>
        <w:rPr>
          <w:rFonts w:eastAsia="Calibri"/>
          <w:lang w:val="en-US" w:eastAsia="en-US"/>
        </w:rPr>
        <w:t xml:space="preserve">ffered.</w:t>
      </w:r>
      <w:r/>
    </w:p>
    <w:p>
      <w:pPr>
        <w:ind w:left="709" w:hanging="705"/>
        <w:jc w:val="both"/>
        <w:spacing w:after="200"/>
        <w:rPr>
          <w:rFonts w:eastAsia="Calibri"/>
          <w:lang w:val="en-US" w:eastAsia="en-US"/>
        </w:rPr>
      </w:pPr>
      <w:r>
        <w:rPr>
          <w:rFonts w:eastAsia="Calibri"/>
          <w:lang w:val="en-US" w:eastAsia="en-US"/>
        </w:rPr>
        <w:t xml:space="preserve">2.</w:t>
      </w:r>
      <w:r>
        <w:rPr>
          <w:rFonts w:eastAsia="Calibri"/>
          <w:lang w:val="en-US" w:eastAsia="en-US"/>
        </w:rPr>
        <w:tab/>
        <w:t xml:space="preserve">If a data subject is not able to bring a claim for compensation in accordance with paragraph 1 against the data exporter, arising out of a breach by the data importer or his subprocessor of any of their obligations referred to in Clause 3 or in Clause 11, </w:t>
      </w:r>
      <w:r>
        <w:rPr>
          <w:rFonts w:eastAsia="Calibri"/>
          <w:lang w:val="en-US" w:eastAsia="en-US"/>
        </w:rPr>
        <w:t xml:space="preserve">because the data exporter has factually disappeared or ceased to exist in law or has become insolvent, the data importer agrees that the data subject may issue a claim against the data importer as if it were the data exporter, unless any successor entity ha</w:t>
      </w:r>
      <w:r>
        <w:rPr>
          <w:rFonts w:eastAsia="Calibri"/>
          <w:lang w:val="en-US" w:eastAsia="en-US"/>
        </w:rPr>
        <w:t xml:space="preserve">s assumed the entire legal obligations of the data exporter by contract of by operation of law, in which case the data subject can enforce its rights against such entity.</w:t>
      </w:r>
      <w:r/>
    </w:p>
    <w:p>
      <w:pPr>
        <w:ind w:left="709"/>
        <w:jc w:val="both"/>
        <w:spacing w:after="200"/>
        <w:rPr>
          <w:rFonts w:eastAsia="Calibri"/>
          <w:lang w:val="en-US" w:eastAsia="en-US"/>
        </w:rPr>
      </w:pPr>
      <w:r>
        <w:rPr>
          <w:rFonts w:eastAsia="Calibri"/>
          <w:lang w:val="en-US" w:eastAsia="en-US"/>
        </w:rPr>
        <w:t xml:space="preserve">The data importer may not rely on a breach by a subprocessor of its obligations in order to avoid its own liabilities.</w:t>
      </w:r>
      <w:r/>
    </w:p>
    <w:p>
      <w:pPr>
        <w:ind w:left="709" w:hanging="705"/>
        <w:jc w:val="both"/>
        <w:spacing w:after="200"/>
        <w:rPr>
          <w:rFonts w:eastAsia="Calibri"/>
          <w:lang w:val="en-US" w:eastAsia="en-US"/>
        </w:rPr>
      </w:pPr>
      <w:r>
        <w:rPr>
          <w:rFonts w:eastAsia="Calibri"/>
          <w:lang w:val="en-US" w:eastAsia="en-US"/>
        </w:rPr>
        <w:t xml:space="preserve">3.</w:t>
      </w:r>
      <w:r>
        <w:rPr>
          <w:rFonts w:eastAsia="Calibri"/>
          <w:lang w:val="en-US" w:eastAsia="en-US"/>
        </w:rPr>
        <w:tab/>
        <w:t xml:space="preserve">If a data subject is not able to bring a claim against the data exporter or the data importer referred to in paragraphs 1 and 2, arising out of a breach by the subprocessor of any of their obligations referred to in Clause 3 or in Clause 11 because both th</w:t>
      </w:r>
      <w:r>
        <w:rPr>
          <w:rFonts w:eastAsia="Calibri"/>
          <w:lang w:val="en-US" w:eastAsia="en-US"/>
        </w:rPr>
        <w:t xml:space="preserve">e data exporter and the data importer have factually disappeared or ceased to exist in law or have become insolvent, the subprocessor agrees that the data subject may issue a claim against the data subprocessor with regard to its own processing operations u</w:t>
      </w:r>
      <w:r>
        <w:rPr>
          <w:rFonts w:eastAsia="Calibri"/>
          <w:lang w:val="en-US" w:eastAsia="en-US"/>
        </w:rPr>
        <w:t xml:space="preserve">nder the Clauses as if it were the data exporter or the data importer, unless any successor entity has assumed the entire legal obligations of the data exporter or data importer by contract or by operation of law, in which case the data subject can enforce </w:t>
      </w:r>
      <w:r>
        <w:rPr>
          <w:rFonts w:eastAsia="Calibri"/>
          <w:lang w:val="en-US" w:eastAsia="en-US"/>
        </w:rPr>
        <w:t xml:space="preserve">its rights against such entity. The liability of the subprocessor shall be limited to its own processing operations under the Clauses.</w:t>
      </w:r>
      <w:r/>
    </w:p>
    <w:p>
      <w:pPr>
        <w:jc w:val="both"/>
        <w:spacing w:lineRule="auto" w:line="276" w:after="200"/>
        <w:rPr>
          <w:rFonts w:eastAsia="Calibri"/>
          <w:i/>
          <w:lang w:val="en-US" w:eastAsia="en-US"/>
        </w:rPr>
      </w:pPr>
      <w:r>
        <w:rPr>
          <w:rFonts w:eastAsia="Calibri"/>
          <w:i/>
          <w:lang w:val="en-US" w:eastAsia="en-US"/>
        </w:rPr>
        <w:br w:type="page"/>
      </w:r>
      <w:r/>
    </w:p>
    <w:p>
      <w:pPr>
        <w:jc w:val="both"/>
        <w:spacing w:lineRule="auto" w:line="276" w:after="200"/>
        <w:rPr>
          <w:rFonts w:eastAsia="Calibri"/>
          <w:i/>
          <w:lang w:val="en-US" w:eastAsia="en-US"/>
        </w:rPr>
      </w:pPr>
      <w:r>
        <w:rPr>
          <w:rFonts w:eastAsia="Calibri"/>
          <w:i/>
          <w:lang w:val="en-US" w:eastAsia="en-US"/>
        </w:rPr>
        <w:t xml:space="preserve">Clause 7</w:t>
      </w:r>
      <w:r/>
    </w:p>
    <w:p>
      <w:pPr>
        <w:jc w:val="both"/>
        <w:spacing w:lineRule="auto" w:line="276" w:after="200"/>
        <w:rPr>
          <w:rFonts w:eastAsia="Calibri"/>
          <w:b/>
          <w:bCs/>
          <w:i/>
          <w:iCs/>
          <w:lang w:val="en-US" w:eastAsia="en-US"/>
        </w:rPr>
      </w:pPr>
      <w:r>
        <w:rPr>
          <w:rFonts w:eastAsia="Calibri"/>
          <w:b/>
          <w:bCs/>
          <w:i/>
          <w:iCs/>
          <w:lang w:val="en-US" w:eastAsia="en-US"/>
        </w:rPr>
        <w:t xml:space="preserve">Mediation and jurisdiction</w:t>
      </w:r>
      <w:r/>
    </w:p>
    <w:p>
      <w:pPr>
        <w:ind w:left="709" w:hanging="705"/>
        <w:jc w:val="both"/>
        <w:spacing w:after="200"/>
        <w:rPr>
          <w:rFonts w:eastAsia="Calibri"/>
          <w:lang w:val="en-US" w:eastAsia="en-US"/>
        </w:rPr>
      </w:pPr>
      <w:r>
        <w:rPr>
          <w:rFonts w:eastAsia="Calibri"/>
          <w:lang w:val="en-US" w:eastAsia="en-US"/>
        </w:rPr>
        <w:t xml:space="preserve">1.</w:t>
      </w:r>
      <w:r>
        <w:rPr>
          <w:rFonts w:eastAsia="Calibri"/>
          <w:lang w:val="en-US" w:eastAsia="en-US"/>
        </w:rPr>
        <w:tab/>
        <w:t xml:space="preserve">The data importer agrees that if the data subject invokes against it third-party beneficiary rights and/or claims compensation for damages under the Clauses, the data importer will accept the decision of the data subject:</w:t>
      </w:r>
      <w:r/>
    </w:p>
    <w:p>
      <w:pPr>
        <w:ind w:left="1276" w:hanging="563"/>
        <w:jc w:val="both"/>
        <w:spacing w:after="200"/>
        <w:rPr>
          <w:rFonts w:eastAsia="Calibri"/>
          <w:lang w:val="en-US" w:eastAsia="en-US"/>
        </w:rPr>
      </w:pPr>
      <w:r>
        <w:rPr>
          <w:rFonts w:eastAsia="Calibri"/>
          <w:lang w:val="en-US" w:eastAsia="en-US"/>
        </w:rPr>
        <w:t xml:space="preserve">(a)</w:t>
      </w:r>
      <w:r>
        <w:rPr>
          <w:rFonts w:eastAsia="Calibri"/>
          <w:lang w:val="en-US" w:eastAsia="en-US"/>
        </w:rPr>
        <w:tab/>
        <w:t xml:space="preserve">to refer the dispute to mediation, by an independent person or, where applicable, by the supervisory authority;</w:t>
      </w:r>
      <w:r/>
    </w:p>
    <w:p>
      <w:pPr>
        <w:ind w:left="1276" w:hanging="563"/>
        <w:jc w:val="both"/>
        <w:spacing w:after="200"/>
        <w:rPr>
          <w:rFonts w:eastAsia="Calibri"/>
          <w:lang w:val="en-US" w:eastAsia="en-US"/>
        </w:rPr>
      </w:pPr>
      <w:r>
        <w:rPr>
          <w:rFonts w:eastAsia="Calibri"/>
          <w:lang w:val="en-US" w:eastAsia="en-US"/>
        </w:rPr>
        <w:t xml:space="preserve">(b)</w:t>
      </w:r>
      <w:r>
        <w:rPr>
          <w:rFonts w:eastAsia="Calibri"/>
          <w:lang w:val="en-US" w:eastAsia="en-US"/>
        </w:rPr>
        <w:tab/>
        <w:t xml:space="preserve">to refer the dispute to the courts in the Member State in which the data exporter is established.</w:t>
      </w:r>
      <w:r/>
    </w:p>
    <w:p>
      <w:pPr>
        <w:ind w:left="709" w:hanging="705"/>
        <w:jc w:val="both"/>
        <w:spacing w:after="200"/>
        <w:rPr>
          <w:rFonts w:eastAsia="Calibri"/>
          <w:lang w:val="en-US" w:eastAsia="en-US"/>
        </w:rPr>
      </w:pPr>
      <w:r>
        <w:rPr>
          <w:rFonts w:eastAsia="Calibri"/>
          <w:lang w:val="en-US" w:eastAsia="en-US"/>
        </w:rPr>
        <w:t xml:space="preserve">2.</w:t>
      </w:r>
      <w:r>
        <w:rPr>
          <w:rFonts w:eastAsia="Calibri"/>
          <w:lang w:val="en-US" w:eastAsia="en-US"/>
        </w:rPr>
        <w:tab/>
        <w:t xml:space="preserve">The parties agree that the choice made by the data subject will not prejudice its substantive or procedural rights to seek remedies in accordance with other provisions of national or international law.</w:t>
      </w:r>
      <w:r/>
    </w:p>
    <w:p>
      <w:pPr>
        <w:jc w:val="both"/>
        <w:spacing w:lineRule="auto" w:line="276" w:after="200"/>
        <w:rPr>
          <w:rFonts w:eastAsia="Calibri"/>
          <w:i/>
          <w:lang w:val="en-US" w:eastAsia="en-US"/>
        </w:rPr>
      </w:pPr>
      <w:r>
        <w:rPr>
          <w:rFonts w:eastAsia="Calibri"/>
          <w:i/>
          <w:lang w:val="en-US" w:eastAsia="en-US"/>
        </w:rPr>
        <w:t xml:space="preserve">Clause 8</w:t>
      </w:r>
      <w:r/>
    </w:p>
    <w:p>
      <w:pPr>
        <w:jc w:val="both"/>
        <w:spacing w:lineRule="auto" w:line="276" w:after="200"/>
        <w:rPr>
          <w:rFonts w:eastAsia="Calibri"/>
          <w:b/>
          <w:bCs/>
          <w:i/>
          <w:iCs/>
          <w:lang w:val="en-US" w:eastAsia="en-US"/>
        </w:rPr>
      </w:pPr>
      <w:r>
        <w:rPr>
          <w:rFonts w:eastAsia="Calibri"/>
          <w:b/>
          <w:bCs/>
          <w:i/>
          <w:iCs/>
          <w:lang w:val="en-US" w:eastAsia="en-US"/>
        </w:rPr>
        <w:t xml:space="preserve">Cooperation with supervisory authorities</w:t>
      </w:r>
      <w:r/>
    </w:p>
    <w:p>
      <w:pPr>
        <w:ind w:left="709" w:hanging="705"/>
        <w:jc w:val="both"/>
        <w:spacing w:after="200"/>
        <w:rPr>
          <w:rFonts w:eastAsia="Calibri"/>
          <w:lang w:val="en-US" w:eastAsia="en-US"/>
        </w:rPr>
      </w:pPr>
      <w:r>
        <w:rPr>
          <w:rFonts w:eastAsia="Calibri"/>
          <w:lang w:val="en-US" w:eastAsia="en-US"/>
        </w:rPr>
        <w:t xml:space="preserve">1.</w:t>
      </w:r>
      <w:r>
        <w:rPr>
          <w:rFonts w:eastAsia="Calibri"/>
          <w:lang w:val="en-US" w:eastAsia="en-US"/>
        </w:rPr>
        <w:tab/>
        <w:t xml:space="preserve">The data exporter agrees to deposit a copy of this contract with the supervisory authority if it so requests or if such deposit is required under the applicable data protection law.</w:t>
      </w:r>
      <w:r/>
    </w:p>
    <w:p>
      <w:pPr>
        <w:ind w:left="709" w:hanging="705"/>
        <w:jc w:val="both"/>
        <w:spacing w:after="200"/>
        <w:rPr>
          <w:rFonts w:eastAsia="Calibri"/>
          <w:lang w:val="en-US" w:eastAsia="en-US"/>
        </w:rPr>
      </w:pPr>
      <w:r>
        <w:rPr>
          <w:rFonts w:eastAsia="Calibri"/>
          <w:lang w:val="en-US" w:eastAsia="en-US"/>
        </w:rPr>
        <w:t xml:space="preserve">2.</w:t>
      </w:r>
      <w:r>
        <w:rPr>
          <w:rFonts w:eastAsia="Calibri"/>
          <w:lang w:val="en-US" w:eastAsia="en-US"/>
        </w:rPr>
        <w:tab/>
        <w:t xml:space="preserve">The parties agree that the supervisory authority has the right to conduct an audit of the data importer, and of any subprocessor, which has the same scope and is subject to the same conditions as would apply to an audit of the data exporter under the appli</w:t>
      </w:r>
      <w:r>
        <w:rPr>
          <w:rFonts w:eastAsia="Calibri"/>
          <w:lang w:val="en-US" w:eastAsia="en-US"/>
        </w:rPr>
        <w:t xml:space="preserve">cable data protection law.</w:t>
      </w:r>
      <w:r/>
    </w:p>
    <w:p>
      <w:pPr>
        <w:ind w:left="709" w:hanging="705"/>
        <w:jc w:val="both"/>
        <w:spacing w:after="200"/>
        <w:rPr>
          <w:rFonts w:eastAsia="Calibri"/>
          <w:lang w:val="en-US" w:eastAsia="en-US"/>
        </w:rPr>
      </w:pPr>
      <w:r>
        <w:rPr>
          <w:rFonts w:eastAsia="Calibri"/>
          <w:lang w:val="en-US" w:eastAsia="en-US"/>
        </w:rPr>
        <w:t xml:space="preserve">3.</w:t>
      </w:r>
      <w:r>
        <w:rPr>
          <w:rFonts w:eastAsia="Calibri"/>
          <w:lang w:val="en-US" w:eastAsia="en-US"/>
        </w:rPr>
        <w:tab/>
        <w:t xml:space="preserve">The data importer shall promptly inform the data exporter about the existence of legislation applicable to it or any subprocessor preventing the conduct of an audit of the data importer, or any subprocessor, pursuant to paragraph 2. In such a case the data</w:t>
      </w:r>
      <w:r>
        <w:rPr>
          <w:rFonts w:eastAsia="Calibri"/>
          <w:lang w:val="en-US" w:eastAsia="en-US"/>
        </w:rPr>
        <w:t xml:space="preserve"> exporter shall be entitled to take the measures foreseen in Clause 5 (b).</w:t>
      </w:r>
      <w:r/>
    </w:p>
    <w:p>
      <w:pPr>
        <w:jc w:val="both"/>
        <w:spacing w:lineRule="auto" w:line="276" w:after="200"/>
        <w:rPr>
          <w:rFonts w:eastAsia="Calibri"/>
          <w:i/>
          <w:lang w:val="en-US" w:eastAsia="en-US"/>
        </w:rPr>
      </w:pPr>
      <w:r>
        <w:rPr>
          <w:rFonts w:eastAsia="Calibri"/>
          <w:i/>
          <w:lang w:val="en-US" w:eastAsia="en-US"/>
        </w:rPr>
      </w:r>
      <w:r/>
    </w:p>
    <w:p>
      <w:pPr>
        <w:jc w:val="both"/>
        <w:spacing w:lineRule="auto" w:line="276" w:after="200"/>
        <w:rPr>
          <w:rFonts w:eastAsia="Calibri"/>
          <w:b/>
          <w:bCs/>
          <w:i/>
          <w:lang w:val="en-US" w:eastAsia="en-US"/>
        </w:rPr>
      </w:pPr>
      <w:r>
        <w:rPr>
          <w:rFonts w:eastAsia="Calibri"/>
          <w:i/>
          <w:lang w:val="en-US" w:eastAsia="en-US"/>
        </w:rPr>
        <w:t xml:space="preserve">Clause 9</w:t>
      </w:r>
      <w:r/>
    </w:p>
    <w:p>
      <w:pPr>
        <w:jc w:val="both"/>
        <w:spacing w:lineRule="auto" w:line="276" w:after="200"/>
        <w:rPr>
          <w:rFonts w:eastAsia="Calibri"/>
          <w:b/>
          <w:bCs/>
          <w:i/>
          <w:iCs/>
          <w:lang w:val="en-US" w:eastAsia="en-US"/>
        </w:rPr>
      </w:pPr>
      <w:r>
        <w:rPr>
          <w:rFonts w:eastAsia="Calibri"/>
          <w:b/>
          <w:bCs/>
          <w:i/>
          <w:iCs/>
          <w:lang w:val="en-US" w:eastAsia="en-US"/>
        </w:rPr>
        <w:t xml:space="preserve">Governing Law</w:t>
      </w:r>
      <w:r/>
    </w:p>
    <w:p>
      <w:pPr>
        <w:ind w:left="709"/>
        <w:jc w:val="both"/>
        <w:spacing w:after="200"/>
        <w:rPr>
          <w:rFonts w:eastAsia="Calibri"/>
          <w:lang w:val="en-US" w:eastAsia="en-US"/>
        </w:rPr>
      </w:pPr>
      <w:r>
        <w:rPr>
          <w:rFonts w:eastAsia="Calibri"/>
          <w:lang w:val="en-US" w:eastAsia="en-US"/>
        </w:rPr>
        <w:t xml:space="preserve">The Clauses shall be governed by the law of the Member State in which the data exporter is established, namely German law</w:t>
      </w:r>
      <w:r/>
    </w:p>
    <w:p>
      <w:pPr>
        <w:jc w:val="both"/>
        <w:spacing w:lineRule="auto" w:line="276" w:after="200"/>
        <w:rPr>
          <w:rFonts w:eastAsia="Calibri"/>
          <w:i/>
          <w:lang w:val="en-US" w:eastAsia="en-US"/>
        </w:rPr>
      </w:pPr>
      <w:r>
        <w:rPr>
          <w:rFonts w:eastAsia="Calibri"/>
          <w:i/>
          <w:lang w:val="en-US" w:eastAsia="en-US"/>
        </w:rPr>
        <w:t xml:space="preserve">Clause 10</w:t>
      </w:r>
      <w:r/>
    </w:p>
    <w:p>
      <w:pPr>
        <w:jc w:val="both"/>
        <w:spacing w:lineRule="auto" w:line="276" w:after="200"/>
        <w:rPr>
          <w:rFonts w:eastAsia="Calibri"/>
          <w:b/>
          <w:bCs/>
          <w:i/>
          <w:iCs/>
          <w:lang w:val="en-US" w:eastAsia="en-US"/>
        </w:rPr>
      </w:pPr>
      <w:r>
        <w:rPr>
          <w:rFonts w:eastAsia="Calibri"/>
          <w:b/>
          <w:bCs/>
          <w:i/>
          <w:iCs/>
          <w:lang w:val="en-US" w:eastAsia="en-US"/>
        </w:rPr>
        <w:t xml:space="preserve">Variation of the contract</w:t>
      </w:r>
      <w:r/>
    </w:p>
    <w:p>
      <w:pPr>
        <w:ind w:left="709"/>
        <w:jc w:val="both"/>
        <w:spacing w:after="200"/>
        <w:rPr>
          <w:rFonts w:eastAsia="Calibri"/>
          <w:lang w:val="en-US" w:eastAsia="en-US"/>
        </w:rPr>
      </w:pPr>
      <w:r>
        <w:rPr>
          <w:rFonts w:eastAsia="Calibri"/>
          <w:lang w:val="en-US" w:eastAsia="en-US"/>
        </w:rPr>
        <w:t xml:space="preserve">The parties undertake not to vary or modify the Clauses. This does not preclude the parties from adding clauses on business related issues where required as long as they do not contradict the Clause.</w:t>
      </w:r>
      <w:r/>
    </w:p>
    <w:p>
      <w:pPr>
        <w:jc w:val="both"/>
        <w:spacing w:lineRule="auto" w:line="276" w:after="200"/>
        <w:rPr>
          <w:rFonts w:eastAsia="Calibri"/>
          <w:i/>
          <w:lang w:val="en-US" w:eastAsia="en-US"/>
        </w:rPr>
      </w:pPr>
      <w:r>
        <w:rPr>
          <w:rFonts w:eastAsia="Calibri"/>
          <w:i/>
          <w:lang w:val="en-US" w:eastAsia="en-US"/>
        </w:rPr>
        <w:t xml:space="preserve">Clause 11</w:t>
      </w:r>
      <w:r/>
    </w:p>
    <w:p>
      <w:pPr>
        <w:jc w:val="both"/>
        <w:spacing w:lineRule="auto" w:line="276" w:after="200"/>
        <w:rPr>
          <w:rFonts w:eastAsia="Calibri"/>
          <w:b/>
          <w:bCs/>
          <w:i/>
          <w:iCs/>
          <w:lang w:val="en-US" w:eastAsia="en-US"/>
        </w:rPr>
      </w:pPr>
      <w:r>
        <w:rPr>
          <w:rFonts w:eastAsia="Calibri"/>
          <w:b/>
          <w:bCs/>
          <w:i/>
          <w:iCs/>
          <w:lang w:val="en-US" w:eastAsia="en-US"/>
        </w:rPr>
        <w:t xml:space="preserve">Subprocessing</w:t>
      </w:r>
      <w:r/>
    </w:p>
    <w:p>
      <w:pPr>
        <w:ind w:left="709" w:hanging="705"/>
        <w:jc w:val="both"/>
        <w:spacing w:after="200"/>
        <w:rPr>
          <w:rFonts w:eastAsia="Calibri"/>
          <w:lang w:val="en-US" w:eastAsia="en-US"/>
        </w:rPr>
      </w:pPr>
      <w:r>
        <w:rPr>
          <w:rFonts w:eastAsia="Calibri"/>
          <w:lang w:val="en-US" w:eastAsia="en-US"/>
        </w:rPr>
        <w:t xml:space="preserve">1.</w:t>
      </w:r>
      <w:r>
        <w:rPr>
          <w:rFonts w:eastAsia="Calibri"/>
          <w:lang w:val="en-US" w:eastAsia="en-US"/>
        </w:rPr>
        <w:tab/>
        <w:t xml:space="preserve">The data importer shall not subcontract any of its processing operations performed on behalf of the data exporter under the Clauses without the prior written consent of the data exporter. Where the data importer subcontracts its obligations under the Claus</w:t>
      </w:r>
      <w:r>
        <w:rPr>
          <w:rFonts w:eastAsia="Calibri"/>
          <w:lang w:val="en-US" w:eastAsia="en-US"/>
        </w:rPr>
        <w:t xml:space="preserve">es, with the consent of the data exporter, it shall do so only by way of a written agreement with the subprocessor which imposes the same obligations on the subprocessor as are imposed on the data importer under the Clauses</w:t>
      </w:r>
      <w:r>
        <w:rPr>
          <w:rFonts w:eastAsia="Calibri"/>
          <w:vertAlign w:val="superscript"/>
          <w:lang w:val="en-US" w:eastAsia="en-US"/>
        </w:rPr>
        <w:footnoteReference w:id="3"/>
      </w:r>
      <w:r>
        <w:rPr>
          <w:rFonts w:eastAsia="Calibri"/>
          <w:lang w:val="en-US" w:eastAsia="en-US"/>
        </w:rPr>
        <w:t xml:space="preserve">. Where the subprocessor fails to fulfil its data protection obligations under such written agreement the data importer shall remain fully liable to the data exporter for the performance of the subprocessor's obligations under such agreement. </w:t>
      </w:r>
      <w:r/>
    </w:p>
    <w:p>
      <w:pPr>
        <w:ind w:left="709" w:hanging="705"/>
        <w:jc w:val="both"/>
        <w:spacing w:after="200"/>
        <w:rPr>
          <w:rFonts w:eastAsia="Calibri"/>
          <w:lang w:val="en-US" w:eastAsia="en-US"/>
        </w:rPr>
      </w:pPr>
      <w:r>
        <w:rPr>
          <w:rFonts w:eastAsia="Calibri"/>
          <w:lang w:val="en-US" w:eastAsia="en-US"/>
        </w:rPr>
        <w:t xml:space="preserve">2.</w:t>
      </w:r>
      <w:r>
        <w:rPr>
          <w:rFonts w:eastAsia="Calibri"/>
          <w:lang w:val="en-US" w:eastAsia="en-US"/>
        </w:rPr>
        <w:tab/>
        <w:t xml:space="preserve">The prior written contract between the data importer and the subprocessor shall also provide for a third-party beneficiary clause as laid down in Clause 3 for cases where the data subject is not able to bring the claim for compensation referred to in parag</w:t>
      </w:r>
      <w:r>
        <w:rPr>
          <w:rFonts w:eastAsia="Calibri"/>
          <w:lang w:val="en-US" w:eastAsia="en-US"/>
        </w:rPr>
        <w:t xml:space="preserve">raph 1 of Clause 6 against the data exporter or the data importer because they have factually disappeared or have ceased to exist in law or have become insolvent and no successor entity has assumed the entire legal obligations of the data exporter or data i</w:t>
      </w:r>
      <w:r>
        <w:rPr>
          <w:rFonts w:eastAsia="Calibri"/>
          <w:lang w:val="en-US" w:eastAsia="en-US"/>
        </w:rPr>
        <w:t xml:space="preserve">mporter by contract or by operation of law. Such third-party liability of the subprocessor shall be limited to its own processing operations under the Clauses.</w:t>
      </w:r>
      <w:r/>
    </w:p>
    <w:p>
      <w:pPr>
        <w:ind w:left="709" w:hanging="705"/>
        <w:jc w:val="both"/>
        <w:spacing w:after="200"/>
        <w:rPr>
          <w:rFonts w:eastAsia="Calibri"/>
          <w:lang w:val="en-US" w:eastAsia="en-US"/>
        </w:rPr>
      </w:pPr>
      <w:r>
        <w:rPr>
          <w:rFonts w:eastAsia="Calibri"/>
          <w:lang w:val="en-US" w:eastAsia="en-US"/>
        </w:rPr>
        <w:t xml:space="preserve">3.</w:t>
      </w:r>
      <w:r>
        <w:rPr>
          <w:rFonts w:eastAsia="Calibri"/>
          <w:lang w:val="en-US" w:eastAsia="en-US"/>
        </w:rPr>
        <w:tab/>
        <w:t xml:space="preserve">The provisions relating to data protection aspects for subprocessing of the contract referred to in paragraph 1 shall be governed by the law of the Member State in which the data exporter is established, namely German law</w:t>
      </w:r>
      <w:r/>
    </w:p>
    <w:p>
      <w:pPr>
        <w:ind w:left="709" w:hanging="705"/>
        <w:jc w:val="both"/>
        <w:spacing w:after="200"/>
        <w:rPr>
          <w:rFonts w:eastAsia="Calibri"/>
          <w:lang w:val="en-US" w:eastAsia="en-US"/>
        </w:rPr>
      </w:pPr>
      <w:r>
        <w:rPr>
          <w:rFonts w:eastAsia="Calibri"/>
          <w:lang w:val="en-US" w:eastAsia="en-US"/>
        </w:rPr>
        <w:t xml:space="preserve">4.</w:t>
      </w:r>
      <w:r>
        <w:rPr>
          <w:rFonts w:eastAsia="Calibri"/>
          <w:lang w:val="en-US" w:eastAsia="en-US"/>
        </w:rPr>
        <w:tab/>
        <w:t xml:space="preserve">The data exporter shall keep a list of subprocessing agreements concluded under the Clauses and notified by the data importer pursuant to Clause 5 (j), which shall be updated at least once a year. The list shall be available to the data exporter's data pro</w:t>
      </w:r>
      <w:r>
        <w:rPr>
          <w:rFonts w:eastAsia="Calibri"/>
          <w:lang w:val="en-US" w:eastAsia="en-US"/>
        </w:rPr>
        <w:t xml:space="preserve">tection supervisory authority. </w:t>
      </w:r>
      <w:r/>
    </w:p>
    <w:p>
      <w:pPr>
        <w:jc w:val="both"/>
        <w:spacing w:lineRule="auto" w:line="276" w:after="200"/>
        <w:rPr>
          <w:rFonts w:eastAsia="Calibri"/>
          <w:i/>
          <w:lang w:val="en-US" w:eastAsia="en-US"/>
        </w:rPr>
      </w:pPr>
      <w:r>
        <w:rPr>
          <w:rFonts w:eastAsia="Calibri"/>
          <w:i/>
          <w:lang w:val="en-US" w:eastAsia="en-US"/>
        </w:rPr>
        <w:t xml:space="preserve">Clause 12</w:t>
      </w:r>
      <w:r/>
    </w:p>
    <w:p>
      <w:pPr>
        <w:jc w:val="both"/>
        <w:spacing w:lineRule="auto" w:line="276" w:after="200"/>
        <w:rPr>
          <w:rFonts w:eastAsia="Calibri"/>
          <w:b/>
          <w:bCs/>
          <w:i/>
          <w:iCs/>
          <w:lang w:val="en-US" w:eastAsia="en-US"/>
        </w:rPr>
      </w:pPr>
      <w:r>
        <w:rPr>
          <w:rFonts w:eastAsia="Calibri"/>
          <w:b/>
          <w:bCs/>
          <w:i/>
          <w:iCs/>
          <w:lang w:val="en-US" w:eastAsia="en-US"/>
        </w:rPr>
        <w:t xml:space="preserve">Obligation after the termination of personal data processing services</w:t>
      </w:r>
      <w:r/>
    </w:p>
    <w:p>
      <w:pPr>
        <w:ind w:left="709" w:hanging="705"/>
        <w:jc w:val="both"/>
        <w:spacing w:after="200"/>
        <w:rPr>
          <w:rFonts w:eastAsia="Calibri"/>
          <w:lang w:val="en-US" w:eastAsia="en-US"/>
        </w:rPr>
      </w:pPr>
      <w:r>
        <w:rPr>
          <w:rFonts w:eastAsia="Calibri"/>
          <w:lang w:val="en-US" w:eastAsia="en-US"/>
        </w:rPr>
        <w:t xml:space="preserve">1.</w:t>
      </w:r>
      <w:r>
        <w:rPr>
          <w:rFonts w:eastAsia="Calibri"/>
          <w:lang w:val="en-US" w:eastAsia="en-US"/>
        </w:rPr>
        <w:tab/>
        <w:t xml:space="preserve">The parties agree that on the termination of the provision of data processing services, the data importer and the subprocessor shall, at the choice of the data exporter, return all the personal data transferred and the copies thereof to the data exporter o</w:t>
      </w:r>
      <w:r>
        <w:rPr>
          <w:rFonts w:eastAsia="Calibri"/>
          <w:lang w:val="en-US" w:eastAsia="en-US"/>
        </w:rPr>
        <w:t xml:space="preserve">r shall destroy all the personal data and certify to the data exporter that it has done so, unless legislation imposed upon the data importer prevents it from returning or destroying all or part of the personal data transferred. In that case, the data impor</w:t>
      </w:r>
      <w:r>
        <w:rPr>
          <w:rFonts w:eastAsia="Calibri"/>
          <w:lang w:val="en-US" w:eastAsia="en-US"/>
        </w:rPr>
        <w:t xml:space="preserve">ter warrants that it will guarantee the confidentiality of the personal data transferred and will not actively process the personal data transferred anymore.</w:t>
      </w:r>
      <w:r/>
    </w:p>
    <w:p>
      <w:pPr>
        <w:ind w:left="709" w:hanging="705"/>
        <w:jc w:val="both"/>
        <w:spacing w:after="200"/>
        <w:rPr>
          <w:rFonts w:eastAsia="Calibri"/>
          <w:lang w:val="en-US" w:eastAsia="en-US"/>
        </w:rPr>
      </w:pPr>
      <w:r>
        <w:rPr>
          <w:rFonts w:eastAsia="Calibri"/>
          <w:lang w:val="en-US" w:eastAsia="en-US"/>
        </w:rPr>
        <w:t xml:space="preserve">2.</w:t>
      </w:r>
      <w:r>
        <w:rPr>
          <w:rFonts w:eastAsia="Calibri"/>
          <w:lang w:val="en-US" w:eastAsia="en-US"/>
        </w:rPr>
        <w:tab/>
        <w:t xml:space="preserve">The data importer and the subprocessor warrant that upon request of the data exporter and/or of the supervisory authority, it will submit its data processing facilities for an audit of the measures referred to in paragraph 1.</w:t>
      </w:r>
      <w:r/>
    </w:p>
    <w:p>
      <w:pPr>
        <w:jc w:val="both"/>
        <w:spacing w:lineRule="auto" w:line="276" w:after="200"/>
        <w:rPr>
          <w:rFonts w:eastAsia="Calibri"/>
          <w:b/>
          <w:bCs/>
          <w:lang w:val="en-US" w:eastAsia="en-US"/>
        </w:rPr>
      </w:pPr>
      <w:r>
        <w:rPr>
          <w:rFonts w:eastAsia="Calibri"/>
          <w:b/>
          <w:bCs/>
          <w:lang w:val="en-US" w:eastAsia="en-US"/>
        </w:rPr>
      </w:r>
      <w:r/>
    </w:p>
    <w:p>
      <w:pPr>
        <w:jc w:val="both"/>
        <w:spacing w:lineRule="auto" w:line="276" w:after="200"/>
        <w:rPr>
          <w:rFonts w:eastAsia="Calibri"/>
          <w:b/>
          <w:bCs/>
          <w:lang w:val="en-US" w:eastAsia="en-US"/>
        </w:rPr>
      </w:pPr>
      <w:r>
        <w:rPr>
          <w:rFonts w:eastAsia="Calibri"/>
          <w:b/>
          <w:bCs/>
          <w:lang w:val="en-US" w:eastAsia="en-US"/>
        </w:rPr>
      </w:r>
      <w:r/>
    </w:p>
    <w:p>
      <w:pPr>
        <w:jc w:val="both"/>
        <w:spacing w:lineRule="auto" w:line="276" w:after="200"/>
        <w:rPr>
          <w:rFonts w:eastAsia="Calibri"/>
          <w:lang w:val="en-US" w:eastAsia="en-US"/>
        </w:rPr>
      </w:pPr>
      <w:r>
        <w:rPr>
          <w:rFonts w:eastAsia="Calibri"/>
          <w:b/>
          <w:bCs/>
          <w:lang w:val="en-US" w:eastAsia="en-US"/>
        </w:rPr>
        <w:t xml:space="preserve">On </w:t>
      </w:r>
      <w:r>
        <w:rPr>
          <w:rFonts w:eastAsia="Calibri"/>
          <w:b/>
          <w:lang w:val="en-US" w:eastAsia="en-US"/>
        </w:rPr>
        <w:t xml:space="preserve">behalf</w:t>
      </w:r>
      <w:r>
        <w:rPr>
          <w:rFonts w:eastAsia="Calibri"/>
          <w:b/>
          <w:bCs/>
          <w:lang w:val="en-US" w:eastAsia="en-US"/>
        </w:rPr>
        <w:t xml:space="preserve"> of the data exporter:</w:t>
      </w:r>
      <w:r/>
    </w:p>
    <w:p>
      <w:pPr>
        <w:jc w:val="both"/>
        <w:spacing w:lineRule="auto" w:line="276" w:after="200"/>
        <w:rPr>
          <w:rFonts w:eastAsia="Calibri"/>
          <w:lang w:val="en-US" w:eastAsia="en-US"/>
        </w:rPr>
      </w:pPr>
      <w:r>
        <w:rPr>
          <w:rFonts w:eastAsia="Calibri"/>
          <w:lang w:val="en-US" w:eastAsia="en-US"/>
        </w:rPr>
        <w:t xml:space="preserve">Name (written out in full):</w:t>
      </w:r>
      <w:r>
        <w:rPr>
          <w:rFonts w:eastAsia="Calibri"/>
          <w:lang w:val="en-US" w:eastAsia="en-US"/>
        </w:rPr>
        <w:tab/>
      </w:r>
      <w:r/>
    </w:p>
    <w:p>
      <w:pPr>
        <w:jc w:val="both"/>
        <w:spacing w:lineRule="auto" w:line="276" w:after="200"/>
        <w:rPr>
          <w:rFonts w:eastAsia="Calibri"/>
          <w:lang w:val="en-US" w:eastAsia="en-US"/>
        </w:rPr>
      </w:pPr>
      <w:r>
        <w:rPr>
          <w:rFonts w:eastAsia="Calibri"/>
          <w:lang w:val="en-US" w:eastAsia="en-US"/>
        </w:rPr>
        <w:t xml:space="preserve">Position:</w:t>
      </w:r>
      <w:r>
        <w:rPr>
          <w:rFonts w:eastAsia="Calibri"/>
          <w:lang w:val="en-US" w:eastAsia="en-US"/>
        </w:rPr>
        <w:tab/>
      </w:r>
      <w:r>
        <w:rPr>
          <w:rFonts w:eastAsia="Calibri"/>
          <w:lang w:val="en-US" w:eastAsia="en-US"/>
        </w:rPr>
        <w:tab/>
      </w:r>
      <w:r>
        <w:rPr>
          <w:rFonts w:eastAsia="Calibri"/>
          <w:lang w:val="en-US" w:eastAsia="en-US"/>
        </w:rPr>
        <w:tab/>
      </w:r>
      <w:r/>
    </w:p>
    <w:p>
      <w:pPr>
        <w:jc w:val="both"/>
        <w:spacing w:lineRule="auto" w:line="276" w:after="200"/>
        <w:rPr>
          <w:rFonts w:eastAsia="Calibri"/>
          <w:lang w:val="en-US" w:eastAsia="en-US"/>
        </w:rPr>
      </w:pPr>
      <w:r>
        <w:rPr>
          <w:rFonts w:eastAsia="Calibri"/>
          <w:lang w:val="en-US" w:eastAsia="en-US"/>
        </w:rPr>
        <w:t xml:space="preserve">Address:</w:t>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r>
      <w:commentRangeStart w:id="78"/>
      <w:r>
        <w:rPr>
          <w:rFonts w:eastAsia="Calibri"/>
          <w:lang w:val="en-US" w:eastAsia="en-US"/>
        </w:rPr>
        <w:t xml:space="preserve">F.UN</w:t>
      </w:r>
      <w:r>
        <w:rPr>
          <w:rFonts w:eastAsia="Calibri"/>
          <w:lang w:val="en-US" w:eastAsia="en-US"/>
        </w:rPr>
      </w:r>
      <w:commentRangeEnd w:id="78"/>
      <w:r>
        <w:commentReference w:id="78"/>
      </w:r>
      <w:r>
        <w:rPr>
          <w:rFonts w:eastAsia="Calibri"/>
          <w:lang w:val="en-US" w:eastAsia="en-US"/>
        </w:rPr>
        <w:t xml:space="preserve"> Business Services GmbH </w:t>
      </w:r>
      <w:r/>
    </w:p>
    <w:p>
      <w:pPr>
        <w:jc w:val="both"/>
        <w:spacing w:lineRule="auto" w:line="276" w:after="200"/>
        <w:rPr>
          <w:rFonts w:eastAsia="Calibri"/>
          <w:lang w:val="en-US" w:eastAsia="en-US"/>
        </w:rPr>
      </w:pPr>
      <w:r>
        <w:rPr>
          <w:rFonts w:eastAsia="Calibri"/>
          <w:lang w:val="en-US" w:eastAsia="en-US"/>
        </w:rPr>
        <w:t xml:space="preserve">Signature</w:t>
      </w:r>
      <w:r>
        <w:rPr>
          <w:rFonts w:eastAsia="Calibri"/>
          <w:lang w:val="en-US" w:eastAsia="en-US"/>
        </w:rPr>
        <w:tab/>
      </w:r>
      <w:r>
        <w:rPr>
          <w:rFonts w:eastAsia="Calibri"/>
          <w:lang w:val="en-US" w:eastAsia="en-US"/>
        </w:rPr>
        <w:tab/>
      </w:r>
      <w:r>
        <w:rPr>
          <w:rFonts w:eastAsia="Calibri"/>
          <w:lang w:val="en-US" w:eastAsia="en-US"/>
        </w:rPr>
        <w:tab/>
        <w:t xml:space="preserve">……………………………………….</w:t>
      </w:r>
      <w:r/>
    </w:p>
    <w:p>
      <w:pPr>
        <w:jc w:val="both"/>
        <w:spacing w:lineRule="auto" w:line="276" w:after="200"/>
        <w:rPr>
          <w:rFonts w:eastAsia="Calibri"/>
          <w:lang w:val="en-US" w:eastAsia="en-US"/>
        </w:rPr>
      </w:pPr>
      <w:r>
        <w:rPr>
          <w:rFonts w:eastAsia="Calibri"/>
          <w:lang w:val="en-US" w:eastAsia="en-US"/>
        </w:rPr>
        <w:t xml:space="preserve">(stamp of organization)</w:t>
      </w:r>
      <w:r>
        <w:rPr>
          <w:rFonts w:eastAsia="Calibri"/>
          <w:lang w:val="en-US" w:eastAsia="en-US"/>
        </w:rPr>
        <w:tab/>
      </w:r>
      <w:r/>
    </w:p>
    <w:p>
      <w:pPr>
        <w:jc w:val="both"/>
        <w:spacing w:lineRule="auto" w:line="276" w:after="200"/>
        <w:rPr>
          <w:rFonts w:eastAsia="Calibri"/>
          <w:b/>
          <w:bCs/>
          <w:lang w:val="en-US" w:eastAsia="en-US"/>
        </w:rPr>
      </w:pPr>
      <w:r>
        <w:rPr>
          <w:rFonts w:eastAsia="Calibri"/>
          <w:b/>
          <w:bCs/>
          <w:lang w:val="en-US" w:eastAsia="en-US"/>
        </w:rPr>
        <w:t xml:space="preserve">On behalf of the data importer:</w:t>
      </w:r>
      <w:r/>
    </w:p>
    <w:p>
      <w:pPr>
        <w:jc w:val="both"/>
        <w:spacing w:lineRule="auto" w:line="276" w:after="200"/>
        <w:rPr>
          <w:rFonts w:eastAsia="Calibri"/>
          <w:lang w:val="en-US" w:eastAsia="en-US"/>
        </w:rPr>
      </w:pPr>
      <w:r>
        <w:rPr>
          <w:rFonts w:eastAsia="Calibri"/>
          <w:lang w:val="en-US" w:eastAsia="en-US"/>
        </w:rPr>
        <w:t xml:space="preserve">Name (written out in full):</w:t>
      </w:r>
      <w:r>
        <w:rPr>
          <w:rFonts w:eastAsia="Calibri"/>
          <w:lang w:val="en-US" w:eastAsia="en-US"/>
        </w:rPr>
        <w:tab/>
      </w:r>
      <w:r/>
    </w:p>
    <w:p>
      <w:pPr>
        <w:jc w:val="both"/>
        <w:spacing w:lineRule="auto" w:line="276" w:after="200"/>
        <w:rPr>
          <w:rFonts w:eastAsia="Calibri"/>
          <w:lang w:val="en-US" w:eastAsia="en-US"/>
        </w:rPr>
      </w:pPr>
      <w:r>
        <w:rPr>
          <w:rFonts w:eastAsia="Calibri"/>
          <w:lang w:val="en-US" w:eastAsia="en-US"/>
        </w:rPr>
        <w:t xml:space="preserve">Position:</w:t>
      </w:r>
      <w:r>
        <w:rPr>
          <w:rFonts w:eastAsia="Calibri"/>
          <w:lang w:val="en-US" w:eastAsia="en-US"/>
        </w:rPr>
        <w:tab/>
      </w:r>
      <w:r>
        <w:rPr>
          <w:rFonts w:eastAsia="Calibri"/>
          <w:lang w:val="en-US" w:eastAsia="en-US"/>
        </w:rPr>
        <w:tab/>
      </w:r>
      <w:r>
        <w:rPr>
          <w:rFonts w:eastAsia="Calibri"/>
          <w:lang w:val="en-US" w:eastAsia="en-US"/>
        </w:rPr>
        <w:tab/>
      </w:r>
      <w:r/>
    </w:p>
    <w:p>
      <w:pPr>
        <w:jc w:val="both"/>
        <w:rPr>
          <w:lang w:val="en-US"/>
        </w:rPr>
      </w:pPr>
      <w:r>
        <w:rPr>
          <w:lang w:val="en-US"/>
        </w:rPr>
        <w:t xml:space="preserve">Address:</w:t>
      </w:r>
      <w:r>
        <w:rPr>
          <w:lang w:val="en-US"/>
        </w:rPr>
        <w:tab/>
      </w:r>
      <w:r>
        <w:rPr>
          <w:lang w:val="en-US"/>
        </w:rPr>
        <w:tab/>
      </w:r>
      <w:r>
        <w:rPr>
          <w:lang w:val="en-US"/>
        </w:rPr>
        <w:tab/>
      </w:r>
      <w:r/>
    </w:p>
    <w:p>
      <w:pPr>
        <w:jc w:val="both"/>
        <w:spacing w:lineRule="auto" w:line="276" w:after="200"/>
        <w:rPr>
          <w:rFonts w:eastAsia="Calibri"/>
          <w:lang w:val="en-US" w:eastAsia="en-US"/>
        </w:rPr>
      </w:pPr>
      <w:r>
        <w:rPr>
          <w:rFonts w:eastAsia="Calibri"/>
          <w:lang w:val="en-US" w:eastAsia="en-US"/>
        </w:rPr>
        <w:t xml:space="preserve">Signature</w:t>
      </w:r>
      <w:r>
        <w:rPr>
          <w:rFonts w:eastAsia="Calibri"/>
          <w:lang w:val="en-US" w:eastAsia="en-US"/>
        </w:rPr>
        <w:tab/>
      </w:r>
      <w:r>
        <w:rPr>
          <w:rFonts w:eastAsia="Calibri"/>
          <w:lang w:val="en-US" w:eastAsia="en-US"/>
        </w:rPr>
        <w:tab/>
      </w:r>
      <w:r>
        <w:rPr>
          <w:rFonts w:eastAsia="Calibri"/>
          <w:lang w:val="en-US" w:eastAsia="en-US"/>
        </w:rPr>
        <w:tab/>
        <w:t xml:space="preserve">……………………………………….</w:t>
      </w:r>
      <w:r/>
    </w:p>
    <w:p>
      <w:pPr>
        <w:jc w:val="both"/>
        <w:spacing w:lineRule="auto" w:line="276" w:after="200"/>
        <w:rPr>
          <w:rFonts w:eastAsia="Calibri"/>
          <w:lang w:val="en-US" w:eastAsia="en-US"/>
        </w:rPr>
      </w:pPr>
      <w:r>
        <w:rPr>
          <w:rFonts w:eastAsia="Calibri"/>
          <w:lang w:val="en-US" w:eastAsia="en-US"/>
        </w:rPr>
        <w:t xml:space="preserve">(stamp of organization)</w:t>
      </w:r>
      <w:r/>
    </w:p>
    <w:p>
      <w:pPr>
        <w:spacing w:lineRule="auto" w:line="276" w:after="200"/>
        <w:rPr>
          <w:rFonts w:eastAsia="Calibri"/>
          <w:b/>
          <w:lang w:val="en-US" w:eastAsia="en-US"/>
        </w:rPr>
      </w:pPr>
      <w:r>
        <w:rPr>
          <w:rFonts w:ascii="Calibri" w:hAnsi="Calibri" w:cs="Times New Roman" w:eastAsia="Calibri"/>
          <w:b/>
          <w:lang w:val="en-US" w:eastAsia="en-US"/>
        </w:rPr>
        <w:br w:type="page"/>
      </w:r>
      <w:r>
        <w:rPr>
          <w:rFonts w:eastAsia="Calibri"/>
          <w:b/>
          <w:lang w:val="en-US" w:eastAsia="en-US"/>
        </w:rPr>
        <w:t xml:space="preserve">Appendix 1 to the EU Standard Contractual Clauses Agreement</w:t>
      </w:r>
      <w:r/>
    </w:p>
    <w:p>
      <w:pPr>
        <w:spacing w:lineRule="auto" w:line="276" w:after="200"/>
        <w:rPr>
          <w:rFonts w:ascii="Calibri" w:hAnsi="Calibri" w:cs="Times New Roman" w:eastAsia="Calibri"/>
          <w:lang w:val="en-US" w:eastAsia="en-US"/>
        </w:rPr>
      </w:pPr>
      <w:r>
        <w:rPr>
          <w:rFonts w:ascii="Calibri" w:hAnsi="Calibri" w:cs="Times New Roman" w:eastAsia="Calibri"/>
          <w:lang w:val="en-US" w:eastAsia="en-US"/>
        </w:rPr>
      </w:r>
      <w:r/>
    </w:p>
    <w:p>
      <w:pPr>
        <w:jc w:val="both"/>
        <w:spacing w:lineRule="auto" w:line="276" w:after="200"/>
        <w:rPr>
          <w:rFonts w:eastAsia="Calibri"/>
          <w:lang w:val="en-US" w:eastAsia="en-US"/>
        </w:rPr>
      </w:pPr>
      <w:r>
        <w:rPr>
          <w:rFonts w:eastAsia="Calibri"/>
          <w:lang w:val="en-US" w:eastAsia="en-US"/>
        </w:rPr>
        <w:t xml:space="preserve">This Appendix forms part of the Clauses and must be completed and signed by the parties.</w:t>
      </w:r>
      <w:r/>
    </w:p>
    <w:p>
      <w:pPr>
        <w:jc w:val="both"/>
        <w:spacing w:lineRule="auto" w:line="276" w:after="200"/>
        <w:rPr>
          <w:rFonts w:eastAsia="Calibri"/>
          <w:lang w:val="en-US" w:eastAsia="en-US"/>
        </w:rPr>
      </w:pPr>
      <w:r>
        <w:rPr>
          <w:rFonts w:eastAsia="Calibri"/>
          <w:lang w:val="en-US" w:eastAsia="en-US"/>
        </w:rPr>
        <w:t xml:space="preserve">The Member States may complete or specify, according to their national procedures, any additional necessary information to be contained in this Appendix.</w:t>
      </w:r>
      <w:r/>
    </w:p>
    <w:p>
      <w:pPr>
        <w:jc w:val="both"/>
        <w:spacing w:lineRule="auto" w:line="276" w:after="200"/>
        <w:rPr>
          <w:rFonts w:eastAsia="Calibri"/>
          <w:lang w:val="en-US" w:eastAsia="en-US"/>
        </w:rPr>
      </w:pPr>
      <w:r>
        <w:rPr>
          <w:rFonts w:eastAsia="Calibri"/>
          <w:lang w:val="en-US" w:eastAsia="en-US"/>
        </w:rPr>
      </w:r>
      <w:r/>
    </w:p>
    <w:p>
      <w:pPr>
        <w:jc w:val="both"/>
        <w:spacing w:lineRule="auto" w:line="276" w:after="200"/>
        <w:rPr>
          <w:rFonts w:eastAsia="Calibri"/>
          <w:lang w:val="en-US" w:eastAsia="en-US"/>
        </w:rPr>
      </w:pPr>
      <w:r>
        <w:rPr>
          <w:rFonts w:eastAsia="Calibri"/>
          <w:lang w:val="en-US" w:eastAsia="en-US"/>
        </w:rPr>
      </w:r>
      <w:r/>
    </w:p>
    <w:p>
      <w:pPr>
        <w:jc w:val="both"/>
        <w:spacing w:lineRule="auto" w:line="276" w:after="200"/>
        <w:rPr>
          <w:rFonts w:eastAsia="Calibri"/>
          <w:b/>
          <w:lang w:val="en-US" w:eastAsia="en-US"/>
        </w:rPr>
      </w:pPr>
      <w:r>
        <w:rPr>
          <w:rFonts w:eastAsia="Calibri"/>
          <w:b/>
          <w:lang w:val="en-US" w:eastAsia="en-US"/>
        </w:rPr>
        <w:t xml:space="preserve">Data exporter</w:t>
      </w:r>
      <w:r/>
    </w:p>
    <w:p>
      <w:pPr>
        <w:jc w:val="both"/>
        <w:spacing w:lineRule="auto" w:line="276" w:after="200"/>
        <w:rPr>
          <w:rFonts w:eastAsia="Calibri"/>
          <w:lang w:val="en-US" w:eastAsia="en-US"/>
        </w:rPr>
      </w:pPr>
      <w:r>
        <w:rPr>
          <w:rFonts w:eastAsia="Calibri"/>
          <w:lang w:val="en-US" w:eastAsia="en-US"/>
        </w:rPr>
        <w:t xml:space="preserve">The data exporter is </w:t>
      </w:r>
      <w:r>
        <w:rPr>
          <w:rFonts w:eastAsia="Calibri"/>
          <w:lang w:val="en-US" w:eastAsia="en-US"/>
        </w:rPr>
      </w:r>
      <w:commentRangeStart w:id="79"/>
      <w:r>
        <w:rPr>
          <w:rFonts w:eastAsia="Calibri"/>
          <w:lang w:val="en-US" w:eastAsia="en-US"/>
        </w:rPr>
        <w:t xml:space="preserve">F.UN</w:t>
      </w:r>
      <w:r>
        <w:rPr>
          <w:rFonts w:eastAsia="Calibri"/>
          <w:lang w:val="en-US" w:eastAsia="en-US"/>
        </w:rPr>
      </w:r>
      <w:commentRangeEnd w:id="79"/>
      <w:r>
        <w:commentReference w:id="79"/>
      </w:r>
      <w:r>
        <w:rPr>
          <w:rFonts w:eastAsia="Calibri"/>
          <w:lang w:val="en-US" w:eastAsia="en-US"/>
        </w:rPr>
        <w:t xml:space="preserve"> Business Services GmbH and each of the </w:t>
      </w:r>
      <w:r>
        <w:rPr>
          <w:rFonts w:eastAsia="Calibri"/>
          <w:lang w:val="en-US" w:eastAsia="en-US"/>
        </w:rPr>
      </w:r>
      <w:commentRangeStart w:id="80"/>
      <w:r>
        <w:rPr>
          <w:rFonts w:eastAsia="Calibri"/>
          <w:lang w:val="en-US" w:eastAsia="en-US"/>
        </w:rPr>
        <w:t xml:space="preserve">F.UN</w:t>
      </w:r>
      <w:r>
        <w:rPr>
          <w:rFonts w:eastAsia="Calibri"/>
          <w:lang w:val="en-US" w:eastAsia="en-US"/>
        </w:rPr>
      </w:r>
      <w:commentRangeEnd w:id="80"/>
      <w:r>
        <w:commentReference w:id="80"/>
      </w:r>
      <w:r>
        <w:rPr>
          <w:rFonts w:eastAsia="Calibri"/>
          <w:lang w:val="en-US" w:eastAsia="en-US"/>
        </w:rPr>
        <w:t xml:space="preserve"> group companies (including former </w:t>
      </w:r>
      <w:r>
        <w:rPr>
          <w:rFonts w:eastAsia="Calibri"/>
          <w:lang w:val="en-US" w:eastAsia="en-US"/>
        </w:rPr>
      </w:r>
      <w:commentRangeStart w:id="81"/>
      <w:r>
        <w:rPr>
          <w:rFonts w:eastAsia="Calibri"/>
          <w:lang w:val="en-US" w:eastAsia="en-US"/>
        </w:rPr>
        <w:t xml:space="preserve">F.UN</w:t>
      </w:r>
      <w:r>
        <w:rPr>
          <w:rFonts w:eastAsia="Calibri"/>
          <w:lang w:val="en-US" w:eastAsia="en-US"/>
        </w:rPr>
      </w:r>
      <w:commentRangeEnd w:id="81"/>
      <w:r>
        <w:commentReference w:id="81"/>
      </w:r>
      <w:r>
        <w:rPr>
          <w:rFonts w:eastAsia="Calibri"/>
          <w:lang w:val="en-US" w:eastAsia="en-US"/>
        </w:rPr>
        <w:t xml:space="preserve"> group companies) as listed in the Schedule to this Appendix 1.</w:t>
      </w:r>
      <w:r/>
    </w:p>
    <w:p>
      <w:pPr>
        <w:spacing w:after="200"/>
        <w:rPr>
          <w:rFonts w:eastAsia="Calibri"/>
          <w:sz w:val="20"/>
          <w:szCs w:val="20"/>
          <w:lang w:val="en-US" w:eastAsia="en-US"/>
        </w:rPr>
      </w:pPr>
      <w:r>
        <w:rPr>
          <w:rFonts w:eastAsia="Calibri"/>
          <w:sz w:val="20"/>
          <w:szCs w:val="20"/>
          <w:lang w:val="en-US" w:eastAsia="en-US"/>
        </w:rPr>
        <w:t xml:space="preserve">………………………………………………………</w:t>
      </w:r>
      <w:r/>
    </w:p>
    <w:p>
      <w:pPr>
        <w:jc w:val="both"/>
        <w:spacing w:lineRule="auto" w:line="276" w:after="200"/>
        <w:rPr>
          <w:rFonts w:eastAsia="Calibri"/>
          <w:b/>
          <w:lang w:val="en-US" w:eastAsia="en-US"/>
        </w:rPr>
      </w:pPr>
      <w:r>
        <w:rPr>
          <w:rFonts w:eastAsia="Calibri"/>
          <w:b/>
          <w:lang w:val="en-US" w:eastAsia="en-US"/>
        </w:rPr>
        <w:t xml:space="preserve">Data importer</w:t>
      </w:r>
      <w:r/>
    </w:p>
    <w:p>
      <w:pPr>
        <w:jc w:val="both"/>
        <w:spacing w:lineRule="auto" w:line="276" w:after="200"/>
        <w:rPr>
          <w:rFonts w:eastAsia="Calibri"/>
          <w:lang w:val="en-US" w:eastAsia="en-US"/>
        </w:rPr>
      </w:pPr>
      <w:r>
        <w:rPr>
          <w:rFonts w:eastAsia="Calibri"/>
          <w:lang w:val="en-US" w:eastAsia="en-US"/>
        </w:rPr>
        <w:t xml:space="preserve">The data importer is </w:t>
      </w:r>
      <w:r/>
    </w:p>
    <w:p>
      <w:pPr>
        <w:jc w:val="both"/>
        <w:spacing w:lineRule="auto" w:line="276" w:after="200"/>
        <w:rPr>
          <w:rFonts w:eastAsia="Calibri"/>
          <w:lang w:val="en-US" w:eastAsia="en-US"/>
        </w:rPr>
      </w:pPr>
      <w:r>
        <w:rPr>
          <w:rFonts w:eastAsia="Calibri"/>
          <w:lang w:val="en-US" w:eastAsia="en-US"/>
        </w:rPr>
      </w:r>
      <w:r/>
    </w:p>
    <w:p>
      <w:pPr>
        <w:jc w:val="both"/>
        <w:spacing w:lineRule="auto" w:line="276" w:after="200"/>
        <w:rPr>
          <w:rFonts w:eastAsia="Calibri"/>
          <w:b/>
          <w:lang w:val="en-US" w:eastAsia="en-US"/>
        </w:rPr>
      </w:pPr>
      <w:r>
        <w:rPr>
          <w:rFonts w:eastAsia="Calibri"/>
          <w:b/>
          <w:lang w:val="en-US" w:eastAsia="en-US"/>
        </w:rPr>
        <w:t xml:space="preserve">Data subjects</w:t>
      </w:r>
      <w:r/>
    </w:p>
    <w:p>
      <w:pPr>
        <w:jc w:val="both"/>
        <w:spacing w:lineRule="auto" w:line="276" w:after="200"/>
        <w:rPr>
          <w:rFonts w:eastAsia="Calibri"/>
          <w:lang w:val="en-US" w:eastAsia="en-US"/>
        </w:rPr>
      </w:pPr>
      <w:r>
        <w:rPr>
          <w:rFonts w:eastAsia="Calibri"/>
          <w:lang w:val="en-US" w:eastAsia="en-US"/>
        </w:rPr>
        <w:t xml:space="preserve">The personal data transferred concern the following data subjects:</w:t>
      </w:r>
      <w:r/>
    </w:p>
    <w:p>
      <w:pPr>
        <w:ind w:left="1134"/>
        <w:rPr>
          <w:lang w:val="en-US"/>
        </w:rPr>
      </w:pPr>
      <w:r>
        <w:rPr>
          <w:lang w:val="en-US"/>
        </w:rPr>
        <w:t xml:space="preserve">Employees (internal staff), Partners (external staff), Customers (sales partners), Vendors (external staff)</w:t>
      </w:r>
      <w:r/>
    </w:p>
    <w:p>
      <w:pPr>
        <w:jc w:val="both"/>
        <w:spacing w:lineRule="auto" w:line="276" w:after="200"/>
        <w:rPr>
          <w:rFonts w:eastAsia="Calibri"/>
          <w:lang w:val="en-US" w:eastAsia="en-US"/>
        </w:rPr>
      </w:pPr>
      <w:r>
        <w:rPr>
          <w:rFonts w:eastAsia="Calibri"/>
          <w:lang w:val="en-US" w:eastAsia="en-US"/>
        </w:rPr>
      </w:r>
      <w:r/>
    </w:p>
    <w:p>
      <w:pPr>
        <w:jc w:val="both"/>
        <w:spacing w:lineRule="auto" w:line="276" w:after="200"/>
        <w:rPr>
          <w:rFonts w:eastAsia="Calibri"/>
          <w:b/>
          <w:lang w:val="en-US" w:eastAsia="en-US"/>
        </w:rPr>
      </w:pPr>
      <w:r>
        <w:rPr>
          <w:rFonts w:eastAsia="Calibri"/>
          <w:b/>
          <w:lang w:val="en-US" w:eastAsia="en-US"/>
        </w:rPr>
        <w:t xml:space="preserve">Categories of data</w:t>
      </w:r>
      <w:r/>
    </w:p>
    <w:p>
      <w:pPr>
        <w:jc w:val="both"/>
        <w:spacing w:lineRule="auto" w:line="276" w:after="200"/>
        <w:rPr>
          <w:rFonts w:eastAsia="Calibri"/>
          <w:lang w:val="en-US" w:eastAsia="en-US"/>
        </w:rPr>
      </w:pPr>
      <w:r>
        <w:rPr>
          <w:rFonts w:eastAsia="Calibri"/>
          <w:lang w:val="en-US" w:eastAsia="en-US"/>
        </w:rPr>
        <w:t xml:space="preserve">The personal data transferred concern the following categories of data:</w:t>
      </w:r>
      <w:r/>
    </w:p>
    <w:p>
      <w:pPr>
        <w:ind w:left="1134"/>
        <w:tabs>
          <w:tab w:val="left" w:pos="1134" w:leader="none"/>
        </w:tabs>
        <w:rPr>
          <w:b/>
          <w:lang w:val="en-US"/>
        </w:rPr>
      </w:pPr>
      <w:r>
        <w:rPr>
          <w:b/>
          <w:lang w:val="en-US"/>
        </w:rPr>
        <w:t xml:space="preserve">Identification Data:</w:t>
      </w:r>
      <w:r/>
    </w:p>
    <w:p>
      <w:pPr>
        <w:ind w:left="1418"/>
        <w:tabs>
          <w:tab w:val="left" w:pos="1418" w:leader="none"/>
        </w:tabs>
        <w:rPr>
          <w:lang w:val="en-US"/>
        </w:rPr>
      </w:pPr>
      <w:r>
        <w:rPr>
          <w:lang w:val="en-US"/>
        </w:rPr>
        <w:t xml:space="preserve">Last name/first name/title</w:t>
      </w:r>
      <w:r/>
    </w:p>
    <w:p>
      <w:pPr>
        <w:ind w:left="1418"/>
        <w:tabs>
          <w:tab w:val="left" w:pos="1418" w:leader="none"/>
        </w:tabs>
        <w:rPr>
          <w:lang w:val="en-US"/>
        </w:rPr>
      </w:pPr>
      <w:r>
        <w:rPr>
          <w:lang w:val="en-US"/>
        </w:rPr>
        <w:t xml:space="preserve">Date of birth/place of birth</w:t>
      </w:r>
      <w:r/>
    </w:p>
    <w:p>
      <w:pPr>
        <w:ind w:left="1418"/>
        <w:tabs>
          <w:tab w:val="left" w:pos="1418" w:leader="none"/>
        </w:tabs>
        <w:rPr>
          <w:lang w:val="en-US"/>
        </w:rPr>
      </w:pPr>
      <w:r>
        <w:rPr>
          <w:lang w:val="en-US"/>
        </w:rPr>
        <w:t xml:space="preserve">House no/street</w:t>
      </w:r>
      <w:r/>
    </w:p>
    <w:p>
      <w:pPr>
        <w:ind w:left="1418"/>
        <w:tabs>
          <w:tab w:val="left" w:pos="1418" w:leader="none"/>
        </w:tabs>
        <w:rPr>
          <w:lang w:val="en-US"/>
        </w:rPr>
      </w:pPr>
      <w:r>
        <w:rPr>
          <w:lang w:val="en-US"/>
        </w:rPr>
        <w:t xml:space="preserve">City/postal code</w:t>
      </w:r>
      <w:r/>
    </w:p>
    <w:p>
      <w:pPr>
        <w:ind w:left="1418"/>
        <w:tabs>
          <w:tab w:val="left" w:pos="1418" w:leader="none"/>
        </w:tabs>
        <w:rPr>
          <w:lang w:val="en-US"/>
        </w:rPr>
      </w:pPr>
      <w:r>
        <w:rPr>
          <w:lang w:val="en-US"/>
        </w:rPr>
        <w:t xml:space="preserve">Country</w:t>
      </w:r>
      <w:r/>
    </w:p>
    <w:p>
      <w:pPr>
        <w:ind w:left="1418"/>
        <w:tabs>
          <w:tab w:val="left" w:pos="1418" w:leader="none"/>
        </w:tabs>
        <w:rPr>
          <w:lang w:val="en-US"/>
        </w:rPr>
      </w:pPr>
      <w:r>
        <w:rPr>
          <w:lang w:val="en-US"/>
        </w:rPr>
        <w:t xml:space="preserve">Telephone/mobile/fax number</w:t>
      </w:r>
      <w:r/>
    </w:p>
    <w:p>
      <w:pPr>
        <w:ind w:left="1418"/>
        <w:tabs>
          <w:tab w:val="left" w:pos="1418" w:leader="none"/>
        </w:tabs>
        <w:rPr>
          <w:lang w:val="en-US"/>
        </w:rPr>
      </w:pPr>
      <w:r>
        <w:rPr>
          <w:lang w:val="en-US"/>
        </w:rPr>
        <w:t xml:space="preserve">Email address</w:t>
      </w:r>
      <w:r/>
    </w:p>
    <w:p>
      <w:pPr>
        <w:ind w:left="1418"/>
        <w:tabs>
          <w:tab w:val="left" w:pos="1418" w:leader="none"/>
        </w:tabs>
        <w:rPr>
          <w:lang w:val="en-US"/>
        </w:rPr>
      </w:pPr>
      <w:r>
        <w:rPr>
          <w:lang w:val="en-US"/>
        </w:rPr>
        <w:t xml:space="preserve">ID card number, passport number </w:t>
      </w:r>
      <w:r/>
    </w:p>
    <w:p>
      <w:pPr>
        <w:ind w:left="1134" w:firstLine="709"/>
        <w:tabs>
          <w:tab w:val="left" w:pos="1134" w:leader="none"/>
        </w:tabs>
        <w:rPr>
          <w:lang w:val="en-US"/>
        </w:rPr>
      </w:pPr>
      <w:r>
        <w:rPr>
          <w:lang w:val="en-US"/>
        </w:rPr>
      </w:r>
      <w:r/>
    </w:p>
    <w:p>
      <w:pPr>
        <w:ind w:left="1134"/>
        <w:tabs>
          <w:tab w:val="left" w:pos="1134" w:leader="none"/>
        </w:tabs>
        <w:rPr>
          <w:b/>
          <w:lang w:val="en-US"/>
        </w:rPr>
      </w:pPr>
      <w:r>
        <w:rPr>
          <w:b/>
          <w:lang w:val="en-US"/>
        </w:rPr>
        <w:t xml:space="preserve">Contract Data</w:t>
      </w:r>
      <w:r/>
    </w:p>
    <w:p>
      <w:pPr>
        <w:ind w:left="1418"/>
        <w:tabs>
          <w:tab w:val="left" w:pos="1418" w:leader="none"/>
        </w:tabs>
        <w:rPr>
          <w:lang w:val="en-US"/>
        </w:rPr>
      </w:pPr>
      <w:r>
        <w:rPr>
          <w:lang w:val="en-US"/>
        </w:rPr>
        <w:t xml:space="preserve">Customer number</w:t>
      </w:r>
      <w:r/>
    </w:p>
    <w:p>
      <w:pPr>
        <w:ind w:left="1418"/>
        <w:tabs>
          <w:tab w:val="left" w:pos="1418" w:leader="none"/>
        </w:tabs>
        <w:rPr>
          <w:lang w:val="en-US"/>
        </w:rPr>
      </w:pPr>
      <w:r>
        <w:rPr>
          <w:lang w:val="en-US"/>
        </w:rPr>
        <w:t xml:space="preserve">Contract number</w:t>
      </w:r>
      <w:r/>
    </w:p>
    <w:p>
      <w:pPr>
        <w:ind w:left="1418"/>
        <w:tabs>
          <w:tab w:val="left" w:pos="1418" w:leader="none"/>
        </w:tabs>
        <w:rPr>
          <w:lang w:val="en-US"/>
        </w:rPr>
      </w:pPr>
      <w:r>
        <w:rPr>
          <w:lang w:val="en-US"/>
        </w:rPr>
        <w:t xml:space="preserve">Credibility rating</w:t>
      </w:r>
      <w:r/>
    </w:p>
    <w:p>
      <w:pPr>
        <w:ind w:left="1418"/>
        <w:tabs>
          <w:tab w:val="left" w:pos="1418" w:leader="none"/>
        </w:tabs>
        <w:rPr>
          <w:lang w:val="en-US"/>
        </w:rPr>
      </w:pPr>
      <w:r>
        <w:rPr>
          <w:lang w:val="en-US"/>
        </w:rPr>
        <w:t xml:space="preserve">Account/credit card details</w:t>
      </w:r>
      <w:r/>
    </w:p>
    <w:p>
      <w:pPr>
        <w:ind w:left="1418"/>
        <w:tabs>
          <w:tab w:val="left" w:pos="1418" w:leader="none"/>
        </w:tabs>
        <w:rPr>
          <w:lang w:val="en-US"/>
        </w:rPr>
      </w:pPr>
      <w:r>
        <w:rPr>
          <w:lang w:val="en-US"/>
        </w:rPr>
        <w:t xml:space="preserve">Payment terms/billing data</w:t>
      </w:r>
      <w:r/>
    </w:p>
    <w:p>
      <w:pPr>
        <w:ind w:left="1418"/>
        <w:tabs>
          <w:tab w:val="left" w:pos="1418" w:leader="none"/>
        </w:tabs>
        <w:rPr>
          <w:lang w:val="en-US"/>
        </w:rPr>
      </w:pPr>
      <w:r>
        <w:rPr>
          <w:lang w:val="en-US"/>
        </w:rPr>
        <w:t xml:space="preserve">Dunning history</w:t>
      </w:r>
      <w:r/>
    </w:p>
    <w:p>
      <w:pPr>
        <w:ind w:left="1418"/>
        <w:tabs>
          <w:tab w:val="left" w:pos="1418" w:leader="none"/>
        </w:tabs>
        <w:rPr>
          <w:lang w:val="en-US"/>
        </w:rPr>
      </w:pPr>
      <w:r>
        <w:rPr>
          <w:lang w:val="en-US"/>
        </w:rPr>
        <w:t xml:space="preserve">Metering data/consumption data</w:t>
      </w:r>
      <w:r/>
    </w:p>
    <w:p>
      <w:pPr>
        <w:ind w:left="1418"/>
        <w:tabs>
          <w:tab w:val="left" w:pos="1418" w:leader="none"/>
        </w:tabs>
        <w:rPr>
          <w:lang w:val="en-US"/>
        </w:rPr>
      </w:pPr>
      <w:r>
        <w:rPr>
          <w:lang w:val="en-US"/>
        </w:rPr>
        <w:t xml:space="preserve">Customer/business partner correspondence</w:t>
      </w:r>
      <w:r/>
    </w:p>
    <w:p>
      <w:pPr>
        <w:ind w:left="1134"/>
        <w:tabs>
          <w:tab w:val="left" w:pos="1134" w:leader="none"/>
        </w:tabs>
        <w:rPr>
          <w:b/>
          <w:lang w:val="en-US"/>
        </w:rPr>
      </w:pPr>
      <w:r>
        <w:rPr>
          <w:b/>
          <w:lang w:val="en-US"/>
        </w:rPr>
      </w:r>
      <w:r/>
    </w:p>
    <w:p>
      <w:pPr>
        <w:ind w:left="1134"/>
        <w:tabs>
          <w:tab w:val="left" w:pos="1134" w:leader="none"/>
        </w:tabs>
        <w:rPr>
          <w:b/>
          <w:lang w:val="en-US"/>
        </w:rPr>
      </w:pPr>
      <w:r>
        <w:rPr>
          <w:b/>
          <w:lang w:val="en-US"/>
        </w:rPr>
        <w:t xml:space="preserve">Individual Data</w:t>
      </w:r>
      <w:r/>
    </w:p>
    <w:p>
      <w:pPr>
        <w:ind w:left="1418"/>
        <w:tabs>
          <w:tab w:val="left" w:pos="1418" w:leader="none"/>
        </w:tabs>
        <w:rPr>
          <w:lang w:val="en-US"/>
        </w:rPr>
      </w:pPr>
      <w:r>
        <w:rPr>
          <w:lang w:val="en-US"/>
        </w:rPr>
        <w:t xml:space="preserve">Personnel number (only employees)</w:t>
      </w:r>
      <w:r/>
    </w:p>
    <w:p>
      <w:pPr>
        <w:ind w:left="1418"/>
        <w:tabs>
          <w:tab w:val="left" w:pos="1418" w:leader="none"/>
        </w:tabs>
        <w:rPr>
          <w:lang w:val="en-US"/>
        </w:rPr>
      </w:pPr>
      <w:r>
        <w:rPr>
          <w:lang w:val="en-US"/>
        </w:rPr>
        <w:t xml:space="preserve">Group ID, KID, certificates, access rights</w:t>
      </w:r>
      <w:r/>
    </w:p>
    <w:p>
      <w:pPr>
        <w:ind w:left="1418"/>
        <w:tabs>
          <w:tab w:val="left" w:pos="1418" w:leader="none"/>
        </w:tabs>
        <w:rPr>
          <w:lang w:val="en-US"/>
        </w:rPr>
      </w:pPr>
      <w:r>
        <w:rPr>
          <w:lang w:val="en-US"/>
        </w:rPr>
        <w:t xml:space="preserve">Department/role/cost center/organizational unit</w:t>
      </w:r>
      <w:r/>
    </w:p>
    <w:p>
      <w:pPr>
        <w:ind w:left="1418"/>
        <w:tabs>
          <w:tab w:val="left" w:pos="1418" w:leader="none"/>
        </w:tabs>
        <w:rPr>
          <w:lang w:val="en-US"/>
        </w:rPr>
      </w:pPr>
      <w:r>
        <w:rPr>
          <w:lang w:val="en-US"/>
        </w:rPr>
        <w:t xml:space="preserve">Nationality</w:t>
      </w:r>
      <w:r/>
    </w:p>
    <w:p>
      <w:pPr>
        <w:ind w:left="1418"/>
        <w:tabs>
          <w:tab w:val="left" w:pos="1418" w:leader="none"/>
        </w:tabs>
        <w:rPr>
          <w:lang w:val="en-US"/>
        </w:rPr>
      </w:pPr>
      <w:r>
        <w:rPr>
          <w:lang w:val="en-US"/>
        </w:rPr>
        <w:t xml:space="preserve">Marital status</w:t>
      </w:r>
      <w:r/>
    </w:p>
    <w:p>
      <w:pPr>
        <w:ind w:left="1418"/>
        <w:tabs>
          <w:tab w:val="left" w:pos="1418" w:leader="none"/>
        </w:tabs>
        <w:rPr>
          <w:lang w:val="en-US"/>
        </w:rPr>
      </w:pPr>
      <w:r>
        <w:rPr>
          <w:lang w:val="en-US"/>
        </w:rPr>
        <w:t xml:space="preserve">Details of spouse or children</w:t>
      </w:r>
      <w:r/>
    </w:p>
    <w:p>
      <w:pPr>
        <w:ind w:left="1418"/>
        <w:tabs>
          <w:tab w:val="left" w:pos="1418" w:leader="none"/>
        </w:tabs>
        <w:rPr>
          <w:lang w:val="en-US"/>
        </w:rPr>
      </w:pPr>
      <w:r>
        <w:rPr>
          <w:lang w:val="en-US"/>
        </w:rPr>
        <w:t xml:space="preserve">Connection data</w:t>
      </w:r>
      <w:r/>
    </w:p>
    <w:p>
      <w:pPr>
        <w:ind w:left="1418"/>
        <w:tabs>
          <w:tab w:val="left" w:pos="1418" w:leader="none"/>
        </w:tabs>
        <w:rPr>
          <w:lang w:val="en-US"/>
        </w:rPr>
      </w:pPr>
      <w:r>
        <w:rPr>
          <w:lang w:val="en-US"/>
        </w:rPr>
        <w:t xml:space="preserve">Log files</w:t>
      </w:r>
      <w:r/>
    </w:p>
    <w:p>
      <w:pPr>
        <w:ind w:left="1418"/>
        <w:tabs>
          <w:tab w:val="left" w:pos="1418" w:leader="none"/>
        </w:tabs>
        <w:rPr>
          <w:lang w:val="en-US"/>
        </w:rPr>
      </w:pPr>
      <w:r>
        <w:rPr>
          <w:lang w:val="en-US"/>
        </w:rPr>
        <w:t xml:space="preserve">Passwords</w:t>
      </w:r>
      <w:r/>
    </w:p>
    <w:p>
      <w:pPr>
        <w:ind w:left="1134"/>
        <w:tabs>
          <w:tab w:val="left" w:pos="1134" w:leader="none"/>
        </w:tabs>
        <w:rPr>
          <w:lang w:val="en-US"/>
        </w:rPr>
      </w:pPr>
      <w:r>
        <w:rPr>
          <w:lang w:val="en-US"/>
        </w:rPr>
      </w:r>
      <w:r/>
    </w:p>
    <w:p>
      <w:pPr>
        <w:ind w:left="1134"/>
        <w:tabs>
          <w:tab w:val="left" w:pos="1134" w:leader="none"/>
        </w:tabs>
        <w:rPr>
          <w:b/>
          <w:lang w:val="en-US"/>
        </w:rPr>
      </w:pPr>
      <w:r>
        <w:rPr>
          <w:b/>
          <w:lang w:val="en-US"/>
        </w:rPr>
        <w:t xml:space="preserve">Other Data</w:t>
      </w:r>
      <w:r/>
    </w:p>
    <w:p>
      <w:pPr>
        <w:ind w:left="1418"/>
        <w:tabs>
          <w:tab w:val="left" w:pos="1418" w:leader="none"/>
        </w:tabs>
        <w:rPr>
          <w:lang w:val="en-US"/>
        </w:rPr>
      </w:pPr>
      <w:r>
        <w:rPr>
          <w:lang w:val="en-US"/>
        </w:rPr>
        <w:t xml:space="preserve">System Data</w:t>
      </w:r>
      <w:r/>
    </w:p>
    <w:p>
      <w:pPr>
        <w:ind w:left="1418"/>
        <w:tabs>
          <w:tab w:val="left" w:pos="1418" w:leader="none"/>
        </w:tabs>
        <w:rPr>
          <w:lang w:val="en-US"/>
        </w:rPr>
      </w:pPr>
      <w:r>
        <w:rPr>
          <w:lang w:val="en-US"/>
        </w:rPr>
        <w:t xml:space="preserve">Network data</w:t>
      </w:r>
      <w:r/>
    </w:p>
    <w:p>
      <w:pPr>
        <w:ind w:left="1418"/>
        <w:tabs>
          <w:tab w:val="left" w:pos="1418" w:leader="none"/>
        </w:tabs>
        <w:rPr>
          <w:lang w:val="en-US"/>
        </w:rPr>
      </w:pPr>
      <w:r>
        <w:rPr>
          <w:lang w:val="en-US"/>
        </w:rPr>
        <w:t xml:space="preserve">Photos &amp; videos</w:t>
      </w:r>
      <w:r/>
    </w:p>
    <w:p>
      <w:pPr>
        <w:ind w:left="1418"/>
        <w:tabs>
          <w:tab w:val="left" w:pos="1418" w:leader="none"/>
        </w:tabs>
        <w:rPr>
          <w:lang w:val="en-US"/>
        </w:rPr>
      </w:pPr>
      <w:r>
        <w:rPr>
          <w:lang w:val="en-US"/>
        </w:rPr>
        <w:t xml:space="preserve">SIM card number/PUK</w:t>
      </w:r>
      <w:r/>
    </w:p>
    <w:p>
      <w:pPr>
        <w:ind w:left="1418"/>
        <w:tabs>
          <w:tab w:val="left" w:pos="1418" w:leader="none"/>
        </w:tabs>
        <w:rPr>
          <w:lang w:val="en-US"/>
        </w:rPr>
      </w:pPr>
      <w:r>
        <w:rPr>
          <w:lang w:val="en-US"/>
        </w:rPr>
        <w:t xml:space="preserve">Biometrical data</w:t>
      </w:r>
      <w:r/>
    </w:p>
    <w:p>
      <w:pPr>
        <w:ind w:left="1418"/>
        <w:tabs>
          <w:tab w:val="left" w:pos="1418" w:leader="none"/>
        </w:tabs>
        <w:rPr>
          <w:lang w:val="en-US"/>
        </w:rPr>
      </w:pPr>
      <w:r>
        <w:rPr>
          <w:lang w:val="en-US"/>
        </w:rPr>
        <w:t xml:space="preserve">Criminal record</w:t>
      </w:r>
      <w:r/>
    </w:p>
    <w:p>
      <w:pPr>
        <w:ind w:left="1418"/>
        <w:tabs>
          <w:tab w:val="left" w:pos="1418" w:leader="none"/>
        </w:tabs>
        <w:rPr>
          <w:lang w:val="en-US"/>
        </w:rPr>
      </w:pPr>
      <w:r>
        <w:rPr>
          <w:lang w:val="en-US"/>
        </w:rPr>
        <w:t xml:space="preserve">Recording of voice data</w:t>
      </w:r>
      <w:r/>
    </w:p>
    <w:p>
      <w:pPr>
        <w:jc w:val="both"/>
        <w:spacing w:lineRule="auto" w:line="276" w:after="200"/>
        <w:rPr>
          <w:rFonts w:eastAsia="Calibri"/>
          <w:lang w:val="en-US" w:eastAsia="en-US"/>
        </w:rPr>
      </w:pPr>
      <w:r>
        <w:rPr>
          <w:rFonts w:eastAsia="Calibri"/>
          <w:lang w:val="en-US" w:eastAsia="en-US"/>
        </w:rPr>
      </w:r>
      <w:r/>
    </w:p>
    <w:p>
      <w:pPr>
        <w:jc w:val="both"/>
        <w:spacing w:lineRule="auto" w:line="276" w:after="200"/>
        <w:rPr>
          <w:rFonts w:eastAsia="Calibri"/>
          <w:b/>
          <w:lang w:val="en-US" w:eastAsia="en-US"/>
        </w:rPr>
      </w:pPr>
      <w:r>
        <w:rPr>
          <w:rFonts w:eastAsia="Calibri"/>
          <w:b/>
          <w:lang w:val="en-US" w:eastAsia="en-US"/>
        </w:rPr>
        <w:t xml:space="preserve">Special categories of data (if appropriate)</w:t>
      </w:r>
      <w:r/>
    </w:p>
    <w:p>
      <w:pPr>
        <w:jc w:val="both"/>
        <w:spacing w:lineRule="auto" w:line="276" w:after="200"/>
        <w:rPr>
          <w:rFonts w:eastAsia="Calibri"/>
          <w:lang w:val="en-US" w:eastAsia="en-US"/>
        </w:rPr>
      </w:pPr>
      <w:r>
        <w:rPr>
          <w:rFonts w:eastAsia="Calibri"/>
          <w:lang w:val="en-US" w:eastAsia="en-US"/>
        </w:rPr>
        <w:t xml:space="preserve">The personal data transferred concerns the following special categories of data:</w:t>
      </w:r>
      <w:r/>
    </w:p>
    <w:p>
      <w:pPr>
        <w:ind w:left="1134"/>
        <w:tabs>
          <w:tab w:val="left" w:pos="1134" w:leader="none"/>
        </w:tabs>
        <w:rPr>
          <w:lang w:val="en-US"/>
        </w:rPr>
      </w:pPr>
      <w:r>
        <w:rPr>
          <w:lang w:val="en-US"/>
        </w:rPr>
        <w:t xml:space="preserve">none</w:t>
      </w:r>
      <w:r/>
    </w:p>
    <w:p>
      <w:pPr>
        <w:jc w:val="both"/>
        <w:spacing w:lineRule="auto" w:line="276" w:after="200"/>
        <w:rPr>
          <w:rFonts w:eastAsia="Calibri"/>
          <w:lang w:val="en-US" w:eastAsia="en-US"/>
        </w:rPr>
      </w:pPr>
      <w:r>
        <w:rPr>
          <w:rFonts w:eastAsia="Calibri"/>
          <w:lang w:val="en-US" w:eastAsia="en-US"/>
        </w:rPr>
      </w:r>
      <w:r/>
    </w:p>
    <w:p>
      <w:pPr>
        <w:jc w:val="both"/>
        <w:spacing w:lineRule="auto" w:line="276" w:after="200"/>
        <w:rPr>
          <w:rFonts w:eastAsia="Calibri"/>
          <w:lang w:val="en-US" w:eastAsia="en-US"/>
        </w:rPr>
      </w:pPr>
      <w:r>
        <w:rPr>
          <w:rFonts w:eastAsia="Calibri"/>
          <w:lang w:val="en-US" w:eastAsia="en-US"/>
        </w:rPr>
      </w:r>
      <w:r/>
    </w:p>
    <w:p>
      <w:pPr>
        <w:jc w:val="both"/>
        <w:spacing w:lineRule="auto" w:line="276" w:after="200"/>
        <w:rPr>
          <w:rFonts w:eastAsia="Calibri"/>
          <w:b/>
          <w:lang w:val="en-US" w:eastAsia="en-US"/>
        </w:rPr>
      </w:pPr>
      <w:r>
        <w:rPr>
          <w:rFonts w:eastAsia="Calibri"/>
          <w:b/>
          <w:lang w:val="en-US" w:eastAsia="en-US"/>
        </w:rPr>
        <w:t xml:space="preserve">Processing operations</w:t>
      </w:r>
      <w:r/>
    </w:p>
    <w:p>
      <w:pPr>
        <w:jc w:val="both"/>
        <w:spacing w:lineRule="auto" w:line="276" w:after="200"/>
        <w:rPr>
          <w:rFonts w:eastAsia="Calibri"/>
          <w:lang w:val="en-US" w:eastAsia="en-US"/>
        </w:rPr>
      </w:pPr>
      <w:r>
        <w:rPr>
          <w:rFonts w:eastAsia="Calibri"/>
          <w:lang w:val="en-US" w:eastAsia="en-US"/>
        </w:rPr>
        <w:t xml:space="preserve">The personal data transferred will be subject to the following basic processing activities:</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METHODOLOGIES, STANDARDS AND ARCHITECTURE SERVICES</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PLANNING AND ANALYSIS SERVICES</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DESIGN/ BUILD SERVICES</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TESTING SERVICES</w:t>
      </w:r>
      <w:r>
        <w:rPr>
          <w:spacing w:val="0"/>
          <w:lang w:val="en-GB"/>
        </w:rPr>
        <w:tab/>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IMPLEMENTATION SERVICES</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MAINTENANCE AND SUPPORT SERVICES</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Error Correction</w:t>
      </w:r>
      <w:r>
        <w:rPr>
          <w:spacing w:val="0"/>
          <w:lang w:val="en-GB"/>
        </w:rPr>
        <w:tab/>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Preventive Maintenance</w:t>
      </w:r>
      <w:r>
        <w:rPr>
          <w:spacing w:val="0"/>
          <w:lang w:val="en-GB"/>
        </w:rPr>
        <w:tab/>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Minor Enhancements</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Service Requests</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Operations Support</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Support of Service Desk</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User Authorization Management</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Managed User Account and Access Management</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ADM MANAGEMENT SERVICES</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Application Documentation</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Application Release Control</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Application Source Code Security</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Data Interfaces</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Applications Integration</w:t>
      </w:r>
      <w:r>
        <w:rPr>
          <w:spacing w:val="0"/>
          <w:lang w:val="en-GB"/>
        </w:rPr>
        <w:tab/>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Application IT Service Continuity Management</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Authorized User Support</w:t>
      </w:r>
      <w:r/>
    </w:p>
    <w:p>
      <w:pPr>
        <w:pStyle w:val="411"/>
        <w:numPr>
          <w:ilvl w:val="1"/>
          <w:numId w:val="31"/>
        </w:numPr>
        <w:contextualSpacing w:val="true"/>
        <w:ind w:left="1701" w:hanging="279"/>
        <w:jc w:val="left"/>
        <w:spacing w:after="120" w:before="120"/>
        <w:tabs>
          <w:tab w:val="clear" w:pos="993" w:leader="none"/>
        </w:tabs>
        <w:rPr>
          <w:spacing w:val="0"/>
          <w:lang w:val="en-GB"/>
        </w:rPr>
      </w:pPr>
      <w:r>
        <w:rPr>
          <w:spacing w:val="0"/>
          <w:lang w:val="en-GB"/>
        </w:rPr>
        <w:t xml:space="preserve">Logical Database Administration (DBA) and Development Support</w:t>
      </w:r>
      <w:r>
        <w:rPr>
          <w:spacing w:val="0"/>
          <w:lang w:val="en-GB"/>
        </w:rPr>
        <w:tab/>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QUALITY ASSURANCE SERVICES</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DECOMISSION SERVICES</w:t>
      </w:r>
      <w:r/>
    </w:p>
    <w:p>
      <w:pPr>
        <w:pStyle w:val="411"/>
        <w:numPr>
          <w:ilvl w:val="0"/>
          <w:numId w:val="32"/>
        </w:numPr>
        <w:contextualSpacing w:val="true"/>
        <w:ind w:left="1418" w:hanging="280"/>
        <w:jc w:val="left"/>
        <w:spacing w:after="120" w:before="120"/>
        <w:tabs>
          <w:tab w:val="clear" w:pos="993" w:leader="none"/>
        </w:tabs>
        <w:rPr>
          <w:spacing w:val="0"/>
          <w:lang w:val="en-GB"/>
        </w:rPr>
      </w:pPr>
      <w:r>
        <w:rPr>
          <w:spacing w:val="0"/>
          <w:lang w:val="en-GB"/>
        </w:rPr>
        <w:t xml:space="preserve">APPLICATION KNOWLEDGE TRANSFER SERVICES</w:t>
      </w:r>
      <w:r>
        <w:rPr>
          <w:spacing w:val="0"/>
          <w:lang w:val="en-GB"/>
        </w:rPr>
        <w:br/>
        <w:t xml:space="preserve">(To gather knowledge for provisions of the services mentioned above)</w:t>
      </w:r>
      <w:r/>
    </w:p>
    <w:p>
      <w:pPr>
        <w:jc w:val="both"/>
        <w:spacing w:after="200"/>
        <w:rPr>
          <w:rFonts w:eastAsia="Calibri"/>
          <w:lang w:val="en-US" w:eastAsia="en-US"/>
        </w:rPr>
      </w:pPr>
      <w:r>
        <w:rPr>
          <w:rFonts w:eastAsia="Calibri"/>
          <w:lang w:val="en-US" w:eastAsia="en-US"/>
        </w:rPr>
        <w:t xml:space="preserve">This Appendix 1 forms an integral part of the Standard Contractual Clauses (processors) between the </w:t>
      </w:r>
      <w:r>
        <w:rPr>
          <w:rFonts w:eastAsia="Calibri"/>
          <w:lang w:val="en-US" w:eastAsia="en-US"/>
        </w:rPr>
      </w:r>
      <w:commentRangeStart w:id="82"/>
      <w:r>
        <w:rPr>
          <w:rFonts w:eastAsia="Calibri"/>
          <w:lang w:val="en-US" w:eastAsia="en-US"/>
        </w:rPr>
        <w:t xml:space="preserve">F.UN</w:t>
      </w:r>
      <w:r>
        <w:rPr>
          <w:rFonts w:eastAsia="Calibri"/>
          <w:lang w:val="en-US" w:eastAsia="en-US"/>
        </w:rPr>
      </w:r>
      <w:commentRangeEnd w:id="82"/>
      <w:r>
        <w:commentReference w:id="82"/>
      </w:r>
      <w:r>
        <w:rPr>
          <w:rFonts w:eastAsia="Calibri"/>
          <w:lang w:val="en-US" w:eastAsia="en-US"/>
        </w:rPr>
        <w:t xml:space="preserve"> group companies (including former </w:t>
      </w:r>
      <w:r>
        <w:rPr>
          <w:rFonts w:eastAsia="Calibri"/>
          <w:lang w:val="en-US" w:eastAsia="en-US"/>
        </w:rPr>
      </w:r>
      <w:commentRangeStart w:id="83"/>
      <w:r>
        <w:rPr>
          <w:rFonts w:eastAsia="Calibri"/>
          <w:lang w:val="en-US" w:eastAsia="en-US"/>
        </w:rPr>
        <w:t xml:space="preserve">F.UN</w:t>
      </w:r>
      <w:r>
        <w:rPr>
          <w:rFonts w:eastAsia="Calibri"/>
          <w:lang w:val="en-US" w:eastAsia="en-US"/>
        </w:rPr>
      </w:r>
      <w:commentRangeEnd w:id="83"/>
      <w:r>
        <w:commentReference w:id="83"/>
      </w:r>
      <w:r>
        <w:rPr>
          <w:rFonts w:eastAsia="Calibri"/>
          <w:lang w:val="en-US" w:eastAsia="en-US"/>
        </w:rPr>
        <w:t xml:space="preserve"> group companies) listed in the Schedule to Appendix 1 (data exporters) and </w:t>
      </w:r>
      <w:r>
        <w:rPr>
          <w:rFonts w:eastAsia="Calibri"/>
          <w:lang w:val="en-US" w:eastAsia="en-US"/>
        </w:rPr>
      </w:r>
      <w:commentRangeStart w:id="84"/>
      <w:r>
        <w:rPr>
          <w:rFonts w:eastAsia="Calibri"/>
          <w:lang w:val="en-US" w:eastAsia="en-US"/>
        </w:rPr>
        <w:t xml:space="preserve">FTP</w:t>
      </w:r>
      <w:r>
        <w:rPr>
          <w:rFonts w:eastAsia="Calibri"/>
          <w:lang w:val="en-US" w:eastAsia="en-US"/>
        </w:rPr>
        <w:t xml:space="preserve"> Deutschland</w:t>
      </w:r>
      <w:r>
        <w:rPr>
          <w:rFonts w:eastAsia="Calibri"/>
          <w:lang w:val="en-US" w:eastAsia="en-US"/>
        </w:rPr>
        <w:t xml:space="preserve"> GmbH</w:t>
      </w:r>
      <w:r>
        <w:rPr>
          <w:rFonts w:eastAsia="Calibri"/>
          <w:lang w:val="en-US" w:eastAsia="en-US"/>
        </w:rPr>
      </w:r>
      <w:commentRangeEnd w:id="84"/>
      <w:r>
        <w:commentReference w:id="84"/>
      </w:r>
      <w:r>
        <w:rPr>
          <w:rFonts w:eastAsia="Calibri"/>
          <w:lang w:val="en-US" w:eastAsia="en-US"/>
        </w:rPr>
        <w:t xml:space="preserve"> (data importer). The signatures of the data exporters (each represented by </w:t>
      </w:r>
      <w:r>
        <w:rPr>
          <w:rFonts w:eastAsia="Calibri"/>
          <w:lang w:val="en-US" w:eastAsia="en-US"/>
        </w:rPr>
      </w:r>
      <w:commentRangeStart w:id="85"/>
      <w:r>
        <w:rPr>
          <w:rFonts w:eastAsia="Calibri"/>
          <w:lang w:val="en-US" w:eastAsia="en-US"/>
        </w:rPr>
        <w:t xml:space="preserve">F.UN</w:t>
      </w:r>
      <w:r>
        <w:rPr>
          <w:rFonts w:eastAsia="Calibri"/>
          <w:lang w:val="en-US" w:eastAsia="en-US"/>
        </w:rPr>
      </w:r>
      <w:commentRangeEnd w:id="85"/>
      <w:r>
        <w:commentReference w:id="85"/>
      </w:r>
      <w:r>
        <w:rPr>
          <w:rFonts w:eastAsia="Calibri"/>
          <w:lang w:val="en-US" w:eastAsia="en-US"/>
        </w:rPr>
        <w:t xml:space="preserve"> Business Services GmbH) and the data importer can be found on the last page of the main body of the Standard Contractual Clauses (processors).</w:t>
      </w:r>
      <w:r/>
    </w:p>
    <w:p>
      <w:pPr>
        <w:jc w:val="both"/>
        <w:spacing w:lineRule="auto" w:line="276" w:after="200"/>
        <w:rPr>
          <w:rFonts w:eastAsia="Calibri"/>
          <w:lang w:val="en-US" w:eastAsia="en-US"/>
        </w:rPr>
      </w:pPr>
      <w:r>
        <w:rPr>
          <w:rFonts w:eastAsia="Calibri"/>
          <w:lang w:val="en-US" w:eastAsia="en-US"/>
        </w:rPr>
      </w:r>
      <w:r/>
    </w:p>
    <w:p>
      <w:pPr>
        <w:spacing w:lineRule="auto" w:line="240" w:after="160"/>
        <w:rPr>
          <w:b/>
          <w:caps/>
          <w:u w:val="single"/>
          <w:lang w:val="en-US"/>
        </w:rPr>
      </w:pPr>
      <w:r>
        <w:rPr>
          <w:b/>
          <w:u w:val="single"/>
          <w:lang w:val="en-US"/>
        </w:rPr>
        <w:t xml:space="preserve">SCHEDULE </w:t>
      </w:r>
      <w:r>
        <w:rPr>
          <w:b/>
          <w:caps/>
          <w:u w:val="single"/>
          <w:lang w:val="en-US"/>
        </w:rPr>
        <w:t xml:space="preserve">To Appendix 1 to the Standard Contractual Clauses</w:t>
      </w:r>
      <w:r/>
    </w:p>
    <w:p>
      <w:pPr>
        <w:jc w:val="both"/>
        <w:keepLines/>
        <w:keepNext/>
        <w:spacing w:after="200"/>
        <w:rPr>
          <w:rFonts w:eastAsia="Calibri"/>
          <w:highlight w:val="yellow"/>
          <w:lang w:val="en-US" w:eastAsia="en-US"/>
        </w:rPr>
      </w:pPr>
      <w:r>
        <w:rPr>
          <w:rFonts w:eastAsia="Calibri"/>
          <w:highlight w:val="yellow"/>
          <w:lang w:val="en-US" w:eastAsia="en-US"/>
        </w:rPr>
      </w:r>
      <w:r/>
    </w:p>
    <w:p>
      <w:pPr>
        <w:jc w:val="both"/>
        <w:keepLines/>
        <w:keepNext/>
        <w:spacing w:after="200"/>
        <w:rPr>
          <w:rFonts w:eastAsia="Calibri"/>
          <w:lang w:val="en-US" w:eastAsia="en-US"/>
        </w:rPr>
      </w:pPr>
      <w:r>
        <w:rPr>
          <w:rFonts w:eastAsia="Calibri"/>
          <w:lang w:val="en-US" w:eastAsia="en-US"/>
        </w:rPr>
        <w:t xml:space="preserve">This Schedule of Appendix 1 forms an integral part of the </w:t>
      </w:r>
      <w:r>
        <w:rPr>
          <w:rFonts w:eastAsia="Calibri"/>
          <w:bCs/>
          <w:spacing w:val="0"/>
          <w:lang w:val="en-US" w:eastAsia="en-US"/>
        </w:rPr>
        <w:t xml:space="preserve">Standard Contractual Clauses (processors) between </w:t>
      </w:r>
      <w:r>
        <w:rPr>
          <w:rFonts w:eastAsia="Calibri"/>
          <w:spacing w:val="0"/>
          <w:lang w:val="en-US" w:eastAsia="en-US"/>
        </w:rPr>
        <w:t xml:space="preserve">the </w:t>
      </w:r>
      <w:r>
        <w:rPr>
          <w:rFonts w:eastAsia="Calibri"/>
          <w:spacing w:val="0"/>
          <w:lang w:val="en-US" w:eastAsia="en-US"/>
        </w:rPr>
      </w:r>
      <w:commentRangeStart w:id="86"/>
      <w:r>
        <w:rPr>
          <w:rFonts w:eastAsia="Calibri"/>
          <w:spacing w:val="0"/>
          <w:lang w:val="en-US" w:eastAsia="en-US"/>
        </w:rPr>
        <w:t xml:space="preserve">F.UN</w:t>
      </w:r>
      <w:r>
        <w:rPr>
          <w:rFonts w:eastAsia="Calibri"/>
          <w:spacing w:val="0"/>
          <w:lang w:val="en-US" w:eastAsia="en-US"/>
        </w:rPr>
      </w:r>
      <w:commentRangeEnd w:id="86"/>
      <w:r>
        <w:commentReference w:id="86"/>
      </w:r>
      <w:r>
        <w:rPr>
          <w:rFonts w:eastAsia="Calibri"/>
          <w:spacing w:val="0"/>
          <w:lang w:val="en-US" w:eastAsia="en-US"/>
        </w:rPr>
        <w:t xml:space="preserve"> group companies (including former </w:t>
      </w:r>
      <w:r>
        <w:rPr>
          <w:rFonts w:eastAsia="Calibri"/>
          <w:spacing w:val="0"/>
          <w:lang w:val="en-US" w:eastAsia="en-US"/>
        </w:rPr>
      </w:r>
      <w:commentRangeStart w:id="87"/>
      <w:r>
        <w:rPr>
          <w:rFonts w:eastAsia="Calibri"/>
          <w:spacing w:val="0"/>
          <w:lang w:val="en-US" w:eastAsia="en-US"/>
        </w:rPr>
        <w:t xml:space="preserve">F.UN</w:t>
      </w:r>
      <w:r>
        <w:rPr>
          <w:rFonts w:eastAsia="Calibri"/>
          <w:spacing w:val="0"/>
          <w:lang w:val="en-US" w:eastAsia="en-US"/>
        </w:rPr>
      </w:r>
      <w:commentRangeEnd w:id="87"/>
      <w:r>
        <w:commentReference w:id="87"/>
      </w:r>
      <w:r>
        <w:rPr>
          <w:rFonts w:eastAsia="Calibri"/>
          <w:spacing w:val="0"/>
          <w:lang w:val="en-US" w:eastAsia="en-US"/>
        </w:rPr>
        <w:t xml:space="preserve"> group companies) listed in the Schedule to Appendix 1 (data exporters) and [</w:t>
      </w:r>
      <w:r>
        <w:rPr>
          <w:rFonts w:eastAsia="Calibri"/>
          <w:spacing w:val="0"/>
          <w:lang w:val="en-US" w:eastAsia="en-US"/>
        </w:rPr>
      </w:r>
      <w:commentRangeStart w:id="88"/>
      <w:r>
        <w:rPr>
          <w:rFonts w:eastAsia="Calibri"/>
          <w:spacing w:val="0"/>
          <w:lang w:val="en-US" w:eastAsia="en-US"/>
        </w:rPr>
        <w:t xml:space="preserve">FTP</w:t>
      </w:r>
      <w:r>
        <w:rPr>
          <w:rFonts w:eastAsia="Calibri"/>
          <w:spacing w:val="0"/>
          <w:lang w:val="en-US" w:eastAsia="en-US"/>
        </w:rPr>
        <w:t xml:space="preserve"> Deutschland</w:t>
      </w:r>
      <w:r>
        <w:rPr>
          <w:rFonts w:eastAsia="Calibri"/>
          <w:spacing w:val="0"/>
          <w:lang w:val="en-US" w:eastAsia="en-US"/>
        </w:rPr>
        <w:t xml:space="preserve"> GmbH</w:t>
      </w:r>
      <w:r>
        <w:rPr>
          <w:rFonts w:eastAsia="Calibri"/>
          <w:spacing w:val="0"/>
          <w:lang w:val="en-US" w:eastAsia="en-US"/>
        </w:rPr>
      </w:r>
      <w:commentRangeEnd w:id="88"/>
      <w:r>
        <w:commentReference w:id="88"/>
      </w:r>
      <w:r>
        <w:rPr>
          <w:rFonts w:eastAsia="Calibri"/>
          <w:spacing w:val="0"/>
          <w:lang w:val="en-US" w:eastAsia="en-US"/>
        </w:rPr>
        <w:t xml:space="preserve"> (data importer). The signatures of the data exporters (each represented by </w:t>
      </w:r>
      <w:r>
        <w:rPr>
          <w:rFonts w:eastAsia="Calibri"/>
          <w:spacing w:val="0"/>
          <w:lang w:val="en-US" w:eastAsia="en-US"/>
        </w:rPr>
      </w:r>
      <w:commentRangeStart w:id="89"/>
      <w:r>
        <w:rPr>
          <w:rFonts w:eastAsia="Calibri"/>
          <w:spacing w:val="0"/>
          <w:lang w:val="en-US" w:eastAsia="en-US"/>
        </w:rPr>
        <w:t xml:space="preserve">F.UN</w:t>
      </w:r>
      <w:r>
        <w:rPr>
          <w:rFonts w:eastAsia="Calibri"/>
          <w:spacing w:val="0"/>
          <w:lang w:val="en-US" w:eastAsia="en-US"/>
        </w:rPr>
      </w:r>
      <w:commentRangeEnd w:id="89"/>
      <w:r>
        <w:commentReference w:id="89"/>
      </w:r>
      <w:r>
        <w:rPr>
          <w:rFonts w:eastAsia="Calibri"/>
          <w:spacing w:val="0"/>
          <w:lang w:val="en-US" w:eastAsia="en-US"/>
        </w:rPr>
        <w:t xml:space="preserve"> Business Services GmbH) and the data importer can be found on the last page of the main body of the </w:t>
      </w:r>
      <w:r>
        <w:rPr>
          <w:rFonts w:eastAsia="Calibri"/>
          <w:bCs/>
          <w:spacing w:val="0"/>
          <w:lang w:val="en-US" w:eastAsia="en-US"/>
        </w:rPr>
        <w:t xml:space="preserve">Standard Contractual Clauses (processors).</w:t>
      </w:r>
      <w:r/>
    </w:p>
    <w:p>
      <w:pPr>
        <w:jc w:val="both"/>
        <w:spacing w:after="160"/>
        <w:rPr>
          <w:bCs/>
          <w:caps/>
          <w:u w:val="single"/>
          <w:lang w:val="en-US"/>
        </w:rPr>
      </w:pPr>
      <w:r>
        <w:rPr>
          <w:bCs/>
          <w:caps/>
          <w:u w:val="single"/>
          <w:lang w:val="en-US"/>
        </w:rPr>
      </w:r>
      <w:r/>
    </w:p>
    <w:p>
      <w:pPr>
        <w:jc w:val="both"/>
        <w:spacing w:after="200"/>
        <w:rPr>
          <w:rFonts w:eastAsia="Calibri"/>
          <w:bCs/>
          <w:lang w:val="en-US" w:eastAsia="en-US"/>
        </w:rPr>
      </w:pPr>
      <w:r>
        <w:rPr>
          <w:rFonts w:eastAsia="Calibri"/>
          <w:bCs/>
          <w:lang w:val="en-US" w:eastAsia="en-US"/>
        </w:rPr>
        <w:t xml:space="preserve">DATA EXPORTERs</w:t>
      </w:r>
      <w:r/>
    </w:p>
    <w:p>
      <w:pPr>
        <w:spacing w:after="200"/>
        <w:rPr>
          <w:rFonts w:eastAsia="Calibri"/>
          <w:bCs/>
          <w:lang w:val="en-US" w:eastAsia="en-US"/>
        </w:rPr>
      </w:pPr>
      <w:r>
        <w:rPr>
          <w:rFonts w:eastAsia="Calibri"/>
          <w:bCs/>
          <w:highlight w:val="yellow"/>
          <w:lang w:val="en-US" w:eastAsia="en-US"/>
        </w:rPr>
      </w:r>
      <w:commentRangeStart w:id="90"/>
      <w:r>
        <w:rPr>
          <w:rFonts w:eastAsia="Calibri"/>
          <w:bCs/>
          <w:highlight w:val="yellow"/>
          <w:lang w:val="en-US" w:eastAsia="en-US"/>
        </w:rPr>
        <w:t xml:space="preserve">F.UN</w:t>
      </w:r>
      <w:r>
        <w:rPr>
          <w:rFonts w:eastAsia="Calibri"/>
          <w:bCs/>
          <w:highlight w:val="yellow"/>
          <w:lang w:val="en-US" w:eastAsia="en-US"/>
        </w:rPr>
      </w:r>
      <w:commentRangeEnd w:id="90"/>
      <w:r>
        <w:commentReference w:id="90"/>
      </w:r>
      <w:r>
        <w:rPr>
          <w:rFonts w:eastAsia="Calibri"/>
          <w:bCs/>
          <w:highlight w:val="yellow"/>
          <w:lang w:val="en-US" w:eastAsia="en-US"/>
        </w:rPr>
        <w:t xml:space="preserve"> Business Services GmbH</w:t>
      </w:r>
      <w:r/>
    </w:p>
    <w:p>
      <w:pPr>
        <w:jc w:val="both"/>
        <w:spacing w:lineRule="auto" w:line="276" w:after="200"/>
        <w:rPr>
          <w:rFonts w:eastAsia="Calibri"/>
          <w:b/>
          <w:u w:val="single"/>
          <w:lang w:val="en-US" w:eastAsia="en-US"/>
        </w:rPr>
      </w:pPr>
      <w:r>
        <w:rPr>
          <w:rFonts w:eastAsia="Calibri"/>
          <w:b/>
          <w:u w:val="single"/>
          <w:lang w:val="en-US" w:eastAsia="en-US"/>
        </w:rPr>
      </w:r>
      <w:r/>
    </w:p>
    <w:p>
      <w:pPr>
        <w:jc w:val="both"/>
        <w:spacing w:lineRule="auto" w:line="276" w:after="200"/>
        <w:rPr>
          <w:rFonts w:eastAsia="Calibri"/>
          <w:b/>
          <w:bCs/>
          <w:u w:val="single"/>
          <w:lang w:val="en-US" w:eastAsia="en-US"/>
        </w:rPr>
      </w:pPr>
      <w:r>
        <w:rPr>
          <w:rFonts w:eastAsia="Calibri"/>
          <w:b/>
          <w:u w:val="single"/>
          <w:lang w:val="en-US" w:eastAsia="en-US"/>
        </w:rPr>
        <w:br w:type="page"/>
      </w:r>
      <w:r>
        <w:rPr>
          <w:rFonts w:eastAsia="Calibri"/>
          <w:b/>
          <w:bCs/>
          <w:u w:val="single"/>
          <w:lang w:val="en-US" w:eastAsia="en-US"/>
        </w:rPr>
        <w:t xml:space="preserve">Appendix 2 to the EU Standard Contractual Clauses Agreement</w:t>
      </w:r>
      <w:r/>
    </w:p>
    <w:p>
      <w:pPr>
        <w:jc w:val="both"/>
        <w:spacing w:after="200"/>
        <w:rPr>
          <w:rFonts w:eastAsia="Calibri"/>
          <w:lang w:val="en-US" w:eastAsia="en-US"/>
        </w:rPr>
      </w:pPr>
      <w:r>
        <w:rPr>
          <w:rFonts w:eastAsia="Calibri"/>
          <w:lang w:val="en-US" w:eastAsia="en-US"/>
        </w:rPr>
        <w:t xml:space="preserve">This Appendix forms part of the Clauses and must be completed and signed by the parties</w:t>
      </w:r>
      <w:r/>
    </w:p>
    <w:p>
      <w:pPr>
        <w:jc w:val="both"/>
        <w:spacing w:after="200"/>
        <w:rPr>
          <w:rFonts w:eastAsia="Calibri"/>
          <w:b/>
          <w:lang w:val="en-US" w:eastAsia="en-US"/>
        </w:rPr>
      </w:pPr>
      <w:r>
        <w:rPr>
          <w:rFonts w:eastAsia="Calibri"/>
          <w:b/>
          <w:lang w:val="en-US" w:eastAsia="en-US"/>
        </w:rPr>
        <w:t xml:space="preserve">Description of the technical and organizational security measures implemented by the data importer in accordance with Clauses 4(d) and 5(c) (or document/legislation attached):</w:t>
      </w:r>
      <w:r/>
    </w:p>
    <w:p>
      <w:pPr>
        <w:jc w:val="both"/>
        <w:spacing w:after="200"/>
        <w:rPr>
          <w:rFonts w:eastAsia="Calibri"/>
          <w:lang w:val="en-US" w:eastAsia="en-US"/>
        </w:rPr>
      </w:pPr>
      <w:r>
        <w:rPr>
          <w:rFonts w:eastAsia="Calibri"/>
          <w:lang w:val="en-US" w:eastAsia="en-US"/>
        </w:rPr>
        <w:t xml:space="preserve">The data importer will comply with the security measures summarized below.</w:t>
      </w:r>
      <w:r/>
    </w:p>
    <w:p>
      <w:pPr>
        <w:jc w:val="both"/>
        <w:spacing w:after="200"/>
        <w:rPr>
          <w:rFonts w:eastAsia="Calibri"/>
          <w:lang w:val="en-US" w:eastAsia="en-US"/>
        </w:rPr>
      </w:pPr>
      <w:r>
        <w:rPr>
          <w:rFonts w:eastAsia="Calibri"/>
          <w:lang w:val="en-US" w:eastAsia="en-US"/>
        </w:rPr>
        <w:t xml:space="preserve">In addition data importer shall ensure the implementation of the following technical and organizational measures described in the following explicitly named documents and corresponding documents as far as there is a reference in the explicitly named documen</w:t>
      </w:r>
      <w:r>
        <w:rPr>
          <w:rFonts w:eastAsia="Calibri"/>
          <w:lang w:val="en-US" w:eastAsia="en-US"/>
        </w:rPr>
        <w:t xml:space="preserve">ts.</w:t>
      </w:r>
      <w:r/>
    </w:p>
    <w:p>
      <w:pPr>
        <w:jc w:val="both"/>
        <w:spacing w:after="200"/>
        <w:rPr>
          <w:rFonts w:eastAsia="Calibri"/>
          <w:lang w:val="en-US" w:eastAsia="en-US"/>
        </w:rPr>
      </w:pPr>
      <w:r>
        <w:rPr>
          <w:rFonts w:eastAsia="Calibri"/>
          <w:lang w:val="en-US" w:eastAsia="en-US"/>
        </w:rPr>
        <w:t xml:space="preserve">In particular:</w:t>
      </w:r>
      <w:r/>
    </w:p>
    <w:p>
      <w:pPr>
        <w:numPr>
          <w:ilvl w:val="0"/>
          <w:numId w:val="22"/>
        </w:numPr>
        <w:contextualSpacing w:val="true"/>
        <w:ind w:left="567" w:hanging="563"/>
        <w:jc w:val="both"/>
        <w:spacing w:lineRule="auto" w:line="276" w:after="200"/>
        <w:rPr>
          <w:rFonts w:eastAsia="Calibri"/>
          <w:b/>
          <w:lang w:val="en-US" w:eastAsia="en-US"/>
        </w:rPr>
      </w:pPr>
      <w:r>
        <w:rPr>
          <w:rFonts w:eastAsia="Calibri"/>
          <w:b/>
          <w:lang w:val="en-US" w:eastAsia="en-US"/>
        </w:rPr>
        <w:t xml:space="preserve">Technical and organizational measures of Data Importer</w:t>
      </w:r>
      <w:r/>
    </w:p>
    <w:p>
      <w:pPr>
        <w:jc w:val="both"/>
        <w:spacing w:after="200"/>
        <w:rPr>
          <w:rFonts w:eastAsia="Calibri"/>
          <w:lang w:val="en-US" w:eastAsia="en-US"/>
        </w:rPr>
      </w:pPr>
      <w:r>
        <w:rPr>
          <w:rFonts w:eastAsia="Calibri"/>
          <w:lang w:val="en-US" w:eastAsia="en-US"/>
        </w:rPr>
        <w:t xml:space="preserve">The data importer shall implement, in his sphere of responsibility, the following technical and organizational measures:</w:t>
      </w:r>
      <w:r/>
    </w:p>
    <w:p>
      <w:pPr>
        <w:ind w:left="1134"/>
        <w:jc w:val="both"/>
        <w:spacing w:after="200"/>
        <w:rPr>
          <w:rFonts w:eastAsia="Calibri"/>
          <w:b/>
          <w:lang w:val="en-US" w:eastAsia="en-US"/>
        </w:rPr>
      </w:pP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Organizational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bookmarkStart w:id="498" w:name="_Toc230430123"/>
      <w:r>
        <w:rPr>
          <w:rFonts w:eastAsia="Calibri"/>
          <w:b/>
          <w:lang w:val="en-US" w:eastAsia="en-US"/>
        </w:rPr>
        <w:t xml:space="preserve">Physical access control</w:t>
      </w:r>
      <w:bookmarkEnd w:id="498"/>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System access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Data access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Transmission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Input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Contract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Availability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numPr>
          <w:ilvl w:val="0"/>
          <w:numId w:val="23"/>
        </w:numPr>
        <w:contextualSpacing w:val="true"/>
        <w:ind w:left="1134" w:hanging="563"/>
        <w:jc w:val="both"/>
        <w:spacing w:lineRule="auto" w:line="276" w:after="200"/>
        <w:rPr>
          <w:rFonts w:eastAsia="Calibri"/>
          <w:b/>
          <w:lang w:val="en-US" w:eastAsia="en-US"/>
        </w:rPr>
      </w:pPr>
      <w:r>
        <w:rPr>
          <w:rFonts w:eastAsia="Calibri"/>
          <w:b/>
          <w:lang w:val="en-US" w:eastAsia="en-US"/>
        </w:rPr>
        <w:t xml:space="preserve">Separation control</w:t>
      </w:r>
      <w:r/>
    </w:p>
    <w:p>
      <w:pPr>
        <w:jc w:val="both"/>
        <w:spacing w:after="200"/>
        <w:rPr>
          <w:rFonts w:eastAsia="Calibri"/>
          <w:lang w:val="en-US" w:eastAsia="en-US"/>
        </w:rPr>
      </w:pPr>
      <w:r>
        <w:rPr>
          <w:rFonts w:eastAsia="Calibri"/>
          <w:lang w:val="en-US" w:eastAsia="en-US"/>
        </w:rPr>
        <w:t xml:space="preserve">Data importer shall implement the technical and organizational measures described in the following document: </w:t>
      </w:r>
      <w:r/>
    </w:p>
    <w:p>
      <w:pPr>
        <w:ind w:left="1134"/>
        <w:jc w:val="both"/>
        <w:spacing w:lineRule="auto" w:line="276" w:after="200"/>
        <w:tabs>
          <w:tab w:val="left" w:pos="1134" w:leader="none"/>
        </w:tabs>
        <w:rPr>
          <w:rFonts w:eastAsia="Calibri"/>
          <w:lang w:val="en-US" w:eastAsia="en-US"/>
        </w:rPr>
      </w:pPr>
      <w:r>
        <w:rPr>
          <w:rFonts w:eastAsia="Calibri"/>
          <w:lang w:val="en-US" w:eastAsia="en-US"/>
        </w:rPr>
        <w:t xml:space="preserve">List measures </w:t>
      </w:r>
      <w:r>
        <w:rPr>
          <w:rFonts w:eastAsia="Calibri"/>
          <w:highlight w:val="yellow"/>
          <w:lang w:val="en-US" w:eastAsia="en-US"/>
        </w:rPr>
        <w:t xml:space="preserve">[to be filled in]</w:t>
      </w:r>
      <w:r/>
    </w:p>
    <w:p>
      <w:pPr>
        <w:spacing w:lineRule="auto" w:line="276" w:after="200"/>
        <w:rPr>
          <w:rFonts w:ascii="Calibri" w:hAnsi="Calibri" w:cs="Times New Roman" w:eastAsia="Calibri"/>
          <w:lang w:val="en-US" w:eastAsia="en-US"/>
        </w:rPr>
      </w:pPr>
      <w:r>
        <w:rPr>
          <w:rFonts w:ascii="Calibri" w:hAnsi="Calibri" w:cs="Times New Roman" w:eastAsia="Calibri"/>
          <w:lang w:val="en-US" w:eastAsia="en-US"/>
        </w:rPr>
      </w:r>
      <w:r/>
    </w:p>
    <w:p>
      <w:pPr>
        <w:jc w:val="both"/>
        <w:spacing w:lineRule="auto" w:line="276" w:after="200"/>
        <w:rPr>
          <w:rFonts w:eastAsia="Calibri"/>
          <w:b/>
          <w:u w:val="single"/>
          <w:lang w:val="en-US" w:eastAsia="en-US"/>
        </w:rPr>
      </w:pPr>
      <w:r>
        <w:rPr>
          <w:rFonts w:eastAsia="Calibri"/>
          <w:b/>
          <w:u w:val="single"/>
          <w:lang w:val="en-US" w:eastAsia="en-US"/>
        </w:rPr>
      </w:r>
      <w:r/>
    </w:p>
    <w:p>
      <w:pPr>
        <w:jc w:val="both"/>
        <w:spacing w:lineRule="auto" w:line="276" w:after="200"/>
        <w:rPr>
          <w:rFonts w:eastAsia="Calibri"/>
          <w:b/>
          <w:u w:val="single"/>
          <w:lang w:val="en-US" w:eastAsia="en-US"/>
        </w:rPr>
        <w:sectPr>
          <w:footerReference w:type="default" r:id="rId11"/>
          <w:footnotePr/>
          <w:type w:val="nextPage"/>
          <w:pgSz w:w="11906" w:h="16838"/>
          <w:pgMar w:top="1417" w:right="1417" w:bottom="1134" w:left="1417" w:gutter="0" w:header="708" w:footer="708"/>
          <w:cols w:num="1" w:sep="0" w:space="708" w:equalWidth="1"/>
          <w:docGrid w:linePitch="360"/>
        </w:sectPr>
      </w:pPr>
      <w:r>
        <w:rPr>
          <w:rFonts w:eastAsia="Calibri"/>
          <w:b/>
          <w:u w:val="single"/>
          <w:lang w:val="en-US" w:eastAsia="en-US"/>
        </w:rPr>
      </w:r>
      <w:r/>
    </w:p>
    <w:p>
      <w:pPr>
        <w:pStyle w:val="348"/>
        <w:rPr>
          <w:lang w:val="en-US"/>
        </w:rPr>
      </w:pPr>
      <w:r/>
      <w:bookmarkStart w:id="499" w:name="_Toc412470786"/>
      <w:r/>
      <w:bookmarkStart w:id="500" w:name="_Toc515455506"/>
      <w:r>
        <w:rPr>
          <w:lang w:val="en-US"/>
        </w:rPr>
        <w:t xml:space="preserve">Annex 9</w:t>
      </w:r>
      <w:r>
        <w:rPr>
          <w:lang w:val="en-US"/>
        </w:rPr>
        <w:t xml:space="preserve"> - Contractors Location</w:t>
      </w:r>
      <w:bookmarkEnd w:id="499"/>
      <w:r/>
      <w:bookmarkEnd w:id="500"/>
      <w:r/>
      <w:r/>
    </w:p>
    <w:p>
      <w:pPr>
        <w:rPr>
          <w:lang w:val="en-US"/>
        </w:rPr>
      </w:pPr>
      <w:r>
        <w:rPr>
          <w:lang w:val="en-US"/>
        </w:rPr>
      </w:r>
      <w:r/>
    </w:p>
    <w:p>
      <w:pPr>
        <w:rPr>
          <w:lang w:val="en-US"/>
        </w:rPr>
      </w:pPr>
      <w:r>
        <w:rPr>
          <w:lang w:val="en-US"/>
        </w:rPr>
        <w:t xml:space="preserve">to the </w:t>
      </w:r>
      <w:r>
        <w:rPr>
          <w:lang w:val="en-US"/>
        </w:rPr>
        <w:t xml:space="preserve">Master Project, Support and Maintenance Agreement</w:t>
      </w:r>
      <w:r>
        <w:rPr>
          <w:lang w:val="en-US"/>
        </w:rPr>
        <w:t xml:space="preserve"> </w:t>
      </w:r>
      <w:r>
        <w:rPr>
          <w:lang w:val="en-US"/>
        </w:rPr>
        <w:t xml:space="preserve">concluded between </w:t>
      </w:r>
      <w:r>
        <w:rPr>
          <w:lang w:val="en-US"/>
        </w:rPr>
      </w:r>
      <w:r>
        <w:rPr>
          <w:lang w:val="en-US"/>
        </w:rPr>
        <w:t xml:space="preserve">FBS</w:t>
      </w:r>
      <w:r>
        <w:rPr>
          <w:lang w:val="en-US"/>
        </w:rPr>
      </w:r>
      <w:r>
        <w:rPr>
          <w:lang w:val="en-US"/>
        </w:rPr>
        <w:t xml:space="preserve"> and</w:t>
      </w:r>
      <w:r>
        <w:rPr>
          <w:highlight w:val="yellow"/>
          <w:lang w:val="en-US"/>
        </w:rPr>
        <w:t xml:space="preserve"> </w:t>
      </w:r>
      <w:r>
        <w:rPr>
          <w:lang w:val="en-US"/>
        </w:rPr>
      </w:r>
      <w:commentRangeStart w:id="91"/>
      <w:r>
        <w:rPr>
          <w:lang w:val="en-US"/>
        </w:rPr>
        <w:t xml:space="preserve">FTP</w:t>
      </w:r>
      <w:r>
        <w:rPr>
          <w:lang w:val="en-US"/>
        </w:rPr>
        <w:t xml:space="preserve"> </w:t>
      </w:r>
      <w:r>
        <w:rPr>
          <w:lang w:val="en-US"/>
        </w:rPr>
        <w:t xml:space="preserve">Deutschland</w:t>
      </w:r>
      <w:r>
        <w:rPr>
          <w:lang w:val="en-US"/>
        </w:rPr>
        <w:t xml:space="preserve"> GmbH</w:t>
      </w:r>
      <w:r>
        <w:rPr>
          <w:lang w:val="en-US"/>
        </w:rPr>
      </w:r>
      <w:commentRangeEnd w:id="91"/>
      <w:r>
        <w:commentReference w:id="91"/>
      </w:r>
      <w:r>
        <w:rPr>
          <w:lang w:val="en-US"/>
        </w:rPr>
        <w:t xml:space="preserve">.</w:t>
      </w:r>
      <w:r/>
    </w:p>
    <w:p>
      <w:pPr>
        <w:rPr>
          <w:lang w:val="en-US"/>
        </w:rPr>
      </w:pPr>
      <w:r>
        <w:rPr>
          <w:lang w:val="en-US"/>
        </w:rPr>
      </w:r>
      <w:r/>
    </w:p>
    <w:p>
      <w:pPr>
        <w:rPr>
          <w:b/>
          <w:lang w:val="en-US"/>
        </w:rPr>
      </w:pPr>
      <w:r>
        <w:rPr>
          <w:b/>
          <w:lang w:val="en-US"/>
        </w:rPr>
        <w:t xml:space="preserve">Contractor</w:t>
      </w:r>
      <w:r>
        <w:rPr>
          <w:b/>
          <w:lang w:val="en-US"/>
        </w:rPr>
        <w:t xml:space="preserve">’s</w:t>
      </w:r>
      <w:r>
        <w:rPr>
          <w:b/>
          <w:lang w:val="en-US"/>
        </w:rPr>
        <w:t xml:space="preserve"> locations</w:t>
      </w:r>
      <w:r/>
    </w:p>
    <w:p>
      <w:pPr>
        <w:rPr>
          <w:lang w:val="cs-CZ"/>
        </w:rPr>
      </w:pPr>
      <w:r>
        <w:rPr>
          <w:lang w:val="cs-CZ"/>
        </w:rPr>
      </w:r>
      <w:r/>
    </w:p>
    <w:p>
      <w:pPr>
        <w:jc w:val="both"/>
        <w:rPr>
          <w:lang w:val="en-US"/>
        </w:rPr>
      </w:pPr>
      <w:r>
        <w:rPr>
          <w:lang w:val="en-US"/>
        </w:rPr>
        <w:t xml:space="preserve">For the avoidance of doubt: Contractor may only use the below listed locations no. 1 to 4 and 7 to 9 if and when the requirements of section </w:t>
      </w:r>
      <w:r>
        <w:rPr>
          <w:lang w:val="en-US"/>
        </w:rPr>
        <w:fldChar w:fldCharType="begin"/>
      </w:r>
      <w:r>
        <w:rPr>
          <w:lang w:val="en-US"/>
        </w:rPr>
        <w:instrText xml:space="preserve"> REF _Ref409689590 \r \h  \* MERGEFORMAT </w:instrText>
      </w:r>
      <w:r>
        <w:rPr>
          <w:lang w:val="en-US"/>
        </w:rPr>
        <w:fldChar w:fldCharType="separate"/>
      </w:r>
      <w:r>
        <w:rPr>
          <w:b/>
          <w:bCs/>
          <w:lang w:val="en-US"/>
        </w:rPr>
        <w:t xml:space="preserve">Fehler! Verweisquelle konnte nicht gefunden werden.</w:t>
      </w:r>
      <w:r>
        <w:rPr>
          <w:lang w:val="en-US"/>
        </w:rPr>
        <w:fldChar w:fldCharType="end"/>
      </w:r>
      <w:r>
        <w:rPr>
          <w:lang w:val="en-US"/>
        </w:rPr>
        <w:t xml:space="preserve"> of this Master </w:t>
      </w:r>
      <w:r>
        <w:rPr>
          <w:lang w:val="en-US"/>
        </w:rPr>
        <w:t xml:space="preserve">Project, Support and Maintenance Agreement</w:t>
      </w:r>
      <w:r>
        <w:rPr>
          <w:lang w:val="en-US"/>
        </w:rPr>
        <w:t xml:space="preserve"> are fully met prior to the commencement of the Commissioned Data Processing.</w:t>
      </w:r>
      <w:r/>
    </w:p>
    <w:p>
      <w:pPr>
        <w:rPr>
          <w:lang w:val="en-US"/>
        </w:rPr>
      </w:pPr>
      <w:r>
        <w:rPr>
          <w:lang w:val="en-US"/>
        </w:rPr>
      </w:r>
      <w:r/>
    </w:p>
    <w:p>
      <w:pPr>
        <w:rPr>
          <w:lang w:val="cs-CZ"/>
        </w:rPr>
      </w:pPr>
      <w:r>
        <w:rPr>
          <w:lang w:val="cs-CZ"/>
        </w:rPr>
      </w:r>
      <w:r/>
    </w:p>
    <w:tbl>
      <w:tblPr>
        <w:tblW w:w="0" w:type="auto"/>
        <w:tblInd w:w="108"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Look w:val="0000" w:firstRow="0" w:lastRow="0" w:firstColumn="0" w:lastColumn="0" w:noHBand="0" w:noVBand="0"/>
      </w:tblPr>
      <w:tblGrid>
        <w:gridCol w:w="1701"/>
        <w:gridCol w:w="3686"/>
        <w:gridCol w:w="2155"/>
      </w:tblGrid>
      <w:tr>
        <w:trPr>
          <w:trHeight w:val="98"/>
        </w:trPr>
        <w:tc>
          <w:tcPr>
            <w:tcW w:w="1701" w:type="dxa"/>
            <w:textDirection w:val="lrTb"/>
            <w:noWrap w:val="false"/>
          </w:tcPr>
          <w:p>
            <w:pPr>
              <w:pStyle w:val="448"/>
              <w:spacing w:lineRule="auto" w:line="276"/>
              <w:rPr>
                <w:rFonts w:ascii="Arial" w:hAnsi="Arial" w:cs="Arial"/>
                <w:b/>
                <w:sz w:val="22"/>
                <w:szCs w:val="22"/>
              </w:rPr>
            </w:pPr>
            <w:r>
              <w:rPr>
                <w:rFonts w:ascii="Arial" w:hAnsi="Arial" w:cs="Arial"/>
                <w:b/>
                <w:bCs/>
                <w:sz w:val="22"/>
                <w:szCs w:val="22"/>
              </w:rPr>
              <w:t xml:space="preserve">No. </w:t>
            </w:r>
            <w:r/>
          </w:p>
        </w:tc>
        <w:tc>
          <w:tcPr>
            <w:tcW w:w="3686" w:type="dxa"/>
            <w:textDirection w:val="lrTb"/>
            <w:noWrap w:val="false"/>
          </w:tcPr>
          <w:p>
            <w:pPr>
              <w:pStyle w:val="448"/>
              <w:spacing w:lineRule="auto" w:line="276"/>
              <w:rPr>
                <w:rFonts w:ascii="Arial" w:hAnsi="Arial" w:cs="Arial"/>
                <w:b/>
                <w:sz w:val="22"/>
                <w:szCs w:val="22"/>
              </w:rPr>
            </w:pPr>
            <w:r>
              <w:rPr>
                <w:rFonts w:ascii="Arial" w:hAnsi="Arial" w:cs="Arial"/>
                <w:b/>
                <w:bCs/>
                <w:sz w:val="22"/>
                <w:szCs w:val="22"/>
              </w:rPr>
              <w:t xml:space="preserve">Location (full address and contact details) </w:t>
            </w:r>
            <w:r/>
          </w:p>
        </w:tc>
        <w:tc>
          <w:tcPr>
            <w:tcW w:w="2155" w:type="dxa"/>
            <w:textDirection w:val="lrTb"/>
            <w:noWrap w:val="false"/>
          </w:tcPr>
          <w:p>
            <w:pPr>
              <w:pStyle w:val="448"/>
              <w:spacing w:lineRule="auto" w:line="276"/>
              <w:rPr>
                <w:rFonts w:ascii="Arial" w:hAnsi="Arial" w:cs="Arial"/>
                <w:b/>
                <w:sz w:val="22"/>
                <w:szCs w:val="22"/>
              </w:rPr>
            </w:pPr>
            <w:r>
              <w:rPr>
                <w:rFonts w:ascii="Arial" w:hAnsi="Arial" w:cs="Arial"/>
                <w:b/>
                <w:bCs/>
                <w:sz w:val="22"/>
                <w:szCs w:val="22"/>
              </w:rPr>
              <w:t xml:space="preserve">Type </w:t>
            </w:r>
            <w:r/>
          </w:p>
        </w:tc>
      </w:tr>
      <w:tr>
        <w:trPr>
          <w:trHeight w:val="602"/>
        </w:trPr>
        <w:tc>
          <w:tcPr>
            <w:tcW w:w="1701" w:type="dxa"/>
            <w:textDirection w:val="lrTb"/>
            <w:noWrap w:val="false"/>
          </w:tcPr>
          <w:p>
            <w:pPr>
              <w:pStyle w:val="448"/>
              <w:spacing w:lineRule="auto" w:line="276"/>
              <w:rPr>
                <w:rFonts w:ascii="Arial" w:hAnsi="Arial" w:cs="Arial"/>
                <w:sz w:val="22"/>
                <w:szCs w:val="22"/>
              </w:rPr>
            </w:pPr>
            <w:r>
              <w:rPr>
                <w:rFonts w:ascii="Arial" w:hAnsi="Arial" w:cs="Arial"/>
                <w:bCs/>
                <w:sz w:val="22"/>
                <w:szCs w:val="22"/>
              </w:rPr>
              <w:t xml:space="preserve">1. </w:t>
            </w:r>
            <w:r/>
          </w:p>
        </w:tc>
        <w:tc>
          <w:tcPr>
            <w:tcW w:w="3686"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92"/>
            <w:r>
              <w:rPr>
                <w:rFonts w:ascii="Arial" w:hAnsi="Arial" w:cs="Arial"/>
                <w:bCs/>
                <w:sz w:val="22"/>
                <w:szCs w:val="22"/>
              </w:rPr>
              <w:t xml:space="preserve">FTP</w:t>
            </w:r>
            <w:r>
              <w:rPr>
                <w:rFonts w:ascii="Arial" w:hAnsi="Arial" w:cs="Arial"/>
                <w:bCs/>
                <w:sz w:val="22"/>
                <w:szCs w:val="22"/>
              </w:rPr>
            </w:r>
            <w:commentRangeEnd w:id="92"/>
            <w:r>
              <w:commentReference w:id="92"/>
            </w:r>
            <w:r>
              <w:rPr>
                <w:rFonts w:ascii="Arial" w:hAnsi="Arial" w:cs="Arial"/>
                <w:bCs/>
                <w:sz w:val="22"/>
                <w:szCs w:val="22"/>
              </w:rPr>
              <w:t xml:space="preserve"> Software Company Limited; </w:t>
            </w:r>
            <w:r/>
          </w:p>
          <w:p>
            <w:pPr>
              <w:pStyle w:val="448"/>
              <w:spacing w:lineRule="auto" w:line="276"/>
              <w:rPr>
                <w:rFonts w:ascii="Arial" w:hAnsi="Arial" w:cs="Arial"/>
                <w:sz w:val="22"/>
                <w:szCs w:val="22"/>
              </w:rPr>
            </w:pPr>
            <w:r>
              <w:rPr>
                <w:rFonts w:ascii="Arial" w:hAnsi="Arial" w:cs="Arial"/>
                <w:sz w:val="22"/>
                <w:szCs w:val="22"/>
              </w:rPr>
              <w:t xml:space="preserve">7 Thanh Niên, </w:t>
            </w:r>
            <w:r/>
          </w:p>
          <w:p>
            <w:pPr>
              <w:pStyle w:val="448"/>
              <w:spacing w:lineRule="auto" w:line="276"/>
              <w:rPr>
                <w:rFonts w:ascii="Arial" w:hAnsi="Arial" w:cs="Arial"/>
                <w:sz w:val="22"/>
                <w:szCs w:val="22"/>
              </w:rPr>
            </w:pPr>
            <w:r>
              <w:rPr>
                <w:rFonts w:ascii="Arial" w:hAnsi="Arial" w:cs="Arial"/>
                <w:sz w:val="22"/>
                <w:szCs w:val="22"/>
              </w:rPr>
              <w:t xml:space="preserve">Trúc Bạch, Ba Đình, </w:t>
            </w:r>
            <w:r/>
          </w:p>
          <w:p>
            <w:pPr>
              <w:pStyle w:val="448"/>
              <w:spacing w:lineRule="auto" w:line="276"/>
              <w:rPr>
                <w:rFonts w:ascii="Arial" w:hAnsi="Arial" w:cs="Arial"/>
                <w:sz w:val="22"/>
                <w:szCs w:val="22"/>
              </w:rPr>
            </w:pPr>
            <w:r>
              <w:rPr>
                <w:rFonts w:ascii="Arial" w:hAnsi="Arial" w:cs="Arial"/>
                <w:sz w:val="22"/>
                <w:szCs w:val="22"/>
              </w:rPr>
              <w:t xml:space="preserve">Hà Nội, </w:t>
            </w:r>
            <w:r/>
          </w:p>
          <w:p>
            <w:pPr>
              <w:pStyle w:val="448"/>
              <w:spacing w:lineRule="auto" w:line="276"/>
              <w:rPr>
                <w:rFonts w:ascii="Arial" w:hAnsi="Arial" w:cs="Arial"/>
                <w:sz w:val="22"/>
                <w:szCs w:val="22"/>
              </w:rPr>
            </w:pPr>
            <w:r>
              <w:rPr>
                <w:rFonts w:ascii="Arial" w:hAnsi="Arial" w:cs="Arial"/>
                <w:sz w:val="22"/>
                <w:szCs w:val="22"/>
              </w:rPr>
            </w:r>
            <w:commentRangeStart w:id="93"/>
            <w:r>
              <w:rPr>
                <w:rFonts w:ascii="Arial" w:hAnsi="Arial" w:cs="Arial"/>
                <w:sz w:val="22"/>
                <w:szCs w:val="22"/>
              </w:rPr>
              <w:t xml:space="preserve">Vietnam</w:t>
            </w:r>
            <w:commentRangeEnd w:id="93"/>
            <w:r>
              <w:commentReference w:id="93"/>
            </w:r>
            <w:r/>
            <w:r/>
          </w:p>
        </w:tc>
        <w:tc>
          <w:tcPr>
            <w:tcW w:w="2155"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94"/>
            <w:r>
              <w:rPr>
                <w:rFonts w:ascii="Arial" w:hAnsi="Arial" w:cs="Arial"/>
                <w:bCs/>
                <w:sz w:val="22"/>
                <w:szCs w:val="22"/>
              </w:rPr>
              <w:t xml:space="preserve">FTP</w:t>
            </w:r>
            <w:r>
              <w:rPr>
                <w:rFonts w:ascii="Arial" w:hAnsi="Arial" w:cs="Arial"/>
                <w:bCs/>
                <w:sz w:val="22"/>
                <w:szCs w:val="22"/>
              </w:rPr>
            </w:r>
            <w:commentRangeEnd w:id="94"/>
            <w:r>
              <w:commentReference w:id="94"/>
            </w:r>
            <w:r>
              <w:rPr>
                <w:rFonts w:ascii="Arial" w:hAnsi="Arial" w:cs="Arial"/>
                <w:bCs/>
                <w:sz w:val="22"/>
                <w:szCs w:val="22"/>
              </w:rPr>
              <w:t xml:space="preserve"> group company </w:t>
            </w:r>
            <w:r/>
          </w:p>
        </w:tc>
      </w:tr>
      <w:tr>
        <w:trPr>
          <w:trHeight w:val="854"/>
        </w:trPr>
        <w:tc>
          <w:tcPr>
            <w:tcW w:w="1701" w:type="dxa"/>
            <w:textDirection w:val="lrTb"/>
            <w:noWrap w:val="false"/>
          </w:tcPr>
          <w:p>
            <w:pPr>
              <w:pStyle w:val="448"/>
              <w:spacing w:lineRule="auto" w:line="276"/>
              <w:rPr>
                <w:rFonts w:ascii="Arial" w:hAnsi="Arial" w:cs="Arial"/>
                <w:sz w:val="22"/>
                <w:szCs w:val="22"/>
              </w:rPr>
            </w:pPr>
            <w:r>
              <w:rPr>
                <w:rFonts w:ascii="Arial" w:hAnsi="Arial" w:cs="Arial"/>
                <w:bCs/>
                <w:sz w:val="22"/>
                <w:szCs w:val="22"/>
              </w:rPr>
              <w:t xml:space="preserve">2. </w:t>
            </w:r>
            <w:r/>
          </w:p>
        </w:tc>
        <w:tc>
          <w:tcPr>
            <w:tcW w:w="3686"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95"/>
            <w:r>
              <w:rPr>
                <w:rFonts w:ascii="Arial" w:hAnsi="Arial" w:cs="Arial"/>
                <w:bCs/>
                <w:sz w:val="22"/>
                <w:szCs w:val="22"/>
              </w:rPr>
              <w:t xml:space="preserve">FTP</w:t>
            </w:r>
            <w:r>
              <w:rPr>
                <w:rFonts w:ascii="Arial" w:hAnsi="Arial" w:cs="Arial"/>
                <w:bCs/>
                <w:sz w:val="22"/>
                <w:szCs w:val="22"/>
              </w:rPr>
            </w:r>
            <w:commentRangeEnd w:id="95"/>
            <w:r>
              <w:commentReference w:id="95"/>
            </w:r>
            <w:r>
              <w:rPr>
                <w:rFonts w:ascii="Arial" w:hAnsi="Arial" w:cs="Arial"/>
                <w:bCs/>
                <w:sz w:val="22"/>
                <w:szCs w:val="22"/>
              </w:rPr>
              <w:t xml:space="preserve"> Software Hanoi Co., Ltd. </w:t>
            </w:r>
            <w:r/>
          </w:p>
          <w:p>
            <w:pPr>
              <w:pStyle w:val="448"/>
              <w:spacing w:lineRule="auto" w:line="276"/>
              <w:rPr>
                <w:rFonts w:ascii="Arial" w:hAnsi="Arial" w:cs="Arial"/>
                <w:sz w:val="22"/>
                <w:szCs w:val="22"/>
              </w:rPr>
            </w:pPr>
            <w:r>
              <w:rPr>
                <w:rFonts w:ascii="Arial" w:hAnsi="Arial" w:cs="Arial"/>
                <w:sz w:val="22"/>
                <w:szCs w:val="22"/>
              </w:rPr>
              <w:t xml:space="preserve">Unnamed Road, </w:t>
            </w:r>
            <w:r/>
          </w:p>
          <w:p>
            <w:pPr>
              <w:pStyle w:val="448"/>
              <w:spacing w:lineRule="auto" w:line="276"/>
              <w:rPr>
                <w:rFonts w:ascii="Arial" w:hAnsi="Arial" w:cs="Arial"/>
                <w:sz w:val="22"/>
                <w:szCs w:val="22"/>
              </w:rPr>
            </w:pPr>
            <w:r>
              <w:rPr>
                <w:rFonts w:ascii="Arial" w:hAnsi="Arial" w:cs="Arial"/>
                <w:sz w:val="22"/>
                <w:szCs w:val="22"/>
              </w:rPr>
              <w:t xml:space="preserve">Tân Xá, </w:t>
            </w:r>
            <w:r/>
          </w:p>
          <w:p>
            <w:pPr>
              <w:pStyle w:val="448"/>
              <w:spacing w:lineRule="auto" w:line="276"/>
              <w:rPr>
                <w:rFonts w:ascii="Arial" w:hAnsi="Arial" w:cs="Arial"/>
                <w:sz w:val="22"/>
                <w:szCs w:val="22"/>
              </w:rPr>
            </w:pPr>
            <w:r>
              <w:rPr>
                <w:rFonts w:ascii="Arial" w:hAnsi="Arial" w:cs="Arial"/>
                <w:sz w:val="22"/>
                <w:szCs w:val="22"/>
              </w:rPr>
              <w:t xml:space="preserve">Thạch Thất, </w:t>
            </w:r>
            <w:r/>
          </w:p>
          <w:p>
            <w:pPr>
              <w:pStyle w:val="448"/>
              <w:spacing w:lineRule="auto" w:line="276"/>
              <w:rPr>
                <w:rFonts w:ascii="Arial" w:hAnsi="Arial" w:cs="Arial"/>
                <w:sz w:val="22"/>
                <w:szCs w:val="22"/>
              </w:rPr>
            </w:pPr>
            <w:r>
              <w:rPr>
                <w:rFonts w:ascii="Arial" w:hAnsi="Arial" w:cs="Arial"/>
                <w:sz w:val="22"/>
                <w:szCs w:val="22"/>
              </w:rPr>
              <w:t xml:space="preserve">Hà Nội,</w:t>
            </w:r>
            <w:r/>
          </w:p>
          <w:p>
            <w:pPr>
              <w:pStyle w:val="448"/>
              <w:spacing w:lineRule="auto" w:line="276"/>
              <w:rPr>
                <w:rFonts w:ascii="Arial" w:hAnsi="Arial" w:cs="Arial"/>
                <w:sz w:val="22"/>
                <w:szCs w:val="22"/>
              </w:rPr>
            </w:pPr>
            <w:r>
              <w:rPr>
                <w:rFonts w:ascii="Arial" w:hAnsi="Arial" w:cs="Arial"/>
                <w:sz w:val="22"/>
                <w:szCs w:val="22"/>
              </w:rPr>
            </w:r>
            <w:commentRangeStart w:id="96"/>
            <w:r>
              <w:rPr>
                <w:rFonts w:ascii="Arial" w:hAnsi="Arial" w:cs="Arial"/>
                <w:sz w:val="22"/>
                <w:szCs w:val="22"/>
              </w:rPr>
              <w:t xml:space="preserve">Vietnam</w:t>
            </w:r>
            <w:commentRangeEnd w:id="96"/>
            <w:r>
              <w:commentReference w:id="96"/>
            </w:r>
            <w:r/>
            <w:r/>
          </w:p>
        </w:tc>
        <w:tc>
          <w:tcPr>
            <w:tcW w:w="2155"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97"/>
            <w:r>
              <w:rPr>
                <w:rFonts w:ascii="Arial" w:hAnsi="Arial" w:cs="Arial"/>
                <w:bCs/>
                <w:sz w:val="22"/>
                <w:szCs w:val="22"/>
              </w:rPr>
              <w:t xml:space="preserve">FTP</w:t>
            </w:r>
            <w:r>
              <w:rPr>
                <w:rFonts w:ascii="Arial" w:hAnsi="Arial" w:cs="Arial"/>
                <w:bCs/>
                <w:sz w:val="22"/>
                <w:szCs w:val="22"/>
              </w:rPr>
            </w:r>
            <w:commentRangeEnd w:id="97"/>
            <w:r>
              <w:commentReference w:id="97"/>
            </w:r>
            <w:r>
              <w:rPr>
                <w:rFonts w:ascii="Arial" w:hAnsi="Arial" w:cs="Arial"/>
                <w:bCs/>
                <w:sz w:val="22"/>
                <w:szCs w:val="22"/>
              </w:rPr>
              <w:t xml:space="preserve"> group company </w:t>
            </w:r>
            <w:r/>
          </w:p>
        </w:tc>
      </w:tr>
      <w:tr>
        <w:trPr>
          <w:trHeight w:val="854"/>
        </w:trPr>
        <w:tc>
          <w:tcPr>
            <w:tcW w:w="1701" w:type="dxa"/>
            <w:textDirection w:val="lrTb"/>
            <w:noWrap w:val="false"/>
          </w:tcPr>
          <w:p>
            <w:pPr>
              <w:pStyle w:val="448"/>
              <w:spacing w:lineRule="auto" w:line="276"/>
              <w:rPr>
                <w:rFonts w:ascii="Arial" w:hAnsi="Arial" w:cs="Arial"/>
                <w:sz w:val="22"/>
                <w:szCs w:val="22"/>
              </w:rPr>
            </w:pPr>
            <w:r>
              <w:rPr>
                <w:rFonts w:ascii="Arial" w:hAnsi="Arial" w:cs="Arial"/>
                <w:bCs/>
                <w:sz w:val="22"/>
                <w:szCs w:val="22"/>
              </w:rPr>
              <w:t xml:space="preserve">3. </w:t>
            </w:r>
            <w:r/>
          </w:p>
        </w:tc>
        <w:tc>
          <w:tcPr>
            <w:tcW w:w="3686" w:type="dxa"/>
            <w:textDirection w:val="lrTb"/>
            <w:noWrap w:val="false"/>
          </w:tcPr>
          <w:p>
            <w:pPr>
              <w:pStyle w:val="448"/>
              <w:spacing w:lineRule="auto" w:line="276"/>
              <w:rPr>
                <w:rFonts w:ascii="Arial" w:hAnsi="Arial" w:cs="Arial"/>
                <w:sz w:val="22"/>
                <w:szCs w:val="22"/>
                <w:lang w:val="en-US"/>
              </w:rPr>
            </w:pPr>
            <w:r>
              <w:rPr>
                <w:rFonts w:ascii="Arial" w:hAnsi="Arial" w:cs="Arial"/>
                <w:bCs/>
                <w:sz w:val="22"/>
                <w:szCs w:val="22"/>
                <w:lang w:val="en-US"/>
              </w:rPr>
            </w:r>
            <w:commentRangeStart w:id="98"/>
            <w:r>
              <w:rPr>
                <w:rFonts w:ascii="Arial" w:hAnsi="Arial" w:cs="Arial"/>
                <w:bCs/>
                <w:sz w:val="22"/>
                <w:szCs w:val="22"/>
                <w:lang w:val="en-US"/>
              </w:rPr>
              <w:t xml:space="preserve">FTP</w:t>
            </w:r>
            <w:r>
              <w:rPr>
                <w:rFonts w:ascii="Arial" w:hAnsi="Arial" w:cs="Arial"/>
                <w:bCs/>
                <w:sz w:val="22"/>
                <w:szCs w:val="22"/>
                <w:lang w:val="en-US"/>
              </w:rPr>
            </w:r>
            <w:commentRangeEnd w:id="98"/>
            <w:r>
              <w:commentReference w:id="98"/>
            </w:r>
            <w:r>
              <w:rPr>
                <w:rFonts w:ascii="Arial" w:hAnsi="Arial" w:cs="Arial"/>
                <w:bCs/>
                <w:sz w:val="22"/>
                <w:szCs w:val="22"/>
                <w:lang w:val="en-US"/>
              </w:rPr>
              <w:t xml:space="preserve"> Software Da Nang </w:t>
            </w:r>
            <w:r/>
          </w:p>
          <w:p>
            <w:pPr>
              <w:pStyle w:val="448"/>
              <w:spacing w:lineRule="auto" w:line="276"/>
              <w:rPr>
                <w:rFonts w:ascii="Arial" w:hAnsi="Arial" w:cs="Arial"/>
                <w:sz w:val="22"/>
                <w:szCs w:val="22"/>
                <w:lang w:val="en-US"/>
              </w:rPr>
            </w:pPr>
            <w:r>
              <w:rPr>
                <w:rFonts w:ascii="Arial" w:hAnsi="Arial" w:cs="Arial"/>
                <w:sz w:val="22"/>
                <w:szCs w:val="22"/>
                <w:lang w:val="en-US"/>
              </w:rPr>
              <w:t xml:space="preserve">142 Châu Thị Vĩnh Tế, Bắc Mỹ Phú, </w:t>
            </w:r>
            <w:r/>
          </w:p>
          <w:p>
            <w:pPr>
              <w:pStyle w:val="448"/>
              <w:spacing w:lineRule="auto" w:line="276"/>
              <w:rPr>
                <w:rFonts w:ascii="Arial" w:hAnsi="Arial" w:cs="Arial"/>
                <w:sz w:val="22"/>
                <w:szCs w:val="22"/>
                <w:lang w:val="en-US"/>
              </w:rPr>
            </w:pPr>
            <w:r>
              <w:rPr>
                <w:rFonts w:ascii="Arial" w:hAnsi="Arial" w:cs="Arial"/>
                <w:sz w:val="22"/>
                <w:szCs w:val="22"/>
                <w:lang w:val="en-US"/>
              </w:rPr>
              <w:t xml:space="preserve">Ngũ Hành Sơn, </w:t>
            </w:r>
            <w:r/>
          </w:p>
          <w:p>
            <w:pPr>
              <w:pStyle w:val="448"/>
              <w:spacing w:lineRule="auto" w:line="276"/>
              <w:rPr>
                <w:rFonts w:ascii="Arial" w:hAnsi="Arial" w:cs="Arial"/>
                <w:sz w:val="22"/>
                <w:szCs w:val="22"/>
                <w:lang w:val="en-US"/>
              </w:rPr>
            </w:pPr>
            <w:r>
              <w:rPr>
                <w:rFonts w:ascii="Arial" w:hAnsi="Arial" w:cs="Arial"/>
                <w:sz w:val="22"/>
                <w:szCs w:val="22"/>
                <w:lang w:val="en-US"/>
              </w:rPr>
              <w:t xml:space="preserve">Đà Nẵng 550000, </w:t>
            </w:r>
            <w:r/>
          </w:p>
          <w:p>
            <w:pPr>
              <w:pStyle w:val="448"/>
              <w:spacing w:lineRule="auto" w:line="276"/>
              <w:rPr>
                <w:rFonts w:ascii="Arial" w:hAnsi="Arial" w:cs="Arial"/>
                <w:sz w:val="22"/>
                <w:szCs w:val="22"/>
              </w:rPr>
            </w:pPr>
            <w:r>
              <w:rPr>
                <w:rFonts w:ascii="Arial" w:hAnsi="Arial" w:cs="Arial"/>
                <w:sz w:val="22"/>
                <w:szCs w:val="22"/>
                <w:lang w:val="en-US"/>
              </w:rPr>
            </w:r>
            <w:commentRangeStart w:id="99"/>
            <w:r>
              <w:rPr>
                <w:rFonts w:ascii="Arial" w:hAnsi="Arial" w:cs="Arial"/>
                <w:sz w:val="22"/>
                <w:szCs w:val="22"/>
                <w:lang w:val="en-US"/>
              </w:rPr>
              <w:t xml:space="preserve">Vietnam</w:t>
            </w:r>
            <w:commentRangeEnd w:id="99"/>
            <w:r>
              <w:commentReference w:id="99"/>
            </w:r>
            <w:r/>
            <w:r/>
          </w:p>
        </w:tc>
        <w:tc>
          <w:tcPr>
            <w:tcW w:w="2155"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00"/>
            <w:r>
              <w:rPr>
                <w:rFonts w:ascii="Arial" w:hAnsi="Arial" w:cs="Arial"/>
                <w:bCs/>
                <w:sz w:val="22"/>
                <w:szCs w:val="22"/>
              </w:rPr>
              <w:t xml:space="preserve">FTP</w:t>
            </w:r>
            <w:r>
              <w:rPr>
                <w:rFonts w:ascii="Arial" w:hAnsi="Arial" w:cs="Arial"/>
                <w:bCs/>
                <w:sz w:val="22"/>
                <w:szCs w:val="22"/>
              </w:rPr>
            </w:r>
            <w:commentRangeEnd w:id="100"/>
            <w:r>
              <w:commentReference w:id="100"/>
            </w:r>
            <w:r>
              <w:rPr>
                <w:rFonts w:ascii="Arial" w:hAnsi="Arial" w:cs="Arial"/>
                <w:bCs/>
                <w:sz w:val="22"/>
                <w:szCs w:val="22"/>
              </w:rPr>
              <w:t xml:space="preserve"> group company </w:t>
            </w:r>
            <w:r/>
          </w:p>
        </w:tc>
      </w:tr>
      <w:tr>
        <w:trPr>
          <w:trHeight w:val="1109"/>
        </w:trPr>
        <w:tc>
          <w:tcPr>
            <w:tcW w:w="1701" w:type="dxa"/>
            <w:textDirection w:val="lrTb"/>
            <w:noWrap w:val="false"/>
          </w:tcPr>
          <w:p>
            <w:pPr>
              <w:pStyle w:val="448"/>
              <w:spacing w:lineRule="auto" w:line="276"/>
              <w:rPr>
                <w:rFonts w:ascii="Arial" w:hAnsi="Arial" w:cs="Arial"/>
                <w:sz w:val="22"/>
                <w:szCs w:val="22"/>
              </w:rPr>
            </w:pPr>
            <w:r>
              <w:rPr>
                <w:rFonts w:ascii="Arial" w:hAnsi="Arial" w:cs="Arial"/>
                <w:bCs/>
                <w:sz w:val="22"/>
                <w:szCs w:val="22"/>
              </w:rPr>
              <w:t xml:space="preserve">4. </w:t>
            </w:r>
            <w:r/>
          </w:p>
        </w:tc>
        <w:tc>
          <w:tcPr>
            <w:tcW w:w="3686"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01"/>
            <w:r>
              <w:rPr>
                <w:rFonts w:ascii="Arial" w:hAnsi="Arial" w:cs="Arial"/>
                <w:bCs/>
                <w:sz w:val="22"/>
                <w:szCs w:val="22"/>
              </w:rPr>
              <w:t xml:space="preserve">FTP</w:t>
            </w:r>
            <w:r>
              <w:rPr>
                <w:rFonts w:ascii="Arial" w:hAnsi="Arial" w:cs="Arial"/>
                <w:bCs/>
                <w:sz w:val="22"/>
                <w:szCs w:val="22"/>
              </w:rPr>
            </w:r>
            <w:commentRangeEnd w:id="101"/>
            <w:r>
              <w:commentReference w:id="101"/>
            </w:r>
            <w:r>
              <w:rPr>
                <w:rFonts w:ascii="Arial" w:hAnsi="Arial" w:cs="Arial"/>
                <w:bCs/>
                <w:sz w:val="22"/>
                <w:szCs w:val="22"/>
              </w:rPr>
              <w:t xml:space="preserve"> Software Ho Chi Minh Co., Ltd. </w:t>
            </w:r>
            <w:r/>
          </w:p>
          <w:p>
            <w:pPr>
              <w:pStyle w:val="448"/>
              <w:spacing w:lineRule="auto" w:line="276"/>
              <w:rPr>
                <w:rFonts w:ascii="Arial" w:hAnsi="Arial" w:cs="Arial"/>
                <w:sz w:val="22"/>
                <w:szCs w:val="22"/>
              </w:rPr>
            </w:pPr>
            <w:r>
              <w:rPr>
                <w:rFonts w:ascii="Arial" w:hAnsi="Arial" w:cs="Arial"/>
                <w:sz w:val="22"/>
                <w:szCs w:val="22"/>
              </w:rPr>
              <w:t xml:space="preserve">1 Lê Ngô Cát, </w:t>
            </w:r>
            <w:r/>
          </w:p>
          <w:p>
            <w:pPr>
              <w:pStyle w:val="448"/>
              <w:spacing w:lineRule="auto" w:line="276"/>
              <w:rPr>
                <w:rFonts w:ascii="Arial" w:hAnsi="Arial" w:cs="Arial"/>
                <w:sz w:val="22"/>
                <w:szCs w:val="22"/>
              </w:rPr>
            </w:pPr>
            <w:r>
              <w:rPr>
                <w:rFonts w:ascii="Arial" w:hAnsi="Arial" w:cs="Arial"/>
                <w:sz w:val="22"/>
                <w:szCs w:val="22"/>
              </w:rPr>
              <w:t xml:space="preserve">Phường 7, Quận 3, </w:t>
            </w:r>
            <w:r/>
          </w:p>
          <w:p>
            <w:pPr>
              <w:pStyle w:val="448"/>
              <w:spacing w:lineRule="auto" w:line="276"/>
              <w:rPr>
                <w:rFonts w:ascii="Arial" w:hAnsi="Arial" w:cs="Arial"/>
                <w:sz w:val="22"/>
                <w:szCs w:val="22"/>
              </w:rPr>
            </w:pPr>
            <w:r>
              <w:rPr>
                <w:rFonts w:ascii="Arial" w:hAnsi="Arial" w:cs="Arial"/>
                <w:sz w:val="22"/>
                <w:szCs w:val="22"/>
              </w:rPr>
              <w:t xml:space="preserve">Hồ Chí Minh 70000, </w:t>
            </w:r>
            <w:r/>
          </w:p>
          <w:p>
            <w:pPr>
              <w:pStyle w:val="448"/>
              <w:spacing w:lineRule="auto" w:line="276"/>
              <w:rPr>
                <w:rFonts w:ascii="Arial" w:hAnsi="Arial" w:cs="Arial"/>
                <w:sz w:val="22"/>
                <w:szCs w:val="22"/>
              </w:rPr>
            </w:pPr>
            <w:r>
              <w:rPr>
                <w:rFonts w:ascii="Arial" w:hAnsi="Arial" w:cs="Arial"/>
                <w:sz w:val="22"/>
                <w:szCs w:val="22"/>
              </w:rPr>
            </w:r>
            <w:commentRangeStart w:id="102"/>
            <w:r>
              <w:rPr>
                <w:rFonts w:ascii="Arial" w:hAnsi="Arial" w:cs="Arial"/>
                <w:sz w:val="22"/>
                <w:szCs w:val="22"/>
              </w:rPr>
              <w:t xml:space="preserve">Vietnam</w:t>
            </w:r>
            <w:commentRangeEnd w:id="102"/>
            <w:r>
              <w:commentReference w:id="102"/>
            </w:r>
            <w:r/>
            <w:r/>
          </w:p>
        </w:tc>
        <w:tc>
          <w:tcPr>
            <w:tcW w:w="2155"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03"/>
            <w:r>
              <w:rPr>
                <w:rFonts w:ascii="Arial" w:hAnsi="Arial" w:cs="Arial"/>
                <w:bCs/>
                <w:sz w:val="22"/>
                <w:szCs w:val="22"/>
              </w:rPr>
              <w:t xml:space="preserve">FTP</w:t>
            </w:r>
            <w:r>
              <w:rPr>
                <w:rFonts w:ascii="Arial" w:hAnsi="Arial" w:cs="Arial"/>
                <w:bCs/>
                <w:sz w:val="22"/>
                <w:szCs w:val="22"/>
              </w:rPr>
            </w:r>
            <w:commentRangeEnd w:id="103"/>
            <w:r>
              <w:commentReference w:id="103"/>
            </w:r>
            <w:r>
              <w:rPr>
                <w:rFonts w:ascii="Arial" w:hAnsi="Arial" w:cs="Arial"/>
                <w:bCs/>
                <w:sz w:val="22"/>
                <w:szCs w:val="22"/>
              </w:rPr>
              <w:t xml:space="preserve"> group company </w:t>
            </w:r>
            <w:r/>
          </w:p>
        </w:tc>
      </w:tr>
      <w:tr>
        <w:trPr>
          <w:trHeight w:val="475"/>
        </w:trPr>
        <w:tc>
          <w:tcPr>
            <w:tcW w:w="1701" w:type="dxa"/>
            <w:textDirection w:val="lrTb"/>
            <w:noWrap w:val="false"/>
          </w:tcPr>
          <w:p>
            <w:pPr>
              <w:pStyle w:val="448"/>
              <w:spacing w:lineRule="auto" w:line="276"/>
              <w:rPr>
                <w:rFonts w:ascii="Arial" w:hAnsi="Arial" w:cs="Arial"/>
                <w:sz w:val="22"/>
                <w:szCs w:val="22"/>
              </w:rPr>
            </w:pPr>
            <w:r>
              <w:rPr>
                <w:rFonts w:ascii="Arial" w:hAnsi="Arial" w:cs="Arial"/>
                <w:bCs/>
                <w:sz w:val="22"/>
                <w:szCs w:val="22"/>
              </w:rPr>
              <w:t xml:space="preserve">5. </w:t>
            </w:r>
            <w:r/>
          </w:p>
        </w:tc>
        <w:tc>
          <w:tcPr>
            <w:tcW w:w="3686" w:type="dxa"/>
            <w:textDirection w:val="lrTb"/>
            <w:noWrap w:val="false"/>
          </w:tcPr>
          <w:p>
            <w:pPr>
              <w:pStyle w:val="448"/>
              <w:spacing w:lineRule="auto" w:line="276"/>
              <w:rPr>
                <w:rFonts w:ascii="Arial" w:hAnsi="Arial" w:cs="Arial"/>
                <w:sz w:val="22"/>
                <w:szCs w:val="22"/>
                <w:lang w:val="sv-SE"/>
              </w:rPr>
            </w:pPr>
            <w:r>
              <w:rPr>
                <w:rFonts w:ascii="Arial" w:hAnsi="Arial" w:cs="Arial"/>
                <w:bCs/>
                <w:sz w:val="22"/>
                <w:szCs w:val="22"/>
                <w:lang w:val="sv-SE"/>
              </w:rPr>
            </w:r>
            <w:commentRangeStart w:id="104"/>
            <w:r>
              <w:rPr>
                <w:rFonts w:ascii="Arial" w:hAnsi="Arial" w:cs="Arial"/>
                <w:bCs/>
                <w:sz w:val="22"/>
                <w:szCs w:val="22"/>
                <w:lang w:val="sv-SE"/>
              </w:rPr>
              <w:t xml:space="preserve">FTP</w:t>
            </w:r>
            <w:r>
              <w:rPr>
                <w:rFonts w:ascii="Arial" w:hAnsi="Arial" w:cs="Arial"/>
                <w:bCs/>
                <w:sz w:val="22"/>
                <w:szCs w:val="22"/>
                <w:lang w:val="sv-SE"/>
              </w:rPr>
            </w:r>
            <w:commentRangeEnd w:id="104"/>
            <w:r>
              <w:commentReference w:id="104"/>
            </w:r>
            <w:r>
              <w:rPr>
                <w:rFonts w:ascii="Arial" w:hAnsi="Arial" w:cs="Arial"/>
                <w:bCs/>
                <w:sz w:val="22"/>
                <w:szCs w:val="22"/>
                <w:lang w:val="sv-SE"/>
              </w:rPr>
              <w:t xml:space="preserve"> </w:t>
            </w:r>
            <w:commentRangeStart w:id="105"/>
            <w:r>
              <w:rPr>
                <w:rFonts w:ascii="Arial" w:hAnsi="Arial" w:cs="Arial"/>
                <w:bCs/>
                <w:sz w:val="22"/>
                <w:szCs w:val="22"/>
                <w:lang w:val="sv-SE"/>
              </w:rPr>
              <w:t xml:space="preserve">Slovakia</w:t>
            </w:r>
            <w:commentRangeEnd w:id="105"/>
            <w:r>
              <w:commentReference w:id="105"/>
            </w:r>
            <w:r>
              <w:rPr>
                <w:rFonts w:ascii="Arial" w:hAnsi="Arial" w:cs="Arial"/>
                <w:bCs/>
                <w:sz w:val="22"/>
                <w:szCs w:val="22"/>
                <w:lang w:val="sv-SE"/>
              </w:rPr>
              <w:t xml:space="preserve"> s.r.o. </w:t>
            </w:r>
            <w:r/>
          </w:p>
          <w:p>
            <w:pPr>
              <w:pStyle w:val="448"/>
              <w:spacing w:lineRule="auto" w:line="276"/>
              <w:rPr>
                <w:rFonts w:ascii="Arial" w:hAnsi="Arial" w:cs="Arial"/>
                <w:sz w:val="22"/>
                <w:szCs w:val="22"/>
                <w:lang w:val="sv-SE"/>
              </w:rPr>
            </w:pPr>
            <w:r>
              <w:rPr>
                <w:rFonts w:ascii="Arial" w:hAnsi="Arial" w:cs="Arial"/>
                <w:sz w:val="22"/>
                <w:szCs w:val="22"/>
                <w:lang w:val="sv-SE"/>
              </w:rPr>
              <w:t xml:space="preserve">Protifašistických bojovníkov 3012/6, </w:t>
            </w:r>
            <w:r/>
          </w:p>
          <w:p>
            <w:pPr>
              <w:pStyle w:val="448"/>
              <w:spacing w:lineRule="auto" w:line="276"/>
              <w:rPr>
                <w:rFonts w:ascii="Arial" w:hAnsi="Arial" w:cs="Arial"/>
                <w:sz w:val="22"/>
                <w:szCs w:val="22"/>
                <w:lang w:val="sv-SE"/>
              </w:rPr>
            </w:pPr>
            <w:r>
              <w:rPr>
                <w:rFonts w:ascii="Arial" w:hAnsi="Arial" w:cs="Arial"/>
                <w:sz w:val="22"/>
                <w:szCs w:val="22"/>
                <w:lang w:val="sv-SE"/>
              </w:rPr>
              <w:t xml:space="preserve">040 01 Staré Mesto, </w:t>
            </w:r>
            <w:r/>
          </w:p>
          <w:p>
            <w:pPr>
              <w:pStyle w:val="448"/>
              <w:spacing w:lineRule="auto" w:line="276"/>
              <w:rPr>
                <w:rFonts w:ascii="Arial" w:hAnsi="Arial" w:cs="Arial"/>
                <w:sz w:val="22"/>
                <w:szCs w:val="22"/>
                <w:lang w:val="sv-SE"/>
              </w:rPr>
            </w:pPr>
            <w:r>
              <w:rPr>
                <w:rFonts w:ascii="Arial" w:hAnsi="Arial" w:cs="Arial"/>
                <w:sz w:val="22"/>
                <w:szCs w:val="22"/>
                <w:lang w:val="sv-SE"/>
              </w:rPr>
            </w:r>
            <w:commentRangeStart w:id="106"/>
            <w:r>
              <w:rPr>
                <w:rFonts w:ascii="Arial" w:hAnsi="Arial" w:cs="Arial"/>
                <w:sz w:val="22"/>
                <w:szCs w:val="22"/>
                <w:lang w:val="sv-SE"/>
              </w:rPr>
              <w:t xml:space="preserve">Slovakia</w:t>
            </w:r>
            <w:commentRangeEnd w:id="106"/>
            <w:r>
              <w:commentReference w:id="106"/>
            </w:r>
            <w:r/>
            <w:r/>
          </w:p>
        </w:tc>
        <w:tc>
          <w:tcPr>
            <w:tcW w:w="2155"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07"/>
            <w:r>
              <w:rPr>
                <w:rFonts w:ascii="Arial" w:hAnsi="Arial" w:cs="Arial"/>
                <w:bCs/>
                <w:sz w:val="22"/>
                <w:szCs w:val="22"/>
              </w:rPr>
              <w:t xml:space="preserve">FTP</w:t>
            </w:r>
            <w:r>
              <w:rPr>
                <w:rFonts w:ascii="Arial" w:hAnsi="Arial" w:cs="Arial"/>
                <w:bCs/>
                <w:sz w:val="22"/>
                <w:szCs w:val="22"/>
              </w:rPr>
            </w:r>
            <w:commentRangeEnd w:id="107"/>
            <w:r>
              <w:commentReference w:id="107"/>
            </w:r>
            <w:r>
              <w:rPr>
                <w:rFonts w:ascii="Arial" w:hAnsi="Arial" w:cs="Arial"/>
                <w:bCs/>
                <w:sz w:val="22"/>
                <w:szCs w:val="22"/>
              </w:rPr>
              <w:t xml:space="preserve"> group company </w:t>
            </w:r>
            <w:r/>
          </w:p>
        </w:tc>
      </w:tr>
      <w:tr>
        <w:trPr>
          <w:trHeight w:val="1418"/>
        </w:trPr>
        <w:tc>
          <w:tcPr>
            <w:tcW w:w="1701" w:type="dxa"/>
            <w:textDirection w:val="lrTb"/>
            <w:noWrap w:val="false"/>
          </w:tcPr>
          <w:p>
            <w:pPr>
              <w:pStyle w:val="448"/>
              <w:spacing w:lineRule="auto" w:line="276"/>
              <w:rPr>
                <w:rFonts w:ascii="Arial" w:hAnsi="Arial" w:cs="Arial"/>
                <w:sz w:val="22"/>
                <w:szCs w:val="22"/>
              </w:rPr>
            </w:pPr>
            <w:r>
              <w:rPr>
                <w:rFonts w:ascii="Arial" w:hAnsi="Arial" w:cs="Arial"/>
                <w:sz w:val="22"/>
                <w:szCs w:val="22"/>
              </w:rPr>
              <w:t xml:space="preserve">6. </w:t>
            </w:r>
            <w:r/>
          </w:p>
        </w:tc>
        <w:tc>
          <w:tcPr>
            <w:tcW w:w="3686"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08"/>
            <w:r>
              <w:rPr>
                <w:rFonts w:ascii="Arial" w:hAnsi="Arial" w:cs="Arial"/>
                <w:bCs/>
                <w:sz w:val="22"/>
                <w:szCs w:val="22"/>
              </w:rPr>
              <w:t xml:space="preserve">FTP</w:t>
            </w:r>
            <w:r>
              <w:rPr>
                <w:rFonts w:ascii="Arial" w:hAnsi="Arial" w:cs="Arial"/>
                <w:bCs/>
                <w:sz w:val="22"/>
                <w:szCs w:val="22"/>
              </w:rPr>
            </w:r>
            <w:commentRangeEnd w:id="108"/>
            <w:r>
              <w:commentReference w:id="108"/>
            </w:r>
            <w:r>
              <w:rPr>
                <w:rFonts w:ascii="Arial" w:hAnsi="Arial" w:cs="Arial"/>
                <w:bCs/>
                <w:sz w:val="22"/>
                <w:szCs w:val="22"/>
              </w:rPr>
              <w:t xml:space="preserve"> Czech s.r.o. </w:t>
            </w:r>
            <w:r/>
          </w:p>
          <w:p>
            <w:pPr>
              <w:pStyle w:val="448"/>
              <w:spacing w:lineRule="auto" w:line="276"/>
              <w:rPr>
                <w:rFonts w:ascii="Arial" w:hAnsi="Arial" w:cs="Arial"/>
                <w:sz w:val="22"/>
                <w:szCs w:val="22"/>
              </w:rPr>
            </w:pPr>
            <w:r>
              <w:rPr>
                <w:rFonts w:ascii="Arial" w:hAnsi="Arial" w:cs="Arial"/>
                <w:sz w:val="22"/>
                <w:szCs w:val="22"/>
              </w:rPr>
              <w:t xml:space="preserve">Vysočanská 556/65, </w:t>
            </w:r>
            <w:r/>
          </w:p>
          <w:p>
            <w:pPr>
              <w:pStyle w:val="448"/>
              <w:spacing w:lineRule="auto" w:line="276"/>
              <w:rPr>
                <w:rFonts w:ascii="Arial" w:hAnsi="Arial" w:cs="Arial"/>
                <w:sz w:val="22"/>
                <w:szCs w:val="22"/>
              </w:rPr>
            </w:pPr>
            <w:r>
              <w:rPr>
                <w:rFonts w:ascii="Arial" w:hAnsi="Arial" w:cs="Arial"/>
                <w:sz w:val="22"/>
                <w:szCs w:val="22"/>
              </w:rPr>
              <w:t xml:space="preserve">190 00 Praha 9-Prosek, </w:t>
            </w:r>
            <w:r/>
          </w:p>
          <w:p>
            <w:pPr>
              <w:pStyle w:val="448"/>
              <w:spacing w:lineRule="auto" w:line="276"/>
              <w:rPr>
                <w:rFonts w:ascii="Arial" w:hAnsi="Arial" w:cs="Arial"/>
                <w:sz w:val="22"/>
                <w:szCs w:val="22"/>
              </w:rPr>
            </w:pPr>
            <w:r>
              <w:rPr>
                <w:rFonts w:ascii="Arial" w:hAnsi="Arial" w:cs="Arial"/>
                <w:sz w:val="22"/>
                <w:szCs w:val="22"/>
              </w:rPr>
            </w:r>
            <w:commentRangeStart w:id="109"/>
            <w:r>
              <w:rPr>
                <w:rFonts w:ascii="Arial" w:hAnsi="Arial" w:cs="Arial"/>
                <w:sz w:val="22"/>
                <w:szCs w:val="22"/>
              </w:rPr>
              <w:t xml:space="preserve">Czech</w:t>
            </w:r>
            <w:commentRangeEnd w:id="109"/>
            <w:r>
              <w:commentReference w:id="109"/>
            </w:r>
            <w:r/>
            <w:r/>
          </w:p>
          <w:p>
            <w:pPr>
              <w:pStyle w:val="448"/>
              <w:spacing w:lineRule="auto" w:line="276"/>
              <w:rPr>
                <w:rFonts w:ascii="Arial" w:hAnsi="Arial" w:cs="Arial"/>
                <w:sz w:val="22"/>
                <w:szCs w:val="22"/>
              </w:rPr>
            </w:pPr>
            <w:r>
              <w:rPr>
                <w:rFonts w:ascii="Arial" w:hAnsi="Arial" w:cs="Arial"/>
                <w:sz w:val="22"/>
                <w:szCs w:val="22"/>
              </w:rPr>
            </w:r>
            <w:r/>
          </w:p>
        </w:tc>
        <w:tc>
          <w:tcPr>
            <w:tcW w:w="2155"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10"/>
            <w:r>
              <w:rPr>
                <w:rFonts w:ascii="Arial" w:hAnsi="Arial" w:cs="Arial"/>
                <w:bCs/>
                <w:sz w:val="22"/>
                <w:szCs w:val="22"/>
              </w:rPr>
              <w:t xml:space="preserve">FTP</w:t>
            </w:r>
            <w:r>
              <w:rPr>
                <w:rFonts w:ascii="Arial" w:hAnsi="Arial" w:cs="Arial"/>
                <w:bCs/>
                <w:sz w:val="22"/>
                <w:szCs w:val="22"/>
              </w:rPr>
            </w:r>
            <w:commentRangeEnd w:id="110"/>
            <w:r>
              <w:commentReference w:id="110"/>
            </w:r>
            <w:r>
              <w:rPr>
                <w:rFonts w:ascii="Arial" w:hAnsi="Arial" w:cs="Arial"/>
                <w:bCs/>
                <w:sz w:val="22"/>
                <w:szCs w:val="22"/>
              </w:rPr>
              <w:t xml:space="preserve"> group company </w:t>
            </w:r>
            <w:r/>
          </w:p>
        </w:tc>
      </w:tr>
      <w:tr>
        <w:trPr>
          <w:trHeight w:val="859"/>
        </w:trPr>
        <w:tc>
          <w:tcPr>
            <w:tcW w:w="1701" w:type="dxa"/>
            <w:textDirection w:val="lrTb"/>
            <w:noWrap w:val="false"/>
          </w:tcPr>
          <w:p>
            <w:pPr>
              <w:pStyle w:val="448"/>
              <w:spacing w:lineRule="auto" w:line="276"/>
              <w:rPr>
                <w:rFonts w:ascii="Arial" w:hAnsi="Arial" w:cs="Arial"/>
                <w:sz w:val="22"/>
                <w:szCs w:val="22"/>
              </w:rPr>
            </w:pPr>
            <w:r>
              <w:rPr>
                <w:rFonts w:ascii="Arial" w:hAnsi="Arial" w:cs="Arial"/>
                <w:sz w:val="22"/>
                <w:szCs w:val="22"/>
              </w:rPr>
              <w:t xml:space="preserve">7. </w:t>
            </w:r>
            <w:r/>
          </w:p>
        </w:tc>
        <w:tc>
          <w:tcPr>
            <w:tcW w:w="3686"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11"/>
            <w:r>
              <w:rPr>
                <w:rFonts w:ascii="Arial" w:hAnsi="Arial" w:cs="Arial"/>
                <w:bCs/>
                <w:sz w:val="22"/>
                <w:szCs w:val="22"/>
              </w:rPr>
              <w:t xml:space="preserve">FTP</w:t>
            </w:r>
            <w:r>
              <w:rPr>
                <w:rFonts w:ascii="Arial" w:hAnsi="Arial" w:cs="Arial"/>
                <w:bCs/>
                <w:sz w:val="22"/>
                <w:szCs w:val="22"/>
              </w:rPr>
            </w:r>
            <w:commentRangeEnd w:id="111"/>
            <w:r>
              <w:commentReference w:id="111"/>
            </w:r>
            <w:r>
              <w:rPr>
                <w:rFonts w:ascii="Arial" w:hAnsi="Arial" w:cs="Arial"/>
                <w:bCs/>
                <w:sz w:val="22"/>
                <w:szCs w:val="22"/>
              </w:rPr>
              <w:t xml:space="preserve"> </w:t>
            </w:r>
            <w:commentRangeStart w:id="112"/>
            <w:r>
              <w:rPr>
                <w:rFonts w:ascii="Arial" w:hAnsi="Arial" w:cs="Arial"/>
                <w:bCs/>
                <w:sz w:val="22"/>
                <w:szCs w:val="22"/>
              </w:rPr>
              <w:t xml:space="preserve">Japan</w:t>
            </w:r>
            <w:commentRangeEnd w:id="112"/>
            <w:r>
              <w:commentReference w:id="112"/>
            </w:r>
            <w:r>
              <w:rPr>
                <w:rFonts w:ascii="Arial" w:hAnsi="Arial" w:cs="Arial"/>
                <w:bCs/>
                <w:sz w:val="22"/>
                <w:szCs w:val="22"/>
              </w:rPr>
              <w:t xml:space="preserve"> Co., Ltd </w:t>
            </w:r>
            <w:r/>
          </w:p>
          <w:p>
            <w:pPr>
              <w:pStyle w:val="448"/>
              <w:spacing w:lineRule="auto" w:line="276"/>
              <w:rPr>
                <w:rFonts w:ascii="Arial" w:hAnsi="Arial" w:cs="Arial"/>
                <w:sz w:val="22"/>
                <w:szCs w:val="22"/>
              </w:rPr>
            </w:pPr>
            <w:r>
              <w:rPr>
                <w:rFonts w:ascii="Arial" w:hAnsi="Arial" w:cs="Arial"/>
                <w:sz w:val="22"/>
                <w:szCs w:val="22"/>
              </w:rPr>
              <w:t xml:space="preserve">3 Chome-11-1 Ariake, </w:t>
            </w:r>
            <w:r/>
          </w:p>
          <w:p>
            <w:pPr>
              <w:pStyle w:val="448"/>
              <w:spacing w:lineRule="auto" w:line="276"/>
              <w:rPr>
                <w:rFonts w:ascii="Arial" w:hAnsi="Arial" w:cs="Arial"/>
                <w:sz w:val="22"/>
                <w:szCs w:val="22"/>
              </w:rPr>
            </w:pPr>
            <w:r>
              <w:rPr>
                <w:rFonts w:ascii="Arial" w:hAnsi="Arial" w:cs="Arial"/>
                <w:sz w:val="22"/>
                <w:szCs w:val="22"/>
              </w:rPr>
              <w:t xml:space="preserve">Koto City, </w:t>
            </w:r>
            <w:r/>
          </w:p>
          <w:p>
            <w:pPr>
              <w:pStyle w:val="448"/>
              <w:spacing w:lineRule="auto" w:line="276"/>
              <w:rPr>
                <w:rFonts w:ascii="Arial" w:hAnsi="Arial" w:cs="Arial"/>
                <w:sz w:val="22"/>
                <w:szCs w:val="22"/>
              </w:rPr>
            </w:pPr>
            <w:r>
              <w:rPr>
                <w:rFonts w:ascii="Arial" w:hAnsi="Arial" w:cs="Arial"/>
                <w:sz w:val="22"/>
                <w:szCs w:val="22"/>
              </w:rPr>
              <w:t xml:space="preserve">Tokyo 135-0063, </w:t>
            </w:r>
            <w:r/>
          </w:p>
          <w:p>
            <w:pPr>
              <w:pStyle w:val="448"/>
              <w:spacing w:lineRule="auto" w:line="276"/>
              <w:rPr>
                <w:rFonts w:ascii="Arial" w:hAnsi="Arial" w:cs="Arial"/>
                <w:sz w:val="22"/>
                <w:szCs w:val="22"/>
              </w:rPr>
            </w:pPr>
            <w:r>
              <w:rPr>
                <w:rFonts w:ascii="Arial" w:hAnsi="Arial" w:cs="Arial"/>
                <w:sz w:val="22"/>
                <w:szCs w:val="22"/>
              </w:rPr>
            </w:r>
            <w:commentRangeStart w:id="113"/>
            <w:r>
              <w:rPr>
                <w:rFonts w:ascii="Arial" w:hAnsi="Arial" w:cs="Arial"/>
                <w:sz w:val="22"/>
                <w:szCs w:val="22"/>
              </w:rPr>
              <w:t xml:space="preserve">Japan</w:t>
            </w:r>
            <w:commentRangeEnd w:id="113"/>
            <w:r>
              <w:commentReference w:id="113"/>
            </w:r>
            <w:r/>
            <w:r/>
          </w:p>
        </w:tc>
        <w:tc>
          <w:tcPr>
            <w:tcW w:w="2155" w:type="dxa"/>
            <w:textDirection w:val="lrTb"/>
            <w:noWrap w:val="false"/>
          </w:tcPr>
          <w:p>
            <w:pPr>
              <w:pStyle w:val="448"/>
              <w:spacing w:lineRule="auto" w:line="276"/>
              <w:rPr>
                <w:rFonts w:ascii="Arial" w:hAnsi="Arial" w:cs="Arial"/>
                <w:sz w:val="22"/>
                <w:szCs w:val="22"/>
              </w:rPr>
            </w:pPr>
            <w:r>
              <w:rPr>
                <w:rFonts w:ascii="Arial" w:hAnsi="Arial" w:cs="Arial"/>
                <w:bCs/>
                <w:sz w:val="22"/>
                <w:szCs w:val="22"/>
              </w:rPr>
            </w:r>
            <w:commentRangeStart w:id="114"/>
            <w:r>
              <w:rPr>
                <w:rFonts w:ascii="Arial" w:hAnsi="Arial" w:cs="Arial"/>
                <w:bCs/>
                <w:sz w:val="22"/>
                <w:szCs w:val="22"/>
              </w:rPr>
              <w:t xml:space="preserve">FTP</w:t>
            </w:r>
            <w:r>
              <w:rPr>
                <w:rFonts w:ascii="Arial" w:hAnsi="Arial" w:cs="Arial"/>
                <w:bCs/>
                <w:sz w:val="22"/>
                <w:szCs w:val="22"/>
              </w:rPr>
            </w:r>
            <w:commentRangeEnd w:id="114"/>
            <w:r>
              <w:commentReference w:id="114"/>
            </w:r>
            <w:r>
              <w:rPr>
                <w:rFonts w:ascii="Arial" w:hAnsi="Arial" w:cs="Arial"/>
                <w:bCs/>
                <w:sz w:val="22"/>
                <w:szCs w:val="22"/>
              </w:rPr>
              <w:t xml:space="preserve"> group company </w:t>
            </w:r>
            <w:r/>
          </w:p>
        </w:tc>
      </w:tr>
      <w:tr>
        <w:trPr>
          <w:trHeight w:val="859"/>
        </w:trPr>
        <w:tc>
          <w:tcPr>
            <w:tcBorders>
              <w:left w:val="single" w:sz="4" w:space="0" w:color="auto"/>
              <w:top w:val="single" w:sz="4" w:space="0" w:color="auto"/>
              <w:right w:val="single" w:sz="4" w:space="0" w:color="auto"/>
              <w:bottom w:val="single" w:sz="4" w:space="0" w:color="auto"/>
            </w:tcBorders>
            <w:tcW w:w="1701" w:type="dxa"/>
            <w:textDirection w:val="lrTb"/>
            <w:noWrap w:val="false"/>
          </w:tcPr>
          <w:p>
            <w:pPr>
              <w:pStyle w:val="448"/>
              <w:spacing w:lineRule="auto" w:line="276"/>
              <w:rPr>
                <w:rFonts w:ascii="Arial" w:hAnsi="Arial" w:cs="Arial"/>
                <w:sz w:val="22"/>
                <w:szCs w:val="22"/>
              </w:rPr>
            </w:pPr>
            <w:r>
              <w:rPr>
                <w:rFonts w:ascii="Arial" w:hAnsi="Arial" w:cs="Arial"/>
                <w:sz w:val="22"/>
                <w:szCs w:val="22"/>
              </w:rPr>
              <w:t xml:space="preserve">8. </w:t>
            </w:r>
            <w:r/>
          </w:p>
        </w:tc>
        <w:tc>
          <w:tcPr>
            <w:tcBorders>
              <w:left w:val="single" w:sz="4" w:space="0" w:color="auto"/>
              <w:top w:val="single" w:sz="4" w:space="0" w:color="auto"/>
              <w:right w:val="single" w:sz="4" w:space="0" w:color="auto"/>
              <w:bottom w:val="single" w:sz="4" w:space="0" w:color="auto"/>
            </w:tcBorders>
            <w:tcW w:w="3686" w:type="dxa"/>
            <w:textDirection w:val="lrTb"/>
            <w:noWrap w:val="false"/>
          </w:tcPr>
          <w:p>
            <w:pPr>
              <w:pStyle w:val="448"/>
              <w:spacing w:lineRule="auto" w:line="276"/>
              <w:rPr>
                <w:rFonts w:ascii="Arial" w:hAnsi="Arial" w:cs="Arial"/>
                <w:bCs/>
                <w:sz w:val="22"/>
                <w:szCs w:val="22"/>
              </w:rPr>
            </w:pPr>
            <w:r>
              <w:rPr>
                <w:rFonts w:ascii="Arial" w:hAnsi="Arial" w:cs="Arial"/>
                <w:bCs/>
                <w:sz w:val="22"/>
                <w:szCs w:val="22"/>
              </w:rPr>
            </w:r>
            <w:commentRangeStart w:id="115"/>
            <w:r>
              <w:rPr>
                <w:rFonts w:ascii="Arial" w:hAnsi="Arial" w:cs="Arial"/>
                <w:bCs/>
                <w:sz w:val="22"/>
                <w:szCs w:val="22"/>
              </w:rPr>
              <w:t xml:space="preserve">FTP</w:t>
            </w:r>
            <w:r>
              <w:rPr>
                <w:rFonts w:ascii="Arial" w:hAnsi="Arial" w:cs="Arial"/>
                <w:bCs/>
                <w:sz w:val="22"/>
                <w:szCs w:val="22"/>
              </w:rPr>
            </w:r>
            <w:commentRangeEnd w:id="115"/>
            <w:r>
              <w:commentReference w:id="115"/>
            </w:r>
            <w:r>
              <w:rPr>
                <w:rFonts w:ascii="Arial" w:hAnsi="Arial" w:cs="Arial"/>
                <w:bCs/>
                <w:sz w:val="22"/>
                <w:szCs w:val="22"/>
              </w:rPr>
              <w:t xml:space="preserve"> </w:t>
            </w:r>
            <w:commentRangeStart w:id="116"/>
            <w:r>
              <w:rPr>
                <w:rFonts w:ascii="Arial" w:hAnsi="Arial" w:cs="Arial"/>
                <w:bCs/>
                <w:sz w:val="22"/>
                <w:szCs w:val="22"/>
              </w:rPr>
              <w:t xml:space="preserve">USA</w:t>
            </w:r>
            <w:commentRangeEnd w:id="116"/>
            <w:r>
              <w:commentReference w:id="116"/>
            </w:r>
            <w:r>
              <w:rPr>
                <w:rFonts w:ascii="Arial" w:hAnsi="Arial" w:cs="Arial"/>
                <w:bCs/>
                <w:sz w:val="22"/>
                <w:szCs w:val="22"/>
              </w:rPr>
              <w:t xml:space="preserve"> Corp. </w:t>
            </w:r>
            <w:r/>
          </w:p>
          <w:p>
            <w:pPr>
              <w:pStyle w:val="448"/>
              <w:spacing w:lineRule="auto" w:line="276"/>
              <w:rPr>
                <w:rFonts w:ascii="Arial" w:hAnsi="Arial" w:cs="Arial"/>
                <w:bCs/>
                <w:sz w:val="22"/>
                <w:szCs w:val="22"/>
              </w:rPr>
            </w:pPr>
            <w:r>
              <w:rPr>
                <w:rFonts w:ascii="Arial" w:hAnsi="Arial" w:cs="Arial"/>
                <w:bCs/>
                <w:sz w:val="22"/>
                <w:szCs w:val="22"/>
              </w:rPr>
              <w:t xml:space="preserve">3 Plaza View Ln, </w:t>
            </w:r>
            <w:r/>
          </w:p>
          <w:p>
            <w:pPr>
              <w:pStyle w:val="448"/>
              <w:spacing w:lineRule="auto" w:line="276"/>
              <w:rPr>
                <w:rFonts w:ascii="Arial" w:hAnsi="Arial" w:cs="Arial"/>
                <w:bCs/>
                <w:sz w:val="22"/>
                <w:szCs w:val="22"/>
              </w:rPr>
            </w:pPr>
            <w:r>
              <w:rPr>
                <w:rFonts w:ascii="Arial" w:hAnsi="Arial" w:cs="Arial"/>
                <w:bCs/>
                <w:sz w:val="22"/>
                <w:szCs w:val="22"/>
              </w:rPr>
              <w:t xml:space="preserve">Foster City, </w:t>
            </w:r>
            <w:r/>
          </w:p>
          <w:p>
            <w:pPr>
              <w:pStyle w:val="448"/>
              <w:spacing w:lineRule="auto" w:line="276"/>
              <w:rPr>
                <w:rFonts w:ascii="Arial" w:hAnsi="Arial" w:cs="Arial"/>
                <w:bCs/>
                <w:sz w:val="22"/>
                <w:szCs w:val="22"/>
              </w:rPr>
            </w:pPr>
            <w:r>
              <w:rPr>
                <w:rFonts w:ascii="Arial" w:hAnsi="Arial" w:cs="Arial"/>
                <w:bCs/>
                <w:sz w:val="22"/>
                <w:szCs w:val="22"/>
              </w:rPr>
              <w:t xml:space="preserve">CA 94404</w:t>
            </w:r>
            <w:r>
              <w:rPr>
                <w:rFonts w:ascii="Arial" w:hAnsi="Arial" w:cs="Arial"/>
                <w:bCs/>
                <w:sz w:val="22"/>
                <w:szCs w:val="22"/>
              </w:rPr>
              <w:t xml:space="preserve">,</w:t>
            </w:r>
            <w:r/>
          </w:p>
          <w:p>
            <w:pPr>
              <w:pStyle w:val="448"/>
              <w:spacing w:lineRule="auto" w:line="276"/>
              <w:rPr>
                <w:rFonts w:ascii="Arial" w:hAnsi="Arial" w:cs="Arial"/>
                <w:bCs/>
                <w:sz w:val="22"/>
                <w:szCs w:val="22"/>
              </w:rPr>
            </w:pPr>
            <w:r>
              <w:rPr>
                <w:rFonts w:ascii="Arial" w:hAnsi="Arial" w:cs="Arial"/>
                <w:bCs/>
                <w:sz w:val="22"/>
                <w:szCs w:val="22"/>
              </w:rPr>
              <w:t xml:space="preserve">California </w:t>
            </w:r>
            <w:r/>
          </w:p>
        </w:tc>
        <w:tc>
          <w:tcPr>
            <w:tcBorders>
              <w:left w:val="single" w:sz="4" w:space="0" w:color="auto"/>
              <w:top w:val="single" w:sz="4" w:space="0" w:color="auto"/>
              <w:right w:val="single" w:sz="4" w:space="0" w:color="auto"/>
              <w:bottom w:val="single" w:sz="4" w:space="0" w:color="auto"/>
            </w:tcBorders>
            <w:tcW w:w="2155" w:type="dxa"/>
            <w:textDirection w:val="lrTb"/>
            <w:noWrap w:val="false"/>
          </w:tcPr>
          <w:p>
            <w:pPr>
              <w:pStyle w:val="448"/>
              <w:spacing w:lineRule="auto" w:line="276"/>
              <w:rPr>
                <w:rFonts w:ascii="Arial" w:hAnsi="Arial" w:cs="Arial"/>
                <w:bCs/>
                <w:sz w:val="22"/>
                <w:szCs w:val="22"/>
              </w:rPr>
            </w:pPr>
            <w:r>
              <w:rPr>
                <w:rFonts w:ascii="Arial" w:hAnsi="Arial" w:cs="Arial"/>
                <w:bCs/>
                <w:sz w:val="22"/>
                <w:szCs w:val="22"/>
              </w:rPr>
            </w:r>
            <w:commentRangeStart w:id="117"/>
            <w:r>
              <w:rPr>
                <w:rFonts w:ascii="Arial" w:hAnsi="Arial" w:cs="Arial"/>
                <w:bCs/>
                <w:sz w:val="22"/>
                <w:szCs w:val="22"/>
              </w:rPr>
              <w:t xml:space="preserve">FTP</w:t>
            </w:r>
            <w:r>
              <w:rPr>
                <w:rFonts w:ascii="Arial" w:hAnsi="Arial" w:cs="Arial"/>
                <w:bCs/>
                <w:sz w:val="22"/>
                <w:szCs w:val="22"/>
              </w:rPr>
            </w:r>
            <w:commentRangeEnd w:id="117"/>
            <w:r>
              <w:commentReference w:id="117"/>
            </w:r>
            <w:r>
              <w:rPr>
                <w:rFonts w:ascii="Arial" w:hAnsi="Arial" w:cs="Arial"/>
                <w:bCs/>
                <w:sz w:val="22"/>
                <w:szCs w:val="22"/>
              </w:rPr>
              <w:t xml:space="preserve"> group company </w:t>
            </w:r>
            <w:r/>
          </w:p>
        </w:tc>
      </w:tr>
      <w:tr>
        <w:trPr>
          <w:trHeight w:val="859"/>
        </w:trPr>
        <w:tc>
          <w:tcPr>
            <w:tcBorders>
              <w:left w:val="single" w:sz="4" w:space="0" w:color="auto"/>
              <w:top w:val="single" w:sz="4" w:space="0" w:color="auto"/>
              <w:right w:val="single" w:sz="4" w:space="0" w:color="auto"/>
              <w:bottom w:val="single" w:sz="4" w:space="0" w:color="auto"/>
            </w:tcBorders>
            <w:tcW w:w="1701" w:type="dxa"/>
            <w:textDirection w:val="lrTb"/>
            <w:noWrap w:val="false"/>
          </w:tcPr>
          <w:p>
            <w:pPr>
              <w:pStyle w:val="448"/>
              <w:spacing w:lineRule="auto" w:line="276"/>
              <w:rPr>
                <w:rFonts w:ascii="Arial" w:hAnsi="Arial" w:cs="Arial"/>
                <w:sz w:val="22"/>
                <w:szCs w:val="22"/>
              </w:rPr>
            </w:pPr>
            <w:r>
              <w:rPr>
                <w:rFonts w:ascii="Arial" w:hAnsi="Arial" w:cs="Arial"/>
                <w:sz w:val="22"/>
                <w:szCs w:val="22"/>
              </w:rPr>
              <w:t xml:space="preserve">9. </w:t>
            </w:r>
            <w:r/>
          </w:p>
        </w:tc>
        <w:tc>
          <w:tcPr>
            <w:tcBorders>
              <w:left w:val="single" w:sz="4" w:space="0" w:color="auto"/>
              <w:top w:val="single" w:sz="4" w:space="0" w:color="auto"/>
              <w:right w:val="single" w:sz="4" w:space="0" w:color="auto"/>
              <w:bottom w:val="single" w:sz="4" w:space="0" w:color="auto"/>
            </w:tcBorders>
            <w:tcW w:w="3686" w:type="dxa"/>
            <w:textDirection w:val="lrTb"/>
            <w:noWrap w:val="false"/>
          </w:tcPr>
          <w:p>
            <w:pPr>
              <w:pStyle w:val="448"/>
              <w:spacing w:lineRule="auto" w:line="276"/>
              <w:rPr>
                <w:rFonts w:ascii="Arial" w:hAnsi="Arial" w:cs="Arial"/>
                <w:bCs/>
                <w:sz w:val="22"/>
                <w:szCs w:val="22"/>
              </w:rPr>
            </w:pPr>
            <w:r>
              <w:rPr>
                <w:rFonts w:ascii="Arial" w:hAnsi="Arial" w:cs="Arial"/>
                <w:bCs/>
                <w:sz w:val="22"/>
                <w:szCs w:val="22"/>
              </w:rPr>
            </w:r>
            <w:commentRangeStart w:id="118"/>
            <w:r>
              <w:rPr>
                <w:rFonts w:ascii="Arial" w:hAnsi="Arial" w:cs="Arial"/>
                <w:bCs/>
                <w:sz w:val="22"/>
                <w:szCs w:val="22"/>
              </w:rPr>
              <w:t xml:space="preserve">FTP</w:t>
            </w:r>
            <w:r>
              <w:rPr>
                <w:rFonts w:ascii="Arial" w:hAnsi="Arial" w:cs="Arial"/>
                <w:bCs/>
                <w:sz w:val="22"/>
                <w:szCs w:val="22"/>
              </w:rPr>
            </w:r>
            <w:commentRangeEnd w:id="118"/>
            <w:r>
              <w:commentReference w:id="118"/>
            </w:r>
            <w:r>
              <w:rPr>
                <w:rFonts w:ascii="Arial" w:hAnsi="Arial" w:cs="Arial"/>
                <w:bCs/>
                <w:sz w:val="22"/>
                <w:szCs w:val="22"/>
              </w:rPr>
              <w:t xml:space="preserve"> Asia Pacific Pte. Ltd. </w:t>
            </w:r>
            <w:r/>
          </w:p>
          <w:p>
            <w:pPr>
              <w:pStyle w:val="448"/>
              <w:spacing w:lineRule="auto" w:line="276"/>
              <w:rPr>
                <w:rFonts w:ascii="Arial" w:hAnsi="Arial" w:cs="Arial"/>
                <w:bCs/>
                <w:sz w:val="22"/>
                <w:szCs w:val="22"/>
              </w:rPr>
            </w:pPr>
            <w:r>
              <w:rPr>
                <w:rFonts w:ascii="Arial" w:hAnsi="Arial" w:cs="Arial"/>
                <w:bCs/>
                <w:sz w:val="22"/>
                <w:szCs w:val="22"/>
              </w:rPr>
              <w:t xml:space="preserve">Harbour Front Tower 2, </w:t>
            </w:r>
            <w:r/>
          </w:p>
          <w:p>
            <w:pPr>
              <w:pStyle w:val="448"/>
              <w:spacing w:lineRule="auto" w:line="276"/>
              <w:rPr>
                <w:rFonts w:ascii="Arial" w:hAnsi="Arial" w:cs="Arial"/>
                <w:bCs/>
                <w:sz w:val="22"/>
                <w:szCs w:val="22"/>
              </w:rPr>
            </w:pPr>
            <w:r>
              <w:rPr>
                <w:rFonts w:ascii="Arial" w:hAnsi="Arial" w:cs="Arial"/>
                <w:bCs/>
                <w:sz w:val="22"/>
                <w:szCs w:val="22"/>
              </w:rPr>
              <w:t xml:space="preserve">3 Harbourfront Pl, </w:t>
            </w:r>
            <w:r/>
          </w:p>
          <w:p>
            <w:pPr>
              <w:pStyle w:val="448"/>
              <w:spacing w:lineRule="auto" w:line="276"/>
              <w:rPr>
                <w:rFonts w:ascii="Arial" w:hAnsi="Arial" w:cs="Arial"/>
                <w:bCs/>
                <w:sz w:val="22"/>
                <w:szCs w:val="22"/>
              </w:rPr>
            </w:pPr>
            <w:r>
              <w:rPr>
                <w:rFonts w:ascii="Arial" w:hAnsi="Arial" w:cs="Arial"/>
                <w:bCs/>
                <w:sz w:val="22"/>
                <w:szCs w:val="22"/>
              </w:rPr>
              <w:t xml:space="preserve">Level 1, </w:t>
            </w:r>
            <w:r/>
          </w:p>
          <w:p>
            <w:pPr>
              <w:pStyle w:val="448"/>
              <w:spacing w:lineRule="auto" w:line="276"/>
              <w:rPr>
                <w:rFonts w:ascii="Arial" w:hAnsi="Arial" w:cs="Arial"/>
                <w:bCs/>
                <w:sz w:val="22"/>
                <w:szCs w:val="22"/>
              </w:rPr>
            </w:pPr>
            <w:r>
              <w:rPr>
                <w:rFonts w:ascii="Arial" w:hAnsi="Arial" w:cs="Arial"/>
                <w:bCs/>
                <w:sz w:val="22"/>
                <w:szCs w:val="22"/>
              </w:rPr>
              <w:t xml:space="preserve">Singapur 099254</w:t>
            </w:r>
            <w:r/>
          </w:p>
        </w:tc>
        <w:tc>
          <w:tcPr>
            <w:tcBorders>
              <w:left w:val="single" w:sz="4" w:space="0" w:color="auto"/>
              <w:top w:val="single" w:sz="4" w:space="0" w:color="auto"/>
              <w:right w:val="single" w:sz="4" w:space="0" w:color="auto"/>
              <w:bottom w:val="single" w:sz="4" w:space="0" w:color="auto"/>
            </w:tcBorders>
            <w:tcW w:w="2155" w:type="dxa"/>
            <w:textDirection w:val="lrTb"/>
            <w:noWrap w:val="false"/>
          </w:tcPr>
          <w:p>
            <w:pPr>
              <w:pStyle w:val="448"/>
              <w:spacing w:lineRule="auto" w:line="276"/>
              <w:rPr>
                <w:rFonts w:ascii="Arial" w:hAnsi="Arial" w:cs="Arial"/>
                <w:bCs/>
                <w:sz w:val="22"/>
                <w:szCs w:val="22"/>
              </w:rPr>
            </w:pPr>
            <w:r>
              <w:rPr>
                <w:rFonts w:ascii="Arial" w:hAnsi="Arial" w:cs="Arial"/>
                <w:bCs/>
                <w:sz w:val="22"/>
                <w:szCs w:val="22"/>
              </w:rPr>
            </w:r>
            <w:commentRangeStart w:id="119"/>
            <w:r>
              <w:rPr>
                <w:rFonts w:ascii="Arial" w:hAnsi="Arial" w:cs="Arial"/>
                <w:bCs/>
                <w:sz w:val="22"/>
                <w:szCs w:val="22"/>
              </w:rPr>
              <w:t xml:space="preserve">FTP</w:t>
            </w:r>
            <w:r>
              <w:rPr>
                <w:rFonts w:ascii="Arial" w:hAnsi="Arial" w:cs="Arial"/>
                <w:bCs/>
                <w:sz w:val="22"/>
                <w:szCs w:val="22"/>
              </w:rPr>
            </w:r>
            <w:commentRangeEnd w:id="119"/>
            <w:r>
              <w:commentReference w:id="119"/>
            </w:r>
            <w:r>
              <w:rPr>
                <w:rFonts w:ascii="Arial" w:hAnsi="Arial" w:cs="Arial"/>
                <w:bCs/>
                <w:sz w:val="22"/>
                <w:szCs w:val="22"/>
              </w:rPr>
              <w:t xml:space="preserve"> group company </w:t>
            </w:r>
            <w:r/>
          </w:p>
        </w:tc>
      </w:tr>
      <w:tr>
        <w:trPr>
          <w:trHeight w:val="859"/>
        </w:trPr>
        <w:tc>
          <w:tcPr>
            <w:tcBorders>
              <w:left w:val="single" w:sz="4" w:space="0" w:color="auto"/>
              <w:top w:val="single" w:sz="4" w:space="0" w:color="auto"/>
              <w:right w:val="single" w:sz="4" w:space="0" w:color="auto"/>
              <w:bottom w:val="single" w:sz="4" w:space="0" w:color="auto"/>
            </w:tcBorders>
            <w:tcW w:w="1701" w:type="dxa"/>
            <w:textDirection w:val="lrTb"/>
            <w:noWrap w:val="false"/>
          </w:tcPr>
          <w:p>
            <w:pPr>
              <w:pStyle w:val="448"/>
              <w:spacing w:lineRule="auto" w:line="276"/>
              <w:rPr>
                <w:rFonts w:ascii="Arial" w:hAnsi="Arial" w:cs="Arial"/>
                <w:sz w:val="22"/>
                <w:szCs w:val="22"/>
              </w:rPr>
            </w:pPr>
            <w:r>
              <w:rPr>
                <w:rFonts w:ascii="Arial" w:hAnsi="Arial" w:cs="Arial"/>
                <w:sz w:val="22"/>
                <w:szCs w:val="22"/>
              </w:rPr>
              <w:t xml:space="preserve">10. </w:t>
            </w:r>
            <w:r/>
          </w:p>
        </w:tc>
        <w:tc>
          <w:tcPr>
            <w:tcBorders>
              <w:left w:val="single" w:sz="4" w:space="0" w:color="auto"/>
              <w:top w:val="single" w:sz="4" w:space="0" w:color="auto"/>
              <w:right w:val="single" w:sz="4" w:space="0" w:color="auto"/>
              <w:bottom w:val="single" w:sz="4" w:space="0" w:color="auto"/>
            </w:tcBorders>
            <w:tcW w:w="3686" w:type="dxa"/>
            <w:textDirection w:val="lrTb"/>
            <w:noWrap w:val="false"/>
          </w:tcPr>
          <w:p>
            <w:pPr>
              <w:pStyle w:val="448"/>
              <w:spacing w:lineRule="auto" w:line="276"/>
              <w:rPr>
                <w:rFonts w:ascii="Arial" w:hAnsi="Arial" w:cs="Arial"/>
                <w:bCs/>
                <w:sz w:val="22"/>
                <w:szCs w:val="22"/>
              </w:rPr>
            </w:pPr>
            <w:r>
              <w:rPr>
                <w:rFonts w:ascii="Arial" w:hAnsi="Arial" w:cs="Arial"/>
                <w:bCs/>
                <w:sz w:val="22"/>
                <w:szCs w:val="22"/>
              </w:rPr>
            </w:r>
            <w:commentRangeStart w:id="120"/>
            <w:r>
              <w:rPr>
                <w:rFonts w:ascii="Arial" w:hAnsi="Arial" w:cs="Arial"/>
                <w:bCs/>
                <w:sz w:val="22"/>
                <w:szCs w:val="22"/>
              </w:rPr>
              <w:t xml:space="preserve">FTP</w:t>
            </w:r>
            <w:r>
              <w:rPr>
                <w:rFonts w:ascii="Arial" w:hAnsi="Arial" w:cs="Arial"/>
                <w:bCs/>
                <w:sz w:val="22"/>
                <w:szCs w:val="22"/>
              </w:rPr>
            </w:r>
            <w:commentRangeEnd w:id="120"/>
            <w:r>
              <w:commentReference w:id="120"/>
            </w:r>
            <w:r>
              <w:rPr>
                <w:rFonts w:ascii="Arial" w:hAnsi="Arial" w:cs="Arial"/>
                <w:bCs/>
                <w:sz w:val="22"/>
                <w:szCs w:val="22"/>
              </w:rPr>
              <w:t xml:space="preserve"> Australasia Pty. Ltd. </w:t>
            </w:r>
            <w:r/>
          </w:p>
          <w:p>
            <w:pPr>
              <w:pStyle w:val="448"/>
              <w:spacing w:lineRule="auto" w:line="276"/>
              <w:rPr>
                <w:rFonts w:ascii="Arial" w:hAnsi="Arial" w:cs="Arial"/>
                <w:bCs/>
                <w:sz w:val="22"/>
                <w:szCs w:val="22"/>
              </w:rPr>
            </w:pPr>
            <w:r>
              <w:rPr>
                <w:rFonts w:ascii="Arial" w:hAnsi="Arial" w:cs="Arial"/>
                <w:bCs/>
                <w:sz w:val="22"/>
                <w:szCs w:val="22"/>
              </w:rPr>
              <w:t xml:space="preserve">443 Concord Rd, </w:t>
            </w:r>
            <w:r/>
          </w:p>
          <w:p>
            <w:pPr>
              <w:pStyle w:val="448"/>
              <w:spacing w:lineRule="auto" w:line="276"/>
              <w:rPr>
                <w:rFonts w:ascii="Arial" w:hAnsi="Arial" w:cs="Arial"/>
                <w:bCs/>
                <w:sz w:val="22"/>
                <w:szCs w:val="22"/>
              </w:rPr>
            </w:pPr>
            <w:r>
              <w:rPr>
                <w:rFonts w:ascii="Arial" w:hAnsi="Arial" w:cs="Arial"/>
                <w:bCs/>
                <w:sz w:val="22"/>
                <w:szCs w:val="22"/>
              </w:rPr>
              <w:t xml:space="preserve">Rhodes NSW 2138, </w:t>
            </w:r>
            <w:r/>
          </w:p>
          <w:p>
            <w:pPr>
              <w:pStyle w:val="448"/>
              <w:spacing w:lineRule="auto" w:line="276"/>
              <w:rPr>
                <w:rFonts w:ascii="Arial" w:hAnsi="Arial" w:cs="Arial"/>
                <w:bCs/>
                <w:sz w:val="22"/>
                <w:szCs w:val="22"/>
              </w:rPr>
            </w:pPr>
            <w:r>
              <w:rPr>
                <w:rFonts w:ascii="Arial" w:hAnsi="Arial" w:cs="Arial"/>
                <w:bCs/>
                <w:sz w:val="22"/>
                <w:szCs w:val="22"/>
              </w:rPr>
              <w:t xml:space="preserve">Australia</w:t>
            </w:r>
            <w:r/>
          </w:p>
        </w:tc>
        <w:tc>
          <w:tcPr>
            <w:tcBorders>
              <w:left w:val="single" w:sz="4" w:space="0" w:color="auto"/>
              <w:top w:val="single" w:sz="4" w:space="0" w:color="auto"/>
              <w:right w:val="single" w:sz="4" w:space="0" w:color="auto"/>
              <w:bottom w:val="single" w:sz="4" w:space="0" w:color="auto"/>
            </w:tcBorders>
            <w:tcW w:w="2155" w:type="dxa"/>
            <w:textDirection w:val="lrTb"/>
            <w:noWrap w:val="false"/>
          </w:tcPr>
          <w:p>
            <w:pPr>
              <w:pStyle w:val="448"/>
              <w:spacing w:lineRule="auto" w:line="276"/>
              <w:rPr>
                <w:rFonts w:ascii="Arial" w:hAnsi="Arial" w:cs="Arial"/>
                <w:bCs/>
                <w:sz w:val="22"/>
                <w:szCs w:val="22"/>
              </w:rPr>
            </w:pPr>
            <w:r>
              <w:rPr>
                <w:rFonts w:ascii="Arial" w:hAnsi="Arial" w:cs="Arial"/>
                <w:bCs/>
                <w:sz w:val="22"/>
                <w:szCs w:val="22"/>
              </w:rPr>
            </w:r>
            <w:commentRangeStart w:id="121"/>
            <w:r>
              <w:rPr>
                <w:rFonts w:ascii="Arial" w:hAnsi="Arial" w:cs="Arial"/>
                <w:bCs/>
                <w:sz w:val="22"/>
                <w:szCs w:val="22"/>
              </w:rPr>
              <w:t xml:space="preserve">FTP</w:t>
            </w:r>
            <w:r>
              <w:rPr>
                <w:rFonts w:ascii="Arial" w:hAnsi="Arial" w:cs="Arial"/>
                <w:bCs/>
                <w:sz w:val="22"/>
                <w:szCs w:val="22"/>
              </w:rPr>
            </w:r>
            <w:commentRangeEnd w:id="121"/>
            <w:r>
              <w:commentReference w:id="121"/>
            </w:r>
            <w:r>
              <w:rPr>
                <w:rFonts w:ascii="Arial" w:hAnsi="Arial" w:cs="Arial"/>
                <w:bCs/>
                <w:sz w:val="22"/>
                <w:szCs w:val="22"/>
              </w:rPr>
              <w:t xml:space="preserve"> group company </w:t>
            </w:r>
            <w:r/>
          </w:p>
        </w:tc>
      </w:tr>
      <w:tr>
        <w:trPr>
          <w:trHeight w:val="859"/>
        </w:trPr>
        <w:tc>
          <w:tcPr>
            <w:tcBorders>
              <w:left w:val="single" w:sz="4" w:space="0" w:color="auto"/>
              <w:top w:val="single" w:sz="4" w:space="0" w:color="auto"/>
              <w:right w:val="single" w:sz="4" w:space="0" w:color="auto"/>
              <w:bottom w:val="single" w:sz="4" w:space="0" w:color="auto"/>
            </w:tcBorders>
            <w:tcW w:w="1701" w:type="dxa"/>
            <w:textDirection w:val="lrTb"/>
            <w:noWrap w:val="false"/>
          </w:tcPr>
          <w:p>
            <w:pPr>
              <w:pStyle w:val="448"/>
              <w:spacing w:lineRule="auto" w:line="276"/>
              <w:rPr>
                <w:rFonts w:ascii="Arial" w:hAnsi="Arial" w:cs="Arial"/>
                <w:sz w:val="22"/>
                <w:szCs w:val="22"/>
              </w:rPr>
            </w:pPr>
            <w:r>
              <w:rPr>
                <w:rFonts w:ascii="Arial" w:hAnsi="Arial" w:cs="Arial"/>
                <w:sz w:val="22"/>
                <w:szCs w:val="22"/>
              </w:rPr>
              <w:t xml:space="preserve">11.</w:t>
            </w:r>
            <w:r/>
          </w:p>
        </w:tc>
        <w:tc>
          <w:tcPr>
            <w:tcBorders>
              <w:left w:val="single" w:sz="4" w:space="0" w:color="auto"/>
              <w:top w:val="single" w:sz="4" w:space="0" w:color="auto"/>
              <w:right w:val="single" w:sz="4" w:space="0" w:color="auto"/>
              <w:bottom w:val="single" w:sz="4" w:space="0" w:color="auto"/>
            </w:tcBorders>
            <w:tcW w:w="3686" w:type="dxa"/>
            <w:textDirection w:val="lrTb"/>
            <w:noWrap w:val="false"/>
          </w:tcPr>
          <w:p>
            <w:pPr>
              <w:pStyle w:val="448"/>
              <w:spacing w:lineRule="auto" w:line="276"/>
              <w:rPr>
                <w:rFonts w:ascii="Arial" w:hAnsi="Arial" w:cs="Arial"/>
                <w:bCs/>
                <w:sz w:val="22"/>
                <w:szCs w:val="22"/>
                <w:lang w:val="en-US"/>
              </w:rPr>
            </w:pPr>
            <w:r>
              <w:rPr>
                <w:rFonts w:ascii="Arial" w:hAnsi="Arial" w:cs="Arial"/>
                <w:bCs/>
                <w:sz w:val="22"/>
                <w:szCs w:val="22"/>
                <w:lang w:val="en-US"/>
              </w:rPr>
            </w:r>
            <w:commentRangeStart w:id="122"/>
            <w:r>
              <w:rPr>
                <w:rFonts w:ascii="Arial" w:hAnsi="Arial" w:cs="Arial"/>
                <w:bCs/>
                <w:sz w:val="22"/>
                <w:szCs w:val="22"/>
                <w:lang w:val="en-US"/>
              </w:rPr>
              <w:t xml:space="preserve">FTP</w:t>
            </w:r>
            <w:r>
              <w:rPr>
                <w:rFonts w:ascii="Arial" w:hAnsi="Arial" w:cs="Arial"/>
                <w:bCs/>
                <w:sz w:val="22"/>
                <w:szCs w:val="22"/>
                <w:lang w:val="en-US"/>
              </w:rPr>
            </w:r>
            <w:commentRangeEnd w:id="122"/>
            <w:r>
              <w:commentReference w:id="122"/>
            </w:r>
            <w:r>
              <w:rPr>
                <w:rFonts w:ascii="Arial" w:hAnsi="Arial" w:cs="Arial"/>
                <w:bCs/>
                <w:sz w:val="22"/>
                <w:szCs w:val="22"/>
                <w:lang w:val="en-US"/>
              </w:rPr>
              <w:t xml:space="preserve"> Software  Philippines Corp.</w:t>
            </w:r>
            <w:r/>
          </w:p>
          <w:p>
            <w:pPr>
              <w:pStyle w:val="448"/>
              <w:spacing w:lineRule="auto" w:line="276"/>
              <w:rPr>
                <w:rFonts w:ascii="Arial" w:hAnsi="Arial" w:cs="Arial"/>
                <w:bCs/>
                <w:sz w:val="22"/>
                <w:szCs w:val="22"/>
                <w:lang w:val="en-US"/>
              </w:rPr>
            </w:pPr>
            <w:r>
              <w:rPr>
                <w:rFonts w:ascii="Arial" w:hAnsi="Arial" w:cs="Arial"/>
                <w:bCs/>
                <w:sz w:val="22"/>
                <w:szCs w:val="22"/>
                <w:lang w:val="en-US"/>
              </w:rPr>
              <w:t xml:space="preserve">Address: </w:t>
            </w:r>
            <w:r>
              <w:rPr>
                <w:rFonts w:ascii="Arial" w:hAnsi="Arial" w:cs="Arial"/>
                <w:bCs/>
                <w:sz w:val="22"/>
                <w:szCs w:val="22"/>
                <w:lang w:val="en-US"/>
              </w:rPr>
              <w:t xml:space="preserve">M. J. Cuenco Ave, </w:t>
            </w:r>
            <w:r/>
          </w:p>
          <w:p>
            <w:pPr>
              <w:pStyle w:val="448"/>
              <w:spacing w:lineRule="auto" w:line="276"/>
              <w:rPr>
                <w:rFonts w:ascii="Arial" w:hAnsi="Arial" w:cs="Arial"/>
                <w:bCs/>
                <w:sz w:val="22"/>
                <w:szCs w:val="22"/>
                <w:lang w:val="en-US"/>
              </w:rPr>
            </w:pPr>
            <w:r>
              <w:rPr>
                <w:rFonts w:ascii="Arial" w:hAnsi="Arial" w:cs="Arial"/>
                <w:bCs/>
                <w:sz w:val="22"/>
                <w:szCs w:val="22"/>
                <w:lang w:val="en-US"/>
              </w:rPr>
              <w:t xml:space="preserve">Cebu City, </w:t>
            </w:r>
            <w:bookmarkStart w:id="501" w:name="_GoBack"/>
            <w:r/>
            <w:bookmarkEnd w:id="501"/>
            <w:r/>
            <w:r/>
          </w:p>
          <w:p>
            <w:pPr>
              <w:pStyle w:val="448"/>
              <w:spacing w:lineRule="auto" w:line="276"/>
              <w:rPr>
                <w:rFonts w:ascii="Arial" w:hAnsi="Arial" w:cs="Arial"/>
                <w:bCs/>
                <w:sz w:val="22"/>
                <w:szCs w:val="22"/>
                <w:lang w:val="en-US"/>
              </w:rPr>
            </w:pPr>
            <w:r>
              <w:rPr>
                <w:rFonts w:ascii="Arial" w:hAnsi="Arial" w:cs="Arial"/>
                <w:bCs/>
                <w:sz w:val="22"/>
                <w:szCs w:val="22"/>
                <w:lang w:val="en-US"/>
              </w:rPr>
              <w:t xml:space="preserve">Cebu,</w:t>
            </w:r>
            <w:r/>
          </w:p>
          <w:p>
            <w:pPr>
              <w:pStyle w:val="448"/>
              <w:spacing w:lineRule="auto" w:line="276"/>
              <w:rPr>
                <w:rFonts w:ascii="Arial" w:hAnsi="Arial" w:cs="Arial"/>
                <w:bCs/>
                <w:sz w:val="22"/>
                <w:szCs w:val="22"/>
                <w:lang w:val="en-US"/>
              </w:rPr>
            </w:pPr>
            <w:r>
              <w:rPr>
                <w:rFonts w:ascii="Arial" w:hAnsi="Arial" w:cs="Arial"/>
                <w:bCs/>
                <w:sz w:val="22"/>
                <w:szCs w:val="22"/>
                <w:lang w:val="en-US"/>
              </w:rPr>
            </w:r>
            <w:commentRangeStart w:id="123"/>
            <w:r>
              <w:rPr>
                <w:rFonts w:ascii="Arial" w:hAnsi="Arial" w:cs="Arial"/>
                <w:bCs/>
                <w:sz w:val="22"/>
                <w:szCs w:val="22"/>
                <w:lang w:val="en-US"/>
              </w:rPr>
              <w:t xml:space="preserve">Philippine</w:t>
            </w:r>
            <w:r>
              <w:rPr>
                <w:rFonts w:ascii="Arial" w:hAnsi="Arial" w:cs="Arial"/>
                <w:bCs/>
                <w:sz w:val="22"/>
                <w:szCs w:val="22"/>
                <w:lang w:val="en-US"/>
              </w:rPr>
              <w:t xml:space="preserve">s</w:t>
            </w:r>
            <w:commentRangeEnd w:id="123"/>
            <w:r>
              <w:commentReference w:id="123"/>
            </w:r>
            <w:r/>
            <w:r/>
          </w:p>
        </w:tc>
        <w:tc>
          <w:tcPr>
            <w:tcBorders>
              <w:left w:val="single" w:sz="4" w:space="0" w:color="auto"/>
              <w:top w:val="single" w:sz="4" w:space="0" w:color="auto"/>
              <w:right w:val="single" w:sz="4" w:space="0" w:color="auto"/>
              <w:bottom w:val="single" w:sz="4" w:space="0" w:color="auto"/>
            </w:tcBorders>
            <w:tcW w:w="2155" w:type="dxa"/>
            <w:textDirection w:val="lrTb"/>
            <w:noWrap w:val="false"/>
          </w:tcPr>
          <w:p>
            <w:pPr>
              <w:pStyle w:val="448"/>
              <w:spacing w:lineRule="auto" w:line="276"/>
              <w:rPr>
                <w:rFonts w:ascii="Arial" w:hAnsi="Arial" w:cs="Arial"/>
                <w:bCs/>
                <w:sz w:val="22"/>
                <w:szCs w:val="22"/>
              </w:rPr>
            </w:pPr>
            <w:r>
              <w:rPr>
                <w:rFonts w:ascii="Arial" w:hAnsi="Arial" w:cs="Arial"/>
                <w:bCs/>
                <w:sz w:val="22"/>
                <w:szCs w:val="22"/>
              </w:rPr>
            </w:r>
            <w:commentRangeStart w:id="124"/>
            <w:r>
              <w:rPr>
                <w:rFonts w:ascii="Arial" w:hAnsi="Arial" w:cs="Arial"/>
                <w:bCs/>
                <w:sz w:val="22"/>
                <w:szCs w:val="22"/>
              </w:rPr>
              <w:t xml:space="preserve">FTP</w:t>
            </w:r>
            <w:r>
              <w:rPr>
                <w:rFonts w:ascii="Arial" w:hAnsi="Arial" w:cs="Arial"/>
                <w:bCs/>
                <w:sz w:val="22"/>
                <w:szCs w:val="22"/>
              </w:rPr>
            </w:r>
            <w:commentRangeEnd w:id="124"/>
            <w:r>
              <w:commentReference w:id="124"/>
            </w:r>
            <w:r>
              <w:rPr>
                <w:rFonts w:ascii="Arial" w:hAnsi="Arial" w:cs="Arial"/>
                <w:bCs/>
                <w:sz w:val="22"/>
                <w:szCs w:val="22"/>
              </w:rPr>
              <w:t xml:space="preserve"> group company </w:t>
            </w:r>
            <w:r/>
          </w:p>
        </w:tc>
      </w:tr>
    </w:tbl>
    <w:p>
      <w:pPr>
        <w:rPr>
          <w:lang w:val="cs-CZ"/>
        </w:rPr>
      </w:pPr>
      <w:r>
        <w:rPr>
          <w:lang w:val="cs-CZ"/>
        </w:rPr>
      </w:r>
      <w:r/>
    </w:p>
    <w:sectPr>
      <w:footnotePr/>
      <w:type w:val="nextPage"/>
      <w:pgSz w:w="11906" w:h="16838"/>
      <w:pgMar w:top="1417" w:right="1417" w:bottom="1134" w:left="1417" w:gutter="0" w:header="708" w:footer="708"/>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4" w:author="Admin SG" w:date="2020-02-13T16:39:42Z" oodata="teamlab_data:0;20;2020-02-13T15:39:42Z;" w:initials="AS">
    <w:p w14:paraId="00000001" w14:textId="00000001">
      <w:pPr>
        <w:spacing w:line="240" w:after="0" w:lineRule="auto" w:before="0"/>
        <w:ind w:firstLine="0" w:left="0" w:right="0"/>
        <w:jc w:val="left"/>
      </w:pPr>
      <w:r>
        <w:rPr>
          <w:rFonts w:eastAsia="Arial" w:ascii="Arial" w:hAnsi="Arial" w:cs="Arial"/>
          <w:sz w:val="22"/>
        </w:rPr>
        <w:t xml:space="preserve">SUPPLIER</w:t>
      </w:r>
    </w:p>
  </w:comment>
  <w:comment w:id="123" w:author="Admin SG" w:date="2020-02-13T16:39:37Z" oodata="teamlab_data:0;20;2020-02-13T15:39:37Z;" w:initials="AS">
    <w:p w14:paraId="00000002" w14:textId="00000002">
      <w:pPr>
        <w:spacing w:line="240" w:after="0" w:lineRule="auto" w:before="0"/>
        <w:ind w:firstLine="0" w:left="0" w:right="0"/>
        <w:jc w:val="left"/>
      </w:pPr>
      <w:r>
        <w:rPr>
          <w:rFonts w:eastAsia="Arial" w:ascii="Arial" w:hAnsi="Arial" w:cs="Arial"/>
          <w:sz w:val="22"/>
        </w:rPr>
        <w:t xml:space="preserve">COUNTRIES</w:t>
      </w:r>
    </w:p>
  </w:comment>
  <w:comment w:id="122" w:author="Admin SG" w:date="2020-02-13T16:39:30Z" oodata="teamlab_data:0;20;2020-02-13T15:39:30Z;" w:initials="AS">
    <w:p w14:paraId="00000003" w14:textId="00000003">
      <w:pPr>
        <w:spacing w:line="240" w:after="0" w:lineRule="auto" w:before="0"/>
        <w:ind w:firstLine="0" w:left="0" w:right="0"/>
        <w:jc w:val="left"/>
      </w:pPr>
      <w:r>
        <w:rPr>
          <w:rFonts w:eastAsia="Arial" w:ascii="Arial" w:hAnsi="Arial" w:cs="Arial"/>
          <w:sz w:val="22"/>
        </w:rPr>
        <w:t xml:space="preserve">SUPPLIER</w:t>
      </w:r>
    </w:p>
  </w:comment>
  <w:comment w:id="121" w:author="Admin SG" w:date="2020-02-13T16:39:25Z" oodata="teamlab_data:0;20;2020-02-13T15:39:25Z;" w:initials="AS">
    <w:p w14:paraId="00000004" w14:textId="00000004">
      <w:pPr>
        <w:spacing w:line="240" w:after="0" w:lineRule="auto" w:before="0"/>
        <w:ind w:firstLine="0" w:left="0" w:right="0"/>
        <w:jc w:val="left"/>
      </w:pPr>
      <w:r>
        <w:rPr>
          <w:rFonts w:eastAsia="Arial" w:ascii="Arial" w:hAnsi="Arial" w:cs="Arial"/>
          <w:sz w:val="22"/>
        </w:rPr>
        <w:t xml:space="preserve">SUPPLIER</w:t>
      </w:r>
    </w:p>
  </w:comment>
  <w:comment w:id="120" w:author="Admin SG" w:date="2020-02-13T16:39:19Z" oodata="teamlab_data:0;20;2020-02-13T15:39:19Z;" w:initials="AS">
    <w:p w14:paraId="00000005" w14:textId="00000005">
      <w:pPr>
        <w:spacing w:line="240" w:after="0" w:lineRule="auto" w:before="0"/>
        <w:ind w:firstLine="0" w:left="0" w:right="0"/>
        <w:jc w:val="left"/>
      </w:pPr>
      <w:r>
        <w:rPr>
          <w:rFonts w:eastAsia="Arial" w:ascii="Arial" w:hAnsi="Arial" w:cs="Arial"/>
          <w:sz w:val="22"/>
        </w:rPr>
        <w:t xml:space="preserve">SUPPLIER</w:t>
      </w:r>
    </w:p>
  </w:comment>
  <w:comment w:id="119" w:author="Admin SG" w:date="2020-02-13T16:39:11Z" oodata="teamlab_data:0;20;2020-02-13T15:39:11Z;" w:initials="AS">
    <w:p w14:paraId="00000006" w14:textId="00000006">
      <w:pPr>
        <w:spacing w:line="240" w:after="0" w:lineRule="auto" w:before="0"/>
        <w:ind w:firstLine="0" w:left="0" w:right="0"/>
        <w:jc w:val="left"/>
      </w:pPr>
      <w:r>
        <w:rPr>
          <w:rFonts w:eastAsia="Arial" w:ascii="Arial" w:hAnsi="Arial" w:cs="Arial"/>
          <w:sz w:val="22"/>
        </w:rPr>
        <w:t xml:space="preserve">SUPPLIER</w:t>
      </w:r>
    </w:p>
  </w:comment>
  <w:comment w:id="118" w:author="Admin SG" w:date="2020-02-13T16:39:04Z" oodata="teamlab_data:0;20;2020-02-13T15:39:04Z;" w:initials="AS">
    <w:p w14:paraId="00000007" w14:textId="00000007">
      <w:pPr>
        <w:spacing w:line="240" w:after="0" w:lineRule="auto" w:before="0"/>
        <w:ind w:firstLine="0" w:left="0" w:right="0"/>
        <w:jc w:val="left"/>
      </w:pPr>
      <w:r>
        <w:rPr>
          <w:rFonts w:eastAsia="Arial" w:ascii="Arial" w:hAnsi="Arial" w:cs="Arial"/>
          <w:sz w:val="22"/>
        </w:rPr>
        <w:t xml:space="preserve">SUPPLIER</w:t>
      </w:r>
    </w:p>
  </w:comment>
  <w:comment w:id="117" w:author="Admin SG" w:date="2020-02-13T16:38:57Z" oodata="teamlab_data:0;20;2020-02-13T15:38:57Z;" w:initials="AS">
    <w:p w14:paraId="00000008" w14:textId="00000008">
      <w:pPr>
        <w:spacing w:line="240" w:after="0" w:lineRule="auto" w:before="0"/>
        <w:ind w:firstLine="0" w:left="0" w:right="0"/>
        <w:jc w:val="left"/>
      </w:pPr>
      <w:r>
        <w:rPr>
          <w:rFonts w:eastAsia="Arial" w:ascii="Arial" w:hAnsi="Arial" w:cs="Arial"/>
          <w:sz w:val="22"/>
        </w:rPr>
        <w:t xml:space="preserve">SUPPLIER</w:t>
      </w:r>
    </w:p>
  </w:comment>
  <w:comment w:id="116" w:author="Admin SG" w:date="2020-02-13T16:38:52Z" oodata="teamlab_data:0;20;2020-02-13T15:38:52Z;" w:initials="AS">
    <w:p w14:paraId="00000009" w14:textId="00000009">
      <w:pPr>
        <w:spacing w:line="240" w:after="0" w:lineRule="auto" w:before="0"/>
        <w:ind w:firstLine="0" w:left="0" w:right="0"/>
        <w:jc w:val="left"/>
      </w:pPr>
      <w:r>
        <w:rPr>
          <w:rFonts w:eastAsia="Arial" w:ascii="Arial" w:hAnsi="Arial" w:cs="Arial"/>
          <w:sz w:val="22"/>
        </w:rPr>
        <w:t xml:space="preserve">COUNTRIES</w:t>
      </w:r>
    </w:p>
  </w:comment>
  <w:comment w:id="115" w:author="Admin SG" w:date="2020-02-13T16:38:46Z" oodata="teamlab_data:0;20;2020-02-13T15:38:46Z;" w:initials="AS">
    <w:p w14:paraId="0000000A" w14:textId="0000000A">
      <w:pPr>
        <w:spacing w:line="240" w:after="0" w:lineRule="auto" w:before="0"/>
        <w:ind w:firstLine="0" w:left="0" w:right="0"/>
        <w:jc w:val="left"/>
      </w:pPr>
      <w:r>
        <w:rPr>
          <w:rFonts w:eastAsia="Arial" w:ascii="Arial" w:hAnsi="Arial" w:cs="Arial"/>
          <w:sz w:val="22"/>
        </w:rPr>
        <w:t xml:space="preserve">SUPPLIER</w:t>
      </w:r>
    </w:p>
  </w:comment>
  <w:comment w:id="114" w:author="Admin SG" w:date="2020-02-13T16:38:32Z" oodata="teamlab_data:0;20;2020-02-13T15:38:32Z;" w:initials="AS">
    <w:p w14:paraId="0000000B" w14:textId="0000000B">
      <w:pPr>
        <w:spacing w:line="240" w:after="0" w:lineRule="auto" w:before="0"/>
        <w:ind w:firstLine="0" w:left="0" w:right="0"/>
        <w:jc w:val="left"/>
      </w:pPr>
      <w:r>
        <w:rPr>
          <w:rFonts w:eastAsia="Arial" w:ascii="Arial" w:hAnsi="Arial" w:cs="Arial"/>
          <w:sz w:val="22"/>
        </w:rPr>
        <w:t xml:space="preserve">SUPPLIER</w:t>
      </w:r>
    </w:p>
  </w:comment>
  <w:comment w:id="113" w:author="Admin SG" w:date="2020-02-13T16:38:39Z" oodata="teamlab_data:0;20;2020-02-13T15:38:39Z;" w:initials="AS">
    <w:p w14:paraId="0000000C" w14:textId="0000000C">
      <w:pPr>
        <w:spacing w:line="240" w:after="0" w:lineRule="auto" w:before="0"/>
        <w:ind w:firstLine="0" w:left="0" w:right="0"/>
        <w:jc w:val="left"/>
      </w:pPr>
      <w:r>
        <w:rPr>
          <w:rFonts w:eastAsia="Arial" w:ascii="Arial" w:hAnsi="Arial" w:cs="Arial"/>
          <w:sz w:val="22"/>
        </w:rPr>
        <w:t xml:space="preserve">COUNTRIES</w:t>
      </w:r>
    </w:p>
  </w:comment>
  <w:comment w:id="112" w:author="Admin SG" w:date="2020-02-13T16:38:26Z" oodata="teamlab_data:0;20;2020-02-13T15:38:26Z;" w:initials="AS">
    <w:p w14:paraId="0000000D" w14:textId="0000000D">
      <w:pPr>
        <w:spacing w:line="240" w:after="0" w:lineRule="auto" w:before="0"/>
        <w:ind w:firstLine="0" w:left="0" w:right="0"/>
        <w:jc w:val="left"/>
      </w:pPr>
      <w:r>
        <w:rPr>
          <w:rFonts w:eastAsia="Arial" w:ascii="Arial" w:hAnsi="Arial" w:cs="Arial"/>
          <w:sz w:val="22"/>
        </w:rPr>
        <w:t xml:space="preserve">COUNTRIES</w:t>
      </w:r>
    </w:p>
  </w:comment>
  <w:comment w:id="111" w:author="Admin SG" w:date="2020-02-13T16:38:21Z" oodata="teamlab_data:0;20;2020-02-13T15:38:21Z;" w:initials="AS">
    <w:p w14:paraId="0000000E" w14:textId="0000000E">
      <w:pPr>
        <w:spacing w:line="240" w:after="0" w:lineRule="auto" w:before="0"/>
        <w:ind w:firstLine="0" w:left="0" w:right="0"/>
        <w:jc w:val="left"/>
      </w:pPr>
      <w:r>
        <w:rPr>
          <w:rFonts w:eastAsia="Arial" w:ascii="Arial" w:hAnsi="Arial" w:cs="Arial"/>
          <w:sz w:val="22"/>
        </w:rPr>
        <w:t xml:space="preserve">SUPPLIER</w:t>
      </w:r>
    </w:p>
  </w:comment>
  <w:comment w:id="110" w:author="Admin SG" w:date="2020-02-13T16:38:10Z" oodata="teamlab_data:0;20;2020-02-13T15:38:10Z;" w:initials="AS">
    <w:p w14:paraId="0000000F" w14:textId="0000000F">
      <w:pPr>
        <w:spacing w:line="240" w:after="0" w:lineRule="auto" w:before="0"/>
        <w:ind w:firstLine="0" w:left="0" w:right="0"/>
        <w:jc w:val="left"/>
      </w:pPr>
      <w:r>
        <w:rPr>
          <w:rFonts w:eastAsia="Arial" w:ascii="Arial" w:hAnsi="Arial" w:cs="Arial"/>
          <w:sz w:val="22"/>
        </w:rPr>
        <w:t xml:space="preserve">SUPPLIER</w:t>
      </w:r>
    </w:p>
  </w:comment>
  <w:comment w:id="109" w:author="Admin SG" w:date="2020-02-13T16:38:15Z" oodata="teamlab_data:0;20;2020-02-13T15:38:15Z;" w:initials="AS">
    <w:p w14:paraId="00000010" w14:textId="00000010">
      <w:pPr>
        <w:spacing w:line="240" w:after="0" w:lineRule="auto" w:before="0"/>
        <w:ind w:firstLine="0" w:left="0" w:right="0"/>
        <w:jc w:val="left"/>
      </w:pPr>
      <w:r>
        <w:rPr>
          <w:rFonts w:eastAsia="Arial" w:ascii="Arial" w:hAnsi="Arial" w:cs="Arial"/>
          <w:sz w:val="22"/>
        </w:rPr>
        <w:t xml:space="preserve">COUNTRIES</w:t>
      </w:r>
    </w:p>
  </w:comment>
  <w:comment w:id="108" w:author="Admin SG" w:date="2020-02-13T16:38:05Z" oodata="teamlab_data:0;20;2020-02-13T15:38:05Z;" w:initials="AS">
    <w:p w14:paraId="00000011" w14:textId="00000011">
      <w:pPr>
        <w:spacing w:line="240" w:after="0" w:lineRule="auto" w:before="0"/>
        <w:ind w:firstLine="0" w:left="0" w:right="0"/>
        <w:jc w:val="left"/>
      </w:pPr>
      <w:r>
        <w:rPr>
          <w:rFonts w:eastAsia="Arial" w:ascii="Arial" w:hAnsi="Arial" w:cs="Arial"/>
          <w:sz w:val="22"/>
        </w:rPr>
        <w:t xml:space="preserve">SUPPLIER</w:t>
      </w:r>
    </w:p>
  </w:comment>
  <w:comment w:id="107" w:author="Admin SG" w:date="2020-02-13T16:37:53Z" oodata="teamlab_data:0;20;2020-02-13T15:37:53Z;" w:initials="AS">
    <w:p w14:paraId="00000012" w14:textId="00000012">
      <w:pPr>
        <w:spacing w:line="240" w:after="0" w:lineRule="auto" w:before="0"/>
        <w:ind w:firstLine="0" w:left="0" w:right="0"/>
        <w:jc w:val="left"/>
      </w:pPr>
      <w:r>
        <w:rPr>
          <w:rFonts w:eastAsia="Arial" w:ascii="Arial" w:hAnsi="Arial" w:cs="Arial"/>
          <w:sz w:val="22"/>
        </w:rPr>
        <w:t xml:space="preserve">SUPPLIER</w:t>
      </w:r>
    </w:p>
  </w:comment>
  <w:comment w:id="106" w:author="Admin SG" w:date="2020-02-13T16:37:59Z" oodata="teamlab_data:0;20;2020-02-13T15:37:59Z;" w:initials="AS">
    <w:p w14:paraId="00000013" w14:textId="00000013">
      <w:pPr>
        <w:spacing w:line="240" w:after="0" w:lineRule="auto" w:before="0"/>
        <w:ind w:firstLine="0" w:left="0" w:right="0"/>
        <w:jc w:val="left"/>
      </w:pPr>
      <w:r>
        <w:rPr>
          <w:rFonts w:eastAsia="Arial" w:ascii="Arial" w:hAnsi="Arial" w:cs="Arial"/>
          <w:sz w:val="22"/>
        </w:rPr>
        <w:t xml:space="preserve">COUNTRIES</w:t>
      </w:r>
    </w:p>
  </w:comment>
  <w:comment w:id="105" w:author="Admin SG" w:date="2020-02-13T16:37:47Z" oodata="teamlab_data:0;20;2020-02-13T15:37:47Z;" w:initials="AS">
    <w:p w14:paraId="00000014" w14:textId="00000014">
      <w:pPr>
        <w:spacing w:line="240" w:after="0" w:lineRule="auto" w:before="0"/>
        <w:ind w:firstLine="0" w:left="0" w:right="0"/>
        <w:jc w:val="left"/>
      </w:pPr>
      <w:r>
        <w:rPr>
          <w:rFonts w:eastAsia="Arial" w:ascii="Arial" w:hAnsi="Arial" w:cs="Arial"/>
          <w:sz w:val="22"/>
        </w:rPr>
        <w:t xml:space="preserve">COUNTRIES</w:t>
      </w:r>
    </w:p>
  </w:comment>
  <w:comment w:id="104" w:author="Admin SG" w:date="2020-02-13T16:37:41Z" oodata="teamlab_data:0;20;2020-02-13T15:37:41Z;" w:initials="AS">
    <w:p w14:paraId="00000015" w14:textId="00000015">
      <w:pPr>
        <w:spacing w:line="240" w:after="0" w:lineRule="auto" w:before="0"/>
        <w:ind w:firstLine="0" w:left="0" w:right="0"/>
        <w:jc w:val="left"/>
      </w:pPr>
      <w:r>
        <w:rPr>
          <w:rFonts w:eastAsia="Arial" w:ascii="Arial" w:hAnsi="Arial" w:cs="Arial"/>
          <w:sz w:val="22"/>
        </w:rPr>
        <w:t xml:space="preserve">SUPPLIER</w:t>
      </w:r>
    </w:p>
  </w:comment>
  <w:comment w:id="103" w:author="Admin SG" w:date="2020-02-13T16:37:29Z" oodata="teamlab_data:0;20;2020-02-13T15:37:29Z;" w:initials="AS">
    <w:p w14:paraId="00000016" w14:textId="00000016">
      <w:pPr>
        <w:spacing w:line="240" w:after="0" w:lineRule="auto" w:before="0"/>
        <w:ind w:firstLine="0" w:left="0" w:right="0"/>
        <w:jc w:val="left"/>
      </w:pPr>
      <w:r>
        <w:rPr>
          <w:rFonts w:eastAsia="Arial" w:ascii="Arial" w:hAnsi="Arial" w:cs="Arial"/>
          <w:sz w:val="22"/>
        </w:rPr>
        <w:t xml:space="preserve">SUPPLIER</w:t>
      </w:r>
    </w:p>
  </w:comment>
  <w:comment w:id="102" w:author="Admin SG" w:date="2020-02-13T16:37:34Z" oodata="teamlab_data:0;20;2020-02-13T15:37:34Z;" w:initials="AS">
    <w:p w14:paraId="00000017" w14:textId="00000017">
      <w:pPr>
        <w:spacing w:line="240" w:after="0" w:lineRule="auto" w:before="0"/>
        <w:ind w:firstLine="0" w:left="0" w:right="0"/>
        <w:jc w:val="left"/>
      </w:pPr>
      <w:r>
        <w:rPr>
          <w:rFonts w:eastAsia="Arial" w:ascii="Arial" w:hAnsi="Arial" w:cs="Arial"/>
          <w:sz w:val="22"/>
        </w:rPr>
        <w:t xml:space="preserve">COUNTRIES</w:t>
      </w:r>
    </w:p>
  </w:comment>
  <w:comment w:id="101" w:author="Admin SG" w:date="2020-02-13T16:37:23Z" oodata="teamlab_data:0;20;2020-02-13T15:37:23Z;" w:initials="AS">
    <w:p w14:paraId="00000018" w14:textId="00000018">
      <w:pPr>
        <w:spacing w:line="240" w:after="0" w:lineRule="auto" w:before="0"/>
        <w:ind w:firstLine="0" w:left="0" w:right="0"/>
        <w:jc w:val="left"/>
      </w:pPr>
      <w:r>
        <w:rPr>
          <w:rFonts w:eastAsia="Arial" w:ascii="Arial" w:hAnsi="Arial" w:cs="Arial"/>
          <w:sz w:val="22"/>
        </w:rPr>
        <w:t xml:space="preserve">SUPPLIER</w:t>
      </w:r>
    </w:p>
  </w:comment>
  <w:comment w:id="100" w:author="Admin SG" w:date="2020-02-13T16:37:06Z" oodata="teamlab_data:0;20;2020-02-13T15:37:06Z;" w:initials="AS">
    <w:p w14:paraId="00000019" w14:textId="00000019">
      <w:pPr>
        <w:spacing w:line="240" w:after="0" w:lineRule="auto" w:before="0"/>
        <w:ind w:firstLine="0" w:left="0" w:right="0"/>
        <w:jc w:val="left"/>
      </w:pPr>
      <w:r>
        <w:rPr>
          <w:rFonts w:eastAsia="Arial" w:ascii="Arial" w:hAnsi="Arial" w:cs="Arial"/>
          <w:sz w:val="22"/>
        </w:rPr>
        <w:t xml:space="preserve">SUPPLIER</w:t>
      </w:r>
    </w:p>
  </w:comment>
  <w:comment w:id="99" w:author="Admin SG" w:date="2020-02-13T16:37:17Z" oodata="teamlab_data:0;20;2020-02-13T15:37:17Z;" w:initials="AS">
    <w:p w14:paraId="0000001A" w14:textId="0000001A">
      <w:pPr>
        <w:spacing w:line="240" w:after="0" w:lineRule="auto" w:before="0"/>
        <w:ind w:firstLine="0" w:left="0" w:right="0"/>
        <w:jc w:val="left"/>
      </w:pPr>
      <w:r>
        <w:rPr>
          <w:rFonts w:eastAsia="Arial" w:ascii="Arial" w:hAnsi="Arial" w:cs="Arial"/>
          <w:sz w:val="22"/>
        </w:rPr>
        <w:t xml:space="preserve">COUNTRIES</w:t>
      </w:r>
    </w:p>
  </w:comment>
  <w:comment w:id="98" w:author="Admin SG" w:date="2020-02-13T16:37:11Z" oodata="teamlab_data:0;20;2020-02-13T15:37:11Z;" w:initials="AS">
    <w:p w14:paraId="0000001B" w14:textId="0000001B">
      <w:pPr>
        <w:spacing w:line="240" w:after="0" w:lineRule="auto" w:before="0"/>
        <w:ind w:firstLine="0" w:left="0" w:right="0"/>
        <w:jc w:val="left"/>
      </w:pPr>
      <w:r>
        <w:rPr>
          <w:rFonts w:eastAsia="Arial" w:ascii="Arial" w:hAnsi="Arial" w:cs="Arial"/>
          <w:sz w:val="22"/>
        </w:rPr>
        <w:t xml:space="preserve">SUPPLIER</w:t>
      </w:r>
    </w:p>
  </w:comment>
  <w:comment w:id="97" w:author="Admin SG" w:date="2020-02-13T16:36:55Z" oodata="teamlab_data:0;20;2020-02-13T15:36:55Z;" w:initials="AS">
    <w:p w14:paraId="0000001C" w14:textId="0000001C">
      <w:pPr>
        <w:spacing w:line="240" w:after="0" w:lineRule="auto" w:before="0"/>
        <w:ind w:firstLine="0" w:left="0" w:right="0"/>
        <w:jc w:val="left"/>
      </w:pPr>
      <w:r>
        <w:rPr>
          <w:rFonts w:eastAsia="Arial" w:ascii="Arial" w:hAnsi="Arial" w:cs="Arial"/>
          <w:sz w:val="22"/>
        </w:rPr>
        <w:t xml:space="preserve">SUPPLIER</w:t>
      </w:r>
    </w:p>
  </w:comment>
  <w:comment w:id="96" w:author="Admin SG" w:date="2020-02-13T16:37:01Z" oodata="teamlab_data:0;20;2020-02-13T15:37:01Z;" w:initials="AS">
    <w:p w14:paraId="0000001D" w14:textId="0000001D">
      <w:pPr>
        <w:spacing w:line="240" w:after="0" w:lineRule="auto" w:before="0"/>
        <w:ind w:firstLine="0" w:left="0" w:right="0"/>
        <w:jc w:val="left"/>
      </w:pPr>
      <w:r>
        <w:rPr>
          <w:rFonts w:eastAsia="Arial" w:ascii="Arial" w:hAnsi="Arial" w:cs="Arial"/>
          <w:sz w:val="22"/>
        </w:rPr>
        <w:t xml:space="preserve">COUNTRIES</w:t>
      </w:r>
    </w:p>
  </w:comment>
  <w:comment w:id="95" w:author="Admin SG" w:date="2020-02-13T16:36:51Z" oodata="teamlab_data:0;20;2020-02-13T15:36:51Z;" w:initials="AS">
    <w:p w14:paraId="0000001E" w14:textId="0000001E">
      <w:pPr>
        <w:spacing w:line="240" w:after="0" w:lineRule="auto" w:before="0"/>
        <w:ind w:firstLine="0" w:left="0" w:right="0"/>
        <w:jc w:val="left"/>
      </w:pPr>
      <w:r>
        <w:rPr>
          <w:rFonts w:eastAsia="Arial" w:ascii="Arial" w:hAnsi="Arial" w:cs="Arial"/>
          <w:sz w:val="22"/>
        </w:rPr>
        <w:t xml:space="preserve">SUPPLIER</w:t>
      </w:r>
    </w:p>
  </w:comment>
  <w:comment w:id="94" w:author="Admin SG" w:date="2020-02-13T16:36:37Z" oodata="teamlab_data:0;20;2020-02-13T15:36:37Z;" w:initials="AS">
    <w:p w14:paraId="0000001F" w14:textId="0000001F">
      <w:pPr>
        <w:spacing w:line="240" w:after="0" w:lineRule="auto" w:before="0"/>
        <w:ind w:firstLine="0" w:left="0" w:right="0"/>
        <w:jc w:val="left"/>
      </w:pPr>
      <w:r>
        <w:rPr>
          <w:rFonts w:eastAsia="Arial" w:ascii="Arial" w:hAnsi="Arial" w:cs="Arial"/>
          <w:sz w:val="22"/>
        </w:rPr>
        <w:t xml:space="preserve">SUPPLIER</w:t>
      </w:r>
    </w:p>
  </w:comment>
  <w:comment w:id="93" w:author="Admin SG" w:date="2020-02-13T16:36:44Z" oodata="teamlab_data:0;20;2020-02-13T15:36:44Z;" w:initials="AS">
    <w:p w14:paraId="00000020" w14:textId="00000020">
      <w:pPr>
        <w:spacing w:line="240" w:after="0" w:lineRule="auto" w:before="0"/>
        <w:ind w:firstLine="0" w:left="0" w:right="0"/>
        <w:jc w:val="left"/>
      </w:pPr>
      <w:r>
        <w:rPr>
          <w:rFonts w:eastAsia="Arial" w:ascii="Arial" w:hAnsi="Arial" w:cs="Arial"/>
          <w:sz w:val="22"/>
        </w:rPr>
        <w:t xml:space="preserve">COUNTRIES</w:t>
      </w:r>
    </w:p>
  </w:comment>
  <w:comment w:id="92" w:author="Admin SG" w:date="2020-02-13T16:36:31Z" oodata="teamlab_data:0;20;2020-02-13T15:36:31Z;" w:initials="AS">
    <w:p w14:paraId="00000021" w14:textId="00000021">
      <w:pPr>
        <w:spacing w:line="240" w:after="0" w:lineRule="auto" w:before="0"/>
        <w:ind w:firstLine="0" w:left="0" w:right="0"/>
        <w:jc w:val="left"/>
      </w:pPr>
      <w:r>
        <w:rPr>
          <w:rFonts w:eastAsia="Arial" w:ascii="Arial" w:hAnsi="Arial" w:cs="Arial"/>
          <w:sz w:val="22"/>
        </w:rPr>
        <w:t xml:space="preserve">SUPPLIER</w:t>
      </w:r>
    </w:p>
  </w:comment>
  <w:comment w:id="91" w:author="Admin SG" w:date="2020-02-12T17:11:19Z" oodata="teamlab_data:0;20;2020-02-12T16:11:19Z;" w:initials="AS">
    <w:p w14:paraId="00000022" w14:textId="00000022">
      <w:pPr>
        <w:spacing w:line="240" w:after="0" w:lineRule="auto" w:before="0"/>
        <w:ind w:firstLine="0" w:left="0" w:right="0"/>
        <w:jc w:val="left"/>
      </w:pPr>
      <w:r>
        <w:rPr>
          <w:rFonts w:eastAsia="Arial" w:ascii="Arial" w:hAnsi="Arial" w:cs="Arial"/>
          <w:sz w:val="22"/>
        </w:rPr>
        <w:t xml:space="preserve">SUPPLIER</w:t>
      </w:r>
    </w:p>
  </w:comment>
  <w:comment w:id="90" w:author="Admin SG" w:date="2020-02-12T17:10:48Z" oodata="teamlab_data:0;20;2020-02-12T16:10:48Z;" w:initials="AS">
    <w:p w14:paraId="00000023" w14:textId="00000023">
      <w:pPr>
        <w:spacing w:line="240" w:after="0" w:lineRule="auto" w:before="0"/>
        <w:ind w:firstLine="0" w:left="0" w:right="0"/>
        <w:jc w:val="left"/>
      </w:pPr>
      <w:r>
        <w:rPr>
          <w:rFonts w:eastAsia="Arial" w:ascii="Arial" w:hAnsi="Arial" w:cs="Arial"/>
          <w:sz w:val="22"/>
        </w:rPr>
        <w:t xml:space="preserve">CLIENT</w:t>
      </w:r>
    </w:p>
  </w:comment>
  <w:comment w:id="89" w:author="Admin SG" w:date="2020-02-12T17:10:34Z" oodata="teamlab_data:0;20;2020-02-12T16:10:34Z;" w:initials="AS">
    <w:p w14:paraId="00000024" w14:textId="00000024">
      <w:pPr>
        <w:spacing w:line="240" w:after="0" w:lineRule="auto" w:before="0"/>
        <w:ind w:firstLine="0" w:left="0" w:right="0"/>
        <w:jc w:val="left"/>
      </w:pPr>
      <w:r>
        <w:rPr>
          <w:rFonts w:eastAsia="Arial" w:ascii="Arial" w:hAnsi="Arial" w:cs="Arial"/>
          <w:sz w:val="22"/>
        </w:rPr>
        <w:t xml:space="preserve">CLIENT</w:t>
      </w:r>
    </w:p>
  </w:comment>
  <w:comment w:id="88" w:author="Admin SG" w:date="2020-02-12T17:10:29Z" oodata="teamlab_data:0;20;2020-02-12T16:10:29Z;" w:initials="AS">
    <w:p w14:paraId="00000025" w14:textId="00000025">
      <w:pPr>
        <w:spacing w:line="240" w:after="0" w:lineRule="auto" w:before="0"/>
        <w:ind w:firstLine="0" w:left="0" w:right="0"/>
        <w:jc w:val="left"/>
      </w:pPr>
      <w:r>
        <w:rPr>
          <w:rFonts w:eastAsia="Arial" w:ascii="Arial" w:hAnsi="Arial" w:cs="Arial"/>
          <w:sz w:val="22"/>
        </w:rPr>
        <w:t xml:space="preserve">SUPPLIER</w:t>
      </w:r>
    </w:p>
  </w:comment>
  <w:comment w:id="87" w:author="Admin SG" w:date="2020-02-12T17:10:23Z" oodata="teamlab_data:0;20;2020-02-12T16:10:23Z;" w:initials="AS">
    <w:p w14:paraId="00000026" w14:textId="00000026">
      <w:pPr>
        <w:spacing w:line="240" w:after="0" w:lineRule="auto" w:before="0"/>
        <w:ind w:firstLine="0" w:left="0" w:right="0"/>
        <w:jc w:val="left"/>
      </w:pPr>
      <w:r>
        <w:rPr>
          <w:rFonts w:eastAsia="Arial" w:ascii="Arial" w:hAnsi="Arial" w:cs="Arial"/>
          <w:sz w:val="22"/>
        </w:rPr>
        <w:t xml:space="preserve">CLIENT</w:t>
      </w:r>
    </w:p>
  </w:comment>
  <w:comment w:id="86" w:author="Admin SG" w:date="2020-02-12T17:10:18Z" oodata="teamlab_data:0;20;2020-02-12T16:10:18Z;" w:initials="AS">
    <w:p w14:paraId="00000027" w14:textId="00000027">
      <w:pPr>
        <w:spacing w:line="240" w:after="0" w:lineRule="auto" w:before="0"/>
        <w:ind w:firstLine="0" w:left="0" w:right="0"/>
        <w:jc w:val="left"/>
      </w:pPr>
      <w:r>
        <w:rPr>
          <w:rFonts w:eastAsia="Arial" w:ascii="Arial" w:hAnsi="Arial" w:cs="Arial"/>
          <w:sz w:val="22"/>
        </w:rPr>
        <w:t xml:space="preserve">CLIENT</w:t>
      </w:r>
    </w:p>
  </w:comment>
  <w:comment w:id="85" w:author="Admin SG" w:date="2020-02-12T17:10:09Z" oodata="teamlab_data:0;20;2020-02-12T16:10:09Z;" w:initials="AS">
    <w:p w14:paraId="00000028" w14:textId="00000028">
      <w:pPr>
        <w:spacing w:line="240" w:after="0" w:lineRule="auto" w:before="0"/>
        <w:ind w:firstLine="0" w:left="0" w:right="0"/>
        <w:jc w:val="left"/>
      </w:pPr>
      <w:r>
        <w:rPr>
          <w:rFonts w:eastAsia="Arial" w:ascii="Arial" w:hAnsi="Arial" w:cs="Arial"/>
          <w:sz w:val="22"/>
        </w:rPr>
        <w:t xml:space="preserve">CLIENT</w:t>
      </w:r>
    </w:p>
  </w:comment>
  <w:comment w:id="84" w:author="Admin SG" w:date="2020-02-12T17:10:02Z" oodata="teamlab_data:0;20;2020-02-12T16:10:02Z;" w:initials="AS">
    <w:p w14:paraId="00000029" w14:textId="00000029">
      <w:pPr>
        <w:spacing w:line="240" w:after="0" w:lineRule="auto" w:before="0"/>
        <w:ind w:firstLine="0" w:left="0" w:right="0"/>
        <w:jc w:val="left"/>
      </w:pPr>
      <w:r>
        <w:rPr>
          <w:rFonts w:eastAsia="Arial" w:ascii="Arial" w:hAnsi="Arial" w:cs="Arial"/>
          <w:sz w:val="22"/>
        </w:rPr>
        <w:t xml:space="preserve">SUPPLIER</w:t>
      </w:r>
    </w:p>
  </w:comment>
  <w:comment w:id="83" w:author="Admin SG" w:date="2020-02-12T17:09:57Z" oodata="teamlab_data:0;20;2020-02-12T16:09:57Z;" w:initials="AS">
    <w:p w14:paraId="0000002A" w14:textId="0000002A">
      <w:pPr>
        <w:spacing w:line="240" w:after="0" w:lineRule="auto" w:before="0"/>
        <w:ind w:firstLine="0" w:left="0" w:right="0"/>
        <w:jc w:val="left"/>
      </w:pPr>
      <w:r>
        <w:rPr>
          <w:rFonts w:eastAsia="Arial" w:ascii="Arial" w:hAnsi="Arial" w:cs="Arial"/>
          <w:sz w:val="22"/>
        </w:rPr>
        <w:t xml:space="preserve">CLIENT</w:t>
      </w:r>
    </w:p>
  </w:comment>
  <w:comment w:id="82" w:author="Admin SG" w:date="2020-02-12T17:09:52Z" oodata="teamlab_data:0;20;2020-02-12T16:09:52Z;" w:initials="AS">
    <w:p w14:paraId="0000002B" w14:textId="0000002B">
      <w:pPr>
        <w:spacing w:line="240" w:after="0" w:lineRule="auto" w:before="0"/>
        <w:ind w:firstLine="0" w:left="0" w:right="0"/>
        <w:jc w:val="left"/>
      </w:pPr>
      <w:r>
        <w:rPr>
          <w:rFonts w:eastAsia="Arial" w:ascii="Arial" w:hAnsi="Arial" w:cs="Arial"/>
          <w:sz w:val="22"/>
        </w:rPr>
        <w:t xml:space="preserve">CLIENT</w:t>
      </w:r>
    </w:p>
  </w:comment>
  <w:comment w:id="81" w:author="Admin SG" w:date="2020-02-12T17:09:27Z" oodata="teamlab_data:0;20;2020-02-12T16:09:27Z;" w:initials="AS">
    <w:p w14:paraId="0000002C" w14:textId="0000002C">
      <w:pPr>
        <w:spacing w:line="240" w:after="0" w:lineRule="auto" w:before="0"/>
        <w:ind w:firstLine="0" w:left="0" w:right="0"/>
        <w:jc w:val="left"/>
      </w:pPr>
      <w:r>
        <w:rPr>
          <w:rFonts w:eastAsia="Arial" w:ascii="Arial" w:hAnsi="Arial" w:cs="Arial"/>
          <w:sz w:val="22"/>
        </w:rPr>
        <w:t xml:space="preserve">CLIENT</w:t>
      </w:r>
    </w:p>
  </w:comment>
  <w:comment w:id="80" w:author="Admin SG" w:date="2020-02-12T17:09:21Z" oodata="teamlab_data:0;20;2020-02-12T16:09:21Z;" w:initials="AS">
    <w:p w14:paraId="0000002D" w14:textId="0000002D">
      <w:pPr>
        <w:spacing w:line="240" w:after="0" w:lineRule="auto" w:before="0"/>
        <w:ind w:firstLine="0" w:left="0" w:right="0"/>
        <w:jc w:val="left"/>
      </w:pPr>
      <w:r>
        <w:rPr>
          <w:rFonts w:eastAsia="Arial" w:ascii="Arial" w:hAnsi="Arial" w:cs="Arial"/>
          <w:sz w:val="22"/>
        </w:rPr>
        <w:t xml:space="preserve">CLIENT</w:t>
      </w:r>
    </w:p>
  </w:comment>
  <w:comment w:id="79" w:author="Admin SG" w:date="2020-02-12T17:09:16Z" oodata="teamlab_data:0;20;2020-02-12T16:09:16Z;" w:initials="AS">
    <w:p w14:paraId="0000002E" w14:textId="0000002E">
      <w:pPr>
        <w:spacing w:line="240" w:after="0" w:lineRule="auto" w:before="0"/>
        <w:ind w:firstLine="0" w:left="0" w:right="0"/>
        <w:jc w:val="left"/>
      </w:pPr>
      <w:r>
        <w:rPr>
          <w:rFonts w:eastAsia="Arial" w:ascii="Arial" w:hAnsi="Arial" w:cs="Arial"/>
          <w:sz w:val="22"/>
        </w:rPr>
        <w:t xml:space="preserve">CLIENT</w:t>
      </w:r>
    </w:p>
  </w:comment>
  <w:comment w:id="78" w:author="Admin SG" w:date="2020-02-12T17:09:01Z" oodata="teamlab_data:0;20;2020-02-12T16:09:01Z;" w:initials="AS">
    <w:p w14:paraId="0000002F" w14:textId="0000002F">
      <w:pPr>
        <w:spacing w:line="240" w:after="0" w:lineRule="auto" w:before="0"/>
        <w:ind w:firstLine="0" w:left="0" w:right="0"/>
        <w:jc w:val="left"/>
      </w:pPr>
      <w:r>
        <w:rPr>
          <w:rFonts w:eastAsia="Arial" w:ascii="Arial" w:hAnsi="Arial" w:cs="Arial"/>
          <w:sz w:val="22"/>
        </w:rPr>
        <w:t xml:space="preserve">CLIENT</w:t>
      </w:r>
    </w:p>
  </w:comment>
  <w:comment w:id="77" w:author="Admin SG" w:date="2020-02-12T17:05:14Z" oodata="teamlab_data:0;20;2020-02-12T16:05:14Z;" w:initials="AS">
    <w:p w14:paraId="00000030" w14:textId="00000030">
      <w:pPr>
        <w:spacing w:line="240" w:after="0" w:lineRule="auto" w:before="0"/>
        <w:ind w:firstLine="0" w:left="0" w:right="0"/>
        <w:jc w:val="left"/>
      </w:pPr>
      <w:r>
        <w:rPr>
          <w:rFonts w:eastAsia="Arial" w:ascii="Arial" w:hAnsi="Arial" w:cs="Arial"/>
          <w:sz w:val="22"/>
        </w:rPr>
        <w:t xml:space="preserve">CLIENT</w:t>
      </w:r>
    </w:p>
  </w:comment>
  <w:comment w:id="76" w:author="Admin SG" w:date="2020-02-12T17:05:07Z" oodata="teamlab_data:0;20;2020-02-12T16:05:07Z;" w:initials="AS">
    <w:p w14:paraId="00000031" w14:textId="00000031">
      <w:pPr>
        <w:spacing w:line="240" w:after="0" w:lineRule="auto" w:before="0"/>
        <w:ind w:firstLine="0" w:left="0" w:right="0"/>
        <w:jc w:val="left"/>
      </w:pPr>
      <w:r>
        <w:rPr>
          <w:rFonts w:eastAsia="Arial" w:ascii="Arial" w:hAnsi="Arial" w:cs="Arial"/>
          <w:sz w:val="22"/>
        </w:rPr>
        <w:t xml:space="preserve">CLIENT</w:t>
      </w:r>
    </w:p>
  </w:comment>
  <w:comment w:id="75" w:author="Admin SG" w:date="2020-02-13T16:33:06Z" oodata="teamlab_data:0;20;2020-02-13T15:33:06Z;" w:initials="AS">
    <w:p w14:paraId="00000032" w14:textId="00000032">
      <w:pPr>
        <w:spacing w:line="240" w:after="0" w:lineRule="auto" w:before="0"/>
        <w:ind w:firstLine="0" w:left="0" w:right="0"/>
        <w:jc w:val="left"/>
      </w:pPr>
      <w:r>
        <w:rPr>
          <w:rFonts w:eastAsia="Arial" w:ascii="Arial" w:hAnsi="Arial" w:cs="Arial"/>
          <w:sz w:val="22"/>
        </w:rPr>
        <w:t xml:space="preserve">COUNTRIES</w:t>
      </w:r>
    </w:p>
  </w:comment>
  <w:comment w:id="74" w:author="Admin SG" w:date="2020-02-12T17:05:01Z" oodata="teamlab_data:0;20;2020-02-12T16:05:01Z;" w:initials="AS">
    <w:p w14:paraId="00000033" w14:textId="00000033">
      <w:pPr>
        <w:spacing w:line="240" w:after="0" w:lineRule="auto" w:before="0"/>
        <w:ind w:firstLine="0" w:left="0" w:right="0"/>
        <w:jc w:val="left"/>
      </w:pPr>
      <w:r>
        <w:rPr>
          <w:rFonts w:eastAsia="Arial" w:ascii="Arial" w:hAnsi="Arial" w:cs="Arial"/>
          <w:sz w:val="22"/>
        </w:rPr>
        <w:t xml:space="preserve">CLIENT</w:t>
      </w:r>
    </w:p>
  </w:comment>
  <w:comment w:id="73" w:author="Admin SG" w:date="2020-02-13T16:32:43Z" oodata="teamlab_data:0;20;2020-02-13T15:32:43Z;" w:initials="AS">
    <w:p w14:paraId="00000034" w14:textId="00000034">
      <w:pPr>
        <w:spacing w:line="240" w:after="0" w:lineRule="auto" w:before="0"/>
        <w:ind w:firstLine="0" w:left="0" w:right="0"/>
        <w:jc w:val="left"/>
      </w:pPr>
      <w:r>
        <w:rPr>
          <w:rFonts w:eastAsia="Arial" w:ascii="Arial" w:hAnsi="Arial" w:cs="Arial"/>
          <w:sz w:val="22"/>
        </w:rPr>
        <w:t xml:space="preserve">SUPPLIER</w:t>
      </w:r>
    </w:p>
  </w:comment>
  <w:comment w:id="72" w:author="Admin SG" w:date="2020-02-13T16:32:49Z" oodata="teamlab_data:0;20;2020-02-13T15:32:49Z;" w:initials="AS">
    <w:p w14:paraId="00000035" w14:textId="00000035">
      <w:pPr>
        <w:spacing w:line="240" w:after="0" w:lineRule="auto" w:before="0"/>
        <w:ind w:firstLine="0" w:left="0" w:right="0"/>
        <w:jc w:val="left"/>
      </w:pPr>
      <w:r>
        <w:rPr>
          <w:rFonts w:eastAsia="Arial" w:ascii="Arial" w:hAnsi="Arial" w:cs="Arial"/>
          <w:sz w:val="22"/>
        </w:rPr>
        <w:t xml:space="preserve">COUNTRIES</w:t>
      </w:r>
    </w:p>
  </w:comment>
  <w:comment w:id="71" w:author="Admin SG" w:date="2020-02-13T16:32:55Z" oodata="teamlab_data:0;20;2020-02-13T15:32:55Z;" w:initials="AS">
    <w:p w14:paraId="00000036" w14:textId="00000036">
      <w:pPr>
        <w:spacing w:line="240" w:after="0" w:lineRule="auto" w:before="0"/>
        <w:ind w:firstLine="0" w:left="0" w:right="0"/>
        <w:jc w:val="left"/>
      </w:pPr>
      <w:r>
        <w:rPr>
          <w:rFonts w:eastAsia="Arial" w:ascii="Arial" w:hAnsi="Arial" w:cs="Arial"/>
          <w:sz w:val="22"/>
        </w:rPr>
        <w:t xml:space="preserve">COUNTRIES</w:t>
      </w:r>
    </w:p>
  </w:comment>
  <w:comment w:id="70" w:author="Admin SG" w:date="2020-02-13T16:32:37Z" oodata="teamlab_data:0;20;2020-02-13T15:32:37Z;" w:initials="AS">
    <w:p w14:paraId="00000037" w14:textId="00000037">
      <w:pPr>
        <w:spacing w:line="240" w:after="0" w:lineRule="auto" w:before="0"/>
        <w:ind w:firstLine="0" w:left="0" w:right="0"/>
        <w:jc w:val="left"/>
      </w:pPr>
      <w:r>
        <w:rPr>
          <w:rFonts w:eastAsia="Arial" w:ascii="Arial" w:hAnsi="Arial" w:cs="Arial"/>
          <w:sz w:val="22"/>
        </w:rPr>
        <w:t xml:space="preserve">SUPPLIER</w:t>
      </w:r>
    </w:p>
  </w:comment>
  <w:comment w:id="69" w:author="Admin SG" w:date="2020-02-13T16:32:20Z" oodata="teamlab_data:0;20;2020-02-13T15:32:20Z;" w:initials="AS">
    <w:p w14:paraId="00000038" w14:textId="00000038">
      <w:pPr>
        <w:spacing w:line="240" w:after="0" w:lineRule="auto" w:before="0"/>
        <w:ind w:firstLine="0" w:left="0" w:right="0"/>
        <w:jc w:val="left"/>
      </w:pPr>
      <w:r>
        <w:rPr>
          <w:rFonts w:eastAsia="Arial" w:ascii="Arial" w:hAnsi="Arial" w:cs="Arial"/>
          <w:sz w:val="22"/>
        </w:rPr>
        <w:t xml:space="preserve">SUPPLIER</w:t>
      </w:r>
    </w:p>
  </w:comment>
  <w:comment w:id="68" w:author="Admin SG" w:date="2020-02-13T16:32:30Z" oodata="teamlab_data:0;20;2020-02-13T15:32:30Z;" w:initials="AS">
    <w:p w14:paraId="00000039" w14:textId="00000039">
      <w:pPr>
        <w:spacing w:line="240" w:after="0" w:lineRule="auto" w:before="0"/>
        <w:ind w:firstLine="0" w:left="0" w:right="0"/>
        <w:jc w:val="left"/>
      </w:pPr>
      <w:r>
        <w:rPr>
          <w:rFonts w:eastAsia="Arial" w:ascii="Arial" w:hAnsi="Arial" w:cs="Arial"/>
          <w:sz w:val="22"/>
        </w:rPr>
        <w:t xml:space="preserve">COUNTRIES</w:t>
      </w:r>
    </w:p>
  </w:comment>
  <w:comment w:id="67" w:author="Admin SG" w:date="2020-02-13T16:32:25Z" oodata="teamlab_data:0;20;2020-02-13T15:32:25Z;" w:initials="AS">
    <w:p w14:paraId="0000003A" w14:textId="0000003A">
      <w:pPr>
        <w:spacing w:line="240" w:after="0" w:lineRule="auto" w:before="0"/>
        <w:ind w:firstLine="0" w:left="0" w:right="0"/>
        <w:jc w:val="left"/>
      </w:pPr>
      <w:r>
        <w:rPr>
          <w:rFonts w:eastAsia="Arial" w:ascii="Arial" w:hAnsi="Arial" w:cs="Arial"/>
          <w:sz w:val="22"/>
        </w:rPr>
        <w:t xml:space="preserve">COUNTRIES</w:t>
      </w:r>
    </w:p>
  </w:comment>
  <w:comment w:id="66" w:author="Admin SG" w:date="2020-02-13T16:32:15Z" oodata="teamlab_data:0;20;2020-02-13T15:32:15Z;" w:initials="AS">
    <w:p w14:paraId="0000003B" w14:textId="0000003B">
      <w:pPr>
        <w:spacing w:line="240" w:after="0" w:lineRule="auto" w:before="0"/>
        <w:ind w:firstLine="0" w:left="0" w:right="0"/>
        <w:jc w:val="left"/>
      </w:pPr>
      <w:r>
        <w:rPr>
          <w:rFonts w:eastAsia="Arial" w:ascii="Arial" w:hAnsi="Arial" w:cs="Arial"/>
          <w:sz w:val="22"/>
        </w:rPr>
        <w:t xml:space="preserve">SUPPLIER</w:t>
      </w:r>
    </w:p>
  </w:comment>
  <w:comment w:id="65" w:author="Admin SG" w:date="2020-02-13T16:31:42Z" oodata="teamlab_data:0;20;2020-02-13T15:31:42Z;" w:initials="AS">
    <w:p w14:paraId="0000003C" w14:textId="0000003C">
      <w:pPr>
        <w:spacing w:line="240" w:after="0" w:lineRule="auto" w:before="0"/>
        <w:ind w:firstLine="0" w:left="0" w:right="0"/>
        <w:jc w:val="left"/>
      </w:pPr>
      <w:r>
        <w:rPr>
          <w:rFonts w:eastAsia="Arial" w:ascii="Arial" w:hAnsi="Arial" w:cs="Arial"/>
          <w:sz w:val="22"/>
        </w:rPr>
        <w:t xml:space="preserve">SUPPLIER</w:t>
      </w:r>
    </w:p>
  </w:comment>
  <w:comment w:id="64" w:author="Admin SG" w:date="2020-02-13T16:32:07Z" oodata="teamlab_data:0;20;2020-02-13T15:32:07Z;" w:initials="AS">
    <w:p w14:paraId="0000003D" w14:textId="0000003D">
      <w:pPr>
        <w:spacing w:line="240" w:after="0" w:lineRule="auto" w:before="0"/>
        <w:ind w:firstLine="0" w:left="0" w:right="0"/>
        <w:jc w:val="left"/>
      </w:pPr>
      <w:r>
        <w:rPr>
          <w:rFonts w:eastAsia="Arial" w:ascii="Arial" w:hAnsi="Arial" w:cs="Arial"/>
          <w:sz w:val="22"/>
        </w:rPr>
        <w:t xml:space="preserve">COUNTRIES</w:t>
      </w:r>
    </w:p>
  </w:comment>
  <w:comment w:id="63" w:author="Admin SG" w:date="2020-02-13T16:31:36Z" oodata="teamlab_data:0;20;2020-02-13T15:31:36Z;" w:initials="AS">
    <w:p w14:paraId="0000003E" w14:textId="0000003E">
      <w:pPr>
        <w:spacing w:line="240" w:after="0" w:lineRule="auto" w:before="0"/>
        <w:ind w:firstLine="0" w:left="0" w:right="0"/>
        <w:jc w:val="left"/>
      </w:pPr>
      <w:r>
        <w:rPr>
          <w:rFonts w:eastAsia="Arial" w:ascii="Arial" w:hAnsi="Arial" w:cs="Arial"/>
          <w:sz w:val="22"/>
        </w:rPr>
        <w:t xml:space="preserve">SUPPLIER</w:t>
      </w:r>
    </w:p>
  </w:comment>
  <w:comment w:id="62" w:author="Admin SG" w:date="2020-02-13T16:31:23Z" oodata="teamlab_data:0;20;2020-02-13T15:31:23Z;" w:initials="AS">
    <w:p w14:paraId="0000003F" w14:textId="0000003F">
      <w:pPr>
        <w:spacing w:line="240" w:after="0" w:lineRule="auto" w:before="0"/>
        <w:ind w:firstLine="0" w:left="0" w:right="0"/>
        <w:jc w:val="left"/>
      </w:pPr>
      <w:r>
        <w:rPr>
          <w:rFonts w:eastAsia="Arial" w:ascii="Arial" w:hAnsi="Arial" w:cs="Arial"/>
          <w:sz w:val="22"/>
        </w:rPr>
        <w:t xml:space="preserve">SUPPLIER</w:t>
      </w:r>
    </w:p>
  </w:comment>
  <w:comment w:id="61" w:author="Admin SG" w:date="2020-02-13T16:31:29Z" oodata="teamlab_data:0;20;2020-02-13T15:31:29Z;" w:initials="AS">
    <w:p w14:paraId="00000040" w14:textId="00000040">
      <w:pPr>
        <w:spacing w:line="240" w:after="0" w:lineRule="auto" w:before="0"/>
        <w:ind w:firstLine="0" w:left="0" w:right="0"/>
        <w:jc w:val="left"/>
      </w:pPr>
      <w:r>
        <w:rPr>
          <w:rFonts w:eastAsia="Arial" w:ascii="Arial" w:hAnsi="Arial" w:cs="Arial"/>
          <w:sz w:val="22"/>
        </w:rPr>
        <w:t xml:space="preserve">COUNTRIES</w:t>
      </w:r>
    </w:p>
  </w:comment>
  <w:comment w:id="60" w:author="Admin SG" w:date="2020-02-13T16:32:02Z" oodata="teamlab_data:0;20;2020-02-13T15:32:02Z;" w:initials="AS">
    <w:p w14:paraId="00000041" w14:textId="00000041">
      <w:pPr>
        <w:spacing w:line="240" w:after="0" w:lineRule="auto" w:before="0"/>
        <w:ind w:firstLine="0" w:left="0" w:right="0"/>
        <w:jc w:val="left"/>
      </w:pPr>
      <w:r>
        <w:rPr>
          <w:rFonts w:eastAsia="Arial" w:ascii="Arial" w:hAnsi="Arial" w:cs="Arial"/>
          <w:sz w:val="22"/>
        </w:rPr>
        <w:t xml:space="preserve">COUNTRIES</w:t>
      </w:r>
    </w:p>
  </w:comment>
  <w:comment w:id="59" w:author="Admin SG" w:date="2020-02-13T16:31:17Z" oodata="teamlab_data:0;20;2020-02-13T15:31:17Z;" w:initials="AS">
    <w:p w14:paraId="00000042" w14:textId="00000042">
      <w:pPr>
        <w:spacing w:line="240" w:after="0" w:lineRule="auto" w:before="0"/>
        <w:ind w:firstLine="0" w:left="0" w:right="0"/>
        <w:jc w:val="left"/>
      </w:pPr>
      <w:r>
        <w:rPr>
          <w:rFonts w:eastAsia="Arial" w:ascii="Arial" w:hAnsi="Arial" w:cs="Arial"/>
          <w:sz w:val="22"/>
        </w:rPr>
        <w:t xml:space="preserve">SUPPLIER</w:t>
      </w:r>
    </w:p>
  </w:comment>
  <w:comment w:id="58" w:author="Admin SG" w:date="2020-02-13T16:31:09Z" oodata="teamlab_data:0;20;2020-02-13T15:31:09Z;" w:initials="AS">
    <w:p w14:paraId="00000043" w14:textId="00000043">
      <w:pPr>
        <w:spacing w:line="240" w:after="0" w:lineRule="auto" w:before="0"/>
        <w:ind w:firstLine="0" w:left="0" w:right="0"/>
        <w:jc w:val="left"/>
      </w:pPr>
      <w:r>
        <w:rPr>
          <w:rFonts w:eastAsia="Arial" w:ascii="Arial" w:hAnsi="Arial" w:cs="Arial"/>
          <w:sz w:val="22"/>
        </w:rPr>
        <w:t xml:space="preserve">SUPPLIER</w:t>
      </w:r>
    </w:p>
  </w:comment>
  <w:comment w:id="57" w:author="Admin SG" w:date="2020-02-13T16:31:03Z" oodata="teamlab_data:0;20;2020-02-13T15:31:03Z;" w:initials="AS">
    <w:p w14:paraId="00000044" w14:textId="00000044">
      <w:pPr>
        <w:spacing w:line="240" w:after="0" w:lineRule="auto" w:before="0"/>
        <w:ind w:firstLine="0" w:left="0" w:right="0"/>
        <w:jc w:val="left"/>
      </w:pPr>
      <w:r>
        <w:rPr>
          <w:rFonts w:eastAsia="Arial" w:ascii="Arial" w:hAnsi="Arial" w:cs="Arial"/>
          <w:sz w:val="22"/>
        </w:rPr>
        <w:t xml:space="preserve">SUPPLIER</w:t>
      </w:r>
    </w:p>
  </w:comment>
  <w:comment w:id="56" w:author="Admin SG" w:date="2020-02-13T16:30:52Z" oodata="teamlab_data:0;20;2020-02-13T15:30:52Z;" w:initials="AS">
    <w:p w14:paraId="00000045" w14:textId="00000045">
      <w:pPr>
        <w:spacing w:line="240" w:after="0" w:lineRule="auto" w:before="0"/>
        <w:ind w:firstLine="0" w:left="0" w:right="0"/>
        <w:jc w:val="left"/>
      </w:pPr>
      <w:r>
        <w:rPr>
          <w:rFonts w:eastAsia="Arial" w:ascii="Arial" w:hAnsi="Arial" w:cs="Arial"/>
          <w:sz w:val="22"/>
        </w:rPr>
        <w:t xml:space="preserve">SUPPLIER</w:t>
      </w:r>
    </w:p>
  </w:comment>
  <w:comment w:id="55" w:author="Admin SG" w:date="2020-02-13T16:30:58Z" oodata="teamlab_data:0;20;2020-02-13T15:30:58Z;" w:initials="AS">
    <w:p w14:paraId="00000046" w14:textId="00000046">
      <w:pPr>
        <w:spacing w:line="240" w:after="0" w:lineRule="auto" w:before="0"/>
        <w:ind w:firstLine="0" w:left="0" w:right="0"/>
        <w:jc w:val="left"/>
      </w:pPr>
      <w:r>
        <w:rPr>
          <w:rFonts w:eastAsia="Arial" w:ascii="Arial" w:hAnsi="Arial" w:cs="Arial"/>
          <w:sz w:val="22"/>
        </w:rPr>
        <w:t xml:space="preserve">COUNTRIES</w:t>
      </w:r>
    </w:p>
  </w:comment>
  <w:comment w:id="54" w:author="Admin SG" w:date="2020-02-13T16:30:47Z" oodata="teamlab_data:0;20;2020-02-13T15:30:47Z;" w:initials="AS">
    <w:p w14:paraId="00000047" w14:textId="00000047">
      <w:pPr>
        <w:spacing w:line="240" w:after="0" w:lineRule="auto" w:before="0"/>
        <w:ind w:firstLine="0" w:left="0" w:right="0"/>
        <w:jc w:val="left"/>
      </w:pPr>
      <w:r>
        <w:rPr>
          <w:rFonts w:eastAsia="Arial" w:ascii="Arial" w:hAnsi="Arial" w:cs="Arial"/>
          <w:sz w:val="22"/>
        </w:rPr>
        <w:t xml:space="preserve">SUPPLIER</w:t>
      </w:r>
    </w:p>
  </w:comment>
  <w:comment w:id="53" w:author="Admin SG" w:date="2020-02-13T16:29:55Z" oodata="teamlab_data:0;20;2020-02-13T15:29:55Z;" w:initials="AS">
    <w:p w14:paraId="00000048" w14:textId="00000048">
      <w:pPr>
        <w:spacing w:line="240" w:after="0" w:lineRule="auto" w:before="0"/>
        <w:ind w:firstLine="0" w:left="0" w:right="0"/>
        <w:jc w:val="left"/>
      </w:pPr>
      <w:r>
        <w:rPr>
          <w:rFonts w:eastAsia="Arial" w:ascii="Arial" w:hAnsi="Arial" w:cs="Arial"/>
          <w:sz w:val="22"/>
        </w:rPr>
        <w:t xml:space="preserve">SUPPLIER</w:t>
      </w:r>
    </w:p>
  </w:comment>
  <w:comment w:id="52" w:author="Admin SG" w:date="2020-02-13T16:30:00Z" oodata="teamlab_data:0;20;2020-02-13T15:30:00Z;" w:initials="AS">
    <w:p w14:paraId="00000049" w14:textId="00000049">
      <w:pPr>
        <w:spacing w:line="240" w:after="0" w:lineRule="auto" w:before="0"/>
        <w:ind w:firstLine="0" w:left="0" w:right="0"/>
        <w:jc w:val="left"/>
      </w:pPr>
      <w:r>
        <w:rPr>
          <w:rFonts w:eastAsia="Arial" w:ascii="Arial" w:hAnsi="Arial" w:cs="Arial"/>
          <w:sz w:val="22"/>
        </w:rPr>
        <w:t xml:space="preserve">COUNTRIES</w:t>
      </w:r>
    </w:p>
  </w:comment>
  <w:comment w:id="51" w:author="Admin SG" w:date="2020-02-13T16:29:49Z" oodata="teamlab_data:0;20;2020-02-13T15:29:49Z;" w:initials="AS">
    <w:p w14:paraId="0000004A" w14:textId="0000004A">
      <w:pPr>
        <w:spacing w:line="240" w:after="0" w:lineRule="auto" w:before="0"/>
        <w:ind w:firstLine="0" w:left="0" w:right="0"/>
        <w:jc w:val="left"/>
      </w:pPr>
      <w:r>
        <w:rPr>
          <w:rFonts w:eastAsia="Arial" w:ascii="Arial" w:hAnsi="Arial" w:cs="Arial"/>
          <w:sz w:val="22"/>
        </w:rPr>
        <w:t xml:space="preserve">SUPPLIER</w:t>
      </w:r>
    </w:p>
  </w:comment>
  <w:comment w:id="50" w:author="Admin SG" w:date="2020-02-13T16:29:24Z" oodata="teamlab_data:0;20;2020-02-13T15:29:24Z;" w:initials="AS">
    <w:p w14:paraId="0000004B" w14:textId="0000004B">
      <w:pPr>
        <w:spacing w:line="240" w:after="0" w:lineRule="auto" w:before="0"/>
        <w:ind w:firstLine="0" w:left="0" w:right="0"/>
        <w:jc w:val="left"/>
      </w:pPr>
      <w:r>
        <w:rPr>
          <w:rFonts w:eastAsia="Arial" w:ascii="Arial" w:hAnsi="Arial" w:cs="Arial"/>
          <w:sz w:val="22"/>
        </w:rPr>
        <w:t xml:space="preserve">SUPPLIER</w:t>
      </w:r>
    </w:p>
  </w:comment>
  <w:comment w:id="49" w:author="Admin SG" w:date="2020-02-13T16:29:41Z" oodata="teamlab_data:0;20;2020-02-13T15:29:41Z;" w:initials="AS">
    <w:p w14:paraId="0000004C" w14:textId="0000004C">
      <w:pPr>
        <w:spacing w:line="240" w:after="0" w:lineRule="auto" w:before="0"/>
        <w:ind w:firstLine="0" w:left="0" w:right="0"/>
        <w:jc w:val="left"/>
      </w:pPr>
      <w:r>
        <w:rPr>
          <w:rFonts w:eastAsia="Arial" w:ascii="Arial" w:hAnsi="Arial" w:cs="Arial"/>
          <w:sz w:val="22"/>
        </w:rPr>
        <w:t xml:space="preserve">COUNTRIES</w:t>
      </w:r>
    </w:p>
  </w:comment>
  <w:comment w:id="48" w:author="Admin SG" w:date="2020-02-13T16:29:31Z" oodata="teamlab_data:0;20;2020-02-13T15:29:31Z;" w:initials="AS">
    <w:p w14:paraId="0000004D" w14:textId="0000004D">
      <w:pPr>
        <w:spacing w:line="240" w:after="0" w:lineRule="auto" w:before="0"/>
        <w:ind w:firstLine="0" w:left="0" w:right="0"/>
        <w:jc w:val="left"/>
      </w:pPr>
      <w:r>
        <w:rPr>
          <w:rFonts w:eastAsia="Arial" w:ascii="Arial" w:hAnsi="Arial" w:cs="Arial"/>
          <w:sz w:val="22"/>
        </w:rPr>
        <w:t xml:space="preserve">SUPPLIER</w:t>
      </w:r>
    </w:p>
  </w:comment>
  <w:comment w:id="47" w:author="Admin SG" w:date="2020-02-13T16:29:09Z" oodata="teamlab_data:0;20;2020-02-13T15:29:09Z;" w:initials="AS">
    <w:p w14:paraId="0000004E" w14:textId="0000004E">
      <w:pPr>
        <w:spacing w:line="240" w:after="0" w:lineRule="auto" w:before="0"/>
        <w:ind w:firstLine="0" w:left="0" w:right="0"/>
        <w:jc w:val="left"/>
      </w:pPr>
      <w:r>
        <w:rPr>
          <w:rFonts w:eastAsia="Arial" w:ascii="Arial" w:hAnsi="Arial" w:cs="Arial"/>
          <w:sz w:val="22"/>
        </w:rPr>
        <w:t xml:space="preserve">SUPPLIER</w:t>
      </w:r>
    </w:p>
  </w:comment>
  <w:comment w:id="46" w:author="Admin SG" w:date="2020-02-13T16:28:52Z" oodata="teamlab_data:0;20;2020-02-13T15:28:52Z;" w:initials="AS">
    <w:p w14:paraId="0000004F" w14:textId="0000004F">
      <w:pPr>
        <w:spacing w:line="240" w:after="0" w:lineRule="auto" w:before="0"/>
        <w:ind w:firstLine="0" w:left="0" w:right="0"/>
        <w:jc w:val="left"/>
      </w:pPr>
      <w:r>
        <w:rPr>
          <w:rFonts w:eastAsia="Arial" w:ascii="Arial" w:hAnsi="Arial" w:cs="Arial"/>
          <w:sz w:val="22"/>
        </w:rPr>
        <w:t xml:space="preserve">COUNTRIES</w:t>
      </w:r>
    </w:p>
  </w:comment>
  <w:comment w:id="45" w:author="Admin SG" w:date="2020-02-13T16:28:42Z" oodata="teamlab_data:0;20;2020-02-13T15:28:42Z;" w:initials="AS">
    <w:p w14:paraId="00000050" w14:textId="00000050">
      <w:pPr>
        <w:spacing w:line="240" w:after="0" w:lineRule="auto" w:before="0"/>
        <w:ind w:firstLine="0" w:left="0" w:right="0"/>
        <w:jc w:val="left"/>
      </w:pPr>
      <w:r>
        <w:rPr>
          <w:rFonts w:eastAsia="Arial" w:ascii="Arial" w:hAnsi="Arial" w:cs="Arial"/>
          <w:sz w:val="22"/>
        </w:rPr>
        <w:t xml:space="preserve">COUNTRIES</w:t>
      </w:r>
    </w:p>
  </w:comment>
  <w:comment w:id="44" w:author="Admin SG" w:date="2020-02-13T16:28:38Z" oodata="teamlab_data:0;20;2020-02-13T15:28:38Z;" w:initials="AS">
    <w:p w14:paraId="00000051" w14:textId="00000051">
      <w:pPr>
        <w:spacing w:line="240" w:after="0" w:lineRule="auto" w:before="0"/>
        <w:ind w:firstLine="0" w:left="0" w:right="0"/>
        <w:jc w:val="left"/>
      </w:pPr>
      <w:r>
        <w:rPr>
          <w:rFonts w:eastAsia="Arial" w:ascii="Arial" w:hAnsi="Arial" w:cs="Arial"/>
          <w:sz w:val="22"/>
        </w:rPr>
        <w:t xml:space="preserve">SUPPLIER</w:t>
      </w:r>
    </w:p>
  </w:comment>
  <w:comment w:id="43" w:author="Admin SG" w:date="2020-02-13T16:28:28Z" oodata="teamlab_data:0;20;2020-02-13T15:28:28Z;" w:initials="AS">
    <w:p w14:paraId="00000052" w14:textId="00000052">
      <w:pPr>
        <w:spacing w:line="240" w:after="0" w:lineRule="auto" w:before="0"/>
        <w:ind w:firstLine="0" w:left="0" w:right="0"/>
        <w:jc w:val="left"/>
      </w:pPr>
      <w:r>
        <w:rPr>
          <w:rFonts w:eastAsia="Arial" w:ascii="Arial" w:hAnsi="Arial" w:cs="Arial"/>
          <w:sz w:val="22"/>
        </w:rPr>
        <w:t xml:space="preserve">COUNTRIES</w:t>
      </w:r>
    </w:p>
  </w:comment>
  <w:comment w:id="42" w:author="Admin SG" w:date="2020-02-13T16:28:22Z" oodata="teamlab_data:0;20;2020-02-13T15:28:22Z;" w:initials="AS">
    <w:p w14:paraId="00000053" w14:textId="00000053">
      <w:pPr>
        <w:spacing w:line="240" w:after="0" w:lineRule="auto" w:before="0"/>
        <w:ind w:firstLine="0" w:left="0" w:right="0"/>
        <w:jc w:val="left"/>
      </w:pPr>
      <w:r>
        <w:rPr>
          <w:rFonts w:eastAsia="Arial" w:ascii="Arial" w:hAnsi="Arial" w:cs="Arial"/>
          <w:sz w:val="22"/>
        </w:rPr>
        <w:t xml:space="preserve">SUPPLIER</w:t>
      </w:r>
    </w:p>
  </w:comment>
  <w:comment w:id="41" w:author="Admin SG" w:date="2020-02-13T16:28:15Z" oodata="teamlab_data:0;20;2020-02-13T15:28:15Z;" w:initials="AS">
    <w:p w14:paraId="00000054" w14:textId="00000054">
      <w:pPr>
        <w:spacing w:line="240" w:after="0" w:lineRule="auto" w:before="0"/>
        <w:ind w:firstLine="0" w:left="0" w:right="0"/>
        <w:jc w:val="left"/>
      </w:pPr>
      <w:r>
        <w:rPr>
          <w:rFonts w:eastAsia="Arial" w:ascii="Arial" w:hAnsi="Arial" w:cs="Arial"/>
          <w:sz w:val="22"/>
        </w:rPr>
        <w:t xml:space="preserve">COUNTRIES</w:t>
      </w:r>
    </w:p>
  </w:comment>
  <w:comment w:id="40" w:author="Admin SG" w:date="2020-02-13T16:28:07Z" oodata="teamlab_data:0;20;2020-02-13T15:28:07Z;" w:initials="AS">
    <w:p w14:paraId="00000055" w14:textId="00000055">
      <w:pPr>
        <w:spacing w:line="240" w:after="0" w:lineRule="auto" w:before="0"/>
        <w:ind w:firstLine="0" w:left="0" w:right="0"/>
        <w:jc w:val="left"/>
      </w:pPr>
      <w:r>
        <w:rPr>
          <w:rFonts w:eastAsia="Arial" w:ascii="Arial" w:hAnsi="Arial" w:cs="Arial"/>
          <w:sz w:val="22"/>
        </w:rPr>
        <w:t xml:space="preserve">SUPPLIER</w:t>
      </w:r>
    </w:p>
  </w:comment>
  <w:comment w:id="39" w:author="Admin SG" w:date="2020-02-12T17:03:23Z" oodata="teamlab_data:0;20;2020-02-12T16:03:23Z;" w:initials="AS">
    <w:p w14:paraId="00000056" w14:textId="00000056">
      <w:pPr>
        <w:spacing w:line="240" w:after="0" w:lineRule="auto" w:before="0"/>
        <w:ind w:firstLine="0" w:left="0" w:right="0"/>
        <w:jc w:val="left"/>
      </w:pPr>
      <w:r>
        <w:rPr>
          <w:rFonts w:eastAsia="Arial" w:ascii="Arial" w:hAnsi="Arial" w:cs="Arial"/>
          <w:sz w:val="22"/>
        </w:rPr>
        <w:t xml:space="preserve">SUPPLIER</w:t>
      </w:r>
    </w:p>
  </w:comment>
  <w:comment w:id="38" w:author="Admin SG" w:date="2020-02-12T17:03:09Z" oodata="teamlab_data:0;20;2020-02-12T16:03:09Z;" w:initials="AS">
    <w:p w14:paraId="00000057" w14:textId="00000057">
      <w:pPr>
        <w:spacing w:line="240" w:after="0" w:lineRule="auto" w:before="0"/>
        <w:ind w:firstLine="0" w:left="0" w:right="0"/>
        <w:jc w:val="left"/>
      </w:pPr>
      <w:r>
        <w:rPr>
          <w:rFonts w:eastAsia="Arial" w:ascii="Arial" w:hAnsi="Arial" w:cs="Arial"/>
          <w:sz w:val="22"/>
        </w:rPr>
        <w:t xml:space="preserve">SUPPLIER</w:t>
      </w:r>
    </w:p>
  </w:comment>
  <w:comment w:id="37" w:author="Admin SG" w:date="2020-02-12T17:02:54Z" oodata="teamlab_data:0;20;2020-02-12T16:02:54Z;" w:initials="AS">
    <w:p w14:paraId="00000058" w14:textId="00000058">
      <w:pPr>
        <w:spacing w:line="240" w:after="0" w:lineRule="auto" w:before="0"/>
        <w:ind w:firstLine="0" w:left="0" w:right="0"/>
        <w:jc w:val="left"/>
      </w:pPr>
      <w:r>
        <w:rPr>
          <w:rFonts w:eastAsia="Arial" w:ascii="Arial" w:hAnsi="Arial" w:cs="Arial"/>
          <w:sz w:val="22"/>
        </w:rPr>
        <w:t xml:space="preserve">CLIENT</w:t>
      </w:r>
    </w:p>
  </w:comment>
  <w:comment w:id="36" w:author="Admin SG" w:date="2020-02-12T17:02:50Z" oodata="teamlab_data:0;20;2020-02-12T16:02:50Z;" w:initials="AS">
    <w:p w14:paraId="00000059" w14:textId="00000059">
      <w:pPr>
        <w:spacing w:line="240" w:after="0" w:lineRule="auto" w:before="0"/>
        <w:ind w:firstLine="0" w:left="0" w:right="0"/>
        <w:jc w:val="left"/>
      </w:pPr>
      <w:r>
        <w:rPr>
          <w:rFonts w:eastAsia="Arial" w:ascii="Arial" w:hAnsi="Arial" w:cs="Arial"/>
          <w:sz w:val="22"/>
        </w:rPr>
        <w:t xml:space="preserve">SUPPLIEr</w:t>
      </w:r>
    </w:p>
  </w:comment>
  <w:comment w:id="35" w:author="Admin SG" w:date="2020-02-12T17:01:47Z" oodata="teamlab_data:0;20;2020-02-12T16:01:47Z;" w:initials="AS">
    <w:p w14:paraId="0000005A" w14:textId="0000005A">
      <w:pPr>
        <w:spacing w:line="240" w:after="0" w:lineRule="auto" w:before="0"/>
        <w:ind w:firstLine="0" w:left="0" w:right="0"/>
        <w:jc w:val="left"/>
      </w:pPr>
      <w:r>
        <w:rPr>
          <w:rFonts w:eastAsia="Arial" w:ascii="Arial" w:hAnsi="Arial" w:cs="Arial"/>
          <w:sz w:val="22"/>
        </w:rPr>
        <w:t xml:space="preserve">SUPPLIER</w:t>
      </w:r>
    </w:p>
  </w:comment>
  <w:comment w:id="34" w:author="Admin SG" w:date="2020-02-12T17:01:36Z" oodata="teamlab_data:0;20;2020-02-12T16:01:36Z;" w:initials="AS">
    <w:p w14:paraId="0000005B" w14:textId="0000005B">
      <w:pPr>
        <w:spacing w:line="240" w:after="0" w:lineRule="auto" w:before="0"/>
        <w:ind w:firstLine="0" w:left="0" w:right="0"/>
        <w:jc w:val="left"/>
      </w:pPr>
      <w:r>
        <w:rPr>
          <w:rFonts w:eastAsia="Arial" w:ascii="Arial" w:hAnsi="Arial" w:cs="Arial"/>
          <w:sz w:val="22"/>
        </w:rPr>
        <w:t xml:space="preserve">SUPPLIER</w:t>
      </w:r>
    </w:p>
  </w:comment>
  <w:comment w:id="33" w:author="Admin SG" w:date="2020-02-12T17:01:22Z" oodata="teamlab_data:0;20;2020-02-12T16:01:22Z;" w:initials="AS">
    <w:p w14:paraId="0000005C" w14:textId="0000005C">
      <w:pPr>
        <w:spacing w:line="240" w:after="0" w:lineRule="auto" w:before="0"/>
        <w:ind w:firstLine="0" w:left="0" w:right="0"/>
        <w:jc w:val="left"/>
      </w:pPr>
      <w:r>
        <w:rPr>
          <w:rFonts w:eastAsia="Arial" w:ascii="Arial" w:hAnsi="Arial" w:cs="Arial"/>
          <w:sz w:val="22"/>
        </w:rPr>
        <w:t xml:space="preserve">SUPPLIER</w:t>
      </w:r>
    </w:p>
  </w:comment>
  <w:comment w:id="32" w:author="Admin SG" w:date="2020-02-12T17:01:01Z" oodata="teamlab_data:0;20;2020-02-12T16:01:01Z;" w:initials="AS">
    <w:p w14:paraId="0000005D" w14:textId="0000005D">
      <w:pPr>
        <w:spacing w:line="240" w:after="0" w:lineRule="auto" w:before="0"/>
        <w:ind w:firstLine="0" w:left="0" w:right="0"/>
        <w:jc w:val="left"/>
      </w:pPr>
      <w:r>
        <w:rPr>
          <w:rFonts w:eastAsia="Arial" w:ascii="Arial" w:hAnsi="Arial" w:cs="Arial"/>
          <w:sz w:val="22"/>
        </w:rPr>
        <w:t xml:space="preserve">CLIENT</w:t>
      </w:r>
    </w:p>
  </w:comment>
  <w:comment w:id="31" w:author="Admin SG" w:date="2020-02-12T17:01:06Z" oodata="teamlab_data:0;20;2020-02-12T16:01:06Z;" w:initials="AS">
    <w:p w14:paraId="0000005E" w14:textId="0000005E">
      <w:pPr>
        <w:spacing w:line="240" w:after="0" w:lineRule="auto" w:before="0"/>
        <w:ind w:firstLine="0" w:left="0" w:right="0"/>
        <w:jc w:val="left"/>
      </w:pPr>
      <w:r>
        <w:rPr>
          <w:rFonts w:eastAsia="Arial" w:ascii="Arial" w:hAnsi="Arial" w:cs="Arial"/>
          <w:sz w:val="22"/>
        </w:rPr>
        <w:t xml:space="preserve">SUPPLIER</w:t>
      </w:r>
    </w:p>
  </w:comment>
  <w:comment w:id="30" w:author="Admin SG" w:date="2020-02-13T16:26:08Z" oodata="teamlab_data:0;20;2020-02-13T15:26:08Z;" w:initials="AS">
    <w:p w14:paraId="0000005F" w14:textId="0000005F">
      <w:pPr>
        <w:spacing w:line="240" w:after="0" w:lineRule="auto" w:before="0"/>
        <w:ind w:firstLine="0" w:left="0" w:right="0"/>
        <w:jc w:val="left"/>
      </w:pPr>
      <w:r>
        <w:rPr>
          <w:rFonts w:eastAsia="Arial" w:ascii="Arial" w:hAnsi="Arial" w:cs="Arial"/>
          <w:sz w:val="22"/>
        </w:rPr>
        <w:t xml:space="preserve">END_DATE</w:t>
      </w:r>
    </w:p>
  </w:comment>
  <w:comment w:id="29" w:author="Admin SG" w:date="2020-02-12T16:54:38Z" oodata="teamlab_data:0;20;2020-02-12T15:54:38Z;" w:initials="AS">
    <w:p w14:paraId="00000060" w14:textId="00000060">
      <w:pPr>
        <w:spacing w:line="240" w:after="0" w:lineRule="auto" w:before="0"/>
        <w:ind w:firstLine="0" w:left="0" w:right="0"/>
        <w:jc w:val="left"/>
      </w:pPr>
      <w:r>
        <w:rPr>
          <w:rFonts w:eastAsia="Arial" w:ascii="Arial" w:hAnsi="Arial" w:cs="Arial"/>
          <w:sz w:val="22"/>
        </w:rPr>
        <w:t xml:space="preserve">CLIENT</w:t>
      </w:r>
    </w:p>
  </w:comment>
  <w:comment w:id="28" w:author="Admin SG" w:date="2020-02-12T16:54:31Z" oodata="teamlab_data:0;20;2020-02-12T15:54:31Z;" w:initials="AS">
    <w:p w14:paraId="00000061" w14:textId="00000061">
      <w:pPr>
        <w:spacing w:line="240" w:after="0" w:lineRule="auto" w:before="0"/>
        <w:ind w:firstLine="0" w:left="0" w:right="0"/>
        <w:jc w:val="left"/>
      </w:pPr>
      <w:r>
        <w:rPr>
          <w:rFonts w:eastAsia="Arial" w:ascii="Arial" w:hAnsi="Arial" w:cs="Arial"/>
          <w:sz w:val="22"/>
        </w:rPr>
        <w:t xml:space="preserve">CLIENT</w:t>
      </w:r>
    </w:p>
  </w:comment>
  <w:comment w:id="27" w:author="Admin SG" w:date="2020-02-12T16:54:26Z" oodata="teamlab_data:0;20;2020-02-12T15:54:26Z;" w:initials="AS">
    <w:p w14:paraId="00000062" w14:textId="00000062">
      <w:pPr>
        <w:spacing w:line="240" w:after="0" w:lineRule="auto" w:before="0"/>
        <w:ind w:firstLine="0" w:left="0" w:right="0"/>
        <w:jc w:val="left"/>
      </w:pPr>
      <w:r>
        <w:rPr>
          <w:rFonts w:eastAsia="Arial" w:ascii="Arial" w:hAnsi="Arial" w:cs="Arial"/>
          <w:sz w:val="22"/>
        </w:rPr>
        <w:t xml:space="preserve">CLIENT</w:t>
      </w:r>
    </w:p>
  </w:comment>
  <w:comment w:id="26" w:author="Admin SG" w:date="2020-02-12T16:54:10Z" oodata="teamlab_data:0;20;2020-02-12T15:54:10Z;" w:initials="AS">
    <w:p w14:paraId="00000063" w14:textId="00000063">
      <w:pPr>
        <w:spacing w:line="240" w:after="0" w:lineRule="auto" w:before="0"/>
        <w:ind w:firstLine="0" w:left="0" w:right="0"/>
        <w:jc w:val="left"/>
      </w:pPr>
      <w:r>
        <w:rPr>
          <w:rFonts w:eastAsia="Arial" w:ascii="Arial" w:hAnsi="Arial" w:cs="Arial"/>
          <w:sz w:val="22"/>
        </w:rPr>
        <w:t xml:space="preserve">CLIENT</w:t>
      </w:r>
    </w:p>
  </w:comment>
  <w:comment w:id="25" w:author="Admin SG" w:date="2020-02-12T16:50:16Z" oodata="teamlab_data:0;20;2020-02-12T15:50:16Z;" w:initials="AS">
    <w:p w14:paraId="00000064" w14:textId="00000064">
      <w:pPr>
        <w:spacing w:line="240" w:after="0" w:lineRule="auto" w:before="0"/>
        <w:ind w:firstLine="0" w:left="0" w:right="0"/>
        <w:jc w:val="left"/>
      </w:pPr>
      <w:r>
        <w:rPr>
          <w:rFonts w:eastAsia="Arial" w:ascii="Arial" w:hAnsi="Arial" w:cs="Arial"/>
          <w:sz w:val="22"/>
        </w:rPr>
        <w:t xml:space="preserve">CLIENT</w:t>
      </w:r>
    </w:p>
  </w:comment>
  <w:comment w:id="24" w:author="Admin SG" w:date="2020-02-12T16:46:01Z" oodata="teamlab_data:0;20;2020-02-12T15:46:01Z;" w:initials="AS">
    <w:p w14:paraId="00000065" w14:textId="00000065">
      <w:pPr>
        <w:spacing w:line="240" w:after="0" w:lineRule="auto" w:before="0"/>
        <w:ind w:firstLine="0" w:left="0" w:right="0"/>
        <w:jc w:val="left"/>
      </w:pPr>
      <w:r>
        <w:rPr>
          <w:rFonts w:eastAsia="Arial" w:ascii="Arial" w:hAnsi="Arial" w:cs="Arial"/>
          <w:sz w:val="22"/>
        </w:rPr>
        <w:t xml:space="preserve">CLIENT</w:t>
      </w:r>
    </w:p>
  </w:comment>
  <w:comment w:id="23" w:author="Admin SG" w:date="2020-02-12T16:45:42Z" oodata="teamlab_data:0;20;2020-02-12T15:45:42Z;" w:initials="AS">
    <w:p w14:paraId="00000066" w14:textId="00000066">
      <w:pPr>
        <w:spacing w:line="240" w:after="0" w:lineRule="auto" w:before="0"/>
        <w:ind w:firstLine="0" w:left="0" w:right="0"/>
        <w:jc w:val="left"/>
      </w:pPr>
      <w:r>
        <w:rPr>
          <w:rFonts w:eastAsia="Arial" w:ascii="Arial" w:hAnsi="Arial" w:cs="Arial"/>
          <w:sz w:val="22"/>
        </w:rPr>
        <w:t xml:space="preserve">CLIENT</w:t>
      </w:r>
    </w:p>
  </w:comment>
  <w:comment w:id="22" w:author="Admin SG" w:date="2020-02-13T16:19:15Z" oodata="teamlab_data:0;20;2020-02-13T15:19:15Z;" w:initials="AS">
    <w:p w14:paraId="00000067" w14:textId="00000067">
      <w:pPr>
        <w:spacing w:line="240" w:after="0" w:lineRule="auto" w:before="0"/>
        <w:ind w:firstLine="0" w:left="0" w:right="0"/>
        <w:jc w:val="left"/>
      </w:pPr>
      <w:r>
        <w:rPr>
          <w:rFonts w:eastAsia="Arial" w:ascii="Arial" w:hAnsi="Arial" w:cs="Arial"/>
          <w:sz w:val="22"/>
        </w:rPr>
        <w:t xml:space="preserve">COUNTRIES</w:t>
      </w:r>
    </w:p>
  </w:comment>
  <w:comment w:id="21" w:author="Admin SG" w:date="2020-02-12T16:33:44Z" oodata="teamlab_data:0;20;2020-02-12T15:33:44Z;" w:initials="AS">
    <w:p w14:paraId="00000068" w14:textId="00000068">
      <w:pPr>
        <w:spacing w:line="240" w:after="0" w:lineRule="auto" w:before="0"/>
        <w:ind w:firstLine="0" w:left="0" w:right="0"/>
        <w:jc w:val="left"/>
      </w:pPr>
      <w:r>
        <w:rPr>
          <w:rFonts w:eastAsia="Arial" w:ascii="Arial" w:hAnsi="Arial" w:cs="Arial"/>
          <w:sz w:val="22"/>
        </w:rPr>
        <w:t xml:space="preserve">CLIENT</w:t>
      </w:r>
    </w:p>
  </w:comment>
  <w:comment w:id="20" w:author="Admin SG" w:date="2020-02-13T16:19:07Z" oodata="teamlab_data:0;20;2020-02-13T15:19:07Z;" w:initials="AS">
    <w:p w14:paraId="00000069" w14:textId="00000069">
      <w:pPr>
        <w:spacing w:line="240" w:after="0" w:lineRule="auto" w:before="0"/>
        <w:ind w:firstLine="0" w:left="0" w:right="0"/>
        <w:jc w:val="left"/>
      </w:pPr>
      <w:r>
        <w:rPr>
          <w:rFonts w:eastAsia="Arial" w:ascii="Arial" w:hAnsi="Arial" w:cs="Arial"/>
          <w:sz w:val="22"/>
        </w:rPr>
        <w:t xml:space="preserve">COUNTRIES</w:t>
      </w:r>
    </w:p>
  </w:comment>
  <w:comment w:id="19" w:author="Admin SG" w:date="2020-02-12T16:33:31Z" oodata="teamlab_data:0;20;2020-02-12T15:33:31Z;" w:initials="AS">
    <w:p w14:paraId="0000006A" w14:textId="0000006A">
      <w:pPr>
        <w:spacing w:line="240" w:after="0" w:lineRule="auto" w:before="0"/>
        <w:ind w:firstLine="0" w:left="0" w:right="0"/>
        <w:jc w:val="left"/>
      </w:pPr>
      <w:r>
        <w:rPr>
          <w:rFonts w:eastAsia="Arial" w:ascii="Arial" w:hAnsi="Arial" w:cs="Arial"/>
          <w:sz w:val="22"/>
        </w:rPr>
        <w:t xml:space="preserve">CLIENT</w:t>
      </w:r>
    </w:p>
  </w:comment>
  <w:comment w:id="18" w:author="Admin SG" w:date="2020-02-13T16:16:42Z" oodata="teamlab_data:0;20;2020-02-13T15:16:42Z;" w:initials="AS">
    <w:p w14:paraId="0000006B" w14:textId="0000006B">
      <w:pPr>
        <w:spacing w:line="240" w:after="0" w:lineRule="auto" w:before="0"/>
        <w:ind w:firstLine="0" w:left="0" w:right="0"/>
        <w:jc w:val="left"/>
      </w:pPr>
      <w:r>
        <w:rPr>
          <w:rFonts w:eastAsia="Arial" w:ascii="Arial" w:hAnsi="Arial" w:cs="Arial"/>
          <w:sz w:val="22"/>
        </w:rPr>
        <w:t xml:space="preserve">COUNTRIES</w:t>
      </w:r>
    </w:p>
  </w:comment>
  <w:comment w:id="17" w:author="Admin SG" w:date="2020-02-12T16:26:04Z" oodata="teamlab_data:0;20;2020-02-12T15:26:04Z;" w:initials="AS">
    <w:p w14:paraId="0000006C" w14:textId="0000006C">
      <w:pPr>
        <w:spacing w:line="240" w:after="0" w:lineRule="auto" w:before="0"/>
        <w:ind w:firstLine="0" w:left="0" w:right="0"/>
        <w:jc w:val="left"/>
      </w:pPr>
      <w:r>
        <w:rPr>
          <w:rFonts w:eastAsia="Arial" w:ascii="Arial" w:hAnsi="Arial" w:cs="Arial"/>
          <w:sz w:val="22"/>
        </w:rPr>
        <w:t xml:space="preserve">CLIENT</w:t>
      </w:r>
    </w:p>
  </w:comment>
  <w:comment w:id="16" w:author="Admin SG" w:date="2020-02-12T16:24:48Z" oodata="teamlab_data:0;20;2020-02-12T15:24:48Z;" w:initials="AS">
    <w:p w14:paraId="0000006D" w14:textId="0000006D">
      <w:pPr>
        <w:spacing w:line="240" w:after="0" w:lineRule="auto" w:before="0"/>
        <w:ind w:firstLine="0" w:left="0" w:right="0"/>
        <w:jc w:val="left"/>
      </w:pPr>
      <w:r>
        <w:rPr>
          <w:rFonts w:eastAsia="Arial" w:ascii="Arial" w:hAnsi="Arial" w:cs="Arial"/>
          <w:sz w:val="22"/>
        </w:rPr>
        <w:t xml:space="preserve">CLIENT</w:t>
      </w:r>
    </w:p>
  </w:comment>
  <w:comment w:id="15" w:author="Admin SG" w:date="2020-02-13T16:16:18Z" oodata="teamlab_data:0;20;2020-02-13T15:16:18Z;" w:initials="AS">
    <w:p w14:paraId="0000006E" w14:textId="0000006E">
      <w:pPr>
        <w:spacing w:line="240" w:after="0" w:lineRule="auto" w:before="0"/>
        <w:ind w:firstLine="0" w:left="0" w:right="0"/>
        <w:jc w:val="left"/>
      </w:pPr>
      <w:r>
        <w:rPr>
          <w:rFonts w:eastAsia="Arial" w:ascii="Arial" w:hAnsi="Arial" w:cs="Arial"/>
          <w:sz w:val="22"/>
        </w:rPr>
        <w:t xml:space="preserve">COUNTRIES</w:t>
      </w:r>
    </w:p>
  </w:comment>
  <w:comment w:id="14" w:author="Admin SG" w:date="2020-02-12T16:24:34Z" oodata="teamlab_data:0;20;2020-02-12T15:24:34Z;" w:initials="AS">
    <w:p w14:paraId="0000006F" w14:textId="0000006F">
      <w:pPr>
        <w:spacing w:line="240" w:after="0" w:lineRule="auto" w:before="0"/>
        <w:ind w:firstLine="0" w:left="0" w:right="0"/>
        <w:jc w:val="left"/>
      </w:pPr>
      <w:r>
        <w:rPr>
          <w:rFonts w:eastAsia="Arial" w:ascii="Arial" w:hAnsi="Arial" w:cs="Arial"/>
          <w:sz w:val="22"/>
        </w:rPr>
        <w:t xml:space="preserve">CLIENT</w:t>
      </w:r>
    </w:p>
  </w:comment>
  <w:comment w:id="13" w:author="Admin SG" w:date="2020-02-12T16:23:21Z" oodata="teamlab_data:0;20;2020-02-12T15:23:21Z;" w:initials="AS">
    <w:p w14:paraId="00000070" w14:textId="00000070">
      <w:pPr>
        <w:spacing w:line="240" w:after="0" w:lineRule="auto" w:before="0"/>
        <w:ind w:firstLine="0" w:left="0" w:right="0"/>
        <w:jc w:val="left"/>
      </w:pPr>
      <w:r>
        <w:rPr>
          <w:rFonts w:eastAsia="Arial" w:ascii="Arial" w:hAnsi="Arial" w:cs="Arial"/>
          <w:sz w:val="22"/>
        </w:rPr>
        <w:t xml:space="preserve">CLIENT</w:t>
      </w:r>
    </w:p>
  </w:comment>
  <w:comment w:id="12" w:author="Admin SG" w:date="2020-02-12T16:14:14Z" oodata="teamlab_data:0;20;2020-02-12T15:14:14Z;" w:initials="AS">
    <w:p w14:paraId="00000071" w14:textId="00000071">
      <w:pPr>
        <w:spacing w:line="240" w:after="0" w:lineRule="auto" w:before="0"/>
        <w:ind w:firstLine="0" w:left="0" w:right="0"/>
        <w:jc w:val="left"/>
      </w:pPr>
      <w:r>
        <w:rPr>
          <w:rFonts w:eastAsia="Arial" w:ascii="Arial" w:hAnsi="Arial" w:cs="Arial"/>
          <w:sz w:val="22"/>
        </w:rPr>
        <w:t xml:space="preserve">CLIENT</w:t>
      </w:r>
    </w:p>
  </w:comment>
  <w:comment w:id="11" w:author="Admin SG" w:date="2020-02-12T16:14:05Z" oodata="teamlab_data:0;20;2020-02-12T15:14:05Z;" w:initials="AS">
    <w:p w14:paraId="00000072" w14:textId="00000072">
      <w:pPr>
        <w:spacing w:line="240" w:after="0" w:lineRule="auto" w:before="0"/>
        <w:ind w:firstLine="0" w:left="0" w:right="0"/>
        <w:jc w:val="left"/>
      </w:pPr>
      <w:r>
        <w:rPr>
          <w:rFonts w:eastAsia="Arial" w:ascii="Arial" w:hAnsi="Arial" w:cs="Arial"/>
          <w:sz w:val="22"/>
        </w:rPr>
        <w:t xml:space="preserve">CLIENT</w:t>
      </w:r>
    </w:p>
  </w:comment>
  <w:comment w:id="10" w:author="Admin SG" w:date="2020-02-12T16:11:07Z" oodata="teamlab_data:0;20;2020-02-12T15:11:07Z;" w:initials="AS">
    <w:p w14:paraId="00000073" w14:textId="00000073">
      <w:pPr>
        <w:spacing w:line="240" w:after="0" w:lineRule="auto" w:before="0"/>
        <w:ind w:firstLine="0" w:left="0" w:right="0"/>
        <w:jc w:val="left"/>
      </w:pPr>
      <w:r>
        <w:rPr>
          <w:rFonts w:eastAsia="Arial" w:ascii="Arial" w:hAnsi="Arial" w:cs="Arial"/>
          <w:sz w:val="22"/>
        </w:rPr>
        <w:t xml:space="preserve">CLIENT</w:t>
      </w:r>
    </w:p>
  </w:comment>
  <w:comment w:id="9" w:author="Admin SG" w:date="2020-02-12T16:10:46Z" oodata="teamlab_data:0;20;2020-02-12T15:10:46Z;" w:initials="AS">
    <w:p w14:paraId="00000074" w14:textId="00000074">
      <w:pPr>
        <w:spacing w:line="240" w:after="0" w:lineRule="auto" w:before="0"/>
        <w:ind w:firstLine="0" w:left="0" w:right="0"/>
        <w:jc w:val="left"/>
      </w:pPr>
      <w:r>
        <w:rPr>
          <w:rFonts w:eastAsia="Arial" w:ascii="Arial" w:hAnsi="Arial" w:cs="Arial"/>
          <w:sz w:val="22"/>
        </w:rPr>
        <w:t xml:space="preserve">CLIENT</w:t>
      </w:r>
    </w:p>
  </w:comment>
  <w:comment w:id="8" w:author="Admin SG" w:date="2020-02-12T14:13:13Z" oodata="teamlab_data:0;20;2020-02-12T13:13:13Z;" w:initials="AS">
    <w:p w14:paraId="00000075" w14:textId="00000075">
      <w:pPr>
        <w:spacing w:line="240" w:after="0" w:lineRule="auto" w:before="0"/>
        <w:ind w:firstLine="0" w:left="0" w:right="0"/>
        <w:jc w:val="left"/>
      </w:pPr>
      <w:r>
        <w:rPr>
          <w:rFonts w:eastAsia="Arial" w:ascii="Arial" w:hAnsi="Arial" w:cs="Arial"/>
          <w:sz w:val="22"/>
        </w:rPr>
        <w:t xml:space="preserve">CLIENT</w:t>
      </w:r>
    </w:p>
  </w:comment>
  <w:comment w:id="7" w:author="Admin SG" w:date="2020-02-12T14:08:05Z" oodata="teamlab_data:0;20;2020-02-12T13:08:05Z;" w:initials="AS">
    <w:p w14:paraId="00000076" w14:textId="00000076">
      <w:pPr>
        <w:spacing w:line="240" w:after="0" w:lineRule="auto" w:before="0"/>
        <w:ind w:firstLine="0" w:left="0" w:right="0"/>
        <w:jc w:val="left"/>
      </w:pPr>
      <w:r>
        <w:rPr>
          <w:rFonts w:eastAsia="Arial" w:ascii="Arial" w:hAnsi="Arial" w:cs="Arial"/>
          <w:sz w:val="22"/>
        </w:rPr>
        <w:t xml:space="preserve">CLIENT</w:t>
      </w:r>
    </w:p>
  </w:comment>
  <w:comment w:id="6" w:author="Admin SG" w:date="2020-02-12T14:07:59Z" oodata="teamlab_data:0;20;2020-02-12T13:07:59Z;" w:initials="AS">
    <w:p w14:paraId="00000077" w14:textId="00000077">
      <w:pPr>
        <w:spacing w:line="240" w:after="0" w:lineRule="auto" w:before="0"/>
        <w:ind w:firstLine="0" w:left="0" w:right="0"/>
        <w:jc w:val="left"/>
      </w:pPr>
      <w:r>
        <w:rPr>
          <w:rFonts w:eastAsia="Arial" w:ascii="Arial" w:hAnsi="Arial" w:cs="Arial"/>
          <w:sz w:val="22"/>
        </w:rPr>
        <w:t xml:space="preserve">CLIENT</w:t>
      </w:r>
    </w:p>
  </w:comment>
  <w:comment w:id="5" w:author="Admin SG" w:date="2020-02-12T14:06:07Z" oodata="teamlab_data:0;20;2020-02-12T13:06:07Z;" w:initials="AS">
    <w:p w14:paraId="00000078" w14:textId="00000078">
      <w:pPr>
        <w:spacing w:line="240" w:after="0" w:lineRule="auto" w:before="0"/>
        <w:ind w:firstLine="0" w:left="0" w:right="0"/>
        <w:jc w:val="left"/>
      </w:pPr>
      <w:r>
        <w:rPr>
          <w:rFonts w:eastAsia="Arial" w:ascii="Arial" w:hAnsi="Arial" w:cs="Arial"/>
          <w:sz w:val="22"/>
        </w:rPr>
        <w:t xml:space="preserve">CLIENT</w:t>
      </w:r>
    </w:p>
  </w:comment>
  <w:comment w:id="4" w:author="Admin SG" w:date="2020-02-12T14:04:55Z" oodata="teamlab_data:0;20;2020-02-12T13:04:55Z;" w:initials="AS">
    <w:p w14:paraId="00000079" w14:textId="00000079">
      <w:pPr>
        <w:spacing w:line="240" w:after="0" w:lineRule="auto" w:before="0"/>
        <w:ind w:firstLine="0" w:left="0" w:right="0"/>
        <w:jc w:val="left"/>
      </w:pPr>
      <w:r>
        <w:rPr>
          <w:rFonts w:eastAsia="Arial" w:ascii="Arial" w:hAnsi="Arial" w:cs="Arial"/>
          <w:sz w:val="22"/>
        </w:rPr>
        <w:t xml:space="preserve">CLIENT</w:t>
      </w:r>
    </w:p>
  </w:comment>
  <w:comment w:id="3" w:author="Admin SG" w:date="2020-02-13T16:04:28Z" oodata="teamlab_data:0;20;2020-02-13T15:04:28Z;" w:initials="AS">
    <w:p w14:paraId="0000007A" w14:textId="0000007A">
      <w:pPr>
        <w:spacing w:line="240" w:after="0" w:lineRule="auto" w:before="0"/>
        <w:ind w:firstLine="0" w:left="0" w:right="0"/>
        <w:jc w:val="left"/>
      </w:pPr>
      <w:r>
        <w:rPr>
          <w:rFonts w:eastAsia="Arial" w:ascii="Arial" w:hAnsi="Arial" w:cs="Arial"/>
          <w:sz w:val="22"/>
        </w:rPr>
        <w:t xml:space="preserve">COUNTRIES</w:t>
      </w:r>
    </w:p>
  </w:comment>
  <w:comment w:id="2" w:author="Admin SG" w:date="2020-02-12T14:03:56Z" oodata="teamlab_data:0;20;2020-02-12T13:03:56Z;" w:initials="AS">
    <w:p w14:paraId="0000007B" w14:textId="0000007B">
      <w:pPr>
        <w:spacing w:line="240" w:after="0" w:lineRule="auto" w:before="0"/>
        <w:ind w:firstLine="0" w:left="0" w:right="0"/>
        <w:jc w:val="left"/>
      </w:pPr>
      <w:r>
        <w:rPr>
          <w:rFonts w:eastAsia="Arial" w:ascii="Arial" w:hAnsi="Arial" w:cs="Arial"/>
          <w:sz w:val="22"/>
        </w:rPr>
        <w:t xml:space="preserve">CLIENT</w:t>
      </w:r>
    </w:p>
  </w:comment>
  <w:comment w:id="1" w:author="Admin SG" w:date="2020-02-12T14:03:23Z" oodata="teamlab_data:0;20;2020-02-12T13:03:23Z;" w:initials="AS">
    <w:p w14:paraId="0000007C" w14:textId="0000007C">
      <w:pPr>
        <w:spacing w:line="240" w:after="0" w:lineRule="auto" w:before="0"/>
        <w:ind w:firstLine="0" w:left="0" w:right="0"/>
        <w:jc w:val="left"/>
      </w:pPr>
      <w:r>
        <w:rPr>
          <w:rFonts w:eastAsia="Arial" w:ascii="Arial" w:hAnsi="Arial" w:cs="Arial"/>
          <w:sz w:val="22"/>
        </w:rPr>
        <w:t xml:space="preserve">SUPPLIER</w:t>
      </w:r>
    </w:p>
  </w:comment>
  <w:comment w:id="0" w:author="Admin SG" w:date="2020-02-13T16:04:43Z" oodata="teamlab_data:0;20;2020-02-13T15:04:43Z;" w:initials="AS">
    <w:p w14:paraId="0000007D" w14:textId="0000007D">
      <w:pPr>
        <w:spacing w:line="240" w:after="0" w:lineRule="auto" w:before="0"/>
        <w:ind w:firstLine="0" w:left="0" w:right="0"/>
        <w:jc w:val="left"/>
      </w:pPr>
      <w:r>
        <w:rPr>
          <w:rFonts w:eastAsia="Arial" w:ascii="Arial" w:hAnsi="Arial" w:cs="Arial"/>
          <w:sz w:val="22"/>
        </w:rPr>
        <w:t xml:space="preserve">TITLE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0" w15:done="0"/>
  <w15:commentEx w15:paraId="00000011" w15:done="0"/>
  <w15:commentEx w15:paraId="00000012" w15:done="0"/>
  <w15:commentEx w15:paraId="00000013" w15:done="0"/>
  <w15:commentEx w15:paraId="00000014" w15:done="0"/>
  <w15:commentEx w15:paraId="00000015" w15:done="0"/>
  <w15:commentEx w15:paraId="00000016" w15:done="0"/>
  <w15:commentEx w15:paraId="00000017" w15:done="0"/>
  <w15:commentEx w15:paraId="00000018" w15:done="0"/>
  <w15:commentEx w15:paraId="00000019" w15:done="0"/>
  <w15:commentEx w15:paraId="0000001A" w15:done="0"/>
  <w15:commentEx w15:paraId="0000001B" w15:done="0"/>
  <w15:commentEx w15:paraId="0000001C" w15:done="0"/>
  <w15:commentEx w15:paraId="0000001D" w15:done="0"/>
  <w15:commentEx w15:paraId="0000001E" w15:done="0"/>
  <w15:commentEx w15:paraId="0000001F" w15:done="0"/>
  <w15:commentEx w15:paraId="00000020" w15:done="0"/>
  <w15:commentEx w15:paraId="00000021" w15:done="0"/>
  <w15:commentEx w15:paraId="00000022" w15:done="0"/>
  <w15:commentEx w15:paraId="00000023" w15:done="0"/>
  <w15:commentEx w15:paraId="00000024" w15:done="0"/>
  <w15:commentEx w15:paraId="00000025" w15:done="0"/>
  <w15:commentEx w15:paraId="00000026" w15:done="0"/>
  <w15:commentEx w15:paraId="00000027" w15:done="0"/>
  <w15:commentEx w15:paraId="00000028" w15:done="0"/>
  <w15:commentEx w15:paraId="00000029" w15:done="0"/>
  <w15:commentEx w15:paraId="0000002A" w15:done="0"/>
  <w15:commentEx w15:paraId="0000002B" w15:done="0"/>
  <w15:commentEx w15:paraId="0000002C" w15:done="0"/>
  <w15:commentEx w15:paraId="0000002D" w15:done="0"/>
  <w15:commentEx w15:paraId="0000002E" w15:done="0"/>
  <w15:commentEx w15:paraId="0000002F" w15:done="0"/>
  <w15:commentEx w15:paraId="00000030" w15:done="0"/>
  <w15:commentEx w15:paraId="00000031" w15:done="0"/>
  <w15:commentEx w15:paraId="00000032" w15:done="0"/>
  <w15:commentEx w15:paraId="00000033" w15:done="0"/>
  <w15:commentEx w15:paraId="00000034" w15:done="0"/>
  <w15:commentEx w15:paraId="00000035" w15:done="0"/>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Ex w15:paraId="0000003D" w15:done="0"/>
  <w15:commentEx w15:paraId="0000003E" w15:done="0"/>
  <w15:commentEx w15:paraId="0000003F" w15:done="0"/>
  <w15:commentEx w15:paraId="00000040" w15:done="0"/>
  <w15:commentEx w15:paraId="00000041" w15:done="0"/>
  <w15:commentEx w15:paraId="00000042" w15:done="0"/>
  <w15:commentEx w15:paraId="00000043" w15:done="0"/>
  <w15:commentEx w15:paraId="00000044" w15:done="0"/>
  <w15:commentEx w15:paraId="00000045"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Ex w15:paraId="00000050" w15:done="0"/>
  <w15:commentEx w15:paraId="00000051" w15:done="0"/>
  <w15:commentEx w15:paraId="00000052" w15:done="0"/>
  <w15:commentEx w15:paraId="00000053" w15:done="0"/>
  <w15:commentEx w15:paraId="00000054" w15:done="0"/>
  <w15:commentEx w15:paraId="00000055" w15:done="0"/>
  <w15:commentEx w15:paraId="00000056" w15:done="0"/>
  <w15:commentEx w15:paraId="00000057" w15:done="0"/>
  <w15:commentEx w15:paraId="00000058"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7C" w15:done="0"/>
  <w15:commentEx w15:paraId="000000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alibri">
    <w:panose1 w:val="020F0502020204030204"/>
  </w:font>
  <w:font w:name="Polo">
    <w:panose1 w:val="02060603050605020204"/>
  </w:font>
  <w:font w:name="Tahoma">
    <w:panose1 w:val="020B0604030504040204"/>
  </w:font>
  <w:font w:name="Book Antiqua">
    <w:panose1 w:val="02040502050405020303"/>
  </w:font>
  <w:font w:name="Avenir 65">
    <w:panose1 w:val="02060603050605020204"/>
  </w:font>
  <w:font w:name="Wingdings">
    <w:panose1 w:val="05030102010509060703"/>
  </w:font>
  <w:font w:name="Courier New">
    <w:panose1 w:val="02070309020205020404"/>
  </w:font>
  <w:font w:name="Cambria">
    <w:panose1 w:val="02020603050405020304"/>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73"/>
      <w:jc w:val="right"/>
      <w:spacing w:lineRule="auto" w:line="240"/>
      <w:rPr>
        <w:sz w:val="18"/>
        <w:lang w:val="en-US"/>
      </w:rPr>
    </w:pPr>
    <w:r>
      <w:rPr>
        <w:sz w:val="18"/>
        <w:lang w:val="en-US"/>
      </w:rPr>
    </w:r>
    <w:r/>
  </w:p>
  <w:p>
    <w:pPr>
      <w:pStyle w:val="373"/>
      <w:jc w:val="right"/>
      <w:spacing w:lineRule="auto" w:line="240"/>
      <w:rPr>
        <w:sz w:val="18"/>
        <w:lang w:val="en-US"/>
      </w:rPr>
    </w:pPr>
    <w:r>
      <w:rPr>
        <w:sz w:val="18"/>
        <w:lang w:val="en-US"/>
      </w:rPr>
      <w:t xml:space="preserve">© F.UN Business Services GmbH</w:t>
    </w:r>
    <w:r>
      <w:rPr>
        <w:sz w:val="18"/>
        <w:lang w:val="en-US"/>
      </w:rPr>
      <w:t xml:space="preserve"> </w:t>
    </w:r>
    <w:r>
      <w:rPr>
        <w:sz w:val="18"/>
        <w:lang w:val="en-US"/>
      </w:rPr>
      <w:tab/>
    </w:r>
    <w:r>
      <w:rPr>
        <w:sz w:val="18"/>
        <w:lang w:val="en-US"/>
      </w:rPr>
      <w:tab/>
      <w:t xml:space="preserve">Page </w:t>
    </w:r>
    <w:r>
      <w:rPr>
        <w:sz w:val="18"/>
      </w:rPr>
      <w:fldChar w:fldCharType="begin"/>
    </w:r>
    <w:r>
      <w:rPr>
        <w:sz w:val="18"/>
        <w:lang w:val="en-US"/>
      </w:rPr>
      <w:instrText xml:space="preserve">PAGE  </w:instrText>
    </w:r>
    <w:r>
      <w:rPr>
        <w:sz w:val="18"/>
      </w:rPr>
      <w:fldChar w:fldCharType="separate"/>
    </w:r>
    <w:r>
      <w:rPr>
        <w:sz w:val="18"/>
        <w:lang w:val="en-US"/>
      </w:rPr>
      <w:t xml:space="preserve">1</w:t>
    </w:r>
    <w:r>
      <w:rPr>
        <w:sz w:val="18"/>
      </w:rPr>
      <w:fldChar w:fldCharType="end"/>
    </w:r>
    <w:r>
      <w:rPr>
        <w:sz w:val="18"/>
        <w:lang w:val="en-US"/>
      </w:rPr>
      <w:t xml:space="preserve"> of </w:t>
    </w:r>
    <w:r>
      <w:rPr>
        <w:sz w:val="18"/>
      </w:rPr>
      <w:fldChar w:fldCharType="begin"/>
    </w:r>
    <w:r>
      <w:rPr>
        <w:sz w:val="18"/>
        <w:lang w:val="en-US"/>
      </w:rPr>
      <w:instrText xml:space="preserve"> NUMPAGES   \* MERGEFORMAT </w:instrText>
    </w:r>
    <w:r>
      <w:rPr>
        <w:sz w:val="18"/>
      </w:rPr>
      <w:fldChar w:fldCharType="separate"/>
    </w:r>
    <w:r>
      <w:rPr>
        <w:sz w:val="18"/>
        <w:lang w:val="en-US"/>
      </w:rPr>
      <w:t xml:space="preserve">1</w:t>
    </w:r>
    <w:r>
      <w:rPr>
        <w:sz w:val="18"/>
      </w:rPr>
      <w:fldChar w:fldCharType="end"/>
    </w:r>
    <w:r/>
  </w:p>
  <w:p>
    <w:pPr>
      <w:pStyle w:val="373"/>
      <w:spacing w:lineRule="auto" w:line="240"/>
      <w:rPr>
        <w:sz w:val="18"/>
        <w:lang w:val="en-US"/>
      </w:rPr>
    </w:pPr>
    <w:r>
      <w:rPr>
        <w:sz w:val="18"/>
        <w:lang w:val="en-US"/>
      </w:rPr>
      <w:t xml:space="preserve">Master Project Agreement between </w:t>
    </w:r>
    <w:r>
      <w:rPr>
        <w:sz w:val="18"/>
        <w:lang w:val="en-US"/>
      </w:rPr>
      <w:t xml:space="preserve">FTP and F</w:t>
    </w:r>
    <w:r>
      <w:rPr>
        <w:sz w:val="18"/>
        <w:lang w:val="en-US"/>
      </w:rPr>
      <w:t xml:space="preserve">BS, final version</w:t>
    </w:r>
    <w:r>
      <w:rPr>
        <w:sz w:val="18"/>
        <w:lang w:val="en-US"/>
      </w:rPr>
      <w:t xml:space="preserve"> as of 30</w:t>
    </w:r>
    <w:r>
      <w:rPr>
        <w:sz w:val="18"/>
        <w:vertAlign w:val="superscript"/>
        <w:lang w:val="en-US"/>
      </w:rPr>
      <w:t xml:space="preserve">th</w:t>
    </w:r>
    <w:r>
      <w:rPr>
        <w:sz w:val="18"/>
        <w:lang w:val="en-US"/>
      </w:rPr>
      <w:t xml:space="preserve"> May 2018</w:t>
    </w:r>
    <w:r>
      <w:rPr>
        <w:sz w:val="18"/>
        <w:lang w:val="en-US"/>
      </w:rPr>
      <w:tab/>
      <w:t xml:space="preserve">Confidential</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73"/>
      <w:rPr>
        <w:rStyle w:val="374"/>
      </w:rPr>
    </w:pPr>
    <w:r>
      <w:rPr>
        <w:rStyle w:val="374"/>
      </w:rPr>
      <w:fldChar w:fldCharType="begin"/>
    </w:r>
    <w:r>
      <w:rPr>
        <w:rStyle w:val="374"/>
      </w:rPr>
      <w:instrText xml:space="preserve">PAGE  </w:instrText>
    </w:r>
    <w:r>
      <w:rPr>
        <w:rStyle w:val="374"/>
      </w:rPr>
      <w:fldChar w:fldCharType="separate"/>
    </w:r>
    <w:r>
      <w:rPr>
        <w:rStyle w:val="374"/>
      </w:rPr>
      <w:t xml:space="preserve">101</w:t>
    </w:r>
    <w:r>
      <w:rPr>
        <w:rStyle w:val="374"/>
      </w:rPr>
      <w:fldChar w:fldCharType="end"/>
    </w:r>
    <w:r/>
  </w:p>
  <w:p>
    <w:pPr>
      <w:pStyle w:val="373"/>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73"/>
      <w:jc w:val="right"/>
      <w:spacing w:lineRule="auto" w:line="240"/>
      <w:rPr>
        <w:sz w:val="18"/>
        <w:lang w:val="en-US"/>
      </w:rPr>
    </w:pPr>
    <w:r>
      <w:rPr>
        <w:sz w:val="18"/>
        <w:lang w:val="en-US"/>
      </w:rPr>
    </w:r>
    <w:r/>
  </w:p>
  <w:p>
    <w:pPr>
      <w:pStyle w:val="373"/>
      <w:spacing w:lineRule="auto" w:line="240"/>
      <w:tabs>
        <w:tab w:val="left" w:pos="0" w:leader="none"/>
      </w:tabs>
      <w:rPr>
        <w:sz w:val="18"/>
        <w:lang w:val="en-US"/>
      </w:rPr>
    </w:pPr>
    <w:r>
      <w:rPr>
        <w:sz w:val="18"/>
        <w:lang w:val="en-US"/>
      </w:rPr>
      <w:t xml:space="preserve">© F</w:t>
    </w:r>
    <w:r>
      <w:rPr>
        <w:sz w:val="18"/>
        <w:lang w:val="en-US"/>
      </w:rPr>
      <w:t xml:space="preserve">.</w:t>
    </w:r>
    <w:r>
      <w:rPr>
        <w:sz w:val="18"/>
        <w:lang w:val="en-US"/>
      </w:rPr>
      <w:t xml:space="preserve">U</w:t>
    </w:r>
    <w:r>
      <w:rPr>
        <w:sz w:val="18"/>
        <w:lang w:val="en-US"/>
      </w:rPr>
      <w:t xml:space="preserve">N Business Services GmbH</w:t>
    </w:r>
    <w:r>
      <w:rPr>
        <w:sz w:val="18"/>
        <w:lang w:val="en-US"/>
      </w:rPr>
      <w:t xml:space="preserve"> </w:t>
    </w:r>
    <w:r>
      <w:rPr>
        <w:sz w:val="18"/>
        <w:lang w:val="en-US"/>
      </w:rPr>
      <w:tab/>
    </w:r>
    <w:r>
      <w:rPr>
        <w:sz w:val="18"/>
        <w:lang w:val="en-US"/>
      </w:rPr>
      <w:tab/>
      <w:t xml:space="preserve">Page </w:t>
    </w:r>
    <w:r>
      <w:rPr>
        <w:sz w:val="18"/>
      </w:rPr>
      <w:fldChar w:fldCharType="begin"/>
    </w:r>
    <w:r>
      <w:rPr>
        <w:sz w:val="18"/>
        <w:lang w:val="en-US"/>
      </w:rPr>
      <w:instrText xml:space="preserve">PAGE  </w:instrText>
    </w:r>
    <w:r>
      <w:rPr>
        <w:sz w:val="18"/>
      </w:rPr>
      <w:fldChar w:fldCharType="separate"/>
    </w:r>
    <w:r>
      <w:rPr>
        <w:sz w:val="18"/>
        <w:lang w:val="en-US"/>
      </w:rPr>
      <w:t xml:space="preserve">57</w:t>
    </w:r>
    <w:r>
      <w:rPr>
        <w:sz w:val="18"/>
      </w:rPr>
      <w:fldChar w:fldCharType="end"/>
    </w:r>
    <w:r>
      <w:rPr>
        <w:sz w:val="18"/>
        <w:lang w:val="en-US"/>
      </w:rPr>
      <w:t xml:space="preserve"> of </w:t>
    </w:r>
    <w:r>
      <w:rPr>
        <w:sz w:val="18"/>
      </w:rPr>
      <w:fldChar w:fldCharType="begin"/>
    </w:r>
    <w:r>
      <w:rPr>
        <w:sz w:val="18"/>
        <w:lang w:val="en-US"/>
      </w:rPr>
      <w:instrText xml:space="preserve"> NUMPAGES   \* MERGEFORMAT </w:instrText>
    </w:r>
    <w:r>
      <w:rPr>
        <w:sz w:val="18"/>
      </w:rPr>
      <w:fldChar w:fldCharType="separate"/>
    </w:r>
    <w:r>
      <w:rPr>
        <w:sz w:val="18"/>
        <w:lang w:val="en-US"/>
      </w:rPr>
      <w:t xml:space="preserve">58</w:t>
    </w:r>
    <w:r>
      <w:rPr>
        <w:sz w:val="18"/>
      </w:rPr>
      <w:fldChar w:fldCharType="end"/>
    </w:r>
    <w:r/>
  </w:p>
  <w:p>
    <w:pPr>
      <w:pStyle w:val="373"/>
      <w:spacing w:lineRule="auto" w:line="240"/>
      <w:tabs>
        <w:tab w:val="left" w:pos="0" w:leader="none"/>
      </w:tabs>
      <w:rPr>
        <w:sz w:val="18"/>
        <w:lang w:val="en-US"/>
      </w:rPr>
    </w:pPr>
    <w:r>
      <w:rPr>
        <w:sz w:val="18"/>
        <w:lang w:val="en-US"/>
      </w:rPr>
      <w:t xml:space="preserve">EU Standard Contractual Clauses Agreement</w:t>
    </w:r>
    <w:r>
      <w:rPr>
        <w:sz w:val="18"/>
        <w:lang w:val="en-US"/>
      </w:rPr>
      <w:t xml:space="preserve"> </w:t>
    </w:r>
    <w:r>
      <w:rPr>
        <w:sz w:val="18"/>
        <w:lang w:val="en-US"/>
      </w:rPr>
      <w:tab/>
    </w:r>
    <w:r>
      <w:rPr>
        <w:sz w:val="18"/>
        <w:lang w:val="en-US"/>
      </w:rPr>
      <w:tab/>
      <w:t xml:space="preserve">Confidential</w:t>
    </w:r>
    <w:r/>
  </w:p>
  <w:p>
    <w:pPr>
      <w:pStyle w:val="373"/>
      <w:spacing w:lineRule="auto" w:line="240"/>
      <w:rPr>
        <w:sz w:val="18"/>
        <w:lang w:val="en-US"/>
      </w:rPr>
    </w:pPr>
    <w:r>
      <w:rPr>
        <w:b/>
        <w:sz w:val="18"/>
        <w:lang w:val="en-US"/>
      </w:rPr>
      <w:t xml:space="preserve">A</w:t>
    </w:r>
    <w:r>
      <w:rPr>
        <w:b/>
        <w:sz w:val="18"/>
        <w:lang w:val="en-US"/>
      </w:rPr>
      <w:t xml:space="preserve">nnex </w:t>
    </w:r>
    <w:r>
      <w:rPr>
        <w:sz w:val="18"/>
        <w:lang w:val="en-US"/>
      </w:rPr>
      <w:t xml:space="preserve">to the </w:t>
    </w:r>
    <w:r>
      <w:rPr>
        <w:sz w:val="18"/>
        <w:lang w:val="en-US"/>
      </w:rPr>
      <w:t xml:space="preserve">Master Project Agreement</w:t>
    </w:r>
    <w:r>
      <w:rPr>
        <w:sz w:val="18"/>
        <w:lang w:val="en-US"/>
      </w:rPr>
      <w:t xml:space="preserve"> </w:t>
    </w:r>
    <w:r>
      <w:rPr>
        <w:sz w:val="18"/>
        <w:lang w:val="en-US"/>
      </w:rPr>
      <w:t xml:space="preserve">between </w:t>
    </w:r>
    <w:r>
      <w:rPr>
        <w:sz w:val="18"/>
        <w:lang w:val="en-US"/>
      </w:rPr>
      <w:t xml:space="preserve">F</w:t>
    </w:r>
    <w:r>
      <w:rPr>
        <w:sz w:val="18"/>
        <w:lang w:val="en-US"/>
      </w:rPr>
      <w:t xml:space="preserve">T</w:t>
    </w:r>
    <w:r>
      <w:rPr>
        <w:sz w:val="18"/>
        <w:lang w:val="en-US"/>
      </w:rPr>
      <w:t xml:space="preserve">P</w:t>
    </w:r>
    <w:r>
      <w:rPr>
        <w:sz w:val="18"/>
        <w:lang w:val="en-US"/>
      </w:rPr>
      <w:t xml:space="preserve"> and FBS, </w:t>
    </w:r>
    <w:r>
      <w:rPr>
        <w:sz w:val="18"/>
        <w:lang w:val="en-US"/>
      </w:rPr>
      <w:t xml:space="preserve">final version</w:t>
    </w:r>
    <w:r>
      <w:rPr>
        <w:sz w:val="18"/>
        <w:lang w:val="en-US"/>
      </w:rPr>
      <w:t xml:space="preserve"> as of 6</w:t>
    </w:r>
    <w:r>
      <w:rPr>
        <w:sz w:val="18"/>
        <w:vertAlign w:val="superscript"/>
        <w:lang w:val="en-US"/>
      </w:rPr>
      <w:t xml:space="preserve">th</w:t>
    </w:r>
    <w:r>
      <w:rPr>
        <w:sz w:val="18"/>
        <w:lang w:val="en-US"/>
      </w:rPr>
      <w:t xml:space="preserve"> of Jan 2015</w:t>
    </w:r>
    <w:r>
      <w:rPr>
        <w:sz w:val="18"/>
        <w:lang w:val="en-US"/>
      </w:rP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 w:id="1">
    <w:p>
      <w:pPr>
        <w:pStyle w:val="376"/>
        <w:rPr>
          <w:lang w:val="en-US"/>
        </w:rPr>
      </w:pPr>
      <w:r>
        <w:rPr>
          <w:rStyle w:val="377"/>
          <w:rFonts w:eastAsia="Calibri"/>
        </w:rPr>
        <w:footnoteRef/>
      </w:r>
      <w:r>
        <w:rPr>
          <w:lang w:val="en-US"/>
        </w:rPr>
        <w:tab/>
      </w:r>
      <w:r>
        <w:rPr>
          <w:sz w:val="18"/>
          <w:szCs w:val="18"/>
          <w:lang w:val="en-US"/>
        </w:rPr>
        <w:t xml:space="preserve">Parties may reproduce definitions and meanings contained in Directive 95/46/EC within this Clause if they considered it better for the contract to stand alone.</w:t>
      </w:r>
      <w:r/>
    </w:p>
  </w:footnote>
  <w:footnote w:id="2">
    <w:p>
      <w:pPr>
        <w:pStyle w:val="376"/>
        <w:rPr>
          <w:lang w:val="en-US"/>
        </w:rPr>
      </w:pPr>
      <w:r>
        <w:rPr>
          <w:rStyle w:val="377"/>
          <w:rFonts w:eastAsia="Calibri"/>
        </w:rPr>
        <w:footnoteRef/>
      </w:r>
      <w:r>
        <w:rPr>
          <w:lang w:val="en-US"/>
        </w:rPr>
        <w:tab/>
      </w:r>
      <w:r>
        <w:rPr>
          <w:sz w:val="18"/>
          <w:szCs w:val="18"/>
          <w:lang w:val="en-US"/>
        </w:rPr>
        <w:t xml:space="preserve">Mandatory requirements of the national legislation applicable to the data importer which do not go beyond what is necessary in a democratic society on the basis of one of the interests listed in Article 13(1) of Directive 95/46/EC, that is, if they constitu</w:t>
      </w:r>
      <w:r>
        <w:rPr>
          <w:sz w:val="18"/>
          <w:szCs w:val="18"/>
          <w:lang w:val="en-US"/>
        </w:rPr>
        <w:t xml:space="preserve">te a necessary measure to safeguard national security, defense, public security, the prevention, investigation, detection and prosecution of criminal offences or of breaches of ethics for the regulated professions, an important economic or financial interes</w:t>
      </w:r>
      <w:r>
        <w:rPr>
          <w:sz w:val="18"/>
          <w:szCs w:val="18"/>
          <w:lang w:val="en-US"/>
        </w:rPr>
        <w:t xml:space="preserve">t of the State or the protection of the data subject or the rights and freedoms of others, are not in contradiction with the standard contractual clauses. Some examples of such mandatory requirements which do not go beyond what is necessary in a democratic </w:t>
      </w:r>
      <w:r>
        <w:rPr>
          <w:sz w:val="18"/>
          <w:szCs w:val="18"/>
          <w:lang w:val="en-US"/>
        </w:rPr>
        <w:t xml:space="preserve">society are, inter alia, internationally recognized sanctions, tax-reporting requirements or anti-money-laundering reporting requirements.</w:t>
      </w:r>
      <w:r/>
    </w:p>
  </w:footnote>
  <w:footnote w:id="3">
    <w:p>
      <w:pPr>
        <w:pStyle w:val="376"/>
        <w:spacing w:lineRule="auto" w:line="240"/>
        <w:rPr>
          <w:sz w:val="18"/>
          <w:szCs w:val="18"/>
          <w:lang w:val="en-US"/>
        </w:rPr>
      </w:pPr>
      <w:r>
        <w:rPr>
          <w:rStyle w:val="377"/>
          <w:rFonts w:eastAsia="Calibri"/>
        </w:rPr>
        <w:footnoteRef/>
      </w:r>
      <w:r>
        <w:rPr>
          <w:lang w:val="en-US"/>
        </w:rPr>
        <w:tab/>
      </w:r>
      <w:r>
        <w:rPr>
          <w:sz w:val="18"/>
          <w:szCs w:val="18"/>
          <w:lang w:val="en-US"/>
        </w:rPr>
        <w:t xml:space="preserve">This requirement may be satisfied by the subprocessor co-signing the contract entered into between the data exporter and the data importer under this Decision.</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72"/>
    </w:pPr>
    <w:r>
      <w:rPr>
        <w:rStyle w:val="374"/>
      </w:rPr>
      <w:fldChar w:fldCharType="begin"/>
    </w:r>
    <w:r>
      <w:rPr>
        <w:rStyle w:val="374"/>
      </w:rPr>
      <w:instrText xml:space="preserve"> NUMPAGES </w:instrText>
    </w:r>
    <w:r>
      <w:rPr>
        <w:rStyle w:val="374"/>
      </w:rPr>
      <w:fldChar w:fldCharType="separate"/>
    </w:r>
    <w:r>
      <w:rPr>
        <w:rStyle w:val="374"/>
      </w:rPr>
      <w:t xml:space="preserve">101</w:t>
    </w:r>
    <w:r>
      <w:rPr>
        <w:rStyle w:val="374"/>
      </w:rP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425"/>
      <w:suff w:val="tab"/>
      <w:lvlText w:val="%1."/>
      <w:lvlJc w:val="left"/>
      <w:pPr>
        <w:ind w:left="1492" w:hanging="356"/>
        <w:tabs>
          <w:tab w:val="left" w:pos="1492" w:leader="none"/>
        </w:tabs>
      </w:pPr>
    </w:lvl>
    <w:lvl w:ilvl="1">
      <w:start w:val="1"/>
      <w:numFmt w:val="bullet"/>
      <w:suff w:val="tab"/>
      <w:lvlText w:val="o"/>
      <w:lvlJc w:val="left"/>
      <w:pPr>
        <w:ind w:left="1440" w:hanging="356"/>
      </w:pPr>
      <w:rPr>
        <w:rFonts w:ascii="Courier New" w:hAnsi="Courier New" w:cs="Courier New" w:eastAsia="Courier New" w:hint="default"/>
      </w:rPr>
    </w:lvl>
    <w:lvl w:ilvl="2">
      <w:start w:val="1"/>
      <w:numFmt w:val="bullet"/>
      <w:suff w:val="tab"/>
      <w:lvlText w:val="§"/>
      <w:lvlJc w:val="left"/>
      <w:pPr>
        <w:ind w:left="2160" w:hanging="356"/>
      </w:pPr>
      <w:rPr>
        <w:rFonts w:ascii="Wingdings" w:hAnsi="Wingdings" w:cs="Wingdings" w:eastAsia="Wingdings" w:hint="default"/>
      </w:rPr>
    </w:lvl>
    <w:lvl w:ilvl="3">
      <w:start w:val="1"/>
      <w:numFmt w:val="bullet"/>
      <w:suff w:val="tab"/>
      <w:lvlText w:val="·"/>
      <w:lvlJc w:val="left"/>
      <w:pPr>
        <w:ind w:left="2880" w:hanging="356"/>
      </w:pPr>
      <w:rPr>
        <w:rFonts w:ascii="Symbol" w:hAnsi="Symbol" w:cs="Symbol" w:eastAsia="Symbol" w:hint="default"/>
      </w:rPr>
    </w:lvl>
    <w:lvl w:ilvl="4">
      <w:start w:val="1"/>
      <w:numFmt w:val="bullet"/>
      <w:suff w:val="tab"/>
      <w:lvlText w:val="o"/>
      <w:lvlJc w:val="left"/>
      <w:pPr>
        <w:ind w:left="3600" w:hanging="356"/>
      </w:pPr>
      <w:rPr>
        <w:rFonts w:ascii="Courier New" w:hAnsi="Courier New" w:cs="Courier New" w:eastAsia="Courier New" w:hint="default"/>
      </w:rPr>
    </w:lvl>
    <w:lvl w:ilvl="5">
      <w:start w:val="1"/>
      <w:numFmt w:val="bullet"/>
      <w:suff w:val="tab"/>
      <w:lvlText w:val="§"/>
      <w:lvlJc w:val="left"/>
      <w:pPr>
        <w:ind w:left="4320" w:hanging="356"/>
      </w:pPr>
      <w:rPr>
        <w:rFonts w:ascii="Wingdings" w:hAnsi="Wingdings" w:cs="Wingdings" w:eastAsia="Wingdings" w:hint="default"/>
      </w:rPr>
    </w:lvl>
    <w:lvl w:ilvl="6">
      <w:start w:val="1"/>
      <w:numFmt w:val="bullet"/>
      <w:suff w:val="tab"/>
      <w:lvlText w:val="·"/>
      <w:lvlJc w:val="left"/>
      <w:pPr>
        <w:ind w:left="5040" w:hanging="356"/>
      </w:pPr>
      <w:rPr>
        <w:rFonts w:ascii="Symbol" w:hAnsi="Symbol" w:cs="Symbol" w:eastAsia="Symbol" w:hint="default"/>
      </w:rPr>
    </w:lvl>
    <w:lvl w:ilvl="7">
      <w:start w:val="1"/>
      <w:numFmt w:val="bullet"/>
      <w:suff w:val="tab"/>
      <w:lvlText w:val="o"/>
      <w:lvlJc w:val="left"/>
      <w:pPr>
        <w:ind w:left="5760" w:hanging="356"/>
      </w:pPr>
      <w:rPr>
        <w:rFonts w:ascii="Courier New" w:hAnsi="Courier New" w:cs="Courier New" w:eastAsia="Courier New" w:hint="default"/>
      </w:rPr>
    </w:lvl>
    <w:lvl w:ilvl="8">
      <w:start w:val="1"/>
      <w:numFmt w:val="bullet"/>
      <w:suff w:val="tab"/>
      <w:lvlText w:val="§"/>
      <w:lvlJc w:val="left"/>
      <w:pPr>
        <w:ind w:left="6480" w:hanging="356"/>
      </w:pPr>
      <w:rPr>
        <w:rFonts w:ascii="Wingdings" w:hAnsi="Wingdings" w:cs="Wingdings" w:eastAsia="Wingdings" w:hint="default"/>
      </w:rPr>
    </w:lvl>
  </w:abstractNum>
  <w:abstractNum w:abstractNumId="1">
    <w:multiLevelType w:val="hybridMultilevel"/>
    <w:lvl w:ilvl="0">
      <w:start w:val="1"/>
      <w:numFmt w:val="decimal"/>
      <w:pStyle w:val="424"/>
      <w:suff w:val="tab"/>
      <w:lvlText w:val="%1."/>
      <w:lvlJc w:val="left"/>
      <w:pPr>
        <w:ind w:left="1209" w:hanging="356"/>
        <w:tabs>
          <w:tab w:val="left" w:pos="1209" w:leader="none"/>
        </w:tabs>
      </w:pPr>
    </w:lvl>
    <w:lvl w:ilvl="1">
      <w:start w:val="1"/>
      <w:numFmt w:val="bullet"/>
      <w:suff w:val="tab"/>
      <w:lvlText w:val="o"/>
      <w:lvlJc w:val="left"/>
      <w:pPr>
        <w:ind w:left="1440" w:hanging="356"/>
      </w:pPr>
      <w:rPr>
        <w:rFonts w:ascii="Courier New" w:hAnsi="Courier New" w:cs="Courier New" w:eastAsia="Courier New" w:hint="default"/>
      </w:rPr>
    </w:lvl>
    <w:lvl w:ilvl="2">
      <w:start w:val="1"/>
      <w:numFmt w:val="bullet"/>
      <w:suff w:val="tab"/>
      <w:lvlText w:val="§"/>
      <w:lvlJc w:val="left"/>
      <w:pPr>
        <w:ind w:left="2160" w:hanging="356"/>
      </w:pPr>
      <w:rPr>
        <w:rFonts w:ascii="Wingdings" w:hAnsi="Wingdings" w:cs="Wingdings" w:eastAsia="Wingdings" w:hint="default"/>
      </w:rPr>
    </w:lvl>
    <w:lvl w:ilvl="3">
      <w:start w:val="1"/>
      <w:numFmt w:val="bullet"/>
      <w:suff w:val="tab"/>
      <w:lvlText w:val="·"/>
      <w:lvlJc w:val="left"/>
      <w:pPr>
        <w:ind w:left="2880" w:hanging="356"/>
      </w:pPr>
      <w:rPr>
        <w:rFonts w:ascii="Symbol" w:hAnsi="Symbol" w:cs="Symbol" w:eastAsia="Symbol" w:hint="default"/>
      </w:rPr>
    </w:lvl>
    <w:lvl w:ilvl="4">
      <w:start w:val="1"/>
      <w:numFmt w:val="bullet"/>
      <w:suff w:val="tab"/>
      <w:lvlText w:val="o"/>
      <w:lvlJc w:val="left"/>
      <w:pPr>
        <w:ind w:left="3600" w:hanging="356"/>
      </w:pPr>
      <w:rPr>
        <w:rFonts w:ascii="Courier New" w:hAnsi="Courier New" w:cs="Courier New" w:eastAsia="Courier New" w:hint="default"/>
      </w:rPr>
    </w:lvl>
    <w:lvl w:ilvl="5">
      <w:start w:val="1"/>
      <w:numFmt w:val="bullet"/>
      <w:suff w:val="tab"/>
      <w:lvlText w:val="§"/>
      <w:lvlJc w:val="left"/>
      <w:pPr>
        <w:ind w:left="4320" w:hanging="356"/>
      </w:pPr>
      <w:rPr>
        <w:rFonts w:ascii="Wingdings" w:hAnsi="Wingdings" w:cs="Wingdings" w:eastAsia="Wingdings" w:hint="default"/>
      </w:rPr>
    </w:lvl>
    <w:lvl w:ilvl="6">
      <w:start w:val="1"/>
      <w:numFmt w:val="bullet"/>
      <w:suff w:val="tab"/>
      <w:lvlText w:val="·"/>
      <w:lvlJc w:val="left"/>
      <w:pPr>
        <w:ind w:left="5040" w:hanging="356"/>
      </w:pPr>
      <w:rPr>
        <w:rFonts w:ascii="Symbol" w:hAnsi="Symbol" w:cs="Symbol" w:eastAsia="Symbol" w:hint="default"/>
      </w:rPr>
    </w:lvl>
    <w:lvl w:ilvl="7">
      <w:start w:val="1"/>
      <w:numFmt w:val="bullet"/>
      <w:suff w:val="tab"/>
      <w:lvlText w:val="o"/>
      <w:lvlJc w:val="left"/>
      <w:pPr>
        <w:ind w:left="5760" w:hanging="356"/>
      </w:pPr>
      <w:rPr>
        <w:rFonts w:ascii="Courier New" w:hAnsi="Courier New" w:cs="Courier New" w:eastAsia="Courier New" w:hint="default"/>
      </w:rPr>
    </w:lvl>
    <w:lvl w:ilvl="8">
      <w:start w:val="1"/>
      <w:numFmt w:val="bullet"/>
      <w:suff w:val="tab"/>
      <w:lvlText w:val="§"/>
      <w:lvlJc w:val="left"/>
      <w:pPr>
        <w:ind w:left="6480" w:hanging="356"/>
      </w:pPr>
      <w:rPr>
        <w:rFonts w:ascii="Wingdings" w:hAnsi="Wingdings" w:cs="Wingdings" w:eastAsia="Wingdings" w:hint="default"/>
      </w:rPr>
    </w:lvl>
  </w:abstractNum>
  <w:abstractNum w:abstractNumId="2">
    <w:multiLevelType w:val="hybridMultilevel"/>
    <w:lvl w:ilvl="0">
      <w:start w:val="1"/>
      <w:numFmt w:val="decimal"/>
      <w:pStyle w:val="423"/>
      <w:suff w:val="tab"/>
      <w:lvlText w:val="%1."/>
      <w:lvlJc w:val="left"/>
      <w:pPr>
        <w:ind w:left="926" w:hanging="356"/>
        <w:tabs>
          <w:tab w:val="left" w:pos="926" w:leader="none"/>
        </w:tabs>
      </w:pPr>
    </w:lvl>
    <w:lvl w:ilvl="1">
      <w:start w:val="1"/>
      <w:numFmt w:val="bullet"/>
      <w:suff w:val="tab"/>
      <w:lvlText w:val="o"/>
      <w:lvlJc w:val="left"/>
      <w:pPr>
        <w:ind w:left="1440" w:hanging="356"/>
      </w:pPr>
      <w:rPr>
        <w:rFonts w:ascii="Courier New" w:hAnsi="Courier New" w:cs="Courier New" w:eastAsia="Courier New" w:hint="default"/>
      </w:rPr>
    </w:lvl>
    <w:lvl w:ilvl="2">
      <w:start w:val="1"/>
      <w:numFmt w:val="bullet"/>
      <w:suff w:val="tab"/>
      <w:lvlText w:val="§"/>
      <w:lvlJc w:val="left"/>
      <w:pPr>
        <w:ind w:left="2160" w:hanging="356"/>
      </w:pPr>
      <w:rPr>
        <w:rFonts w:ascii="Wingdings" w:hAnsi="Wingdings" w:cs="Wingdings" w:eastAsia="Wingdings" w:hint="default"/>
      </w:rPr>
    </w:lvl>
    <w:lvl w:ilvl="3">
      <w:start w:val="1"/>
      <w:numFmt w:val="bullet"/>
      <w:suff w:val="tab"/>
      <w:lvlText w:val="·"/>
      <w:lvlJc w:val="left"/>
      <w:pPr>
        <w:ind w:left="2880" w:hanging="356"/>
      </w:pPr>
      <w:rPr>
        <w:rFonts w:ascii="Symbol" w:hAnsi="Symbol" w:cs="Symbol" w:eastAsia="Symbol" w:hint="default"/>
      </w:rPr>
    </w:lvl>
    <w:lvl w:ilvl="4">
      <w:start w:val="1"/>
      <w:numFmt w:val="bullet"/>
      <w:suff w:val="tab"/>
      <w:lvlText w:val="o"/>
      <w:lvlJc w:val="left"/>
      <w:pPr>
        <w:ind w:left="3600" w:hanging="356"/>
      </w:pPr>
      <w:rPr>
        <w:rFonts w:ascii="Courier New" w:hAnsi="Courier New" w:cs="Courier New" w:eastAsia="Courier New" w:hint="default"/>
      </w:rPr>
    </w:lvl>
    <w:lvl w:ilvl="5">
      <w:start w:val="1"/>
      <w:numFmt w:val="bullet"/>
      <w:suff w:val="tab"/>
      <w:lvlText w:val="§"/>
      <w:lvlJc w:val="left"/>
      <w:pPr>
        <w:ind w:left="4320" w:hanging="356"/>
      </w:pPr>
      <w:rPr>
        <w:rFonts w:ascii="Wingdings" w:hAnsi="Wingdings" w:cs="Wingdings" w:eastAsia="Wingdings" w:hint="default"/>
      </w:rPr>
    </w:lvl>
    <w:lvl w:ilvl="6">
      <w:start w:val="1"/>
      <w:numFmt w:val="bullet"/>
      <w:suff w:val="tab"/>
      <w:lvlText w:val="·"/>
      <w:lvlJc w:val="left"/>
      <w:pPr>
        <w:ind w:left="5040" w:hanging="356"/>
      </w:pPr>
      <w:rPr>
        <w:rFonts w:ascii="Symbol" w:hAnsi="Symbol" w:cs="Symbol" w:eastAsia="Symbol" w:hint="default"/>
      </w:rPr>
    </w:lvl>
    <w:lvl w:ilvl="7">
      <w:start w:val="1"/>
      <w:numFmt w:val="bullet"/>
      <w:suff w:val="tab"/>
      <w:lvlText w:val="o"/>
      <w:lvlJc w:val="left"/>
      <w:pPr>
        <w:ind w:left="5760" w:hanging="356"/>
      </w:pPr>
      <w:rPr>
        <w:rFonts w:ascii="Courier New" w:hAnsi="Courier New" w:cs="Courier New" w:eastAsia="Courier New" w:hint="default"/>
      </w:rPr>
    </w:lvl>
    <w:lvl w:ilvl="8">
      <w:start w:val="1"/>
      <w:numFmt w:val="bullet"/>
      <w:suff w:val="tab"/>
      <w:lvlText w:val="§"/>
      <w:lvlJc w:val="left"/>
      <w:pPr>
        <w:ind w:left="6480" w:hanging="356"/>
      </w:pPr>
      <w:rPr>
        <w:rFonts w:ascii="Wingdings" w:hAnsi="Wingdings" w:cs="Wingdings" w:eastAsia="Wingdings" w:hint="default"/>
      </w:rPr>
    </w:lvl>
  </w:abstractNum>
  <w:abstractNum w:abstractNumId="3">
    <w:multiLevelType w:val="hybridMultilevel"/>
    <w:lvl w:ilvl="0">
      <w:start w:val="1"/>
      <w:numFmt w:val="decimal"/>
      <w:pStyle w:val="422"/>
      <w:suff w:val="tab"/>
      <w:lvlText w:val="%1."/>
      <w:lvlJc w:val="left"/>
      <w:pPr>
        <w:ind w:left="643" w:hanging="356"/>
        <w:tabs>
          <w:tab w:val="left" w:pos="643" w:leader="none"/>
        </w:tabs>
      </w:pPr>
    </w:lvl>
    <w:lvl w:ilvl="1">
      <w:start w:val="1"/>
      <w:numFmt w:val="bullet"/>
      <w:suff w:val="tab"/>
      <w:lvlText w:val="o"/>
      <w:lvlJc w:val="left"/>
      <w:pPr>
        <w:ind w:left="1440" w:hanging="356"/>
      </w:pPr>
      <w:rPr>
        <w:rFonts w:ascii="Courier New" w:hAnsi="Courier New" w:cs="Courier New" w:eastAsia="Courier New" w:hint="default"/>
      </w:rPr>
    </w:lvl>
    <w:lvl w:ilvl="2">
      <w:start w:val="1"/>
      <w:numFmt w:val="bullet"/>
      <w:suff w:val="tab"/>
      <w:lvlText w:val="§"/>
      <w:lvlJc w:val="left"/>
      <w:pPr>
        <w:ind w:left="2160" w:hanging="356"/>
      </w:pPr>
      <w:rPr>
        <w:rFonts w:ascii="Wingdings" w:hAnsi="Wingdings" w:cs="Wingdings" w:eastAsia="Wingdings" w:hint="default"/>
      </w:rPr>
    </w:lvl>
    <w:lvl w:ilvl="3">
      <w:start w:val="1"/>
      <w:numFmt w:val="bullet"/>
      <w:suff w:val="tab"/>
      <w:lvlText w:val="·"/>
      <w:lvlJc w:val="left"/>
      <w:pPr>
        <w:ind w:left="2880" w:hanging="356"/>
      </w:pPr>
      <w:rPr>
        <w:rFonts w:ascii="Symbol" w:hAnsi="Symbol" w:cs="Symbol" w:eastAsia="Symbol" w:hint="default"/>
      </w:rPr>
    </w:lvl>
    <w:lvl w:ilvl="4">
      <w:start w:val="1"/>
      <w:numFmt w:val="bullet"/>
      <w:suff w:val="tab"/>
      <w:lvlText w:val="o"/>
      <w:lvlJc w:val="left"/>
      <w:pPr>
        <w:ind w:left="3600" w:hanging="356"/>
      </w:pPr>
      <w:rPr>
        <w:rFonts w:ascii="Courier New" w:hAnsi="Courier New" w:cs="Courier New" w:eastAsia="Courier New" w:hint="default"/>
      </w:rPr>
    </w:lvl>
    <w:lvl w:ilvl="5">
      <w:start w:val="1"/>
      <w:numFmt w:val="bullet"/>
      <w:suff w:val="tab"/>
      <w:lvlText w:val="§"/>
      <w:lvlJc w:val="left"/>
      <w:pPr>
        <w:ind w:left="4320" w:hanging="356"/>
      </w:pPr>
      <w:rPr>
        <w:rFonts w:ascii="Wingdings" w:hAnsi="Wingdings" w:cs="Wingdings" w:eastAsia="Wingdings" w:hint="default"/>
      </w:rPr>
    </w:lvl>
    <w:lvl w:ilvl="6">
      <w:start w:val="1"/>
      <w:numFmt w:val="bullet"/>
      <w:suff w:val="tab"/>
      <w:lvlText w:val="·"/>
      <w:lvlJc w:val="left"/>
      <w:pPr>
        <w:ind w:left="5040" w:hanging="356"/>
      </w:pPr>
      <w:rPr>
        <w:rFonts w:ascii="Symbol" w:hAnsi="Symbol" w:cs="Symbol" w:eastAsia="Symbol" w:hint="default"/>
      </w:rPr>
    </w:lvl>
    <w:lvl w:ilvl="7">
      <w:start w:val="1"/>
      <w:numFmt w:val="bullet"/>
      <w:suff w:val="tab"/>
      <w:lvlText w:val="o"/>
      <w:lvlJc w:val="left"/>
      <w:pPr>
        <w:ind w:left="5760" w:hanging="356"/>
      </w:pPr>
      <w:rPr>
        <w:rFonts w:ascii="Courier New" w:hAnsi="Courier New" w:cs="Courier New" w:eastAsia="Courier New" w:hint="default"/>
      </w:rPr>
    </w:lvl>
    <w:lvl w:ilvl="8">
      <w:start w:val="1"/>
      <w:numFmt w:val="bullet"/>
      <w:suff w:val="tab"/>
      <w:lvlText w:val="§"/>
      <w:lvlJc w:val="left"/>
      <w:pPr>
        <w:ind w:left="6480" w:hanging="356"/>
      </w:pPr>
      <w:rPr>
        <w:rFonts w:ascii="Wingdings" w:hAnsi="Wingdings" w:cs="Wingdings" w:eastAsia="Wingdings" w:hint="default"/>
      </w:rPr>
    </w:lvl>
  </w:abstractNum>
  <w:abstractNum w:abstractNumId="4">
    <w:multiLevelType w:val="hybridMultilevel"/>
    <w:lvl w:ilvl="0">
      <w:start w:val="1"/>
      <w:numFmt w:val="decimal"/>
      <w:pStyle w:val="421"/>
      <w:suff w:val="tab"/>
      <w:lvlText w:val="%1."/>
      <w:lvlJc w:val="left"/>
      <w:pPr>
        <w:ind w:left="360" w:hanging="356"/>
        <w:tabs>
          <w:tab w:val="left" w:pos="360" w:leader="none"/>
        </w:tabs>
      </w:pPr>
    </w:lvl>
    <w:lvl w:ilvl="1">
      <w:start w:val="1"/>
      <w:numFmt w:val="bullet"/>
      <w:suff w:val="tab"/>
      <w:lvlText w:val="o"/>
      <w:lvlJc w:val="left"/>
      <w:pPr>
        <w:ind w:left="1440" w:hanging="356"/>
      </w:pPr>
      <w:rPr>
        <w:rFonts w:ascii="Courier New" w:hAnsi="Courier New" w:cs="Courier New" w:eastAsia="Courier New" w:hint="default"/>
      </w:rPr>
    </w:lvl>
    <w:lvl w:ilvl="2">
      <w:start w:val="1"/>
      <w:numFmt w:val="bullet"/>
      <w:suff w:val="tab"/>
      <w:lvlText w:val="§"/>
      <w:lvlJc w:val="left"/>
      <w:pPr>
        <w:ind w:left="2160" w:hanging="356"/>
      </w:pPr>
      <w:rPr>
        <w:rFonts w:ascii="Wingdings" w:hAnsi="Wingdings" w:cs="Wingdings" w:eastAsia="Wingdings" w:hint="default"/>
      </w:rPr>
    </w:lvl>
    <w:lvl w:ilvl="3">
      <w:start w:val="1"/>
      <w:numFmt w:val="bullet"/>
      <w:suff w:val="tab"/>
      <w:lvlText w:val="·"/>
      <w:lvlJc w:val="left"/>
      <w:pPr>
        <w:ind w:left="2880" w:hanging="356"/>
      </w:pPr>
      <w:rPr>
        <w:rFonts w:ascii="Symbol" w:hAnsi="Symbol" w:cs="Symbol" w:eastAsia="Symbol" w:hint="default"/>
      </w:rPr>
    </w:lvl>
    <w:lvl w:ilvl="4">
      <w:start w:val="1"/>
      <w:numFmt w:val="bullet"/>
      <w:suff w:val="tab"/>
      <w:lvlText w:val="o"/>
      <w:lvlJc w:val="left"/>
      <w:pPr>
        <w:ind w:left="3600" w:hanging="356"/>
      </w:pPr>
      <w:rPr>
        <w:rFonts w:ascii="Courier New" w:hAnsi="Courier New" w:cs="Courier New" w:eastAsia="Courier New" w:hint="default"/>
      </w:rPr>
    </w:lvl>
    <w:lvl w:ilvl="5">
      <w:start w:val="1"/>
      <w:numFmt w:val="bullet"/>
      <w:suff w:val="tab"/>
      <w:lvlText w:val="§"/>
      <w:lvlJc w:val="left"/>
      <w:pPr>
        <w:ind w:left="4320" w:hanging="356"/>
      </w:pPr>
      <w:rPr>
        <w:rFonts w:ascii="Wingdings" w:hAnsi="Wingdings" w:cs="Wingdings" w:eastAsia="Wingdings" w:hint="default"/>
      </w:rPr>
    </w:lvl>
    <w:lvl w:ilvl="6">
      <w:start w:val="1"/>
      <w:numFmt w:val="bullet"/>
      <w:suff w:val="tab"/>
      <w:lvlText w:val="·"/>
      <w:lvlJc w:val="left"/>
      <w:pPr>
        <w:ind w:left="5040" w:hanging="356"/>
      </w:pPr>
      <w:rPr>
        <w:rFonts w:ascii="Symbol" w:hAnsi="Symbol" w:cs="Symbol" w:eastAsia="Symbol" w:hint="default"/>
      </w:rPr>
    </w:lvl>
    <w:lvl w:ilvl="7">
      <w:start w:val="1"/>
      <w:numFmt w:val="bullet"/>
      <w:suff w:val="tab"/>
      <w:lvlText w:val="o"/>
      <w:lvlJc w:val="left"/>
      <w:pPr>
        <w:ind w:left="5760" w:hanging="356"/>
      </w:pPr>
      <w:rPr>
        <w:rFonts w:ascii="Courier New" w:hAnsi="Courier New" w:cs="Courier New" w:eastAsia="Courier New" w:hint="default"/>
      </w:rPr>
    </w:lvl>
    <w:lvl w:ilvl="8">
      <w:start w:val="1"/>
      <w:numFmt w:val="bullet"/>
      <w:suff w:val="tab"/>
      <w:lvlText w:val="§"/>
      <w:lvlJc w:val="left"/>
      <w:pPr>
        <w:ind w:left="6480" w:hanging="356"/>
      </w:pPr>
      <w:rPr>
        <w:rFonts w:ascii="Wingdings" w:hAnsi="Wingdings" w:cs="Wingdings" w:eastAsia="Wingdings" w:hint="default"/>
      </w:rPr>
    </w:lvl>
  </w:abstractNum>
  <w:abstractNum w:abstractNumId="5">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6">
    <w:multiLevelType w:val="hybridMultilevel"/>
    <w:lvl w:ilvl="0">
      <w:start w:val="1"/>
      <w:numFmt w:val="bullet"/>
      <w:suff w:val="tab"/>
      <w:lvlText w:val="-"/>
      <w:lvlJc w:val="left"/>
      <w:pPr>
        <w:ind w:left="1778" w:hanging="356"/>
      </w:pPr>
      <w:rPr>
        <w:rFonts w:ascii="Arial" w:hAnsi="Arial" w:cs="Arial" w:eastAsia="Times New Roman" w:hint="default"/>
      </w:rPr>
    </w:lvl>
    <w:lvl w:ilvl="1">
      <w:start w:val="1"/>
      <w:numFmt w:val="bullet"/>
      <w:suff w:val="tab"/>
      <w:lvlText w:val="o"/>
      <w:lvlJc w:val="left"/>
      <w:pPr>
        <w:ind w:left="2498" w:hanging="356"/>
      </w:pPr>
      <w:rPr>
        <w:rFonts w:ascii="Courier New" w:hAnsi="Courier New" w:cs="Courier New" w:hint="default"/>
      </w:rPr>
    </w:lvl>
    <w:lvl w:ilvl="2">
      <w:start w:val="1"/>
      <w:numFmt w:val="bullet"/>
      <w:suff w:val="tab"/>
      <w:lvlText w:val=""/>
      <w:lvlJc w:val="left"/>
      <w:pPr>
        <w:ind w:left="3218" w:hanging="356"/>
      </w:pPr>
      <w:rPr>
        <w:rFonts w:ascii="Wingdings" w:hAnsi="Wingdings" w:hint="default"/>
      </w:rPr>
    </w:lvl>
    <w:lvl w:ilvl="3">
      <w:start w:val="1"/>
      <w:numFmt w:val="bullet"/>
      <w:suff w:val="tab"/>
      <w:lvlText w:val=""/>
      <w:lvlJc w:val="left"/>
      <w:pPr>
        <w:ind w:left="3938" w:hanging="356"/>
      </w:pPr>
      <w:rPr>
        <w:rFonts w:ascii="Symbol" w:hAnsi="Symbol" w:hint="default"/>
      </w:rPr>
    </w:lvl>
    <w:lvl w:ilvl="4">
      <w:start w:val="1"/>
      <w:numFmt w:val="bullet"/>
      <w:suff w:val="tab"/>
      <w:lvlText w:val="o"/>
      <w:lvlJc w:val="left"/>
      <w:pPr>
        <w:ind w:left="4658" w:hanging="356"/>
      </w:pPr>
      <w:rPr>
        <w:rFonts w:ascii="Courier New" w:hAnsi="Courier New" w:cs="Courier New" w:hint="default"/>
      </w:rPr>
    </w:lvl>
    <w:lvl w:ilvl="5">
      <w:start w:val="1"/>
      <w:numFmt w:val="bullet"/>
      <w:suff w:val="tab"/>
      <w:lvlText w:val=""/>
      <w:lvlJc w:val="left"/>
      <w:pPr>
        <w:ind w:left="5378" w:hanging="356"/>
      </w:pPr>
      <w:rPr>
        <w:rFonts w:ascii="Wingdings" w:hAnsi="Wingdings" w:hint="default"/>
      </w:rPr>
    </w:lvl>
    <w:lvl w:ilvl="6">
      <w:start w:val="1"/>
      <w:numFmt w:val="bullet"/>
      <w:suff w:val="tab"/>
      <w:lvlText w:val=""/>
      <w:lvlJc w:val="left"/>
      <w:pPr>
        <w:ind w:left="6098" w:hanging="356"/>
      </w:pPr>
      <w:rPr>
        <w:rFonts w:ascii="Symbol" w:hAnsi="Symbol" w:hint="default"/>
      </w:rPr>
    </w:lvl>
    <w:lvl w:ilvl="7">
      <w:start w:val="1"/>
      <w:numFmt w:val="bullet"/>
      <w:suff w:val="tab"/>
      <w:lvlText w:val="o"/>
      <w:lvlJc w:val="left"/>
      <w:pPr>
        <w:ind w:left="6818" w:hanging="356"/>
      </w:pPr>
      <w:rPr>
        <w:rFonts w:ascii="Courier New" w:hAnsi="Courier New" w:cs="Courier New" w:hint="default"/>
      </w:rPr>
    </w:lvl>
    <w:lvl w:ilvl="8">
      <w:start w:val="1"/>
      <w:numFmt w:val="bullet"/>
      <w:suff w:val="tab"/>
      <w:lvlText w:val=""/>
      <w:lvlJc w:val="left"/>
      <w:pPr>
        <w:ind w:left="7538" w:hanging="356"/>
      </w:pPr>
      <w:rPr>
        <w:rFonts w:ascii="Wingdings" w:hAnsi="Wingdings" w:hint="default"/>
      </w:rPr>
    </w:lvl>
  </w:abstractNum>
  <w:abstractNum w:abstractNumId="7">
    <w:multiLevelType w:val="hybridMultilevel"/>
    <w:lvl w:ilvl="0">
      <w:start w:val="1"/>
      <w:numFmt w:val="bullet"/>
      <w:suff w:val="tab"/>
      <w:lvlText w:val="o"/>
      <w:lvlJc w:val="left"/>
      <w:pPr>
        <w:ind w:left="1440" w:hanging="356"/>
        <w:tabs>
          <w:tab w:val="left" w:pos="1440" w:leader="none"/>
        </w:tabs>
      </w:pPr>
      <w:rPr>
        <w:rFonts w:ascii="Courier New" w:hAnsi="Courier New" w:cs="Courier New" w:hint="default"/>
      </w:rPr>
    </w:lvl>
    <w:lvl w:ilvl="1">
      <w:start w:val="1"/>
      <w:numFmt w:val="bullet"/>
      <w:suff w:val="tab"/>
      <w:lvlText w:val="-"/>
      <w:lvlJc w:val="left"/>
      <w:pPr>
        <w:ind w:left="2520" w:hanging="716"/>
      </w:pPr>
      <w:rPr>
        <w:rFonts w:ascii="Arial" w:hAnsi="Arial" w:cs="Arial" w:eastAsia="Times New Roman" w:hint="default"/>
      </w:rPr>
    </w:lvl>
    <w:lvl w:ilvl="2">
      <w:start w:val="1"/>
      <w:numFmt w:val="bullet"/>
      <w:suff w:val="tab"/>
      <w:lvlText w:val=""/>
      <w:lvlJc w:val="left"/>
      <w:pPr>
        <w:ind w:left="2880" w:hanging="356"/>
        <w:tabs>
          <w:tab w:val="left" w:pos="2880" w:leader="none"/>
        </w:tabs>
      </w:pPr>
      <w:rPr>
        <w:rFonts w:ascii="Wingdings" w:hAnsi="Wingdings" w:hint="default"/>
      </w:rPr>
    </w:lvl>
    <w:lvl w:ilvl="3">
      <w:start w:val="1"/>
      <w:numFmt w:val="bullet"/>
      <w:suff w:val="tab"/>
      <w:lvlText w:val=""/>
      <w:lvlJc w:val="left"/>
      <w:pPr>
        <w:ind w:left="3600" w:hanging="356"/>
        <w:tabs>
          <w:tab w:val="left" w:pos="3600" w:leader="none"/>
        </w:tabs>
      </w:pPr>
      <w:rPr>
        <w:rFonts w:ascii="Symbol" w:hAnsi="Symbol" w:hint="default"/>
      </w:rPr>
    </w:lvl>
    <w:lvl w:ilvl="4">
      <w:start w:val="1"/>
      <w:numFmt w:val="bullet"/>
      <w:suff w:val="tab"/>
      <w:lvlText w:val="o"/>
      <w:lvlJc w:val="left"/>
      <w:pPr>
        <w:ind w:left="4320" w:hanging="356"/>
        <w:tabs>
          <w:tab w:val="left" w:pos="4320" w:leader="none"/>
        </w:tabs>
      </w:pPr>
      <w:rPr>
        <w:rFonts w:ascii="Courier New" w:hAnsi="Courier New" w:cs="Courier New" w:hint="default"/>
      </w:rPr>
    </w:lvl>
    <w:lvl w:ilvl="5">
      <w:start w:val="1"/>
      <w:numFmt w:val="bullet"/>
      <w:suff w:val="tab"/>
      <w:lvlText w:val=""/>
      <w:lvlJc w:val="left"/>
      <w:pPr>
        <w:ind w:left="5040" w:hanging="356"/>
        <w:tabs>
          <w:tab w:val="left" w:pos="5040" w:leader="none"/>
        </w:tabs>
      </w:pPr>
      <w:rPr>
        <w:rFonts w:ascii="Wingdings" w:hAnsi="Wingdings" w:hint="default"/>
      </w:rPr>
    </w:lvl>
    <w:lvl w:ilvl="6">
      <w:start w:val="1"/>
      <w:numFmt w:val="bullet"/>
      <w:suff w:val="tab"/>
      <w:lvlText w:val=""/>
      <w:lvlJc w:val="left"/>
      <w:pPr>
        <w:ind w:left="5760" w:hanging="356"/>
        <w:tabs>
          <w:tab w:val="left" w:pos="5760" w:leader="none"/>
        </w:tabs>
      </w:pPr>
      <w:rPr>
        <w:rFonts w:ascii="Symbol" w:hAnsi="Symbol" w:hint="default"/>
      </w:rPr>
    </w:lvl>
    <w:lvl w:ilvl="7">
      <w:start w:val="1"/>
      <w:numFmt w:val="bullet"/>
      <w:suff w:val="tab"/>
      <w:lvlText w:val="o"/>
      <w:lvlJc w:val="left"/>
      <w:pPr>
        <w:ind w:left="6480" w:hanging="356"/>
        <w:tabs>
          <w:tab w:val="left" w:pos="6480" w:leader="none"/>
        </w:tabs>
      </w:pPr>
      <w:rPr>
        <w:rFonts w:ascii="Courier New" w:hAnsi="Courier New" w:cs="Courier New" w:hint="default"/>
      </w:rPr>
    </w:lvl>
    <w:lvl w:ilvl="8">
      <w:start w:val="1"/>
      <w:numFmt w:val="bullet"/>
      <w:suff w:val="tab"/>
      <w:lvlText w:val=""/>
      <w:lvlJc w:val="left"/>
      <w:pPr>
        <w:ind w:left="7200" w:hanging="356"/>
        <w:tabs>
          <w:tab w:val="left" w:pos="7200" w:leader="none"/>
        </w:tabs>
      </w:pPr>
      <w:rPr>
        <w:rFonts w:ascii="Wingdings" w:hAnsi="Wingdings" w:hint="default"/>
      </w:rPr>
    </w:lvl>
  </w:abstractNum>
  <w:abstractNum w:abstractNumId="8">
    <w:multiLevelType w:val="hybridMultilevel"/>
    <w:lvl w:ilvl="0">
      <w:start w:val="1"/>
      <w:numFmt w:val="bullet"/>
      <w:suff w:val="tab"/>
      <w:lvlText w:val="•"/>
      <w:lvlJc w:val="left"/>
      <w:pPr>
        <w:ind w:left="720" w:hanging="716"/>
      </w:pPr>
      <w:rPr>
        <w:rFonts w:ascii="Times New Roman" w:hAnsi="Times New Roman" w:eastAsia="Times New Roman"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9">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10">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11">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12">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13">
    <w:multiLevelType w:val="hybridMultilevel"/>
    <w:lvl w:ilvl="0">
      <w:start w:val="1"/>
      <w:numFmt w:val="bullet"/>
      <w:suff w:val="tab"/>
      <w:lvlText w:val=""/>
      <w:lvlJc w:val="left"/>
      <w:pPr>
        <w:ind w:left="743" w:hanging="356"/>
      </w:pPr>
      <w:rPr>
        <w:rFonts w:ascii="Symbol" w:hAnsi="Symbol" w:hint="default"/>
      </w:rPr>
    </w:lvl>
    <w:lvl w:ilvl="1">
      <w:start w:val="1"/>
      <w:numFmt w:val="bullet"/>
      <w:suff w:val="tab"/>
      <w:lvlText w:val="o"/>
      <w:lvlJc w:val="left"/>
      <w:pPr>
        <w:ind w:left="1463" w:hanging="356"/>
      </w:pPr>
      <w:rPr>
        <w:rFonts w:ascii="Courier New" w:hAnsi="Courier New" w:cs="Courier New" w:hint="default"/>
      </w:rPr>
    </w:lvl>
    <w:lvl w:ilvl="2">
      <w:start w:val="1"/>
      <w:numFmt w:val="bullet"/>
      <w:suff w:val="tab"/>
      <w:lvlText w:val=""/>
      <w:lvlJc w:val="left"/>
      <w:pPr>
        <w:ind w:left="2183" w:hanging="356"/>
      </w:pPr>
      <w:rPr>
        <w:rFonts w:ascii="Wingdings" w:hAnsi="Wingdings" w:hint="default"/>
      </w:rPr>
    </w:lvl>
    <w:lvl w:ilvl="3">
      <w:start w:val="1"/>
      <w:numFmt w:val="bullet"/>
      <w:suff w:val="tab"/>
      <w:lvlText w:val=""/>
      <w:lvlJc w:val="left"/>
      <w:pPr>
        <w:ind w:left="2903" w:hanging="356"/>
      </w:pPr>
      <w:rPr>
        <w:rFonts w:ascii="Symbol" w:hAnsi="Symbol" w:hint="default"/>
      </w:rPr>
    </w:lvl>
    <w:lvl w:ilvl="4">
      <w:start w:val="1"/>
      <w:numFmt w:val="bullet"/>
      <w:suff w:val="tab"/>
      <w:lvlText w:val="o"/>
      <w:lvlJc w:val="left"/>
      <w:pPr>
        <w:ind w:left="3623" w:hanging="356"/>
      </w:pPr>
      <w:rPr>
        <w:rFonts w:ascii="Courier New" w:hAnsi="Courier New" w:cs="Courier New" w:hint="default"/>
      </w:rPr>
    </w:lvl>
    <w:lvl w:ilvl="5">
      <w:start w:val="1"/>
      <w:numFmt w:val="bullet"/>
      <w:suff w:val="tab"/>
      <w:lvlText w:val=""/>
      <w:lvlJc w:val="left"/>
      <w:pPr>
        <w:ind w:left="4343" w:hanging="356"/>
      </w:pPr>
      <w:rPr>
        <w:rFonts w:ascii="Wingdings" w:hAnsi="Wingdings" w:hint="default"/>
      </w:rPr>
    </w:lvl>
    <w:lvl w:ilvl="6">
      <w:start w:val="1"/>
      <w:numFmt w:val="bullet"/>
      <w:suff w:val="tab"/>
      <w:lvlText w:val=""/>
      <w:lvlJc w:val="left"/>
      <w:pPr>
        <w:ind w:left="5063" w:hanging="356"/>
      </w:pPr>
      <w:rPr>
        <w:rFonts w:ascii="Symbol" w:hAnsi="Symbol" w:hint="default"/>
      </w:rPr>
    </w:lvl>
    <w:lvl w:ilvl="7">
      <w:start w:val="1"/>
      <w:numFmt w:val="bullet"/>
      <w:suff w:val="tab"/>
      <w:lvlText w:val="o"/>
      <w:lvlJc w:val="left"/>
      <w:pPr>
        <w:ind w:left="5783" w:hanging="356"/>
      </w:pPr>
      <w:rPr>
        <w:rFonts w:ascii="Courier New" w:hAnsi="Courier New" w:cs="Courier New" w:hint="default"/>
      </w:rPr>
    </w:lvl>
    <w:lvl w:ilvl="8">
      <w:start w:val="1"/>
      <w:numFmt w:val="bullet"/>
      <w:suff w:val="tab"/>
      <w:lvlText w:val=""/>
      <w:lvlJc w:val="left"/>
      <w:pPr>
        <w:ind w:left="6503" w:hanging="356"/>
      </w:pPr>
      <w:rPr>
        <w:rFonts w:ascii="Wingdings" w:hAnsi="Wingdings" w:hint="default"/>
      </w:rPr>
    </w:lvl>
  </w:abstractNum>
  <w:abstractNum w:abstractNumId="14">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hint="default"/>
      </w:rPr>
    </w:lvl>
    <w:lvl w:ilvl="8">
      <w:start w:val="1"/>
      <w:numFmt w:val="bullet"/>
      <w:suff w:val="tab"/>
      <w:lvlText w:val=""/>
      <w:lvlJc w:val="left"/>
      <w:pPr>
        <w:ind w:left="6480" w:hanging="356"/>
      </w:pPr>
      <w:rPr>
        <w:rFonts w:ascii="Wingdings" w:hAnsi="Wingdings" w:hint="default"/>
      </w:rPr>
    </w:lvl>
  </w:abstractNum>
  <w:abstractNum w:abstractNumId="15">
    <w:multiLevelType w:val="hybridMultilevel"/>
    <w:lvl w:ilvl="0">
      <w:start w:val="1"/>
      <w:numFmt w:val="lowerRoman"/>
      <w:suff w:val="tab"/>
      <w:lvlText w:val="%1."/>
      <w:lvlJc w:val="right"/>
      <w:pPr>
        <w:ind w:left="720" w:hanging="500"/>
        <w:tabs>
          <w:tab w:val="left" w:pos="720" w:leader="none"/>
        </w:tabs>
      </w:pPr>
      <w:rPr>
        <w:rFonts w:cs="Times New Roman" w:hint="default"/>
        <w:b w:val="false"/>
        <w:i w:val="false"/>
        <w:color w:val="auto"/>
        <w:sz w:val="22"/>
      </w:rPr>
    </w:lvl>
    <w:lvl w:ilvl="1">
      <w:start w:val="1"/>
      <w:numFmt w:val="decimal"/>
      <w:suff w:val="tab"/>
      <w:lvlText w:val="%1.%2."/>
      <w:lvlJc w:val="left"/>
      <w:pPr>
        <w:ind w:left="720" w:hanging="500"/>
        <w:tabs>
          <w:tab w:val="left" w:pos="720" w:leader="none"/>
        </w:tabs>
      </w:pPr>
      <w:rPr>
        <w:rFonts w:ascii="Times New Roman" w:hAnsi="Times New Roman" w:cs="Times New Roman" w:hint="default"/>
        <w:b w:val="false"/>
        <w:i w:val="false"/>
        <w:sz w:val="22"/>
      </w:rPr>
    </w:lvl>
    <w:lvl w:ilvl="2">
      <w:start w:val="1"/>
      <w:numFmt w:val="decimal"/>
      <w:suff w:val="tab"/>
      <w:lvlText w:val="%1.%2.%3."/>
      <w:lvlJc w:val="left"/>
      <w:pPr>
        <w:ind w:left="1296" w:hanging="1076"/>
        <w:tabs>
          <w:tab w:val="left" w:pos="1296" w:leader="none"/>
        </w:tabs>
      </w:pPr>
      <w:rPr>
        <w:rFonts w:ascii="Times New Roman" w:hAnsi="Times New Roman" w:cs="Times New Roman" w:hint="default"/>
        <w:b w:val="false"/>
        <w:i w:val="false"/>
        <w:sz w:val="22"/>
      </w:rPr>
    </w:lvl>
    <w:lvl w:ilvl="3">
      <w:start w:val="1"/>
      <w:numFmt w:val="decimal"/>
      <w:suff w:val="tab"/>
      <w:lvlText w:val="%1.%2.%3.%4."/>
      <w:lvlJc w:val="left"/>
      <w:pPr>
        <w:ind w:left="1296" w:hanging="1076"/>
        <w:tabs>
          <w:tab w:val="left" w:pos="1296" w:leader="none"/>
        </w:tabs>
      </w:pPr>
      <w:rPr>
        <w:rFonts w:ascii="Times New Roman" w:hAnsi="Times New Roman" w:cs="Times New Roman" w:hint="default"/>
        <w:b w:val="false"/>
        <w:i w:val="false"/>
        <w:sz w:val="22"/>
      </w:rPr>
    </w:lvl>
    <w:lvl w:ilvl="4">
      <w:start w:val="1"/>
      <w:numFmt w:val="upperLetter"/>
      <w:suff w:val="tab"/>
      <w:lvlText w:val="%5."/>
      <w:lvlJc w:val="left"/>
      <w:pPr>
        <w:ind w:left="1296" w:hanging="572"/>
        <w:tabs>
          <w:tab w:val="left" w:pos="1296" w:leader="none"/>
        </w:tabs>
      </w:pPr>
      <w:rPr>
        <w:rFonts w:cs="Times New Roman" w:hint="default"/>
      </w:rPr>
    </w:lvl>
    <w:lvl w:ilvl="5">
      <w:start w:val="1"/>
      <w:numFmt w:val="decimal"/>
      <w:suff w:val="tab"/>
      <w:lvlText w:val="%6."/>
      <w:lvlJc w:val="left"/>
      <w:pPr>
        <w:ind w:left="1296" w:hanging="572"/>
        <w:tabs>
          <w:tab w:val="left" w:pos="1296" w:leader="none"/>
        </w:tabs>
      </w:pPr>
      <w:rPr>
        <w:rFonts w:cs="Times New Roman" w:hint="default"/>
      </w:rPr>
    </w:lvl>
    <w:lvl w:ilvl="6">
      <w:start w:val="1"/>
      <w:numFmt w:val="lowerLetter"/>
      <w:suff w:val="tab"/>
      <w:lvlText w:val="%7."/>
      <w:lvlJc w:val="left"/>
      <w:pPr>
        <w:ind w:left="1728" w:hanging="428"/>
        <w:tabs>
          <w:tab w:val="left" w:pos="1728" w:leader="none"/>
        </w:tabs>
      </w:pPr>
      <w:rPr>
        <w:rFonts w:cs="Times New Roman" w:hint="default"/>
      </w:rPr>
    </w:lvl>
    <w:lvl w:ilvl="7">
      <w:start w:val="1"/>
      <w:numFmt w:val="lowerRoman"/>
      <w:suff w:val="tab"/>
      <w:lvlText w:val="%8.)"/>
      <w:lvlJc w:val="left"/>
      <w:pPr>
        <w:ind w:left="1728" w:hanging="428"/>
        <w:tabs>
          <w:tab w:val="left" w:pos="1728" w:leader="none"/>
        </w:tabs>
      </w:pPr>
      <w:rPr>
        <w:rFonts w:cs="Times New Roman" w:hint="default"/>
      </w:rPr>
    </w:lvl>
    <w:lvl w:ilvl="8">
      <w:start w:val="1"/>
      <w:numFmt w:val="none"/>
      <w:suff w:val="tab"/>
      <w:lvlText w:val=""/>
      <w:lvlJc w:val="left"/>
      <w:pPr>
        <w:tabs>
          <w:tab w:val="left" w:pos="360" w:leader="none"/>
        </w:tabs>
      </w:pPr>
      <w:rPr>
        <w:rFonts w:cs="Times New Roman" w:hint="default"/>
      </w:rPr>
    </w:lvl>
  </w:abstractNum>
  <w:abstractNum w:abstractNumId="16">
    <w:multiLevelType w:val="hybridMultilevel"/>
    <w:lvl w:ilvl="0">
      <w:start w:val="1"/>
      <w:numFmt w:val="lowerRoman"/>
      <w:suff w:val="tab"/>
      <w:lvlText w:val="%1."/>
      <w:lvlJc w:val="right"/>
      <w:pPr>
        <w:ind w:left="1572" w:hanging="500"/>
        <w:tabs>
          <w:tab w:val="left" w:pos="1572" w:leader="none"/>
        </w:tabs>
      </w:pPr>
      <w:rPr>
        <w:rFonts w:cs="Times New Roman" w:hint="default"/>
        <w:b w:val="false"/>
        <w:i w:val="false"/>
        <w:color w:val="auto"/>
        <w:sz w:val="22"/>
      </w:rPr>
    </w:lvl>
    <w:lvl w:ilvl="1">
      <w:start w:val="1"/>
      <w:numFmt w:val="decimal"/>
      <w:suff w:val="tab"/>
      <w:lvlText w:val="%1.%2."/>
      <w:lvlJc w:val="left"/>
      <w:pPr>
        <w:ind w:left="1572" w:hanging="500"/>
        <w:tabs>
          <w:tab w:val="left" w:pos="1572" w:leader="none"/>
        </w:tabs>
      </w:pPr>
      <w:rPr>
        <w:rFonts w:ascii="Times New Roman" w:hAnsi="Times New Roman" w:cs="Times New Roman" w:hint="default"/>
        <w:b w:val="false"/>
        <w:i w:val="false"/>
        <w:sz w:val="22"/>
      </w:rPr>
    </w:lvl>
    <w:lvl w:ilvl="2">
      <w:start w:val="1"/>
      <w:numFmt w:val="decimal"/>
      <w:suff w:val="tab"/>
      <w:lvlText w:val="%1.%2.%3."/>
      <w:lvlJc w:val="left"/>
      <w:pPr>
        <w:ind w:left="2148" w:hanging="1076"/>
        <w:tabs>
          <w:tab w:val="left" w:pos="2148" w:leader="none"/>
        </w:tabs>
      </w:pPr>
      <w:rPr>
        <w:rFonts w:ascii="Times New Roman" w:hAnsi="Times New Roman" w:cs="Times New Roman" w:hint="default"/>
        <w:b w:val="false"/>
        <w:i w:val="false"/>
        <w:sz w:val="22"/>
      </w:rPr>
    </w:lvl>
    <w:lvl w:ilvl="3">
      <w:start w:val="1"/>
      <w:numFmt w:val="decimal"/>
      <w:suff w:val="tab"/>
      <w:lvlText w:val="%1.%2.%3.%4."/>
      <w:lvlJc w:val="left"/>
      <w:pPr>
        <w:ind w:left="2148" w:hanging="1076"/>
        <w:tabs>
          <w:tab w:val="left" w:pos="2148" w:leader="none"/>
        </w:tabs>
      </w:pPr>
      <w:rPr>
        <w:rFonts w:ascii="Times New Roman" w:hAnsi="Times New Roman" w:cs="Times New Roman" w:hint="default"/>
        <w:b w:val="false"/>
        <w:i w:val="false"/>
        <w:sz w:val="22"/>
      </w:rPr>
    </w:lvl>
    <w:lvl w:ilvl="4">
      <w:start w:val="1"/>
      <w:numFmt w:val="upperLetter"/>
      <w:suff w:val="tab"/>
      <w:lvlText w:val="%5."/>
      <w:lvlJc w:val="left"/>
      <w:pPr>
        <w:ind w:left="2148" w:hanging="572"/>
        <w:tabs>
          <w:tab w:val="left" w:pos="2148" w:leader="none"/>
        </w:tabs>
      </w:pPr>
      <w:rPr>
        <w:rFonts w:cs="Times New Roman" w:hint="default"/>
      </w:rPr>
    </w:lvl>
    <w:lvl w:ilvl="5">
      <w:start w:val="1"/>
      <w:numFmt w:val="decimal"/>
      <w:suff w:val="tab"/>
      <w:lvlText w:val="%6."/>
      <w:lvlJc w:val="left"/>
      <w:pPr>
        <w:ind w:left="2148" w:hanging="572"/>
        <w:tabs>
          <w:tab w:val="left" w:pos="2148" w:leader="none"/>
        </w:tabs>
      </w:pPr>
      <w:rPr>
        <w:rFonts w:cs="Times New Roman" w:hint="default"/>
      </w:rPr>
    </w:lvl>
    <w:lvl w:ilvl="6">
      <w:start w:val="1"/>
      <w:numFmt w:val="lowerLetter"/>
      <w:suff w:val="tab"/>
      <w:lvlText w:val="%7."/>
      <w:lvlJc w:val="left"/>
      <w:pPr>
        <w:ind w:left="2580" w:hanging="428"/>
        <w:tabs>
          <w:tab w:val="left" w:pos="2580" w:leader="none"/>
        </w:tabs>
      </w:pPr>
      <w:rPr>
        <w:rFonts w:cs="Times New Roman" w:hint="default"/>
      </w:rPr>
    </w:lvl>
    <w:lvl w:ilvl="7">
      <w:start w:val="1"/>
      <w:numFmt w:val="lowerRoman"/>
      <w:suff w:val="tab"/>
      <w:lvlText w:val="%8.)"/>
      <w:lvlJc w:val="left"/>
      <w:pPr>
        <w:ind w:left="2580" w:hanging="428"/>
        <w:tabs>
          <w:tab w:val="left" w:pos="2580" w:leader="none"/>
        </w:tabs>
      </w:pPr>
      <w:rPr>
        <w:rFonts w:cs="Times New Roman" w:hint="default"/>
      </w:rPr>
    </w:lvl>
    <w:lvl w:ilvl="8">
      <w:start w:val="1"/>
      <w:numFmt w:val="none"/>
      <w:suff w:val="tab"/>
      <w:lvlText w:val=""/>
      <w:lvlJc w:val="left"/>
      <w:pPr>
        <w:tabs>
          <w:tab w:val="left" w:pos="1212" w:leader="none"/>
        </w:tabs>
      </w:pPr>
      <w:rPr>
        <w:rFonts w:cs="Times New Roman" w:hint="default"/>
      </w:rPr>
    </w:lvl>
  </w:abstractNum>
  <w:abstractNum w:abstractNumId="17">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18">
    <w:multiLevelType w:val="hybridMultilevel"/>
    <w:lvl w:ilvl="0">
      <w:start w:val="1"/>
      <w:numFmt w:val="decimal"/>
      <w:pStyle w:val="411"/>
      <w:suff w:val="tab"/>
      <w:lvlText w:val="16.2.%1"/>
      <w:lvlJc w:val="left"/>
      <w:pPr>
        <w:ind w:left="807" w:hanging="356"/>
      </w:pPr>
      <w:rPr>
        <w:rFonts w:ascii="Times New Roman" w:hAnsi="Times New Roman" w:cs="Times New Roman"/>
        <w:b w:val="false"/>
        <w:bCs w:val="false"/>
        <w:i/>
        <w:iCs/>
        <w:caps w:val="false"/>
        <w:smallCaps w:val="false"/>
        <w:strike w:val="false"/>
        <w:dstrike w:val="false"/>
        <w:vanish w:val="false"/>
        <w:color w:val="000000"/>
        <w:spacing w:val="0"/>
        <w:position w:val="0"/>
        <w:u w:val="none"/>
        <w:vertAlign w:val="baseline"/>
        <w14:textOutline w14:w="0" w14:cap="rnd" w14:cmpd="sng" w14:algn="ctr">
          <w14:noFill/>
          <w14:prstDash w14:val="solid"/>
          <w14:bevel/>
        </w14:textOutline>
      </w:rPr>
    </w:lvl>
    <w:lvl w:ilvl="1">
      <w:start w:val="1"/>
      <w:numFmt w:val="lowerLetter"/>
      <w:suff w:val="tab"/>
      <w:lvlText w:val="%2."/>
      <w:lvlJc w:val="left"/>
      <w:pPr>
        <w:ind w:left="1527" w:hanging="356"/>
      </w:pPr>
    </w:lvl>
    <w:lvl w:ilvl="2">
      <w:start w:val="1"/>
      <w:numFmt w:val="lowerRoman"/>
      <w:suff w:val="tab"/>
      <w:lvlText w:val="%3."/>
      <w:lvlJc w:val="right"/>
      <w:pPr>
        <w:ind w:left="2247" w:hanging="176"/>
      </w:pPr>
    </w:lvl>
    <w:lvl w:ilvl="3">
      <w:start w:val="1"/>
      <w:numFmt w:val="decimal"/>
      <w:suff w:val="tab"/>
      <w:lvlText w:val="%4."/>
      <w:lvlJc w:val="left"/>
      <w:pPr>
        <w:ind w:left="2967" w:hanging="356"/>
      </w:pPr>
    </w:lvl>
    <w:lvl w:ilvl="4">
      <w:start w:val="1"/>
      <w:numFmt w:val="lowerLetter"/>
      <w:suff w:val="tab"/>
      <w:lvlText w:val="%5."/>
      <w:lvlJc w:val="left"/>
      <w:pPr>
        <w:ind w:left="3687" w:hanging="356"/>
      </w:pPr>
    </w:lvl>
    <w:lvl w:ilvl="5">
      <w:start w:val="1"/>
      <w:numFmt w:val="lowerRoman"/>
      <w:suff w:val="tab"/>
      <w:lvlText w:val="%6."/>
      <w:lvlJc w:val="right"/>
      <w:pPr>
        <w:ind w:left="4407" w:hanging="176"/>
      </w:pPr>
    </w:lvl>
    <w:lvl w:ilvl="6">
      <w:start w:val="1"/>
      <w:numFmt w:val="decimal"/>
      <w:suff w:val="tab"/>
      <w:lvlText w:val="%7."/>
      <w:lvlJc w:val="left"/>
      <w:pPr>
        <w:ind w:left="5127" w:hanging="356"/>
      </w:pPr>
    </w:lvl>
    <w:lvl w:ilvl="7">
      <w:start w:val="1"/>
      <w:numFmt w:val="lowerLetter"/>
      <w:suff w:val="tab"/>
      <w:lvlText w:val="%8."/>
      <w:lvlJc w:val="left"/>
      <w:pPr>
        <w:ind w:left="5847" w:hanging="356"/>
      </w:pPr>
    </w:lvl>
    <w:lvl w:ilvl="8">
      <w:start w:val="1"/>
      <w:numFmt w:val="lowerRoman"/>
      <w:suff w:val="tab"/>
      <w:lvlText w:val="%9."/>
      <w:lvlJc w:val="right"/>
      <w:pPr>
        <w:ind w:left="6567" w:hanging="176"/>
      </w:pPr>
    </w:lvl>
  </w:abstractNum>
  <w:abstractNum w:abstractNumId="19">
    <w:multiLevelType w:val="hybridMultilevel"/>
    <w:lvl w:ilvl="0">
      <w:start w:val="1"/>
      <w:numFmt w:val="decimal"/>
      <w:suff w:val="tab"/>
      <w:lvlText w:val="%1."/>
      <w:lvlJc w:val="left"/>
      <w:pPr>
        <w:ind w:left="720" w:hanging="356"/>
      </w:pPr>
      <w:rPr>
        <w:rFonts w:hint="default"/>
        <w:sz w:val="22"/>
        <w:szCs w:val="22"/>
      </w:rPr>
    </w:lvl>
    <w:lvl w:ilvl="1">
      <w:start w:val="1"/>
      <w:numFmt w:val="decimal"/>
      <w:suff w:val="tab"/>
      <w:lvlText w:val="%1.%2"/>
      <w:lvlJc w:val="left"/>
      <w:pPr>
        <w:ind w:left="1440" w:hanging="356"/>
      </w:pPr>
      <w:rPr>
        <w:rFonts w:hint="default"/>
        <w:b w:val="false"/>
        <w:bCs w:val="false"/>
        <w:i w:val="false"/>
        <w:iCs w:val="false"/>
        <w:caps w:val="false"/>
        <w:smallCaps w:val="false"/>
        <w:strike w:val="false"/>
        <w:dstrike w:val="false"/>
        <w:vanish w:val="false"/>
        <w:color w:val="000000"/>
        <w:spacing w:val="0"/>
        <w:position w:val="0"/>
        <w:u w:val="none"/>
        <w:vertAlign w:val="baseline"/>
      </w:rPr>
    </w:lvl>
    <w:lvl w:ilvl="2">
      <w:start w:val="1"/>
      <w:numFmt w:val="decimal"/>
      <w:suff w:val="tab"/>
      <w:lvlText w:val="%1.%2.%3"/>
      <w:lvlJc w:val="left"/>
      <w:pPr>
        <w:ind w:left="1713" w:hanging="716"/>
      </w:pPr>
      <w:rPr>
        <w:rFonts w:hint="default"/>
      </w:rPr>
    </w:lvl>
    <w:lvl w:ilvl="3">
      <w:start w:val="1"/>
      <w:numFmt w:val="decimal"/>
      <w:suff w:val="tab"/>
      <w:lvlText w:val="%1.%2.%3.%4"/>
      <w:lvlJc w:val="left"/>
      <w:pPr>
        <w:ind w:left="3240" w:hanging="716"/>
      </w:pPr>
      <w:rPr>
        <w:rFonts w:hint="default"/>
      </w:rPr>
    </w:lvl>
    <w:lvl w:ilvl="4">
      <w:start w:val="1"/>
      <w:numFmt w:val="decimal"/>
      <w:suff w:val="tab"/>
      <w:lvlText w:val="%1.%2.%3.%4.%5"/>
      <w:lvlJc w:val="left"/>
      <w:pPr>
        <w:ind w:left="4320" w:hanging="1076"/>
      </w:pPr>
      <w:rPr>
        <w:rFonts w:hint="default"/>
      </w:rPr>
    </w:lvl>
    <w:lvl w:ilvl="5">
      <w:start w:val="1"/>
      <w:numFmt w:val="decimal"/>
      <w:suff w:val="tab"/>
      <w:lvlText w:val="%1.%2.%3.%4.%5.%6"/>
      <w:lvlJc w:val="left"/>
      <w:pPr>
        <w:ind w:left="5040" w:hanging="1076"/>
      </w:pPr>
      <w:rPr>
        <w:rFonts w:hint="default"/>
      </w:rPr>
    </w:lvl>
    <w:lvl w:ilvl="6">
      <w:start w:val="1"/>
      <w:numFmt w:val="decimal"/>
      <w:suff w:val="tab"/>
      <w:lvlText w:val="%1.%2.%3.%4.%5.%6.%7"/>
      <w:lvlJc w:val="left"/>
      <w:pPr>
        <w:ind w:left="6120" w:hanging="1436"/>
      </w:pPr>
      <w:rPr>
        <w:rFonts w:hint="default"/>
      </w:rPr>
    </w:lvl>
    <w:lvl w:ilvl="7">
      <w:start w:val="1"/>
      <w:numFmt w:val="decimal"/>
      <w:suff w:val="tab"/>
      <w:lvlText w:val="%1.%2.%3.%4.%5.%6.%7.%8"/>
      <w:lvlJc w:val="left"/>
      <w:pPr>
        <w:ind w:left="6840" w:hanging="1436"/>
      </w:pPr>
      <w:rPr>
        <w:rFonts w:hint="default"/>
      </w:rPr>
    </w:lvl>
    <w:lvl w:ilvl="8">
      <w:start w:val="1"/>
      <w:numFmt w:val="decimal"/>
      <w:suff w:val="tab"/>
      <w:lvlText w:val="%1.%2.%3.%4.%5.%6.%7.%8.%9"/>
      <w:lvlJc w:val="left"/>
      <w:pPr>
        <w:ind w:left="7920" w:hanging="1796"/>
      </w:pPr>
      <w:rPr>
        <w:rFonts w:hint="default"/>
      </w:rPr>
    </w:lvl>
  </w:abstractNum>
  <w:abstractNum w:abstractNumId="20">
    <w:multiLevelType w:val="hybridMultilevel"/>
    <w:styleLink w:val="402"/>
    <w:lvl w:ilvl="0">
      <w:start w:val="1"/>
      <w:numFmt w:val="decimal"/>
      <w:pStyle w:val="402"/>
      <w:suff w:val="tab"/>
      <w:lvlText w:val="%1."/>
      <w:lvlJc w:val="left"/>
      <w:pPr>
        <w:ind w:left="360" w:hanging="356"/>
        <w:tabs>
          <w:tab w:val="left" w:pos="360" w:leader="none"/>
        </w:tabs>
      </w:pPr>
    </w:lvl>
    <w:lvl w:ilvl="1">
      <w:start w:val="1"/>
      <w:numFmt w:val="decimal"/>
      <w:suff w:val="tab"/>
      <w:lvlText w:val="%1.%2."/>
      <w:lvlJc w:val="left"/>
      <w:pPr>
        <w:ind w:left="792" w:hanging="428"/>
        <w:tabs>
          <w:tab w:val="left" w:pos="792" w:leader="none"/>
        </w:tabs>
      </w:pPr>
    </w:lvl>
    <w:lvl w:ilvl="2">
      <w:start w:val="1"/>
      <w:numFmt w:val="decimal"/>
      <w:suff w:val="tab"/>
      <w:lvlText w:val="%1.%2.%3."/>
      <w:lvlJc w:val="left"/>
      <w:pPr>
        <w:ind w:left="1224" w:hanging="500"/>
        <w:tabs>
          <w:tab w:val="left" w:pos="1440" w:leader="none"/>
        </w:tabs>
      </w:pPr>
    </w:lvl>
    <w:lvl w:ilvl="3">
      <w:start w:val="1"/>
      <w:numFmt w:val="decimal"/>
      <w:suff w:val="tab"/>
      <w:lvlText w:val="%1.%2.%3.%4."/>
      <w:lvlJc w:val="left"/>
      <w:pPr>
        <w:ind w:left="1728" w:hanging="644"/>
        <w:tabs>
          <w:tab w:val="left" w:pos="1800" w:leader="none"/>
        </w:tabs>
      </w:pPr>
    </w:lvl>
    <w:lvl w:ilvl="4">
      <w:start w:val="1"/>
      <w:numFmt w:val="decimal"/>
      <w:suff w:val="tab"/>
      <w:lvlText w:val="%1.%2.%3.%4.%5."/>
      <w:lvlJc w:val="left"/>
      <w:pPr>
        <w:ind w:left="2232" w:hanging="788"/>
        <w:tabs>
          <w:tab w:val="left" w:pos="2520" w:leader="none"/>
        </w:tabs>
      </w:pPr>
    </w:lvl>
    <w:lvl w:ilvl="5">
      <w:start w:val="1"/>
      <w:numFmt w:val="decimal"/>
      <w:suff w:val="tab"/>
      <w:lvlText w:val="%1.%2.%3.%4.%5.%6."/>
      <w:lvlJc w:val="left"/>
      <w:pPr>
        <w:ind w:left="2736" w:hanging="932"/>
        <w:tabs>
          <w:tab w:val="left" w:pos="2880" w:leader="none"/>
        </w:tabs>
      </w:pPr>
    </w:lvl>
    <w:lvl w:ilvl="6">
      <w:start w:val="1"/>
      <w:numFmt w:val="decimal"/>
      <w:suff w:val="tab"/>
      <w:lvlText w:val="%1.%2.%3.%4.%5.%6.%7."/>
      <w:lvlJc w:val="left"/>
      <w:pPr>
        <w:ind w:left="3240" w:hanging="1076"/>
        <w:tabs>
          <w:tab w:val="left" w:pos="3600" w:leader="none"/>
        </w:tabs>
      </w:pPr>
    </w:lvl>
    <w:lvl w:ilvl="7">
      <w:start w:val="1"/>
      <w:numFmt w:val="decimal"/>
      <w:suff w:val="tab"/>
      <w:lvlText w:val="%1.%2.%3.%4.%5.%6.%7.%8."/>
      <w:lvlJc w:val="left"/>
      <w:pPr>
        <w:ind w:left="3744" w:hanging="1220"/>
        <w:tabs>
          <w:tab w:val="left" w:pos="3960" w:leader="none"/>
        </w:tabs>
      </w:pPr>
    </w:lvl>
    <w:lvl w:ilvl="8">
      <w:start w:val="1"/>
      <w:numFmt w:val="decimal"/>
      <w:suff w:val="tab"/>
      <w:lvlText w:val="%1.%2.%3.%4.%5.%6.%7.%8.%9."/>
      <w:lvlJc w:val="left"/>
      <w:pPr>
        <w:ind w:left="4320" w:hanging="1436"/>
        <w:tabs>
          <w:tab w:val="left" w:pos="4680" w:leader="none"/>
        </w:tabs>
      </w:pPr>
    </w:lvl>
  </w:abstractNum>
  <w:abstractNum w:abstractNumId="21">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22">
    <w:multiLevelType w:val="hybridMultilevel"/>
    <w:lvl w:ilvl="0">
      <w:start w:val="1"/>
      <w:numFmt w:val="decimal"/>
      <w:suff w:val="tab"/>
      <w:lvlText w:val="%1."/>
      <w:lvlJc w:val="left"/>
      <w:pPr>
        <w:ind w:left="720" w:hanging="356"/>
      </w:pPr>
      <w:rPr>
        <w:rFonts w:hint="default"/>
      </w:rPr>
    </w:lvl>
    <w:lvl w:ilvl="1">
      <w:start w:val="1"/>
      <w:numFmt w:val="decimal"/>
      <w:suff w:val="tab"/>
      <w:lvlText w:val="%1.%2"/>
      <w:lvlJc w:val="left"/>
      <w:pPr>
        <w:ind w:left="1440" w:hanging="356"/>
      </w:pPr>
      <w:rPr>
        <w:rFonts w:hint="default"/>
        <w:b/>
      </w:rPr>
    </w:lvl>
    <w:lvl w:ilvl="2">
      <w:start w:val="1"/>
      <w:numFmt w:val="decimal"/>
      <w:suff w:val="tab"/>
      <w:lvlText w:val="%1.%2.%3"/>
      <w:lvlJc w:val="left"/>
      <w:pPr>
        <w:ind w:left="2520" w:hanging="716"/>
      </w:pPr>
      <w:rPr>
        <w:rFonts w:hint="default"/>
      </w:rPr>
    </w:lvl>
    <w:lvl w:ilvl="3">
      <w:start w:val="1"/>
      <w:numFmt w:val="decimal"/>
      <w:suff w:val="tab"/>
      <w:lvlText w:val="%1.%2.%3.%4"/>
      <w:lvlJc w:val="left"/>
      <w:pPr>
        <w:ind w:left="3240" w:hanging="716"/>
      </w:pPr>
      <w:rPr>
        <w:rFonts w:hint="default"/>
      </w:rPr>
    </w:lvl>
    <w:lvl w:ilvl="4">
      <w:start w:val="1"/>
      <w:numFmt w:val="decimal"/>
      <w:suff w:val="tab"/>
      <w:lvlText w:val="%1.%2.%3.%4.%5"/>
      <w:lvlJc w:val="left"/>
      <w:pPr>
        <w:ind w:left="4320" w:hanging="1076"/>
      </w:pPr>
      <w:rPr>
        <w:rFonts w:hint="default"/>
      </w:rPr>
    </w:lvl>
    <w:lvl w:ilvl="5">
      <w:start w:val="1"/>
      <w:numFmt w:val="decimal"/>
      <w:suff w:val="tab"/>
      <w:lvlText w:val="%1.%2.%3.%4.%5.%6"/>
      <w:lvlJc w:val="left"/>
      <w:pPr>
        <w:ind w:left="5040" w:hanging="1076"/>
      </w:pPr>
      <w:rPr>
        <w:rFonts w:hint="default"/>
      </w:rPr>
    </w:lvl>
    <w:lvl w:ilvl="6">
      <w:start w:val="1"/>
      <w:numFmt w:val="decimal"/>
      <w:suff w:val="tab"/>
      <w:lvlText w:val="%1.%2.%3.%4.%5.%6.%7"/>
      <w:lvlJc w:val="left"/>
      <w:pPr>
        <w:ind w:left="6120" w:hanging="1436"/>
      </w:pPr>
      <w:rPr>
        <w:rFonts w:hint="default"/>
      </w:rPr>
    </w:lvl>
    <w:lvl w:ilvl="7">
      <w:start w:val="1"/>
      <w:numFmt w:val="decimal"/>
      <w:suff w:val="tab"/>
      <w:lvlText w:val="%1.%2.%3.%4.%5.%6.%7.%8"/>
      <w:lvlJc w:val="left"/>
      <w:pPr>
        <w:ind w:left="6840" w:hanging="1436"/>
      </w:pPr>
      <w:rPr>
        <w:rFonts w:hint="default"/>
      </w:rPr>
    </w:lvl>
    <w:lvl w:ilvl="8">
      <w:start w:val="1"/>
      <w:numFmt w:val="decimal"/>
      <w:suff w:val="tab"/>
      <w:lvlText w:val="%1.%2.%3.%4.%5.%6.%7.%8.%9"/>
      <w:lvlJc w:val="left"/>
      <w:pPr>
        <w:ind w:left="7920" w:hanging="1796"/>
      </w:pPr>
      <w:rPr>
        <w:rFonts w:hint="default"/>
      </w:rPr>
    </w:lvl>
  </w:abstractNum>
  <w:abstractNum w:abstractNumId="23">
    <w:multiLevelType w:val="hybridMultilevel"/>
    <w:lvl w:ilvl="0">
      <w:start w:val="1"/>
      <w:numFmt w:val="decimal"/>
      <w:suff w:val="tab"/>
      <w:lvlText w:val="%1."/>
      <w:lvlJc w:val="left"/>
      <w:pPr>
        <w:ind w:left="72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24">
    <w:multiLevelType w:val="hybridMultilevel"/>
    <w:lvl w:ilvl="0">
      <w:start w:val="1"/>
      <w:numFmt w:val="decimal"/>
      <w:suff w:val="tab"/>
      <w:lvlText w:val="%1."/>
      <w:lvlJc w:val="left"/>
      <w:pPr>
        <w:ind w:left="360" w:hanging="356"/>
      </w:pPr>
      <w:rPr>
        <w:rFonts w:hint="default"/>
      </w:rPr>
    </w:lvl>
    <w:lvl w:ilvl="1">
      <w:start w:val="1"/>
      <w:numFmt w:val="lowerLetter"/>
      <w:suff w:val="tab"/>
      <w:lvlText w:val="%2."/>
      <w:lvlJc w:val="left"/>
      <w:pPr>
        <w:ind w:left="1080" w:hanging="356"/>
      </w:pPr>
    </w:lvl>
    <w:lvl w:ilvl="2">
      <w:start w:val="1"/>
      <w:numFmt w:val="lowerRoman"/>
      <w:suff w:val="tab"/>
      <w:lvlText w:val="%3."/>
      <w:lvlJc w:val="right"/>
      <w:pPr>
        <w:ind w:left="1800" w:hanging="176"/>
      </w:pPr>
    </w:lvl>
    <w:lvl w:ilvl="3">
      <w:start w:val="1"/>
      <w:numFmt w:val="decimal"/>
      <w:suff w:val="tab"/>
      <w:lvlText w:val="%4."/>
      <w:lvlJc w:val="left"/>
      <w:pPr>
        <w:ind w:left="2520" w:hanging="356"/>
      </w:pPr>
    </w:lvl>
    <w:lvl w:ilvl="4">
      <w:start w:val="1"/>
      <w:numFmt w:val="lowerLetter"/>
      <w:suff w:val="tab"/>
      <w:lvlText w:val="%5."/>
      <w:lvlJc w:val="left"/>
      <w:pPr>
        <w:ind w:left="3240" w:hanging="356"/>
      </w:pPr>
    </w:lvl>
    <w:lvl w:ilvl="5">
      <w:start w:val="1"/>
      <w:numFmt w:val="lowerRoman"/>
      <w:suff w:val="tab"/>
      <w:lvlText w:val="%6."/>
      <w:lvlJc w:val="right"/>
      <w:pPr>
        <w:ind w:left="3960" w:hanging="176"/>
      </w:pPr>
    </w:lvl>
    <w:lvl w:ilvl="6">
      <w:start w:val="1"/>
      <w:numFmt w:val="decimal"/>
      <w:suff w:val="tab"/>
      <w:lvlText w:val="%7."/>
      <w:lvlJc w:val="left"/>
      <w:pPr>
        <w:ind w:left="4680" w:hanging="356"/>
      </w:pPr>
    </w:lvl>
    <w:lvl w:ilvl="7">
      <w:start w:val="1"/>
      <w:numFmt w:val="lowerLetter"/>
      <w:suff w:val="tab"/>
      <w:lvlText w:val="%8."/>
      <w:lvlJc w:val="left"/>
      <w:pPr>
        <w:ind w:left="5400" w:hanging="356"/>
      </w:pPr>
    </w:lvl>
    <w:lvl w:ilvl="8">
      <w:start w:val="1"/>
      <w:numFmt w:val="lowerRoman"/>
      <w:suff w:val="tab"/>
      <w:lvlText w:val="%9."/>
      <w:lvlJc w:val="right"/>
      <w:pPr>
        <w:ind w:left="6120" w:hanging="176"/>
      </w:pPr>
    </w:lvl>
  </w:abstractNum>
  <w:abstractNum w:abstractNumId="25">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26">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27">
    <w:multiLevelType w:val="hybridMultilevel"/>
    <w:lvl w:ilvl="0">
      <w:start w:val="1"/>
      <w:numFmt w:val="bullet"/>
      <w:suff w:val="tab"/>
      <w:lvlText w:val="-"/>
      <w:lvlJc w:val="left"/>
      <w:pPr>
        <w:ind w:left="720" w:hanging="356"/>
      </w:pPr>
      <w:rPr>
        <w:rFonts w:ascii="Arial" w:hAnsi="Arial" w:cs="Arial" w:eastAsia="Times New Roman"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28">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29">
    <w:multiLevelType w:val="hybridMultilevel"/>
    <w:lvl w:ilvl="0">
      <w:start w:val="1"/>
      <w:numFmt w:val="bullet"/>
      <w:suff w:val="tab"/>
      <w:lvlText w:val=""/>
      <w:lvlJc w:val="left"/>
      <w:pPr>
        <w:ind w:left="1440" w:hanging="356"/>
        <w:tabs>
          <w:tab w:val="left" w:pos="1440" w:leader="none"/>
        </w:tabs>
      </w:pPr>
      <w:rPr>
        <w:rFonts w:ascii="Symbol" w:hAnsi="Symbol" w:hint="default"/>
      </w:rPr>
    </w:lvl>
    <w:lvl w:ilvl="1">
      <w:start w:val="1"/>
      <w:numFmt w:val="bullet"/>
      <w:suff w:val="tab"/>
      <w:lvlText w:val="o"/>
      <w:lvlJc w:val="left"/>
      <w:pPr>
        <w:ind w:left="2160" w:hanging="356"/>
        <w:tabs>
          <w:tab w:val="left" w:pos="2160" w:leader="none"/>
        </w:tabs>
      </w:pPr>
      <w:rPr>
        <w:rFonts w:ascii="Courier New" w:hAnsi="Courier New" w:cs="Courier New" w:hint="default"/>
      </w:rPr>
    </w:lvl>
    <w:lvl w:ilvl="2">
      <w:start w:val="1"/>
      <w:numFmt w:val="bullet"/>
      <w:suff w:val="tab"/>
      <w:lvlText w:val=""/>
      <w:lvlJc w:val="left"/>
      <w:pPr>
        <w:ind w:left="2880" w:hanging="356"/>
        <w:tabs>
          <w:tab w:val="left" w:pos="2880" w:leader="none"/>
        </w:tabs>
      </w:pPr>
      <w:rPr>
        <w:rFonts w:ascii="Wingdings" w:hAnsi="Wingdings" w:hint="default"/>
      </w:rPr>
    </w:lvl>
    <w:lvl w:ilvl="3">
      <w:start w:val="1"/>
      <w:numFmt w:val="bullet"/>
      <w:suff w:val="tab"/>
      <w:lvlText w:val=""/>
      <w:lvlJc w:val="left"/>
      <w:pPr>
        <w:ind w:left="3600" w:hanging="356"/>
        <w:tabs>
          <w:tab w:val="left" w:pos="3600" w:leader="none"/>
        </w:tabs>
      </w:pPr>
      <w:rPr>
        <w:rFonts w:ascii="Symbol" w:hAnsi="Symbol" w:hint="default"/>
      </w:rPr>
    </w:lvl>
    <w:lvl w:ilvl="4">
      <w:start w:val="1"/>
      <w:numFmt w:val="bullet"/>
      <w:suff w:val="tab"/>
      <w:lvlText w:val="o"/>
      <w:lvlJc w:val="left"/>
      <w:pPr>
        <w:ind w:left="4320" w:hanging="356"/>
        <w:tabs>
          <w:tab w:val="left" w:pos="4320" w:leader="none"/>
        </w:tabs>
      </w:pPr>
      <w:rPr>
        <w:rFonts w:ascii="Courier New" w:hAnsi="Courier New" w:cs="Courier New" w:hint="default"/>
      </w:rPr>
    </w:lvl>
    <w:lvl w:ilvl="5">
      <w:start w:val="1"/>
      <w:numFmt w:val="bullet"/>
      <w:suff w:val="tab"/>
      <w:lvlText w:val=""/>
      <w:lvlJc w:val="left"/>
      <w:pPr>
        <w:ind w:left="5040" w:hanging="356"/>
        <w:tabs>
          <w:tab w:val="left" w:pos="5040" w:leader="none"/>
        </w:tabs>
      </w:pPr>
      <w:rPr>
        <w:rFonts w:ascii="Wingdings" w:hAnsi="Wingdings" w:hint="default"/>
      </w:rPr>
    </w:lvl>
    <w:lvl w:ilvl="6">
      <w:start w:val="1"/>
      <w:numFmt w:val="bullet"/>
      <w:suff w:val="tab"/>
      <w:lvlText w:val=""/>
      <w:lvlJc w:val="left"/>
      <w:pPr>
        <w:ind w:left="5760" w:hanging="356"/>
        <w:tabs>
          <w:tab w:val="left" w:pos="5760" w:leader="none"/>
        </w:tabs>
      </w:pPr>
      <w:rPr>
        <w:rFonts w:ascii="Symbol" w:hAnsi="Symbol" w:hint="default"/>
      </w:rPr>
    </w:lvl>
    <w:lvl w:ilvl="7">
      <w:start w:val="1"/>
      <w:numFmt w:val="bullet"/>
      <w:suff w:val="tab"/>
      <w:lvlText w:val="o"/>
      <w:lvlJc w:val="left"/>
      <w:pPr>
        <w:ind w:left="6480" w:hanging="356"/>
        <w:tabs>
          <w:tab w:val="left" w:pos="6480" w:leader="none"/>
        </w:tabs>
      </w:pPr>
      <w:rPr>
        <w:rFonts w:ascii="Courier New" w:hAnsi="Courier New" w:cs="Courier New" w:hint="default"/>
      </w:rPr>
    </w:lvl>
    <w:lvl w:ilvl="8">
      <w:start w:val="1"/>
      <w:numFmt w:val="bullet"/>
      <w:suff w:val="tab"/>
      <w:lvlText w:val=""/>
      <w:lvlJc w:val="left"/>
      <w:pPr>
        <w:ind w:left="7200" w:hanging="356"/>
        <w:tabs>
          <w:tab w:val="left" w:pos="7200" w:leader="none"/>
        </w:tabs>
      </w:pPr>
      <w:rPr>
        <w:rFonts w:ascii="Wingdings" w:hAnsi="Wingdings" w:hint="default"/>
      </w:rPr>
    </w:lvl>
  </w:abstractNum>
  <w:abstractNum w:abstractNumId="30">
    <w:multiLevelType w:val="hybridMultilevel"/>
    <w:lvl w:ilvl="0">
      <w:start w:val="2"/>
      <w:numFmt w:val="decimal"/>
      <w:suff w:val="tab"/>
      <w:lvlText w:val="%1."/>
      <w:lvlJc w:val="left"/>
      <w:pPr>
        <w:ind w:left="360" w:hanging="356"/>
      </w:pPr>
      <w:rPr>
        <w:rFonts w:hint="default"/>
        <w:sz w:val="22"/>
        <w:szCs w:val="22"/>
      </w:rPr>
    </w:lvl>
    <w:lvl w:ilvl="1">
      <w:start w:val="1"/>
      <w:numFmt w:val="decimal"/>
      <w:suff w:val="tab"/>
      <w:lvlText w:val="%1.%2"/>
      <w:lvlJc w:val="left"/>
      <w:pPr>
        <w:ind w:left="405" w:hanging="401"/>
      </w:pPr>
      <w:rPr>
        <w:rFonts w:hint="default"/>
      </w:rPr>
    </w:lvl>
    <w:lvl w:ilvl="2">
      <w:start w:val="1"/>
      <w:numFmt w:val="decimal"/>
      <w:suff w:val="tab"/>
      <w:lvlText w:val="%1.%2.%3"/>
      <w:lvlJc w:val="left"/>
      <w:pPr>
        <w:ind w:left="720" w:hanging="716"/>
      </w:pPr>
      <w:rPr>
        <w:rFonts w:hint="default"/>
      </w:rPr>
    </w:lvl>
    <w:lvl w:ilvl="3">
      <w:start w:val="1"/>
      <w:numFmt w:val="decimal"/>
      <w:suff w:val="tab"/>
      <w:lvlText w:val="%1.%2.%3.%4"/>
      <w:lvlJc w:val="left"/>
      <w:pPr>
        <w:ind w:left="1080" w:hanging="1076"/>
      </w:pPr>
      <w:rPr>
        <w:rFonts w:hint="default"/>
      </w:rPr>
    </w:lvl>
    <w:lvl w:ilvl="4">
      <w:start w:val="1"/>
      <w:numFmt w:val="decimal"/>
      <w:suff w:val="tab"/>
      <w:lvlText w:val="%1.%2.%3.%4.%5"/>
      <w:lvlJc w:val="left"/>
      <w:pPr>
        <w:ind w:left="1080" w:hanging="1076"/>
      </w:pPr>
      <w:rPr>
        <w:rFonts w:hint="default"/>
      </w:rPr>
    </w:lvl>
    <w:lvl w:ilvl="5">
      <w:start w:val="1"/>
      <w:numFmt w:val="decimal"/>
      <w:suff w:val="tab"/>
      <w:lvlText w:val="%1.%2.%3.%4.%5.%6"/>
      <w:lvlJc w:val="left"/>
      <w:pPr>
        <w:ind w:left="1440" w:hanging="1436"/>
      </w:pPr>
      <w:rPr>
        <w:rFonts w:hint="default"/>
      </w:rPr>
    </w:lvl>
    <w:lvl w:ilvl="6">
      <w:start w:val="1"/>
      <w:numFmt w:val="decimal"/>
      <w:suff w:val="tab"/>
      <w:lvlText w:val="%1.%2.%3.%4.%5.%6.%7"/>
      <w:lvlJc w:val="left"/>
      <w:pPr>
        <w:ind w:left="1440" w:hanging="1436"/>
      </w:pPr>
      <w:rPr>
        <w:rFonts w:hint="default"/>
      </w:rPr>
    </w:lvl>
    <w:lvl w:ilvl="7">
      <w:start w:val="1"/>
      <w:numFmt w:val="decimal"/>
      <w:suff w:val="tab"/>
      <w:lvlText w:val="%1.%2.%3.%4.%5.%6.%7.%8"/>
      <w:lvlJc w:val="left"/>
      <w:pPr>
        <w:ind w:left="1800" w:hanging="1796"/>
      </w:pPr>
      <w:rPr>
        <w:rFonts w:hint="default"/>
      </w:rPr>
    </w:lvl>
    <w:lvl w:ilvl="8">
      <w:start w:val="1"/>
      <w:numFmt w:val="decimal"/>
      <w:suff w:val="tab"/>
      <w:lvlText w:val="%1.%2.%3.%4.%5.%6.%7.%8.%9"/>
      <w:lvlJc w:val="left"/>
      <w:pPr>
        <w:ind w:left="1800" w:hanging="1796"/>
      </w:pPr>
      <w:rPr>
        <w:rFonts w:hint="default"/>
      </w:rPr>
    </w:lvl>
  </w:abstractNum>
  <w:abstractNum w:abstractNumId="31">
    <w:multiLevelType w:val="hybridMultilevel"/>
    <w:styleLink w:val="463"/>
    <w:lvl w:ilvl="0">
      <w:start w:val="1"/>
      <w:numFmt w:val="decimal"/>
      <w:pStyle w:val="463"/>
      <w:suff w:val="tab"/>
      <w:lvlText w:val="%1."/>
      <w:lvlJc w:val="left"/>
      <w:pPr>
        <w:ind w:left="360" w:hanging="356"/>
      </w:pPr>
    </w:lvl>
    <w:lvl w:ilvl="1">
      <w:start w:val="1"/>
      <w:numFmt w:val="decimal"/>
      <w:suff w:val="tab"/>
      <w:lvlText w:val="%1.%2."/>
      <w:lvlJc w:val="left"/>
      <w:pPr>
        <w:ind w:left="792" w:hanging="428"/>
      </w:pPr>
      <w:rPr>
        <w:rFonts w:hint="default"/>
      </w:rPr>
    </w:lvl>
    <w:lvl w:ilvl="2">
      <w:start w:val="1"/>
      <w:numFmt w:val="decimal"/>
      <w:suff w:val="tab"/>
      <w:lvlText w:val="%1.%2.%3."/>
      <w:lvlJc w:val="left"/>
      <w:pPr>
        <w:ind w:left="1224" w:hanging="500"/>
      </w:pPr>
      <w:rPr>
        <w:rFonts w:hint="default"/>
      </w:rPr>
    </w:lvl>
    <w:lvl w:ilvl="3">
      <w:start w:val="1"/>
      <w:numFmt w:val="decimal"/>
      <w:suff w:val="tab"/>
      <w:lvlText w:val="%1.%2.%3.%4."/>
      <w:lvlJc w:val="left"/>
      <w:pPr>
        <w:ind w:left="1728" w:hanging="644"/>
      </w:pPr>
      <w:rPr>
        <w:rFonts w:hint="default"/>
      </w:rPr>
    </w:lvl>
    <w:lvl w:ilvl="4">
      <w:start w:val="1"/>
      <w:numFmt w:val="decimal"/>
      <w:suff w:val="tab"/>
      <w:lvlText w:val="%1.%2.%3.%4.%5."/>
      <w:lvlJc w:val="left"/>
      <w:pPr>
        <w:ind w:left="2232" w:hanging="788"/>
      </w:pPr>
      <w:rPr>
        <w:rFonts w:hint="default"/>
      </w:rPr>
    </w:lvl>
    <w:lvl w:ilvl="5">
      <w:start w:val="1"/>
      <w:numFmt w:val="decimal"/>
      <w:suff w:val="tab"/>
      <w:lvlText w:val="%1.%2.%3.%4.%5.%6."/>
      <w:lvlJc w:val="left"/>
      <w:pPr>
        <w:ind w:left="2736" w:hanging="932"/>
      </w:pPr>
      <w:rPr>
        <w:rFonts w:hint="default"/>
      </w:rPr>
    </w:lvl>
    <w:lvl w:ilvl="6">
      <w:start w:val="1"/>
      <w:numFmt w:val="decimal"/>
      <w:suff w:val="tab"/>
      <w:lvlText w:val="%1.%2.%3.%4.%5.%6.%7."/>
      <w:lvlJc w:val="left"/>
      <w:pPr>
        <w:ind w:left="3240" w:hanging="1076"/>
      </w:pPr>
      <w:rPr>
        <w:rFonts w:hint="default"/>
      </w:rPr>
    </w:lvl>
    <w:lvl w:ilvl="7">
      <w:start w:val="1"/>
      <w:numFmt w:val="decimal"/>
      <w:suff w:val="tab"/>
      <w:lvlText w:val="%1.%2.%3.%4.%5.%6.%7.%8."/>
      <w:lvlJc w:val="left"/>
      <w:pPr>
        <w:ind w:left="3744" w:hanging="1220"/>
      </w:pPr>
      <w:rPr>
        <w:rFonts w:hint="default"/>
      </w:rPr>
    </w:lvl>
    <w:lvl w:ilvl="8">
      <w:start w:val="1"/>
      <w:numFmt w:val="decimal"/>
      <w:suff w:val="tab"/>
      <w:lvlText w:val="%1.%2.%3.%4.%5.%6.%7.%8.%9."/>
      <w:lvlJc w:val="left"/>
      <w:pPr>
        <w:ind w:left="4320" w:hanging="1436"/>
      </w:pPr>
      <w:rPr>
        <w:rFonts w:hint="default"/>
      </w:rPr>
    </w:lvl>
  </w:abstractNum>
  <w:abstractNum w:abstractNumId="32">
    <w:multiLevelType w:val="hybridMultilevel"/>
    <w:lvl w:ilvl="0">
      <w:start w:val="1"/>
      <w:numFmt w:val="decimal"/>
      <w:suff w:val="tab"/>
      <w:lvlText w:val="%1."/>
      <w:lvlJc w:val="left"/>
      <w:pPr>
        <w:ind w:left="720" w:hanging="716"/>
        <w:tabs>
          <w:tab w:val="left" w:pos="720" w:leader="none"/>
        </w:tabs>
      </w:pPr>
    </w:lvl>
    <w:lvl w:ilvl="1">
      <w:start w:val="1"/>
      <w:numFmt w:val="decimal"/>
      <w:suff w:val="tab"/>
      <w:lvlText w:val="%2."/>
      <w:lvlJc w:val="left"/>
      <w:pPr>
        <w:ind w:left="1440" w:hanging="716"/>
        <w:tabs>
          <w:tab w:val="left" w:pos="1440" w:leader="none"/>
        </w:tabs>
      </w:pPr>
    </w:lvl>
    <w:lvl w:ilvl="2">
      <w:start w:val="1"/>
      <w:numFmt w:val="decimal"/>
      <w:suff w:val="tab"/>
      <w:lvlText w:val="%3."/>
      <w:lvlJc w:val="left"/>
      <w:pPr>
        <w:ind w:left="2160" w:hanging="716"/>
        <w:tabs>
          <w:tab w:val="left" w:pos="2160" w:leader="none"/>
        </w:tabs>
      </w:pPr>
    </w:lvl>
    <w:lvl w:ilvl="3">
      <w:start w:val="1"/>
      <w:numFmt w:val="decimal"/>
      <w:suff w:val="tab"/>
      <w:lvlText w:val="%4."/>
      <w:lvlJc w:val="left"/>
      <w:pPr>
        <w:ind w:left="2880" w:hanging="716"/>
        <w:tabs>
          <w:tab w:val="left" w:pos="2880" w:leader="none"/>
        </w:tabs>
      </w:pPr>
    </w:lvl>
    <w:lvl w:ilvl="4">
      <w:start w:val="1"/>
      <w:numFmt w:val="decimal"/>
      <w:suff w:val="tab"/>
      <w:lvlText w:val="%5."/>
      <w:lvlJc w:val="left"/>
      <w:pPr>
        <w:ind w:left="3600" w:hanging="716"/>
        <w:tabs>
          <w:tab w:val="left" w:pos="3600" w:leader="none"/>
        </w:tabs>
      </w:pPr>
    </w:lvl>
    <w:lvl w:ilvl="5">
      <w:start w:val="1"/>
      <w:numFmt w:val="decimal"/>
      <w:suff w:val="tab"/>
      <w:lvlText w:val="%6."/>
      <w:lvlJc w:val="left"/>
      <w:pPr>
        <w:ind w:left="4320" w:hanging="716"/>
        <w:tabs>
          <w:tab w:val="left" w:pos="4320" w:leader="none"/>
        </w:tabs>
      </w:pPr>
    </w:lvl>
    <w:lvl w:ilvl="6">
      <w:start w:val="1"/>
      <w:numFmt w:val="decimal"/>
      <w:suff w:val="tab"/>
      <w:lvlText w:val="%7."/>
      <w:lvlJc w:val="left"/>
      <w:pPr>
        <w:ind w:left="5040" w:hanging="716"/>
        <w:tabs>
          <w:tab w:val="left" w:pos="5040" w:leader="none"/>
        </w:tabs>
      </w:pPr>
    </w:lvl>
    <w:lvl w:ilvl="7">
      <w:start w:val="1"/>
      <w:numFmt w:val="decimal"/>
      <w:suff w:val="tab"/>
      <w:lvlText w:val="%8."/>
      <w:lvlJc w:val="left"/>
      <w:pPr>
        <w:ind w:left="5760" w:hanging="716"/>
        <w:tabs>
          <w:tab w:val="left" w:pos="5760" w:leader="none"/>
        </w:tabs>
      </w:pPr>
    </w:lvl>
    <w:lvl w:ilvl="8">
      <w:start w:val="1"/>
      <w:numFmt w:val="decimal"/>
      <w:suff w:val="tab"/>
      <w:lvlText w:val="%9."/>
      <w:lvlJc w:val="left"/>
      <w:pPr>
        <w:ind w:left="6480" w:hanging="716"/>
        <w:tabs>
          <w:tab w:val="left" w:pos="6480" w:leader="none"/>
        </w:tabs>
      </w:pPr>
    </w:lvl>
  </w:abstractNum>
  <w:abstractNum w:abstractNumId="33">
    <w:multiLevelType w:val="hybridMultilevel"/>
    <w:lvl w:ilvl="0">
      <w:start w:val="1"/>
      <w:numFmt w:val="decimal"/>
      <w:pStyle w:val="352"/>
      <w:suff w:val="tab"/>
      <w:lvlText w:val="1.1.1%1"/>
      <w:lvlJc w:val="left"/>
      <w:pPr>
        <w:ind w:left="72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34">
    <w:multiLevelType w:val="hybridMultilevel"/>
    <w:lvl w:ilvl="0">
      <w:start w:val="1"/>
      <w:numFmt w:val="lowerRoman"/>
      <w:suff w:val="tab"/>
      <w:lvlText w:val="%1."/>
      <w:lvlJc w:val="right"/>
      <w:pPr>
        <w:ind w:left="720" w:hanging="500"/>
        <w:tabs>
          <w:tab w:val="left" w:pos="720" w:leader="none"/>
        </w:tabs>
      </w:pPr>
      <w:rPr>
        <w:rFonts w:cs="Times New Roman" w:hint="default"/>
        <w:b w:val="false"/>
        <w:i w:val="false"/>
        <w:color w:val="auto"/>
        <w:sz w:val="22"/>
      </w:rPr>
    </w:lvl>
    <w:lvl w:ilvl="1">
      <w:start w:val="1"/>
      <w:numFmt w:val="decimal"/>
      <w:suff w:val="tab"/>
      <w:lvlText w:val="%1.%2."/>
      <w:lvlJc w:val="left"/>
      <w:pPr>
        <w:ind w:left="720" w:hanging="500"/>
        <w:tabs>
          <w:tab w:val="left" w:pos="720" w:leader="none"/>
        </w:tabs>
      </w:pPr>
      <w:rPr>
        <w:rFonts w:ascii="Times New Roman" w:hAnsi="Times New Roman" w:cs="Times New Roman" w:hint="default"/>
        <w:b w:val="false"/>
        <w:i w:val="false"/>
        <w:sz w:val="22"/>
      </w:rPr>
    </w:lvl>
    <w:lvl w:ilvl="2">
      <w:start w:val="1"/>
      <w:numFmt w:val="decimal"/>
      <w:suff w:val="tab"/>
      <w:lvlText w:val="%1.%2.%3."/>
      <w:lvlJc w:val="left"/>
      <w:pPr>
        <w:ind w:left="1296" w:hanging="1076"/>
        <w:tabs>
          <w:tab w:val="left" w:pos="1296" w:leader="none"/>
        </w:tabs>
      </w:pPr>
      <w:rPr>
        <w:rFonts w:ascii="Times New Roman" w:hAnsi="Times New Roman" w:cs="Times New Roman" w:hint="default"/>
        <w:b w:val="false"/>
        <w:i w:val="false"/>
        <w:sz w:val="22"/>
      </w:rPr>
    </w:lvl>
    <w:lvl w:ilvl="3">
      <w:start w:val="1"/>
      <w:numFmt w:val="decimal"/>
      <w:suff w:val="tab"/>
      <w:lvlText w:val="%1.%2.%3.%4."/>
      <w:lvlJc w:val="left"/>
      <w:pPr>
        <w:ind w:left="1296" w:hanging="1076"/>
        <w:tabs>
          <w:tab w:val="left" w:pos="1296" w:leader="none"/>
        </w:tabs>
      </w:pPr>
      <w:rPr>
        <w:rFonts w:ascii="Times New Roman" w:hAnsi="Times New Roman" w:cs="Times New Roman" w:hint="default"/>
        <w:b w:val="false"/>
        <w:i w:val="false"/>
        <w:sz w:val="22"/>
      </w:rPr>
    </w:lvl>
    <w:lvl w:ilvl="4">
      <w:start w:val="1"/>
      <w:numFmt w:val="upperLetter"/>
      <w:suff w:val="tab"/>
      <w:lvlText w:val="%5."/>
      <w:lvlJc w:val="left"/>
      <w:pPr>
        <w:ind w:left="1296" w:hanging="572"/>
        <w:tabs>
          <w:tab w:val="left" w:pos="1296" w:leader="none"/>
        </w:tabs>
      </w:pPr>
      <w:rPr>
        <w:rFonts w:cs="Times New Roman" w:hint="default"/>
      </w:rPr>
    </w:lvl>
    <w:lvl w:ilvl="5">
      <w:start w:val="1"/>
      <w:numFmt w:val="decimal"/>
      <w:suff w:val="tab"/>
      <w:lvlText w:val="%6."/>
      <w:lvlJc w:val="left"/>
      <w:pPr>
        <w:ind w:left="1296" w:hanging="572"/>
        <w:tabs>
          <w:tab w:val="left" w:pos="1296" w:leader="none"/>
        </w:tabs>
      </w:pPr>
      <w:rPr>
        <w:rFonts w:cs="Times New Roman" w:hint="default"/>
      </w:rPr>
    </w:lvl>
    <w:lvl w:ilvl="6">
      <w:start w:val="1"/>
      <w:numFmt w:val="lowerLetter"/>
      <w:suff w:val="tab"/>
      <w:lvlText w:val="%7."/>
      <w:lvlJc w:val="left"/>
      <w:pPr>
        <w:ind w:left="1728" w:hanging="428"/>
        <w:tabs>
          <w:tab w:val="left" w:pos="1728" w:leader="none"/>
        </w:tabs>
      </w:pPr>
      <w:rPr>
        <w:rFonts w:cs="Times New Roman" w:hint="default"/>
      </w:rPr>
    </w:lvl>
    <w:lvl w:ilvl="7">
      <w:start w:val="1"/>
      <w:numFmt w:val="lowerRoman"/>
      <w:suff w:val="tab"/>
      <w:lvlText w:val="%8.)"/>
      <w:lvlJc w:val="left"/>
      <w:pPr>
        <w:ind w:left="1728" w:hanging="428"/>
        <w:tabs>
          <w:tab w:val="left" w:pos="1728" w:leader="none"/>
        </w:tabs>
      </w:pPr>
      <w:rPr>
        <w:rFonts w:cs="Times New Roman" w:hint="default"/>
      </w:rPr>
    </w:lvl>
    <w:lvl w:ilvl="8">
      <w:start w:val="1"/>
      <w:numFmt w:val="none"/>
      <w:suff w:val="tab"/>
      <w:lvlText w:val=""/>
      <w:lvlJc w:val="left"/>
      <w:pPr>
        <w:tabs>
          <w:tab w:val="left" w:pos="360" w:leader="none"/>
        </w:tabs>
      </w:pPr>
      <w:rPr>
        <w:rFonts w:cs="Times New Roman" w:hint="default"/>
      </w:rPr>
    </w:lvl>
  </w:abstractNum>
  <w:abstractNum w:abstractNumId="35">
    <w:multiLevelType w:val="hybridMultilevel"/>
    <w:lvl w:ilvl="0">
      <w:start w:val="1"/>
      <w:numFmt w:val="lowerLetter"/>
      <w:suff w:val="tab"/>
      <w:lvlText w:val="%1."/>
      <w:lvlJc w:val="left"/>
      <w:pPr>
        <w:ind w:left="1440" w:hanging="356"/>
      </w:pPr>
    </w:lvl>
    <w:lvl w:ilvl="1">
      <w:start w:val="1"/>
      <w:numFmt w:val="lowerLetter"/>
      <w:suff w:val="tab"/>
      <w:lvlText w:val="%2."/>
      <w:lvlJc w:val="left"/>
      <w:pPr>
        <w:ind w:left="2160" w:hanging="356"/>
      </w:pPr>
    </w:lvl>
    <w:lvl w:ilvl="2">
      <w:start w:val="1"/>
      <w:numFmt w:val="lowerRoman"/>
      <w:suff w:val="tab"/>
      <w:lvlText w:val="%3."/>
      <w:lvlJc w:val="right"/>
      <w:pPr>
        <w:ind w:left="2880" w:hanging="176"/>
      </w:pPr>
    </w:lvl>
    <w:lvl w:ilvl="3">
      <w:start w:val="1"/>
      <w:numFmt w:val="decimal"/>
      <w:suff w:val="tab"/>
      <w:lvlText w:val="%4."/>
      <w:lvlJc w:val="left"/>
      <w:pPr>
        <w:ind w:left="3600" w:hanging="356"/>
      </w:pPr>
    </w:lvl>
    <w:lvl w:ilvl="4">
      <w:start w:val="1"/>
      <w:numFmt w:val="lowerLetter"/>
      <w:suff w:val="tab"/>
      <w:lvlText w:val="%5."/>
      <w:lvlJc w:val="left"/>
      <w:pPr>
        <w:ind w:left="4320" w:hanging="356"/>
      </w:pPr>
    </w:lvl>
    <w:lvl w:ilvl="5">
      <w:start w:val="1"/>
      <w:numFmt w:val="lowerRoman"/>
      <w:suff w:val="tab"/>
      <w:lvlText w:val="%6."/>
      <w:lvlJc w:val="right"/>
      <w:pPr>
        <w:ind w:left="5040" w:hanging="176"/>
      </w:pPr>
    </w:lvl>
    <w:lvl w:ilvl="6">
      <w:start w:val="1"/>
      <w:numFmt w:val="decimal"/>
      <w:suff w:val="tab"/>
      <w:lvlText w:val="%7."/>
      <w:lvlJc w:val="left"/>
      <w:pPr>
        <w:ind w:left="5760" w:hanging="356"/>
      </w:pPr>
    </w:lvl>
    <w:lvl w:ilvl="7">
      <w:start w:val="1"/>
      <w:numFmt w:val="lowerLetter"/>
      <w:suff w:val="tab"/>
      <w:lvlText w:val="%8."/>
      <w:lvlJc w:val="left"/>
      <w:pPr>
        <w:ind w:left="6480" w:hanging="356"/>
      </w:pPr>
    </w:lvl>
    <w:lvl w:ilvl="8">
      <w:start w:val="1"/>
      <w:numFmt w:val="lowerRoman"/>
      <w:suff w:val="tab"/>
      <w:lvlText w:val="%9."/>
      <w:lvlJc w:val="right"/>
      <w:pPr>
        <w:ind w:left="7200" w:hanging="176"/>
      </w:pPr>
    </w:lvl>
  </w:abstractNum>
  <w:abstractNum w:abstractNumId="36">
    <w:multiLevelType w:val="hybridMultilevel"/>
    <w:lvl w:ilvl="0">
      <w:start w:val="1"/>
      <w:numFmt w:val="bullet"/>
      <w:pStyle w:val="418"/>
      <w:suff w:val="tab"/>
      <w:lvlText w:val=""/>
      <w:lvlJc w:val="left"/>
      <w:pPr>
        <w:ind w:left="993" w:hanging="356"/>
      </w:pPr>
      <w:rPr>
        <w:rFonts w:ascii="Symbol" w:hAnsi="Symbol" w:hint="default"/>
      </w:rPr>
    </w:lvl>
    <w:lvl w:ilvl="1">
      <w:start w:val="1"/>
      <w:numFmt w:val="lowerLetter"/>
      <w:suff w:val="tab"/>
      <w:lvlText w:val="%2."/>
      <w:lvlJc w:val="left"/>
      <w:pPr>
        <w:ind w:left="1713" w:hanging="356"/>
      </w:pPr>
    </w:lvl>
    <w:lvl w:ilvl="2">
      <w:start w:val="1"/>
      <w:numFmt w:val="lowerRoman"/>
      <w:suff w:val="tab"/>
      <w:lvlText w:val="%3."/>
      <w:lvlJc w:val="right"/>
      <w:pPr>
        <w:ind w:left="2433" w:hanging="176"/>
      </w:pPr>
    </w:lvl>
    <w:lvl w:ilvl="3">
      <w:start w:val="1"/>
      <w:numFmt w:val="decimal"/>
      <w:suff w:val="tab"/>
      <w:lvlText w:val="%4."/>
      <w:lvlJc w:val="left"/>
      <w:pPr>
        <w:ind w:left="3153" w:hanging="356"/>
      </w:pPr>
    </w:lvl>
    <w:lvl w:ilvl="4">
      <w:start w:val="1"/>
      <w:numFmt w:val="lowerLetter"/>
      <w:suff w:val="tab"/>
      <w:lvlText w:val="%5."/>
      <w:lvlJc w:val="left"/>
      <w:pPr>
        <w:ind w:left="3873" w:hanging="356"/>
      </w:pPr>
    </w:lvl>
    <w:lvl w:ilvl="5">
      <w:start w:val="1"/>
      <w:numFmt w:val="lowerRoman"/>
      <w:suff w:val="tab"/>
      <w:lvlText w:val="%6."/>
      <w:lvlJc w:val="right"/>
      <w:pPr>
        <w:ind w:left="4593" w:hanging="176"/>
      </w:pPr>
    </w:lvl>
    <w:lvl w:ilvl="6">
      <w:start w:val="1"/>
      <w:numFmt w:val="decimal"/>
      <w:suff w:val="tab"/>
      <w:lvlText w:val="%7."/>
      <w:lvlJc w:val="left"/>
      <w:pPr>
        <w:ind w:left="5313" w:hanging="356"/>
      </w:pPr>
    </w:lvl>
    <w:lvl w:ilvl="7">
      <w:start w:val="1"/>
      <w:numFmt w:val="lowerLetter"/>
      <w:suff w:val="tab"/>
      <w:lvlText w:val="%8."/>
      <w:lvlJc w:val="left"/>
      <w:pPr>
        <w:ind w:left="6033" w:hanging="356"/>
      </w:pPr>
    </w:lvl>
    <w:lvl w:ilvl="8">
      <w:start w:val="1"/>
      <w:numFmt w:val="lowerRoman"/>
      <w:suff w:val="tab"/>
      <w:lvlText w:val="%9."/>
      <w:lvlJc w:val="right"/>
      <w:pPr>
        <w:ind w:left="6753" w:hanging="176"/>
      </w:pPr>
    </w:lvl>
  </w:abstractNum>
  <w:abstractNum w:abstractNumId="37">
    <w:multiLevelType w:val="hybridMultilevel"/>
    <w:lvl w:ilvl="0">
      <w:start w:val="1"/>
      <w:numFmt w:val="decimal"/>
      <w:suff w:val="tab"/>
      <w:lvlText w:val="%1."/>
      <w:lvlJc w:val="left"/>
      <w:pPr>
        <w:ind w:left="720" w:hanging="356"/>
      </w:pPr>
      <w:rPr>
        <w:rFonts w:hint="default"/>
      </w:rPr>
    </w:lvl>
    <w:lvl w:ilvl="1">
      <w:start w:val="1"/>
      <w:numFmt w:val="decimal"/>
      <w:suff w:val="tab"/>
      <w:lvlText w:val="%1.%2"/>
      <w:lvlJc w:val="left"/>
      <w:pPr>
        <w:ind w:left="1440" w:hanging="356"/>
      </w:pPr>
      <w:rPr>
        <w:rFonts w:hint="default"/>
        <w:b/>
      </w:rPr>
    </w:lvl>
    <w:lvl w:ilvl="2">
      <w:start w:val="1"/>
      <w:numFmt w:val="decimal"/>
      <w:suff w:val="tab"/>
      <w:lvlText w:val="%1.%2.%3"/>
      <w:lvlJc w:val="left"/>
      <w:pPr>
        <w:ind w:left="2520" w:hanging="716"/>
      </w:pPr>
      <w:rPr>
        <w:rFonts w:hint="default"/>
      </w:rPr>
    </w:lvl>
    <w:lvl w:ilvl="3">
      <w:start w:val="1"/>
      <w:numFmt w:val="decimal"/>
      <w:suff w:val="tab"/>
      <w:lvlText w:val="%1.%2.%3.%4"/>
      <w:lvlJc w:val="left"/>
      <w:pPr>
        <w:ind w:left="3240" w:hanging="716"/>
      </w:pPr>
      <w:rPr>
        <w:rFonts w:hint="default"/>
      </w:rPr>
    </w:lvl>
    <w:lvl w:ilvl="4">
      <w:start w:val="1"/>
      <w:numFmt w:val="decimal"/>
      <w:suff w:val="tab"/>
      <w:lvlText w:val="%1.%2.%3.%4.%5"/>
      <w:lvlJc w:val="left"/>
      <w:pPr>
        <w:ind w:left="4320" w:hanging="1076"/>
      </w:pPr>
      <w:rPr>
        <w:rFonts w:hint="default"/>
      </w:rPr>
    </w:lvl>
    <w:lvl w:ilvl="5">
      <w:start w:val="1"/>
      <w:numFmt w:val="decimal"/>
      <w:suff w:val="tab"/>
      <w:lvlText w:val="%1.%2.%3.%4.%5.%6"/>
      <w:lvlJc w:val="left"/>
      <w:pPr>
        <w:ind w:left="5040" w:hanging="1076"/>
      </w:pPr>
      <w:rPr>
        <w:rFonts w:hint="default"/>
      </w:rPr>
    </w:lvl>
    <w:lvl w:ilvl="6">
      <w:start w:val="1"/>
      <w:numFmt w:val="decimal"/>
      <w:suff w:val="tab"/>
      <w:lvlText w:val="%1.%2.%3.%4.%5.%6.%7"/>
      <w:lvlJc w:val="left"/>
      <w:pPr>
        <w:ind w:left="6120" w:hanging="1436"/>
      </w:pPr>
      <w:rPr>
        <w:rFonts w:hint="default"/>
      </w:rPr>
    </w:lvl>
    <w:lvl w:ilvl="7">
      <w:start w:val="1"/>
      <w:numFmt w:val="decimal"/>
      <w:suff w:val="tab"/>
      <w:lvlText w:val="%1.%2.%3.%4.%5.%6.%7.%8"/>
      <w:lvlJc w:val="left"/>
      <w:pPr>
        <w:ind w:left="6840" w:hanging="1436"/>
      </w:pPr>
      <w:rPr>
        <w:rFonts w:hint="default"/>
      </w:rPr>
    </w:lvl>
    <w:lvl w:ilvl="8">
      <w:start w:val="1"/>
      <w:numFmt w:val="decimal"/>
      <w:suff w:val="tab"/>
      <w:lvlText w:val="%1.%2.%3.%4.%5.%6.%7.%8.%9"/>
      <w:lvlJc w:val="left"/>
      <w:pPr>
        <w:ind w:left="7920" w:hanging="1796"/>
      </w:pPr>
      <w:rPr>
        <w:rFonts w:hint="default"/>
      </w:rPr>
    </w:lvl>
  </w:abstractNum>
  <w:abstractNum w:abstractNumId="38">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39">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40">
    <w:multiLevelType w:val="hybridMultilevel"/>
    <w:lvl w:ilvl="0">
      <w:start w:val="1"/>
      <w:numFmt w:val="decimal"/>
      <w:suff w:val="tab"/>
      <w:lvlText w:val="%1."/>
      <w:lvlJc w:val="left"/>
      <w:pPr>
        <w:ind w:left="1430" w:hanging="716"/>
        <w:tabs>
          <w:tab w:val="left" w:pos="1430" w:leader="none"/>
        </w:tabs>
      </w:pPr>
      <w:rPr>
        <w:rFonts w:ascii="Arial" w:hAnsi="Arial" w:cs="Arial" w:hint="default"/>
        <w:sz w:val="22"/>
        <w:szCs w:val="22"/>
      </w:rPr>
    </w:lvl>
    <w:lvl w:ilvl="1">
      <w:start w:val="1"/>
      <w:numFmt w:val="decimal"/>
      <w:pStyle w:val="432"/>
      <w:suff w:val="tab"/>
      <w:lvlText w:val="%1.%2"/>
      <w:lvlJc w:val="left"/>
      <w:pPr>
        <w:ind w:left="1260" w:hanging="716"/>
        <w:tabs>
          <w:tab w:val="left" w:pos="1260" w:leader="none"/>
        </w:tabs>
      </w:pPr>
      <w:rPr>
        <w:b w:val="false"/>
        <w:i w:val="false"/>
      </w:rPr>
    </w:lvl>
    <w:lvl w:ilvl="2">
      <w:start w:val="1"/>
      <w:numFmt w:val="decimal"/>
      <w:pStyle w:val="433"/>
      <w:suff w:val="tab"/>
      <w:lvlText w:val="%1.%2.%3"/>
      <w:lvlJc w:val="left"/>
      <w:pPr>
        <w:ind w:left="2847" w:hanging="716"/>
        <w:tabs>
          <w:tab w:val="left" w:pos="2847" w:leader="none"/>
        </w:tabs>
      </w:pPr>
      <w:rPr>
        <w:rFonts w:ascii="Polo" w:hAnsi="Polo" w:cs="Arial" w:hint="default"/>
        <w:b w:val="false"/>
        <w:bCs w:val="false"/>
        <w:i w:val="false"/>
        <w:iCs w:val="false"/>
        <w:caps w:val="false"/>
        <w:smallCaps w:val="false"/>
        <w:strike w:val="false"/>
        <w:dstrike w:val="false"/>
        <w:vanish w:val="false"/>
        <w:color w:val="000000"/>
        <w:spacing w:val="0"/>
        <w:position w:val="0"/>
        <w:sz w:val="22"/>
        <w:szCs w:val="22"/>
        <w:u w:val="none"/>
        <w:vertAlign w:val="baseline"/>
        <w14:textOutline w14:w="0" w14:cap="rnd" w14:cmpd="sng" w14:algn="ctr">
          <w14:noFill/>
          <w14:prstDash w14:val="solid"/>
          <w14:bevel/>
        </w14:textOutline>
      </w:rPr>
    </w:lvl>
    <w:lvl w:ilvl="3">
      <w:start w:val="1"/>
      <w:numFmt w:val="decimal"/>
      <w:suff w:val="tab"/>
      <w:lvlText w:val="1.%2.%3.%4"/>
      <w:lvlJc w:val="left"/>
      <w:pPr>
        <w:ind w:left="1080" w:hanging="1076"/>
        <w:tabs>
          <w:tab w:val="left" w:pos="1080" w:leader="none"/>
        </w:tabs>
      </w:pPr>
    </w:lvl>
    <w:lvl w:ilvl="4">
      <w:start w:val="1"/>
      <w:numFmt w:val="decimal"/>
      <w:suff w:val="tab"/>
      <w:lvlText w:val="%1.%2.%3.%4.%5"/>
      <w:lvlJc w:val="left"/>
      <w:pPr>
        <w:ind w:left="1080" w:hanging="1076"/>
        <w:tabs>
          <w:tab w:val="left" w:pos="1080" w:leader="none"/>
        </w:tabs>
      </w:pPr>
    </w:lvl>
    <w:lvl w:ilvl="5">
      <w:start w:val="1"/>
      <w:numFmt w:val="decimal"/>
      <w:suff w:val="tab"/>
      <w:lvlText w:val="%1.%2.%3.%4.%5.%6"/>
      <w:lvlJc w:val="left"/>
      <w:pPr>
        <w:ind w:left="1440" w:hanging="1436"/>
        <w:tabs>
          <w:tab w:val="left" w:pos="1440" w:leader="none"/>
        </w:tabs>
      </w:pPr>
    </w:lvl>
    <w:lvl w:ilvl="6">
      <w:start w:val="1"/>
      <w:numFmt w:val="decimal"/>
      <w:suff w:val="tab"/>
      <w:lvlText w:val="%1.%2.%3.%4.%5.%6.%7"/>
      <w:lvlJc w:val="left"/>
      <w:pPr>
        <w:ind w:left="1440" w:hanging="1436"/>
        <w:tabs>
          <w:tab w:val="left" w:pos="1440" w:leader="none"/>
        </w:tabs>
      </w:pPr>
    </w:lvl>
    <w:lvl w:ilvl="7">
      <w:start w:val="1"/>
      <w:numFmt w:val="decimal"/>
      <w:suff w:val="tab"/>
      <w:lvlText w:val="%1.%2.%3.%4.%5.%6.%7.%8"/>
      <w:lvlJc w:val="left"/>
      <w:pPr>
        <w:ind w:left="1800" w:hanging="1796"/>
        <w:tabs>
          <w:tab w:val="left" w:pos="1800" w:leader="none"/>
        </w:tabs>
      </w:pPr>
    </w:lvl>
    <w:lvl w:ilvl="8">
      <w:start w:val="1"/>
      <w:numFmt w:val="decimal"/>
      <w:suff w:val="tab"/>
      <w:lvlText w:val="%1.%2.%3.%4.%5.%6.%7.%8.%9"/>
      <w:lvlJc w:val="left"/>
      <w:pPr>
        <w:ind w:left="1800" w:hanging="1796"/>
        <w:tabs>
          <w:tab w:val="left" w:pos="1800" w:leader="none"/>
        </w:tabs>
      </w:pPr>
    </w:lvl>
  </w:abstractNum>
  <w:abstractNum w:abstractNumId="41">
    <w:multiLevelType w:val="hybridMultilevel"/>
    <w:lvl w:ilvl="0">
      <w:start w:val="1"/>
      <w:numFmt w:val="bullet"/>
      <w:suff w:val="tab"/>
      <w:lvlText w:val=""/>
      <w:lvlJc w:val="left"/>
      <w:pPr>
        <w:ind w:left="-88" w:hanging="356"/>
        <w:tabs>
          <w:tab w:val="left" w:pos="-88" w:leader="none"/>
        </w:tabs>
      </w:pPr>
      <w:rPr>
        <w:rFonts w:ascii="Symbol" w:hAnsi="Symbol" w:hint="default"/>
      </w:rPr>
    </w:lvl>
    <w:lvl w:ilvl="1">
      <w:start w:val="1"/>
      <w:numFmt w:val="bullet"/>
      <w:suff w:val="tab"/>
      <w:lvlText w:val="o"/>
      <w:lvlJc w:val="left"/>
      <w:pPr>
        <w:ind w:left="628" w:hanging="356"/>
        <w:tabs>
          <w:tab w:val="left" w:pos="628" w:leader="none"/>
        </w:tabs>
      </w:pPr>
      <w:rPr>
        <w:rFonts w:ascii="Courier New" w:hAnsi="Courier New" w:hint="default"/>
      </w:rPr>
    </w:lvl>
    <w:lvl w:ilvl="2">
      <w:start w:val="1"/>
      <w:numFmt w:val="bullet"/>
      <w:suff w:val="tab"/>
      <w:lvlText w:val=""/>
      <w:lvlJc w:val="left"/>
      <w:pPr>
        <w:ind w:left="1348" w:hanging="356"/>
        <w:tabs>
          <w:tab w:val="left" w:pos="1348" w:leader="none"/>
        </w:tabs>
      </w:pPr>
      <w:rPr>
        <w:rFonts w:ascii="Wingdings" w:hAnsi="Wingdings" w:hint="default"/>
      </w:rPr>
    </w:lvl>
    <w:lvl w:ilvl="3">
      <w:start w:val="1"/>
      <w:numFmt w:val="bullet"/>
      <w:suff w:val="tab"/>
      <w:lvlText w:val=""/>
      <w:lvlJc w:val="left"/>
      <w:pPr>
        <w:ind w:left="2068" w:hanging="356"/>
        <w:tabs>
          <w:tab w:val="left" w:pos="2068" w:leader="none"/>
        </w:tabs>
      </w:pPr>
      <w:rPr>
        <w:rFonts w:ascii="Symbol" w:hAnsi="Symbol" w:hint="default"/>
      </w:rPr>
    </w:lvl>
    <w:lvl w:ilvl="4">
      <w:start w:val="1"/>
      <w:numFmt w:val="bullet"/>
      <w:suff w:val="tab"/>
      <w:lvlText w:val="o"/>
      <w:lvlJc w:val="left"/>
      <w:pPr>
        <w:ind w:left="2788" w:hanging="356"/>
        <w:tabs>
          <w:tab w:val="left" w:pos="2788" w:leader="none"/>
        </w:tabs>
      </w:pPr>
      <w:rPr>
        <w:rFonts w:ascii="Courier New" w:hAnsi="Courier New" w:hint="default"/>
      </w:rPr>
    </w:lvl>
    <w:lvl w:ilvl="5">
      <w:start w:val="1"/>
      <w:numFmt w:val="bullet"/>
      <w:suff w:val="tab"/>
      <w:lvlText w:val=""/>
      <w:lvlJc w:val="left"/>
      <w:pPr>
        <w:ind w:left="3508" w:hanging="356"/>
        <w:tabs>
          <w:tab w:val="left" w:pos="3508" w:leader="none"/>
        </w:tabs>
      </w:pPr>
      <w:rPr>
        <w:rFonts w:ascii="Wingdings" w:hAnsi="Wingdings" w:hint="default"/>
      </w:rPr>
    </w:lvl>
    <w:lvl w:ilvl="6">
      <w:start w:val="1"/>
      <w:numFmt w:val="bullet"/>
      <w:suff w:val="tab"/>
      <w:lvlText w:val=""/>
      <w:lvlJc w:val="left"/>
      <w:pPr>
        <w:ind w:left="4228" w:hanging="356"/>
        <w:tabs>
          <w:tab w:val="left" w:pos="4228" w:leader="none"/>
        </w:tabs>
      </w:pPr>
      <w:rPr>
        <w:rFonts w:ascii="Symbol" w:hAnsi="Symbol" w:hint="default"/>
      </w:rPr>
    </w:lvl>
    <w:lvl w:ilvl="7">
      <w:start w:val="1"/>
      <w:numFmt w:val="bullet"/>
      <w:suff w:val="tab"/>
      <w:lvlText w:val="o"/>
      <w:lvlJc w:val="left"/>
      <w:pPr>
        <w:ind w:left="4948" w:hanging="356"/>
        <w:tabs>
          <w:tab w:val="left" w:pos="4948" w:leader="none"/>
        </w:tabs>
      </w:pPr>
      <w:rPr>
        <w:rFonts w:ascii="Courier New" w:hAnsi="Courier New" w:hint="default"/>
      </w:rPr>
    </w:lvl>
    <w:lvl w:ilvl="8">
      <w:start w:val="1"/>
      <w:numFmt w:val="bullet"/>
      <w:suff w:val="tab"/>
      <w:lvlText w:val=""/>
      <w:lvlJc w:val="left"/>
      <w:pPr>
        <w:ind w:left="5668" w:hanging="356"/>
        <w:tabs>
          <w:tab w:val="left" w:pos="5668" w:leader="none"/>
        </w:tabs>
      </w:pPr>
      <w:rPr>
        <w:rFonts w:ascii="Wingdings" w:hAnsi="Wingdings" w:hint="default"/>
      </w:rPr>
    </w:lvl>
  </w:abstractNum>
  <w:abstractNum w:abstractNumId="42">
    <w:multiLevelType w:val="hybridMultilevel"/>
    <w:lvl w:ilvl="0">
      <w:start w:val="1"/>
      <w:numFmt w:val="bullet"/>
      <w:suff w:val="tab"/>
      <w:lvlText w:val=""/>
      <w:lvlJc w:val="left"/>
      <w:pPr>
        <w:ind w:left="1080" w:hanging="356"/>
        <w:tabs>
          <w:tab w:val="left" w:pos="1080" w:leader="none"/>
        </w:tabs>
      </w:pPr>
      <w:rPr>
        <w:rFonts w:ascii="Symbol" w:hAnsi="Symbol" w:hint="default"/>
      </w:rPr>
    </w:lvl>
    <w:lvl w:ilvl="1">
      <w:start w:val="1"/>
      <w:numFmt w:val="bullet"/>
      <w:suff w:val="tab"/>
      <w:lvlText w:val="o"/>
      <w:lvlJc w:val="left"/>
      <w:pPr>
        <w:ind w:left="1800" w:hanging="356"/>
        <w:tabs>
          <w:tab w:val="left" w:pos="1800" w:leader="none"/>
        </w:tabs>
      </w:pPr>
      <w:rPr>
        <w:rFonts w:ascii="Courier New" w:hAnsi="Courier New" w:hint="default"/>
      </w:rPr>
    </w:lvl>
    <w:lvl w:ilvl="2">
      <w:start w:val="1"/>
      <w:numFmt w:val="bullet"/>
      <w:suff w:val="tab"/>
      <w:lvlText w:val=""/>
      <w:lvlJc w:val="left"/>
      <w:pPr>
        <w:ind w:left="2520" w:hanging="356"/>
        <w:tabs>
          <w:tab w:val="left" w:pos="2520" w:leader="none"/>
        </w:tabs>
      </w:pPr>
      <w:rPr>
        <w:rFonts w:ascii="Wingdings" w:hAnsi="Wingdings" w:hint="default"/>
      </w:rPr>
    </w:lvl>
    <w:lvl w:ilvl="3">
      <w:start w:val="1"/>
      <w:numFmt w:val="bullet"/>
      <w:suff w:val="tab"/>
      <w:lvlText w:val=""/>
      <w:lvlJc w:val="left"/>
      <w:pPr>
        <w:ind w:left="3240" w:hanging="356"/>
        <w:tabs>
          <w:tab w:val="left" w:pos="3240" w:leader="none"/>
        </w:tabs>
      </w:pPr>
      <w:rPr>
        <w:rFonts w:ascii="Symbol" w:hAnsi="Symbol" w:hint="default"/>
      </w:rPr>
    </w:lvl>
    <w:lvl w:ilvl="4">
      <w:start w:val="1"/>
      <w:numFmt w:val="bullet"/>
      <w:suff w:val="tab"/>
      <w:lvlText w:val="o"/>
      <w:lvlJc w:val="left"/>
      <w:pPr>
        <w:ind w:left="3960" w:hanging="356"/>
        <w:tabs>
          <w:tab w:val="left" w:pos="3960" w:leader="none"/>
        </w:tabs>
      </w:pPr>
      <w:rPr>
        <w:rFonts w:ascii="Courier New" w:hAnsi="Courier New" w:hint="default"/>
      </w:rPr>
    </w:lvl>
    <w:lvl w:ilvl="5">
      <w:start w:val="1"/>
      <w:numFmt w:val="bullet"/>
      <w:suff w:val="tab"/>
      <w:lvlText w:val=""/>
      <w:lvlJc w:val="left"/>
      <w:pPr>
        <w:ind w:left="4680" w:hanging="356"/>
        <w:tabs>
          <w:tab w:val="left" w:pos="4680" w:leader="none"/>
        </w:tabs>
      </w:pPr>
      <w:rPr>
        <w:rFonts w:ascii="Wingdings" w:hAnsi="Wingdings" w:hint="default"/>
      </w:rPr>
    </w:lvl>
    <w:lvl w:ilvl="6">
      <w:start w:val="1"/>
      <w:numFmt w:val="bullet"/>
      <w:suff w:val="tab"/>
      <w:lvlText w:val=""/>
      <w:lvlJc w:val="left"/>
      <w:pPr>
        <w:ind w:left="5400" w:hanging="356"/>
        <w:tabs>
          <w:tab w:val="left" w:pos="5400" w:leader="none"/>
        </w:tabs>
      </w:pPr>
      <w:rPr>
        <w:rFonts w:ascii="Symbol" w:hAnsi="Symbol" w:hint="default"/>
      </w:rPr>
    </w:lvl>
    <w:lvl w:ilvl="7">
      <w:start w:val="1"/>
      <w:numFmt w:val="bullet"/>
      <w:suff w:val="tab"/>
      <w:lvlText w:val="o"/>
      <w:lvlJc w:val="left"/>
      <w:pPr>
        <w:ind w:left="6120" w:hanging="356"/>
        <w:tabs>
          <w:tab w:val="left" w:pos="6120" w:leader="none"/>
        </w:tabs>
      </w:pPr>
      <w:rPr>
        <w:rFonts w:ascii="Courier New" w:hAnsi="Courier New" w:hint="default"/>
      </w:rPr>
    </w:lvl>
    <w:lvl w:ilvl="8">
      <w:start w:val="1"/>
      <w:numFmt w:val="bullet"/>
      <w:suff w:val="tab"/>
      <w:lvlText w:val=""/>
      <w:lvlJc w:val="left"/>
      <w:pPr>
        <w:ind w:left="6840" w:hanging="356"/>
        <w:tabs>
          <w:tab w:val="left" w:pos="6840" w:leader="none"/>
        </w:tabs>
      </w:pPr>
      <w:rPr>
        <w:rFonts w:ascii="Wingdings" w:hAnsi="Wingdings" w:hint="default"/>
      </w:rPr>
    </w:lvl>
  </w:abstractNum>
  <w:abstractNum w:abstractNumId="43">
    <w:multiLevelType w:val="hybridMultilevel"/>
    <w:lvl w:ilvl="0">
      <w:start w:val="1"/>
      <w:numFmt w:val="decimal"/>
      <w:suff w:val="tab"/>
      <w:lvlText w:val="%1."/>
      <w:lvlJc w:val="left"/>
      <w:pPr>
        <w:ind w:left="720" w:hanging="356"/>
      </w:pPr>
      <w:rPr>
        <w:rFonts w:hint="default"/>
        <w:b/>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44">
    <w:multiLevelType w:val="hybridMultilevel"/>
    <w:lvl w:ilvl="0">
      <w:start w:val="1"/>
      <w:numFmt w:val="decimal"/>
      <w:pStyle w:val="412"/>
      <w:suff w:val="tab"/>
      <w:lvlText w:val="4.%1"/>
      <w:lvlJc w:val="left"/>
      <w:pPr>
        <w:ind w:left="72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45">
    <w:multiLevelType w:val="hybridMultilevel"/>
    <w:lvl w:ilvl="0">
      <w:start w:val="1"/>
      <w:numFmt w:val="lowerLetter"/>
      <w:suff w:val="tab"/>
      <w:lvlText w:val="%1)"/>
      <w:lvlJc w:val="left"/>
      <w:pPr>
        <w:ind w:left="72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46">
    <w:multiLevelType w:val="hybridMultilevel"/>
    <w:lvl w:ilvl="0">
      <w:start w:val="1"/>
      <w:numFmt w:val="bullet"/>
      <w:lvlRestart w:val="0"/>
      <w:suff w:val="tab"/>
      <w:lvlText w:val="·"/>
      <w:lvlJc w:val="left"/>
      <w:pPr>
        <w:ind w:left="357" w:hanging="353"/>
        <w:tabs>
          <w:tab w:val="left" w:pos="357" w:leader="none"/>
        </w:tabs>
      </w:pPr>
      <w:rPr>
        <w:rFonts w:ascii="Symbol" w:hAnsi="Symbol" w:hint="default"/>
      </w:rPr>
    </w:lvl>
    <w:lvl w:ilvl="1">
      <w:start w:val="1"/>
      <w:numFmt w:val="bullet"/>
      <w:suff w:val="tab"/>
      <w:lvlText w:val="o"/>
      <w:lvlJc w:val="left"/>
      <w:pPr>
        <w:ind w:left="1440" w:hanging="356"/>
        <w:tabs>
          <w:tab w:val="left" w:pos="1440" w:leader="none"/>
        </w:tabs>
      </w:pPr>
      <w:rPr>
        <w:rFonts w:ascii="Courier New" w:hAnsi="Courier New" w:cs="Courier New" w:hint="default"/>
      </w:rPr>
    </w:lvl>
    <w:lvl w:ilvl="2">
      <w:start w:val="1"/>
      <w:numFmt w:val="bullet"/>
      <w:suff w:val="tab"/>
      <w:lvlText w:val=""/>
      <w:lvlJc w:val="left"/>
      <w:pPr>
        <w:ind w:left="2160" w:hanging="356"/>
        <w:tabs>
          <w:tab w:val="left" w:pos="2160" w:leader="none"/>
        </w:tabs>
      </w:pPr>
      <w:rPr>
        <w:rFonts w:ascii="Wingdings" w:hAnsi="Wingdings" w:hint="default"/>
      </w:rPr>
    </w:lvl>
    <w:lvl w:ilvl="3">
      <w:start w:val="1"/>
      <w:numFmt w:val="bullet"/>
      <w:suff w:val="tab"/>
      <w:lvlText w:val=""/>
      <w:lvlJc w:val="left"/>
      <w:pPr>
        <w:ind w:left="2880" w:hanging="356"/>
        <w:tabs>
          <w:tab w:val="left" w:pos="2880" w:leader="none"/>
        </w:tabs>
      </w:pPr>
      <w:rPr>
        <w:rFonts w:ascii="Symbol" w:hAnsi="Symbol" w:hint="default"/>
      </w:rPr>
    </w:lvl>
    <w:lvl w:ilvl="4">
      <w:start w:val="1"/>
      <w:numFmt w:val="bullet"/>
      <w:suff w:val="tab"/>
      <w:lvlText w:val="o"/>
      <w:lvlJc w:val="left"/>
      <w:pPr>
        <w:ind w:left="3600" w:hanging="356"/>
        <w:tabs>
          <w:tab w:val="left" w:pos="3600" w:leader="none"/>
        </w:tabs>
      </w:pPr>
      <w:rPr>
        <w:rFonts w:ascii="Courier New" w:hAnsi="Courier New" w:cs="Courier New" w:hint="default"/>
      </w:rPr>
    </w:lvl>
    <w:lvl w:ilvl="5">
      <w:start w:val="1"/>
      <w:numFmt w:val="bullet"/>
      <w:suff w:val="tab"/>
      <w:lvlText w:val=""/>
      <w:lvlJc w:val="left"/>
      <w:pPr>
        <w:ind w:left="4320" w:hanging="356"/>
        <w:tabs>
          <w:tab w:val="left" w:pos="4320" w:leader="none"/>
        </w:tabs>
      </w:pPr>
      <w:rPr>
        <w:rFonts w:ascii="Wingdings" w:hAnsi="Wingdings" w:hint="default"/>
      </w:rPr>
    </w:lvl>
    <w:lvl w:ilvl="6">
      <w:start w:val="1"/>
      <w:numFmt w:val="bullet"/>
      <w:suff w:val="tab"/>
      <w:lvlText w:val=""/>
      <w:lvlJc w:val="left"/>
      <w:pPr>
        <w:ind w:left="5040" w:hanging="356"/>
        <w:tabs>
          <w:tab w:val="left" w:pos="5040" w:leader="none"/>
        </w:tabs>
      </w:pPr>
      <w:rPr>
        <w:rFonts w:ascii="Symbol" w:hAnsi="Symbol" w:hint="default"/>
      </w:rPr>
    </w:lvl>
    <w:lvl w:ilvl="7">
      <w:start w:val="1"/>
      <w:numFmt w:val="bullet"/>
      <w:suff w:val="tab"/>
      <w:lvlText w:val="o"/>
      <w:lvlJc w:val="left"/>
      <w:pPr>
        <w:ind w:left="5760" w:hanging="356"/>
        <w:tabs>
          <w:tab w:val="left" w:pos="5760" w:leader="none"/>
        </w:tabs>
      </w:pPr>
      <w:rPr>
        <w:rFonts w:ascii="Courier New" w:hAnsi="Courier New" w:cs="Courier New" w:hint="default"/>
      </w:rPr>
    </w:lvl>
    <w:lvl w:ilvl="8">
      <w:start w:val="1"/>
      <w:numFmt w:val="bullet"/>
      <w:suff w:val="tab"/>
      <w:lvlText w:val=""/>
      <w:lvlJc w:val="left"/>
      <w:pPr>
        <w:ind w:left="6480" w:hanging="356"/>
        <w:tabs>
          <w:tab w:val="left" w:pos="6480" w:leader="none"/>
        </w:tabs>
      </w:pPr>
      <w:rPr>
        <w:rFonts w:ascii="Wingdings" w:hAnsi="Wingdings" w:hint="default"/>
      </w:rPr>
    </w:lvl>
  </w:abstractNum>
  <w:abstractNum w:abstractNumId="47">
    <w:multiLevelType w:val="hybridMultilevel"/>
    <w:lvl w:ilvl="0">
      <w:start w:val="1"/>
      <w:numFmt w:val="bullet"/>
      <w:suff w:val="tab"/>
      <w:lvlText w:val=""/>
      <w:lvlJc w:val="left"/>
      <w:pPr>
        <w:ind w:left="720" w:hanging="356"/>
        <w:tabs>
          <w:tab w:val="left" w:pos="720" w:leader="none"/>
        </w:tabs>
      </w:pPr>
      <w:rPr>
        <w:rFonts w:ascii="Symbol" w:hAnsi="Symbol" w:hint="default"/>
      </w:rPr>
    </w:lvl>
    <w:lvl w:ilvl="1">
      <w:start w:val="1"/>
      <w:numFmt w:val="bullet"/>
      <w:suff w:val="tab"/>
      <w:lvlText w:val="o"/>
      <w:lvlJc w:val="left"/>
      <w:pPr>
        <w:ind w:left="1440" w:hanging="356"/>
        <w:tabs>
          <w:tab w:val="left" w:pos="1440" w:leader="none"/>
        </w:tabs>
      </w:pPr>
      <w:rPr>
        <w:rFonts w:ascii="Courier New" w:hAnsi="Courier New" w:cs="Courier New" w:hint="default"/>
      </w:rPr>
    </w:lvl>
    <w:lvl w:ilvl="2">
      <w:start w:val="1"/>
      <w:numFmt w:val="bullet"/>
      <w:suff w:val="tab"/>
      <w:lvlText w:val=""/>
      <w:lvlJc w:val="left"/>
      <w:pPr>
        <w:ind w:left="2160" w:hanging="356"/>
        <w:tabs>
          <w:tab w:val="left" w:pos="2160" w:leader="none"/>
        </w:tabs>
      </w:pPr>
      <w:rPr>
        <w:rFonts w:ascii="Wingdings" w:hAnsi="Wingdings" w:hint="default"/>
      </w:rPr>
    </w:lvl>
    <w:lvl w:ilvl="3">
      <w:start w:val="1"/>
      <w:numFmt w:val="bullet"/>
      <w:suff w:val="tab"/>
      <w:lvlText w:val=""/>
      <w:lvlJc w:val="left"/>
      <w:pPr>
        <w:ind w:left="2880" w:hanging="356"/>
        <w:tabs>
          <w:tab w:val="left" w:pos="2880" w:leader="none"/>
        </w:tabs>
      </w:pPr>
      <w:rPr>
        <w:rFonts w:ascii="Symbol" w:hAnsi="Symbol" w:hint="default"/>
      </w:rPr>
    </w:lvl>
    <w:lvl w:ilvl="4">
      <w:start w:val="1"/>
      <w:numFmt w:val="bullet"/>
      <w:suff w:val="tab"/>
      <w:lvlText w:val="o"/>
      <w:lvlJc w:val="left"/>
      <w:pPr>
        <w:ind w:left="3600" w:hanging="356"/>
        <w:tabs>
          <w:tab w:val="left" w:pos="3600" w:leader="none"/>
        </w:tabs>
      </w:pPr>
      <w:rPr>
        <w:rFonts w:ascii="Courier New" w:hAnsi="Courier New" w:cs="Courier New" w:hint="default"/>
      </w:rPr>
    </w:lvl>
    <w:lvl w:ilvl="5">
      <w:start w:val="1"/>
      <w:numFmt w:val="bullet"/>
      <w:suff w:val="tab"/>
      <w:lvlText w:val=""/>
      <w:lvlJc w:val="left"/>
      <w:pPr>
        <w:ind w:left="4320" w:hanging="356"/>
        <w:tabs>
          <w:tab w:val="left" w:pos="4320" w:leader="none"/>
        </w:tabs>
      </w:pPr>
      <w:rPr>
        <w:rFonts w:ascii="Wingdings" w:hAnsi="Wingdings" w:hint="default"/>
      </w:rPr>
    </w:lvl>
    <w:lvl w:ilvl="6">
      <w:start w:val="1"/>
      <w:numFmt w:val="bullet"/>
      <w:suff w:val="tab"/>
      <w:lvlText w:val=""/>
      <w:lvlJc w:val="left"/>
      <w:pPr>
        <w:ind w:left="5040" w:hanging="356"/>
        <w:tabs>
          <w:tab w:val="left" w:pos="5040" w:leader="none"/>
        </w:tabs>
      </w:pPr>
      <w:rPr>
        <w:rFonts w:ascii="Symbol" w:hAnsi="Symbol" w:hint="default"/>
      </w:rPr>
    </w:lvl>
    <w:lvl w:ilvl="7">
      <w:start w:val="1"/>
      <w:numFmt w:val="bullet"/>
      <w:suff w:val="tab"/>
      <w:lvlText w:val="o"/>
      <w:lvlJc w:val="left"/>
      <w:pPr>
        <w:ind w:left="5760" w:hanging="356"/>
        <w:tabs>
          <w:tab w:val="left" w:pos="5760" w:leader="none"/>
        </w:tabs>
      </w:pPr>
      <w:rPr>
        <w:rFonts w:ascii="Courier New" w:hAnsi="Courier New" w:cs="Courier New" w:hint="default"/>
      </w:rPr>
    </w:lvl>
    <w:lvl w:ilvl="8">
      <w:start w:val="1"/>
      <w:numFmt w:val="bullet"/>
      <w:suff w:val="tab"/>
      <w:lvlText w:val=""/>
      <w:lvlJc w:val="left"/>
      <w:pPr>
        <w:ind w:left="6480" w:hanging="356"/>
        <w:tabs>
          <w:tab w:val="left" w:pos="6480" w:leader="none"/>
        </w:tabs>
      </w:pPr>
      <w:rPr>
        <w:rFonts w:ascii="Wingdings" w:hAnsi="Wingdings" w:hint="default"/>
      </w:rPr>
    </w:lvl>
  </w:abstractNum>
  <w:abstractNum w:abstractNumId="48">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49">
    <w:multiLevelType w:val="hybridMultilevel"/>
    <w:lvl w:ilvl="0">
      <w:start w:val="1"/>
      <w:numFmt w:val="decimal"/>
      <w:suff w:val="tab"/>
      <w:lvlText w:val="%1."/>
      <w:lvlJc w:val="left"/>
      <w:pPr>
        <w:ind w:left="984" w:hanging="356"/>
      </w:pPr>
      <w:rPr>
        <w:rFonts w:hint="default"/>
      </w:rPr>
    </w:lvl>
    <w:lvl w:ilvl="1">
      <w:start w:val="1"/>
      <w:numFmt w:val="lowerLetter"/>
      <w:suff w:val="tab"/>
      <w:lvlText w:val="%2."/>
      <w:lvlJc w:val="left"/>
      <w:pPr>
        <w:ind w:left="1704" w:hanging="356"/>
      </w:pPr>
    </w:lvl>
    <w:lvl w:ilvl="2">
      <w:start w:val="1"/>
      <w:numFmt w:val="lowerRoman"/>
      <w:suff w:val="tab"/>
      <w:lvlText w:val="%3."/>
      <w:lvlJc w:val="right"/>
      <w:pPr>
        <w:ind w:left="2424" w:hanging="176"/>
      </w:pPr>
    </w:lvl>
    <w:lvl w:ilvl="3">
      <w:start w:val="1"/>
      <w:numFmt w:val="decimal"/>
      <w:suff w:val="tab"/>
      <w:lvlText w:val="%4."/>
      <w:lvlJc w:val="left"/>
      <w:pPr>
        <w:ind w:left="3144" w:hanging="356"/>
      </w:pPr>
    </w:lvl>
    <w:lvl w:ilvl="4">
      <w:start w:val="1"/>
      <w:numFmt w:val="lowerLetter"/>
      <w:suff w:val="tab"/>
      <w:lvlText w:val="%5."/>
      <w:lvlJc w:val="left"/>
      <w:pPr>
        <w:ind w:left="3864" w:hanging="356"/>
      </w:pPr>
    </w:lvl>
    <w:lvl w:ilvl="5">
      <w:start w:val="1"/>
      <w:numFmt w:val="lowerRoman"/>
      <w:suff w:val="tab"/>
      <w:lvlText w:val="%6."/>
      <w:lvlJc w:val="right"/>
      <w:pPr>
        <w:ind w:left="4584" w:hanging="176"/>
      </w:pPr>
    </w:lvl>
    <w:lvl w:ilvl="6">
      <w:start w:val="1"/>
      <w:numFmt w:val="decimal"/>
      <w:suff w:val="tab"/>
      <w:lvlText w:val="%7."/>
      <w:lvlJc w:val="left"/>
      <w:pPr>
        <w:ind w:left="5304" w:hanging="356"/>
      </w:pPr>
    </w:lvl>
    <w:lvl w:ilvl="7">
      <w:start w:val="1"/>
      <w:numFmt w:val="lowerLetter"/>
      <w:suff w:val="tab"/>
      <w:lvlText w:val="%8."/>
      <w:lvlJc w:val="left"/>
      <w:pPr>
        <w:ind w:left="6024" w:hanging="356"/>
      </w:pPr>
    </w:lvl>
    <w:lvl w:ilvl="8">
      <w:start w:val="1"/>
      <w:numFmt w:val="lowerRoman"/>
      <w:suff w:val="tab"/>
      <w:lvlText w:val="%9."/>
      <w:lvlJc w:val="right"/>
      <w:pPr>
        <w:ind w:left="6744" w:hanging="176"/>
      </w:pPr>
    </w:lvl>
  </w:abstractNum>
  <w:abstractNum w:abstractNumId="50">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51">
    <w:multiLevelType w:val="hybridMultilevel"/>
    <w:lvl w:ilvl="0">
      <w:start w:val="1"/>
      <w:numFmt w:val="upperRoman"/>
      <w:suff w:val="tab"/>
      <w:lvlText w:val="%1."/>
      <w:lvlJc w:val="left"/>
      <w:pPr>
        <w:ind w:left="1080" w:hanging="71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52">
    <w:multiLevelType w:val="hybridMultilevel"/>
    <w:lvl w:ilvl="0">
      <w:start w:val="1"/>
      <w:numFmt w:val="decimal"/>
      <w:suff w:val="tab"/>
      <w:lvlText w:val="%1"/>
      <w:lvlJc w:val="left"/>
      <w:pPr>
        <w:ind w:left="432" w:hanging="428"/>
        <w:tabs>
          <w:tab w:val="left" w:pos="432" w:leader="none"/>
        </w:tabs>
      </w:pPr>
    </w:lvl>
    <w:lvl w:ilvl="1">
      <w:start w:val="1"/>
      <w:numFmt w:val="decimal"/>
      <w:suff w:val="tab"/>
      <w:lvlText w:val="%1.%2"/>
      <w:lvlJc w:val="left"/>
      <w:pPr>
        <w:ind w:left="576" w:hanging="572"/>
        <w:tabs>
          <w:tab w:val="left" w:pos="576" w:leader="none"/>
        </w:tabs>
      </w:pPr>
    </w:lvl>
    <w:lvl w:ilvl="2">
      <w:start w:val="1"/>
      <w:numFmt w:val="decimal"/>
      <w:suff w:val="tab"/>
      <w:lvlText w:val="%1.%2.%3"/>
      <w:lvlJc w:val="left"/>
      <w:pPr>
        <w:ind w:left="720" w:hanging="716"/>
        <w:tabs>
          <w:tab w:val="left" w:pos="720" w:leader="none"/>
        </w:tabs>
      </w:pPr>
    </w:lvl>
    <w:lvl w:ilvl="3">
      <w:start w:val="1"/>
      <w:numFmt w:val="decimal"/>
      <w:suff w:val="tab"/>
      <w:lvlText w:val="%1.%2.%3.%4"/>
      <w:lvlJc w:val="left"/>
      <w:pPr>
        <w:ind w:left="864" w:hanging="860"/>
        <w:tabs>
          <w:tab w:val="left" w:pos="864" w:leader="none"/>
        </w:tabs>
      </w:pPr>
    </w:lvl>
    <w:lvl w:ilvl="4">
      <w:start w:val="1"/>
      <w:numFmt w:val="decimal"/>
      <w:suff w:val="tab"/>
      <w:lvlText w:val="%1.%2.%3.%4.%5"/>
      <w:lvlJc w:val="left"/>
      <w:pPr>
        <w:ind w:left="1008" w:hanging="1004"/>
        <w:tabs>
          <w:tab w:val="left" w:pos="1008" w:leader="none"/>
        </w:tabs>
      </w:pPr>
    </w:lvl>
    <w:lvl w:ilvl="5">
      <w:start w:val="1"/>
      <w:numFmt w:val="decimal"/>
      <w:pStyle w:val="353"/>
      <w:suff w:val="tab"/>
      <w:lvlText w:val="%1.%2.%3.%4.%5.%6"/>
      <w:lvlJc w:val="left"/>
      <w:pPr>
        <w:ind w:left="1152" w:hanging="1148"/>
        <w:tabs>
          <w:tab w:val="left" w:pos="1152" w:leader="none"/>
        </w:tabs>
      </w:pPr>
    </w:lvl>
    <w:lvl w:ilvl="6">
      <w:start w:val="1"/>
      <w:numFmt w:val="decimal"/>
      <w:pStyle w:val="354"/>
      <w:suff w:val="tab"/>
      <w:lvlText w:val="%1.%2.%3.%4.%5.%6.%7"/>
      <w:lvlJc w:val="left"/>
      <w:pPr>
        <w:ind w:left="1296" w:hanging="1292"/>
        <w:tabs>
          <w:tab w:val="left" w:pos="1296" w:leader="none"/>
        </w:tabs>
      </w:pPr>
    </w:lvl>
    <w:lvl w:ilvl="7">
      <w:start w:val="1"/>
      <w:numFmt w:val="decimal"/>
      <w:pStyle w:val="355"/>
      <w:suff w:val="tab"/>
      <w:lvlText w:val="%1.%2.%3.%4.%5.%6.%7.%8"/>
      <w:lvlJc w:val="left"/>
      <w:pPr>
        <w:ind w:left="1440" w:hanging="1436"/>
        <w:tabs>
          <w:tab w:val="left" w:pos="1440" w:leader="none"/>
        </w:tabs>
      </w:pPr>
    </w:lvl>
    <w:lvl w:ilvl="8">
      <w:start w:val="1"/>
      <w:numFmt w:val="decimal"/>
      <w:pStyle w:val="356"/>
      <w:suff w:val="tab"/>
      <w:lvlText w:val="%1.%2.%3.%4.%5.%6.%7.%8.%9"/>
      <w:lvlJc w:val="left"/>
      <w:pPr>
        <w:ind w:left="1584" w:hanging="1580"/>
        <w:tabs>
          <w:tab w:val="left" w:pos="1584" w:leader="none"/>
        </w:tabs>
      </w:pPr>
    </w:lvl>
  </w:abstractNum>
  <w:num w:numId="1">
    <w:abstractNumId w:val="52"/>
  </w:num>
  <w:num w:numId="2">
    <w:abstractNumId w:val="20"/>
  </w:num>
  <w:num w:numId="3">
    <w:abstractNumId w:val="18"/>
  </w:num>
  <w:num w:numId="4">
    <w:abstractNumId w:val="44"/>
  </w:num>
  <w:num w:numId="5">
    <w:abstractNumId w:val="36"/>
  </w:num>
  <w:num w:numId="6">
    <w:abstractNumId w:val="33"/>
  </w:num>
  <w:num w:numId="7">
    <w:abstractNumId w:val="4"/>
  </w:num>
  <w:num w:numId="8">
    <w:abstractNumId w:val="3"/>
  </w:num>
  <w:num w:numId="9">
    <w:abstractNumId w:val="2"/>
  </w:num>
  <w:num w:numId="10">
    <w:abstractNumId w:val="1"/>
  </w:num>
  <w:num w:numId="11">
    <w:abstractNumId w:val="0"/>
  </w:num>
  <w:num w:numId="12">
    <w:abstractNumId w:val="34"/>
  </w:num>
  <w:num w:numId="13">
    <w:abstractNumId w:val="16"/>
  </w:num>
  <w:num w:numId="14">
    <w:abstractNumId w:val="15"/>
  </w:num>
  <w:num w:numId="15">
    <w:abstractNumId w:val="22"/>
  </w:num>
  <w:num w:numId="16">
    <w:abstractNumId w:val="45"/>
  </w:num>
  <w:num w:numId="17">
    <w:abstractNumId w:val="19"/>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num>
  <w:num w:numId="20">
    <w:abstractNumId w:val="6"/>
  </w:num>
  <w:num w:numId="21">
    <w:abstractNumId w:val="43"/>
  </w:num>
  <w:num w:numId="22">
    <w:abstractNumId w:val="51"/>
  </w:num>
  <w:num w:numId="23">
    <w:abstractNumId w:val="23"/>
  </w:num>
  <w:num w:numId="24">
    <w:abstractNumId w:val="28"/>
  </w:num>
  <w:num w:numId="25">
    <w:abstractNumId w:val="17"/>
  </w:num>
  <w:num w:numId="26">
    <w:abstractNumId w:val="50"/>
  </w:num>
  <w:num w:numId="27">
    <w:abstractNumId w:val="11"/>
  </w:num>
  <w:num w:numId="28">
    <w:abstractNumId w:val="39"/>
  </w:num>
  <w:num w:numId="29">
    <w:abstractNumId w:val="38"/>
  </w:num>
  <w:num w:numId="30">
    <w:abstractNumId w:val="21"/>
  </w:num>
  <w:num w:numId="31">
    <w:abstractNumId w:val="8"/>
  </w:num>
  <w:num w:numId="32">
    <w:abstractNumId w:val="14"/>
  </w:num>
  <w:num w:numId="33">
    <w:abstractNumId w:val="12"/>
  </w:num>
  <w:num w:numId="34">
    <w:abstractNumId w:val="26"/>
  </w:num>
  <w:num w:numId="35">
    <w:abstractNumId w:val="49"/>
  </w:num>
  <w:num w:numId="36">
    <w:abstractNumId w:val="29"/>
  </w:num>
  <w:num w:numId="37">
    <w:abstractNumId w:val="41"/>
  </w:num>
  <w:num w:numId="38">
    <w:abstractNumId w:val="47"/>
  </w:num>
  <w:num w:numId="39">
    <w:abstractNumId w:val="42"/>
  </w:num>
  <w:num w:numId="40">
    <w:abstractNumId w:val="7"/>
  </w:num>
  <w:num w:numId="41">
    <w:abstractNumId w:val="46"/>
  </w:num>
  <w:num w:numId="42">
    <w:abstractNumId w:val="3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 w:numId="44">
    <w:abstractNumId w:val="10"/>
  </w:num>
  <w:num w:numId="45">
    <w:abstractNumId w:val="25"/>
  </w:num>
  <w:num w:numId="46">
    <w:abstractNumId w:val="5"/>
  </w:num>
  <w:num w:numId="47">
    <w:abstractNumId w:val="9"/>
  </w:num>
  <w:num w:numId="48">
    <w:abstractNumId w:val="48"/>
  </w:num>
  <w:num w:numId="49">
    <w:abstractNumId w:val="13"/>
  </w:num>
  <w:num w:numId="50">
    <w:abstractNumId w:val="24"/>
  </w:num>
  <w:num w:numId="51">
    <w:abstractNumId w:val="30"/>
  </w:num>
  <w:num w:numId="52">
    <w:abstractNumId w:val="32"/>
  </w:num>
  <w:num w:numId="53">
    <w:abstractNumId w:val="35"/>
  </w:num>
  <w:num w:numId="54">
    <w:abstractNumId w:val="18"/>
  </w:num>
  <w:num w:numId="55">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SG">
    <w15:presenceInfo w15:providerId="Teamlab" w15:userId="2"/>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de-DE" w:bidi="ar-SA" w:eastAsia="de-DE"/>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22">
    <w:name w:val="Title"/>
    <w:basedOn w:val="347"/>
    <w:next w:val="347"/>
    <w:link w:val="323"/>
    <w:qFormat/>
    <w:uiPriority w:val="10"/>
    <w:rPr>
      <w:sz w:val="48"/>
      <w:szCs w:val="48"/>
    </w:rPr>
    <w:pPr>
      <w:contextualSpacing w:val="true"/>
      <w:spacing w:after="200" w:before="300"/>
    </w:pPr>
  </w:style>
  <w:style w:type="character" w:styleId="323">
    <w:name w:val="Title Char"/>
    <w:basedOn w:val="357"/>
    <w:link w:val="322"/>
    <w:uiPriority w:val="10"/>
    <w:rPr>
      <w:sz w:val="48"/>
      <w:szCs w:val="48"/>
    </w:rPr>
  </w:style>
  <w:style w:type="paragraph" w:styleId="324">
    <w:name w:val="Intense Quote"/>
    <w:basedOn w:val="347"/>
    <w:next w:val="347"/>
    <w:link w:val="32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25">
    <w:name w:val="Intense Quote Char"/>
    <w:link w:val="324"/>
    <w:uiPriority w:val="30"/>
    <w:rPr>
      <w:i/>
    </w:rPr>
  </w:style>
  <w:style w:type="table" w:styleId="326">
    <w:name w:val="Lined"/>
    <w:basedOn w:val="3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27">
    <w:name w:val="Lined - Accent 1"/>
    <w:basedOn w:val="3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8">
    <w:name w:val="Lined - Accent 2"/>
    <w:basedOn w:val="3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29">
    <w:name w:val="Lined - Accent 3"/>
    <w:basedOn w:val="3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30">
    <w:name w:val="Lined - Accent 4"/>
    <w:basedOn w:val="3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31">
    <w:name w:val="Lined - Accent 5"/>
    <w:basedOn w:val="3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32">
    <w:name w:val="Lined - Accent 6"/>
    <w:basedOn w:val="3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33">
    <w:name w:val="Bordered"/>
    <w:basedOn w:val="35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34">
    <w:name w:val="Bordered - Accent 1"/>
    <w:basedOn w:val="35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35">
    <w:name w:val="Bordered - Accent 2"/>
    <w:basedOn w:val="35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336">
    <w:name w:val="Bordered - Accent 3"/>
    <w:basedOn w:val="35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337">
    <w:name w:val="Bordered - Accent 4"/>
    <w:basedOn w:val="35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338">
    <w:name w:val="Bordered - Accent 5"/>
    <w:basedOn w:val="35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339">
    <w:name w:val="Bordered - Accent 6"/>
    <w:basedOn w:val="35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340">
    <w:name w:val="Bordered &amp; Lined"/>
    <w:basedOn w:val="35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41">
    <w:name w:val="Bordered &amp; Lined - Accent 1"/>
    <w:basedOn w:val="35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42">
    <w:name w:val="Bordered &amp; Lined - Accent 2"/>
    <w:basedOn w:val="35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43">
    <w:name w:val="Bordered &amp; Lined - Accent 3"/>
    <w:basedOn w:val="35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344">
    <w:name w:val="Bordered &amp; Lined - Accent 4"/>
    <w:basedOn w:val="35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45">
    <w:name w:val="Bordered &amp; Lined - Accent 5"/>
    <w:basedOn w:val="35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46">
    <w:name w:val="Bordered &amp; Lined - Accent 6"/>
    <w:basedOn w:val="35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347" w:default="1">
    <w:name w:val="Normal"/>
    <w:qFormat/>
    <w:rPr>
      <w:rFonts w:ascii="Arial" w:hAnsi="Arial" w:cs="Arial"/>
      <w:sz w:val="22"/>
      <w:szCs w:val="22"/>
      <w:lang w:val="en-GB"/>
    </w:rPr>
    <w:pPr>
      <w:spacing w:lineRule="auto" w:line="360"/>
    </w:pPr>
  </w:style>
  <w:style w:type="paragraph" w:styleId="348">
    <w:name w:val="Heading 1"/>
    <w:basedOn w:val="347"/>
    <w:next w:val="347"/>
    <w:link w:val="447"/>
    <w:qFormat/>
    <w:uiPriority w:val="9"/>
    <w:rPr>
      <w:b/>
      <w:sz w:val="28"/>
      <w:szCs w:val="28"/>
    </w:rPr>
    <w:pPr>
      <w:jc w:val="center"/>
      <w:outlineLvl w:val="0"/>
    </w:pPr>
  </w:style>
  <w:style w:type="paragraph" w:styleId="349">
    <w:name w:val="Heading 2"/>
    <w:basedOn w:val="347"/>
    <w:next w:val="347"/>
    <w:link w:val="399"/>
    <w:qFormat/>
    <w:uiPriority w:val="9"/>
    <w:rPr>
      <w:b/>
      <w:sz w:val="28"/>
      <w:szCs w:val="28"/>
      <w:u w:val="single"/>
    </w:rPr>
    <w:pPr>
      <w:jc w:val="center"/>
      <w:outlineLvl w:val="1"/>
    </w:pPr>
  </w:style>
  <w:style w:type="paragraph" w:styleId="350">
    <w:name w:val="Heading 3"/>
    <w:basedOn w:val="347"/>
    <w:next w:val="347"/>
    <w:link w:val="400"/>
    <w:qFormat/>
    <w:uiPriority w:val="9"/>
    <w:rPr>
      <w:b/>
      <w:bCs/>
      <w:lang w:val="cs-CZ" w:eastAsia="en-US"/>
    </w:rPr>
    <w:pPr>
      <w:contextualSpacing w:val="true"/>
      <w:ind w:left="709" w:hanging="705"/>
      <w:keepNext/>
      <w:spacing w:after="240" w:before="240"/>
      <w:outlineLvl w:val="2"/>
    </w:pPr>
  </w:style>
  <w:style w:type="paragraph" w:styleId="351">
    <w:name w:val="Heading 4"/>
    <w:basedOn w:val="350"/>
    <w:next w:val="347"/>
    <w:link w:val="410"/>
    <w:qFormat/>
    <w:uiPriority w:val="9"/>
    <w:rPr>
      <w:b w:val="false"/>
    </w:rPr>
    <w:pPr>
      <w:numPr>
        <w:ilvl w:val="1"/>
      </w:numPr>
      <w:ind w:left="624" w:hanging="620"/>
      <w:jc w:val="both"/>
      <w:tabs>
        <w:tab w:val="left" w:pos="624" w:leader="none"/>
      </w:tabs>
      <w:outlineLvl w:val="3"/>
    </w:pPr>
  </w:style>
  <w:style w:type="paragraph" w:styleId="352">
    <w:name w:val="Heading 5"/>
    <w:basedOn w:val="347"/>
    <w:next w:val="347"/>
    <w:link w:val="453"/>
    <w:qFormat/>
    <w:uiPriority w:val="9"/>
    <w:pPr>
      <w:numPr>
        <w:numId w:val="6"/>
      </w:numPr>
      <w:ind w:left="1037" w:hanging="353"/>
      <w:spacing w:after="60" w:before="240"/>
      <w:outlineLvl w:val="4"/>
    </w:pPr>
  </w:style>
  <w:style w:type="paragraph" w:styleId="353">
    <w:name w:val="Heading 6"/>
    <w:basedOn w:val="347"/>
    <w:next w:val="347"/>
    <w:link w:val="454"/>
    <w:qFormat/>
    <w:uiPriority w:val="9"/>
    <w:rPr>
      <w:i/>
    </w:rPr>
    <w:pPr>
      <w:numPr>
        <w:ilvl w:val="5"/>
        <w:numId w:val="1"/>
      </w:numPr>
      <w:spacing w:after="60" w:before="240"/>
      <w:outlineLvl w:val="5"/>
    </w:pPr>
  </w:style>
  <w:style w:type="paragraph" w:styleId="354">
    <w:name w:val="Heading 7"/>
    <w:basedOn w:val="347"/>
    <w:next w:val="347"/>
    <w:link w:val="455"/>
    <w:qFormat/>
    <w:uiPriority w:val="9"/>
    <w:rPr>
      <w:sz w:val="20"/>
    </w:rPr>
    <w:pPr>
      <w:numPr>
        <w:ilvl w:val="6"/>
        <w:numId w:val="1"/>
      </w:numPr>
      <w:spacing w:after="60" w:before="240"/>
      <w:outlineLvl w:val="6"/>
    </w:pPr>
  </w:style>
  <w:style w:type="paragraph" w:styleId="355">
    <w:name w:val="Heading 8"/>
    <w:basedOn w:val="347"/>
    <w:next w:val="347"/>
    <w:link w:val="456"/>
    <w:qFormat/>
    <w:uiPriority w:val="9"/>
    <w:rPr>
      <w:i/>
      <w:sz w:val="20"/>
    </w:rPr>
    <w:pPr>
      <w:numPr>
        <w:ilvl w:val="7"/>
        <w:numId w:val="1"/>
      </w:numPr>
      <w:spacing w:after="60" w:before="240"/>
      <w:outlineLvl w:val="7"/>
    </w:pPr>
  </w:style>
  <w:style w:type="paragraph" w:styleId="356">
    <w:name w:val="Heading 9"/>
    <w:basedOn w:val="347"/>
    <w:next w:val="347"/>
    <w:link w:val="457"/>
    <w:qFormat/>
    <w:uiPriority w:val="9"/>
    <w:rPr>
      <w:b/>
      <w:i/>
      <w:sz w:val="18"/>
    </w:rPr>
    <w:pPr>
      <w:numPr>
        <w:ilvl w:val="8"/>
        <w:numId w:val="1"/>
      </w:numPr>
      <w:spacing w:after="60" w:before="240"/>
      <w:outlineLvl w:val="8"/>
    </w:pPr>
  </w:style>
  <w:style w:type="character" w:styleId="357" w:default="1">
    <w:name w:val="Default Paragraph Font"/>
    <w:uiPriority w:val="1"/>
    <w:semiHidden/>
    <w:unhideWhenUsed/>
  </w:style>
  <w:style w:type="table" w:styleId="358" w:default="1">
    <w:name w:val="Normal Table"/>
    <w:uiPriority w:val="99"/>
    <w:semiHidden/>
    <w:unhideWhenUsed/>
    <w:tblPr>
      <w:tblInd w:w="0" w:type="dxa"/>
      <w:tblCellMar>
        <w:left w:w="108" w:type="dxa"/>
        <w:top w:w="0" w:type="dxa"/>
        <w:right w:w="108" w:type="dxa"/>
        <w:bottom w:w="0" w:type="dxa"/>
      </w:tblCellMar>
    </w:tblPr>
  </w:style>
  <w:style w:type="numbering" w:styleId="359" w:default="1">
    <w:name w:val="No List"/>
    <w:uiPriority w:val="99"/>
    <w:semiHidden/>
    <w:unhideWhenUsed/>
  </w:style>
  <w:style w:type="paragraph" w:styleId="360">
    <w:name w:val="Body Text"/>
    <w:basedOn w:val="380"/>
    <w:link w:val="416"/>
    <w:uiPriority w:val="99"/>
    <w:pPr>
      <w:ind w:left="709"/>
      <w:jc w:val="both"/>
      <w:spacing w:after="120"/>
    </w:pPr>
  </w:style>
  <w:style w:type="paragraph" w:styleId="361">
    <w:name w:val="toc 1"/>
    <w:basedOn w:val="347"/>
    <w:next w:val="347"/>
    <w:qFormat/>
    <w:uiPriority w:val="39"/>
    <w:pPr>
      <w:ind w:left="709" w:hanging="280"/>
      <w:jc w:val="both"/>
      <w:spacing w:lineRule="auto" w:line="480"/>
      <w:tabs>
        <w:tab w:val="left" w:pos="709" w:leader="none"/>
        <w:tab w:val="right" w:pos="9060" w:leader="dot"/>
      </w:tabs>
    </w:pPr>
  </w:style>
  <w:style w:type="paragraph" w:styleId="362">
    <w:name w:val="toc 2"/>
    <w:basedOn w:val="347"/>
    <w:next w:val="347"/>
    <w:qFormat/>
    <w:uiPriority w:val="39"/>
    <w:rPr>
      <w:b/>
      <w:lang w:val="en-US"/>
    </w:rPr>
    <w:pPr>
      <w:ind w:left="425"/>
      <w:spacing w:lineRule="auto" w:line="240" w:after="120" w:before="120"/>
      <w:tabs>
        <w:tab w:val="left" w:pos="1276" w:leader="none"/>
        <w:tab w:val="right" w:pos="9060" w:leader="dot"/>
      </w:tabs>
    </w:pPr>
  </w:style>
  <w:style w:type="paragraph" w:styleId="363">
    <w:name w:val="toc 3"/>
    <w:basedOn w:val="347"/>
    <w:next w:val="347"/>
    <w:qFormat/>
    <w:uiPriority w:val="39"/>
    <w:pPr>
      <w:ind w:left="480"/>
      <w:tabs>
        <w:tab w:val="left" w:pos="993" w:leader="none"/>
        <w:tab w:val="right" w:pos="9060" w:leader="dot"/>
      </w:tabs>
    </w:pPr>
  </w:style>
  <w:style w:type="paragraph" w:styleId="364">
    <w:name w:val="toc 4"/>
    <w:basedOn w:val="347"/>
    <w:next w:val="347"/>
    <w:uiPriority w:val="39"/>
    <w:pPr>
      <w:ind w:left="720"/>
    </w:pPr>
  </w:style>
  <w:style w:type="paragraph" w:styleId="365">
    <w:name w:val="toc 5"/>
    <w:basedOn w:val="347"/>
    <w:next w:val="347"/>
    <w:uiPriority w:val="39"/>
    <w:pPr>
      <w:ind w:left="960"/>
    </w:pPr>
  </w:style>
  <w:style w:type="paragraph" w:styleId="366">
    <w:name w:val="toc 6"/>
    <w:basedOn w:val="347"/>
    <w:next w:val="347"/>
    <w:uiPriority w:val="39"/>
    <w:pPr>
      <w:ind w:left="1200"/>
    </w:pPr>
  </w:style>
  <w:style w:type="paragraph" w:styleId="367">
    <w:name w:val="toc 7"/>
    <w:basedOn w:val="347"/>
    <w:next w:val="347"/>
    <w:uiPriority w:val="39"/>
    <w:pPr>
      <w:ind w:left="1440"/>
    </w:pPr>
  </w:style>
  <w:style w:type="paragraph" w:styleId="368">
    <w:name w:val="toc 8"/>
    <w:basedOn w:val="347"/>
    <w:next w:val="347"/>
    <w:uiPriority w:val="39"/>
    <w:pPr>
      <w:ind w:left="1680"/>
    </w:pPr>
  </w:style>
  <w:style w:type="paragraph" w:styleId="369">
    <w:name w:val="toc 9"/>
    <w:basedOn w:val="347"/>
    <w:next w:val="347"/>
    <w:uiPriority w:val="39"/>
    <w:pPr>
      <w:ind w:left="72"/>
    </w:pPr>
  </w:style>
  <w:style w:type="character" w:styleId="370">
    <w:name w:val="annotation reference"/>
    <w:basedOn w:val="357"/>
    <w:rPr>
      <w:sz w:val="16"/>
    </w:rPr>
  </w:style>
  <w:style w:type="paragraph" w:styleId="371">
    <w:name w:val="annotation text"/>
    <w:basedOn w:val="347"/>
    <w:link w:val="419"/>
    <w:uiPriority w:val="99"/>
    <w:rPr>
      <w:sz w:val="20"/>
    </w:rPr>
  </w:style>
  <w:style w:type="paragraph" w:styleId="372">
    <w:name w:val="Header"/>
    <w:basedOn w:val="347"/>
    <w:link w:val="449"/>
    <w:pPr>
      <w:tabs>
        <w:tab w:val="center" w:pos="4536" w:leader="none"/>
        <w:tab w:val="right" w:pos="9072" w:leader="none"/>
      </w:tabs>
    </w:pPr>
  </w:style>
  <w:style w:type="paragraph" w:styleId="373">
    <w:name w:val="Footer"/>
    <w:basedOn w:val="347"/>
    <w:link w:val="450"/>
    <w:pPr>
      <w:tabs>
        <w:tab w:val="center" w:pos="4536" w:leader="none"/>
        <w:tab w:val="right" w:pos="9072" w:leader="none"/>
      </w:tabs>
    </w:pPr>
  </w:style>
  <w:style w:type="character" w:styleId="374">
    <w:name w:val="page number"/>
    <w:basedOn w:val="357"/>
  </w:style>
  <w:style w:type="paragraph" w:styleId="375">
    <w:name w:val="Body Text Indent"/>
    <w:basedOn w:val="347"/>
    <w:link w:val="417"/>
    <w:pPr>
      <w:ind w:left="737"/>
      <w:tabs>
        <w:tab w:val="left" w:pos="1134" w:leader="none"/>
      </w:tabs>
    </w:pPr>
  </w:style>
  <w:style w:type="paragraph" w:styleId="376">
    <w:name w:val="footnote text"/>
    <w:basedOn w:val="347"/>
    <w:link w:val="445"/>
    <w:rPr>
      <w:sz w:val="20"/>
    </w:rPr>
  </w:style>
  <w:style w:type="character" w:styleId="377">
    <w:name w:val="footnote reference"/>
    <w:basedOn w:val="357"/>
    <w:semiHidden/>
    <w:rPr>
      <w:vertAlign w:val="superscript"/>
    </w:rPr>
  </w:style>
  <w:style w:type="paragraph" w:styleId="378" w:customStyle="1">
    <w:name w:val="Aufzählung"/>
    <w:basedOn w:val="347"/>
    <w:rPr>
      <w:sz w:val="20"/>
    </w:rPr>
    <w:pPr>
      <w:ind w:left="567" w:hanging="563"/>
      <w:jc w:val="both"/>
      <w:spacing w:after="60"/>
      <w:widowControl w:val="off"/>
    </w:pPr>
  </w:style>
  <w:style w:type="paragraph" w:styleId="379">
    <w:name w:val="Body Text Indent 2"/>
    <w:basedOn w:val="347"/>
    <w:link w:val="428"/>
    <w:pPr>
      <w:ind w:left="709"/>
      <w:jc w:val="both"/>
      <w:spacing w:before="120"/>
      <w:widowControl w:val="off"/>
    </w:pPr>
  </w:style>
  <w:style w:type="paragraph" w:styleId="380">
    <w:name w:val="Body Text Indent 3"/>
    <w:basedOn w:val="347"/>
    <w:link w:val="415"/>
    <w:pPr>
      <w:ind w:left="426"/>
    </w:pPr>
  </w:style>
  <w:style w:type="paragraph" w:styleId="381" w:customStyle="1">
    <w:name w:val="textblock"/>
    <w:basedOn w:val="347"/>
    <w:next w:val="382"/>
    <w:qFormat/>
    <w:rPr>
      <w:lang w:val="en-US"/>
    </w:rPr>
    <w:pPr>
      <w:ind w:left="1400" w:hanging="716"/>
      <w:jc w:val="both"/>
    </w:pPr>
  </w:style>
  <w:style w:type="paragraph" w:styleId="382">
    <w:name w:val="Plain Text"/>
    <w:basedOn w:val="347"/>
    <w:link w:val="460"/>
    <w:uiPriority w:val="99"/>
    <w:rPr>
      <w:rFonts w:ascii="Courier New" w:hAnsi="Courier New"/>
      <w:sz w:val="20"/>
    </w:rPr>
  </w:style>
  <w:style w:type="paragraph" w:styleId="383">
    <w:name w:val="Body Text 2"/>
    <w:basedOn w:val="347"/>
    <w:link w:val="461"/>
  </w:style>
  <w:style w:type="paragraph" w:styleId="384">
    <w:name w:val="Body Text 3"/>
    <w:basedOn w:val="347"/>
    <w:link w:val="462"/>
    <w:pPr>
      <w:jc w:val="both"/>
    </w:pPr>
  </w:style>
  <w:style w:type="character" w:styleId="385">
    <w:name w:val="Hyperlink"/>
    <w:basedOn w:val="357"/>
    <w:uiPriority w:val="99"/>
    <w:rPr>
      <w:color w:val="0000FF"/>
      <w:u w:val="single"/>
    </w:rPr>
  </w:style>
  <w:style w:type="character" w:styleId="386">
    <w:name w:val="FollowedHyperlink"/>
    <w:basedOn w:val="357"/>
    <w:rPr>
      <w:color w:val="800080"/>
      <w:u w:val="single"/>
    </w:rPr>
  </w:style>
  <w:style w:type="paragraph" w:styleId="387" w:customStyle="1">
    <w:name w:val="Deckblatt"/>
    <w:basedOn w:val="347"/>
    <w:pPr>
      <w:ind w:left="2495"/>
      <w:spacing w:before="240"/>
      <w:tabs>
        <w:tab w:val="left" w:pos="709" w:leader="none"/>
      </w:tabs>
    </w:pPr>
  </w:style>
  <w:style w:type="paragraph" w:styleId="388" w:customStyle="1">
    <w:name w:val="Standard Tabelle"/>
    <w:basedOn w:val="347"/>
    <w:pPr>
      <w:spacing w:after="120" w:before="120"/>
    </w:pPr>
  </w:style>
  <w:style w:type="paragraph" w:styleId="389">
    <w:name w:val="Block Text"/>
    <w:basedOn w:val="347"/>
    <w:pPr>
      <w:ind w:left="426" w:right="0"/>
      <w:jc w:val="both"/>
      <w:spacing w:after="120"/>
    </w:pPr>
  </w:style>
  <w:style w:type="paragraph" w:styleId="390" w:customStyle="1">
    <w:name w:val="Aufz"/>
    <w:basedOn w:val="347"/>
    <w:rPr>
      <w:rFonts w:ascii="Avenir 65" w:hAnsi="Avenir 65"/>
    </w:rPr>
    <w:pPr>
      <w:ind w:left="1078" w:hanging="223"/>
      <w:jc w:val="both"/>
      <w:spacing w:lineRule="atLeast" w:line="360" w:after="40"/>
      <w:tabs>
        <w:tab w:val="left" w:pos="426" w:leader="none"/>
      </w:tabs>
    </w:pPr>
  </w:style>
  <w:style w:type="paragraph" w:styleId="391" w:customStyle="1">
    <w:name w:val="Aufz-Anfang"/>
    <w:basedOn w:val="347"/>
    <w:rPr>
      <w:rFonts w:ascii="Avenir 65" w:hAnsi="Avenir 65"/>
    </w:rPr>
    <w:pPr>
      <w:ind w:left="851"/>
      <w:jc w:val="both"/>
      <w:spacing w:lineRule="atLeast" w:line="360" w:after="80"/>
      <w:tabs>
        <w:tab w:val="left" w:pos="426" w:leader="none"/>
      </w:tabs>
    </w:pPr>
  </w:style>
  <w:style w:type="paragraph" w:styleId="392" w:customStyle="1">
    <w:name w:val="Body Text 21"/>
    <w:basedOn w:val="347"/>
    <w:rPr>
      <w:b/>
    </w:rPr>
    <w:pPr>
      <w:tabs>
        <w:tab w:val="left" w:pos="5245" w:leader="none"/>
        <w:tab w:val="left" w:pos="6663" w:leader="none"/>
        <w:tab w:val="left" w:pos="7513" w:leader="none"/>
      </w:tabs>
    </w:pPr>
  </w:style>
  <w:style w:type="paragraph" w:styleId="393" w:customStyle="1">
    <w:name w:val="Vorgabetext"/>
    <w:basedOn w:val="347"/>
    <w:rPr>
      <w:color w:val="000000"/>
      <w:lang w:val="en-US"/>
    </w:rPr>
  </w:style>
  <w:style w:type="character" w:styleId="394" w:customStyle="1">
    <w:name w:val="text1"/>
    <w:basedOn w:val="357"/>
    <w:rPr>
      <w:rFonts w:ascii="Arial" w:hAnsi="Arial"/>
      <w:sz w:val="17"/>
    </w:rPr>
  </w:style>
  <w:style w:type="paragraph" w:styleId="395" w:customStyle="1">
    <w:name w:val="A BLOCK PARA"/>
    <w:basedOn w:val="347"/>
    <w:rPr>
      <w:rFonts w:ascii="Book Antiqua" w:hAnsi="Book Antiqua"/>
      <w:lang w:val="en-US" w:eastAsia="en-US"/>
    </w:rPr>
  </w:style>
  <w:style w:type="character" w:styleId="396" w:customStyle="1">
    <w:name w:val="E-MailFormatvorlage511"/>
    <w:basedOn w:val="357"/>
    <w:semiHidden/>
    <w:rPr>
      <w:rFonts w:ascii="Arial" w:hAnsi="Arial" w:cs="Arial"/>
      <w:color w:val="auto"/>
      <w:sz w:val="20"/>
      <w:szCs w:val="20"/>
    </w:rPr>
  </w:style>
  <w:style w:type="paragraph" w:styleId="397">
    <w:name w:val="Balloon Text"/>
    <w:basedOn w:val="347"/>
    <w:link w:val="464"/>
    <w:semiHidden/>
    <w:rPr>
      <w:rFonts w:ascii="Tahoma" w:hAnsi="Tahoma" w:cs="Tahoma"/>
      <w:sz w:val="16"/>
      <w:szCs w:val="16"/>
    </w:rPr>
  </w:style>
  <w:style w:type="paragraph" w:styleId="398">
    <w:name w:val="Document Map"/>
    <w:basedOn w:val="347"/>
    <w:link w:val="465"/>
    <w:semiHidden/>
    <w:rPr>
      <w:rFonts w:ascii="Tahoma" w:hAnsi="Tahoma" w:cs="Tahoma"/>
    </w:rPr>
    <w:pPr>
      <w:shd w:val="clear" w:color="auto" w:fill="000080"/>
    </w:pPr>
  </w:style>
  <w:style w:type="character" w:styleId="399" w:customStyle="1">
    <w:name w:val="Heading 2 Char"/>
    <w:basedOn w:val="357"/>
    <w:link w:val="349"/>
    <w:uiPriority w:val="9"/>
    <w:rPr>
      <w:b/>
      <w:sz w:val="28"/>
      <w:szCs w:val="28"/>
      <w:u w:val="single"/>
      <w:lang w:val="de-DE" w:bidi="ar-SA" w:eastAsia="de-DE"/>
    </w:rPr>
  </w:style>
  <w:style w:type="character" w:styleId="400" w:customStyle="1">
    <w:name w:val="Heading 3 Char"/>
    <w:basedOn w:val="399"/>
    <w:link w:val="350"/>
    <w:uiPriority w:val="9"/>
    <w:rPr>
      <w:rFonts w:ascii="Arial" w:hAnsi="Arial" w:cs="Arial"/>
      <w:b/>
      <w:bCs/>
      <w:sz w:val="22"/>
      <w:szCs w:val="22"/>
      <w:u w:val="single"/>
      <w:lang w:val="cs-CZ" w:bidi="ar-SA" w:eastAsia="en-US"/>
    </w:rPr>
  </w:style>
  <w:style w:type="paragraph" w:styleId="401" w:customStyle="1">
    <w:name w:val="Definitionen"/>
    <w:basedOn w:val="351"/>
    <w:pPr>
      <w:ind w:left="2127" w:hanging="2123"/>
      <w:tabs>
        <w:tab w:val="left" w:pos="709" w:leader="none"/>
      </w:tabs>
    </w:pPr>
  </w:style>
  <w:style w:type="numbering" w:styleId="402">
    <w:name w:val="Outline List 2"/>
    <w:basedOn w:val="359"/>
    <w:pPr>
      <w:numPr>
        <w:numId w:val="2"/>
      </w:numPr>
    </w:pPr>
  </w:style>
  <w:style w:type="paragraph" w:styleId="403">
    <w:name w:val="annotation subject"/>
    <w:basedOn w:val="371"/>
    <w:next w:val="371"/>
    <w:link w:val="466"/>
    <w:semiHidden/>
    <w:rPr>
      <w:b/>
      <w:bCs/>
      <w:szCs w:val="20"/>
    </w:rPr>
  </w:style>
  <w:style w:type="table" w:styleId="404">
    <w:name w:val="Table Grid"/>
    <w:basedOn w:val="358"/>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405" w:customStyle="1">
    <w:name w:val="EIS Standard"/>
    <w:link w:val="406"/>
    <w:rPr>
      <w:sz w:val="24"/>
      <w:szCs w:val="24"/>
      <w:lang w:eastAsia="en-US"/>
    </w:rPr>
    <w:pPr>
      <w:spacing w:lineRule="atLeast" w:line="280"/>
    </w:pPr>
  </w:style>
  <w:style w:type="character" w:styleId="406" w:customStyle="1">
    <w:name w:val="EIS Standard Char"/>
    <w:basedOn w:val="357"/>
    <w:link w:val="405"/>
    <w:rPr>
      <w:sz w:val="24"/>
      <w:szCs w:val="24"/>
      <w:lang w:val="de-DE" w:bidi="ar-SA" w:eastAsia="en-US"/>
    </w:rPr>
  </w:style>
  <w:style w:type="character" w:styleId="407" w:customStyle="1">
    <w:name w:val="Eintragsdaten"/>
    <w:semiHidden/>
    <w:rPr>
      <w:rFonts w:ascii="Times New Roman" w:hAnsi="Times New Roman" w:cs="Times New Roman"/>
      <w:spacing w:val="0"/>
      <w:sz w:val="24"/>
      <w:szCs w:val="24"/>
    </w:rPr>
  </w:style>
  <w:style w:type="paragraph" w:styleId="408" w:customStyle="1">
    <w:name w:val="02"/>
    <w:basedOn w:val="347"/>
    <w:rPr>
      <w:sz w:val="16"/>
      <w:szCs w:val="16"/>
      <w:lang w:val="en-US"/>
    </w:rPr>
    <w:pPr>
      <w:ind w:left="567" w:hanging="563"/>
      <w:jc w:val="both"/>
      <w:keepLines/>
      <w:spacing w:lineRule="exact" w:line="240" w:before="120"/>
      <w:widowControl w:val="off"/>
      <w:tabs>
        <w:tab w:val="left" w:pos="567" w:leader="none"/>
      </w:tabs>
    </w:pPr>
  </w:style>
  <w:style w:type="paragraph" w:styleId="409">
    <w:name w:val="List Bullet"/>
    <w:basedOn w:val="347"/>
    <w:rPr>
      <w:sz w:val="16"/>
      <w:szCs w:val="16"/>
    </w:rPr>
    <w:pPr>
      <w:ind w:left="709" w:hanging="705"/>
      <w:jc w:val="both"/>
      <w:spacing w:lineRule="auto" w:line="240" w:after="60"/>
    </w:pPr>
  </w:style>
  <w:style w:type="character" w:styleId="410" w:customStyle="1">
    <w:name w:val="Heading 4 Char"/>
    <w:basedOn w:val="357"/>
    <w:link w:val="351"/>
    <w:uiPriority w:val="9"/>
    <w:rPr>
      <w:rFonts w:ascii="Arial" w:hAnsi="Arial" w:cs="Arial"/>
      <w:sz w:val="22"/>
      <w:szCs w:val="22"/>
      <w:lang w:val="en-US"/>
    </w:rPr>
  </w:style>
  <w:style w:type="paragraph" w:styleId="411">
    <w:name w:val="List Paragraph"/>
    <w:basedOn w:val="347"/>
    <w:link w:val="413"/>
    <w:qFormat/>
    <w:uiPriority w:val="34"/>
    <w:rPr>
      <w:rFonts w:eastAsia="Calibri"/>
      <w:lang w:val="en-US" w:eastAsia="en-US"/>
    </w:rPr>
    <w:pPr>
      <w:numPr>
        <w:numId w:val="3"/>
      </w:numPr>
      <w:jc w:val="both"/>
      <w:spacing w:after="200"/>
      <w:tabs>
        <w:tab w:val="left" w:pos="993" w:leader="none"/>
      </w:tabs>
    </w:pPr>
  </w:style>
  <w:style w:type="paragraph" w:styleId="412" w:customStyle="1">
    <w:name w:val="Überschrift 3 neu"/>
    <w:basedOn w:val="411"/>
    <w:qFormat/>
    <w:rPr>
      <w:rFonts w:cs="Cambria" w:eastAsia="Cambria"/>
      <w:b/>
      <w:bCs/>
      <w:szCs w:val="28"/>
    </w:rPr>
    <w:pPr>
      <w:numPr>
        <w:numId w:val="4"/>
      </w:numPr>
      <w:spacing w:after="120" w:before="120"/>
    </w:pPr>
  </w:style>
  <w:style w:type="character" w:styleId="413" w:customStyle="1">
    <w:name w:val="List Paragraph Char"/>
    <w:basedOn w:val="357"/>
    <w:link w:val="411"/>
    <w:uiPriority w:val="34"/>
    <w:rPr>
      <w:rFonts w:ascii="Arial" w:hAnsi="Arial" w:cs="Arial" w:eastAsia="Calibri"/>
      <w:sz w:val="22"/>
      <w:szCs w:val="22"/>
      <w:lang w:val="en-US" w:eastAsia="en-US"/>
    </w:rPr>
  </w:style>
  <w:style w:type="character" w:styleId="414">
    <w:name w:val="Strong"/>
    <w:basedOn w:val="357"/>
    <w:qFormat/>
    <w:uiPriority w:val="22"/>
    <w:rPr>
      <w:b/>
      <w:bCs/>
    </w:rPr>
  </w:style>
  <w:style w:type="character" w:styleId="415" w:customStyle="1">
    <w:name w:val="Body Text Indent 3 Char"/>
    <w:basedOn w:val="357"/>
    <w:link w:val="380"/>
    <w:rPr>
      <w:sz w:val="24"/>
      <w:szCs w:val="24"/>
    </w:rPr>
  </w:style>
  <w:style w:type="character" w:styleId="416" w:customStyle="1">
    <w:name w:val="Body Text Char"/>
    <w:basedOn w:val="415"/>
    <w:link w:val="360"/>
    <w:uiPriority w:val="99"/>
    <w:rPr>
      <w:sz w:val="24"/>
      <w:szCs w:val="24"/>
    </w:rPr>
  </w:style>
  <w:style w:type="character" w:styleId="417" w:customStyle="1">
    <w:name w:val="Body Text Indent Char"/>
    <w:basedOn w:val="357"/>
    <w:link w:val="375"/>
    <w:rPr>
      <w:sz w:val="24"/>
      <w:szCs w:val="24"/>
    </w:rPr>
  </w:style>
  <w:style w:type="paragraph" w:styleId="418" w:customStyle="1">
    <w:name w:val="Aufzählung 1"/>
    <w:basedOn w:val="411"/>
    <w:link w:val="420"/>
    <w:qFormat/>
    <w:pPr>
      <w:numPr>
        <w:numId w:val="5"/>
      </w:numPr>
      <w:contextualSpacing w:val="true"/>
      <w:ind w:left="1038" w:hanging="325"/>
      <w:keepNext/>
      <w:tabs>
        <w:tab w:val="clear" w:pos="993" w:leader="none"/>
      </w:tabs>
    </w:pPr>
  </w:style>
  <w:style w:type="character" w:styleId="419" w:customStyle="1">
    <w:name w:val="Comment Text Char"/>
    <w:basedOn w:val="357"/>
    <w:link w:val="371"/>
    <w:uiPriority w:val="99"/>
    <w:rPr>
      <w:szCs w:val="24"/>
    </w:rPr>
  </w:style>
  <w:style w:type="character" w:styleId="420" w:customStyle="1">
    <w:name w:val="Aufzählung 1 Zchn"/>
    <w:basedOn w:val="413"/>
    <w:link w:val="418"/>
    <w:rPr>
      <w:rFonts w:ascii="Arial" w:hAnsi="Arial" w:cs="Arial" w:eastAsia="Calibri"/>
      <w:sz w:val="22"/>
      <w:szCs w:val="22"/>
      <w:lang w:val="en-US" w:eastAsia="en-US"/>
    </w:rPr>
  </w:style>
  <w:style w:type="paragraph" w:styleId="421">
    <w:name w:val="List Number"/>
    <w:basedOn w:val="347"/>
    <w:pPr>
      <w:numPr>
        <w:numId w:val="7"/>
      </w:numPr>
      <w:contextualSpacing w:val="true"/>
    </w:pPr>
  </w:style>
  <w:style w:type="paragraph" w:styleId="422">
    <w:name w:val="List Number 2"/>
    <w:basedOn w:val="347"/>
    <w:pPr>
      <w:numPr>
        <w:numId w:val="8"/>
      </w:numPr>
      <w:contextualSpacing w:val="true"/>
    </w:pPr>
  </w:style>
  <w:style w:type="paragraph" w:styleId="423">
    <w:name w:val="List Number 3"/>
    <w:basedOn w:val="347"/>
    <w:pPr>
      <w:numPr>
        <w:numId w:val="9"/>
      </w:numPr>
      <w:contextualSpacing w:val="true"/>
      <w:ind w:left="1037" w:hanging="353"/>
    </w:pPr>
  </w:style>
  <w:style w:type="paragraph" w:styleId="424">
    <w:name w:val="List Number 4"/>
    <w:basedOn w:val="347"/>
    <w:pPr>
      <w:numPr>
        <w:numId w:val="10"/>
      </w:numPr>
      <w:contextualSpacing w:val="true"/>
    </w:pPr>
  </w:style>
  <w:style w:type="paragraph" w:styleId="425">
    <w:name w:val="List Number 5"/>
    <w:basedOn w:val="347"/>
    <w:pPr>
      <w:numPr>
        <w:numId w:val="11"/>
      </w:numPr>
      <w:contextualSpacing w:val="true"/>
    </w:pPr>
  </w:style>
  <w:style w:type="character" w:styleId="426">
    <w:name w:val="Emphasis"/>
    <w:basedOn w:val="357"/>
    <w:qFormat/>
    <w:uiPriority w:val="20"/>
    <w:rPr>
      <w:i/>
      <w:iCs/>
    </w:rPr>
  </w:style>
  <w:style w:type="paragraph" w:styleId="427" w:customStyle="1">
    <w:name w:val="Subsection (einzeln)"/>
    <w:basedOn w:val="379"/>
    <w:link w:val="429"/>
    <w:qFormat/>
    <w:rPr>
      <w:lang w:val="en-US"/>
    </w:rPr>
    <w:pPr>
      <w:ind w:left="624"/>
    </w:pPr>
  </w:style>
  <w:style w:type="character" w:styleId="428" w:customStyle="1">
    <w:name w:val="Body Text Indent 2 Char"/>
    <w:basedOn w:val="357"/>
    <w:link w:val="379"/>
    <w:rPr>
      <w:rFonts w:ascii="Arial" w:hAnsi="Arial"/>
      <w:sz w:val="22"/>
      <w:szCs w:val="24"/>
    </w:rPr>
  </w:style>
  <w:style w:type="character" w:styleId="429" w:customStyle="1">
    <w:name w:val="Subsection (einzeln) Zchn"/>
    <w:basedOn w:val="428"/>
    <w:link w:val="427"/>
    <w:rPr>
      <w:rFonts w:ascii="Arial" w:hAnsi="Arial" w:cs="Arial"/>
      <w:sz w:val="22"/>
      <w:szCs w:val="22"/>
      <w:lang w:val="en-US"/>
    </w:rPr>
  </w:style>
  <w:style w:type="paragraph" w:styleId="430">
    <w:name w:val="Revision"/>
    <w:uiPriority w:val="99"/>
    <w:hidden/>
    <w:semiHidden/>
    <w:rPr>
      <w:rFonts w:ascii="Arial" w:hAnsi="Arial" w:cs="Arial"/>
      <w:sz w:val="22"/>
      <w:szCs w:val="22"/>
    </w:rPr>
  </w:style>
  <w:style w:type="paragraph" w:styleId="431" w:customStyle="1">
    <w:name w:val="TLA Heading 1"/>
    <w:basedOn w:val="348"/>
    <w:rPr>
      <w:sz w:val="22"/>
      <w:szCs w:val="24"/>
      <w:lang w:val="en-US" w:eastAsia="en-US"/>
    </w:rPr>
    <w:pPr>
      <w:jc w:val="left"/>
      <w:spacing w:lineRule="auto" w:line="240" w:after="240" w:before="480"/>
      <w:widowControl w:val="off"/>
      <w:tabs>
        <w:tab w:val="left" w:pos="720" w:leader="none"/>
      </w:tabs>
    </w:pPr>
  </w:style>
  <w:style w:type="paragraph" w:styleId="432" w:customStyle="1">
    <w:name w:val="TLA Sub1"/>
    <w:basedOn w:val="347"/>
    <w:rPr>
      <w:rFonts w:ascii="Polo" w:hAnsi="Polo" w:cs="Times New Roman"/>
      <w:lang w:eastAsia="en-US"/>
    </w:rPr>
    <w:pPr>
      <w:numPr>
        <w:ilvl w:val="1"/>
        <w:numId w:val="18"/>
      </w:numPr>
      <w:spacing w:lineRule="auto" w:line="240" w:after="120" w:before="120"/>
      <w:outlineLvl w:val="1"/>
    </w:pPr>
  </w:style>
  <w:style w:type="paragraph" w:styleId="433" w:customStyle="1">
    <w:name w:val="TLA Sub 2"/>
    <w:basedOn w:val="432"/>
    <w:pPr>
      <w:numPr>
        <w:ilvl w:val="2"/>
      </w:numPr>
      <w:ind w:left="2138"/>
      <w:widowControl w:val="off"/>
    </w:pPr>
  </w:style>
  <w:style w:type="paragraph" w:styleId="434">
    <w:name w:val="No Spacing"/>
    <w:basedOn w:val="347"/>
    <w:qFormat/>
    <w:uiPriority w:val="1"/>
    <w:rPr>
      <w:rFonts w:cs="Times New Roman"/>
      <w:sz w:val="20"/>
      <w:szCs w:val="32"/>
      <w:lang w:val="en-US" w:bidi="en-US" w:eastAsia="en-US"/>
    </w:rPr>
    <w:pPr>
      <w:spacing w:lineRule="auto" w:line="240"/>
    </w:pPr>
  </w:style>
  <w:style w:type="paragraph" w:styleId="435" w:customStyle="1">
    <w:name w:val="Default Text"/>
    <w:basedOn w:val="347"/>
    <w:rPr>
      <w:rFonts w:cs="Times New Roman"/>
      <w:sz w:val="24"/>
      <w:szCs w:val="24"/>
      <w:lang w:val="en-US" w:bidi="en-US" w:eastAsia="en-US"/>
    </w:rPr>
    <w:pPr>
      <w:spacing w:lineRule="auto" w:line="240"/>
    </w:pPr>
  </w:style>
  <w:style w:type="paragraph" w:styleId="436" w:customStyle="1">
    <w:name w:val="Table Header"/>
    <w:basedOn w:val="347"/>
    <w:rPr>
      <w:rFonts w:cs="Times New Roman"/>
      <w:sz w:val="24"/>
      <w:szCs w:val="24"/>
      <w:lang w:val="en-US" w:bidi="en-US" w:eastAsia="en-US"/>
    </w:rPr>
    <w:pPr>
      <w:spacing w:lineRule="auto" w:line="240"/>
    </w:pPr>
  </w:style>
  <w:style w:type="paragraph" w:styleId="437" w:customStyle="1">
    <w:name w:val="Table text small"/>
    <w:basedOn w:val="347"/>
    <w:rPr>
      <w:rFonts w:cs="Times New Roman"/>
      <w:sz w:val="24"/>
      <w:szCs w:val="24"/>
      <w:lang w:val="en-US" w:bidi="en-US" w:eastAsia="en-US"/>
    </w:rPr>
    <w:pPr>
      <w:spacing w:lineRule="auto" w:line="240"/>
    </w:pPr>
  </w:style>
  <w:style w:type="paragraph" w:styleId="438" w:customStyle="1">
    <w:name w:val="Table Text"/>
    <w:basedOn w:val="347"/>
    <w:rPr>
      <w:rFonts w:cs="Times New Roman"/>
      <w:sz w:val="24"/>
      <w:szCs w:val="24"/>
      <w:lang w:val="en-US" w:bidi="en-US" w:eastAsia="en-US"/>
    </w:rPr>
    <w:pPr>
      <w:spacing w:lineRule="auto" w:line="240"/>
    </w:pPr>
  </w:style>
  <w:style w:type="paragraph" w:styleId="439" w:customStyle="1">
    <w:name w:val="Default Text:1"/>
    <w:basedOn w:val="347"/>
    <w:rPr>
      <w:rFonts w:cs="Times New Roman"/>
      <w:sz w:val="24"/>
      <w:szCs w:val="24"/>
      <w:lang w:val="en-US" w:bidi="en-US" w:eastAsia="en-US"/>
    </w:rPr>
    <w:pPr>
      <w:spacing w:lineRule="auto" w:line="240"/>
    </w:pPr>
  </w:style>
  <w:style w:type="paragraph" w:styleId="440" w:customStyle="1">
    <w:name w:val="Table Header Large"/>
    <w:basedOn w:val="347"/>
    <w:rPr>
      <w:rFonts w:cs="Times New Roman"/>
      <w:b/>
      <w:szCs w:val="24"/>
      <w:lang w:val="en-US" w:bidi="en-US" w:eastAsia="en-US"/>
    </w:rPr>
    <w:pPr>
      <w:spacing w:lineRule="auto" w:line="240"/>
    </w:pPr>
  </w:style>
  <w:style w:type="paragraph" w:styleId="441" w:customStyle="1">
    <w:name w:val="Heading 1 N N"/>
    <w:basedOn w:val="348"/>
    <w:rPr>
      <w:rFonts w:ascii="Polo" w:hAnsi="Polo" w:cs="Times New Roman"/>
      <w:sz w:val="22"/>
      <w:szCs w:val="32"/>
      <w:lang w:val="en-US" w:bidi="en-US" w:eastAsia="en-GB"/>
    </w:rPr>
    <w:pPr>
      <w:jc w:val="left"/>
      <w:keepNext/>
      <w:pageBreakBefore/>
      <w:spacing w:lineRule="exact" w:line="300" w:after="360" w:before="240"/>
      <w:pBdr>
        <w:top w:val="single" w:sz="6" w:space="1" w:color="auto"/>
      </w:pBdr>
    </w:pPr>
  </w:style>
  <w:style w:type="paragraph" w:styleId="442" w:customStyle="1">
    <w:name w:val="Heading 2 N N"/>
    <w:basedOn w:val="349"/>
    <w:rPr>
      <w:rFonts w:ascii="Polo" w:hAnsi="Polo" w:cs="Times New Roman"/>
      <w:iCs/>
      <w:sz w:val="25"/>
      <w:u w:val="none"/>
      <w:lang w:val="en-US" w:bidi="en-US" w:eastAsia="en-GB"/>
    </w:rPr>
    <w:pPr>
      <w:jc w:val="left"/>
      <w:keepNext/>
      <w:spacing w:lineRule="exact" w:line="300" w:after="140" w:before="360"/>
      <w:pBdr>
        <w:top w:val="single" w:sz="6" w:space="2" w:color="auto"/>
      </w:pBdr>
    </w:pPr>
  </w:style>
  <w:style w:type="paragraph" w:styleId="443" w:customStyle="1">
    <w:name w:val="section guide"/>
    <w:basedOn w:val="347"/>
    <w:rPr>
      <w:rFonts w:cs="Times New Roman"/>
      <w:i/>
      <w:iCs/>
      <w:sz w:val="16"/>
      <w:szCs w:val="24"/>
      <w:lang w:val="en-US" w:bidi="en-US" w:eastAsia="en-US"/>
    </w:rPr>
    <w:pPr>
      <w:spacing w:lineRule="auto" w:line="240"/>
    </w:pPr>
  </w:style>
  <w:style w:type="paragraph" w:styleId="444" w:customStyle="1">
    <w:name w:val="AAAA"/>
    <w:basedOn w:val="442"/>
    <w:rPr>
      <w:rFonts w:cs="Arial"/>
      <w:sz w:val="32"/>
      <w:szCs w:val="32"/>
    </w:rPr>
    <w:pPr>
      <w:spacing w:lineRule="auto" w:line="240" w:after="0" w:before="0"/>
      <w:pBdr>
        <w:top w:val="single" w:sz="6" w:space="0" w:color="auto"/>
      </w:pBdr>
    </w:pPr>
  </w:style>
  <w:style w:type="character" w:styleId="445" w:customStyle="1">
    <w:name w:val="Footnote Text Char"/>
    <w:basedOn w:val="357"/>
    <w:link w:val="376"/>
    <w:rPr>
      <w:rFonts w:ascii="Arial" w:hAnsi="Arial" w:cs="Arial"/>
      <w:szCs w:val="22"/>
    </w:rPr>
  </w:style>
  <w:style w:type="paragraph" w:styleId="446" w:customStyle="1">
    <w:name w:val="Normal Centered"/>
    <w:basedOn w:val="347"/>
    <w:rPr>
      <w:rFonts w:ascii="Times New Roman" w:hAnsi="Times New Roman" w:cs="Times New Roman"/>
      <w:sz w:val="24"/>
      <w:szCs w:val="24"/>
    </w:rPr>
    <w:pPr>
      <w:jc w:val="center"/>
      <w:spacing w:lineRule="auto" w:line="288" w:after="160"/>
    </w:pPr>
  </w:style>
  <w:style w:type="character" w:styleId="447" w:customStyle="1">
    <w:name w:val="Heading 1 Char"/>
    <w:basedOn w:val="357"/>
    <w:link w:val="348"/>
    <w:uiPriority w:val="9"/>
    <w:rPr>
      <w:rFonts w:ascii="Arial" w:hAnsi="Arial" w:cs="Arial"/>
      <w:b/>
      <w:sz w:val="28"/>
      <w:szCs w:val="28"/>
    </w:rPr>
  </w:style>
  <w:style w:type="paragraph" w:styleId="448" w:customStyle="1">
    <w:name w:val="Default"/>
    <w:rPr>
      <w:rFonts w:eastAsia="Calibri"/>
      <w:color w:val="000000"/>
      <w:sz w:val="24"/>
      <w:szCs w:val="24"/>
      <w:lang w:val="en-GB" w:eastAsia="en-US"/>
    </w:rPr>
  </w:style>
  <w:style w:type="character" w:styleId="449" w:customStyle="1">
    <w:name w:val="Header Char"/>
    <w:link w:val="372"/>
    <w:rPr>
      <w:rFonts w:ascii="Arial" w:hAnsi="Arial" w:cs="Arial"/>
      <w:sz w:val="22"/>
      <w:szCs w:val="22"/>
    </w:rPr>
  </w:style>
  <w:style w:type="character" w:styleId="450" w:customStyle="1">
    <w:name w:val="Footer Char"/>
    <w:link w:val="373"/>
    <w:rPr>
      <w:rFonts w:ascii="Arial" w:hAnsi="Arial" w:cs="Arial"/>
      <w:sz w:val="22"/>
      <w:szCs w:val="22"/>
    </w:rPr>
  </w:style>
  <w:style w:type="paragraph" w:styleId="451">
    <w:name w:val="TOC Heading"/>
    <w:basedOn w:val="348"/>
    <w:next w:val="347"/>
    <w:qFormat/>
    <w:uiPriority w:val="39"/>
    <w:semiHidden/>
    <w:unhideWhenUsed/>
    <w:rPr>
      <w:rFonts w:ascii="Cambria" w:hAnsi="Cambria" w:cs="Cambria" w:eastAsia="Cambria"/>
      <w:bCs/>
      <w:color w:val="365F91" w:themeColor="accent1" w:themeShade="BF"/>
    </w:rPr>
    <w:pPr>
      <w:jc w:val="left"/>
      <w:keepLines/>
      <w:keepNext/>
      <w:spacing w:before="480"/>
      <w:outlineLvl w:val="9"/>
    </w:pPr>
  </w:style>
  <w:style w:type="character" w:styleId="452" w:customStyle="1">
    <w:name w:val="Überschrift 4 Zchn1"/>
    <w:basedOn w:val="357"/>
    <w:uiPriority w:val="9"/>
    <w:semiHidden/>
    <w:rPr>
      <w:rFonts w:ascii="Cambria" w:hAnsi="Cambria" w:cs="Cambria" w:eastAsia="Cambria"/>
      <w:b/>
      <w:bCs/>
      <w:i/>
      <w:iCs/>
      <w:color w:val="4F81BD" w:themeColor="accent1"/>
    </w:rPr>
  </w:style>
  <w:style w:type="character" w:styleId="453" w:customStyle="1">
    <w:name w:val="Heading 5 Char"/>
    <w:basedOn w:val="357"/>
    <w:link w:val="352"/>
    <w:uiPriority w:val="9"/>
    <w:rPr>
      <w:rFonts w:ascii="Arial" w:hAnsi="Arial" w:cs="Arial"/>
      <w:sz w:val="22"/>
      <w:szCs w:val="22"/>
      <w:lang w:val="en-GB"/>
    </w:rPr>
  </w:style>
  <w:style w:type="character" w:styleId="454" w:customStyle="1">
    <w:name w:val="Heading 6 Char"/>
    <w:basedOn w:val="357"/>
    <w:link w:val="353"/>
    <w:uiPriority w:val="9"/>
    <w:rPr>
      <w:rFonts w:ascii="Arial" w:hAnsi="Arial" w:cs="Arial"/>
      <w:i/>
      <w:sz w:val="22"/>
      <w:szCs w:val="22"/>
      <w:lang w:val="en-GB"/>
    </w:rPr>
  </w:style>
  <w:style w:type="character" w:styleId="455" w:customStyle="1">
    <w:name w:val="Heading 7 Char"/>
    <w:basedOn w:val="357"/>
    <w:link w:val="354"/>
    <w:uiPriority w:val="9"/>
    <w:rPr>
      <w:rFonts w:ascii="Arial" w:hAnsi="Arial" w:cs="Arial"/>
      <w:szCs w:val="22"/>
      <w:lang w:val="en-GB"/>
    </w:rPr>
  </w:style>
  <w:style w:type="character" w:styleId="456" w:customStyle="1">
    <w:name w:val="Heading 8 Char"/>
    <w:basedOn w:val="357"/>
    <w:link w:val="355"/>
    <w:uiPriority w:val="9"/>
    <w:rPr>
      <w:rFonts w:ascii="Arial" w:hAnsi="Arial" w:cs="Arial"/>
      <w:i/>
      <w:szCs w:val="22"/>
      <w:lang w:val="en-GB"/>
    </w:rPr>
  </w:style>
  <w:style w:type="character" w:styleId="457" w:customStyle="1">
    <w:name w:val="Heading 9 Char"/>
    <w:basedOn w:val="357"/>
    <w:link w:val="356"/>
    <w:uiPriority w:val="9"/>
    <w:rPr>
      <w:rFonts w:ascii="Arial" w:hAnsi="Arial" w:cs="Arial"/>
      <w:b/>
      <w:i/>
      <w:sz w:val="18"/>
      <w:szCs w:val="22"/>
      <w:lang w:val="en-GB"/>
    </w:rPr>
  </w:style>
  <w:style w:type="paragraph" w:styleId="458">
    <w:name w:val="HTML Preformatted"/>
    <w:basedOn w:val="347"/>
    <w:link w:val="459"/>
    <w:uiPriority w:val="99"/>
    <w:unhideWhenUsed/>
    <w:rPr>
      <w:rFonts w:ascii="Courier New" w:hAnsi="Courier New" w:cs="Courier New"/>
      <w:sz w:val="20"/>
      <w:szCs w:val="20"/>
      <w:lang w:eastAsia="en-GB"/>
    </w:rPr>
    <w:pPr>
      <w:spacing w:lineRule="auto" w:line="24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character" w:styleId="459" w:customStyle="1">
    <w:name w:val="HTML Preformatted Char"/>
    <w:basedOn w:val="357"/>
    <w:link w:val="458"/>
    <w:uiPriority w:val="99"/>
    <w:rPr>
      <w:rFonts w:ascii="Courier New" w:hAnsi="Courier New" w:cs="Courier New"/>
      <w:lang w:val="en-GB" w:eastAsia="en-GB"/>
    </w:rPr>
  </w:style>
  <w:style w:type="character" w:styleId="460" w:customStyle="1">
    <w:name w:val="Plain Text Char"/>
    <w:basedOn w:val="357"/>
    <w:link w:val="382"/>
    <w:uiPriority w:val="99"/>
    <w:rPr>
      <w:rFonts w:ascii="Courier New" w:hAnsi="Courier New" w:cs="Arial"/>
      <w:szCs w:val="22"/>
    </w:rPr>
  </w:style>
  <w:style w:type="character" w:styleId="461" w:customStyle="1">
    <w:name w:val="Body Text 2 Char"/>
    <w:basedOn w:val="357"/>
    <w:link w:val="383"/>
    <w:rPr>
      <w:rFonts w:ascii="Arial" w:hAnsi="Arial" w:cs="Arial"/>
      <w:sz w:val="22"/>
      <w:szCs w:val="22"/>
    </w:rPr>
  </w:style>
  <w:style w:type="character" w:styleId="462" w:customStyle="1">
    <w:name w:val="Body Text 3 Char"/>
    <w:basedOn w:val="357"/>
    <w:link w:val="384"/>
    <w:rPr>
      <w:rFonts w:ascii="Arial" w:hAnsi="Arial" w:cs="Arial"/>
      <w:sz w:val="22"/>
      <w:szCs w:val="22"/>
    </w:rPr>
  </w:style>
  <w:style w:type="numbering" w:styleId="463" w:customStyle="1">
    <w:name w:val="Headings"/>
    <w:uiPriority w:val="99"/>
    <w:pPr>
      <w:numPr>
        <w:numId w:val="43"/>
      </w:numPr>
    </w:pPr>
  </w:style>
  <w:style w:type="character" w:styleId="464" w:customStyle="1">
    <w:name w:val="Balloon Text Char"/>
    <w:basedOn w:val="357"/>
    <w:link w:val="397"/>
    <w:semiHidden/>
    <w:rPr>
      <w:rFonts w:ascii="Tahoma" w:hAnsi="Tahoma" w:cs="Tahoma"/>
      <w:sz w:val="16"/>
      <w:szCs w:val="16"/>
    </w:rPr>
  </w:style>
  <w:style w:type="character" w:styleId="465" w:customStyle="1">
    <w:name w:val="Document Map Char"/>
    <w:basedOn w:val="357"/>
    <w:link w:val="398"/>
    <w:semiHidden/>
    <w:rPr>
      <w:rFonts w:ascii="Tahoma" w:hAnsi="Tahoma" w:cs="Tahoma"/>
      <w:sz w:val="22"/>
      <w:szCs w:val="22"/>
      <w:shd w:val="clear" w:color="auto" w:fill="000080"/>
    </w:rPr>
  </w:style>
  <w:style w:type="character" w:styleId="466" w:customStyle="1">
    <w:name w:val="Comment Subject Char"/>
    <w:basedOn w:val="419"/>
    <w:link w:val="403"/>
    <w:semiHidden/>
    <w:rPr>
      <w:rFonts w:ascii="Arial" w:hAnsi="Arial" w:cs="Arial"/>
      <w:b/>
      <w:bCs/>
      <w:szCs w:val="24"/>
    </w:rPr>
  </w:style>
  <w:style w:type="paragraph" w:styleId="467">
    <w:name w:val="Quote"/>
    <w:basedOn w:val="347"/>
    <w:next w:val="347"/>
    <w:link w:val="468"/>
    <w:qFormat/>
    <w:uiPriority w:val="29"/>
    <w:rPr>
      <w:rFonts w:ascii="Calibri" w:hAnsi="Calibri" w:cs="Calibri" w:eastAsia="Calibri"/>
      <w:i/>
      <w:iCs/>
      <w:color w:val="000000" w:themeColor="text1"/>
      <w:sz w:val="14"/>
      <w:lang w:eastAsia="en-US"/>
    </w:rPr>
    <w:pPr>
      <w:spacing w:lineRule="auto" w:line="240" w:after="80"/>
    </w:pPr>
  </w:style>
  <w:style w:type="character" w:styleId="468" w:customStyle="1">
    <w:name w:val="Quote Char"/>
    <w:basedOn w:val="357"/>
    <w:link w:val="467"/>
    <w:uiPriority w:val="29"/>
    <w:rPr>
      <w:rFonts w:ascii="Calibri" w:hAnsi="Calibri" w:cs="Calibri" w:eastAsia="Calibri"/>
      <w:i/>
      <w:iCs/>
      <w:color w:val="000000" w:themeColor="text1"/>
      <w:sz w:val="14"/>
      <w:szCs w:val="22"/>
      <w:lang w:val="en-GB" w:eastAsia="en-US"/>
    </w:rPr>
  </w:style>
  <w:style w:type="paragraph" w:styleId="469">
    <w:name w:val="Subtitle"/>
    <w:basedOn w:val="347"/>
    <w:next w:val="347"/>
    <w:link w:val="470"/>
    <w:qFormat/>
    <w:uiPriority w:val="11"/>
    <w:rPr>
      <w:rFonts w:ascii="Cambria" w:hAnsi="Cambria" w:cs="Cambria" w:eastAsia="Cambria"/>
      <w:i/>
      <w:iCs/>
      <w:color w:val="4F81BD" w:themeColor="accent1"/>
      <w:spacing w:val="15"/>
      <w:sz w:val="24"/>
      <w:szCs w:val="24"/>
      <w:lang w:eastAsia="en-US"/>
    </w:rPr>
    <w:pPr>
      <w:numPr>
        <w:ilvl w:val="1"/>
      </w:numPr>
      <w:spacing w:lineRule="auto" w:line="276" w:after="200"/>
    </w:pPr>
  </w:style>
  <w:style w:type="character" w:styleId="470" w:customStyle="1">
    <w:name w:val="Subtitle Char"/>
    <w:basedOn w:val="357"/>
    <w:link w:val="469"/>
    <w:uiPriority w:val="11"/>
    <w:rPr>
      <w:rFonts w:ascii="Cambria" w:hAnsi="Cambria" w:cs="Cambria" w:eastAsia="Cambria"/>
      <w:i/>
      <w:iCs/>
      <w:color w:val="4F81BD" w:themeColor="accent1"/>
      <w:spacing w:val="15"/>
      <w:sz w:val="24"/>
      <w:szCs w:val="24"/>
      <w:lang w:val="en-GB" w:eastAsia="en-U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hyperlink" Target="https://www.fun.com/en/about-us/business-units.html" TargetMode="External"/><Relationship Id="rId13" Type="http://schemas.openxmlformats.org/officeDocument/2006/relationships/hyperlink" Target="https://www.fun.com/en/about-us/sustainability/strategy.html" TargetMode="External"/><Relationship Id="rId14" Type="http://schemas.openxmlformats.org/officeDocument/2006/relationships/comments" Target="comments.xml" /><Relationship Id="rId15" Type="http://schemas.microsoft.com/office/2011/relationships/commentsExtended" Target="commentsExtended.xml" /><Relationship Id="rId16" Type="http://schemas.microsoft.com/office/2011/relationships/people" Target="people.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ONLYOFFICE/5.2.6.3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