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B3BA5" w14:textId="2901B060" w:rsidR="004A21D1" w:rsidRPr="004A21D1" w:rsidRDefault="004A21D1" w:rsidP="004A21D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b/>
          <w:bCs/>
          <w:sz w:val="22"/>
          <w:szCs w:val="22"/>
        </w:rPr>
        <w:t>DEPARTMENT:</w:t>
      </w:r>
      <w:r w:rsidRPr="004A21D1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Facility</w:t>
      </w:r>
      <w:r w:rsidRPr="004A21D1">
        <w:rPr>
          <w:rFonts w:ascii="Calibri" w:hAnsi="Calibri" w:cs="Calibri"/>
          <w:sz w:val="22"/>
          <w:szCs w:val="22"/>
        </w:rPr>
        <w:t xml:space="preserve"> Wide</w:t>
      </w:r>
      <w:r w:rsidRPr="004A21D1">
        <w:rPr>
          <w:rFonts w:ascii="Calibri" w:hAnsi="Calibri" w:cs="Calibri"/>
          <w:sz w:val="22"/>
          <w:szCs w:val="22"/>
        </w:rPr>
        <w:br/>
      </w:r>
      <w:r w:rsidRPr="004A21D1">
        <w:rPr>
          <w:rFonts w:ascii="Calibri" w:hAnsi="Calibri" w:cs="Calibri"/>
          <w:b/>
          <w:bCs/>
          <w:sz w:val="22"/>
          <w:szCs w:val="22"/>
        </w:rPr>
        <w:t>ISSUE DATE:</w:t>
      </w:r>
      <w:r w:rsidRPr="004A21D1">
        <w:rPr>
          <w:rFonts w:ascii="Calibri" w:hAnsi="Calibri" w:cs="Calibri"/>
          <w:sz w:val="22"/>
          <w:szCs w:val="22"/>
        </w:rPr>
        <w:t xml:space="preserve"> </w:t>
      </w:r>
      <w:r w:rsidRPr="004A21D1">
        <w:rPr>
          <w:rFonts w:ascii="Calibri" w:hAnsi="Calibri" w:cs="Calibri"/>
          <w:sz w:val="22"/>
          <w:szCs w:val="22"/>
        </w:rPr>
        <w:br/>
      </w:r>
      <w:r w:rsidRPr="004A21D1">
        <w:rPr>
          <w:rFonts w:ascii="Calibri" w:hAnsi="Calibri" w:cs="Calibri"/>
          <w:b/>
          <w:bCs/>
          <w:sz w:val="22"/>
          <w:szCs w:val="22"/>
        </w:rPr>
        <w:t>REVISION DATE:</w:t>
      </w:r>
      <w:r w:rsidRPr="004A21D1">
        <w:rPr>
          <w:rFonts w:ascii="Calibri" w:hAnsi="Calibri" w:cs="Calibri"/>
          <w:sz w:val="22"/>
          <w:szCs w:val="22"/>
        </w:rPr>
        <w:t xml:space="preserve"> </w:t>
      </w:r>
      <w:r w:rsidRPr="004A21D1">
        <w:rPr>
          <w:rFonts w:ascii="Calibri" w:hAnsi="Calibri" w:cs="Calibri"/>
          <w:sz w:val="22"/>
          <w:szCs w:val="22"/>
        </w:rPr>
        <w:br/>
      </w:r>
      <w:r w:rsidRPr="004A21D1">
        <w:rPr>
          <w:rFonts w:ascii="Calibri" w:hAnsi="Calibri" w:cs="Calibri"/>
          <w:b/>
          <w:bCs/>
          <w:sz w:val="22"/>
          <w:szCs w:val="22"/>
        </w:rPr>
        <w:t>NEXT REVIEW DATE:</w:t>
      </w:r>
      <w:r w:rsidRPr="004A21D1">
        <w:rPr>
          <w:rFonts w:ascii="Calibri" w:hAnsi="Calibri" w:cs="Calibri"/>
          <w:sz w:val="22"/>
          <w:szCs w:val="22"/>
        </w:rPr>
        <w:t xml:space="preserve"> </w:t>
      </w:r>
      <w:r w:rsidRPr="004A21D1">
        <w:rPr>
          <w:rFonts w:ascii="Calibri" w:hAnsi="Calibri" w:cs="Calibri"/>
          <w:sz w:val="22"/>
          <w:szCs w:val="22"/>
        </w:rPr>
        <w:br/>
      </w:r>
      <w:r w:rsidRPr="004A21D1">
        <w:rPr>
          <w:rFonts w:ascii="Calibri" w:hAnsi="Calibri" w:cs="Calibri"/>
          <w:b/>
          <w:bCs/>
          <w:sz w:val="22"/>
          <w:szCs w:val="22"/>
        </w:rPr>
        <w:t>TITLE:</w:t>
      </w:r>
      <w:r w:rsidRPr="004A21D1">
        <w:rPr>
          <w:rFonts w:ascii="Calibri" w:hAnsi="Calibri" w:cs="Calibri"/>
          <w:sz w:val="22"/>
          <w:szCs w:val="22"/>
        </w:rPr>
        <w:t xml:space="preserve"> Annual Performance Appraisal Policy</w:t>
      </w:r>
      <w:r w:rsidRPr="004A21D1">
        <w:rPr>
          <w:rFonts w:ascii="Calibri" w:hAnsi="Calibri" w:cs="Calibri"/>
          <w:sz w:val="22"/>
          <w:szCs w:val="22"/>
        </w:rPr>
        <w:br/>
      </w:r>
      <w:r w:rsidRPr="004A21D1">
        <w:rPr>
          <w:rFonts w:ascii="Calibri" w:hAnsi="Calibri" w:cs="Calibri"/>
          <w:b/>
          <w:bCs/>
          <w:sz w:val="22"/>
          <w:szCs w:val="22"/>
        </w:rPr>
        <w:t>PROCESS OWNER:</w:t>
      </w:r>
      <w:r w:rsidRPr="004A21D1">
        <w:rPr>
          <w:rFonts w:ascii="Calibri" w:hAnsi="Calibri" w:cs="Calibri"/>
          <w:sz w:val="22"/>
          <w:szCs w:val="22"/>
        </w:rPr>
        <w:t xml:space="preserve"> Human Resources </w:t>
      </w:r>
    </w:p>
    <w:p w14:paraId="5C2C022E" w14:textId="58A9243E" w:rsidR="004A21D1" w:rsidRPr="004A21D1" w:rsidRDefault="004A21D1" w:rsidP="004A21D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b/>
          <w:bCs/>
          <w:sz w:val="22"/>
          <w:szCs w:val="22"/>
        </w:rPr>
        <w:t>POLICY NO.:</w:t>
      </w:r>
      <w:r w:rsidRPr="004A21D1">
        <w:rPr>
          <w:rFonts w:ascii="Calibri" w:hAnsi="Calibri" w:cs="Calibri"/>
          <w:sz w:val="22"/>
          <w:szCs w:val="22"/>
        </w:rPr>
        <w:t xml:space="preserve"> </w:t>
      </w:r>
    </w:p>
    <w:p w14:paraId="1F5C855D" w14:textId="40D80CB8" w:rsidR="004A21D1" w:rsidRPr="004A21D1" w:rsidRDefault="004A21D1" w:rsidP="004A21D1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B7514C8" w14:textId="150E13AD" w:rsidR="004A21D1" w:rsidRPr="004A21D1" w:rsidRDefault="004A21D1" w:rsidP="004A21D1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b/>
          <w:bCs/>
          <w:sz w:val="22"/>
          <w:szCs w:val="22"/>
        </w:rPr>
        <w:t>Purpose</w:t>
      </w:r>
    </w:p>
    <w:p w14:paraId="15AB07E3" w14:textId="77777777" w:rsidR="004A21D1" w:rsidRPr="004A21D1" w:rsidRDefault="004A21D1" w:rsidP="004A21D1">
      <w:pPr>
        <w:pStyle w:val="ListParagraph"/>
        <w:numPr>
          <w:ilvl w:val="1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sz w:val="22"/>
          <w:szCs w:val="22"/>
        </w:rPr>
        <w:t>This policy establishes a structured framework for performance management, fostering communication, development, and accountability among healthcare staff. It aims to:</w:t>
      </w:r>
    </w:p>
    <w:p w14:paraId="5D5A5107" w14:textId="77777777" w:rsidR="004A21D1" w:rsidRPr="004A21D1" w:rsidRDefault="004A21D1" w:rsidP="004A21D1">
      <w:pPr>
        <w:numPr>
          <w:ilvl w:val="1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sz w:val="22"/>
          <w:szCs w:val="22"/>
        </w:rPr>
        <w:t>Promote continuous professional growth through constructive feedback and counseling.</w:t>
      </w:r>
    </w:p>
    <w:p w14:paraId="6CE350E8" w14:textId="77777777" w:rsidR="004A21D1" w:rsidRPr="004A21D1" w:rsidRDefault="004A21D1" w:rsidP="004A21D1">
      <w:pPr>
        <w:numPr>
          <w:ilvl w:val="1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sz w:val="22"/>
          <w:szCs w:val="22"/>
        </w:rPr>
        <w:t>Identify performance gaps and facilitate timely improvements.</w:t>
      </w:r>
    </w:p>
    <w:p w14:paraId="67A3CC8A" w14:textId="3FCF1183" w:rsidR="004A21D1" w:rsidRPr="004A21D1" w:rsidRDefault="004A21D1" w:rsidP="004A21D1">
      <w:pPr>
        <w:numPr>
          <w:ilvl w:val="1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sz w:val="22"/>
          <w:szCs w:val="22"/>
        </w:rPr>
        <w:t xml:space="preserve">Support decisions related to contract renewal, promotions, and salary adjustments in accordance with </w:t>
      </w:r>
      <w:r>
        <w:rPr>
          <w:rFonts w:ascii="Calibri" w:hAnsi="Calibri" w:cs="Calibri"/>
          <w:sz w:val="22"/>
          <w:szCs w:val="22"/>
        </w:rPr>
        <w:t>p</w:t>
      </w:r>
      <w:r w:rsidRPr="004A21D1">
        <w:rPr>
          <w:rFonts w:ascii="Calibri" w:hAnsi="Calibri" w:cs="Calibri"/>
          <w:sz w:val="22"/>
          <w:szCs w:val="22"/>
        </w:rPr>
        <w:t>olicies.</w:t>
      </w:r>
    </w:p>
    <w:p w14:paraId="11EAB881" w14:textId="1C3CEF80" w:rsidR="004A21D1" w:rsidRPr="004A21D1" w:rsidRDefault="004A21D1" w:rsidP="004A21D1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b/>
          <w:bCs/>
          <w:sz w:val="22"/>
          <w:szCs w:val="22"/>
        </w:rPr>
        <w:t>Scope</w:t>
      </w:r>
    </w:p>
    <w:p w14:paraId="74B4F5B1" w14:textId="6F72DF75" w:rsidR="004A21D1" w:rsidRPr="004A21D1" w:rsidRDefault="004A21D1" w:rsidP="004A21D1">
      <w:pPr>
        <w:pStyle w:val="ListParagraph"/>
        <w:numPr>
          <w:ilvl w:val="1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sz w:val="22"/>
          <w:szCs w:val="22"/>
        </w:rPr>
        <w:t>This policy applies to all employees, including clinical and non-clinical staff.</w:t>
      </w:r>
    </w:p>
    <w:p w14:paraId="5D42766B" w14:textId="17085884" w:rsidR="004A21D1" w:rsidRPr="004A21D1" w:rsidRDefault="004A21D1" w:rsidP="004A21D1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b/>
          <w:bCs/>
          <w:sz w:val="22"/>
          <w:szCs w:val="22"/>
        </w:rPr>
        <w:t>Definitions</w:t>
      </w:r>
    </w:p>
    <w:p w14:paraId="59C5CF18" w14:textId="77777777" w:rsidR="004A21D1" w:rsidRPr="004A21D1" w:rsidRDefault="004A21D1" w:rsidP="004A21D1">
      <w:pPr>
        <w:numPr>
          <w:ilvl w:val="1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b/>
          <w:bCs/>
          <w:sz w:val="22"/>
          <w:szCs w:val="22"/>
        </w:rPr>
        <w:t>Performance Appraisal:</w:t>
      </w:r>
      <w:r w:rsidRPr="004A21D1">
        <w:rPr>
          <w:rFonts w:ascii="Calibri" w:hAnsi="Calibri" w:cs="Calibri"/>
          <w:sz w:val="22"/>
          <w:szCs w:val="22"/>
        </w:rPr>
        <w:t> A formal evaluation of an employee’s job performance conducted by supervisors or department heads.</w:t>
      </w:r>
    </w:p>
    <w:p w14:paraId="14A6BEF6" w14:textId="77777777" w:rsidR="004A21D1" w:rsidRPr="004A21D1" w:rsidRDefault="004A21D1" w:rsidP="004A21D1">
      <w:pPr>
        <w:numPr>
          <w:ilvl w:val="1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b/>
          <w:bCs/>
          <w:sz w:val="22"/>
          <w:szCs w:val="22"/>
        </w:rPr>
        <w:t>Annual Evaluation Period:</w:t>
      </w:r>
      <w:r w:rsidRPr="004A21D1">
        <w:rPr>
          <w:rFonts w:ascii="Calibri" w:hAnsi="Calibri" w:cs="Calibri"/>
          <w:sz w:val="22"/>
          <w:szCs w:val="22"/>
        </w:rPr>
        <w:t> From January 1 to December 31 each year.</w:t>
      </w:r>
    </w:p>
    <w:p w14:paraId="5BF8A4C7" w14:textId="77777777" w:rsidR="004A21D1" w:rsidRPr="004A21D1" w:rsidRDefault="004A21D1" w:rsidP="004A21D1">
      <w:pPr>
        <w:numPr>
          <w:ilvl w:val="1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b/>
          <w:bCs/>
          <w:sz w:val="22"/>
          <w:szCs w:val="22"/>
        </w:rPr>
        <w:t>End of Contract Evaluation:</w:t>
      </w:r>
      <w:r w:rsidRPr="004A21D1">
        <w:rPr>
          <w:rFonts w:ascii="Calibri" w:hAnsi="Calibri" w:cs="Calibri"/>
          <w:sz w:val="22"/>
          <w:szCs w:val="22"/>
        </w:rPr>
        <w:t> Conducted at contract renewal or termination, based on contractual terms or anniversary dates.</w:t>
      </w:r>
    </w:p>
    <w:p w14:paraId="6CD65615" w14:textId="40F34385" w:rsidR="004A21D1" w:rsidRPr="004A21D1" w:rsidRDefault="004A21D1" w:rsidP="004A21D1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b/>
          <w:bCs/>
          <w:sz w:val="22"/>
          <w:szCs w:val="22"/>
        </w:rPr>
        <w:t>Policy</w:t>
      </w:r>
    </w:p>
    <w:p w14:paraId="75B16421" w14:textId="77777777" w:rsidR="004A21D1" w:rsidRPr="004A21D1" w:rsidRDefault="004A21D1" w:rsidP="004A21D1">
      <w:pPr>
        <w:numPr>
          <w:ilvl w:val="1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sz w:val="22"/>
          <w:szCs w:val="22"/>
        </w:rPr>
        <w:t>Probationary period evaluations are conducted per the Probation Period Policy.</w:t>
      </w:r>
    </w:p>
    <w:p w14:paraId="315B339C" w14:textId="77777777" w:rsidR="004A21D1" w:rsidRPr="004A21D1" w:rsidRDefault="004A21D1" w:rsidP="004A21D1">
      <w:pPr>
        <w:numPr>
          <w:ilvl w:val="1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sz w:val="22"/>
          <w:szCs w:val="22"/>
        </w:rPr>
        <w:t>Formal performance evaluations will be performed annually, utilizing standardized tools to assess key performance areas.</w:t>
      </w:r>
    </w:p>
    <w:p w14:paraId="12D7B7A0" w14:textId="77777777" w:rsidR="004A21D1" w:rsidRPr="004A21D1" w:rsidRDefault="004A21D1" w:rsidP="004A21D1">
      <w:pPr>
        <w:numPr>
          <w:ilvl w:val="1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sz w:val="22"/>
          <w:szCs w:val="22"/>
        </w:rPr>
        <w:t>Supervisors and department heads are expected to provide ongoing, informal feedback throughout the year.</w:t>
      </w:r>
    </w:p>
    <w:p w14:paraId="78AC2154" w14:textId="77777777" w:rsidR="004A21D1" w:rsidRPr="004A21D1" w:rsidRDefault="004A21D1" w:rsidP="004A21D1">
      <w:pPr>
        <w:numPr>
          <w:ilvl w:val="1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sz w:val="22"/>
          <w:szCs w:val="22"/>
        </w:rPr>
        <w:t>Evaluations will be objective, based on job descriptions, departmental goals, and quality performance metrics.</w:t>
      </w:r>
    </w:p>
    <w:p w14:paraId="7E879A29" w14:textId="21A4E793" w:rsidR="004A21D1" w:rsidRPr="004A21D1" w:rsidRDefault="004A21D1" w:rsidP="004A21D1">
      <w:pPr>
        <w:numPr>
          <w:ilvl w:val="1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sz w:val="22"/>
          <w:szCs w:val="22"/>
        </w:rPr>
        <w:t xml:space="preserve">Feedback from staff participation in quality initiatives and </w:t>
      </w:r>
      <w:r>
        <w:rPr>
          <w:rFonts w:ascii="Calibri" w:hAnsi="Calibri" w:cs="Calibri"/>
          <w:sz w:val="22"/>
          <w:szCs w:val="22"/>
        </w:rPr>
        <w:t>organization</w:t>
      </w:r>
      <w:r w:rsidRPr="004A21D1">
        <w:rPr>
          <w:rFonts w:ascii="Calibri" w:hAnsi="Calibri" w:cs="Calibri"/>
          <w:sz w:val="22"/>
          <w:szCs w:val="22"/>
        </w:rPr>
        <w:t>-wide performance indicators will be incorporated.</w:t>
      </w:r>
    </w:p>
    <w:p w14:paraId="33320078" w14:textId="77777777" w:rsidR="004A21D1" w:rsidRPr="004A21D1" w:rsidRDefault="004A21D1" w:rsidP="004A21D1">
      <w:pPr>
        <w:numPr>
          <w:ilvl w:val="1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sz w:val="22"/>
          <w:szCs w:val="22"/>
        </w:rPr>
        <w:t>Performance assessments are a two-way process, with employee input encouraged.</w:t>
      </w:r>
    </w:p>
    <w:p w14:paraId="2048D2E3" w14:textId="77777777" w:rsidR="004A21D1" w:rsidRPr="004A21D1" w:rsidRDefault="004A21D1" w:rsidP="004A21D1">
      <w:pPr>
        <w:numPr>
          <w:ilvl w:val="1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sz w:val="22"/>
          <w:szCs w:val="22"/>
        </w:rPr>
        <w:t>Evaluation outcomes will inform professional development, training needs, and HR decisions.</w:t>
      </w:r>
    </w:p>
    <w:p w14:paraId="24CF1965" w14:textId="77777777" w:rsidR="004A21D1" w:rsidRPr="004A21D1" w:rsidRDefault="004A21D1" w:rsidP="004A21D1">
      <w:pPr>
        <w:numPr>
          <w:ilvl w:val="1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sz w:val="22"/>
          <w:szCs w:val="22"/>
        </w:rPr>
        <w:t>All evaluations must be signed by both the employee and supervisor and documented in the personnel file.</w:t>
      </w:r>
    </w:p>
    <w:p w14:paraId="380E03BF" w14:textId="77777777" w:rsidR="004A21D1" w:rsidRPr="004A21D1" w:rsidRDefault="004A21D1" w:rsidP="004A21D1">
      <w:pPr>
        <w:numPr>
          <w:ilvl w:val="1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sz w:val="22"/>
          <w:szCs w:val="22"/>
        </w:rPr>
        <w:t>Clinical staff evaluations will align with departmental quality measures; physicians will have an ongoing Monitoring and Evaluation (OME) program.</w:t>
      </w:r>
    </w:p>
    <w:p w14:paraId="0CB277E1" w14:textId="0DC9F2C4" w:rsidR="004A21D1" w:rsidRPr="004A21D1" w:rsidRDefault="004A21D1" w:rsidP="004A21D1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b/>
          <w:bCs/>
          <w:sz w:val="22"/>
          <w:szCs w:val="22"/>
        </w:rPr>
        <w:t>Procedures</w:t>
      </w:r>
    </w:p>
    <w:p w14:paraId="35AD9CC6" w14:textId="77777777" w:rsidR="004A21D1" w:rsidRPr="004A21D1" w:rsidRDefault="004A21D1" w:rsidP="004A21D1">
      <w:pPr>
        <w:numPr>
          <w:ilvl w:val="1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sz w:val="22"/>
          <w:szCs w:val="22"/>
        </w:rPr>
        <w:t>The Human Resources Department will distribute evaluation forms annually and at contract renewal, including employee details.</w:t>
      </w:r>
    </w:p>
    <w:p w14:paraId="60642DF2" w14:textId="77777777" w:rsidR="004A21D1" w:rsidRPr="004A21D1" w:rsidRDefault="004A21D1" w:rsidP="004A21D1">
      <w:pPr>
        <w:numPr>
          <w:ilvl w:val="1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sz w:val="22"/>
          <w:szCs w:val="22"/>
        </w:rPr>
        <w:t>Department heads will oversee completion of evaluation forms, focusing on knowledge, skills, experience, and personal qualities.</w:t>
      </w:r>
    </w:p>
    <w:p w14:paraId="7E438AD5" w14:textId="77777777" w:rsidR="004A21D1" w:rsidRPr="004A21D1" w:rsidRDefault="004A21D1" w:rsidP="004A21D1">
      <w:pPr>
        <w:numPr>
          <w:ilvl w:val="1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sz w:val="22"/>
          <w:szCs w:val="22"/>
        </w:rPr>
        <w:t>Supervisors will review completed forms with employees, discussing strengths and areas for improvement.</w:t>
      </w:r>
    </w:p>
    <w:p w14:paraId="0031F921" w14:textId="77777777" w:rsidR="004A21D1" w:rsidRPr="004A21D1" w:rsidRDefault="004A21D1" w:rsidP="004A21D1">
      <w:pPr>
        <w:numPr>
          <w:ilvl w:val="1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sz w:val="22"/>
          <w:szCs w:val="22"/>
        </w:rPr>
        <w:t>Employees may submit written comments or disputes, especially if rated below expectations.</w:t>
      </w:r>
    </w:p>
    <w:p w14:paraId="182F2242" w14:textId="77777777" w:rsidR="004A21D1" w:rsidRPr="004A21D1" w:rsidRDefault="004A21D1" w:rsidP="004A21D1">
      <w:pPr>
        <w:numPr>
          <w:ilvl w:val="1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sz w:val="22"/>
          <w:szCs w:val="22"/>
        </w:rPr>
        <w:t>Evaluations and employee comments will be stored in the personnel file.</w:t>
      </w:r>
    </w:p>
    <w:p w14:paraId="63420B74" w14:textId="77777777" w:rsidR="004A21D1" w:rsidRPr="004A21D1" w:rsidRDefault="004A21D1" w:rsidP="004A21D1">
      <w:pPr>
        <w:numPr>
          <w:ilvl w:val="1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sz w:val="22"/>
          <w:szCs w:val="22"/>
        </w:rPr>
        <w:t>Supervisors will review and update job descriptions regularly, ensuring alignment with role expectations.</w:t>
      </w:r>
    </w:p>
    <w:p w14:paraId="77BE424D" w14:textId="77777777" w:rsidR="004A21D1" w:rsidRPr="004A21D1" w:rsidRDefault="004A21D1" w:rsidP="004A21D1">
      <w:pPr>
        <w:numPr>
          <w:ilvl w:val="1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sz w:val="22"/>
          <w:szCs w:val="22"/>
        </w:rPr>
        <w:t>Performance ratings will be completed prior to promotions, transfers, or contract renewals.</w:t>
      </w:r>
    </w:p>
    <w:p w14:paraId="59027C3B" w14:textId="77777777" w:rsidR="004A21D1" w:rsidRPr="004A21D1" w:rsidRDefault="004A21D1" w:rsidP="004A21D1">
      <w:pPr>
        <w:numPr>
          <w:ilvl w:val="1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sz w:val="22"/>
          <w:szCs w:val="22"/>
        </w:rPr>
        <w:t>All evaluations will be discussed with the employee, with signatures obtained; refusal to sign will be witnessed.</w:t>
      </w:r>
    </w:p>
    <w:p w14:paraId="4F64D1CD" w14:textId="77777777" w:rsidR="004A21D1" w:rsidRPr="004A21D1" w:rsidRDefault="004A21D1" w:rsidP="004A21D1">
      <w:pPr>
        <w:numPr>
          <w:ilvl w:val="1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sz w:val="22"/>
          <w:szCs w:val="22"/>
        </w:rPr>
        <w:t>Copies of evaluations will be distributed to employees, supervisors, and filed in HR.</w:t>
      </w:r>
    </w:p>
    <w:p w14:paraId="69D194AA" w14:textId="07EAB47E" w:rsidR="004A21D1" w:rsidRPr="004A21D1" w:rsidRDefault="004A21D1" w:rsidP="004A21D1">
      <w:pPr>
        <w:pStyle w:val="ListParagraph"/>
        <w:numPr>
          <w:ilvl w:val="1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b/>
          <w:bCs/>
          <w:sz w:val="22"/>
          <w:szCs w:val="22"/>
        </w:rPr>
        <w:t>Staff Participation in Quality and Performance Metrics</w:t>
      </w:r>
    </w:p>
    <w:p w14:paraId="28412CE1" w14:textId="77777777" w:rsidR="004A21D1" w:rsidRPr="004A21D1" w:rsidRDefault="004A21D1" w:rsidP="004A21D1">
      <w:pPr>
        <w:numPr>
          <w:ilvl w:val="1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sz w:val="22"/>
          <w:szCs w:val="22"/>
        </w:rPr>
        <w:lastRenderedPageBreak/>
        <w:t>Department heads will evaluate staff engagement in quality initiatives, including participation in meetings, training, incident reporting, and risk reduction activities.</w:t>
      </w:r>
    </w:p>
    <w:p w14:paraId="67637586" w14:textId="77777777" w:rsidR="004A21D1" w:rsidRPr="004A21D1" w:rsidRDefault="004A21D1" w:rsidP="004A21D1">
      <w:pPr>
        <w:numPr>
          <w:ilvl w:val="1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sz w:val="22"/>
          <w:szCs w:val="22"/>
        </w:rPr>
        <w:t>Performance will be assessed using departmental/hospital-wide performance data, with support from TQM for extracting and analyzing relevant metrics.</w:t>
      </w:r>
    </w:p>
    <w:p w14:paraId="6DA081F3" w14:textId="77777777" w:rsidR="004A21D1" w:rsidRPr="004A21D1" w:rsidRDefault="004A21D1" w:rsidP="004A21D1">
      <w:pPr>
        <w:numPr>
          <w:ilvl w:val="1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sz w:val="22"/>
          <w:szCs w:val="22"/>
        </w:rPr>
        <w:t>Staff compliance with quality and safety initiatives will be integral to overall performance appraisals.</w:t>
      </w:r>
    </w:p>
    <w:p w14:paraId="41A6332D" w14:textId="46537B82" w:rsidR="004A21D1" w:rsidRPr="004A21D1" w:rsidRDefault="004A21D1" w:rsidP="004A21D1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b/>
          <w:bCs/>
          <w:sz w:val="22"/>
          <w:szCs w:val="22"/>
        </w:rPr>
        <w:t>Responsibilities</w:t>
      </w:r>
    </w:p>
    <w:p w14:paraId="20060E68" w14:textId="77777777" w:rsidR="004A21D1" w:rsidRPr="004A21D1" w:rsidRDefault="004A21D1" w:rsidP="004A21D1">
      <w:pPr>
        <w:numPr>
          <w:ilvl w:val="1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sz w:val="22"/>
          <w:szCs w:val="22"/>
        </w:rPr>
        <w:t>HR will coordinate and distribute evaluation tools annually and at contract end.</w:t>
      </w:r>
    </w:p>
    <w:p w14:paraId="23636315" w14:textId="77777777" w:rsidR="004A21D1" w:rsidRPr="004A21D1" w:rsidRDefault="004A21D1" w:rsidP="004A21D1">
      <w:pPr>
        <w:numPr>
          <w:ilvl w:val="1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sz w:val="22"/>
          <w:szCs w:val="22"/>
        </w:rPr>
        <w:t>Employees are encouraged to prepare self-assessments prior to supervisor evaluations.</w:t>
      </w:r>
    </w:p>
    <w:p w14:paraId="36DCD20E" w14:textId="77777777" w:rsidR="004A21D1" w:rsidRPr="004A21D1" w:rsidRDefault="004A21D1" w:rsidP="004A21D1">
      <w:pPr>
        <w:numPr>
          <w:ilvl w:val="1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sz w:val="22"/>
          <w:szCs w:val="22"/>
        </w:rPr>
        <w:t>Supervisors will conduct review meetings, provide feedback, and document outcomes.</w:t>
      </w:r>
    </w:p>
    <w:p w14:paraId="50732A1E" w14:textId="77777777" w:rsidR="004A21D1" w:rsidRPr="004A21D1" w:rsidRDefault="004A21D1" w:rsidP="004A21D1">
      <w:pPr>
        <w:numPr>
          <w:ilvl w:val="1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sz w:val="22"/>
          <w:szCs w:val="22"/>
        </w:rPr>
        <w:t>TQM will supply performance data to support evaluations where applicable.</w:t>
      </w:r>
    </w:p>
    <w:p w14:paraId="6D23A23A" w14:textId="13066364" w:rsidR="004A21D1" w:rsidRPr="004A21D1" w:rsidRDefault="004A21D1" w:rsidP="004A21D1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b/>
          <w:bCs/>
          <w:sz w:val="22"/>
          <w:szCs w:val="22"/>
        </w:rPr>
        <w:t>Forms</w:t>
      </w:r>
    </w:p>
    <w:p w14:paraId="0B138967" w14:textId="77777777" w:rsidR="004A21D1" w:rsidRPr="004A21D1" w:rsidRDefault="004A21D1" w:rsidP="004A21D1">
      <w:pPr>
        <w:numPr>
          <w:ilvl w:val="1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sz w:val="22"/>
          <w:szCs w:val="22"/>
        </w:rPr>
        <w:t>Job Performance Appraisal Form</w:t>
      </w:r>
    </w:p>
    <w:p w14:paraId="078AF17D" w14:textId="77777777" w:rsidR="004A21D1" w:rsidRPr="004A21D1" w:rsidRDefault="004A21D1" w:rsidP="004A21D1">
      <w:pPr>
        <w:numPr>
          <w:ilvl w:val="1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sz w:val="22"/>
          <w:szCs w:val="22"/>
        </w:rPr>
        <w:t>Performance Appraisal Addendum (if applicable)</w:t>
      </w:r>
    </w:p>
    <w:p w14:paraId="785EFD4E" w14:textId="24576FB9" w:rsidR="004A21D1" w:rsidRPr="004A21D1" w:rsidRDefault="004A21D1" w:rsidP="004A21D1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b/>
          <w:bCs/>
          <w:sz w:val="22"/>
          <w:szCs w:val="22"/>
        </w:rPr>
        <w:t>Attachments</w:t>
      </w:r>
    </w:p>
    <w:p w14:paraId="6F28A2AD" w14:textId="77777777" w:rsidR="004A21D1" w:rsidRPr="004A21D1" w:rsidRDefault="004A21D1" w:rsidP="004A21D1">
      <w:pPr>
        <w:numPr>
          <w:ilvl w:val="1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sz w:val="22"/>
          <w:szCs w:val="22"/>
        </w:rPr>
        <w:t>Not applicable</w:t>
      </w:r>
    </w:p>
    <w:p w14:paraId="04F5C51B" w14:textId="60A32FBF" w:rsidR="004A21D1" w:rsidRPr="004A21D1" w:rsidRDefault="004A21D1" w:rsidP="004A21D1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b/>
          <w:bCs/>
          <w:sz w:val="22"/>
          <w:szCs w:val="22"/>
        </w:rPr>
        <w:t>References</w:t>
      </w:r>
    </w:p>
    <w:p w14:paraId="639752D4" w14:textId="5BB52B65" w:rsidR="004A21D1" w:rsidRPr="004A21D1" w:rsidRDefault="004A21D1" w:rsidP="004A21D1">
      <w:pPr>
        <w:numPr>
          <w:ilvl w:val="1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sz w:val="22"/>
          <w:szCs w:val="22"/>
        </w:rPr>
        <w:t>Current national healthcare standards</w:t>
      </w:r>
    </w:p>
    <w:p w14:paraId="3F518DCB" w14:textId="77777777" w:rsidR="004A21D1" w:rsidRPr="004A21D1" w:rsidRDefault="004A21D1" w:rsidP="004A21D1">
      <w:pPr>
        <w:numPr>
          <w:ilvl w:val="1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sz w:val="22"/>
          <w:szCs w:val="22"/>
        </w:rPr>
        <w:t>Relevant accreditation and quality assurance guidelines</w:t>
      </w:r>
    </w:p>
    <w:p w14:paraId="36B98B79" w14:textId="0B3B5FD8" w:rsidR="004A21D1" w:rsidRPr="004A21D1" w:rsidRDefault="004A21D1" w:rsidP="004A21D1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21D1">
        <w:rPr>
          <w:rFonts w:ascii="Calibri" w:hAnsi="Calibri" w:cs="Calibri"/>
          <w:b/>
          <w:bCs/>
          <w:sz w:val="22"/>
          <w:szCs w:val="22"/>
        </w:rPr>
        <w:t>Approvals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2319"/>
        <w:gridCol w:w="1035"/>
      </w:tblGrid>
      <w:tr w:rsidR="004A21D1" w:rsidRPr="004A21D1" w14:paraId="1183B4A1" w14:textId="77777777" w:rsidTr="004A21D1">
        <w:trPr>
          <w:tblHeader/>
          <w:jc w:val="center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287BEC" w14:textId="77777777" w:rsidR="004A21D1" w:rsidRPr="004A21D1" w:rsidRDefault="004A21D1" w:rsidP="004A21D1">
            <w:pPr>
              <w:spacing w:after="0" w:line="24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A21D1">
              <w:rPr>
                <w:rFonts w:ascii="Calibri" w:hAnsi="Calibri" w:cs="Calibri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26D3D8" w14:textId="77777777" w:rsidR="004A21D1" w:rsidRPr="004A21D1" w:rsidRDefault="004A21D1" w:rsidP="004A21D1">
            <w:pPr>
              <w:spacing w:after="0" w:line="24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A21D1">
              <w:rPr>
                <w:rFonts w:ascii="Calibri" w:hAnsi="Calibri" w:cs="Calibri"/>
                <w:b/>
                <w:bCs/>
                <w:sz w:val="22"/>
                <w:szCs w:val="22"/>
              </w:rPr>
              <w:t>Name &amp; Signature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99C767" w14:textId="77777777" w:rsidR="004A21D1" w:rsidRPr="004A21D1" w:rsidRDefault="004A21D1" w:rsidP="004A21D1">
            <w:pPr>
              <w:spacing w:after="0" w:line="24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A21D1">
              <w:rPr>
                <w:rFonts w:ascii="Calibri" w:hAnsi="Calibri" w:cs="Calibri"/>
                <w:b/>
                <w:bCs/>
                <w:sz w:val="22"/>
                <w:szCs w:val="22"/>
              </w:rPr>
              <w:t>Date</w:t>
            </w:r>
          </w:p>
        </w:tc>
      </w:tr>
      <w:tr w:rsidR="004A21D1" w:rsidRPr="004A21D1" w14:paraId="661255FC" w14:textId="77777777" w:rsidTr="004A21D1">
        <w:trPr>
          <w:jc w:val="center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B541C9" w14:textId="77777777" w:rsidR="004A21D1" w:rsidRPr="004A21D1" w:rsidRDefault="004A21D1" w:rsidP="004A21D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4A21D1">
              <w:rPr>
                <w:rFonts w:ascii="Calibri" w:hAnsi="Calibri" w:cs="Calibri"/>
                <w:sz w:val="22"/>
                <w:szCs w:val="22"/>
              </w:rPr>
              <w:t>Prepared by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A95F76" w14:textId="13C9F004" w:rsidR="004A21D1" w:rsidRPr="004A21D1" w:rsidRDefault="004A21D1" w:rsidP="004A21D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4A21D1">
              <w:rPr>
                <w:rFonts w:ascii="Calibri" w:hAnsi="Calibri" w:cs="Calibri"/>
                <w:sz w:val="22"/>
                <w:szCs w:val="22"/>
              </w:rPr>
              <w:t>HR Manager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C0087C" w14:textId="77777777" w:rsidR="004A21D1" w:rsidRPr="004A21D1" w:rsidRDefault="004A21D1" w:rsidP="004A21D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4A21D1">
              <w:rPr>
                <w:rFonts w:ascii="Calibri" w:hAnsi="Calibri" w:cs="Calibri"/>
                <w:sz w:val="22"/>
                <w:szCs w:val="22"/>
              </w:rPr>
              <w:t>[Date]</w:t>
            </w:r>
          </w:p>
        </w:tc>
      </w:tr>
      <w:tr w:rsidR="004A21D1" w:rsidRPr="004A21D1" w14:paraId="1C987A99" w14:textId="77777777" w:rsidTr="004A21D1">
        <w:trPr>
          <w:jc w:val="center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7995B0" w14:textId="77777777" w:rsidR="004A21D1" w:rsidRPr="004A21D1" w:rsidRDefault="004A21D1" w:rsidP="004A21D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4A21D1">
              <w:rPr>
                <w:rFonts w:ascii="Calibri" w:hAnsi="Calibri" w:cs="Calibri"/>
                <w:sz w:val="22"/>
                <w:szCs w:val="22"/>
              </w:rPr>
              <w:t>Reviewed by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70656B" w14:textId="45097F8D" w:rsidR="004A21D1" w:rsidRPr="004A21D1" w:rsidRDefault="004A21D1" w:rsidP="004A21D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4A21D1">
              <w:rPr>
                <w:rFonts w:ascii="Calibri" w:hAnsi="Calibri" w:cs="Calibri"/>
                <w:sz w:val="22"/>
                <w:szCs w:val="22"/>
              </w:rPr>
              <w:t>Operations Manager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EF839A" w14:textId="77777777" w:rsidR="004A21D1" w:rsidRPr="004A21D1" w:rsidRDefault="004A21D1" w:rsidP="004A21D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4A21D1">
              <w:rPr>
                <w:rFonts w:ascii="Calibri" w:hAnsi="Calibri" w:cs="Calibri"/>
                <w:sz w:val="22"/>
                <w:szCs w:val="22"/>
              </w:rPr>
              <w:t>[Date]</w:t>
            </w:r>
          </w:p>
        </w:tc>
      </w:tr>
      <w:tr w:rsidR="004A21D1" w:rsidRPr="004A21D1" w14:paraId="26732B9D" w14:textId="77777777" w:rsidTr="004A21D1">
        <w:trPr>
          <w:jc w:val="center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A3F648" w14:textId="77777777" w:rsidR="004A21D1" w:rsidRPr="004A21D1" w:rsidRDefault="004A21D1" w:rsidP="004A21D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4A21D1">
              <w:rPr>
                <w:rFonts w:ascii="Calibri" w:hAnsi="Calibri" w:cs="Calibri"/>
                <w:sz w:val="22"/>
                <w:szCs w:val="22"/>
              </w:rPr>
              <w:t>Reviewed by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2BF28F" w14:textId="186F239C" w:rsidR="004A21D1" w:rsidRPr="004A21D1" w:rsidRDefault="004A21D1" w:rsidP="004A21D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4A21D1">
              <w:rPr>
                <w:rFonts w:ascii="Calibri" w:hAnsi="Calibri" w:cs="Calibri"/>
                <w:sz w:val="22"/>
                <w:szCs w:val="22"/>
              </w:rPr>
              <w:t>Nursing Director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053FF4" w14:textId="77777777" w:rsidR="004A21D1" w:rsidRPr="004A21D1" w:rsidRDefault="004A21D1" w:rsidP="004A21D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4A21D1">
              <w:rPr>
                <w:rFonts w:ascii="Calibri" w:hAnsi="Calibri" w:cs="Calibri"/>
                <w:sz w:val="22"/>
                <w:szCs w:val="22"/>
              </w:rPr>
              <w:t>[Date]</w:t>
            </w:r>
          </w:p>
        </w:tc>
      </w:tr>
      <w:tr w:rsidR="004A21D1" w:rsidRPr="004A21D1" w14:paraId="2986CA55" w14:textId="77777777" w:rsidTr="004A21D1">
        <w:trPr>
          <w:jc w:val="center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5CF3D0" w14:textId="77777777" w:rsidR="004A21D1" w:rsidRPr="004A21D1" w:rsidRDefault="004A21D1" w:rsidP="004A21D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4A21D1">
              <w:rPr>
                <w:rFonts w:ascii="Calibri" w:hAnsi="Calibri" w:cs="Calibri"/>
                <w:sz w:val="22"/>
                <w:szCs w:val="22"/>
              </w:rPr>
              <w:t>Reviewed by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023ADF" w14:textId="7AB5D3E9" w:rsidR="004A21D1" w:rsidRPr="004A21D1" w:rsidRDefault="004A21D1" w:rsidP="004A21D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4A21D1">
              <w:rPr>
                <w:rFonts w:ascii="Calibri" w:hAnsi="Calibri" w:cs="Calibri"/>
                <w:sz w:val="22"/>
                <w:szCs w:val="22"/>
              </w:rPr>
              <w:t>TQM Director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993B59" w14:textId="77777777" w:rsidR="004A21D1" w:rsidRPr="004A21D1" w:rsidRDefault="004A21D1" w:rsidP="004A21D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4A21D1">
              <w:rPr>
                <w:rFonts w:ascii="Calibri" w:hAnsi="Calibri" w:cs="Calibri"/>
                <w:sz w:val="22"/>
                <w:szCs w:val="22"/>
              </w:rPr>
              <w:t>[Date]</w:t>
            </w:r>
          </w:p>
        </w:tc>
      </w:tr>
      <w:tr w:rsidR="004A21D1" w:rsidRPr="004A21D1" w14:paraId="39F7DA5D" w14:textId="77777777" w:rsidTr="004A21D1">
        <w:trPr>
          <w:jc w:val="center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0CE23E" w14:textId="77777777" w:rsidR="004A21D1" w:rsidRPr="004A21D1" w:rsidRDefault="004A21D1" w:rsidP="004A21D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4A21D1">
              <w:rPr>
                <w:rFonts w:ascii="Calibri" w:hAnsi="Calibri" w:cs="Calibri"/>
                <w:sz w:val="22"/>
                <w:szCs w:val="22"/>
              </w:rPr>
              <w:t>Approved by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502351" w14:textId="2C8F9359" w:rsidR="004A21D1" w:rsidRPr="004A21D1" w:rsidRDefault="004A21D1" w:rsidP="004A21D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4A21D1">
              <w:rPr>
                <w:rFonts w:ascii="Calibri" w:hAnsi="Calibri" w:cs="Calibri"/>
                <w:sz w:val="22"/>
                <w:szCs w:val="22"/>
              </w:rPr>
              <w:t>Medical Director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679624" w14:textId="77777777" w:rsidR="004A21D1" w:rsidRPr="004A21D1" w:rsidRDefault="004A21D1" w:rsidP="004A21D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4A21D1">
              <w:rPr>
                <w:rFonts w:ascii="Calibri" w:hAnsi="Calibri" w:cs="Calibri"/>
                <w:sz w:val="22"/>
                <w:szCs w:val="22"/>
              </w:rPr>
              <w:t>[Date]</w:t>
            </w:r>
          </w:p>
        </w:tc>
      </w:tr>
      <w:tr w:rsidR="004A21D1" w:rsidRPr="004A21D1" w14:paraId="6868774F" w14:textId="77777777" w:rsidTr="004A21D1">
        <w:trPr>
          <w:jc w:val="center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810237" w14:textId="77777777" w:rsidR="004A21D1" w:rsidRPr="004A21D1" w:rsidRDefault="004A21D1" w:rsidP="004A21D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4A21D1">
              <w:rPr>
                <w:rFonts w:ascii="Calibri" w:hAnsi="Calibri" w:cs="Calibri"/>
                <w:sz w:val="22"/>
                <w:szCs w:val="22"/>
              </w:rPr>
              <w:t>Approved by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3EEF6B" w14:textId="56527717" w:rsidR="004A21D1" w:rsidRPr="004A21D1" w:rsidRDefault="004A21D1" w:rsidP="004A21D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Facility</w:t>
            </w:r>
            <w:r w:rsidRPr="004A21D1">
              <w:rPr>
                <w:rFonts w:ascii="Calibri" w:hAnsi="Calibri" w:cs="Calibri"/>
                <w:sz w:val="22"/>
                <w:szCs w:val="22"/>
              </w:rPr>
              <w:t xml:space="preserve"> Director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73A407" w14:textId="77777777" w:rsidR="004A21D1" w:rsidRPr="004A21D1" w:rsidRDefault="004A21D1" w:rsidP="004A21D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4A21D1">
              <w:rPr>
                <w:rFonts w:ascii="Calibri" w:hAnsi="Calibri" w:cs="Calibri"/>
                <w:sz w:val="22"/>
                <w:szCs w:val="22"/>
              </w:rPr>
              <w:t>[Date]</w:t>
            </w:r>
          </w:p>
        </w:tc>
      </w:tr>
    </w:tbl>
    <w:p w14:paraId="1162B9D6" w14:textId="77777777" w:rsidR="004A21D1" w:rsidRPr="004A21D1" w:rsidRDefault="004A21D1" w:rsidP="004A21D1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sectPr w:rsidR="004A21D1" w:rsidRPr="004A21D1" w:rsidSect="004A21D1">
      <w:pgSz w:w="12240" w:h="15840"/>
      <w:pgMar w:top="5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24A92"/>
    <w:multiLevelType w:val="multilevel"/>
    <w:tmpl w:val="33E2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82A18"/>
    <w:multiLevelType w:val="multilevel"/>
    <w:tmpl w:val="0CD4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A2A42"/>
    <w:multiLevelType w:val="multilevel"/>
    <w:tmpl w:val="BA34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1519BB"/>
    <w:multiLevelType w:val="multilevel"/>
    <w:tmpl w:val="C76C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99112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C3C597F"/>
    <w:multiLevelType w:val="multilevel"/>
    <w:tmpl w:val="4504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D750B6"/>
    <w:multiLevelType w:val="hybridMultilevel"/>
    <w:tmpl w:val="C81C5EB0"/>
    <w:lvl w:ilvl="0" w:tplc="D8BAFB1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7E7CBC"/>
    <w:multiLevelType w:val="multilevel"/>
    <w:tmpl w:val="0AE0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744903"/>
    <w:multiLevelType w:val="multilevel"/>
    <w:tmpl w:val="8848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D774BD"/>
    <w:multiLevelType w:val="multilevel"/>
    <w:tmpl w:val="A34C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4469DF"/>
    <w:multiLevelType w:val="multilevel"/>
    <w:tmpl w:val="DBE4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411203">
    <w:abstractNumId w:val="3"/>
  </w:num>
  <w:num w:numId="2" w16cid:durableId="1279721557">
    <w:abstractNumId w:val="8"/>
  </w:num>
  <w:num w:numId="3" w16cid:durableId="1191142755">
    <w:abstractNumId w:val="9"/>
  </w:num>
  <w:num w:numId="4" w16cid:durableId="98450142">
    <w:abstractNumId w:val="7"/>
  </w:num>
  <w:num w:numId="5" w16cid:durableId="557518271">
    <w:abstractNumId w:val="1"/>
  </w:num>
  <w:num w:numId="6" w16cid:durableId="131875504">
    <w:abstractNumId w:val="10"/>
  </w:num>
  <w:num w:numId="7" w16cid:durableId="1453785446">
    <w:abstractNumId w:val="0"/>
  </w:num>
  <w:num w:numId="8" w16cid:durableId="2121604178">
    <w:abstractNumId w:val="5"/>
  </w:num>
  <w:num w:numId="9" w16cid:durableId="121774935">
    <w:abstractNumId w:val="2"/>
  </w:num>
  <w:num w:numId="10" w16cid:durableId="1238124826">
    <w:abstractNumId w:val="4"/>
  </w:num>
  <w:num w:numId="11" w16cid:durableId="14587913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1D1"/>
    <w:rsid w:val="004A21D1"/>
    <w:rsid w:val="00BC2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D2B898"/>
  <w15:chartTrackingRefBased/>
  <w15:docId w15:val="{E2E65584-4CD4-405F-8070-C59654699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1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589</Words>
  <Characters>3826</Characters>
  <Application>Microsoft Office Word</Application>
  <DocSecurity>0</DocSecurity>
  <Lines>96</Lines>
  <Paragraphs>72</Paragraphs>
  <ScaleCrop>false</ScaleCrop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Saad khan</dc:creator>
  <cp:keywords/>
  <dc:description/>
  <cp:lastModifiedBy>Dr. Saad khan</cp:lastModifiedBy>
  <cp:revision>1</cp:revision>
  <dcterms:created xsi:type="dcterms:W3CDTF">2025-10-20T20:16:00Z</dcterms:created>
  <dcterms:modified xsi:type="dcterms:W3CDTF">2025-10-20T20:20:00Z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7f866b82-e043-4acf-949d-d57c36bdb8e2</vt:lpwstr>
  </property>
</Properties>
</file>