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Critics Cited in the New Variorum Edition of Coriolanus</w:t>
      </w:r>
    </w:p>
    <w:p>
      <w:pPr>
        <w:jc w:val="center"/>
      </w:pPr>
      <w:r>
        <w:rPr>
          <w:i/>
          <w:sz w:val="22"/>
        </w:rPr>
        <w:t>Edited by Horace Howard Furness, Jr., A.B., Litt.D.</w:t>
        <w:br/>
        <w:t>J. B. Lippincott Company, Philadelphia &amp; London, 1928</w:t>
      </w:r>
    </w:p>
    <w:p>
      <w:pPr>
        <w:spacing w:after="240"/>
      </w:pPr>
      <w:r>
        <w:t>This document provides a comprehensive list of all critics, commentators, editors, scholars, translators, actors, and other persons cited in the New Variorum Edition of Shakespeare's Coriolanus. Where the volume's "List of Books" identifies the specific work from which annotations are drawn, that bibliographic information is included.</w:t>
      </w:r>
    </w:p>
    <w:p>
      <w:pPr>
        <w:pStyle w:val="Heading1"/>
      </w:pPr>
      <w:r>
        <w:t>I. Editors Collated in the Textual Notes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Editor</w:t>
            </w:r>
          </w:p>
        </w:tc>
        <w:tc>
          <w:tcPr>
            <w:tcW w:type="dxa" w:w="3120"/>
          </w:tcPr>
          <w:p>
            <w:r>
              <w:rPr>
                <w:b/>
                <w:sz w:val="20"/>
              </w:rPr>
              <w:t>Abbreviation</w:t>
            </w:r>
          </w:p>
        </w:tc>
        <w:tc>
          <w:tcPr>
            <w:tcW w:type="dxa" w:w="3120"/>
          </w:tcPr>
          <w:p>
            <w:r>
              <w:rPr>
                <w:b/>
                <w:sz w:val="20"/>
              </w:rPr>
              <w:t>Date(s)</w:t>
            </w:r>
          </w:p>
        </w:tc>
      </w:tr>
      <w:tr>
        <w:tc>
          <w:tcPr>
            <w:tcW w:type="dxa" w:w="3120"/>
          </w:tcPr>
          <w:p>
            <w:r>
              <w:rPr>
                <w:sz w:val="20"/>
              </w:rPr>
              <w:t>First Folio</w:t>
            </w:r>
          </w:p>
        </w:tc>
        <w:tc>
          <w:tcPr>
            <w:tcW w:type="dxa" w:w="3120"/>
          </w:tcPr>
          <w:p>
            <w:r>
              <w:rPr>
                <w:sz w:val="20"/>
              </w:rPr>
              <w:t>[F1]</w:t>
            </w:r>
          </w:p>
        </w:tc>
        <w:tc>
          <w:tcPr>
            <w:tcW w:type="dxa" w:w="3120"/>
          </w:tcPr>
          <w:p>
            <w:r>
              <w:rPr>
                <w:sz w:val="20"/>
              </w:rPr>
              <w:t>1623</w:t>
            </w:r>
          </w:p>
        </w:tc>
      </w:tr>
      <w:tr>
        <w:tc>
          <w:tcPr>
            <w:tcW w:type="dxa" w:w="3120"/>
          </w:tcPr>
          <w:p>
            <w:r>
              <w:rPr>
                <w:sz w:val="20"/>
              </w:rPr>
              <w:t>Second Folio</w:t>
            </w:r>
          </w:p>
        </w:tc>
        <w:tc>
          <w:tcPr>
            <w:tcW w:type="dxa" w:w="3120"/>
          </w:tcPr>
          <w:p>
            <w:r>
              <w:rPr>
                <w:sz w:val="20"/>
              </w:rPr>
              <w:t>[F2]</w:t>
            </w:r>
          </w:p>
        </w:tc>
        <w:tc>
          <w:tcPr>
            <w:tcW w:type="dxa" w:w="3120"/>
          </w:tcPr>
          <w:p>
            <w:r>
              <w:rPr>
                <w:sz w:val="20"/>
              </w:rPr>
              <w:t>1632</w:t>
            </w:r>
          </w:p>
        </w:tc>
      </w:tr>
      <w:tr>
        <w:tc>
          <w:tcPr>
            <w:tcW w:type="dxa" w:w="3120"/>
          </w:tcPr>
          <w:p>
            <w:r>
              <w:rPr>
                <w:sz w:val="20"/>
              </w:rPr>
              <w:t>Third Folio</w:t>
            </w:r>
          </w:p>
        </w:tc>
        <w:tc>
          <w:tcPr>
            <w:tcW w:type="dxa" w:w="3120"/>
          </w:tcPr>
          <w:p>
            <w:r>
              <w:rPr>
                <w:sz w:val="20"/>
              </w:rPr>
              <w:t>[F3]</w:t>
            </w:r>
          </w:p>
        </w:tc>
        <w:tc>
          <w:tcPr>
            <w:tcW w:type="dxa" w:w="3120"/>
          </w:tcPr>
          <w:p>
            <w:r>
              <w:rPr>
                <w:sz w:val="20"/>
              </w:rPr>
              <w:t>1664</w:t>
            </w:r>
          </w:p>
        </w:tc>
      </w:tr>
      <w:tr>
        <w:tc>
          <w:tcPr>
            <w:tcW w:type="dxa" w:w="3120"/>
          </w:tcPr>
          <w:p>
            <w:r>
              <w:rPr>
                <w:sz w:val="20"/>
              </w:rPr>
              <w:t>Fourth Folio</w:t>
            </w:r>
          </w:p>
        </w:tc>
        <w:tc>
          <w:tcPr>
            <w:tcW w:type="dxa" w:w="3120"/>
          </w:tcPr>
          <w:p>
            <w:r>
              <w:rPr>
                <w:sz w:val="20"/>
              </w:rPr>
              <w:t>[F4]</w:t>
            </w:r>
          </w:p>
        </w:tc>
        <w:tc>
          <w:tcPr>
            <w:tcW w:type="dxa" w:w="3120"/>
          </w:tcPr>
          <w:p>
            <w:r>
              <w:rPr>
                <w:sz w:val="20"/>
              </w:rPr>
              <w:t>1685</w:t>
            </w:r>
          </w:p>
        </w:tc>
      </w:tr>
      <w:tr>
        <w:tc>
          <w:tcPr>
            <w:tcW w:type="dxa" w:w="3120"/>
          </w:tcPr>
          <w:p>
            <w:r>
              <w:rPr>
                <w:sz w:val="20"/>
              </w:rPr>
              <w:t>Quarto</w:t>
            </w:r>
          </w:p>
        </w:tc>
        <w:tc>
          <w:tcPr>
            <w:tcW w:type="dxa" w:w="3120"/>
          </w:tcPr>
          <w:p>
            <w:r>
              <w:rPr>
                <w:sz w:val="20"/>
              </w:rPr>
              <w:t>[Q]</w:t>
            </w:r>
          </w:p>
        </w:tc>
        <w:tc>
          <w:tcPr>
            <w:tcW w:type="dxa" w:w="3120"/>
          </w:tcPr>
          <w:p>
            <w:r>
              <w:rPr>
                <w:sz w:val="20"/>
              </w:rPr>
              <w:t>1691</w:t>
            </w:r>
          </w:p>
        </w:tc>
      </w:tr>
      <w:tr>
        <w:tc>
          <w:tcPr>
            <w:tcW w:type="dxa" w:w="3120"/>
          </w:tcPr>
          <w:p>
            <w:r>
              <w:rPr>
                <w:sz w:val="20"/>
              </w:rPr>
              <w:t>Rowe (First Edition)</w:t>
            </w:r>
          </w:p>
        </w:tc>
        <w:tc>
          <w:tcPr>
            <w:tcW w:type="dxa" w:w="3120"/>
          </w:tcPr>
          <w:p>
            <w:r>
              <w:rPr>
                <w:sz w:val="20"/>
              </w:rPr>
              <w:t>[Rowe i.]</w:t>
            </w:r>
          </w:p>
        </w:tc>
        <w:tc>
          <w:tcPr>
            <w:tcW w:type="dxa" w:w="3120"/>
          </w:tcPr>
          <w:p>
            <w:r>
              <w:rPr>
                <w:sz w:val="20"/>
              </w:rPr>
              <w:t>1709</w:t>
            </w:r>
          </w:p>
        </w:tc>
      </w:tr>
      <w:tr>
        <w:tc>
          <w:tcPr>
            <w:tcW w:type="dxa" w:w="3120"/>
          </w:tcPr>
          <w:p>
            <w:r>
              <w:rPr>
                <w:sz w:val="20"/>
              </w:rPr>
              <w:t>Rowe (Second Edition)</w:t>
            </w:r>
          </w:p>
        </w:tc>
        <w:tc>
          <w:tcPr>
            <w:tcW w:type="dxa" w:w="3120"/>
          </w:tcPr>
          <w:p>
            <w:r>
              <w:rPr>
                <w:sz w:val="20"/>
              </w:rPr>
              <w:t>[Rowe ii.]</w:t>
            </w:r>
          </w:p>
        </w:tc>
        <w:tc>
          <w:tcPr>
            <w:tcW w:type="dxa" w:w="3120"/>
          </w:tcPr>
          <w:p>
            <w:r>
              <w:rPr>
                <w:sz w:val="20"/>
              </w:rPr>
              <w:t>1714</w:t>
            </w:r>
          </w:p>
        </w:tc>
      </w:tr>
      <w:tr>
        <w:tc>
          <w:tcPr>
            <w:tcW w:type="dxa" w:w="3120"/>
          </w:tcPr>
          <w:p>
            <w:r>
              <w:rPr>
                <w:sz w:val="20"/>
              </w:rPr>
              <w:t>Pope (First Edition)</w:t>
            </w:r>
          </w:p>
        </w:tc>
        <w:tc>
          <w:tcPr>
            <w:tcW w:type="dxa" w:w="3120"/>
          </w:tcPr>
          <w:p>
            <w:r>
              <w:rPr>
                <w:sz w:val="20"/>
              </w:rPr>
              <w:t>[Pope i.]</w:t>
            </w:r>
          </w:p>
        </w:tc>
        <w:tc>
          <w:tcPr>
            <w:tcW w:type="dxa" w:w="3120"/>
          </w:tcPr>
          <w:p>
            <w:r>
              <w:rPr>
                <w:sz w:val="20"/>
              </w:rPr>
              <w:t>1723</w:t>
            </w:r>
          </w:p>
        </w:tc>
      </w:tr>
      <w:tr>
        <w:tc>
          <w:tcPr>
            <w:tcW w:type="dxa" w:w="3120"/>
          </w:tcPr>
          <w:p>
            <w:r>
              <w:rPr>
                <w:sz w:val="20"/>
              </w:rPr>
              <w:t>Pope (Second Edition)</w:t>
            </w:r>
          </w:p>
        </w:tc>
        <w:tc>
          <w:tcPr>
            <w:tcW w:type="dxa" w:w="3120"/>
          </w:tcPr>
          <w:p>
            <w:r>
              <w:rPr>
                <w:sz w:val="20"/>
              </w:rPr>
              <w:t>[Pope ii.]</w:t>
            </w:r>
          </w:p>
        </w:tc>
        <w:tc>
          <w:tcPr>
            <w:tcW w:type="dxa" w:w="3120"/>
          </w:tcPr>
          <w:p>
            <w:r>
              <w:rPr>
                <w:sz w:val="20"/>
              </w:rPr>
              <w:t>1728</w:t>
            </w:r>
          </w:p>
        </w:tc>
      </w:tr>
      <w:tr>
        <w:tc>
          <w:tcPr>
            <w:tcW w:type="dxa" w:w="3120"/>
          </w:tcPr>
          <w:p>
            <w:r>
              <w:rPr>
                <w:sz w:val="20"/>
              </w:rPr>
              <w:t>Theobald (First Edition)</w:t>
            </w:r>
          </w:p>
        </w:tc>
        <w:tc>
          <w:tcPr>
            <w:tcW w:type="dxa" w:w="3120"/>
          </w:tcPr>
          <w:p>
            <w:r>
              <w:rPr>
                <w:sz w:val="20"/>
              </w:rPr>
              <w:t>[Theob. i.]</w:t>
            </w:r>
          </w:p>
        </w:tc>
        <w:tc>
          <w:tcPr>
            <w:tcW w:type="dxa" w:w="3120"/>
          </w:tcPr>
          <w:p>
            <w:r>
              <w:rPr>
                <w:sz w:val="20"/>
              </w:rPr>
              <w:t>1733</w:t>
            </w:r>
          </w:p>
        </w:tc>
      </w:tr>
      <w:tr>
        <w:tc>
          <w:tcPr>
            <w:tcW w:type="dxa" w:w="3120"/>
          </w:tcPr>
          <w:p>
            <w:r>
              <w:rPr>
                <w:sz w:val="20"/>
              </w:rPr>
              <w:t>Theobald (Second Edition)</w:t>
            </w:r>
          </w:p>
        </w:tc>
        <w:tc>
          <w:tcPr>
            <w:tcW w:type="dxa" w:w="3120"/>
          </w:tcPr>
          <w:p>
            <w:r>
              <w:rPr>
                <w:sz w:val="20"/>
              </w:rPr>
              <w:t>[Theob. ii.]</w:t>
            </w:r>
          </w:p>
        </w:tc>
        <w:tc>
          <w:tcPr>
            <w:tcW w:type="dxa" w:w="3120"/>
          </w:tcPr>
          <w:p>
            <w:r>
              <w:rPr>
                <w:sz w:val="20"/>
              </w:rPr>
              <w:t>1740</w:t>
            </w:r>
          </w:p>
        </w:tc>
      </w:tr>
      <w:tr>
        <w:tc>
          <w:tcPr>
            <w:tcW w:type="dxa" w:w="3120"/>
          </w:tcPr>
          <w:p>
            <w:r>
              <w:rPr>
                <w:sz w:val="20"/>
              </w:rPr>
              <w:t>Hanmer</w:t>
            </w:r>
          </w:p>
        </w:tc>
        <w:tc>
          <w:tcPr>
            <w:tcW w:type="dxa" w:w="3120"/>
          </w:tcPr>
          <w:p>
            <w:r>
              <w:rPr>
                <w:sz w:val="20"/>
              </w:rPr>
              <w:t>[Han.]</w:t>
            </w:r>
          </w:p>
        </w:tc>
        <w:tc>
          <w:tcPr>
            <w:tcW w:type="dxa" w:w="3120"/>
          </w:tcPr>
          <w:p>
            <w:r>
              <w:rPr>
                <w:sz w:val="20"/>
              </w:rPr>
              <w:t>1744</w:t>
            </w:r>
          </w:p>
        </w:tc>
      </w:tr>
      <w:tr>
        <w:tc>
          <w:tcPr>
            <w:tcW w:type="dxa" w:w="3120"/>
          </w:tcPr>
          <w:p>
            <w:r>
              <w:rPr>
                <w:sz w:val="20"/>
              </w:rPr>
              <w:t>Warburton</w:t>
            </w:r>
          </w:p>
        </w:tc>
        <w:tc>
          <w:tcPr>
            <w:tcW w:type="dxa" w:w="3120"/>
          </w:tcPr>
          <w:p>
            <w:r>
              <w:rPr>
                <w:sz w:val="20"/>
              </w:rPr>
              <w:t>[Warb.]</w:t>
            </w:r>
          </w:p>
        </w:tc>
        <w:tc>
          <w:tcPr>
            <w:tcW w:type="dxa" w:w="3120"/>
          </w:tcPr>
          <w:p>
            <w:r>
              <w:rPr>
                <w:sz w:val="20"/>
              </w:rPr>
              <w:t>1747</w:t>
            </w:r>
          </w:p>
        </w:tc>
      </w:tr>
      <w:tr>
        <w:tc>
          <w:tcPr>
            <w:tcW w:type="dxa" w:w="3120"/>
          </w:tcPr>
          <w:p>
            <w:r>
              <w:rPr>
                <w:sz w:val="20"/>
              </w:rPr>
              <w:t>Capell</w:t>
            </w:r>
          </w:p>
        </w:tc>
        <w:tc>
          <w:tcPr>
            <w:tcW w:type="dxa" w:w="3120"/>
          </w:tcPr>
          <w:p>
            <w:r>
              <w:rPr>
                <w:sz w:val="20"/>
              </w:rPr>
              <w:t>[Cap.]</w:t>
            </w:r>
          </w:p>
        </w:tc>
        <w:tc>
          <w:tcPr>
            <w:tcW w:type="dxa" w:w="3120"/>
          </w:tcPr>
          <w:p>
            <w:r>
              <w:rPr>
                <w:sz w:val="20"/>
              </w:rPr>
              <w:t>1761</w:t>
            </w:r>
          </w:p>
        </w:tc>
      </w:tr>
      <w:tr>
        <w:tc>
          <w:tcPr>
            <w:tcW w:type="dxa" w:w="3120"/>
          </w:tcPr>
          <w:p>
            <w:r>
              <w:rPr>
                <w:sz w:val="20"/>
              </w:rPr>
              <w:t>Johnson</w:t>
            </w:r>
          </w:p>
        </w:tc>
        <w:tc>
          <w:tcPr>
            <w:tcW w:type="dxa" w:w="3120"/>
          </w:tcPr>
          <w:p>
            <w:r>
              <w:rPr>
                <w:sz w:val="20"/>
              </w:rPr>
              <w:t>[Johns.]</w:t>
            </w:r>
          </w:p>
        </w:tc>
        <w:tc>
          <w:tcPr>
            <w:tcW w:type="dxa" w:w="3120"/>
          </w:tcPr>
          <w:p>
            <w:r>
              <w:rPr>
                <w:sz w:val="20"/>
              </w:rPr>
              <w:t>1765</w:t>
            </w:r>
          </w:p>
        </w:tc>
      </w:tr>
      <w:tr>
        <w:tc>
          <w:tcPr>
            <w:tcW w:type="dxa" w:w="3120"/>
          </w:tcPr>
          <w:p>
            <w:r>
              <w:rPr>
                <w:sz w:val="20"/>
              </w:rPr>
              <w:t>Johnson and Steevens</w:t>
            </w:r>
          </w:p>
        </w:tc>
        <w:tc>
          <w:tcPr>
            <w:tcW w:type="dxa" w:w="3120"/>
          </w:tcPr>
          <w:p>
            <w:r>
              <w:rPr>
                <w:sz w:val="20"/>
              </w:rPr>
              <w:t>[Var. '73]</w:t>
            </w:r>
          </w:p>
        </w:tc>
        <w:tc>
          <w:tcPr>
            <w:tcW w:type="dxa" w:w="3120"/>
          </w:tcPr>
          <w:p>
            <w:r>
              <w:rPr>
                <w:sz w:val="20"/>
              </w:rPr>
              <w:t>1773</w:t>
            </w:r>
          </w:p>
        </w:tc>
      </w:tr>
      <w:tr>
        <w:tc>
          <w:tcPr>
            <w:tcW w:type="dxa" w:w="3120"/>
          </w:tcPr>
          <w:p>
            <w:r>
              <w:rPr>
                <w:sz w:val="20"/>
              </w:rPr>
              <w:t>Johnson and Steevens</w:t>
            </w:r>
          </w:p>
        </w:tc>
        <w:tc>
          <w:tcPr>
            <w:tcW w:type="dxa" w:w="3120"/>
          </w:tcPr>
          <w:p>
            <w:r>
              <w:rPr>
                <w:sz w:val="20"/>
              </w:rPr>
              <w:t>[Var. '78]</w:t>
            </w:r>
          </w:p>
        </w:tc>
        <w:tc>
          <w:tcPr>
            <w:tcW w:type="dxa" w:w="3120"/>
          </w:tcPr>
          <w:p>
            <w:r>
              <w:rPr>
                <w:sz w:val="20"/>
              </w:rPr>
              <w:t>1778</w:t>
            </w:r>
          </w:p>
        </w:tc>
      </w:tr>
      <w:tr>
        <w:tc>
          <w:tcPr>
            <w:tcW w:type="dxa" w:w="3120"/>
          </w:tcPr>
          <w:p>
            <w:r>
              <w:rPr>
                <w:sz w:val="20"/>
              </w:rPr>
              <w:t>Johnson and Steevens</w:t>
            </w:r>
          </w:p>
        </w:tc>
        <w:tc>
          <w:tcPr>
            <w:tcW w:type="dxa" w:w="3120"/>
          </w:tcPr>
          <w:p>
            <w:r>
              <w:rPr>
                <w:sz w:val="20"/>
              </w:rPr>
              <w:t>[Var. '85]</w:t>
            </w:r>
          </w:p>
        </w:tc>
        <w:tc>
          <w:tcPr>
            <w:tcW w:type="dxa" w:w="3120"/>
          </w:tcPr>
          <w:p>
            <w:r>
              <w:rPr>
                <w:sz w:val="20"/>
              </w:rPr>
              <w:t>1785</w:t>
            </w:r>
          </w:p>
        </w:tc>
      </w:tr>
      <w:tr>
        <w:tc>
          <w:tcPr>
            <w:tcW w:type="dxa" w:w="3120"/>
          </w:tcPr>
          <w:p>
            <w:r>
              <w:rPr>
                <w:sz w:val="20"/>
              </w:rPr>
              <w:t>Rann</w:t>
            </w:r>
          </w:p>
        </w:tc>
        <w:tc>
          <w:tcPr>
            <w:tcW w:type="dxa" w:w="3120"/>
          </w:tcPr>
          <w:p>
            <w:r>
              <w:rPr>
                <w:sz w:val="20"/>
              </w:rPr>
              <w:t>[Ran.]</w:t>
            </w:r>
          </w:p>
        </w:tc>
        <w:tc>
          <w:tcPr>
            <w:tcW w:type="dxa" w:w="3120"/>
          </w:tcPr>
          <w:p>
            <w:r>
              <w:rPr>
                <w:sz w:val="20"/>
              </w:rPr>
              <w:t>1787</w:t>
            </w:r>
          </w:p>
        </w:tc>
      </w:tr>
      <w:tr>
        <w:tc>
          <w:tcPr>
            <w:tcW w:type="dxa" w:w="3120"/>
          </w:tcPr>
          <w:p>
            <w:r>
              <w:rPr>
                <w:sz w:val="20"/>
              </w:rPr>
              <w:t>Malone</w:t>
            </w:r>
          </w:p>
        </w:tc>
        <w:tc>
          <w:tcPr>
            <w:tcW w:type="dxa" w:w="3120"/>
          </w:tcPr>
          <w:p>
            <w:r>
              <w:rPr>
                <w:sz w:val="20"/>
              </w:rPr>
              <w:t>[Mal.]</w:t>
            </w:r>
          </w:p>
        </w:tc>
        <w:tc>
          <w:tcPr>
            <w:tcW w:type="dxa" w:w="3120"/>
          </w:tcPr>
          <w:p>
            <w:r>
              <w:rPr>
                <w:sz w:val="20"/>
              </w:rPr>
              <w:t>1790</w:t>
            </w:r>
          </w:p>
        </w:tc>
      </w:tr>
      <w:tr>
        <w:tc>
          <w:tcPr>
            <w:tcW w:type="dxa" w:w="3120"/>
          </w:tcPr>
          <w:p>
            <w:r>
              <w:rPr>
                <w:sz w:val="20"/>
              </w:rPr>
              <w:t>Steevens</w:t>
            </w:r>
          </w:p>
        </w:tc>
        <w:tc>
          <w:tcPr>
            <w:tcW w:type="dxa" w:w="3120"/>
          </w:tcPr>
          <w:p>
            <w:r>
              <w:rPr>
                <w:sz w:val="20"/>
              </w:rPr>
              <w:t>[Steev.]</w:t>
            </w:r>
          </w:p>
        </w:tc>
        <w:tc>
          <w:tcPr>
            <w:tcW w:type="dxa" w:w="3120"/>
          </w:tcPr>
          <w:p>
            <w:r>
              <w:rPr>
                <w:sz w:val="20"/>
              </w:rPr>
              <w:t>1793</w:t>
            </w:r>
          </w:p>
        </w:tc>
      </w:tr>
      <w:tr>
        <w:tc>
          <w:tcPr>
            <w:tcW w:type="dxa" w:w="3120"/>
          </w:tcPr>
          <w:p>
            <w:r>
              <w:rPr>
                <w:sz w:val="20"/>
              </w:rPr>
              <w:t>Reed's Steevens</w:t>
            </w:r>
          </w:p>
        </w:tc>
        <w:tc>
          <w:tcPr>
            <w:tcW w:type="dxa" w:w="3120"/>
          </w:tcPr>
          <w:p>
            <w:r>
              <w:rPr>
                <w:sz w:val="20"/>
              </w:rPr>
              <w:t>[Var. '03]</w:t>
            </w:r>
          </w:p>
        </w:tc>
        <w:tc>
          <w:tcPr>
            <w:tcW w:type="dxa" w:w="3120"/>
          </w:tcPr>
          <w:p>
            <w:r>
              <w:rPr>
                <w:sz w:val="20"/>
              </w:rPr>
              <w:t>1803</w:t>
            </w:r>
          </w:p>
        </w:tc>
      </w:tr>
      <w:tr>
        <w:tc>
          <w:tcPr>
            <w:tcW w:type="dxa" w:w="3120"/>
          </w:tcPr>
          <w:p>
            <w:r>
              <w:rPr>
                <w:sz w:val="20"/>
              </w:rPr>
              <w:t>Reed's Steevens</w:t>
            </w:r>
          </w:p>
        </w:tc>
        <w:tc>
          <w:tcPr>
            <w:tcW w:type="dxa" w:w="3120"/>
          </w:tcPr>
          <w:p>
            <w:r>
              <w:rPr>
                <w:sz w:val="20"/>
              </w:rPr>
              <w:t>[Var. '13]</w:t>
            </w:r>
          </w:p>
        </w:tc>
        <w:tc>
          <w:tcPr>
            <w:tcW w:type="dxa" w:w="3120"/>
          </w:tcPr>
          <w:p>
            <w:r>
              <w:rPr>
                <w:sz w:val="20"/>
              </w:rPr>
              <w:t>1813</w:t>
            </w:r>
          </w:p>
        </w:tc>
      </w:tr>
      <w:tr>
        <w:tc>
          <w:tcPr>
            <w:tcW w:type="dxa" w:w="3120"/>
          </w:tcPr>
          <w:p>
            <w:r>
              <w:rPr>
                <w:sz w:val="20"/>
              </w:rPr>
              <w:t>Boswell's Malone</w:t>
            </w:r>
          </w:p>
        </w:tc>
        <w:tc>
          <w:tcPr>
            <w:tcW w:type="dxa" w:w="3120"/>
          </w:tcPr>
          <w:p>
            <w:r>
              <w:rPr>
                <w:sz w:val="20"/>
              </w:rPr>
              <w:t>[Var.]</w:t>
            </w:r>
          </w:p>
        </w:tc>
        <w:tc>
          <w:tcPr>
            <w:tcW w:type="dxa" w:w="3120"/>
          </w:tcPr>
          <w:p>
            <w:r>
              <w:rPr>
                <w:sz w:val="20"/>
              </w:rPr>
              <w:t>1821</w:t>
            </w:r>
          </w:p>
        </w:tc>
      </w:tr>
      <w:tr>
        <w:tc>
          <w:tcPr>
            <w:tcW w:type="dxa" w:w="3120"/>
          </w:tcPr>
          <w:p>
            <w:r>
              <w:rPr>
                <w:sz w:val="20"/>
              </w:rPr>
              <w:t>Singer (First Edition)</w:t>
            </w:r>
          </w:p>
        </w:tc>
        <w:tc>
          <w:tcPr>
            <w:tcW w:type="dxa" w:w="3120"/>
          </w:tcPr>
          <w:p>
            <w:r>
              <w:rPr>
                <w:sz w:val="20"/>
              </w:rPr>
              <w:t>[Sing. i.]</w:t>
            </w:r>
          </w:p>
        </w:tc>
        <w:tc>
          <w:tcPr>
            <w:tcW w:type="dxa" w:w="3120"/>
          </w:tcPr>
          <w:p>
            <w:r>
              <w:rPr>
                <w:sz w:val="20"/>
              </w:rPr>
              <w:t>1826</w:t>
            </w:r>
          </w:p>
        </w:tc>
      </w:tr>
      <w:tr>
        <w:tc>
          <w:tcPr>
            <w:tcW w:type="dxa" w:w="3120"/>
          </w:tcPr>
          <w:p>
            <w:r>
              <w:rPr>
                <w:sz w:val="20"/>
              </w:rPr>
              <w:t>Knight (First Edition)</w:t>
            </w:r>
          </w:p>
        </w:tc>
        <w:tc>
          <w:tcPr>
            <w:tcW w:type="dxa" w:w="3120"/>
          </w:tcPr>
          <w:p>
            <w:r>
              <w:rPr>
                <w:sz w:val="20"/>
              </w:rPr>
              <w:t>[Knt. i.]</w:t>
            </w:r>
          </w:p>
        </w:tc>
        <w:tc>
          <w:tcPr>
            <w:tcW w:type="dxa" w:w="3120"/>
          </w:tcPr>
          <w:p>
            <w:r>
              <w:rPr>
                <w:sz w:val="20"/>
              </w:rPr>
              <w:t>1841</w:t>
            </w:r>
          </w:p>
        </w:tc>
      </w:tr>
      <w:tr>
        <w:tc>
          <w:tcPr>
            <w:tcW w:type="dxa" w:w="3120"/>
          </w:tcPr>
          <w:p>
            <w:r>
              <w:rPr>
                <w:sz w:val="20"/>
              </w:rPr>
              <w:t>Collier (First Edition)</w:t>
            </w:r>
          </w:p>
        </w:tc>
        <w:tc>
          <w:tcPr>
            <w:tcW w:type="dxa" w:w="3120"/>
          </w:tcPr>
          <w:p>
            <w:r>
              <w:rPr>
                <w:sz w:val="20"/>
              </w:rPr>
              <w:t>[Coll. i.]</w:t>
            </w:r>
          </w:p>
        </w:tc>
        <w:tc>
          <w:tcPr>
            <w:tcW w:type="dxa" w:w="3120"/>
          </w:tcPr>
          <w:p>
            <w:r>
              <w:rPr>
                <w:sz w:val="20"/>
              </w:rPr>
              <w:t>1842</w:t>
            </w:r>
          </w:p>
        </w:tc>
      </w:tr>
      <w:tr>
        <w:tc>
          <w:tcPr>
            <w:tcW w:type="dxa" w:w="3120"/>
          </w:tcPr>
          <w:p>
            <w:r>
              <w:rPr>
                <w:sz w:val="20"/>
              </w:rPr>
              <w:t>Singer (Second Edition)</w:t>
            </w:r>
          </w:p>
        </w:tc>
        <w:tc>
          <w:tcPr>
            <w:tcW w:type="dxa" w:w="3120"/>
          </w:tcPr>
          <w:p>
            <w:r>
              <w:rPr>
                <w:sz w:val="20"/>
              </w:rPr>
              <w:t>[Sing. ii.]</w:t>
            </w:r>
          </w:p>
        </w:tc>
        <w:tc>
          <w:tcPr>
            <w:tcW w:type="dxa" w:w="3120"/>
          </w:tcPr>
          <w:p>
            <w:r>
              <w:rPr>
                <w:sz w:val="20"/>
              </w:rPr>
              <w:t>1856</w:t>
            </w:r>
          </w:p>
        </w:tc>
      </w:tr>
      <w:tr>
        <w:tc>
          <w:tcPr>
            <w:tcW w:type="dxa" w:w="3120"/>
          </w:tcPr>
          <w:p>
            <w:r>
              <w:rPr>
                <w:sz w:val="20"/>
              </w:rPr>
              <w:t>Dyce (First Edition)</w:t>
            </w:r>
          </w:p>
        </w:tc>
        <w:tc>
          <w:tcPr>
            <w:tcW w:type="dxa" w:w="3120"/>
          </w:tcPr>
          <w:p>
            <w:r>
              <w:rPr>
                <w:sz w:val="20"/>
              </w:rPr>
              <w:t>[Dyce i.]</w:t>
            </w:r>
          </w:p>
        </w:tc>
        <w:tc>
          <w:tcPr>
            <w:tcW w:type="dxa" w:w="3120"/>
          </w:tcPr>
          <w:p>
            <w:r>
              <w:rPr>
                <w:sz w:val="20"/>
              </w:rPr>
              <w:t>1857</w:t>
            </w:r>
          </w:p>
        </w:tc>
      </w:tr>
      <w:tr>
        <w:tc>
          <w:tcPr>
            <w:tcW w:type="dxa" w:w="3120"/>
          </w:tcPr>
          <w:p>
            <w:r>
              <w:rPr>
                <w:sz w:val="20"/>
              </w:rPr>
              <w:t>Collier (Second Edition)</w:t>
            </w:r>
          </w:p>
        </w:tc>
        <w:tc>
          <w:tcPr>
            <w:tcW w:type="dxa" w:w="3120"/>
          </w:tcPr>
          <w:p>
            <w:r>
              <w:rPr>
                <w:sz w:val="20"/>
              </w:rPr>
              <w:t>[Coll. ii.]</w:t>
            </w:r>
          </w:p>
        </w:tc>
        <w:tc>
          <w:tcPr>
            <w:tcW w:type="dxa" w:w="3120"/>
          </w:tcPr>
          <w:p>
            <w:r>
              <w:rPr>
                <w:sz w:val="20"/>
              </w:rPr>
              <w:t>1858</w:t>
            </w:r>
          </w:p>
        </w:tc>
      </w:tr>
      <w:tr>
        <w:tc>
          <w:tcPr>
            <w:tcW w:type="dxa" w:w="3120"/>
          </w:tcPr>
          <w:p>
            <w:r>
              <w:rPr>
                <w:sz w:val="20"/>
              </w:rPr>
              <w:t>Staunton</w:t>
            </w:r>
          </w:p>
        </w:tc>
        <w:tc>
          <w:tcPr>
            <w:tcW w:type="dxa" w:w="3120"/>
          </w:tcPr>
          <w:p>
            <w:r>
              <w:rPr>
                <w:sz w:val="20"/>
              </w:rPr>
              <w:t>[Sta.]</w:t>
            </w:r>
          </w:p>
        </w:tc>
        <w:tc>
          <w:tcPr>
            <w:tcW w:type="dxa" w:w="3120"/>
          </w:tcPr>
          <w:p>
            <w:r>
              <w:rPr>
                <w:sz w:val="20"/>
              </w:rPr>
              <w:t>1860</w:t>
            </w:r>
          </w:p>
        </w:tc>
      </w:tr>
      <w:tr>
        <w:tc>
          <w:tcPr>
            <w:tcW w:type="dxa" w:w="3120"/>
          </w:tcPr>
          <w:p>
            <w:r>
              <w:rPr>
                <w:sz w:val="20"/>
              </w:rPr>
              <w:t>White, R. G. (First Edition)</w:t>
            </w:r>
          </w:p>
        </w:tc>
        <w:tc>
          <w:tcPr>
            <w:tcW w:type="dxa" w:w="3120"/>
          </w:tcPr>
          <w:p>
            <w:r>
              <w:rPr>
                <w:sz w:val="20"/>
              </w:rPr>
              <w:t>[Wh. i.]</w:t>
            </w:r>
          </w:p>
        </w:tc>
        <w:tc>
          <w:tcPr>
            <w:tcW w:type="dxa" w:w="3120"/>
          </w:tcPr>
          <w:p>
            <w:r>
              <w:rPr>
                <w:sz w:val="20"/>
              </w:rPr>
              <w:t>1861</w:t>
            </w:r>
          </w:p>
        </w:tc>
      </w:tr>
      <w:tr>
        <w:tc>
          <w:tcPr>
            <w:tcW w:type="dxa" w:w="3120"/>
          </w:tcPr>
          <w:p>
            <w:r>
              <w:rPr>
                <w:sz w:val="20"/>
              </w:rPr>
              <w:t>Cambridge (Clark and Wright)</w:t>
            </w:r>
          </w:p>
        </w:tc>
        <w:tc>
          <w:tcPr>
            <w:tcW w:type="dxa" w:w="3120"/>
          </w:tcPr>
          <w:p>
            <w:r>
              <w:rPr>
                <w:sz w:val="20"/>
              </w:rPr>
              <w:t>[Cam. i.]</w:t>
            </w:r>
          </w:p>
        </w:tc>
        <w:tc>
          <w:tcPr>
            <w:tcW w:type="dxa" w:w="3120"/>
          </w:tcPr>
          <w:p>
            <w:r>
              <w:rPr>
                <w:sz w:val="20"/>
              </w:rPr>
              <w:t>1865</w:t>
            </w:r>
          </w:p>
        </w:tc>
      </w:tr>
      <w:tr>
        <w:tc>
          <w:tcPr>
            <w:tcW w:type="dxa" w:w="3120"/>
          </w:tcPr>
          <w:p>
            <w:r>
              <w:rPr>
                <w:sz w:val="20"/>
              </w:rPr>
              <w:t>Halliwell</w:t>
            </w:r>
          </w:p>
        </w:tc>
        <w:tc>
          <w:tcPr>
            <w:tcW w:type="dxa" w:w="3120"/>
          </w:tcPr>
          <w:p>
            <w:r>
              <w:rPr>
                <w:sz w:val="20"/>
              </w:rPr>
              <w:t>[Hal.]</w:t>
            </w:r>
          </w:p>
        </w:tc>
        <w:tc>
          <w:tcPr>
            <w:tcW w:type="dxa" w:w="3120"/>
          </w:tcPr>
          <w:p>
            <w:r>
              <w:rPr>
                <w:sz w:val="20"/>
              </w:rPr>
              <w:t>1865</w:t>
            </w:r>
          </w:p>
        </w:tc>
      </w:tr>
      <w:tr>
        <w:tc>
          <w:tcPr>
            <w:tcW w:type="dxa" w:w="3120"/>
          </w:tcPr>
          <w:p>
            <w:r>
              <w:rPr>
                <w:sz w:val="20"/>
              </w:rPr>
              <w:t>Keightley</w:t>
            </w:r>
          </w:p>
        </w:tc>
        <w:tc>
          <w:tcPr>
            <w:tcW w:type="dxa" w:w="3120"/>
          </w:tcPr>
          <w:p>
            <w:r>
              <w:rPr>
                <w:sz w:val="20"/>
              </w:rPr>
              <w:t>[Ktly]</w:t>
            </w:r>
          </w:p>
        </w:tc>
        <w:tc>
          <w:tcPr>
            <w:tcW w:type="dxa" w:w="3120"/>
          </w:tcPr>
          <w:p>
            <w:r>
              <w:rPr>
                <w:sz w:val="20"/>
              </w:rPr>
              <w:t>1865</w:t>
            </w:r>
          </w:p>
        </w:tc>
      </w:tr>
      <w:tr>
        <w:tc>
          <w:tcPr>
            <w:tcW w:type="dxa" w:w="3120"/>
          </w:tcPr>
          <w:p>
            <w:r>
              <w:rPr>
                <w:sz w:val="20"/>
              </w:rPr>
              <w:t>Knight (Second Edition)</w:t>
            </w:r>
          </w:p>
        </w:tc>
        <w:tc>
          <w:tcPr>
            <w:tcW w:type="dxa" w:w="3120"/>
          </w:tcPr>
          <w:p>
            <w:r>
              <w:rPr>
                <w:sz w:val="20"/>
              </w:rPr>
              <w:t>[Knt ii.]</w:t>
            </w:r>
          </w:p>
        </w:tc>
        <w:tc>
          <w:tcPr>
            <w:tcW w:type="dxa" w:w="3120"/>
          </w:tcPr>
          <w:p>
            <w:r>
              <w:rPr>
                <w:sz w:val="20"/>
              </w:rPr>
              <w:t>c. 1865</w:t>
            </w:r>
          </w:p>
        </w:tc>
      </w:tr>
      <w:tr>
        <w:tc>
          <w:tcPr>
            <w:tcW w:type="dxa" w:w="3120"/>
          </w:tcPr>
          <w:p>
            <w:r>
              <w:rPr>
                <w:sz w:val="20"/>
              </w:rPr>
              <w:t>Dyce (Second Edition)</w:t>
            </w:r>
          </w:p>
        </w:tc>
        <w:tc>
          <w:tcPr>
            <w:tcW w:type="dxa" w:w="3120"/>
          </w:tcPr>
          <w:p>
            <w:r>
              <w:rPr>
                <w:sz w:val="20"/>
              </w:rPr>
              <w:t>[Dyce ii.]</w:t>
            </w:r>
          </w:p>
        </w:tc>
        <w:tc>
          <w:tcPr>
            <w:tcW w:type="dxa" w:w="3120"/>
          </w:tcPr>
          <w:p>
            <w:r>
              <w:rPr>
                <w:sz w:val="20"/>
              </w:rPr>
              <w:t>1866</w:t>
            </w:r>
          </w:p>
        </w:tc>
      </w:tr>
      <w:tr>
        <w:tc>
          <w:tcPr>
            <w:tcW w:type="dxa" w:w="3120"/>
          </w:tcPr>
          <w:p>
            <w:r>
              <w:rPr>
                <w:sz w:val="20"/>
              </w:rPr>
              <w:t>Hudson (First Edition)</w:t>
            </w:r>
          </w:p>
        </w:tc>
        <w:tc>
          <w:tcPr>
            <w:tcW w:type="dxa" w:w="3120"/>
          </w:tcPr>
          <w:p>
            <w:r>
              <w:rPr>
                <w:sz w:val="20"/>
              </w:rPr>
              <w:t>[Huds. i.]</w:t>
            </w:r>
          </w:p>
        </w:tc>
        <w:tc>
          <w:tcPr>
            <w:tcW w:type="dxa" w:w="3120"/>
          </w:tcPr>
          <w:p>
            <w:r>
              <w:rPr>
                <w:sz w:val="20"/>
              </w:rPr>
              <w:t>c. 1867</w:t>
            </w:r>
          </w:p>
        </w:tc>
      </w:tr>
      <w:tr>
        <w:tc>
          <w:tcPr>
            <w:tcW w:type="dxa" w:w="3120"/>
          </w:tcPr>
          <w:p>
            <w:r>
              <w:rPr>
                <w:sz w:val="20"/>
              </w:rPr>
              <w:t>Dyce (Third Edition)</w:t>
            </w:r>
          </w:p>
        </w:tc>
        <w:tc>
          <w:tcPr>
            <w:tcW w:type="dxa" w:w="3120"/>
          </w:tcPr>
          <w:p>
            <w:r>
              <w:rPr>
                <w:sz w:val="20"/>
              </w:rPr>
              <w:t>[Dyce iii.]</w:t>
            </w:r>
          </w:p>
        </w:tc>
        <w:tc>
          <w:tcPr>
            <w:tcW w:type="dxa" w:w="3120"/>
          </w:tcPr>
          <w:p>
            <w:r>
              <w:rPr>
                <w:sz w:val="20"/>
              </w:rPr>
              <w:t>c. 1875</w:t>
            </w:r>
          </w:p>
        </w:tc>
      </w:tr>
      <w:tr>
        <w:tc>
          <w:tcPr>
            <w:tcW w:type="dxa" w:w="3120"/>
          </w:tcPr>
          <w:p>
            <w:r>
              <w:rPr>
                <w:sz w:val="20"/>
              </w:rPr>
              <w:t>Collier (Third Edition)</w:t>
            </w:r>
          </w:p>
        </w:tc>
        <w:tc>
          <w:tcPr>
            <w:tcW w:type="dxa" w:w="3120"/>
          </w:tcPr>
          <w:p>
            <w:r>
              <w:rPr>
                <w:sz w:val="20"/>
              </w:rPr>
              <w:t>[Coll. iii.]</w:t>
            </w:r>
          </w:p>
        </w:tc>
        <w:tc>
          <w:tcPr>
            <w:tcW w:type="dxa" w:w="3120"/>
          </w:tcPr>
          <w:p>
            <w:r>
              <w:rPr>
                <w:sz w:val="20"/>
              </w:rPr>
              <w:t>c. 1876</w:t>
            </w:r>
          </w:p>
        </w:tc>
      </w:tr>
      <w:tr>
        <w:tc>
          <w:tcPr>
            <w:tcW w:type="dxa" w:w="3120"/>
          </w:tcPr>
          <w:p>
            <w:r>
              <w:rPr>
                <w:sz w:val="20"/>
              </w:rPr>
              <w:t>Wright, W. A. (Clarendon)</w:t>
            </w:r>
          </w:p>
        </w:tc>
        <w:tc>
          <w:tcPr>
            <w:tcW w:type="dxa" w:w="3120"/>
          </w:tcPr>
          <w:p>
            <w:r>
              <w:rPr>
                <w:sz w:val="20"/>
              </w:rPr>
              <w:t>[Cla.]</w:t>
            </w:r>
          </w:p>
        </w:tc>
        <w:tc>
          <w:tcPr>
            <w:tcW w:type="dxa" w:w="3120"/>
          </w:tcPr>
          <w:p>
            <w:r>
              <w:rPr>
                <w:sz w:val="20"/>
              </w:rPr>
              <w:t>c. 1879</w:t>
            </w:r>
          </w:p>
        </w:tc>
      </w:tr>
      <w:tr>
        <w:tc>
          <w:tcPr>
            <w:tcW w:type="dxa" w:w="3120"/>
          </w:tcPr>
          <w:p>
            <w:r>
              <w:rPr>
                <w:sz w:val="20"/>
              </w:rPr>
              <w:t>Hudson (Harvard Shakespeare)</w:t>
            </w:r>
          </w:p>
        </w:tc>
        <w:tc>
          <w:tcPr>
            <w:tcW w:type="dxa" w:w="3120"/>
          </w:tcPr>
          <w:p>
            <w:r>
              <w:rPr>
                <w:sz w:val="20"/>
              </w:rPr>
              <w:t>[Huds. ii.]</w:t>
            </w:r>
          </w:p>
        </w:tc>
        <w:tc>
          <w:tcPr>
            <w:tcW w:type="dxa" w:w="3120"/>
          </w:tcPr>
          <w:p>
            <w:r>
              <w:rPr>
                <w:sz w:val="20"/>
              </w:rPr>
              <w:t>c. 1879</w:t>
            </w:r>
          </w:p>
        </w:tc>
      </w:tr>
      <w:tr>
        <w:tc>
          <w:tcPr>
            <w:tcW w:type="dxa" w:w="3120"/>
          </w:tcPr>
          <w:p>
            <w:r>
              <w:rPr>
                <w:sz w:val="20"/>
              </w:rPr>
              <w:t>White, R. G. (Second Edition)</w:t>
            </w:r>
          </w:p>
        </w:tc>
        <w:tc>
          <w:tcPr>
            <w:tcW w:type="dxa" w:w="3120"/>
          </w:tcPr>
          <w:p>
            <w:r>
              <w:rPr>
                <w:sz w:val="20"/>
              </w:rPr>
              <w:t>[Wh. ii.]</w:t>
            </w:r>
          </w:p>
        </w:tc>
        <w:tc>
          <w:tcPr>
            <w:tcW w:type="dxa" w:w="3120"/>
          </w:tcPr>
          <w:p>
            <w:r>
              <w:rPr>
                <w:sz w:val="20"/>
              </w:rPr>
              <w:t>c. 1883</w:t>
            </w:r>
          </w:p>
        </w:tc>
      </w:tr>
      <w:tr>
        <w:tc>
          <w:tcPr>
            <w:tcW w:type="dxa" w:w="3120"/>
          </w:tcPr>
          <w:p>
            <w:r>
              <w:rPr>
                <w:sz w:val="20"/>
              </w:rPr>
              <w:t>Cambridge (Second Ed., W. A. Wright)</w:t>
            </w:r>
          </w:p>
        </w:tc>
        <w:tc>
          <w:tcPr>
            <w:tcW w:type="dxa" w:w="3120"/>
          </w:tcPr>
          <w:p>
            <w:r>
              <w:rPr>
                <w:sz w:val="20"/>
              </w:rPr>
              <w:t>[Cam. ii.]</w:t>
            </w:r>
          </w:p>
        </w:tc>
        <w:tc>
          <w:tcPr>
            <w:tcW w:type="dxa" w:w="3120"/>
          </w:tcPr>
          <w:p>
            <w:r>
              <w:rPr>
                <w:sz w:val="20"/>
              </w:rPr>
              <w:t>c. 1891</w:t>
            </w:r>
          </w:p>
        </w:tc>
      </w:tr>
      <w:tr>
        <w:tc>
          <w:tcPr>
            <w:tcW w:type="dxa" w:w="3120"/>
          </w:tcPr>
          <w:p>
            <w:r>
              <w:rPr>
                <w:sz w:val="20"/>
              </w:rPr>
              <w:t>Neilson</w:t>
            </w:r>
          </w:p>
        </w:tc>
        <w:tc>
          <w:tcPr>
            <w:tcW w:type="dxa" w:w="3120"/>
          </w:tcPr>
          <w:p>
            <w:r>
              <w:rPr>
                <w:sz w:val="20"/>
              </w:rPr>
              <w:t>[Neils.]</w:t>
            </w:r>
          </w:p>
        </w:tc>
        <w:tc>
          <w:tcPr>
            <w:tcW w:type="dxa" w:w="3120"/>
          </w:tcPr>
          <w:p>
            <w:r>
              <w:rPr>
                <w:sz w:val="20"/>
              </w:rPr>
              <w:t>1906</w:t>
            </w:r>
          </w:p>
        </w:tc>
      </w:tr>
      <w:tr>
        <w:tc>
          <w:tcPr>
            <w:tcW w:type="dxa" w:w="3120"/>
          </w:tcPr>
          <w:p>
            <w:r>
              <w:rPr>
                <w:sz w:val="20"/>
              </w:rPr>
              <w:t>Bell, John</w:t>
            </w:r>
          </w:p>
        </w:tc>
        <w:tc>
          <w:tcPr>
            <w:tcW w:type="dxa" w:w="3120"/>
          </w:tcPr>
          <w:p>
            <w:r>
              <w:rPr>
                <w:sz w:val="20"/>
              </w:rPr>
              <w:t>[Bell]</w:t>
            </w:r>
          </w:p>
        </w:tc>
        <w:tc>
          <w:tcPr>
            <w:tcW w:type="dxa" w:w="3120"/>
          </w:tcPr>
          <w:p>
            <w:r>
              <w:rPr>
                <w:sz w:val="20"/>
              </w:rPr>
              <w:t>1773</w:t>
            </w:r>
          </w:p>
        </w:tc>
      </w:tr>
      <w:tr>
        <w:tc>
          <w:tcPr>
            <w:tcW w:type="dxa" w:w="3120"/>
          </w:tcPr>
          <w:p>
            <w:r>
              <w:rPr>
                <w:sz w:val="20"/>
              </w:rPr>
              <w:t>Globe (Clark and Wright)</w:t>
            </w:r>
          </w:p>
        </w:tc>
        <w:tc>
          <w:tcPr>
            <w:tcW w:type="dxa" w:w="3120"/>
          </w:tcPr>
          <w:p>
            <w:r>
              <w:rPr>
                <w:sz w:val="20"/>
              </w:rPr>
              <w:t>[Glo.]</w:t>
            </w:r>
          </w:p>
        </w:tc>
        <w:tc>
          <w:tcPr>
            <w:tcW w:type="dxa" w:w="3120"/>
          </w:tcPr>
          <w:p>
            <w:r>
              <w:rPr>
                <w:sz w:val="20"/>
              </w:rPr>
              <w:t>1864</w:t>
            </w:r>
          </w:p>
        </w:tc>
      </w:tr>
      <w:tr>
        <w:tc>
          <w:tcPr>
            <w:tcW w:type="dxa" w:w="3120"/>
          </w:tcPr>
          <w:p>
            <w:r>
              <w:rPr>
                <w:sz w:val="20"/>
              </w:rPr>
              <w:t>Delius</w:t>
            </w:r>
          </w:p>
        </w:tc>
        <w:tc>
          <w:tcPr>
            <w:tcW w:type="dxa" w:w="3120"/>
          </w:tcPr>
          <w:p>
            <w:r>
              <w:rPr>
                <w:sz w:val="20"/>
              </w:rPr>
              <w:t>[Del.]</w:t>
            </w:r>
          </w:p>
        </w:tc>
        <w:tc>
          <w:tcPr>
            <w:tcW w:type="dxa" w:w="3120"/>
          </w:tcPr>
          <w:p>
            <w:r>
              <w:rPr>
                <w:sz w:val="20"/>
              </w:rPr>
              <w:t>Elberfeld, 1869</w:t>
            </w:r>
          </w:p>
        </w:tc>
      </w:tr>
    </w:tbl>
    <w:p>
      <w:pPr>
        <w:pStyle w:val="Heading2"/>
      </w:pPr>
      <w:r>
        <w:t>Additional Editions Consulted</w:t>
      </w:r>
    </w:p>
    <w:p>
      <w:pPr>
        <w:pStyle w:val="ListBullet"/>
      </w:pPr>
      <w:r>
        <w:rPr>
          <w:b/>
          <w:sz w:val="20"/>
        </w:rPr>
        <w:t>Hunter, Rev. John</w:t>
      </w:r>
      <w:r>
        <w:rPr>
          <w:sz w:val="20"/>
        </w:rPr>
        <w:t xml:space="preserve"> — Longman's Series, 1870</w:t>
      </w:r>
    </w:p>
    <w:p>
      <w:pPr>
        <w:pStyle w:val="ListBullet"/>
      </w:pPr>
      <w:r>
        <w:rPr>
          <w:b/>
          <w:sz w:val="20"/>
        </w:rPr>
        <w:t>Whitelaw, R.</w:t>
      </w:r>
      <w:r>
        <w:rPr>
          <w:sz w:val="20"/>
        </w:rPr>
        <w:t xml:space="preserve"> — Rugby Edition, 1872</w:t>
      </w:r>
    </w:p>
    <w:p>
      <w:pPr>
        <w:pStyle w:val="ListBullet"/>
      </w:pPr>
      <w:r>
        <w:rPr>
          <w:b/>
          <w:sz w:val="20"/>
        </w:rPr>
        <w:t>Schmidt, Ade.</w:t>
      </w:r>
      <w:r>
        <w:rPr>
          <w:sz w:val="20"/>
        </w:rPr>
        <w:t xml:space="preserve"> — 1878</w:t>
      </w:r>
    </w:p>
    <w:p>
      <w:pPr>
        <w:pStyle w:val="ListBullet"/>
      </w:pPr>
      <w:r>
        <w:rPr>
          <w:b/>
          <w:sz w:val="20"/>
        </w:rPr>
        <w:t>Beeching, H. C.</w:t>
      </w:r>
      <w:r>
        <w:rPr>
          <w:sz w:val="20"/>
        </w:rPr>
        <w:t xml:space="preserve"> — Henry Irving Shakespeare, 1889</w:t>
      </w:r>
    </w:p>
    <w:p>
      <w:pPr>
        <w:pStyle w:val="ListBullet"/>
      </w:pPr>
      <w:r>
        <w:rPr>
          <w:b/>
          <w:sz w:val="20"/>
        </w:rPr>
        <w:t>Beeching, H. C.</w:t>
      </w:r>
      <w:r>
        <w:rPr>
          <w:sz w:val="20"/>
        </w:rPr>
        <w:t xml:space="preserve"> — Falcon Edition, 1894</w:t>
      </w:r>
    </w:p>
    <w:p>
      <w:pPr>
        <w:pStyle w:val="ListBullet"/>
      </w:pPr>
      <w:r>
        <w:rPr>
          <w:b/>
          <w:sz w:val="20"/>
        </w:rPr>
        <w:t>Wordsworth, C.</w:t>
      </w:r>
      <w:r>
        <w:rPr>
          <w:sz w:val="20"/>
        </w:rPr>
        <w:t xml:space="preserve"> — Historical Plays, 1893</w:t>
      </w:r>
    </w:p>
    <w:p>
      <w:pPr>
        <w:pStyle w:val="ListBullet"/>
      </w:pPr>
      <w:r>
        <w:rPr>
          <w:b/>
          <w:sz w:val="20"/>
        </w:rPr>
        <w:t>Page, T.</w:t>
      </w:r>
      <w:r>
        <w:rPr>
          <w:sz w:val="20"/>
        </w:rPr>
        <w:t xml:space="preserve"> — Moffatt's Shakespeare, 1894</w:t>
      </w:r>
    </w:p>
    <w:p>
      <w:pPr>
        <w:pStyle w:val="ListBullet"/>
      </w:pPr>
      <w:r>
        <w:rPr>
          <w:b/>
          <w:sz w:val="20"/>
        </w:rPr>
        <w:t>Herford, C. H.</w:t>
      </w:r>
      <w:r>
        <w:rPr>
          <w:sz w:val="20"/>
        </w:rPr>
        <w:t xml:space="preserve"> — Eversley Edition, 1904</w:t>
      </w:r>
    </w:p>
    <w:p>
      <w:pPr>
        <w:pStyle w:val="ListBullet"/>
      </w:pPr>
      <w:r>
        <w:rPr>
          <w:b/>
          <w:sz w:val="20"/>
        </w:rPr>
        <w:t>Verity, A. W.</w:t>
      </w:r>
      <w:r>
        <w:rPr>
          <w:sz w:val="20"/>
        </w:rPr>
        <w:t xml:space="preserve"> — Student's Shakespeare, 1905</w:t>
      </w:r>
    </w:p>
    <w:p>
      <w:pPr>
        <w:pStyle w:val="ListBullet"/>
      </w:pPr>
      <w:r>
        <w:rPr>
          <w:b/>
          <w:sz w:val="20"/>
        </w:rPr>
        <w:t>Porter, C. and Clarke, H. A.</w:t>
      </w:r>
      <w:r>
        <w:rPr>
          <w:sz w:val="20"/>
        </w:rPr>
        <w:t xml:space="preserve"> — First Folio Shakespeare, 1908</w:t>
      </w:r>
    </w:p>
    <w:p>
      <w:pPr>
        <w:pStyle w:val="ListBullet"/>
      </w:pPr>
      <w:r>
        <w:rPr>
          <w:b/>
          <w:sz w:val="20"/>
        </w:rPr>
        <w:t>Craig, W. J.</w:t>
      </w:r>
      <w:r>
        <w:rPr>
          <w:sz w:val="20"/>
        </w:rPr>
        <w:t xml:space="preserve"> — Oxford Shakespeare, 1912</w:t>
      </w:r>
    </w:p>
    <w:p>
      <w:pPr>
        <w:pStyle w:val="ListBullet"/>
      </w:pPr>
      <w:r>
        <w:rPr>
          <w:b/>
          <w:sz w:val="20"/>
        </w:rPr>
        <w:t>Sherman, S. P.</w:t>
      </w:r>
      <w:r>
        <w:rPr>
          <w:sz w:val="20"/>
        </w:rPr>
        <w:t xml:space="preserve"> — Tudor Shakespeare, 1912</w:t>
      </w:r>
    </w:p>
    <w:p>
      <w:pPr>
        <w:pStyle w:val="ListBullet"/>
      </w:pPr>
      <w:r>
        <w:rPr>
          <w:b/>
          <w:sz w:val="20"/>
        </w:rPr>
        <w:t>Deighton, K.</w:t>
      </w:r>
      <w:r>
        <w:rPr>
          <w:sz w:val="20"/>
        </w:rPr>
        <w:t xml:space="preserve"> — 1913</w:t>
      </w:r>
    </w:p>
    <w:p>
      <w:pPr>
        <w:pStyle w:val="ListBullet"/>
      </w:pPr>
      <w:r>
        <w:rPr>
          <w:b/>
          <w:sz w:val="20"/>
        </w:rPr>
        <w:t>Case, R. H.</w:t>
      </w:r>
      <w:r>
        <w:rPr>
          <w:sz w:val="20"/>
        </w:rPr>
        <w:t xml:space="preserve"> — Arden Shakespeare, 1922</w:t>
      </w:r>
    </w:p>
    <w:p>
      <w:pPr>
        <w:pStyle w:val="ListBullet"/>
      </w:pPr>
      <w:r>
        <w:rPr>
          <w:b/>
          <w:sz w:val="20"/>
        </w:rPr>
        <w:t>Tucker Brooke, C. F.</w:t>
      </w:r>
      <w:r>
        <w:rPr>
          <w:sz w:val="20"/>
        </w:rPr>
        <w:t xml:space="preserve"> — Yale Shakespeare, 1924</w:t>
      </w:r>
    </w:p>
    <w:p>
      <w:pPr>
        <w:pStyle w:val="ListBullet"/>
      </w:pPr>
      <w:r>
        <w:rPr>
          <w:b/>
          <w:sz w:val="20"/>
        </w:rPr>
        <w:t>Rolfe, W. J.</w:t>
      </w:r>
      <w:r>
        <w:rPr>
          <w:sz w:val="20"/>
        </w:rPr>
        <w:t xml:space="preserve"> — Referenced in commentary</w:t>
      </w:r>
    </w:p>
    <w:p>
      <w:pPr>
        <w:pStyle w:val="ListBullet"/>
      </w:pPr>
      <w:r>
        <w:rPr>
          <w:b/>
          <w:sz w:val="20"/>
        </w:rPr>
        <w:t>Lettsom, W. N.</w:t>
      </w:r>
      <w:r>
        <w:rPr>
          <w:sz w:val="20"/>
        </w:rPr>
        <w:t xml:space="preserve"> — Conjectures, via Dyce</w:t>
      </w:r>
    </w:p>
    <w:p>
      <w:pPr>
        <w:pStyle w:val="Heading1"/>
      </w:pPr>
      <w:r>
        <w:t>II. Complete List of Books and Authors Cited</w:t>
      </w:r>
    </w:p>
    <w:p>
      <w:pPr>
        <w:spacing w:after="160"/>
      </w:pPr>
      <w:r>
        <w:t>The following lists all works from which annotations, commentary, and critical excerpts are drawn. An asterisk (*) marks books added for a revised edition where applicable.</w:t>
      </w:r>
    </w:p>
    <w:p>
      <w:pPr>
        <w:spacing w:after="40" w:before="40"/>
      </w:pPr>
      <w:r>
        <w:rPr>
          <w:b/>
          <w:sz w:val="20"/>
        </w:rPr>
        <w:t>Abbott, E. A.</w:t>
      </w:r>
      <w:r>
        <w:rPr>
          <w:i/>
          <w:sz w:val="20"/>
        </w:rPr>
        <w:t>: Shakespearian Grammar</w:t>
      </w:r>
      <w:r>
        <w:rPr>
          <w:sz w:val="20"/>
        </w:rPr>
        <w:t xml:space="preserve">  —  London, 1879</w:t>
      </w:r>
    </w:p>
    <w:p>
      <w:pPr>
        <w:spacing w:after="40" w:before="40"/>
      </w:pPr>
      <w:r>
        <w:rPr>
          <w:b/>
          <w:sz w:val="20"/>
        </w:rPr>
        <w:t>Alger, W. R.</w:t>
      </w:r>
      <w:r>
        <w:rPr>
          <w:i/>
          <w:sz w:val="20"/>
        </w:rPr>
        <w:t>: Life of Edwin Forrest</w:t>
      </w:r>
      <w:r>
        <w:rPr>
          <w:sz w:val="20"/>
        </w:rPr>
        <w:t xml:space="preserve">  —  Philadelphia, 1877</w:t>
      </w:r>
    </w:p>
    <w:p>
      <w:pPr>
        <w:spacing w:after="40" w:before="40"/>
      </w:pPr>
      <w:r>
        <w:rPr>
          <w:b/>
          <w:sz w:val="20"/>
        </w:rPr>
        <w:t>Anders, H. R. D.</w:t>
      </w:r>
      <w:r>
        <w:rPr>
          <w:i/>
          <w:sz w:val="20"/>
        </w:rPr>
        <w:t>: Shakespeare's Books</w:t>
      </w:r>
      <w:r>
        <w:rPr>
          <w:sz w:val="20"/>
        </w:rPr>
        <w:t xml:space="preserve">  —  Berlin, 1904</w:t>
      </w:r>
    </w:p>
    <w:p>
      <w:pPr>
        <w:spacing w:after="40" w:before="40"/>
      </w:pPr>
      <w:r>
        <w:rPr>
          <w:b/>
          <w:sz w:val="20"/>
        </w:rPr>
        <w:t>Arnold, M. L.</w:t>
      </w:r>
      <w:r>
        <w:rPr>
          <w:i/>
          <w:sz w:val="20"/>
        </w:rPr>
        <w:t>: The Soliloquies of Shakespeare</w:t>
      </w:r>
      <w:r>
        <w:rPr>
          <w:sz w:val="20"/>
        </w:rPr>
        <w:t xml:space="preserve">  —  New York, 1911</w:t>
      </w:r>
    </w:p>
    <w:p>
      <w:pPr>
        <w:spacing w:after="40" w:before="40"/>
      </w:pPr>
      <w:r>
        <w:rPr>
          <w:b/>
          <w:sz w:val="20"/>
        </w:rPr>
        <w:t>Arrowsmith, W. R.</w:t>
      </w:r>
      <w:r>
        <w:rPr>
          <w:i/>
          <w:sz w:val="20"/>
        </w:rPr>
        <w:t>: Editor of Notes &amp; Queries</w:t>
      </w:r>
      <w:r>
        <w:rPr>
          <w:sz w:val="20"/>
        </w:rPr>
        <w:t xml:space="preserve">  —  London</w:t>
      </w:r>
    </w:p>
    <w:p>
      <w:pPr>
        <w:spacing w:after="40" w:before="40"/>
      </w:pPr>
      <w:r>
        <w:rPr>
          <w:b/>
          <w:sz w:val="20"/>
        </w:rPr>
        <w:t>Badham, C.</w:t>
      </w:r>
      <w:r>
        <w:rPr>
          <w:i/>
          <w:sz w:val="20"/>
        </w:rPr>
        <w:t>: Criticism Applied to Shakespeare; Text of Shakespeare (Cambridge Essays)</w:t>
      </w:r>
      <w:r>
        <w:rPr>
          <w:sz w:val="20"/>
        </w:rPr>
        <w:t xml:space="preserve">  —  London, 1846/1856</w:t>
      </w:r>
    </w:p>
    <w:p>
      <w:pPr>
        <w:spacing w:after="40" w:before="40"/>
      </w:pPr>
      <w:r>
        <w:rPr>
          <w:b/>
          <w:sz w:val="20"/>
        </w:rPr>
        <w:t>Bailey, S.</w:t>
      </w:r>
      <w:r>
        <w:rPr>
          <w:i/>
          <w:sz w:val="20"/>
        </w:rPr>
        <w:t>: The Received Text of Shakespeare</w:t>
      </w:r>
      <w:r>
        <w:rPr>
          <w:sz w:val="20"/>
        </w:rPr>
        <w:t xml:space="preserve">  —  London, 1862</w:t>
      </w:r>
    </w:p>
    <w:p>
      <w:pPr>
        <w:spacing w:after="40" w:before="40"/>
      </w:pPr>
      <w:r>
        <w:rPr>
          <w:b/>
          <w:sz w:val="20"/>
        </w:rPr>
        <w:t>Baker, G. P.</w:t>
      </w:r>
      <w:r>
        <w:rPr>
          <w:i/>
          <w:sz w:val="20"/>
        </w:rPr>
        <w:t>: Development of Shakespeare as a Dramatist</w:t>
      </w:r>
      <w:r>
        <w:rPr>
          <w:sz w:val="20"/>
        </w:rPr>
        <w:t xml:space="preserve">  —  New York, 1907</w:t>
      </w:r>
    </w:p>
    <w:p>
      <w:pPr>
        <w:spacing w:after="40" w:before="40"/>
      </w:pPr>
      <w:r>
        <w:rPr>
          <w:b/>
          <w:sz w:val="20"/>
        </w:rPr>
        <w:t>Barrett, L.</w:t>
      </w:r>
      <w:r>
        <w:rPr>
          <w:i/>
          <w:sz w:val="20"/>
        </w:rPr>
        <w:t>: Edwin Forrest (American Actor Series)</w:t>
      </w:r>
      <w:r>
        <w:rPr>
          <w:sz w:val="20"/>
        </w:rPr>
        <w:t xml:space="preserve">  —  Boston, 1881</w:t>
      </w:r>
    </w:p>
    <w:p>
      <w:pPr>
        <w:spacing w:after="40" w:before="40"/>
      </w:pPr>
      <w:r>
        <w:rPr>
          <w:b/>
          <w:sz w:val="20"/>
        </w:rPr>
        <w:t>Bayfield, M. A.</w:t>
      </w:r>
      <w:r>
        <w:rPr>
          <w:i/>
          <w:sz w:val="20"/>
        </w:rPr>
        <w:t>: A Study of Shakespeare's Versification</w:t>
      </w:r>
      <w:r>
        <w:rPr>
          <w:sz w:val="20"/>
        </w:rPr>
        <w:t xml:space="preserve">  —  Cambridge, 1920</w:t>
      </w:r>
    </w:p>
    <w:p>
      <w:pPr>
        <w:spacing w:after="40" w:before="40"/>
      </w:pPr>
      <w:r>
        <w:rPr>
          <w:b/>
          <w:sz w:val="20"/>
        </w:rPr>
        <w:t>Baynes, T. S.</w:t>
      </w:r>
      <w:r>
        <w:rPr>
          <w:i/>
          <w:sz w:val="20"/>
        </w:rPr>
        <w:t>: Shakespeare Studies and Other Essays</w:t>
      </w:r>
      <w:r>
        <w:rPr>
          <w:sz w:val="20"/>
        </w:rPr>
        <w:t xml:space="preserve">  —  London</w:t>
      </w:r>
    </w:p>
    <w:p>
      <w:pPr>
        <w:spacing w:after="40" w:before="40"/>
      </w:pPr>
      <w:r>
        <w:rPr>
          <w:b/>
          <w:sz w:val="20"/>
        </w:rPr>
        <w:t>Beeching, H. C.</w:t>
      </w:r>
      <w:r>
        <w:rPr>
          <w:i/>
          <w:sz w:val="20"/>
        </w:rPr>
        <w:t>: The Character of Shakespeare (British Academy Lecture)</w:t>
      </w:r>
      <w:r>
        <w:rPr>
          <w:sz w:val="20"/>
        </w:rPr>
        <w:t xml:space="preserve">  —  London, 1917</w:t>
      </w:r>
    </w:p>
    <w:p>
      <w:pPr>
        <w:spacing w:after="40" w:before="40"/>
      </w:pPr>
      <w:r>
        <w:rPr>
          <w:b/>
          <w:sz w:val="20"/>
        </w:rPr>
        <w:t>Beisly, Sidney</w:t>
      </w:r>
      <w:r>
        <w:rPr>
          <w:i/>
          <w:sz w:val="20"/>
        </w:rPr>
        <w:t>: Shakespeare's Garden</w:t>
      </w:r>
      <w:r>
        <w:rPr>
          <w:sz w:val="20"/>
        </w:rPr>
        <w:t xml:space="preserve">  —  London, 1864</w:t>
      </w:r>
    </w:p>
    <w:p>
      <w:pPr>
        <w:spacing w:after="40" w:before="40"/>
      </w:pPr>
      <w:r>
        <w:rPr>
          <w:b/>
          <w:sz w:val="20"/>
        </w:rPr>
        <w:t>Birch, W. J.</w:t>
      </w:r>
      <w:r>
        <w:rPr>
          <w:i/>
          <w:sz w:val="20"/>
        </w:rPr>
        <w:t>: Inquiry Into the Religion and Philosophy of Shakespeare</w:t>
      </w:r>
      <w:r>
        <w:rPr>
          <w:sz w:val="20"/>
        </w:rPr>
        <w:t xml:space="preserve">  —  London, 1848</w:t>
      </w:r>
    </w:p>
    <w:p>
      <w:pPr>
        <w:spacing w:after="40" w:before="40"/>
      </w:pPr>
      <w:r>
        <w:rPr>
          <w:b/>
          <w:sz w:val="20"/>
        </w:rPr>
        <w:t>Boas, F. S.</w:t>
      </w:r>
      <w:r>
        <w:rPr>
          <w:i/>
          <w:sz w:val="20"/>
        </w:rPr>
        <w:t>: Shakespeare and His Predecessors</w:t>
      </w:r>
      <w:r>
        <w:rPr>
          <w:sz w:val="20"/>
        </w:rPr>
        <w:t xml:space="preserve">  —  London, 1896</w:t>
      </w:r>
    </w:p>
    <w:p>
      <w:pPr>
        <w:spacing w:after="40" w:before="40"/>
      </w:pPr>
      <w:r>
        <w:rPr>
          <w:b/>
          <w:sz w:val="20"/>
        </w:rPr>
        <w:t>Bodenstedt, F.</w:t>
      </w:r>
      <w:r>
        <w:rPr>
          <w:i/>
          <w:sz w:val="20"/>
        </w:rPr>
        <w:t>: Shakespeare's Frauengestalten; Frauencharaktere</w:t>
      </w:r>
      <w:r>
        <w:rPr>
          <w:sz w:val="20"/>
        </w:rPr>
        <w:t xml:space="preserve">  —  Dresden, 1874</w:t>
      </w:r>
    </w:p>
    <w:p>
      <w:pPr>
        <w:spacing w:after="40" w:before="40"/>
      </w:pPr>
      <w:r>
        <w:rPr>
          <w:b/>
          <w:sz w:val="20"/>
        </w:rPr>
        <w:t>Bradley, A. C.</w:t>
      </w:r>
      <w:r>
        <w:rPr>
          <w:i/>
          <w:sz w:val="20"/>
        </w:rPr>
        <w:t>: Shakespearean Tragedy</w:t>
      </w:r>
      <w:r>
        <w:rPr>
          <w:sz w:val="20"/>
        </w:rPr>
        <w:t xml:space="preserve">  —  London, 1905</w:t>
      </w:r>
    </w:p>
    <w:p>
      <w:pPr>
        <w:spacing w:after="40" w:before="40"/>
      </w:pPr>
      <w:r>
        <w:rPr>
          <w:b/>
          <w:sz w:val="20"/>
        </w:rPr>
        <w:t>Bradley, A. C.</w:t>
      </w:r>
      <w:r>
        <w:rPr>
          <w:i/>
          <w:sz w:val="20"/>
        </w:rPr>
        <w:t>: Coriolanus (British Academy Lecture)</w:t>
      </w:r>
      <w:r>
        <w:rPr>
          <w:sz w:val="20"/>
        </w:rPr>
        <w:t xml:space="preserve">  —  London, 1912</w:t>
      </w:r>
    </w:p>
    <w:p>
      <w:pPr>
        <w:spacing w:after="40" w:before="40"/>
      </w:pPr>
      <w:r>
        <w:rPr>
          <w:b/>
          <w:sz w:val="20"/>
        </w:rPr>
        <w:t>Brandes, Georg</w:t>
      </w:r>
      <w:r>
        <w:rPr>
          <w:i/>
          <w:sz w:val="20"/>
        </w:rPr>
        <w:t>: William Shakespeare</w:t>
      </w:r>
      <w:r>
        <w:rPr>
          <w:sz w:val="20"/>
        </w:rPr>
        <w:t xml:space="preserve">  —  London, 1900</w:t>
      </w:r>
    </w:p>
    <w:p>
      <w:pPr>
        <w:spacing w:after="40" w:before="40"/>
      </w:pPr>
      <w:r>
        <w:rPr>
          <w:b/>
          <w:sz w:val="20"/>
        </w:rPr>
        <w:t>Brink, B. ten</w:t>
      </w:r>
      <w:r>
        <w:rPr>
          <w:i/>
          <w:sz w:val="20"/>
        </w:rPr>
        <w:t>: Five Lectures on Shakespeare (trans. Julia Franklin)</w:t>
      </w:r>
      <w:r>
        <w:rPr>
          <w:sz w:val="20"/>
        </w:rPr>
        <w:t xml:space="preserve">  —  New York, 1895</w:t>
      </w:r>
    </w:p>
    <w:p>
      <w:pPr>
        <w:spacing w:after="40" w:before="40"/>
      </w:pPr>
      <w:r>
        <w:rPr>
          <w:b/>
          <w:sz w:val="20"/>
        </w:rPr>
        <w:t>Brooke, Stopford</w:t>
      </w:r>
      <w:r>
        <w:rPr>
          <w:i/>
          <w:sz w:val="20"/>
        </w:rPr>
        <w:t>: On Ten Plays of Shakespeare</w:t>
      </w:r>
      <w:r>
        <w:rPr>
          <w:sz w:val="20"/>
        </w:rPr>
        <w:t xml:space="preserve">  —  London, 1905</w:t>
      </w:r>
    </w:p>
    <w:p>
      <w:pPr>
        <w:spacing w:after="40" w:before="40"/>
      </w:pPr>
      <w:r>
        <w:rPr>
          <w:b/>
          <w:sz w:val="20"/>
        </w:rPr>
        <w:t>Brooke, C. F. Tucker</w:t>
      </w:r>
      <w:r>
        <w:rPr>
          <w:i/>
          <w:sz w:val="20"/>
        </w:rPr>
        <w:t>: Shakespeare's Plutarch</w:t>
      </w:r>
      <w:r>
        <w:rPr>
          <w:sz w:val="20"/>
        </w:rPr>
        <w:t xml:space="preserve">  —  London, 1909</w:t>
      </w:r>
    </w:p>
    <w:p>
      <w:pPr>
        <w:spacing w:after="40" w:before="40"/>
      </w:pPr>
      <w:r>
        <w:rPr>
          <w:b/>
          <w:sz w:val="20"/>
        </w:rPr>
        <w:t>Browne, G. H.</w:t>
      </w:r>
      <w:r>
        <w:rPr>
          <w:i/>
          <w:sz w:val="20"/>
        </w:rPr>
        <w:t>: Notes on Shakspere's Versification</w:t>
      </w:r>
      <w:r>
        <w:rPr>
          <w:sz w:val="20"/>
        </w:rPr>
        <w:t xml:space="preserve">  —  Boston, 1884</w:t>
      </w:r>
    </w:p>
    <w:p>
      <w:pPr>
        <w:spacing w:after="40" w:before="40"/>
      </w:pPr>
      <w:r>
        <w:rPr>
          <w:b/>
          <w:sz w:val="20"/>
        </w:rPr>
        <w:t>Bucknill, J. C.</w:t>
      </w:r>
      <w:r>
        <w:rPr>
          <w:i/>
          <w:sz w:val="20"/>
        </w:rPr>
        <w:t>: Shakespeare's Medical Knowledge</w:t>
      </w:r>
      <w:r>
        <w:rPr>
          <w:sz w:val="20"/>
        </w:rPr>
        <w:t xml:space="preserve">  —  London, 1860</w:t>
      </w:r>
    </w:p>
    <w:p>
      <w:pPr>
        <w:spacing w:after="40" w:before="40"/>
      </w:pPr>
      <w:r>
        <w:rPr>
          <w:b/>
          <w:sz w:val="20"/>
        </w:rPr>
        <w:t>Bulloch, J.</w:t>
      </w:r>
      <w:r>
        <w:rPr>
          <w:i/>
          <w:sz w:val="20"/>
        </w:rPr>
        <w:t>: Studies on the Text of Shakespeare</w:t>
      </w:r>
      <w:r>
        <w:rPr>
          <w:sz w:val="20"/>
        </w:rPr>
        <w:t xml:space="preserve">  —  London, 1878</w:t>
      </w:r>
    </w:p>
    <w:p>
      <w:pPr>
        <w:spacing w:after="40" w:before="40"/>
      </w:pPr>
      <w:r>
        <w:rPr>
          <w:b/>
          <w:sz w:val="20"/>
        </w:rPr>
        <w:t>Bulthaupt, H.</w:t>
      </w:r>
      <w:r>
        <w:rPr>
          <w:i/>
          <w:sz w:val="20"/>
        </w:rPr>
        <w:t>: Dramaturgie des Schauspiels</w:t>
      </w:r>
      <w:r>
        <w:rPr>
          <w:sz w:val="20"/>
        </w:rPr>
        <w:t xml:space="preserve">  —  Oldenburg and Leipzig, 1903</w:t>
      </w:r>
    </w:p>
    <w:p>
      <w:pPr>
        <w:spacing w:after="40" w:before="40"/>
      </w:pPr>
      <w:r>
        <w:rPr>
          <w:b/>
          <w:sz w:val="20"/>
        </w:rPr>
        <w:t>Campbell, Lord John</w:t>
      </w:r>
      <w:r>
        <w:rPr>
          <w:i/>
          <w:sz w:val="20"/>
        </w:rPr>
        <w:t>: Shakespeare's Legal Acquirements</w:t>
      </w:r>
      <w:r>
        <w:rPr>
          <w:sz w:val="20"/>
        </w:rPr>
        <w:t xml:space="preserve">  —  New York, 1859</w:t>
      </w:r>
    </w:p>
    <w:p>
      <w:pPr>
        <w:spacing w:after="40" w:before="40"/>
      </w:pPr>
      <w:r>
        <w:rPr>
          <w:b/>
          <w:sz w:val="20"/>
        </w:rPr>
        <w:t>Campbell, L.</w:t>
      </w:r>
      <w:r>
        <w:rPr>
          <w:i/>
          <w:sz w:val="20"/>
        </w:rPr>
        <w:t>: Tragic Drama in Aeschylus, Sophocles, and Shakespeare</w:t>
      </w:r>
      <w:r>
        <w:rPr>
          <w:sz w:val="20"/>
        </w:rPr>
        <w:t xml:space="preserve">  —  London, 1904</w:t>
      </w:r>
    </w:p>
    <w:p>
      <w:pPr>
        <w:spacing w:after="40" w:before="40"/>
      </w:pPr>
      <w:r>
        <w:rPr>
          <w:b/>
          <w:sz w:val="20"/>
        </w:rPr>
        <w:t>Campbell, Thomas</w:t>
      </w:r>
      <w:r>
        <w:rPr>
          <w:i/>
          <w:sz w:val="20"/>
        </w:rPr>
        <w:t>: Life of Mrs Siddons</w:t>
      </w:r>
      <w:r>
        <w:rPr>
          <w:sz w:val="20"/>
        </w:rPr>
        <w:t xml:space="preserve">  —  London, 1834</w:t>
      </w:r>
    </w:p>
    <w:p>
      <w:pPr>
        <w:spacing w:after="40" w:before="40"/>
      </w:pPr>
      <w:r>
        <w:rPr>
          <w:b/>
          <w:sz w:val="20"/>
        </w:rPr>
        <w:t>Campbell, Thomas</w:t>
      </w:r>
      <w:r>
        <w:rPr>
          <w:i/>
          <w:sz w:val="20"/>
        </w:rPr>
        <w:t>: Life and Writings of Shakespeare</w:t>
      </w:r>
      <w:r>
        <w:rPr>
          <w:sz w:val="20"/>
        </w:rPr>
        <w:t xml:space="preserve">  —  London, 1846</w:t>
      </w:r>
    </w:p>
    <w:p>
      <w:pPr>
        <w:spacing w:after="40" w:before="40"/>
      </w:pPr>
      <w:r>
        <w:rPr>
          <w:b/>
          <w:sz w:val="20"/>
        </w:rPr>
        <w:t>Cartwright, R.</w:t>
      </w:r>
      <w:r>
        <w:rPr>
          <w:i/>
          <w:sz w:val="20"/>
        </w:rPr>
        <w:t>: New Readings in Shakespeare</w:t>
      </w:r>
      <w:r>
        <w:rPr>
          <w:sz w:val="20"/>
        </w:rPr>
        <w:t xml:space="preserve">  —  London, 1864</w:t>
      </w:r>
    </w:p>
    <w:p>
      <w:pPr>
        <w:spacing w:after="40" w:before="40"/>
      </w:pPr>
      <w:r>
        <w:rPr>
          <w:b/>
          <w:sz w:val="20"/>
        </w:rPr>
        <w:t>Chambers, R. W.</w:t>
      </w:r>
      <w:r>
        <w:rPr>
          <w:i/>
          <w:sz w:val="20"/>
        </w:rPr>
        <w:t>: Shakespeare's Hand in the Play of Sir Thomas More</w:t>
      </w:r>
      <w:r>
        <w:rPr>
          <w:sz w:val="20"/>
        </w:rPr>
        <w:t xml:space="preserve">  —  Cambridge, 1923</w:t>
      </w:r>
    </w:p>
    <w:p>
      <w:pPr>
        <w:spacing w:after="40" w:before="40"/>
      </w:pPr>
      <w:r>
        <w:rPr>
          <w:b/>
          <w:sz w:val="20"/>
        </w:rPr>
        <w:t>Chalmers, George</w:t>
      </w:r>
      <w:r>
        <w:rPr>
          <w:i/>
          <w:sz w:val="20"/>
        </w:rPr>
        <w:t>: Supplemental Apology</w:t>
      </w:r>
      <w:r>
        <w:rPr>
          <w:sz w:val="20"/>
        </w:rPr>
        <w:t xml:space="preserve">  —  London, 1799</w:t>
      </w:r>
    </w:p>
    <w:p>
      <w:pPr>
        <w:spacing w:after="40" w:before="40"/>
      </w:pPr>
      <w:r>
        <w:rPr>
          <w:b/>
          <w:sz w:val="20"/>
        </w:rPr>
        <w:t>Clarke, C. C.</w:t>
      </w:r>
      <w:r>
        <w:rPr>
          <w:i/>
          <w:sz w:val="20"/>
        </w:rPr>
        <w:t>: Shakespeare Characters</w:t>
      </w:r>
      <w:r>
        <w:rPr>
          <w:sz w:val="20"/>
        </w:rPr>
        <w:t xml:space="preserve">  —  London, 1863</w:t>
      </w:r>
    </w:p>
    <w:p>
      <w:pPr>
        <w:spacing w:after="40" w:before="40"/>
      </w:pPr>
      <w:r>
        <w:rPr>
          <w:b/>
          <w:sz w:val="20"/>
        </w:rPr>
        <w:t>Coleridge, Hartley</w:t>
      </w:r>
      <w:r>
        <w:rPr>
          <w:i/>
          <w:sz w:val="20"/>
        </w:rPr>
        <w:t>: Essays and Marginalia</w:t>
      </w:r>
      <w:r>
        <w:rPr>
          <w:sz w:val="20"/>
        </w:rPr>
        <w:t xml:space="preserve">  —  London, 1851</w:t>
      </w:r>
    </w:p>
    <w:p>
      <w:pPr>
        <w:spacing w:after="40" w:before="40"/>
      </w:pPr>
      <w:r>
        <w:rPr>
          <w:b/>
          <w:sz w:val="20"/>
        </w:rPr>
        <w:t>Coleridge, S. T.</w:t>
      </w:r>
      <w:r>
        <w:rPr>
          <w:i/>
          <w:sz w:val="20"/>
        </w:rPr>
        <w:t>: Notes and Lectures</w:t>
      </w:r>
      <w:r>
        <w:rPr>
          <w:sz w:val="20"/>
        </w:rPr>
        <w:t xml:space="preserve">  —  London, 1874</w:t>
      </w:r>
    </w:p>
    <w:p>
      <w:pPr>
        <w:spacing w:after="40" w:before="40"/>
      </w:pPr>
      <w:r>
        <w:rPr>
          <w:b/>
          <w:sz w:val="20"/>
        </w:rPr>
        <w:t>Collier, J. P.</w:t>
      </w:r>
      <w:r>
        <w:rPr>
          <w:i/>
          <w:sz w:val="20"/>
        </w:rPr>
        <w:t>: Notes and Emendations to the Text</w:t>
      </w:r>
      <w:r>
        <w:rPr>
          <w:sz w:val="20"/>
        </w:rPr>
        <w:t xml:space="preserve">  —  London, 1853</w:t>
      </w:r>
    </w:p>
    <w:p>
      <w:pPr>
        <w:spacing w:after="40" w:before="40"/>
      </w:pPr>
      <w:r>
        <w:rPr>
          <w:b/>
          <w:sz w:val="20"/>
        </w:rPr>
        <w:t>Collins, J. Churton</w:t>
      </w:r>
      <w:r>
        <w:rPr>
          <w:i/>
          <w:sz w:val="20"/>
        </w:rPr>
        <w:t>: Studies in Shakespeare</w:t>
      </w:r>
      <w:r>
        <w:rPr>
          <w:sz w:val="20"/>
        </w:rPr>
        <w:t xml:space="preserve">  —  London, 1904</w:t>
      </w:r>
    </w:p>
    <w:p>
      <w:pPr>
        <w:spacing w:after="40" w:before="40"/>
      </w:pPr>
      <w:r>
        <w:rPr>
          <w:b/>
          <w:sz w:val="20"/>
        </w:rPr>
        <w:t>Corson, H.</w:t>
      </w:r>
      <w:r>
        <w:rPr>
          <w:i/>
          <w:sz w:val="20"/>
        </w:rPr>
        <w:t>: Introduction to Study of Shakespeare</w:t>
      </w:r>
      <w:r>
        <w:rPr>
          <w:sz w:val="20"/>
        </w:rPr>
        <w:t xml:space="preserve">  —  Boston, 1889</w:t>
      </w:r>
    </w:p>
    <w:p>
      <w:pPr>
        <w:spacing w:after="40" w:before="40"/>
      </w:pPr>
      <w:r>
        <w:rPr>
          <w:b/>
          <w:sz w:val="20"/>
        </w:rPr>
        <w:t>Cotgrave, R.</w:t>
      </w:r>
      <w:r>
        <w:rPr>
          <w:i/>
          <w:sz w:val="20"/>
        </w:rPr>
        <w:t>: Dictionarie of the French and English Tongues</w:t>
      </w:r>
    </w:p>
    <w:p>
      <w:pPr>
        <w:spacing w:after="40" w:before="40"/>
      </w:pPr>
      <w:r>
        <w:rPr>
          <w:b/>
          <w:sz w:val="20"/>
        </w:rPr>
        <w:t>Courtenay, T. P.</w:t>
      </w:r>
      <w:r>
        <w:rPr>
          <w:i/>
          <w:sz w:val="20"/>
        </w:rPr>
        <w:t>: Commentaries on the Historical Plays of Shakespeare</w:t>
      </w:r>
      <w:r>
        <w:rPr>
          <w:sz w:val="20"/>
        </w:rPr>
        <w:t xml:space="preserve">  —  London, 1840</w:t>
      </w:r>
    </w:p>
    <w:p>
      <w:pPr>
        <w:spacing w:after="40" w:before="40"/>
      </w:pPr>
      <w:r>
        <w:rPr>
          <w:b/>
          <w:sz w:val="20"/>
        </w:rPr>
        <w:t>Croce, Benedetto</w:t>
      </w:r>
      <w:r>
        <w:rPr>
          <w:i/>
          <w:sz w:val="20"/>
        </w:rPr>
        <w:t>: Ariosto, Shakespeare, and Corneille (trans. Douglas Ainslie)</w:t>
      </w:r>
      <w:r>
        <w:rPr>
          <w:sz w:val="20"/>
        </w:rPr>
        <w:t xml:space="preserve">  —  London, 1920</w:t>
      </w:r>
    </w:p>
    <w:p>
      <w:pPr>
        <w:spacing w:after="40" w:before="40"/>
      </w:pPr>
      <w:r>
        <w:rPr>
          <w:b/>
          <w:sz w:val="20"/>
        </w:rPr>
        <w:t>Daniel, P. A.</w:t>
      </w:r>
      <w:r>
        <w:rPr>
          <w:i/>
          <w:sz w:val="20"/>
        </w:rPr>
        <w:t>: Shakespeare Notes (Sh. Soc. Trans.)</w:t>
      </w:r>
      <w:r>
        <w:rPr>
          <w:sz w:val="20"/>
        </w:rPr>
        <w:t xml:space="preserve">  —  London, 1870</w:t>
      </w:r>
    </w:p>
    <w:p>
      <w:pPr>
        <w:spacing w:after="40" w:before="40"/>
      </w:pPr>
      <w:r>
        <w:rPr>
          <w:b/>
          <w:sz w:val="20"/>
        </w:rPr>
        <w:t>Douce, Francis</w:t>
      </w:r>
      <w:r>
        <w:rPr>
          <w:i/>
          <w:sz w:val="20"/>
        </w:rPr>
        <w:t>: Illustrations of Shakespeare</w:t>
      </w:r>
      <w:r>
        <w:rPr>
          <w:sz w:val="20"/>
        </w:rPr>
        <w:t xml:space="preserve">  —  London, 1807</w:t>
      </w:r>
    </w:p>
    <w:p>
      <w:pPr>
        <w:spacing w:after="40" w:before="40"/>
      </w:pPr>
      <w:r>
        <w:rPr>
          <w:b/>
          <w:sz w:val="20"/>
        </w:rPr>
        <w:t>Dowden, Edward</w:t>
      </w:r>
      <w:r>
        <w:rPr>
          <w:i/>
          <w:sz w:val="20"/>
        </w:rPr>
        <w:t>: Shakespeare: His Mind and Art</w:t>
      </w:r>
      <w:r>
        <w:rPr>
          <w:sz w:val="20"/>
        </w:rPr>
        <w:t xml:space="preserve">  —  London, 1875</w:t>
      </w:r>
    </w:p>
    <w:p>
      <w:pPr>
        <w:spacing w:after="40" w:before="40"/>
      </w:pPr>
      <w:r>
        <w:rPr>
          <w:b/>
          <w:sz w:val="20"/>
        </w:rPr>
        <w:t>Drake, Nathan</w:t>
      </w:r>
      <w:r>
        <w:rPr>
          <w:i/>
          <w:sz w:val="20"/>
        </w:rPr>
        <w:t>: Shakespeare and His Times</w:t>
      </w:r>
      <w:r>
        <w:rPr>
          <w:sz w:val="20"/>
        </w:rPr>
        <w:t xml:space="preserve">  —  London, 1817</w:t>
      </w:r>
    </w:p>
    <w:p>
      <w:pPr>
        <w:spacing w:after="40" w:before="40"/>
      </w:pPr>
      <w:r>
        <w:rPr>
          <w:b/>
          <w:sz w:val="20"/>
        </w:rPr>
        <w:t>Dyce, Alexander</w:t>
      </w:r>
      <w:r>
        <w:rPr>
          <w:i/>
          <w:sz w:val="20"/>
        </w:rPr>
        <w:t>: Strictures on Collier's Edition; other editorial works</w:t>
      </w:r>
      <w:r>
        <w:rPr>
          <w:sz w:val="20"/>
        </w:rPr>
        <w:t xml:space="preserve">  —  London, 1844</w:t>
      </w:r>
    </w:p>
    <w:p>
      <w:pPr>
        <w:spacing w:after="40" w:before="40"/>
      </w:pPr>
      <w:r>
        <w:rPr>
          <w:b/>
          <w:sz w:val="20"/>
        </w:rPr>
        <w:t>Edwards, Thomas</w:t>
      </w:r>
      <w:r>
        <w:rPr>
          <w:i/>
          <w:sz w:val="20"/>
        </w:rPr>
        <w:t>: Canons of Criticism (seventh edition)</w:t>
      </w:r>
      <w:r>
        <w:rPr>
          <w:sz w:val="20"/>
        </w:rPr>
        <w:t xml:space="preserve">  —  London</w:t>
      </w:r>
    </w:p>
    <w:p>
      <w:pPr>
        <w:spacing w:after="40" w:before="40"/>
      </w:pPr>
      <w:r>
        <w:rPr>
          <w:b/>
          <w:sz w:val="20"/>
        </w:rPr>
        <w:t>Elze, Karl</w:t>
      </w:r>
      <w:r>
        <w:rPr>
          <w:i/>
          <w:sz w:val="20"/>
        </w:rPr>
        <w:t>: Notes on Elizabethan Dramatists</w:t>
      </w:r>
      <w:r>
        <w:rPr>
          <w:sz w:val="20"/>
        </w:rPr>
        <w:t xml:space="preserve">  —  Halle, 1886</w:t>
      </w:r>
    </w:p>
    <w:p>
      <w:pPr>
        <w:spacing w:after="40" w:before="40"/>
      </w:pPr>
      <w:r>
        <w:rPr>
          <w:b/>
          <w:sz w:val="20"/>
        </w:rPr>
        <w:t>Farmer, Dr. Richard</w:t>
      </w:r>
      <w:r>
        <w:rPr>
          <w:i/>
          <w:sz w:val="20"/>
        </w:rPr>
        <w:t>: Essay on the Learning of Shakespeare</w:t>
      </w:r>
      <w:r>
        <w:rPr>
          <w:sz w:val="20"/>
        </w:rPr>
        <w:t xml:space="preserve">  —  London, 1767</w:t>
      </w:r>
    </w:p>
    <w:p>
      <w:pPr>
        <w:spacing w:after="40" w:before="40"/>
      </w:pPr>
      <w:r>
        <w:rPr>
          <w:b/>
          <w:sz w:val="20"/>
        </w:rPr>
        <w:t>Fleay, F. G.</w:t>
      </w:r>
      <w:r>
        <w:rPr>
          <w:i/>
          <w:sz w:val="20"/>
        </w:rPr>
        <w:t>: Shakespeare Manual; Life and Work of Shakespeare</w:t>
      </w:r>
      <w:r>
        <w:rPr>
          <w:sz w:val="20"/>
        </w:rPr>
        <w:t xml:space="preserve">  —  London, 1876/1886</w:t>
      </w:r>
    </w:p>
    <w:p>
      <w:pPr>
        <w:spacing w:after="40" w:before="40"/>
      </w:pPr>
      <w:r>
        <w:rPr>
          <w:b/>
          <w:sz w:val="20"/>
        </w:rPr>
        <w:t>Florio, John</w:t>
      </w:r>
      <w:r>
        <w:rPr>
          <w:i/>
          <w:sz w:val="20"/>
        </w:rPr>
        <w:t>: First Frutes; Italian-English dictionary</w:t>
      </w:r>
    </w:p>
    <w:p>
      <w:pPr>
        <w:spacing w:after="40" w:before="40"/>
      </w:pPr>
      <w:r>
        <w:rPr>
          <w:b/>
          <w:sz w:val="20"/>
        </w:rPr>
        <w:t>Fontane, T.</w:t>
      </w:r>
      <w:r>
        <w:rPr>
          <w:i/>
          <w:sz w:val="20"/>
        </w:rPr>
        <w:t>: Aus England: Studien und Briefe über Londoner Theater</w:t>
      </w:r>
      <w:r>
        <w:rPr>
          <w:sz w:val="20"/>
        </w:rPr>
        <w:t xml:space="preserve">  —  Stuttgart, 1860</w:t>
      </w:r>
    </w:p>
    <w:p>
      <w:pPr>
        <w:spacing w:after="40" w:before="40"/>
      </w:pPr>
      <w:r>
        <w:rPr>
          <w:b/>
          <w:sz w:val="20"/>
        </w:rPr>
        <w:t>Friesen, H. von</w:t>
      </w:r>
      <w:r>
        <w:rPr>
          <w:i/>
          <w:sz w:val="20"/>
        </w:rPr>
        <w:t>: Shakespeare Studien</w:t>
      </w:r>
      <w:r>
        <w:rPr>
          <w:sz w:val="20"/>
        </w:rPr>
        <w:t xml:space="preserve">  —  Wien, 1874</w:t>
      </w:r>
    </w:p>
    <w:p>
      <w:pPr>
        <w:spacing w:after="40" w:before="40"/>
      </w:pPr>
      <w:r>
        <w:rPr>
          <w:b/>
          <w:sz w:val="20"/>
        </w:rPr>
        <w:t>Furnivall, F. J.</w:t>
      </w:r>
      <w:r>
        <w:rPr>
          <w:i/>
          <w:sz w:val="20"/>
        </w:rPr>
        <w:t>: Introduction to Leopold Shakespeare; Some 300 Fresh Allusions</w:t>
      </w:r>
      <w:r>
        <w:rPr>
          <w:sz w:val="20"/>
        </w:rPr>
        <w:t xml:space="preserve">  —  London, 1877/1886</w:t>
      </w:r>
    </w:p>
    <w:p>
      <w:pPr>
        <w:spacing w:after="40" w:before="40"/>
      </w:pPr>
      <w:r>
        <w:rPr>
          <w:b/>
          <w:sz w:val="20"/>
        </w:rPr>
        <w:t>Genest, John</w:t>
      </w:r>
      <w:r>
        <w:rPr>
          <w:i/>
          <w:sz w:val="20"/>
        </w:rPr>
        <w:t>: Some Account of the English Stage</w:t>
      </w:r>
      <w:r>
        <w:rPr>
          <w:sz w:val="20"/>
        </w:rPr>
        <w:t xml:space="preserve">  —  Bath, 1832</w:t>
      </w:r>
    </w:p>
    <w:p>
      <w:pPr>
        <w:spacing w:after="40" w:before="40"/>
      </w:pPr>
      <w:r>
        <w:rPr>
          <w:b/>
          <w:sz w:val="20"/>
        </w:rPr>
        <w:t>Gervinus, G. G.</w:t>
      </w:r>
      <w:r>
        <w:rPr>
          <w:i/>
          <w:sz w:val="20"/>
        </w:rPr>
        <w:t>: Commentaries (trans. by Bunnett)</w:t>
      </w:r>
      <w:r>
        <w:rPr>
          <w:sz w:val="20"/>
        </w:rPr>
        <w:t xml:space="preserve">  —  London</w:t>
      </w:r>
    </w:p>
    <w:p>
      <w:pPr>
        <w:spacing w:after="40" w:before="40"/>
      </w:pPr>
      <w:r>
        <w:rPr>
          <w:b/>
          <w:sz w:val="20"/>
        </w:rPr>
        <w:t>Gildon, Charles</w:t>
      </w:r>
      <w:r>
        <w:rPr>
          <w:i/>
          <w:sz w:val="20"/>
        </w:rPr>
        <w:t>: Remarks on the Plays of Shakespeare</w:t>
      </w:r>
      <w:r>
        <w:rPr>
          <w:sz w:val="20"/>
        </w:rPr>
        <w:t xml:space="preserve">  —  London, 1710</w:t>
      </w:r>
    </w:p>
    <w:p>
      <w:pPr>
        <w:spacing w:after="40" w:before="40"/>
      </w:pPr>
      <w:r>
        <w:rPr>
          <w:b/>
          <w:sz w:val="20"/>
        </w:rPr>
        <w:t>Godwin, E. W.</w:t>
      </w:r>
      <w:r>
        <w:rPr>
          <w:i/>
          <w:sz w:val="20"/>
        </w:rPr>
        <w:t>: Architecture &amp; Costume of Shakespeare's Plays (The Architect)</w:t>
      </w:r>
      <w:r>
        <w:rPr>
          <w:sz w:val="20"/>
        </w:rPr>
        <w:t xml:space="preserve">  —  London, 1875</w:t>
      </w:r>
    </w:p>
    <w:p>
      <w:pPr>
        <w:spacing w:after="40" w:before="40"/>
      </w:pPr>
      <w:r>
        <w:rPr>
          <w:b/>
          <w:sz w:val="20"/>
        </w:rPr>
        <w:t>Goethe, J. W. von</w:t>
      </w:r>
      <w:r>
        <w:rPr>
          <w:i/>
          <w:sz w:val="20"/>
        </w:rPr>
        <w:t>: Criticisms, Reflections, etc. (trans. W. B. Ronnfeldt)</w:t>
      </w:r>
      <w:r>
        <w:rPr>
          <w:sz w:val="20"/>
        </w:rPr>
        <w:t xml:space="preserve">  —  London</w:t>
      </w:r>
    </w:p>
    <w:p>
      <w:pPr>
        <w:spacing w:after="40" w:before="40"/>
      </w:pPr>
      <w:r>
        <w:rPr>
          <w:b/>
          <w:sz w:val="20"/>
        </w:rPr>
        <w:t>Grey, Zachary</w:t>
      </w:r>
      <w:r>
        <w:rPr>
          <w:i/>
          <w:sz w:val="20"/>
        </w:rPr>
        <w:t>: Critical, Historical, and Explanatory Notes on Shakespeare</w:t>
      </w:r>
      <w:r>
        <w:rPr>
          <w:sz w:val="20"/>
        </w:rPr>
        <w:t xml:space="preserve">  —  London, 1754</w:t>
      </w:r>
    </w:p>
    <w:p>
      <w:pPr>
        <w:spacing w:after="40" w:before="40"/>
      </w:pPr>
      <w:r>
        <w:rPr>
          <w:b/>
          <w:sz w:val="20"/>
        </w:rPr>
        <w:t>Griffith, Mrs.</w:t>
      </w:r>
      <w:r>
        <w:rPr>
          <w:i/>
          <w:sz w:val="20"/>
        </w:rPr>
        <w:t>: Morality of Shakespeare's Dramas</w:t>
      </w:r>
      <w:r>
        <w:rPr>
          <w:sz w:val="20"/>
        </w:rPr>
        <w:t xml:space="preserve">  —  London, 1775</w:t>
      </w:r>
    </w:p>
    <w:p>
      <w:pPr>
        <w:spacing w:after="40" w:before="40"/>
      </w:pPr>
      <w:r>
        <w:rPr>
          <w:b/>
          <w:sz w:val="20"/>
        </w:rPr>
        <w:t>Guizot, M.</w:t>
      </w:r>
      <w:r>
        <w:rPr>
          <w:i/>
          <w:sz w:val="20"/>
        </w:rPr>
        <w:t>: Oeuvres Complètes de Shakespeare (7th ed.)</w:t>
      </w:r>
      <w:r>
        <w:rPr>
          <w:sz w:val="20"/>
        </w:rPr>
        <w:t xml:space="preserve">  —  Paris</w:t>
      </w:r>
    </w:p>
    <w:p>
      <w:pPr>
        <w:spacing w:after="40" w:before="40"/>
      </w:pPr>
      <w:r>
        <w:rPr>
          <w:b/>
          <w:sz w:val="20"/>
        </w:rPr>
        <w:t>Hales, J. W.</w:t>
      </w:r>
      <w:r>
        <w:rPr>
          <w:i/>
          <w:sz w:val="20"/>
        </w:rPr>
        <w:t>: Notes (various)</w:t>
      </w:r>
      <w:r>
        <w:rPr>
          <w:sz w:val="20"/>
        </w:rPr>
        <w:t xml:space="preserve">  —  London</w:t>
      </w:r>
    </w:p>
    <w:p>
      <w:pPr>
        <w:spacing w:after="40" w:before="40"/>
      </w:pPr>
      <w:r>
        <w:rPr>
          <w:b/>
          <w:sz w:val="20"/>
        </w:rPr>
        <w:t>Harris, Frank</w:t>
      </w:r>
      <w:r>
        <w:rPr>
          <w:i/>
          <w:sz w:val="20"/>
        </w:rPr>
        <w:t>: The Man Shakespeare; Women of Shakespeare</w:t>
      </w:r>
      <w:r>
        <w:rPr>
          <w:sz w:val="20"/>
        </w:rPr>
        <w:t xml:space="preserve">  —  New York, 1909/1912</w:t>
      </w:r>
    </w:p>
    <w:p>
      <w:pPr>
        <w:spacing w:after="40" w:before="40"/>
      </w:pPr>
      <w:r>
        <w:rPr>
          <w:b/>
          <w:sz w:val="20"/>
        </w:rPr>
        <w:t>Harting, J. E.</w:t>
      </w:r>
      <w:r>
        <w:rPr>
          <w:i/>
          <w:sz w:val="20"/>
        </w:rPr>
        <w:t>: Ornithology of Shakespeare</w:t>
      </w:r>
      <w:r>
        <w:rPr>
          <w:sz w:val="20"/>
        </w:rPr>
        <w:t xml:space="preserve">  —  London, 1871</w:t>
      </w:r>
    </w:p>
    <w:p>
      <w:pPr>
        <w:spacing w:after="40" w:before="40"/>
      </w:pPr>
      <w:r>
        <w:rPr>
          <w:b/>
          <w:sz w:val="20"/>
        </w:rPr>
        <w:t>Hayhurst, Cathleen H.</w:t>
      </w:r>
      <w:r>
        <w:rPr>
          <w:i/>
          <w:sz w:val="20"/>
        </w:rPr>
        <w:t>: A History of the Text of Coriolanus</w:t>
      </w:r>
      <w:r>
        <w:rPr>
          <w:sz w:val="20"/>
        </w:rPr>
        <w:t xml:space="preserve">  —  Chicago, c. 1924</w:t>
      </w:r>
    </w:p>
    <w:p>
      <w:pPr>
        <w:spacing w:after="40" w:before="40"/>
      </w:pPr>
      <w:r>
        <w:rPr>
          <w:b/>
          <w:sz w:val="20"/>
        </w:rPr>
        <w:t>Hazlitt, William</w:t>
      </w:r>
      <w:r>
        <w:rPr>
          <w:i/>
          <w:sz w:val="20"/>
        </w:rPr>
        <w:t>: Characters of Shakespeare's Plays</w:t>
      </w:r>
      <w:r>
        <w:rPr>
          <w:sz w:val="20"/>
        </w:rPr>
        <w:t xml:space="preserve">  —  London</w:t>
      </w:r>
    </w:p>
    <w:p>
      <w:pPr>
        <w:spacing w:after="40" w:before="40"/>
      </w:pPr>
      <w:r>
        <w:rPr>
          <w:b/>
          <w:sz w:val="20"/>
        </w:rPr>
        <w:t>Heraud, J. A.</w:t>
      </w:r>
      <w:r>
        <w:rPr>
          <w:i/>
          <w:sz w:val="20"/>
        </w:rPr>
        <w:t>: Shakespeare's Inner Life</w:t>
      </w:r>
      <w:r>
        <w:rPr>
          <w:sz w:val="20"/>
        </w:rPr>
        <w:t xml:space="preserve">  —  London, 1865</w:t>
      </w:r>
    </w:p>
    <w:p>
      <w:pPr>
        <w:spacing w:after="40" w:before="40"/>
      </w:pPr>
      <w:r>
        <w:rPr>
          <w:b/>
          <w:sz w:val="20"/>
        </w:rPr>
        <w:t>Horn, Franz</w:t>
      </w:r>
      <w:r>
        <w:rPr>
          <w:i/>
          <w:sz w:val="20"/>
        </w:rPr>
        <w:t>: Shakespeare's Schauspiele erläutert</w:t>
      </w:r>
      <w:r>
        <w:rPr>
          <w:sz w:val="20"/>
        </w:rPr>
        <w:t xml:space="preserve">  —  Leipzig, 1826</w:t>
      </w:r>
    </w:p>
    <w:p>
      <w:pPr>
        <w:spacing w:after="40" w:before="40"/>
      </w:pPr>
      <w:r>
        <w:rPr>
          <w:b/>
          <w:sz w:val="20"/>
        </w:rPr>
        <w:t>Hudson, H. N.</w:t>
      </w:r>
      <w:r>
        <w:rPr>
          <w:i/>
          <w:sz w:val="20"/>
        </w:rPr>
        <w:t>: Shakespeare: His Life, Art, and Characters</w:t>
      </w:r>
      <w:r>
        <w:rPr>
          <w:sz w:val="20"/>
        </w:rPr>
        <w:t xml:space="preserve">  —  Boston, 1872</w:t>
      </w:r>
    </w:p>
    <w:p>
      <w:pPr>
        <w:spacing w:after="40" w:before="40"/>
      </w:pPr>
      <w:r>
        <w:rPr>
          <w:b/>
          <w:sz w:val="20"/>
        </w:rPr>
        <w:t>Hugo, François-Victor</w:t>
      </w:r>
      <w:r>
        <w:rPr>
          <w:i/>
          <w:sz w:val="20"/>
        </w:rPr>
        <w:t>: Oeuvres Complètes de Shakespeare</w:t>
      </w:r>
      <w:r>
        <w:rPr>
          <w:sz w:val="20"/>
        </w:rPr>
        <w:t xml:space="preserve">  —  Paris, 1872</w:t>
      </w:r>
    </w:p>
    <w:p>
      <w:pPr>
        <w:spacing w:after="40" w:before="40"/>
      </w:pPr>
      <w:r>
        <w:rPr>
          <w:b/>
          <w:sz w:val="20"/>
        </w:rPr>
        <w:t>Hunt, Leigh</w:t>
      </w:r>
      <w:r>
        <w:rPr>
          <w:i/>
          <w:sz w:val="20"/>
        </w:rPr>
        <w:t>: Critical Essays on the Performers of the London Theatres</w:t>
      </w:r>
      <w:r>
        <w:rPr>
          <w:sz w:val="20"/>
        </w:rPr>
        <w:t xml:space="preserve">  —  London, 1807</w:t>
      </w:r>
    </w:p>
    <w:p>
      <w:pPr>
        <w:spacing w:after="40" w:before="40"/>
      </w:pPr>
      <w:r>
        <w:rPr>
          <w:b/>
          <w:sz w:val="20"/>
        </w:rPr>
        <w:t>Hunter, Joseph</w:t>
      </w:r>
      <w:r>
        <w:rPr>
          <w:i/>
          <w:sz w:val="20"/>
        </w:rPr>
        <w:t>: New Illustrations of Shakespeare</w:t>
      </w:r>
      <w:r>
        <w:rPr>
          <w:sz w:val="20"/>
        </w:rPr>
        <w:t xml:space="preserve">  —  London, 1853</w:t>
      </w:r>
    </w:p>
    <w:p>
      <w:pPr>
        <w:spacing w:after="40" w:before="40"/>
      </w:pPr>
      <w:r>
        <w:rPr>
          <w:b/>
          <w:sz w:val="20"/>
        </w:rPr>
        <w:t>Hurdis, J.</w:t>
      </w:r>
      <w:r>
        <w:rPr>
          <w:i/>
          <w:sz w:val="20"/>
        </w:rPr>
        <w:t>: Cursory Remarks</w:t>
      </w:r>
      <w:r>
        <w:rPr>
          <w:sz w:val="20"/>
        </w:rPr>
        <w:t xml:space="preserve">  —  London, 1792</w:t>
      </w:r>
    </w:p>
    <w:p>
      <w:pPr>
        <w:spacing w:after="40" w:before="40"/>
      </w:pPr>
      <w:r>
        <w:rPr>
          <w:b/>
          <w:sz w:val="20"/>
        </w:rPr>
        <w:t>Ingleby, C. M.</w:t>
      </w:r>
      <w:r>
        <w:rPr>
          <w:i/>
          <w:sz w:val="20"/>
        </w:rPr>
        <w:t>: The Still Lion</w:t>
      </w:r>
      <w:r>
        <w:rPr>
          <w:sz w:val="20"/>
        </w:rPr>
        <w:t xml:space="preserve">  —  London, 1874</w:t>
      </w:r>
    </w:p>
    <w:p>
      <w:pPr>
        <w:spacing w:after="40" w:before="40"/>
      </w:pPr>
      <w:r>
        <w:rPr>
          <w:b/>
          <w:sz w:val="20"/>
        </w:rPr>
        <w:t>Jameson, Mrs. Anna</w:t>
      </w:r>
      <w:r>
        <w:rPr>
          <w:i/>
          <w:sz w:val="20"/>
        </w:rPr>
        <w:t>: Characteristics of Women</w:t>
      </w:r>
      <w:r>
        <w:rPr>
          <w:sz w:val="20"/>
        </w:rPr>
        <w:t xml:space="preserve">  —  London, 1833</w:t>
      </w:r>
    </w:p>
    <w:p>
      <w:pPr>
        <w:spacing w:after="40" w:before="40"/>
      </w:pPr>
      <w:r>
        <w:rPr>
          <w:b/>
          <w:sz w:val="20"/>
        </w:rPr>
        <w:t>Keightley, Thomas</w:t>
      </w:r>
      <w:r>
        <w:rPr>
          <w:i/>
          <w:sz w:val="20"/>
        </w:rPr>
        <w:t>: Shakespeare Expositor</w:t>
      </w:r>
      <w:r>
        <w:rPr>
          <w:sz w:val="20"/>
        </w:rPr>
        <w:t xml:space="preserve">  —  London, 1867</w:t>
      </w:r>
    </w:p>
    <w:p>
      <w:pPr>
        <w:spacing w:after="40" w:before="40"/>
      </w:pPr>
      <w:r>
        <w:rPr>
          <w:b/>
          <w:sz w:val="20"/>
        </w:rPr>
        <w:t>Kinnear, B. G.</w:t>
      </w:r>
      <w:r>
        <w:rPr>
          <w:i/>
          <w:sz w:val="20"/>
        </w:rPr>
        <w:t>: Cruces Shakespearianae</w:t>
      </w:r>
      <w:r>
        <w:rPr>
          <w:sz w:val="20"/>
        </w:rPr>
        <w:t xml:space="preserve">  —  London, 1883</w:t>
      </w:r>
    </w:p>
    <w:p>
      <w:pPr>
        <w:spacing w:after="40" w:before="40"/>
      </w:pPr>
      <w:r>
        <w:rPr>
          <w:b/>
          <w:sz w:val="20"/>
        </w:rPr>
        <w:t>Knight, Charles</w:t>
      </w:r>
      <w:r>
        <w:rPr>
          <w:i/>
          <w:sz w:val="20"/>
        </w:rPr>
        <w:t>: Studies of Shakespeare</w:t>
      </w:r>
      <w:r>
        <w:rPr>
          <w:sz w:val="20"/>
        </w:rPr>
        <w:t xml:space="preserve">  —  London, 1868</w:t>
      </w:r>
    </w:p>
    <w:p>
      <w:pPr>
        <w:spacing w:after="40" w:before="40"/>
      </w:pPr>
      <w:r>
        <w:rPr>
          <w:b/>
          <w:sz w:val="20"/>
        </w:rPr>
        <w:t>Kreyssig, F.</w:t>
      </w:r>
      <w:r>
        <w:rPr>
          <w:i/>
          <w:sz w:val="20"/>
        </w:rPr>
        <w:t>: Shakespeare-Fragen; Vorlesungen über Shakespeare</w:t>
      </w:r>
      <w:r>
        <w:rPr>
          <w:sz w:val="20"/>
        </w:rPr>
        <w:t xml:space="preserve">  —  Leipzig/Berlin, 1871/1874</w:t>
      </w:r>
    </w:p>
    <w:p>
      <w:pPr>
        <w:spacing w:after="40" w:before="40"/>
      </w:pPr>
      <w:r>
        <w:rPr>
          <w:b/>
          <w:sz w:val="20"/>
        </w:rPr>
        <w:t>Leo, F. A.</w:t>
      </w:r>
      <w:r>
        <w:rPr>
          <w:i/>
          <w:sz w:val="20"/>
        </w:rPr>
        <w:t>: Four Chapters of North's Plutarch; Jahrbuch articles</w:t>
      </w:r>
      <w:r>
        <w:rPr>
          <w:sz w:val="20"/>
        </w:rPr>
        <w:t xml:space="preserve">  —  London/Strassburg, 1878/1885</w:t>
      </w:r>
    </w:p>
    <w:p>
      <w:pPr>
        <w:spacing w:after="40" w:before="40"/>
      </w:pPr>
      <w:r>
        <w:rPr>
          <w:b/>
          <w:sz w:val="20"/>
        </w:rPr>
        <w:t>Lettsom, W. N.</w:t>
      </w:r>
      <w:r>
        <w:rPr>
          <w:i/>
          <w:sz w:val="20"/>
        </w:rPr>
        <w:t>: Conjectural emendations (via Dyce)</w:t>
      </w:r>
    </w:p>
    <w:p>
      <w:pPr>
        <w:spacing w:after="40" w:before="40"/>
      </w:pPr>
      <w:r>
        <w:rPr>
          <w:b/>
          <w:sz w:val="20"/>
        </w:rPr>
        <w:t>Lewis, Wyndham</w:t>
      </w:r>
      <w:r>
        <w:rPr>
          <w:i/>
          <w:sz w:val="20"/>
        </w:rPr>
        <w:t>: The Lion and the Fox</w:t>
      </w:r>
      <w:r>
        <w:rPr>
          <w:sz w:val="20"/>
        </w:rPr>
        <w:t xml:space="preserve">  —  London and New York, 1927</w:t>
      </w:r>
    </w:p>
    <w:p>
      <w:pPr>
        <w:spacing w:after="40" w:before="40"/>
      </w:pPr>
      <w:r>
        <w:rPr>
          <w:b/>
          <w:sz w:val="20"/>
        </w:rPr>
        <w:t>Lloyd, W. W.</w:t>
      </w:r>
      <w:r>
        <w:rPr>
          <w:i/>
          <w:sz w:val="20"/>
        </w:rPr>
        <w:t>: Essays on Shakespeare</w:t>
      </w:r>
      <w:r>
        <w:rPr>
          <w:sz w:val="20"/>
        </w:rPr>
        <w:t xml:space="preserve">  —  London, 1858</w:t>
      </w:r>
    </w:p>
    <w:p>
      <w:pPr>
        <w:spacing w:after="40" w:before="40"/>
      </w:pPr>
      <w:r>
        <w:rPr>
          <w:b/>
          <w:sz w:val="20"/>
        </w:rPr>
        <w:t>Ludwig, Otto</w:t>
      </w:r>
      <w:r>
        <w:rPr>
          <w:i/>
          <w:sz w:val="20"/>
        </w:rPr>
        <w:t>: Studien und kritische Schriften</w:t>
      </w:r>
      <w:r>
        <w:rPr>
          <w:sz w:val="20"/>
        </w:rPr>
        <w:t xml:space="preserve">  —  Leipzig, 1891</w:t>
      </w:r>
    </w:p>
    <w:p>
      <w:pPr>
        <w:spacing w:after="40" w:before="40"/>
      </w:pPr>
      <w:r>
        <w:rPr>
          <w:b/>
          <w:sz w:val="20"/>
        </w:rPr>
        <w:t>MacCallum, M. W.</w:t>
      </w:r>
      <w:r>
        <w:rPr>
          <w:i/>
          <w:sz w:val="20"/>
        </w:rPr>
        <w:t>: Shakespeare's Roman Plays and Their Background</w:t>
      </w:r>
      <w:r>
        <w:rPr>
          <w:sz w:val="20"/>
        </w:rPr>
        <w:t xml:space="preserve">  —  London, 1910</w:t>
      </w:r>
    </w:p>
    <w:p>
      <w:pPr>
        <w:spacing w:after="40" w:before="40"/>
      </w:pPr>
      <w:r>
        <w:rPr>
          <w:b/>
          <w:sz w:val="20"/>
        </w:rPr>
        <w:t>Madden, D. H.</w:t>
      </w:r>
      <w:r>
        <w:rPr>
          <w:i/>
          <w:sz w:val="20"/>
        </w:rPr>
        <w:t>: Diary of Master William Silence</w:t>
      </w:r>
      <w:r>
        <w:rPr>
          <w:sz w:val="20"/>
        </w:rPr>
        <w:t xml:space="preserve">  —  London, 1897</w:t>
      </w:r>
    </w:p>
    <w:p>
      <w:pPr>
        <w:spacing w:after="40" w:before="40"/>
      </w:pPr>
      <w:r>
        <w:rPr>
          <w:b/>
          <w:sz w:val="20"/>
        </w:rPr>
        <w:t>Mason, J. Monck</w:t>
      </w:r>
      <w:r>
        <w:rPr>
          <w:i/>
          <w:sz w:val="20"/>
        </w:rPr>
        <w:t>: Comments on the [Var. 1778]; Comments on Beaumont &amp; Fletcher</w:t>
      </w:r>
      <w:r>
        <w:rPr>
          <w:sz w:val="20"/>
        </w:rPr>
        <w:t xml:space="preserve">  —  London, 1785/1798</w:t>
      </w:r>
    </w:p>
    <w:p>
      <w:pPr>
        <w:spacing w:after="40" w:before="40"/>
      </w:pPr>
      <w:r>
        <w:rPr>
          <w:b/>
          <w:sz w:val="20"/>
        </w:rPr>
        <w:t>Matthews, Brander</w:t>
      </w:r>
      <w:r>
        <w:rPr>
          <w:i/>
          <w:sz w:val="20"/>
        </w:rPr>
        <w:t>: Shakespeare as a Playwright</w:t>
      </w:r>
      <w:r>
        <w:rPr>
          <w:sz w:val="20"/>
        </w:rPr>
        <w:t xml:space="preserve">  —  New York, 1913</w:t>
      </w:r>
    </w:p>
    <w:p>
      <w:pPr>
        <w:spacing w:after="40" w:before="40"/>
      </w:pPr>
      <w:r>
        <w:rPr>
          <w:b/>
          <w:sz w:val="20"/>
        </w:rPr>
        <w:t>Méziéres, A.</w:t>
      </w:r>
      <w:r>
        <w:rPr>
          <w:i/>
          <w:sz w:val="20"/>
        </w:rPr>
        <w:t>: Shakespeare ses Oeuvres et ses Critiques</w:t>
      </w:r>
      <w:r>
        <w:rPr>
          <w:sz w:val="20"/>
        </w:rPr>
        <w:t xml:space="preserve">  —  Paris, 1860</w:t>
      </w:r>
    </w:p>
    <w:p>
      <w:pPr>
        <w:spacing w:after="40" w:before="40"/>
      </w:pPr>
      <w:r>
        <w:rPr>
          <w:b/>
          <w:sz w:val="20"/>
        </w:rPr>
        <w:t>Minsheu, John</w:t>
      </w:r>
      <w:r>
        <w:rPr>
          <w:i/>
          <w:sz w:val="20"/>
        </w:rPr>
        <w:t>: Guide Into Tongues (referenced)</w:t>
      </w:r>
    </w:p>
    <w:p>
      <w:pPr>
        <w:spacing w:after="40" w:before="40"/>
      </w:pPr>
      <w:r>
        <w:rPr>
          <w:b/>
          <w:sz w:val="20"/>
        </w:rPr>
        <w:t>Mitford, J.</w:t>
      </w:r>
      <w:r>
        <w:rPr>
          <w:i/>
          <w:sz w:val="20"/>
        </w:rPr>
        <w:t>: Conjectural Emendations (Gentleman's Magazine)</w:t>
      </w:r>
      <w:r>
        <w:rPr>
          <w:sz w:val="20"/>
        </w:rPr>
        <w:t xml:space="preserve">  —  London, 1844–45</w:t>
      </w:r>
    </w:p>
    <w:p>
      <w:pPr>
        <w:spacing w:after="40" w:before="40"/>
      </w:pPr>
      <w:r>
        <w:rPr>
          <w:b/>
          <w:sz w:val="20"/>
        </w:rPr>
        <w:t>Montégut, Emile</w:t>
      </w:r>
      <w:r>
        <w:rPr>
          <w:i/>
          <w:sz w:val="20"/>
        </w:rPr>
        <w:t>: Oeuvres complètes de Shakespeare</w:t>
      </w:r>
      <w:r>
        <w:rPr>
          <w:sz w:val="20"/>
        </w:rPr>
        <w:t xml:space="preserve">  —  Paris, 1870</w:t>
      </w:r>
    </w:p>
    <w:p>
      <w:pPr>
        <w:spacing w:after="40" w:before="40"/>
      </w:pPr>
      <w:r>
        <w:rPr>
          <w:b/>
          <w:sz w:val="20"/>
        </w:rPr>
        <w:t>Murray, James A. H. (ed.)</w:t>
      </w:r>
      <w:r>
        <w:rPr>
          <w:i/>
          <w:sz w:val="20"/>
        </w:rPr>
        <w:t>: New English Dictionary (NED)</w:t>
      </w:r>
      <w:r>
        <w:rPr>
          <w:sz w:val="20"/>
        </w:rPr>
        <w:t xml:space="preserve">  —  Oxford</w:t>
      </w:r>
    </w:p>
    <w:p>
      <w:pPr>
        <w:spacing w:after="40" w:before="40"/>
      </w:pPr>
      <w:r>
        <w:rPr>
          <w:b/>
          <w:sz w:val="20"/>
        </w:rPr>
        <w:t>Murry, J. Middleton</w:t>
      </w:r>
      <w:r>
        <w:rPr>
          <w:i/>
          <w:sz w:val="20"/>
        </w:rPr>
        <w:t>: A Neglected Heroine of Shakespeare (London Mercury)</w:t>
      </w:r>
      <w:r>
        <w:rPr>
          <w:sz w:val="20"/>
        </w:rPr>
        <w:t xml:space="preserve">  —  London, 1922</w:t>
      </w:r>
    </w:p>
    <w:p>
      <w:pPr>
        <w:spacing w:after="40" w:before="40"/>
      </w:pPr>
      <w:r>
        <w:rPr>
          <w:b/>
          <w:sz w:val="20"/>
        </w:rPr>
        <w:t>Nares, R.</w:t>
      </w:r>
      <w:r>
        <w:rPr>
          <w:i/>
          <w:sz w:val="20"/>
        </w:rPr>
        <w:t>: Glossary</w:t>
      </w:r>
    </w:p>
    <w:p>
      <w:pPr>
        <w:spacing w:after="40" w:before="40"/>
      </w:pPr>
      <w:r>
        <w:rPr>
          <w:b/>
          <w:sz w:val="20"/>
        </w:rPr>
        <w:t>Nichols, John</w:t>
      </w:r>
      <w:r>
        <w:rPr>
          <w:i/>
          <w:sz w:val="20"/>
        </w:rPr>
        <w:t>: Literary History of the Eighteenth Century</w:t>
      </w:r>
      <w:r>
        <w:rPr>
          <w:sz w:val="20"/>
        </w:rPr>
        <w:t xml:space="preserve">  —  London, 1817</w:t>
      </w:r>
    </w:p>
    <w:p>
      <w:pPr>
        <w:spacing w:after="40" w:before="40"/>
      </w:pPr>
      <w:r>
        <w:rPr>
          <w:b/>
          <w:sz w:val="20"/>
        </w:rPr>
        <w:t>Odell, George C. D.</w:t>
      </w:r>
      <w:r>
        <w:rPr>
          <w:i/>
          <w:sz w:val="20"/>
        </w:rPr>
        <w:t>: Shakespeare from Betterton to Irving; Annals of the New York Stage</w:t>
      </w:r>
      <w:r>
        <w:rPr>
          <w:sz w:val="20"/>
        </w:rPr>
        <w:t xml:space="preserve">  —  New York, 1920/1927</w:t>
      </w:r>
    </w:p>
    <w:p>
      <w:pPr>
        <w:spacing w:after="40" w:before="40"/>
      </w:pPr>
      <w:r>
        <w:rPr>
          <w:b/>
          <w:sz w:val="20"/>
        </w:rPr>
        <w:t>Oechelhauser, W.</w:t>
      </w:r>
      <w:r>
        <w:rPr>
          <w:i/>
          <w:sz w:val="20"/>
        </w:rPr>
        <w:t>: Einführungen in Shakespeare's Bühnen-Dramen</w:t>
      </w:r>
      <w:r>
        <w:rPr>
          <w:sz w:val="20"/>
        </w:rPr>
        <w:t xml:space="preserve">  —  Minden, 1885</w:t>
      </w:r>
    </w:p>
    <w:p>
      <w:pPr>
        <w:spacing w:after="40" w:before="40"/>
      </w:pPr>
      <w:r>
        <w:rPr>
          <w:b/>
          <w:sz w:val="20"/>
        </w:rPr>
        <w:t>Orger, J. G.</w:t>
      </w:r>
      <w:r>
        <w:rPr>
          <w:i/>
          <w:sz w:val="20"/>
        </w:rPr>
        <w:t>: Critical Notes on Shakespeare's Histories and Tragedies</w:t>
      </w:r>
      <w:r>
        <w:rPr>
          <w:sz w:val="20"/>
        </w:rPr>
        <w:t xml:space="preserve">  —  London, 1890</w:t>
      </w:r>
    </w:p>
    <w:p>
      <w:pPr>
        <w:spacing w:after="40" w:before="40"/>
      </w:pPr>
      <w:r>
        <w:rPr>
          <w:b/>
          <w:sz w:val="20"/>
        </w:rPr>
        <w:t>Perring, Sir Philip</w:t>
      </w:r>
      <w:r>
        <w:rPr>
          <w:i/>
          <w:sz w:val="20"/>
        </w:rPr>
        <w:t>: Hard Knots in Shakespeare</w:t>
      </w:r>
      <w:r>
        <w:rPr>
          <w:sz w:val="20"/>
        </w:rPr>
        <w:t xml:space="preserve">  —  London, c. 1886</w:t>
      </w:r>
    </w:p>
    <w:p>
      <w:pPr>
        <w:spacing w:after="40" w:before="40"/>
      </w:pPr>
      <w:r>
        <w:rPr>
          <w:b/>
          <w:sz w:val="20"/>
        </w:rPr>
        <w:t>Pölss, Robert</w:t>
      </w:r>
      <w:r>
        <w:rPr>
          <w:i/>
          <w:sz w:val="20"/>
        </w:rPr>
        <w:t>: Coriolan [commentary]</w:t>
      </w:r>
      <w:r>
        <w:rPr>
          <w:sz w:val="20"/>
        </w:rPr>
        <w:t xml:space="preserve">  —  Leipzig, 1899</w:t>
      </w:r>
    </w:p>
    <w:p>
      <w:pPr>
        <w:spacing w:after="40" w:before="40"/>
      </w:pPr>
      <w:r>
        <w:rPr>
          <w:b/>
          <w:sz w:val="20"/>
        </w:rPr>
        <w:t>Raleigh, W.</w:t>
      </w:r>
      <w:r>
        <w:rPr>
          <w:i/>
          <w:sz w:val="20"/>
        </w:rPr>
        <w:t>: Shakespeare (English Men of Letters)</w:t>
      </w:r>
      <w:r>
        <w:rPr>
          <w:sz w:val="20"/>
        </w:rPr>
        <w:t xml:space="preserve">  —  London</w:t>
      </w:r>
    </w:p>
    <w:p>
      <w:pPr>
        <w:spacing w:after="40" w:before="40"/>
      </w:pPr>
      <w:r>
        <w:rPr>
          <w:b/>
          <w:sz w:val="20"/>
        </w:rPr>
        <w:t>Richardson, W.</w:t>
      </w:r>
      <w:r>
        <w:rPr>
          <w:i/>
          <w:sz w:val="20"/>
        </w:rPr>
        <w:t>: Essays on Shakespeare's Dramatic Characters</w:t>
      </w:r>
      <w:r>
        <w:rPr>
          <w:sz w:val="20"/>
        </w:rPr>
        <w:t xml:space="preserve">  —  London, 1797</w:t>
      </w:r>
    </w:p>
    <w:p>
      <w:pPr>
        <w:spacing w:after="40" w:before="40"/>
      </w:pPr>
      <w:r>
        <w:rPr>
          <w:b/>
          <w:sz w:val="20"/>
        </w:rPr>
        <w:t>Ritson, Joseph</w:t>
      </w:r>
      <w:r>
        <w:rPr>
          <w:i/>
          <w:sz w:val="20"/>
        </w:rPr>
        <w:t>: Remarks Critical and Illustrative; Cursory Criticisms</w:t>
      </w:r>
      <w:r>
        <w:rPr>
          <w:sz w:val="20"/>
        </w:rPr>
        <w:t xml:space="preserve">  —  London, 1782/1792</w:t>
      </w:r>
    </w:p>
    <w:p>
      <w:pPr>
        <w:spacing w:after="40" w:before="40"/>
      </w:pPr>
      <w:r>
        <w:rPr>
          <w:b/>
          <w:sz w:val="20"/>
        </w:rPr>
        <w:t>Rötscher, H. T.</w:t>
      </w:r>
      <w:r>
        <w:rPr>
          <w:i/>
          <w:sz w:val="20"/>
        </w:rPr>
        <w:t>: Shakespeare in seinen höchsten Charaktergebilden</w:t>
      </w:r>
      <w:r>
        <w:rPr>
          <w:sz w:val="20"/>
        </w:rPr>
        <w:t xml:space="preserve">  —  Berlin, 1864</w:t>
      </w:r>
    </w:p>
    <w:p>
      <w:pPr>
        <w:spacing w:after="40" w:before="40"/>
      </w:pPr>
      <w:r>
        <w:rPr>
          <w:b/>
          <w:sz w:val="20"/>
        </w:rPr>
        <w:t>Rümelin, G.</w:t>
      </w:r>
      <w:r>
        <w:rPr>
          <w:i/>
          <w:sz w:val="20"/>
        </w:rPr>
        <w:t>: Shakspere-Studien</w:t>
      </w:r>
      <w:r>
        <w:rPr>
          <w:sz w:val="20"/>
        </w:rPr>
        <w:t xml:space="preserve">  —  Stuttgart, 1866</w:t>
      </w:r>
    </w:p>
    <w:p>
      <w:pPr>
        <w:spacing w:after="40" w:before="40"/>
      </w:pPr>
      <w:r>
        <w:rPr>
          <w:b/>
          <w:sz w:val="20"/>
        </w:rPr>
        <w:t>Rushton, W. L.</w:t>
      </w:r>
      <w:r>
        <w:rPr>
          <w:i/>
          <w:sz w:val="20"/>
        </w:rPr>
        <w:t>: Shakespeare's Legal Maxims; Shakespeare Illustrated by Old Authors</w:t>
      </w:r>
      <w:r>
        <w:rPr>
          <w:sz w:val="20"/>
        </w:rPr>
        <w:t xml:space="preserve">  —  London, 1859/1867</w:t>
      </w:r>
    </w:p>
    <w:p>
      <w:pPr>
        <w:spacing w:after="40" w:before="40"/>
      </w:pPr>
      <w:r>
        <w:rPr>
          <w:b/>
          <w:sz w:val="20"/>
        </w:rPr>
        <w:t>Ruskin, John</w:t>
      </w:r>
      <w:r>
        <w:rPr>
          <w:i/>
          <w:sz w:val="20"/>
        </w:rPr>
        <w:t>: Complete Works (ed. Cook &amp; Wedderburn)</w:t>
      </w:r>
      <w:r>
        <w:rPr>
          <w:sz w:val="20"/>
        </w:rPr>
        <w:t xml:space="preserve">  —  Philadelphia</w:t>
      </w:r>
    </w:p>
    <w:p>
      <w:pPr>
        <w:spacing w:after="40" w:before="40"/>
      </w:pPr>
      <w:r>
        <w:rPr>
          <w:b/>
          <w:sz w:val="20"/>
        </w:rPr>
        <w:t>Schelling, F. E.</w:t>
      </w:r>
      <w:r>
        <w:rPr>
          <w:i/>
          <w:sz w:val="20"/>
        </w:rPr>
        <w:t>: Shakespeare and 'Demi-Science'</w:t>
      </w:r>
      <w:r>
        <w:rPr>
          <w:sz w:val="20"/>
        </w:rPr>
        <w:t xml:space="preserve">  —  New York, c. 1927</w:t>
      </w:r>
    </w:p>
    <w:p>
      <w:pPr>
        <w:spacing w:after="40" w:before="40"/>
      </w:pPr>
      <w:r>
        <w:rPr>
          <w:b/>
          <w:sz w:val="20"/>
        </w:rPr>
        <w:t>Schlegel, A. W.</w:t>
      </w:r>
      <w:r>
        <w:rPr>
          <w:i/>
          <w:sz w:val="20"/>
        </w:rPr>
        <w:t>: Dramatic Literature, Lectures (trans. by J. Black)</w:t>
      </w:r>
      <w:r>
        <w:rPr>
          <w:sz w:val="20"/>
        </w:rPr>
        <w:t xml:space="preserve">  —  London, 1815</w:t>
      </w:r>
    </w:p>
    <w:p>
      <w:pPr>
        <w:spacing w:after="40" w:before="40"/>
      </w:pPr>
      <w:r>
        <w:rPr>
          <w:b/>
          <w:sz w:val="20"/>
        </w:rPr>
        <w:t>Schmidt, Alexander</w:t>
      </w:r>
      <w:r>
        <w:rPr>
          <w:i/>
          <w:sz w:val="20"/>
        </w:rPr>
        <w:t>: Shakespeare-Lexicon; editor of Coriolanus</w:t>
      </w:r>
    </w:p>
    <w:p>
      <w:pPr>
        <w:spacing w:after="40" w:before="40"/>
      </w:pPr>
      <w:r>
        <w:rPr>
          <w:b/>
          <w:sz w:val="20"/>
        </w:rPr>
        <w:t>Simpson, Percy</w:t>
      </w:r>
      <w:r>
        <w:rPr>
          <w:i/>
          <w:sz w:val="20"/>
        </w:rPr>
        <w:t>: Shakespearian Punctuation</w:t>
      </w:r>
      <w:r>
        <w:rPr>
          <w:sz w:val="20"/>
        </w:rPr>
        <w:t xml:space="preserve">  —  Oxford, 1911</w:t>
      </w:r>
    </w:p>
    <w:p>
      <w:pPr>
        <w:spacing w:after="40" w:before="40"/>
      </w:pPr>
      <w:r>
        <w:rPr>
          <w:b/>
          <w:sz w:val="20"/>
        </w:rPr>
        <w:t>Singer, S. W.</w:t>
      </w:r>
      <w:r>
        <w:rPr>
          <w:i/>
          <w:sz w:val="20"/>
        </w:rPr>
        <w:t>: Text of Shakespeare Vindicated</w:t>
      </w:r>
      <w:r>
        <w:rPr>
          <w:sz w:val="20"/>
        </w:rPr>
        <w:t xml:space="preserve">  —  London, 1853</w:t>
      </w:r>
    </w:p>
    <w:p>
      <w:pPr>
        <w:spacing w:after="40" w:before="40"/>
      </w:pPr>
      <w:r>
        <w:rPr>
          <w:b/>
          <w:sz w:val="20"/>
        </w:rPr>
        <w:t>Skeat, W. W.</w:t>
      </w:r>
      <w:r>
        <w:rPr>
          <w:i/>
          <w:sz w:val="20"/>
        </w:rPr>
        <w:t>: Notes on English Etymology; Shakespeare's Plutarch</w:t>
      </w:r>
      <w:r>
        <w:rPr>
          <w:sz w:val="20"/>
        </w:rPr>
        <w:t xml:space="preserve">  —  Oxford, 1901/1904</w:t>
      </w:r>
    </w:p>
    <w:p>
      <w:pPr>
        <w:spacing w:after="40" w:before="40"/>
      </w:pPr>
      <w:r>
        <w:rPr>
          <w:b/>
          <w:sz w:val="20"/>
        </w:rPr>
        <w:t>Skottowe, A.</w:t>
      </w:r>
      <w:r>
        <w:rPr>
          <w:i/>
          <w:sz w:val="20"/>
        </w:rPr>
        <w:t>: Life of Shakespeare</w:t>
      </w:r>
      <w:r>
        <w:rPr>
          <w:sz w:val="20"/>
        </w:rPr>
        <w:t xml:space="preserve">  —  London, 1824</w:t>
      </w:r>
    </w:p>
    <w:p>
      <w:pPr>
        <w:spacing w:after="40" w:before="40"/>
      </w:pPr>
      <w:r>
        <w:rPr>
          <w:b/>
          <w:sz w:val="20"/>
        </w:rPr>
        <w:t>Snider, D. J.</w:t>
      </w:r>
      <w:r>
        <w:rPr>
          <w:i/>
          <w:sz w:val="20"/>
        </w:rPr>
        <w:t>: System of Shakespeare's Dramas</w:t>
      </w:r>
      <w:r>
        <w:rPr>
          <w:sz w:val="20"/>
        </w:rPr>
        <w:t xml:space="preserve">  —  St. Louis, 1877</w:t>
      </w:r>
    </w:p>
    <w:p>
      <w:pPr>
        <w:spacing w:after="40" w:before="40"/>
      </w:pPr>
      <w:r>
        <w:rPr>
          <w:b/>
          <w:sz w:val="20"/>
        </w:rPr>
        <w:t>Stapfer, Paul</w:t>
      </w:r>
      <w:r>
        <w:rPr>
          <w:i/>
          <w:sz w:val="20"/>
        </w:rPr>
        <w:t>: Shakespeare and Classical Antiquity (trans. E. J. Carey)</w:t>
      </w:r>
      <w:r>
        <w:rPr>
          <w:sz w:val="20"/>
        </w:rPr>
        <w:t xml:space="preserve">  —  London, 1880</w:t>
      </w:r>
    </w:p>
    <w:p>
      <w:pPr>
        <w:spacing w:after="40" w:before="40"/>
      </w:pPr>
      <w:r>
        <w:rPr>
          <w:b/>
          <w:sz w:val="20"/>
        </w:rPr>
        <w:t>Swinburne, A. C.</w:t>
      </w:r>
      <w:r>
        <w:rPr>
          <w:i/>
          <w:sz w:val="20"/>
        </w:rPr>
        <w:t>: A Study of Shakespeare</w:t>
      </w:r>
      <w:r>
        <w:rPr>
          <w:sz w:val="20"/>
        </w:rPr>
        <w:t xml:space="preserve">  —  London, 1880</w:t>
      </w:r>
    </w:p>
    <w:p>
      <w:pPr>
        <w:spacing w:after="40" w:before="40"/>
      </w:pPr>
      <w:r>
        <w:rPr>
          <w:b/>
          <w:sz w:val="20"/>
        </w:rPr>
        <w:t>Tolman, Albert H.</w:t>
      </w:r>
      <w:r>
        <w:rPr>
          <w:i/>
          <w:sz w:val="20"/>
        </w:rPr>
        <w:t>: The Structure of Coriolanus (Modern Lang. Notes)</w:t>
      </w:r>
      <w:r>
        <w:rPr>
          <w:sz w:val="20"/>
        </w:rPr>
        <w:t xml:space="preserve">  —  Baltimore, 1922</w:t>
      </w:r>
    </w:p>
    <w:p>
      <w:pPr>
        <w:spacing w:after="40" w:before="40"/>
      </w:pPr>
      <w:r>
        <w:rPr>
          <w:b/>
          <w:sz w:val="20"/>
        </w:rPr>
        <w:t>Tyrwhitt, Thomas</w:t>
      </w:r>
      <w:r>
        <w:rPr>
          <w:i/>
          <w:sz w:val="20"/>
        </w:rPr>
        <w:t>: Emendation cited</w:t>
      </w:r>
    </w:p>
    <w:p>
      <w:pPr>
        <w:spacing w:after="40" w:before="40"/>
      </w:pPr>
      <w:r>
        <w:rPr>
          <w:b/>
          <w:sz w:val="20"/>
        </w:rPr>
        <w:t>Ulrici, Hermann</w:t>
      </w:r>
      <w:r>
        <w:rPr>
          <w:i/>
          <w:sz w:val="20"/>
        </w:rPr>
        <w:t>: Shakespeare's Dramatic Art (3rd ed., trans. by L. D. Schmitz)</w:t>
      </w:r>
      <w:r>
        <w:rPr>
          <w:sz w:val="20"/>
        </w:rPr>
        <w:t xml:space="preserve">  —  London, 1876</w:t>
      </w:r>
    </w:p>
    <w:p>
      <w:pPr>
        <w:spacing w:after="40" w:before="40"/>
      </w:pPr>
      <w:r>
        <w:rPr>
          <w:b/>
          <w:sz w:val="20"/>
        </w:rPr>
        <w:t>Vischer, F. T.</w:t>
      </w:r>
      <w:r>
        <w:rPr>
          <w:i/>
          <w:sz w:val="20"/>
        </w:rPr>
        <w:t>: Shakespeare-Vorträge</w:t>
      </w:r>
      <w:r>
        <w:rPr>
          <w:sz w:val="20"/>
        </w:rPr>
        <w:t xml:space="preserve">  —  Stuttgart, c. 1901</w:t>
      </w:r>
    </w:p>
    <w:p>
      <w:pPr>
        <w:spacing w:after="40" w:before="40"/>
      </w:pPr>
      <w:r>
        <w:rPr>
          <w:b/>
          <w:sz w:val="20"/>
        </w:rPr>
        <w:t>Walker, W. Sidney</w:t>
      </w:r>
      <w:r>
        <w:rPr>
          <w:i/>
          <w:sz w:val="20"/>
        </w:rPr>
        <w:t>: Shakespeare's Versification; Critical Examination of the Text</w:t>
      </w:r>
      <w:r>
        <w:rPr>
          <w:sz w:val="20"/>
        </w:rPr>
        <w:t xml:space="preserve">  —  London, 1854/1860</w:t>
      </w:r>
    </w:p>
    <w:p>
      <w:pPr>
        <w:spacing w:after="40" w:before="40"/>
      </w:pPr>
      <w:r>
        <w:rPr>
          <w:b/>
          <w:sz w:val="20"/>
        </w:rPr>
        <w:t>Ward, A. W.</w:t>
      </w:r>
      <w:r>
        <w:rPr>
          <w:i/>
          <w:sz w:val="20"/>
        </w:rPr>
        <w:t>: English Dramatic Literature</w:t>
      </w:r>
      <w:r>
        <w:rPr>
          <w:sz w:val="20"/>
        </w:rPr>
        <w:t xml:space="preserve">  —  New York, c. 1875</w:t>
      </w:r>
    </w:p>
    <w:p>
      <w:pPr>
        <w:spacing w:after="40" w:before="40"/>
      </w:pPr>
      <w:r>
        <w:rPr>
          <w:b/>
          <w:sz w:val="20"/>
        </w:rPr>
        <w:t>Wendell, Barrett</w:t>
      </w:r>
      <w:r>
        <w:rPr>
          <w:i/>
          <w:sz w:val="20"/>
        </w:rPr>
        <w:t>: William Shakspere</w:t>
      </w:r>
      <w:r>
        <w:rPr>
          <w:sz w:val="20"/>
        </w:rPr>
        <w:t xml:space="preserve">  —  New York, 1894</w:t>
      </w:r>
    </w:p>
    <w:p>
      <w:pPr>
        <w:spacing w:after="40" w:before="40"/>
      </w:pPr>
      <w:r>
        <w:rPr>
          <w:b/>
          <w:sz w:val="20"/>
        </w:rPr>
        <w:t>White, R. Grant</w:t>
      </w:r>
      <w:r>
        <w:rPr>
          <w:i/>
          <w:sz w:val="20"/>
        </w:rPr>
        <w:t>: Shakespeare's Scholar</w:t>
      </w:r>
      <w:r>
        <w:rPr>
          <w:sz w:val="20"/>
        </w:rPr>
        <w:t xml:space="preserve">  —  London, 1854</w:t>
      </w:r>
    </w:p>
    <w:p>
      <w:pPr>
        <w:spacing w:after="40" w:before="40"/>
      </w:pPr>
      <w:r>
        <w:rPr>
          <w:b/>
          <w:sz w:val="20"/>
        </w:rPr>
        <w:t>Winter, William</w:t>
      </w:r>
      <w:r>
        <w:rPr>
          <w:i/>
          <w:sz w:val="20"/>
        </w:rPr>
        <w:t>: Shakespeare on the Stage (3rd series)</w:t>
      </w:r>
      <w:r>
        <w:rPr>
          <w:sz w:val="20"/>
        </w:rPr>
        <w:t xml:space="preserve">  —  New York, 1916</w:t>
      </w:r>
    </w:p>
    <w:p>
      <w:pPr>
        <w:spacing w:after="40" w:before="40"/>
      </w:pPr>
      <w:r>
        <w:rPr>
          <w:b/>
          <w:sz w:val="20"/>
        </w:rPr>
        <w:t>Wordsworth, C.</w:t>
      </w:r>
      <w:r>
        <w:rPr>
          <w:i/>
          <w:sz w:val="20"/>
        </w:rPr>
        <w:t>: Shakespeare's Knowledge and Use of the Bible</w:t>
      </w:r>
      <w:r>
        <w:rPr>
          <w:sz w:val="20"/>
        </w:rPr>
        <w:t xml:space="preserve">  —  London</w:t>
      </w:r>
    </w:p>
    <w:p>
      <w:pPr>
        <w:pStyle w:val="Heading1"/>
      </w:pPr>
      <w:r>
        <w:t>III. Actors and Theatre Figures</w:t>
      </w:r>
    </w:p>
    <w:p>
      <w:pPr>
        <w:pStyle w:val="ListBullet"/>
      </w:pPr>
      <w:r>
        <w:rPr>
          <w:b/>
          <w:sz w:val="20"/>
        </w:rPr>
        <w:t>Burbage, Richard</w:t>
      </w:r>
      <w:r>
        <w:rPr>
          <w:sz w:val="20"/>
        </w:rPr>
        <w:t xml:space="preserve"> — First known actor of Coriolanus (died 1619)</w:t>
      </w:r>
    </w:p>
    <w:p>
      <w:pPr>
        <w:pStyle w:val="ListBullet"/>
      </w:pPr>
      <w:r>
        <w:rPr>
          <w:b/>
          <w:sz w:val="20"/>
        </w:rPr>
        <w:t>Quin</w:t>
      </w:r>
      <w:r>
        <w:rPr>
          <w:sz w:val="20"/>
        </w:rPr>
        <w:t xml:space="preserve"> — Possibly first Coriolanus at Lincoln's Inn Fields, 1720</w:t>
      </w:r>
    </w:p>
    <w:p>
      <w:pPr>
        <w:pStyle w:val="ListBullet"/>
      </w:pPr>
      <w:r>
        <w:rPr>
          <w:b/>
          <w:sz w:val="20"/>
        </w:rPr>
        <w:t>Mossop</w:t>
      </w:r>
      <w:r>
        <w:rPr>
          <w:sz w:val="20"/>
        </w:rPr>
        <w:t xml:space="preserve"> — Coriolanus at Drury Lane, 1754</w:t>
      </w:r>
    </w:p>
    <w:p>
      <w:pPr>
        <w:pStyle w:val="ListBullet"/>
      </w:pPr>
      <w:r>
        <w:rPr>
          <w:b/>
          <w:sz w:val="20"/>
        </w:rPr>
        <w:t>Sheridan, Thomas</w:t>
      </w:r>
      <w:r>
        <w:rPr>
          <w:sz w:val="20"/>
        </w:rPr>
        <w:t xml:space="preserve"> — Coriolanus at Covent Garden, 1754; also adapter</w:t>
      </w:r>
    </w:p>
    <w:p>
      <w:pPr>
        <w:pStyle w:val="ListBullet"/>
      </w:pPr>
      <w:r>
        <w:rPr>
          <w:b/>
          <w:sz w:val="20"/>
        </w:rPr>
        <w:t>Woffington, Mrs.</w:t>
      </w:r>
      <w:r>
        <w:rPr>
          <w:sz w:val="20"/>
        </w:rPr>
        <w:t xml:space="preserve"> — Veturia, Covent Garden, 1754</w:t>
      </w:r>
    </w:p>
    <w:p>
      <w:pPr>
        <w:pStyle w:val="ListBullet"/>
      </w:pPr>
      <w:r>
        <w:rPr>
          <w:b/>
          <w:sz w:val="20"/>
        </w:rPr>
        <w:t>Kemble, John Philip</w:t>
      </w:r>
      <w:r>
        <w:rPr>
          <w:sz w:val="20"/>
        </w:rPr>
        <w:t xml:space="preserve"> — Coriolanus, Drury Lane, 1789 ff.; greatest impersonation</w:t>
      </w:r>
    </w:p>
    <w:p>
      <w:pPr>
        <w:pStyle w:val="ListBullet"/>
      </w:pPr>
      <w:r>
        <w:rPr>
          <w:b/>
          <w:sz w:val="20"/>
        </w:rPr>
        <w:t>Siddons, Mrs.</w:t>
      </w:r>
      <w:r>
        <w:rPr>
          <w:sz w:val="20"/>
        </w:rPr>
        <w:t xml:space="preserve"> — Volumnia opposite Kemble; legendary interpretation</w:t>
      </w:r>
    </w:p>
    <w:p>
      <w:pPr>
        <w:pStyle w:val="ListBullet"/>
      </w:pPr>
      <w:r>
        <w:rPr>
          <w:b/>
          <w:sz w:val="20"/>
        </w:rPr>
        <w:t>Cooke, George Frederick</w:t>
      </w:r>
      <w:r>
        <w:rPr>
          <w:sz w:val="20"/>
        </w:rPr>
        <w:t xml:space="preserve"> — Coriolanus, Drury Lane, 1804</w:t>
      </w:r>
    </w:p>
    <w:p>
      <w:pPr>
        <w:pStyle w:val="ListBullet"/>
      </w:pPr>
      <w:r>
        <w:rPr>
          <w:b/>
          <w:sz w:val="20"/>
        </w:rPr>
        <w:t>Young, Charles Mayne</w:t>
      </w:r>
      <w:r>
        <w:rPr>
          <w:sz w:val="20"/>
        </w:rPr>
        <w:t xml:space="preserve"> — Coriolanus, 1813</w:t>
      </w:r>
    </w:p>
    <w:p>
      <w:pPr>
        <w:pStyle w:val="ListBullet"/>
      </w:pPr>
      <w:r>
        <w:rPr>
          <w:b/>
          <w:sz w:val="20"/>
        </w:rPr>
        <w:t>Macready, William Charles</w:t>
      </w:r>
      <w:r>
        <w:rPr>
          <w:sz w:val="20"/>
        </w:rPr>
        <w:t xml:space="preserve"> — Coriolanus, first time 1819; retained to 1851</w:t>
      </w:r>
    </w:p>
    <w:p>
      <w:pPr>
        <w:pStyle w:val="ListBullet"/>
      </w:pPr>
      <w:r>
        <w:rPr>
          <w:b/>
          <w:sz w:val="20"/>
        </w:rPr>
        <w:t>Kean, Edmund</w:t>
      </w:r>
      <w:r>
        <w:rPr>
          <w:sz w:val="20"/>
        </w:rPr>
        <w:t xml:space="preserve"> — Coriolanus, Drury Lane, 1820</w:t>
      </w:r>
    </w:p>
    <w:p>
      <w:pPr>
        <w:pStyle w:val="ListBullet"/>
      </w:pPr>
      <w:r>
        <w:rPr>
          <w:b/>
          <w:sz w:val="20"/>
        </w:rPr>
        <w:t>Phelps, Samuel</w:t>
      </w:r>
      <w:r>
        <w:rPr>
          <w:sz w:val="20"/>
        </w:rPr>
        <w:t xml:space="preserve"> — Coriolanus, Sadler's Wells, 1848 ff.</w:t>
      </w:r>
    </w:p>
    <w:p>
      <w:pPr>
        <w:pStyle w:val="ListBullet"/>
      </w:pPr>
      <w:r>
        <w:rPr>
          <w:b/>
          <w:sz w:val="20"/>
        </w:rPr>
        <w:t>Glyn, Miss</w:t>
      </w:r>
      <w:r>
        <w:rPr>
          <w:sz w:val="20"/>
        </w:rPr>
        <w:t xml:space="preserve"> — Volumnia, Sadler's Wells, 1848</w:t>
      </w:r>
    </w:p>
    <w:p>
      <w:pPr>
        <w:pStyle w:val="ListBullet"/>
      </w:pPr>
      <w:r>
        <w:rPr>
          <w:b/>
          <w:sz w:val="20"/>
        </w:rPr>
        <w:t>Forrest, Edwin</w:t>
      </w:r>
      <w:r>
        <w:rPr>
          <w:sz w:val="20"/>
        </w:rPr>
        <w:t xml:space="preserve"> — Coriolanus, New York, 1832 ff.; major American interpreter</w:t>
      </w:r>
    </w:p>
    <w:p>
      <w:pPr>
        <w:pStyle w:val="ListBullet"/>
      </w:pPr>
      <w:r>
        <w:rPr>
          <w:b/>
          <w:sz w:val="20"/>
        </w:rPr>
        <w:t>Cushman, Charlotte</w:t>
      </w:r>
      <w:r>
        <w:rPr>
          <w:sz w:val="20"/>
        </w:rPr>
        <w:t xml:space="preserve"> — Volumnia opposite Forrest, 1838</w:t>
      </w:r>
    </w:p>
    <w:p>
      <w:pPr>
        <w:pStyle w:val="ListBullet"/>
      </w:pPr>
      <w:r>
        <w:rPr>
          <w:b/>
          <w:sz w:val="20"/>
        </w:rPr>
        <w:t>Salvini, Tommaso</w:t>
      </w:r>
      <w:r>
        <w:rPr>
          <w:sz w:val="20"/>
        </w:rPr>
        <w:t xml:space="preserve"> — Coriolanus, Metropolitan Opera House, New York, 1886</w:t>
      </w:r>
    </w:p>
    <w:p>
      <w:pPr>
        <w:pStyle w:val="ListBullet"/>
      </w:pPr>
      <w:r>
        <w:rPr>
          <w:b/>
          <w:sz w:val="20"/>
        </w:rPr>
        <w:t>Benson, R. F.</w:t>
      </w:r>
      <w:r>
        <w:rPr>
          <w:sz w:val="20"/>
        </w:rPr>
        <w:t xml:space="preserve"> — Coriolanus, Comedy Theatre, London, 1901</w:t>
      </w:r>
    </w:p>
    <w:p>
      <w:pPr>
        <w:pStyle w:val="ListBullet"/>
      </w:pPr>
      <w:r>
        <w:rPr>
          <w:b/>
          <w:sz w:val="20"/>
        </w:rPr>
        <w:t>Ward, Genevieve</w:t>
      </w:r>
      <w:r>
        <w:rPr>
          <w:sz w:val="20"/>
        </w:rPr>
        <w:t xml:space="preserve"> — Volumnia opposite Benson, 1901</w:t>
      </w:r>
    </w:p>
    <w:p>
      <w:pPr>
        <w:pStyle w:val="ListBullet"/>
      </w:pPr>
      <w:r>
        <w:rPr>
          <w:b/>
          <w:sz w:val="20"/>
        </w:rPr>
        <w:t>Irving, Sir Henry</w:t>
      </w:r>
      <w:r>
        <w:rPr>
          <w:sz w:val="20"/>
        </w:rPr>
        <w:t xml:space="preserve"> — Coriolanus, Lyceum Theatre, 1901 (last Shakespearean role)</w:t>
      </w:r>
    </w:p>
    <w:p>
      <w:pPr>
        <w:pStyle w:val="ListBullet"/>
      </w:pPr>
      <w:r>
        <w:rPr>
          <w:b/>
          <w:sz w:val="20"/>
        </w:rPr>
        <w:t>Terry, Ellen</w:t>
      </w:r>
      <w:r>
        <w:rPr>
          <w:sz w:val="20"/>
        </w:rPr>
        <w:t xml:space="preserve"> — Volumnia, Lyceum, 1901</w:t>
      </w:r>
    </w:p>
    <w:p>
      <w:pPr>
        <w:pStyle w:val="ListBullet"/>
      </w:pPr>
      <w:r>
        <w:rPr>
          <w:b/>
          <w:sz w:val="20"/>
        </w:rPr>
        <w:t>Anderson, J.</w:t>
      </w:r>
      <w:r>
        <w:rPr>
          <w:sz w:val="20"/>
        </w:rPr>
        <w:t xml:space="preserve"> — Coriolanus, various London theatres, 1851–53; New York, 1844</w:t>
      </w:r>
    </w:p>
    <w:p>
      <w:pPr>
        <w:pStyle w:val="ListBullet"/>
      </w:pPr>
      <w:r>
        <w:rPr>
          <w:b/>
          <w:sz w:val="20"/>
        </w:rPr>
        <w:t>McCullough, John</w:t>
      </w:r>
      <w:r>
        <w:rPr>
          <w:sz w:val="20"/>
        </w:rPr>
        <w:t xml:space="preserve"> — Cominius/Coriolanus, New York, 1863, 1878</w:t>
      </w:r>
    </w:p>
    <w:p>
      <w:pPr>
        <w:pStyle w:val="ListBullet"/>
      </w:pPr>
      <w:r>
        <w:rPr>
          <w:b/>
          <w:sz w:val="20"/>
        </w:rPr>
        <w:t>Barnay, L.</w:t>
      </w:r>
      <w:r>
        <w:rPr>
          <w:sz w:val="20"/>
        </w:rPr>
        <w:t xml:space="preserve"> — Coriolanus, Bowery Theatre, 1883</w:t>
      </w:r>
    </w:p>
    <w:p>
      <w:pPr>
        <w:pStyle w:val="Heading1"/>
      </w:pPr>
      <w:r>
        <w:t>IV. Historical Sources, Chroniclers, and Dramatists</w:t>
      </w:r>
    </w:p>
    <w:p>
      <w:pPr>
        <w:pStyle w:val="ListBullet"/>
      </w:pPr>
      <w:r>
        <w:rPr>
          <w:b/>
          <w:sz w:val="20"/>
        </w:rPr>
        <w:t>Plutarch</w:t>
      </w:r>
      <w:r>
        <w:rPr>
          <w:sz w:val="20"/>
        </w:rPr>
        <w:t xml:space="preserve"> — Primary source: Lives of the Noble Grecians and Romans</w:t>
      </w:r>
    </w:p>
    <w:p>
      <w:pPr>
        <w:pStyle w:val="ListBullet"/>
      </w:pPr>
      <w:r>
        <w:rPr>
          <w:b/>
          <w:sz w:val="20"/>
        </w:rPr>
        <w:t>North, Sir Thomas</w:t>
      </w:r>
      <w:r>
        <w:rPr>
          <w:sz w:val="20"/>
        </w:rPr>
        <w:t xml:space="preserve"> — Translator of Plutarch (via Amyot); Shakespeare's direct source</w:t>
      </w:r>
    </w:p>
    <w:p>
      <w:pPr>
        <w:pStyle w:val="ListBullet"/>
      </w:pPr>
      <w:r>
        <w:rPr>
          <w:b/>
          <w:sz w:val="20"/>
        </w:rPr>
        <w:t>Amyot, Jacques</w:t>
      </w:r>
      <w:r>
        <w:rPr>
          <w:sz w:val="20"/>
        </w:rPr>
        <w:t xml:space="preserve"> — French translator of Plutarch; North translated from his version</w:t>
      </w:r>
    </w:p>
    <w:p>
      <w:pPr>
        <w:pStyle w:val="ListBullet"/>
      </w:pPr>
      <w:r>
        <w:rPr>
          <w:b/>
          <w:sz w:val="20"/>
        </w:rPr>
        <w:t>Livy</w:t>
      </w:r>
      <w:r>
        <w:rPr>
          <w:sz w:val="20"/>
        </w:rPr>
        <w:t xml:space="preserve"> — Roman historian; alternative source for Thomson's Coriolanus</w:t>
      </w:r>
    </w:p>
    <w:p>
      <w:pPr>
        <w:pStyle w:val="ListBullet"/>
      </w:pPr>
      <w:r>
        <w:rPr>
          <w:b/>
          <w:sz w:val="20"/>
        </w:rPr>
        <w:t>Dionysius Halicarnassensis</w:t>
      </w:r>
      <w:r>
        <w:rPr>
          <w:sz w:val="20"/>
        </w:rPr>
        <w:t xml:space="preserve"> — Greek historian of Rome; cited for Coriolanus legend</w:t>
      </w:r>
    </w:p>
    <w:p>
      <w:pPr>
        <w:pStyle w:val="ListBullet"/>
      </w:pPr>
      <w:r>
        <w:rPr>
          <w:b/>
          <w:sz w:val="20"/>
        </w:rPr>
        <w:t>Tate, Nahum</w:t>
      </w:r>
      <w:r>
        <w:rPr>
          <w:sz w:val="20"/>
        </w:rPr>
        <w:t xml:space="preserve"> — The Ingratitude of a Commonwealth (1682 adaptation)</w:t>
      </w:r>
    </w:p>
    <w:p>
      <w:pPr>
        <w:pStyle w:val="ListBullet"/>
      </w:pPr>
      <w:r>
        <w:rPr>
          <w:b/>
          <w:sz w:val="20"/>
        </w:rPr>
        <w:t>Dennis, John</w:t>
      </w:r>
      <w:r>
        <w:rPr>
          <w:sz w:val="20"/>
        </w:rPr>
        <w:t xml:space="preserve"> — The Invader of his Country (1719 adaptation)</w:t>
      </w:r>
    </w:p>
    <w:p>
      <w:pPr>
        <w:pStyle w:val="ListBullet"/>
      </w:pPr>
      <w:r>
        <w:rPr>
          <w:b/>
          <w:sz w:val="20"/>
        </w:rPr>
        <w:t>Thomson, James</w:t>
      </w:r>
      <w:r>
        <w:rPr>
          <w:sz w:val="20"/>
        </w:rPr>
        <w:t xml:space="preserve"> — Coriolanus (independent tragedy, 1747/1749)</w:t>
      </w:r>
    </w:p>
    <w:p>
      <w:pPr>
        <w:pStyle w:val="ListBullet"/>
      </w:pPr>
      <w:r>
        <w:rPr>
          <w:b/>
          <w:sz w:val="20"/>
        </w:rPr>
        <w:t>Sheridan, Thomas</w:t>
      </w:r>
      <w:r>
        <w:rPr>
          <w:sz w:val="20"/>
        </w:rPr>
        <w:t xml:space="preserve"> — Coriolanus; or, The Roman Matron (1785 Shakespeare-Thomson adaptation)</w:t>
      </w:r>
    </w:p>
    <w:p>
      <w:pPr>
        <w:pStyle w:val="ListBullet"/>
      </w:pPr>
      <w:r>
        <w:rPr>
          <w:b/>
          <w:sz w:val="20"/>
        </w:rPr>
        <w:t>Hardy, Alexandre</w:t>
      </w:r>
      <w:r>
        <w:rPr>
          <w:sz w:val="20"/>
        </w:rPr>
        <w:t xml:space="preserve"> — Coriolan (French, 1625; independent of Shakespeare)</w:t>
      </w:r>
    </w:p>
    <w:p>
      <w:pPr>
        <w:pStyle w:val="ListBullet"/>
      </w:pPr>
      <w:r>
        <w:rPr>
          <w:b/>
          <w:sz w:val="20"/>
        </w:rPr>
        <w:t>Calderón</w:t>
      </w:r>
      <w:r>
        <w:rPr>
          <w:sz w:val="20"/>
        </w:rPr>
        <w:t xml:space="preserve"> — Las Armas de la Hermosura (Spanish dramatic fantasia)</w:t>
      </w:r>
    </w:p>
    <w:p>
      <w:pPr>
        <w:pStyle w:val="ListBullet"/>
      </w:pPr>
      <w:r>
        <w:rPr>
          <w:b/>
          <w:sz w:val="20"/>
        </w:rPr>
        <w:t>Collin, Heinrich von</w:t>
      </w:r>
      <w:r>
        <w:rPr>
          <w:sz w:val="20"/>
        </w:rPr>
        <w:t xml:space="preserve"> — Coriolan (German tragedy, 1802/1804)</w:t>
      </w:r>
    </w:p>
    <w:p>
      <w:pPr>
        <w:pStyle w:val="ListBullet"/>
      </w:pPr>
      <w:r>
        <w:rPr>
          <w:b/>
          <w:sz w:val="20"/>
        </w:rPr>
        <w:t>Beethoven</w:t>
      </w:r>
      <w:r>
        <w:rPr>
          <w:sz w:val="20"/>
        </w:rPr>
        <w:t xml:space="preserve"> — Overture to Collin's Coriolan, Opus 62 (1807)</w:t>
      </w:r>
    </w:p>
    <w:p>
      <w:pPr>
        <w:pStyle w:val="Heading1"/>
      </w:pPr>
      <w:r>
        <w:t>V. Other Persons Referenced</w:t>
      </w:r>
    </w:p>
    <w:p>
      <w:pPr>
        <w:pStyle w:val="ListBullet"/>
      </w:pPr>
      <w:r>
        <w:rPr>
          <w:b/>
          <w:sz w:val="20"/>
        </w:rPr>
        <w:t>Furness, Horace Howard, Jr.</w:t>
      </w:r>
      <w:r>
        <w:rPr>
          <w:sz w:val="20"/>
        </w:rPr>
        <w:t xml:space="preserve"> — Editor of this New Variorum edition</w:t>
      </w:r>
    </w:p>
    <w:p>
      <w:pPr>
        <w:pStyle w:val="ListBullet"/>
      </w:pPr>
      <w:r>
        <w:rPr>
          <w:b/>
          <w:sz w:val="20"/>
        </w:rPr>
        <w:t>Sothern, Edward Hugh and Julia Marlowe</w:t>
      </w:r>
      <w:r>
        <w:rPr>
          <w:sz w:val="20"/>
        </w:rPr>
        <w:t xml:space="preserve"> — Dedicatees</w:t>
      </w:r>
    </w:p>
    <w:p>
      <w:pPr>
        <w:pStyle w:val="ListBullet"/>
      </w:pPr>
      <w:r>
        <w:rPr>
          <w:b/>
          <w:sz w:val="20"/>
        </w:rPr>
        <w:t>Niebuhr</w:t>
      </w:r>
      <w:r>
        <w:rPr>
          <w:sz w:val="20"/>
        </w:rPr>
        <w:t xml:space="preserve"> — Roman historian; Coriolanus as legendary</w:t>
      </w:r>
    </w:p>
    <w:p>
      <w:pPr>
        <w:pStyle w:val="ListBullet"/>
      </w:pPr>
      <w:r>
        <w:rPr>
          <w:b/>
          <w:sz w:val="20"/>
        </w:rPr>
        <w:t>Mommsen, Theodor</w:t>
      </w:r>
      <w:r>
        <w:rPr>
          <w:sz w:val="20"/>
        </w:rPr>
        <w:t xml:space="preserve"> — History of Rome; cited on tribunes</w:t>
      </w:r>
    </w:p>
    <w:p>
      <w:pPr>
        <w:pStyle w:val="ListBullet"/>
      </w:pPr>
      <w:r>
        <w:rPr>
          <w:b/>
          <w:sz w:val="20"/>
        </w:rPr>
        <w:t>Boaden, James</w:t>
      </w:r>
      <w:r>
        <w:rPr>
          <w:sz w:val="20"/>
        </w:rPr>
        <w:t xml:space="preserve"> — Biographer of Kemble and Siddons</w:t>
      </w:r>
    </w:p>
    <w:p>
      <w:pPr>
        <w:pStyle w:val="ListBullet"/>
      </w:pPr>
      <w:r>
        <w:rPr>
          <w:b/>
          <w:sz w:val="20"/>
        </w:rPr>
        <w:t>Schmitz, L. Dora</w:t>
      </w:r>
      <w:r>
        <w:rPr>
          <w:sz w:val="20"/>
        </w:rPr>
        <w:t xml:space="preserve"> — Translator of Ulrici</w:t>
      </w:r>
    </w:p>
    <w:p>
      <w:pPr>
        <w:pStyle w:val="ListBullet"/>
      </w:pPr>
      <w:r>
        <w:rPr>
          <w:b/>
          <w:sz w:val="20"/>
        </w:rPr>
        <w:t>Bunnett, Miss F. E.</w:t>
      </w:r>
      <w:r>
        <w:rPr>
          <w:sz w:val="20"/>
        </w:rPr>
        <w:t xml:space="preserve"> — Translator of Gervinus</w:t>
      </w:r>
    </w:p>
    <w:p>
      <w:pPr>
        <w:pStyle w:val="ListBullet"/>
      </w:pPr>
      <w:r>
        <w:rPr>
          <w:b/>
          <w:sz w:val="20"/>
        </w:rPr>
        <w:t>Black, John</w:t>
      </w:r>
      <w:r>
        <w:rPr>
          <w:sz w:val="20"/>
        </w:rPr>
        <w:t xml:space="preserve"> — Translator of Schlegel's Lectures</w:t>
      </w:r>
    </w:p>
    <w:p>
      <w:pPr>
        <w:pStyle w:val="ListBullet"/>
      </w:pPr>
      <w:r>
        <w:rPr>
          <w:b/>
          <w:sz w:val="20"/>
        </w:rPr>
        <w:t>Franklin, Julia</w:t>
      </w:r>
      <w:r>
        <w:rPr>
          <w:sz w:val="20"/>
        </w:rPr>
        <w:t xml:space="preserve"> — Translator of ten Brink</w:t>
      </w:r>
    </w:p>
    <w:p>
      <w:pPr>
        <w:pStyle w:val="ListBullet"/>
      </w:pPr>
      <w:r>
        <w:rPr>
          <w:b/>
          <w:sz w:val="20"/>
        </w:rPr>
        <w:t>Ainslie, Douglas</w:t>
      </w:r>
      <w:r>
        <w:rPr>
          <w:sz w:val="20"/>
        </w:rPr>
        <w:t xml:space="preserve"> — Translator of Croce</w:t>
      </w:r>
    </w:p>
    <w:p>
      <w:pPr>
        <w:pStyle w:val="ListBullet"/>
      </w:pPr>
      <w:r>
        <w:rPr>
          <w:b/>
          <w:sz w:val="20"/>
        </w:rPr>
        <w:t>Bradley, A. C.</w:t>
      </w:r>
      <w:r>
        <w:rPr>
          <w:sz w:val="20"/>
        </w:rPr>
        <w:t xml:space="preserve"> — Coriolanus British Academy Lecture (1912)</w:t>
      </w:r>
    </w:p>
    <w:p>
      <w:pPr>
        <w:pStyle w:val="ListBullet"/>
      </w:pPr>
      <w:r>
        <w:rPr>
          <w:b/>
          <w:sz w:val="20"/>
        </w:rPr>
        <w:t>MacCallum, M. W.</w:t>
      </w:r>
      <w:r>
        <w:rPr>
          <w:sz w:val="20"/>
        </w:rPr>
        <w:t xml:space="preserve"> — Shakespeare's Roman Plays and Their Background (1910)</w:t>
      </w:r>
    </w:p>
    <w:p>
      <w:pPr>
        <w:pStyle w:val="ListBullet"/>
      </w:pPr>
      <w:r>
        <w:rPr>
          <w:b/>
          <w:sz w:val="20"/>
        </w:rPr>
        <w:t>Swinburne, A. C.</w:t>
      </w:r>
      <w:r>
        <w:rPr>
          <w:sz w:val="20"/>
        </w:rPr>
        <w:t xml:space="preserve"> — A Study of Shakespeare</w:t>
      </w:r>
    </w:p>
    <w:p>
      <w:pPr>
        <w:pStyle w:val="ListBullet"/>
      </w:pPr>
      <w:r>
        <w:rPr>
          <w:b/>
          <w:sz w:val="20"/>
        </w:rPr>
        <w:t>Wagner, Richard</w:t>
      </w:r>
      <w:r>
        <w:rPr>
          <w:sz w:val="20"/>
        </w:rPr>
        <w:t xml:space="preserve"> — Essay on Beethoven (Beethoven/Shakespeare theme)</w:t>
      </w:r>
    </w:p>
    <w:p>
      <w:pPr>
        <w:pStyle w:val="ListBullet"/>
      </w:pPr>
      <w:r>
        <w:rPr>
          <w:b/>
          <w:sz w:val="20"/>
        </w:rPr>
        <w:t>Alma Tadema</w:t>
      </w:r>
      <w:r>
        <w:rPr>
          <w:sz w:val="20"/>
        </w:rPr>
        <w:t xml:space="preserve"> — Scenery/costume designer for Irving's 1901 revival</w:t>
      </w:r>
    </w:p>
    <w:p>
      <w:pPr>
        <w:pStyle w:val="ListBullet"/>
      </w:pPr>
      <w:r>
        <w:rPr>
          <w:b/>
          <w:sz w:val="20"/>
        </w:rPr>
        <w:t>Mackenzie, Sir A. C.</w:t>
      </w:r>
      <w:r>
        <w:rPr>
          <w:sz w:val="20"/>
        </w:rPr>
        <w:t xml:space="preserve"> — Composed music for Irving's 1901 revival</w:t>
      </w:r>
    </w:p>
    <w:p>
      <w:pPr>
        <w:pStyle w:val="ListBullet"/>
      </w:pPr>
      <w:r>
        <w:rPr>
          <w:b/>
          <w:sz w:val="20"/>
        </w:rPr>
        <w:t>Odell, George C. D.</w:t>
      </w:r>
      <w:r>
        <w:rPr>
          <w:sz w:val="20"/>
        </w:rPr>
        <w:t xml:space="preserve"> — Annals of the New York Stage; Shakespeare from Betterton to Irving</w:t>
      </w:r>
    </w:p>
    <w:p>
      <w:pPr>
        <w:pStyle w:val="ListBullet"/>
      </w:pPr>
      <w:r>
        <w:rPr>
          <w:b/>
          <w:sz w:val="20"/>
        </w:rPr>
        <w:t>Winter, William</w:t>
      </w:r>
      <w:r>
        <w:rPr>
          <w:sz w:val="20"/>
        </w:rPr>
        <w:t xml:space="preserve"> — Shakespeare on the Stage (primary theatre source)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