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Critics Cited in the New Variorum Edition of A Midsummer Night's Dream</w:t>
      </w:r>
    </w:p>
    <w:p>
      <w:pPr>
        <w:jc w:val="center"/>
      </w:pPr>
      <w:r>
        <w:rPr>
          <w:i/>
          <w:sz w:val="22"/>
        </w:rPr>
        <w:t>Edited by Horace Howard Furness</w:t>
        <w:br/>
        <w:t>J. B. Lippincott Company, Philadelphia &amp; London, 1895 (Eighth Edition, Copyright 1923 by H. H. Furness Jr.)</w:t>
      </w:r>
    </w:p>
    <w:p>
      <w:pPr>
        <w:spacing w:after="240"/>
      </w:pPr>
      <w:r>
        <w:t>This document provides a comprehensive list of all critics, commentators, editors, scholars, translators, actors, and other persons cited in the New Variorum Edition of Shakespeare's A Midsummer Night's Dream. Where the volume's "List of Books" identifies the specific work from which annotations are drawn, that bibliographic information is included.</w:t>
      </w:r>
    </w:p>
    <w:p>
      <w:pPr>
        <w:pStyle w:val="Heading1"/>
      </w:pPr>
      <w:r>
        <w:t>I. Editors Collated in the Textual Notes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Editor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Abbreviation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Date(s)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Fisher's Quarto (Ashbee's Facsimile)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[Q1]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Roberts's Quarto (Ashbee's Facsimile)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[Q2]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Second Folio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[F2]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1632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Third Folio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[F3]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1664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Fourth Folio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[F4]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1685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Rowe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1709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Rowe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1714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Pope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1723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Pope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1728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Theobald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1733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Theobald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1740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Hanmer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[Han.]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1744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Warburton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[Warb.]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1747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Johnson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[Johns.]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1765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Capell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[Cap.]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c. 1765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Johnson and 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[Var. '73]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1773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Johnson and 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[Var. '78]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1778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Johnson and 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[Var. '85]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1785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Rann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1787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Malone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[Mal.]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1790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1793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Reed's 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1803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Reed's Steevens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[Var. '13]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1813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Boswell's Malone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[Var.]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1821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Knight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[Knt.]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c. 1840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Collier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1842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Halliwell (Folio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[Hal.]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Singer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[Sing. 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Dyce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Staunton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[Sta.]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Collier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[Coll. 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White, R. Grant (First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[Wh. 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1858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Clark and Wright (Cambridge)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[Cam.]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1863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Clark and Wright (Globe)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[Glo.]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1864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Keightley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[Ktly]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Cowden-Clarke, C. and M.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[Cla.]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c. 1864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Dyce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[Dyce 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1866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Dyce (Third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[Dyce iii]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1875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Collier (Third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[Coll. iii]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1877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Wright, W. Aldis (Clarendon Press)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[Wrt]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Hudson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[Huds.]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White, R. Grant (Second Edition)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[Wh. 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1883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Cambridge (Second Edition, W. A. Wright)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[Cam. ii]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Additional Editions Consulted</w:t>
      </w:r>
    </w:p>
    <w:p>
      <w:pPr>
        <w:pStyle w:val="ListBullet"/>
      </w:pPr>
      <w:r>
        <w:rPr>
          <w:b/>
          <w:sz w:val="20"/>
        </w:rPr>
        <w:t>Harness, W.</w:t>
      </w:r>
      <w:r>
        <w:rPr>
          <w:sz w:val="20"/>
        </w:rPr>
        <w:t xml:space="preserve"> — 1830</w:t>
      </w:r>
    </w:p>
    <w:p>
      <w:pPr>
        <w:pStyle w:val="ListBullet"/>
      </w:pPr>
      <w:r>
        <w:rPr>
          <w:b/>
          <w:sz w:val="20"/>
        </w:rPr>
        <w:t>Rolfe, W. J.</w:t>
      </w:r>
      <w:r>
        <w:rPr>
          <w:sz w:val="20"/>
        </w:rPr>
        <w:t xml:space="preserve"> — 1877</w:t>
      </w:r>
    </w:p>
    <w:p>
      <w:pPr>
        <w:pStyle w:val="ListBullet"/>
      </w:pPr>
      <w:r>
        <w:rPr>
          <w:b/>
          <w:sz w:val="20"/>
        </w:rPr>
        <w:t>Wagner, W.</w:t>
      </w:r>
      <w:r>
        <w:rPr>
          <w:sz w:val="20"/>
        </w:rPr>
        <w:t xml:space="preserve"> — 1881</w:t>
      </w:r>
    </w:p>
    <w:p>
      <w:pPr>
        <w:pStyle w:val="ListBullet"/>
      </w:pPr>
      <w:r>
        <w:rPr>
          <w:b/>
          <w:sz w:val="20"/>
        </w:rPr>
        <w:t>Marshall, F. A.</w:t>
      </w:r>
      <w:r>
        <w:rPr>
          <w:sz w:val="20"/>
        </w:rPr>
        <w:t xml:space="preserve"> — Henry Irving Edition, 1888</w:t>
      </w:r>
    </w:p>
    <w:p>
      <w:pPr>
        <w:pStyle w:val="ListBullet"/>
      </w:pPr>
      <w:r>
        <w:rPr>
          <w:b/>
          <w:sz w:val="20"/>
        </w:rPr>
        <w:t>Deighton, K.</w:t>
      </w:r>
      <w:r>
        <w:rPr>
          <w:sz w:val="20"/>
        </w:rPr>
        <w:t xml:space="preserve"> — 1893</w:t>
      </w:r>
    </w:p>
    <w:p>
      <w:pPr>
        <w:pStyle w:val="ListBullet"/>
      </w:pPr>
      <w:r>
        <w:rPr>
          <w:b/>
          <w:sz w:val="20"/>
        </w:rPr>
        <w:t>Verity, A. W.</w:t>
      </w:r>
      <w:r>
        <w:rPr>
          <w:sz w:val="20"/>
        </w:rPr>
        <w:t xml:space="preserve"> — Pitt Press Edition, 1894</w:t>
      </w:r>
    </w:p>
    <w:p>
      <w:pPr>
        <w:pStyle w:val="Heading1"/>
      </w:pPr>
      <w:r>
        <w:t>II. Complete List of Books and Authors Cited</w:t>
      </w:r>
    </w:p>
    <w:p>
      <w:pPr>
        <w:spacing w:after="160"/>
      </w:pPr>
      <w:r>
        <w:t>The following lists all works from which annotations, commentary, and critical excerpts are drawn. An asterisk (*) marks books added for a revised edition where applicable.</w:t>
      </w:r>
    </w:p>
    <w:p>
      <w:pPr>
        <w:spacing w:after="40" w:before="40"/>
      </w:pPr>
      <w:r>
        <w:rPr>
          <w:b/>
          <w:sz w:val="20"/>
        </w:rPr>
        <w:t>Abbott, E. A.</w:t>
      </w:r>
      <w:r>
        <w:rPr>
          <w:i/>
          <w:sz w:val="20"/>
        </w:rPr>
        <w:t>: Shakespearian Grammar (3rd ed.)</w:t>
      </w:r>
      <w:r>
        <w:rPr>
          <w:sz w:val="20"/>
        </w:rPr>
        <w:t xml:space="preserve">  —  1870</w:t>
      </w:r>
    </w:p>
    <w:p>
      <w:pPr>
        <w:spacing w:after="40" w:before="40"/>
      </w:pPr>
      <w:r>
        <w:rPr>
          <w:b/>
          <w:sz w:val="20"/>
        </w:rPr>
        <w:t>Arber, E.</w:t>
      </w:r>
      <w:r>
        <w:rPr>
          <w:i/>
          <w:sz w:val="20"/>
        </w:rPr>
        <w:t>: English Garner (vol. iii)</w:t>
      </w:r>
      <w:r>
        <w:rPr>
          <w:sz w:val="20"/>
        </w:rPr>
        <w:t xml:space="preserve">  —  1880</w:t>
      </w:r>
    </w:p>
    <w:p>
      <w:pPr>
        <w:spacing w:after="40" w:before="40"/>
      </w:pPr>
      <w:r>
        <w:rPr>
          <w:b/>
          <w:sz w:val="20"/>
        </w:rPr>
        <w:t>Bailey, S.</w:t>
      </w:r>
      <w:r>
        <w:rPr>
          <w:i/>
          <w:sz w:val="20"/>
        </w:rPr>
        <w:t>: The Received Text of Shakespeare</w:t>
      </w:r>
      <w:r>
        <w:rPr>
          <w:sz w:val="20"/>
        </w:rPr>
        <w:t xml:space="preserve">  —  1862</w:t>
      </w:r>
    </w:p>
    <w:p>
      <w:pPr>
        <w:spacing w:after="40" w:before="40"/>
      </w:pPr>
      <w:r>
        <w:rPr>
          <w:b/>
          <w:sz w:val="20"/>
        </w:rPr>
        <w:t>Baynes, T. S.</w:t>
      </w:r>
      <w:r>
        <w:rPr>
          <w:i/>
          <w:sz w:val="20"/>
        </w:rPr>
        <w:t>: New Shakespearian Interpretations (Edinburgh Review, Oct.)</w:t>
      </w:r>
      <w:r>
        <w:rPr>
          <w:sz w:val="20"/>
        </w:rPr>
        <w:t xml:space="preserve">  —  1872</w:t>
      </w:r>
    </w:p>
    <w:p>
      <w:pPr>
        <w:spacing w:after="40" w:before="40"/>
      </w:pPr>
      <w:r>
        <w:rPr>
          <w:b/>
          <w:sz w:val="20"/>
        </w:rPr>
        <w:t>Baynes, T. S.</w:t>
      </w:r>
      <w:r>
        <w:rPr>
          <w:i/>
          <w:sz w:val="20"/>
        </w:rPr>
        <w:t>: What Shakespeare learnt at School (Fraser's Magazine, Jan.)</w:t>
      </w:r>
      <w:r>
        <w:rPr>
          <w:sz w:val="20"/>
        </w:rPr>
        <w:t xml:space="preserve">  —  1880</w:t>
      </w:r>
    </w:p>
    <w:p>
      <w:pPr>
        <w:spacing w:after="40" w:before="40"/>
      </w:pPr>
      <w:r>
        <w:rPr>
          <w:b/>
          <w:sz w:val="20"/>
        </w:rPr>
        <w:t>Baynes, T. S.</w:t>
      </w:r>
      <w:r>
        <w:rPr>
          <w:i/>
          <w:sz w:val="20"/>
        </w:rPr>
        <w:t>: Shakespeare Studies</w:t>
      </w:r>
      <w:r>
        <w:rPr>
          <w:sz w:val="20"/>
        </w:rPr>
        <w:t xml:space="preserve">  —  1894</w:t>
      </w:r>
    </w:p>
    <w:p>
      <w:pPr>
        <w:spacing w:after="40" w:before="40"/>
      </w:pPr>
      <w:r>
        <w:rPr>
          <w:b/>
          <w:sz w:val="20"/>
        </w:rPr>
        <w:t>Beisly, S.</w:t>
      </w:r>
      <w:r>
        <w:rPr>
          <w:i/>
          <w:sz w:val="20"/>
        </w:rPr>
        <w:t>: Shakspere's Garden</w:t>
      </w:r>
      <w:r>
        <w:rPr>
          <w:sz w:val="20"/>
        </w:rPr>
        <w:t xml:space="preserve">  —  1864</w:t>
      </w:r>
    </w:p>
    <w:p>
      <w:pPr>
        <w:spacing w:after="40" w:before="40"/>
      </w:pPr>
      <w:r>
        <w:rPr>
          <w:b/>
          <w:sz w:val="20"/>
        </w:rPr>
        <w:t>Bell, W.</w:t>
      </w:r>
      <w:r>
        <w:rPr>
          <w:i/>
          <w:sz w:val="20"/>
        </w:rPr>
        <w:t>: Shakespeare's Puck, and his Folk-Lore</w:t>
      </w:r>
      <w:r>
        <w:rPr>
          <w:sz w:val="20"/>
        </w:rPr>
        <w:t xml:space="preserve">  —  1859</w:t>
      </w:r>
    </w:p>
    <w:p>
      <w:pPr>
        <w:spacing w:after="40" w:before="40"/>
      </w:pPr>
      <w:r>
        <w:rPr>
          <w:b/>
          <w:sz w:val="20"/>
        </w:rPr>
        <w:t>Boaden, J.</w:t>
      </w:r>
      <w:r>
        <w:rPr>
          <w:i/>
          <w:sz w:val="20"/>
        </w:rPr>
        <w:t>: On the Sonnets of Shakespeare</w:t>
      </w:r>
      <w:r>
        <w:rPr>
          <w:sz w:val="20"/>
        </w:rPr>
        <w:t xml:space="preserve">  —  1837</w:t>
      </w:r>
    </w:p>
    <w:p>
      <w:pPr>
        <w:spacing w:after="40" w:before="40"/>
      </w:pPr>
      <w:r>
        <w:rPr>
          <w:b/>
          <w:sz w:val="20"/>
        </w:rPr>
        <w:t>Brand, J.</w:t>
      </w:r>
      <w:r>
        <w:rPr>
          <w:i/>
          <w:sz w:val="20"/>
        </w:rPr>
        <w:t>: Popular Antiquities, etc. (Bohn's ed.)</w:t>
      </w:r>
      <w:r>
        <w:rPr>
          <w:sz w:val="20"/>
        </w:rPr>
        <w:t xml:space="preserve">  —  1873</w:t>
      </w:r>
    </w:p>
    <w:p>
      <w:pPr>
        <w:spacing w:after="40" w:before="40"/>
      </w:pPr>
      <w:r>
        <w:rPr>
          <w:b/>
          <w:sz w:val="20"/>
        </w:rPr>
        <w:t>Brown, C. A.</w:t>
      </w:r>
      <w:r>
        <w:rPr>
          <w:i/>
          <w:sz w:val="20"/>
        </w:rPr>
        <w:t>: Shakespeare's Autobiographical Poems</w:t>
      </w:r>
      <w:r>
        <w:rPr>
          <w:sz w:val="20"/>
        </w:rPr>
        <w:t xml:space="preserve">  —  1839</w:t>
      </w:r>
    </w:p>
    <w:p>
      <w:pPr>
        <w:spacing w:after="40" w:before="40"/>
      </w:pPr>
      <w:r>
        <w:rPr>
          <w:b/>
          <w:sz w:val="20"/>
        </w:rPr>
        <w:t>Bulloch, J.</w:t>
      </w:r>
      <w:r>
        <w:rPr>
          <w:i/>
          <w:sz w:val="20"/>
        </w:rPr>
        <w:t>: Studies of the Text of Shakespeare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Campbell, Thomas</w:t>
      </w:r>
      <w:r>
        <w:rPr>
          <w:i/>
          <w:sz w:val="20"/>
        </w:rPr>
        <w:t>: Dramatic Works of Shakespeare</w:t>
      </w:r>
      <w:r>
        <w:rPr>
          <w:sz w:val="20"/>
        </w:rPr>
        <w:t xml:space="preserve">  —  1838</w:t>
      </w:r>
    </w:p>
    <w:p>
      <w:pPr>
        <w:spacing w:after="40" w:before="40"/>
      </w:pPr>
      <w:r>
        <w:rPr>
          <w:b/>
          <w:sz w:val="20"/>
        </w:rPr>
        <w:t>Capell, Edward</w:t>
      </w:r>
      <w:r>
        <w:rPr>
          <w:i/>
          <w:sz w:val="20"/>
        </w:rPr>
        <w:t>: Notes, etc.</w:t>
      </w:r>
      <w:r>
        <w:rPr>
          <w:sz w:val="20"/>
        </w:rPr>
        <w:t xml:space="preserve">  —  1779</w:t>
      </w:r>
    </w:p>
    <w:p>
      <w:pPr>
        <w:spacing w:after="40" w:before="40"/>
      </w:pPr>
      <w:r>
        <w:rPr>
          <w:b/>
          <w:sz w:val="20"/>
        </w:rPr>
        <w:t>Cartwright, R.</w:t>
      </w:r>
      <w:r>
        <w:rPr>
          <w:i/>
          <w:sz w:val="20"/>
        </w:rPr>
        <w:t>: New Readings, etc.</w:t>
      </w:r>
      <w:r>
        <w:rPr>
          <w:sz w:val="20"/>
        </w:rPr>
        <w:t xml:space="preserve">  —  1866</w:t>
      </w:r>
    </w:p>
    <w:p>
      <w:pPr>
        <w:spacing w:after="40" w:before="40"/>
      </w:pPr>
      <w:r>
        <w:rPr>
          <w:b/>
          <w:sz w:val="20"/>
        </w:rPr>
        <w:t>Chalmers, George</w:t>
      </w:r>
      <w:r>
        <w:rPr>
          <w:i/>
          <w:sz w:val="20"/>
        </w:rPr>
        <w:t>: Apology for the Believers in the Shakespeare Papers</w:t>
      </w:r>
      <w:r>
        <w:rPr>
          <w:sz w:val="20"/>
        </w:rPr>
        <w:t xml:space="preserve">  —  1797</w:t>
      </w:r>
    </w:p>
    <w:p>
      <w:pPr>
        <w:spacing w:after="40" w:before="40"/>
      </w:pPr>
      <w:r>
        <w:rPr>
          <w:b/>
          <w:sz w:val="20"/>
        </w:rPr>
        <w:t>Chalmers, George</w:t>
      </w:r>
      <w:r>
        <w:rPr>
          <w:i/>
          <w:sz w:val="20"/>
        </w:rPr>
        <w:t>: Supplemental Apology, etc.</w:t>
      </w:r>
      <w:r>
        <w:rPr>
          <w:sz w:val="20"/>
        </w:rPr>
        <w:t xml:space="preserve">  —  1799</w:t>
      </w:r>
    </w:p>
    <w:p>
      <w:pPr>
        <w:spacing w:after="40" w:before="40"/>
      </w:pPr>
      <w:r>
        <w:rPr>
          <w:b/>
          <w:sz w:val="20"/>
        </w:rPr>
        <w:t>Chambers, R.</w:t>
      </w:r>
      <w:r>
        <w:rPr>
          <w:i/>
          <w:sz w:val="20"/>
        </w:rPr>
        <w:t>: Book of Days</w:t>
      </w:r>
      <w:r>
        <w:rPr>
          <w:sz w:val="20"/>
        </w:rPr>
        <w:t xml:space="preserve">  —  1863</w:t>
      </w:r>
    </w:p>
    <w:p>
      <w:pPr>
        <w:spacing w:after="40" w:before="40"/>
      </w:pPr>
      <w:r>
        <w:rPr>
          <w:b/>
          <w:sz w:val="20"/>
        </w:rPr>
        <w:t>Chappell, W.</w:t>
      </w:r>
      <w:r>
        <w:rPr>
          <w:i/>
          <w:sz w:val="20"/>
        </w:rPr>
        <w:t>: Popular Music of the Olden Time</w:t>
      </w:r>
      <w:r>
        <w:rPr>
          <w:sz w:val="20"/>
        </w:rPr>
        <w:t xml:space="preserve">  —  n.d.</w:t>
      </w:r>
    </w:p>
    <w:p>
      <w:pPr>
        <w:spacing w:after="40" w:before="40"/>
      </w:pPr>
      <w:r>
        <w:rPr>
          <w:b/>
          <w:sz w:val="20"/>
        </w:rPr>
        <w:t>Child, F. J.</w:t>
      </w:r>
      <w:r>
        <w:rPr>
          <w:i/>
          <w:sz w:val="20"/>
        </w:rPr>
        <w:t>: English and Scottish Popular Ballads</w:t>
      </w:r>
      <w:r>
        <w:rPr>
          <w:sz w:val="20"/>
        </w:rPr>
        <w:t xml:space="preserve">  —  1882</w:t>
      </w:r>
    </w:p>
    <w:p>
      <w:pPr>
        <w:spacing w:after="40" w:before="40"/>
      </w:pPr>
      <w:r>
        <w:rPr>
          <w:b/>
          <w:sz w:val="20"/>
        </w:rPr>
        <w:t>Cohn, Albert</w:t>
      </w:r>
      <w:r>
        <w:rPr>
          <w:i/>
          <w:sz w:val="20"/>
        </w:rPr>
        <w:t>: Shakespeare in Germany</w:t>
      </w:r>
      <w:r>
        <w:rPr>
          <w:sz w:val="20"/>
        </w:rPr>
        <w:t xml:space="preserve">  —  1865</w:t>
      </w:r>
    </w:p>
    <w:p>
      <w:pPr>
        <w:spacing w:after="40" w:before="40"/>
      </w:pPr>
      <w:r>
        <w:rPr>
          <w:b/>
          <w:sz w:val="20"/>
        </w:rPr>
        <w:t>Coleridge, Hartley</w:t>
      </w:r>
      <w:r>
        <w:rPr>
          <w:i/>
          <w:sz w:val="20"/>
        </w:rPr>
        <w:t>: Essays and Marginalia</w:t>
      </w:r>
      <w:r>
        <w:rPr>
          <w:sz w:val="20"/>
        </w:rPr>
        <w:t xml:space="preserve">  —  1851</w:t>
      </w:r>
    </w:p>
    <w:p>
      <w:pPr>
        <w:spacing w:after="40" w:before="40"/>
      </w:pPr>
      <w:r>
        <w:rPr>
          <w:b/>
          <w:sz w:val="20"/>
        </w:rPr>
        <w:t>Coleridge, S. T.</w:t>
      </w:r>
      <w:r>
        <w:rPr>
          <w:i/>
          <w:sz w:val="20"/>
        </w:rPr>
        <w:t>: Notes and Lectures</w:t>
      </w:r>
      <w:r>
        <w:rPr>
          <w:sz w:val="20"/>
        </w:rPr>
        <w:t xml:space="preserve">  —  1874</w:t>
      </w:r>
    </w:p>
    <w:p>
      <w:pPr>
        <w:spacing w:after="40" w:before="40"/>
      </w:pPr>
      <w:r>
        <w:rPr>
          <w:b/>
          <w:sz w:val="20"/>
        </w:rPr>
        <w:t>Collier, J. P.</w:t>
      </w:r>
      <w:r>
        <w:rPr>
          <w:i/>
          <w:sz w:val="20"/>
        </w:rPr>
        <w:t>: History of English Dramatic Poetry (ed. ii, 1879)</w:t>
      </w:r>
      <w:r>
        <w:rPr>
          <w:sz w:val="20"/>
        </w:rPr>
        <w:t xml:space="preserve">  —  1831</w:t>
      </w:r>
    </w:p>
    <w:p>
      <w:pPr>
        <w:spacing w:after="40" w:before="40"/>
      </w:pPr>
      <w:r>
        <w:rPr>
          <w:b/>
          <w:sz w:val="20"/>
        </w:rPr>
        <w:t>Collier, J. P.</w:t>
      </w:r>
      <w:r>
        <w:rPr>
          <w:i/>
          <w:sz w:val="20"/>
        </w:rPr>
        <w:t>: Notes and Emendations, etc.</w:t>
      </w:r>
      <w:r>
        <w:rPr>
          <w:sz w:val="20"/>
        </w:rPr>
        <w:t xml:space="preserve">  —  1852</w:t>
      </w:r>
    </w:p>
    <w:p>
      <w:pPr>
        <w:spacing w:after="40" w:before="40"/>
      </w:pPr>
      <w:r>
        <w:rPr>
          <w:b/>
          <w:sz w:val="20"/>
        </w:rPr>
        <w:t>Collier, J. P.</w:t>
      </w:r>
      <w:r>
        <w:rPr>
          <w:i/>
          <w:sz w:val="20"/>
        </w:rPr>
        <w:t>: Seven Lectures of Coleridge, etc.</w:t>
      </w:r>
      <w:r>
        <w:rPr>
          <w:sz w:val="20"/>
        </w:rPr>
        <w:t xml:space="preserve">  —  1856</w:t>
      </w:r>
    </w:p>
    <w:p>
      <w:pPr>
        <w:spacing w:after="40" w:before="40"/>
      </w:pPr>
      <w:r>
        <w:rPr>
          <w:b/>
          <w:sz w:val="20"/>
        </w:rPr>
        <w:t>Collier, J. P.</w:t>
      </w:r>
      <w:r>
        <w:rPr>
          <w:i/>
          <w:sz w:val="20"/>
        </w:rPr>
        <w:t>: Bibliographical and Critical Account of the Rarest Books</w:t>
      </w:r>
      <w:r>
        <w:rPr>
          <w:sz w:val="20"/>
        </w:rPr>
        <w:t xml:space="preserve">  —  1865</w:t>
      </w:r>
    </w:p>
    <w:p>
      <w:pPr>
        <w:spacing w:after="40" w:before="40"/>
      </w:pPr>
      <w:r>
        <w:rPr>
          <w:b/>
          <w:sz w:val="20"/>
        </w:rPr>
        <w:t>Cotgrave, Randle</w:t>
      </w:r>
      <w:r>
        <w:rPr>
          <w:i/>
          <w:sz w:val="20"/>
        </w:rPr>
        <w:t>: Dictionarie of the French and English Tongues</w:t>
      </w:r>
      <w:r>
        <w:rPr>
          <w:sz w:val="20"/>
        </w:rPr>
        <w:t xml:space="preserve">  —  1632</w:t>
      </w:r>
    </w:p>
    <w:p>
      <w:pPr>
        <w:spacing w:after="40" w:before="40"/>
      </w:pPr>
      <w:r>
        <w:rPr>
          <w:b/>
          <w:sz w:val="20"/>
        </w:rPr>
        <w:t>Cowden-Clarke, Charles</w:t>
      </w:r>
      <w:r>
        <w:rPr>
          <w:i/>
          <w:sz w:val="20"/>
        </w:rPr>
        <w:t>: Shakespeare Characters, etc.</w:t>
      </w:r>
      <w:r>
        <w:rPr>
          <w:sz w:val="20"/>
        </w:rPr>
        <w:t xml:space="preserve">  —  1863</w:t>
      </w:r>
    </w:p>
    <w:p>
      <w:pPr>
        <w:spacing w:after="40" w:before="40"/>
      </w:pPr>
      <w:r>
        <w:rPr>
          <w:b/>
          <w:sz w:val="20"/>
        </w:rPr>
        <w:t>Cowden-Clarke, C. and M.</w:t>
      </w:r>
      <w:r>
        <w:rPr>
          <w:i/>
          <w:sz w:val="20"/>
        </w:rPr>
        <w:t>: The Shakespeare Key</w:t>
      </w:r>
      <w:r>
        <w:rPr>
          <w:sz w:val="20"/>
        </w:rPr>
        <w:t xml:space="preserve">  —  1879</w:t>
      </w:r>
    </w:p>
    <w:p>
      <w:pPr>
        <w:spacing w:after="40" w:before="40"/>
      </w:pPr>
      <w:r>
        <w:rPr>
          <w:b/>
          <w:sz w:val="20"/>
        </w:rPr>
        <w:t>Crosby, J.</w:t>
      </w:r>
      <w:r>
        <w:rPr>
          <w:i/>
          <w:sz w:val="20"/>
        </w:rPr>
        <w:t>: The Literary World, June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Daniel, P. A.</w:t>
      </w:r>
      <w:r>
        <w:rPr>
          <w:i/>
          <w:sz w:val="20"/>
        </w:rPr>
        <w:t>: Notes and Emendations</w:t>
      </w:r>
      <w:r>
        <w:rPr>
          <w:sz w:val="20"/>
        </w:rPr>
        <w:t xml:space="preserve">  —  1870</w:t>
      </w:r>
    </w:p>
    <w:p>
      <w:pPr>
        <w:spacing w:after="40" w:before="40"/>
      </w:pPr>
      <w:r>
        <w:rPr>
          <w:b/>
          <w:sz w:val="20"/>
        </w:rPr>
        <w:t>Daniel, P. A.</w:t>
      </w:r>
      <w:r>
        <w:rPr>
          <w:i/>
          <w:sz w:val="20"/>
        </w:rPr>
        <w:t>: Trans. New Shakspere Society</w:t>
      </w:r>
      <w:r>
        <w:rPr>
          <w:sz w:val="20"/>
        </w:rPr>
        <w:t xml:space="preserve">  —  1877–9</w:t>
      </w:r>
    </w:p>
    <w:p>
      <w:pPr>
        <w:spacing w:after="40" w:before="40"/>
      </w:pPr>
      <w:r>
        <w:rPr>
          <w:b/>
          <w:sz w:val="20"/>
        </w:rPr>
        <w:t>Douce, Francis</w:t>
      </w:r>
      <w:r>
        <w:rPr>
          <w:i/>
          <w:sz w:val="20"/>
        </w:rPr>
        <w:t>: Illustrations of Shakespeare, etc.</w:t>
      </w:r>
      <w:r>
        <w:rPr>
          <w:sz w:val="20"/>
        </w:rPr>
        <w:t xml:space="preserve">  —  1807</w:t>
      </w:r>
    </w:p>
    <w:p>
      <w:pPr>
        <w:spacing w:after="40" w:before="40"/>
      </w:pPr>
      <w:r>
        <w:rPr>
          <w:b/>
          <w:sz w:val="20"/>
        </w:rPr>
        <w:t>Dowden, Edward</w:t>
      </w:r>
      <w:r>
        <w:rPr>
          <w:i/>
          <w:sz w:val="20"/>
        </w:rPr>
        <w:t>: Shakspere: His Mind and Art</w:t>
      </w:r>
      <w:r>
        <w:rPr>
          <w:sz w:val="20"/>
        </w:rPr>
        <w:t xml:space="preserve">  —  1875</w:t>
      </w:r>
    </w:p>
    <w:p>
      <w:pPr>
        <w:spacing w:after="40" w:before="40"/>
      </w:pPr>
      <w:r>
        <w:rPr>
          <w:b/>
          <w:sz w:val="20"/>
        </w:rPr>
        <w:t>Drake, Nathan</w:t>
      </w:r>
      <w:r>
        <w:rPr>
          <w:i/>
          <w:sz w:val="20"/>
        </w:rPr>
        <w:t>: Shakespeare and His Times</w:t>
      </w:r>
      <w:r>
        <w:rPr>
          <w:sz w:val="20"/>
        </w:rPr>
        <w:t xml:space="preserve">  —  1817</w:t>
      </w:r>
    </w:p>
    <w:p>
      <w:pPr>
        <w:spacing w:after="40" w:before="40"/>
      </w:pPr>
      <w:r>
        <w:rPr>
          <w:b/>
          <w:sz w:val="20"/>
        </w:rPr>
        <w:t>Dyce, Alexander</w:t>
      </w:r>
      <w:r>
        <w:rPr>
          <w:i/>
          <w:sz w:val="20"/>
        </w:rPr>
        <w:t>: Remarks on Collier's and Knight's editions</w:t>
      </w:r>
      <w:r>
        <w:rPr>
          <w:sz w:val="20"/>
        </w:rPr>
        <w:t xml:space="preserve">  —  1844</w:t>
      </w:r>
    </w:p>
    <w:p>
      <w:pPr>
        <w:spacing w:after="40" w:before="40"/>
      </w:pPr>
      <w:r>
        <w:rPr>
          <w:b/>
          <w:sz w:val="20"/>
        </w:rPr>
        <w:t>Dyce, Alexander</w:t>
      </w:r>
      <w:r>
        <w:rPr>
          <w:i/>
          <w:sz w:val="20"/>
        </w:rPr>
        <w:t>: Few Notes, etc.</w:t>
      </w:r>
      <w:r>
        <w:rPr>
          <w:sz w:val="20"/>
        </w:rPr>
        <w:t xml:space="preserve">  —  1853</w:t>
      </w:r>
    </w:p>
    <w:p>
      <w:pPr>
        <w:spacing w:after="40" w:before="40"/>
      </w:pPr>
      <w:r>
        <w:rPr>
          <w:b/>
          <w:sz w:val="20"/>
        </w:rPr>
        <w:t>Dyce, Alexander</w:t>
      </w:r>
      <w:r>
        <w:rPr>
          <w:i/>
          <w:sz w:val="20"/>
        </w:rPr>
        <w:t>: Strictures, etc.</w:t>
      </w:r>
      <w:r>
        <w:rPr>
          <w:sz w:val="20"/>
        </w:rPr>
        <w:t xml:space="preserve">  —  1859</w:t>
      </w:r>
    </w:p>
    <w:p>
      <w:pPr>
        <w:spacing w:after="40" w:before="40"/>
      </w:pPr>
      <w:r>
        <w:rPr>
          <w:b/>
          <w:sz w:val="20"/>
        </w:rPr>
        <w:t>Dyer, T. F. T.</w:t>
      </w:r>
      <w:r>
        <w:rPr>
          <w:i/>
          <w:sz w:val="20"/>
        </w:rPr>
        <w:t>: Folk-lore of Shakespeare</w:t>
      </w:r>
      <w:r>
        <w:rPr>
          <w:sz w:val="20"/>
        </w:rPr>
        <w:t xml:space="preserve">  —  1884</w:t>
      </w:r>
    </w:p>
    <w:p>
      <w:pPr>
        <w:spacing w:after="40" w:before="40"/>
      </w:pPr>
      <w:r>
        <w:rPr>
          <w:b/>
          <w:sz w:val="20"/>
        </w:rPr>
        <w:t>Ebsworth, J. W.</w:t>
      </w:r>
      <w:r>
        <w:rPr>
          <w:i/>
          <w:sz w:val="20"/>
        </w:rPr>
        <w:t>: Introductions to Griggs's Facsimiles of the Quartos</w:t>
      </w:r>
      <w:r>
        <w:rPr>
          <w:sz w:val="20"/>
        </w:rPr>
        <w:t xml:space="preserve">  —  1880</w:t>
      </w:r>
    </w:p>
    <w:p>
      <w:pPr>
        <w:spacing w:after="40" w:before="40"/>
      </w:pPr>
      <w:r>
        <w:rPr>
          <w:b/>
          <w:sz w:val="20"/>
        </w:rPr>
        <w:t>Edwards, Thomas</w:t>
      </w:r>
      <w:r>
        <w:rPr>
          <w:i/>
          <w:sz w:val="20"/>
        </w:rPr>
        <w:t>: Canons of Criticism</w:t>
      </w:r>
      <w:r>
        <w:rPr>
          <w:sz w:val="20"/>
        </w:rPr>
        <w:t xml:space="preserve">  —  1765</w:t>
      </w:r>
    </w:p>
    <w:p>
      <w:pPr>
        <w:spacing w:after="40" w:before="40"/>
      </w:pPr>
      <w:r>
        <w:rPr>
          <w:b/>
          <w:sz w:val="20"/>
        </w:rPr>
        <w:t>Ellacombe, H. N.</w:t>
      </w:r>
      <w:r>
        <w:rPr>
          <w:i/>
          <w:sz w:val="20"/>
        </w:rPr>
        <w:t>: Plant Lore and Garden Craft of Shakespeare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Ellis, A. J.</w:t>
      </w:r>
      <w:r>
        <w:rPr>
          <w:i/>
          <w:sz w:val="20"/>
        </w:rPr>
        <w:t>: Early English Pronunciation</w:t>
      </w:r>
      <w:r>
        <w:rPr>
          <w:sz w:val="20"/>
        </w:rPr>
        <w:t xml:space="preserve">  —  1869</w:t>
      </w:r>
    </w:p>
    <w:p>
      <w:pPr>
        <w:spacing w:after="40" w:before="40"/>
      </w:pPr>
      <w:r>
        <w:rPr>
          <w:b/>
          <w:sz w:val="20"/>
        </w:rPr>
        <w:t>Elze, Karl</w:t>
      </w:r>
      <w:r>
        <w:rPr>
          <w:i/>
          <w:sz w:val="20"/>
        </w:rPr>
        <w:t>: Essays (trans. by L. Dora Schmitz)</w:t>
      </w:r>
      <w:r>
        <w:rPr>
          <w:sz w:val="20"/>
        </w:rPr>
        <w:t xml:space="preserve">  —  1874</w:t>
      </w:r>
    </w:p>
    <w:p>
      <w:pPr>
        <w:spacing w:after="40" w:before="40"/>
      </w:pPr>
      <w:r>
        <w:rPr>
          <w:b/>
          <w:sz w:val="20"/>
        </w:rPr>
        <w:t>Elze, Karl</w:t>
      </w:r>
      <w:r>
        <w:rPr>
          <w:i/>
          <w:sz w:val="20"/>
        </w:rPr>
        <w:t>: Notes on Elizabethan Dramatists</w:t>
      </w:r>
      <w:r>
        <w:rPr>
          <w:sz w:val="20"/>
        </w:rPr>
        <w:t xml:space="preserve">  —  1889</w:t>
      </w:r>
    </w:p>
    <w:p>
      <w:pPr>
        <w:spacing w:after="40" w:before="40"/>
      </w:pPr>
      <w:r>
        <w:rPr>
          <w:b/>
          <w:sz w:val="20"/>
        </w:rPr>
        <w:t>Farmer, Dr. Richard</w:t>
      </w:r>
      <w:r>
        <w:rPr>
          <w:i/>
          <w:sz w:val="20"/>
        </w:rPr>
        <w:t>: Essay on the Learning of Shakespeare</w:t>
      </w:r>
      <w:r>
        <w:rPr>
          <w:sz w:val="20"/>
        </w:rPr>
        <w:t xml:space="preserve">  —  1767</w:t>
      </w:r>
    </w:p>
    <w:p>
      <w:pPr>
        <w:spacing w:after="40" w:before="40"/>
      </w:pPr>
      <w:r>
        <w:rPr>
          <w:b/>
          <w:sz w:val="20"/>
        </w:rPr>
        <w:t>Fleay, F. G.</w:t>
      </w:r>
      <w:r>
        <w:rPr>
          <w:i/>
          <w:sz w:val="20"/>
        </w:rPr>
        <w:t>: Shakespeare Manual</w:t>
      </w:r>
      <w:r>
        <w:rPr>
          <w:sz w:val="20"/>
        </w:rPr>
        <w:t xml:space="preserve">  —  1876</w:t>
      </w:r>
    </w:p>
    <w:p>
      <w:pPr>
        <w:spacing w:after="40" w:before="40"/>
      </w:pPr>
      <w:r>
        <w:rPr>
          <w:b/>
          <w:sz w:val="20"/>
        </w:rPr>
        <w:t>Fleay, F. G.</w:t>
      </w:r>
      <w:r>
        <w:rPr>
          <w:i/>
          <w:sz w:val="20"/>
        </w:rPr>
        <w:t>: Life and Work of Shakespeare</w:t>
      </w:r>
      <w:r>
        <w:rPr>
          <w:sz w:val="20"/>
        </w:rPr>
        <w:t xml:space="preserve">  —  1886</w:t>
      </w:r>
    </w:p>
    <w:p>
      <w:pPr>
        <w:spacing w:after="40" w:before="40"/>
      </w:pPr>
      <w:r>
        <w:rPr>
          <w:b/>
          <w:sz w:val="20"/>
        </w:rPr>
        <w:t>Fleay, F. G.</w:t>
      </w:r>
      <w:r>
        <w:rPr>
          <w:i/>
          <w:sz w:val="20"/>
        </w:rPr>
        <w:t>: History of the Stage, 1559–1642</w:t>
      </w:r>
      <w:r>
        <w:rPr>
          <w:sz w:val="20"/>
        </w:rPr>
        <w:t xml:space="preserve">  —  1890</w:t>
      </w:r>
    </w:p>
    <w:p>
      <w:pPr>
        <w:spacing w:after="40" w:before="40"/>
      </w:pPr>
      <w:r>
        <w:rPr>
          <w:b/>
          <w:sz w:val="20"/>
        </w:rPr>
        <w:t>Fleay, F. G.</w:t>
      </w:r>
      <w:r>
        <w:rPr>
          <w:i/>
          <w:sz w:val="20"/>
        </w:rPr>
        <w:t>: Biographical Chronicle of the English Drama</w:t>
      </w:r>
      <w:r>
        <w:rPr>
          <w:sz w:val="20"/>
        </w:rPr>
        <w:t xml:space="preserve">  —  1891</w:t>
      </w:r>
    </w:p>
    <w:p>
      <w:pPr>
        <w:spacing w:after="40" w:before="40"/>
      </w:pPr>
      <w:r>
        <w:rPr>
          <w:b/>
          <w:sz w:val="20"/>
        </w:rPr>
        <w:t>Florio, John</w:t>
      </w:r>
      <w:r>
        <w:rPr>
          <w:i/>
          <w:sz w:val="20"/>
        </w:rPr>
        <w:t>: A Worlde of Wordes, etc.</w:t>
      </w:r>
      <w:r>
        <w:rPr>
          <w:sz w:val="20"/>
        </w:rPr>
        <w:t xml:space="preserve">  —  1598</w:t>
      </w:r>
    </w:p>
    <w:p>
      <w:pPr>
        <w:spacing w:after="40" w:before="40"/>
      </w:pPr>
      <w:r>
        <w:rPr>
          <w:b/>
          <w:sz w:val="20"/>
        </w:rPr>
        <w:t>Fontane, T.</w:t>
      </w:r>
      <w:r>
        <w:rPr>
          <w:i/>
          <w:sz w:val="20"/>
        </w:rPr>
        <w:t>: Aus England</w:t>
      </w:r>
      <w:r>
        <w:rPr>
          <w:sz w:val="20"/>
        </w:rPr>
        <w:t xml:space="preserve">  —  1860</w:t>
      </w:r>
    </w:p>
    <w:p>
      <w:pPr>
        <w:spacing w:after="40" w:before="40"/>
      </w:pPr>
      <w:r>
        <w:rPr>
          <w:b/>
          <w:sz w:val="20"/>
        </w:rPr>
        <w:t>Furnivall, F. J.</w:t>
      </w:r>
      <w:r>
        <w:rPr>
          <w:i/>
          <w:sz w:val="20"/>
        </w:rPr>
        <w:t>: Introduction to the Leopold Shakespeare</w:t>
      </w:r>
      <w:r>
        <w:rPr>
          <w:sz w:val="20"/>
        </w:rPr>
        <w:t xml:space="preserve">  —  1877</w:t>
      </w:r>
    </w:p>
    <w:p>
      <w:pPr>
        <w:spacing w:after="40" w:before="40"/>
      </w:pPr>
      <w:r>
        <w:rPr>
          <w:b/>
          <w:sz w:val="20"/>
        </w:rPr>
        <w:t>Gervinus, G. G.</w:t>
      </w:r>
      <w:r>
        <w:rPr>
          <w:i/>
          <w:sz w:val="20"/>
        </w:rPr>
        <w:t>: Shakespeare</w:t>
      </w:r>
      <w:r>
        <w:rPr>
          <w:sz w:val="20"/>
        </w:rPr>
        <w:t xml:space="preserve">  —  Leipzig, 1849</w:t>
      </w:r>
    </w:p>
    <w:p>
      <w:pPr>
        <w:spacing w:after="40" w:before="40"/>
      </w:pPr>
      <w:r>
        <w:rPr>
          <w:b/>
          <w:sz w:val="20"/>
        </w:rPr>
        <w:t>Giles, Henry</w:t>
      </w:r>
      <w:r>
        <w:rPr>
          <w:i/>
          <w:sz w:val="20"/>
        </w:rPr>
        <w:t>: Human Life in Shakespeare</w:t>
      </w:r>
      <w:r>
        <w:rPr>
          <w:sz w:val="20"/>
        </w:rPr>
        <w:t xml:space="preserve">  —  1868</w:t>
      </w:r>
    </w:p>
    <w:p>
      <w:pPr>
        <w:spacing w:after="40" w:before="40"/>
      </w:pPr>
      <w:r>
        <w:rPr>
          <w:b/>
          <w:sz w:val="20"/>
        </w:rPr>
        <w:t>Godwin, E. W.</w:t>
      </w:r>
      <w:r>
        <w:rPr>
          <w:i/>
          <w:sz w:val="20"/>
        </w:rPr>
        <w:t>: The Architect, May 8</w:t>
      </w:r>
      <w:r>
        <w:rPr>
          <w:sz w:val="20"/>
        </w:rPr>
        <w:t xml:space="preserve">  —  1875</w:t>
      </w:r>
    </w:p>
    <w:p>
      <w:pPr>
        <w:spacing w:after="40" w:before="40"/>
      </w:pPr>
      <w:r>
        <w:rPr>
          <w:b/>
          <w:sz w:val="20"/>
        </w:rPr>
        <w:t>Golding, Arthur</w:t>
      </w:r>
      <w:r>
        <w:rPr>
          <w:i/>
          <w:sz w:val="20"/>
        </w:rPr>
        <w:t>: The XV Booke of P. Ouidius Naso... Metamorphosis</w:t>
      </w:r>
      <w:r>
        <w:rPr>
          <w:sz w:val="20"/>
        </w:rPr>
        <w:t xml:space="preserve">  —  1567</w:t>
      </w:r>
    </w:p>
    <w:p>
      <w:pPr>
        <w:spacing w:after="40" w:before="40"/>
      </w:pPr>
      <w:r>
        <w:rPr>
          <w:b/>
          <w:sz w:val="20"/>
        </w:rPr>
        <w:t>Gould, G.</w:t>
      </w:r>
      <w:r>
        <w:rPr>
          <w:i/>
          <w:sz w:val="20"/>
        </w:rPr>
        <w:t>: Corrigenda, etc.</w:t>
      </w:r>
      <w:r>
        <w:rPr>
          <w:sz w:val="20"/>
        </w:rPr>
        <w:t xml:space="preserve">  —  1884</w:t>
      </w:r>
    </w:p>
    <w:p>
      <w:pPr>
        <w:spacing w:after="40" w:before="40"/>
      </w:pPr>
      <w:r>
        <w:rPr>
          <w:b/>
          <w:sz w:val="20"/>
        </w:rPr>
        <w:t>Green, H.</w:t>
      </w:r>
      <w:r>
        <w:rPr>
          <w:i/>
          <w:sz w:val="20"/>
        </w:rPr>
        <w:t>: Shakespeare and the Emblem Writers</w:t>
      </w:r>
      <w:r>
        <w:rPr>
          <w:sz w:val="20"/>
        </w:rPr>
        <w:t xml:space="preserve">  —  1870</w:t>
      </w:r>
    </w:p>
    <w:p>
      <w:pPr>
        <w:spacing w:after="40" w:before="40"/>
      </w:pPr>
      <w:r>
        <w:rPr>
          <w:b/>
          <w:sz w:val="20"/>
        </w:rPr>
        <w:t>Grey, Zachary</w:t>
      </w:r>
      <w:r>
        <w:rPr>
          <w:i/>
          <w:sz w:val="20"/>
        </w:rPr>
        <w:t>: Critical, Historical, and Explanatory Notes</w:t>
      </w:r>
      <w:r>
        <w:rPr>
          <w:sz w:val="20"/>
        </w:rPr>
        <w:t xml:space="preserve">  —  1754</w:t>
      </w:r>
    </w:p>
    <w:p>
      <w:pPr>
        <w:spacing w:after="40" w:before="40"/>
      </w:pPr>
      <w:r>
        <w:rPr>
          <w:b/>
          <w:sz w:val="20"/>
        </w:rPr>
        <w:t>Grosart, A. B.</w:t>
      </w:r>
      <w:r>
        <w:rPr>
          <w:i/>
          <w:sz w:val="20"/>
        </w:rPr>
        <w:t>: Spenser's Works</w:t>
      </w:r>
      <w:r>
        <w:rPr>
          <w:sz w:val="20"/>
        </w:rPr>
        <w:t xml:space="preserve">  —  1882</w:t>
      </w:r>
    </w:p>
    <w:p>
      <w:pPr>
        <w:spacing w:after="40" w:before="40"/>
      </w:pPr>
      <w:r>
        <w:rPr>
          <w:b/>
          <w:sz w:val="20"/>
        </w:rPr>
        <w:t>Guest, E.</w:t>
      </w:r>
      <w:r>
        <w:rPr>
          <w:i/>
          <w:sz w:val="20"/>
        </w:rPr>
        <w:t>: History of English Rhythms</w:t>
      </w:r>
      <w:r>
        <w:rPr>
          <w:sz w:val="20"/>
        </w:rPr>
        <w:t xml:space="preserve">  —  1838</w:t>
      </w:r>
    </w:p>
    <w:p>
      <w:pPr>
        <w:spacing w:after="40" w:before="40"/>
      </w:pPr>
      <w:r>
        <w:rPr>
          <w:b/>
          <w:sz w:val="20"/>
        </w:rPr>
        <w:t>Hales, J. W.</w:t>
      </w:r>
      <w:r>
        <w:rPr>
          <w:i/>
          <w:sz w:val="20"/>
        </w:rPr>
        <w:t>: Notes and Essays</w:t>
      </w:r>
      <w:r>
        <w:rPr>
          <w:sz w:val="20"/>
        </w:rPr>
        <w:t xml:space="preserve">  —  1884</w:t>
      </w:r>
    </w:p>
    <w:p>
      <w:pPr>
        <w:spacing w:after="40" w:before="40"/>
      </w:pPr>
      <w:r>
        <w:rPr>
          <w:b/>
          <w:sz w:val="20"/>
        </w:rPr>
        <w:t>Hall, Fitzedward</w:t>
      </w:r>
      <w:r>
        <w:rPr>
          <w:i/>
          <w:sz w:val="20"/>
        </w:rPr>
        <w:t>: Modern English</w:t>
      </w:r>
      <w:r>
        <w:rPr>
          <w:sz w:val="20"/>
        </w:rPr>
        <w:t xml:space="preserve">  —  1873</w:t>
      </w:r>
    </w:p>
    <w:p>
      <w:pPr>
        <w:spacing w:after="40" w:before="40"/>
      </w:pPr>
      <w:r>
        <w:rPr>
          <w:b/>
          <w:sz w:val="20"/>
        </w:rPr>
        <w:t>Hallam, Henry</w:t>
      </w:r>
      <w:r>
        <w:rPr>
          <w:i/>
          <w:sz w:val="20"/>
        </w:rPr>
        <w:t>: Literature of Europe</w:t>
      </w:r>
      <w:r>
        <w:rPr>
          <w:sz w:val="20"/>
        </w:rPr>
        <w:t xml:space="preserve">  —  1839</w:t>
      </w:r>
    </w:p>
    <w:p>
      <w:pPr>
        <w:spacing w:after="40" w:before="40"/>
      </w:pPr>
      <w:r>
        <w:rPr>
          <w:b/>
          <w:sz w:val="20"/>
        </w:rPr>
        <w:t>Halliwell (-Phillipps), J. O.</w:t>
      </w:r>
      <w:r>
        <w:rPr>
          <w:i/>
          <w:sz w:val="20"/>
        </w:rPr>
        <w:t>: Introduction to Midsummer Night's Dream</w:t>
      </w:r>
      <w:r>
        <w:rPr>
          <w:sz w:val="20"/>
        </w:rPr>
        <w:t xml:space="preserve">  —  1841</w:t>
      </w:r>
    </w:p>
    <w:p>
      <w:pPr>
        <w:spacing w:after="40" w:before="40"/>
      </w:pPr>
      <w:r>
        <w:rPr>
          <w:b/>
          <w:sz w:val="20"/>
        </w:rPr>
        <w:t>Halliwell-Phillipps, J. O.</w:t>
      </w:r>
      <w:r>
        <w:rPr>
          <w:i/>
          <w:sz w:val="20"/>
        </w:rPr>
        <w:t>: Memoranda on the Midsummer Night's Dream</w:t>
      </w:r>
      <w:r>
        <w:rPr>
          <w:sz w:val="20"/>
        </w:rPr>
        <w:t xml:space="preserve">  —  1879</w:t>
      </w:r>
    </w:p>
    <w:p>
      <w:pPr>
        <w:spacing w:after="40" w:before="40"/>
      </w:pPr>
      <w:r>
        <w:rPr>
          <w:b/>
          <w:sz w:val="20"/>
        </w:rPr>
        <w:t>Halliwell-Phillipps, J. O.</w:t>
      </w:r>
      <w:r>
        <w:rPr>
          <w:i/>
          <w:sz w:val="20"/>
        </w:rPr>
        <w:t>: Outlines of the Life of Shakespeare</w:t>
      </w:r>
      <w:r>
        <w:rPr>
          <w:sz w:val="20"/>
        </w:rPr>
        <w:t xml:space="preserve">  —  1885</w:t>
      </w:r>
    </w:p>
    <w:p>
      <w:pPr>
        <w:spacing w:after="40" w:before="40"/>
      </w:pPr>
      <w:r>
        <w:rPr>
          <w:b/>
          <w:sz w:val="20"/>
        </w:rPr>
        <w:t>Halpin, N. J.</w:t>
      </w:r>
      <w:r>
        <w:rPr>
          <w:i/>
          <w:sz w:val="20"/>
        </w:rPr>
        <w:t>: Oberon's Vision (Shakespeare Society)</w:t>
      </w:r>
      <w:r>
        <w:rPr>
          <w:sz w:val="20"/>
        </w:rPr>
        <w:t xml:space="preserve">  —  1843</w:t>
      </w:r>
    </w:p>
    <w:p>
      <w:pPr>
        <w:spacing w:after="40" w:before="40"/>
      </w:pPr>
      <w:r>
        <w:rPr>
          <w:b/>
          <w:sz w:val="20"/>
        </w:rPr>
        <w:t>Hart, Georg</w:t>
      </w:r>
      <w:r>
        <w:rPr>
          <w:i/>
          <w:sz w:val="20"/>
        </w:rPr>
        <w:t>: Die Pyramus und Thisbe-Sage</w:t>
      </w:r>
      <w:r>
        <w:rPr>
          <w:sz w:val="20"/>
        </w:rPr>
        <w:t xml:space="preserve">  —  1889–91</w:t>
      </w:r>
    </w:p>
    <w:p>
      <w:pPr>
        <w:spacing w:after="40" w:before="40"/>
      </w:pPr>
      <w:r>
        <w:rPr>
          <w:b/>
          <w:sz w:val="20"/>
        </w:rPr>
        <w:t>Harting, J. E.</w:t>
      </w:r>
      <w:r>
        <w:rPr>
          <w:i/>
          <w:sz w:val="20"/>
        </w:rPr>
        <w:t>: Ornithology of Shakespeare</w:t>
      </w:r>
      <w:r>
        <w:rPr>
          <w:sz w:val="20"/>
        </w:rPr>
        <w:t xml:space="preserve">  —  1871</w:t>
      </w:r>
    </w:p>
    <w:p>
      <w:pPr>
        <w:spacing w:after="40" w:before="40"/>
      </w:pPr>
      <w:r>
        <w:rPr>
          <w:b/>
          <w:sz w:val="20"/>
        </w:rPr>
        <w:t>Hazlitt, William</w:t>
      </w:r>
      <w:r>
        <w:rPr>
          <w:i/>
          <w:sz w:val="20"/>
        </w:rPr>
        <w:t>: Characters of Shakespeare's Plays</w:t>
      </w:r>
      <w:r>
        <w:rPr>
          <w:sz w:val="20"/>
        </w:rPr>
        <w:t xml:space="preserve">  —  1817</w:t>
      </w:r>
    </w:p>
    <w:p>
      <w:pPr>
        <w:spacing w:after="40" w:before="40"/>
      </w:pPr>
      <w:r>
        <w:rPr>
          <w:b/>
          <w:sz w:val="20"/>
        </w:rPr>
        <w:t>Heath, Benjamin</w:t>
      </w:r>
      <w:r>
        <w:rPr>
          <w:i/>
          <w:sz w:val="20"/>
        </w:rPr>
        <w:t>: Revisal of Shakespeare's Text</w:t>
      </w:r>
      <w:r>
        <w:rPr>
          <w:sz w:val="20"/>
        </w:rPr>
        <w:t xml:space="preserve">  —  1765</w:t>
      </w:r>
    </w:p>
    <w:p>
      <w:pPr>
        <w:spacing w:after="40" w:before="40"/>
      </w:pPr>
      <w:r>
        <w:rPr>
          <w:b/>
          <w:sz w:val="20"/>
        </w:rPr>
        <w:t>Hense, C. C.</w:t>
      </w:r>
      <w:r>
        <w:rPr>
          <w:i/>
          <w:sz w:val="20"/>
        </w:rPr>
        <w:t>: Shakespeare's Sommernachtstraum erläutert</w:t>
      </w:r>
      <w:r>
        <w:rPr>
          <w:sz w:val="20"/>
        </w:rPr>
        <w:t xml:space="preserve">  —  1851</w:t>
      </w:r>
    </w:p>
    <w:p>
      <w:pPr>
        <w:spacing w:after="40" w:before="40"/>
      </w:pPr>
      <w:r>
        <w:rPr>
          <w:b/>
          <w:sz w:val="20"/>
        </w:rPr>
        <w:t>Heraud, J. A.</w:t>
      </w:r>
      <w:r>
        <w:rPr>
          <w:i/>
          <w:sz w:val="20"/>
        </w:rPr>
        <w:t>: Shakespeare, his Inner Life</w:t>
      </w:r>
      <w:r>
        <w:rPr>
          <w:sz w:val="20"/>
        </w:rPr>
        <w:t xml:space="preserve">  —  1865</w:t>
      </w:r>
    </w:p>
    <w:p>
      <w:pPr>
        <w:spacing w:after="40" w:before="40"/>
      </w:pPr>
      <w:r>
        <w:rPr>
          <w:b/>
          <w:sz w:val="20"/>
        </w:rPr>
        <w:t>Herr, J. G.</w:t>
      </w:r>
      <w:r>
        <w:rPr>
          <w:i/>
          <w:sz w:val="20"/>
        </w:rPr>
        <w:t>: Scattered Notes on Shakespeare</w:t>
      </w:r>
      <w:r>
        <w:rPr>
          <w:sz w:val="20"/>
        </w:rPr>
        <w:t xml:space="preserve">  —  Philadelphia, 1879</w:t>
      </w:r>
    </w:p>
    <w:p>
      <w:pPr>
        <w:spacing w:after="40" w:before="40"/>
      </w:pPr>
      <w:r>
        <w:rPr>
          <w:b/>
          <w:sz w:val="20"/>
        </w:rPr>
        <w:t>Holland, Philemon</w:t>
      </w:r>
      <w:r>
        <w:rPr>
          <w:i/>
          <w:sz w:val="20"/>
        </w:rPr>
        <w:t>: Plinie's Natural History</w:t>
      </w:r>
      <w:r>
        <w:rPr>
          <w:sz w:val="20"/>
        </w:rPr>
        <w:t xml:space="preserve">  —  1635</w:t>
      </w:r>
    </w:p>
    <w:p>
      <w:pPr>
        <w:spacing w:after="40" w:before="40"/>
      </w:pPr>
      <w:r>
        <w:rPr>
          <w:b/>
          <w:sz w:val="20"/>
        </w:rPr>
        <w:t>Hunter, Joseph</w:t>
      </w:r>
      <w:r>
        <w:rPr>
          <w:i/>
          <w:sz w:val="20"/>
        </w:rPr>
        <w:t>: New Illustrations of Shakespeare</w:t>
      </w:r>
      <w:r>
        <w:rPr>
          <w:sz w:val="20"/>
        </w:rPr>
        <w:t xml:space="preserve">  —  1845</w:t>
      </w:r>
    </w:p>
    <w:p>
      <w:pPr>
        <w:spacing w:after="40" w:before="40"/>
      </w:pPr>
      <w:r>
        <w:rPr>
          <w:b/>
          <w:sz w:val="20"/>
        </w:rPr>
        <w:t>Ingleby, C. M.</w:t>
      </w:r>
      <w:r>
        <w:rPr>
          <w:i/>
          <w:sz w:val="20"/>
        </w:rPr>
        <w:t>: A Centurie of Prayse</w:t>
      </w:r>
      <w:r>
        <w:rPr>
          <w:sz w:val="20"/>
        </w:rPr>
        <w:t xml:space="preserve">  —  1879</w:t>
      </w:r>
    </w:p>
    <w:p>
      <w:pPr>
        <w:spacing w:after="40" w:before="40"/>
      </w:pPr>
      <w:r>
        <w:rPr>
          <w:b/>
          <w:sz w:val="20"/>
        </w:rPr>
        <w:t>Keightley, Thomas</w:t>
      </w:r>
      <w:r>
        <w:rPr>
          <w:i/>
          <w:sz w:val="20"/>
        </w:rPr>
        <w:t>: Fairy Mythology</w:t>
      </w:r>
      <w:r>
        <w:rPr>
          <w:sz w:val="20"/>
        </w:rPr>
        <w:t xml:space="preserve">  —  1833</w:t>
      </w:r>
    </w:p>
    <w:p>
      <w:pPr>
        <w:spacing w:after="40" w:before="40"/>
      </w:pPr>
      <w:r>
        <w:rPr>
          <w:b/>
          <w:sz w:val="20"/>
        </w:rPr>
        <w:t>Keightley, Thomas</w:t>
      </w:r>
      <w:r>
        <w:rPr>
          <w:i/>
          <w:sz w:val="20"/>
        </w:rPr>
        <w:t>: The Shakespeare Expositor</w:t>
      </w:r>
      <w:r>
        <w:rPr>
          <w:sz w:val="20"/>
        </w:rPr>
        <w:t xml:space="preserve">  —  1867</w:t>
      </w:r>
    </w:p>
    <w:p>
      <w:pPr>
        <w:spacing w:after="40" w:before="40"/>
      </w:pPr>
      <w:r>
        <w:rPr>
          <w:b/>
          <w:sz w:val="20"/>
        </w:rPr>
        <w:t>Kenrick, W.</w:t>
      </w:r>
      <w:r>
        <w:rPr>
          <w:i/>
          <w:sz w:val="20"/>
        </w:rPr>
        <w:t>: Review of Johnson's Shakespeare</w:t>
      </w:r>
      <w:r>
        <w:rPr>
          <w:sz w:val="20"/>
        </w:rPr>
        <w:t xml:space="preserve">  —  1765</w:t>
      </w:r>
    </w:p>
    <w:p>
      <w:pPr>
        <w:spacing w:after="40" w:before="40"/>
      </w:pPr>
      <w:r>
        <w:rPr>
          <w:b/>
          <w:sz w:val="20"/>
        </w:rPr>
        <w:t>Kinnear, B. G.</w:t>
      </w:r>
      <w:r>
        <w:rPr>
          <w:i/>
          <w:sz w:val="20"/>
        </w:rPr>
        <w:t>: Cruces Shakespearianae</w:t>
      </w:r>
      <w:r>
        <w:rPr>
          <w:sz w:val="20"/>
        </w:rPr>
        <w:t xml:space="preserve">  —  1883</w:t>
      </w:r>
    </w:p>
    <w:p>
      <w:pPr>
        <w:spacing w:after="40" w:before="40"/>
      </w:pPr>
      <w:r>
        <w:rPr>
          <w:b/>
          <w:sz w:val="20"/>
        </w:rPr>
        <w:t>Klein, J. L.</w:t>
      </w:r>
      <w:r>
        <w:rPr>
          <w:i/>
          <w:sz w:val="20"/>
        </w:rPr>
        <w:t>: Geschichte des Dramas (vol. iv)</w:t>
      </w:r>
      <w:r>
        <w:rPr>
          <w:sz w:val="20"/>
        </w:rPr>
        <w:t xml:space="preserve">  —  1866</w:t>
      </w:r>
    </w:p>
    <w:p>
      <w:pPr>
        <w:spacing w:after="40" w:before="40"/>
      </w:pPr>
      <w:r>
        <w:rPr>
          <w:b/>
          <w:sz w:val="20"/>
        </w:rPr>
        <w:t>Kreyssig, F.</w:t>
      </w:r>
      <w:r>
        <w:rPr>
          <w:i/>
          <w:sz w:val="20"/>
        </w:rPr>
        <w:t>: Vorlesungen über Shakespeare</w:t>
      </w:r>
      <w:r>
        <w:rPr>
          <w:sz w:val="20"/>
        </w:rPr>
        <w:t xml:space="preserve">  —  Berlin, 1862</w:t>
      </w:r>
    </w:p>
    <w:p>
      <w:pPr>
        <w:spacing w:after="40" w:before="40"/>
      </w:pPr>
      <w:r>
        <w:rPr>
          <w:b/>
          <w:sz w:val="20"/>
        </w:rPr>
        <w:t>Langbaine, Gerard</w:t>
      </w:r>
      <w:r>
        <w:rPr>
          <w:i/>
          <w:sz w:val="20"/>
        </w:rPr>
        <w:t>: English Dramatic Poets</w:t>
      </w:r>
      <w:r>
        <w:rPr>
          <w:sz w:val="20"/>
        </w:rPr>
        <w:t xml:space="preserve">  —  1691</w:t>
      </w:r>
    </w:p>
    <w:p>
      <w:pPr>
        <w:spacing w:after="40" w:before="40"/>
      </w:pPr>
      <w:r>
        <w:rPr>
          <w:b/>
          <w:sz w:val="20"/>
        </w:rPr>
        <w:t>Leo, F. A.</w:t>
      </w:r>
      <w:r>
        <w:rPr>
          <w:i/>
          <w:sz w:val="20"/>
        </w:rPr>
        <w:t>: Shakespeare-Notes</w:t>
      </w:r>
      <w:r>
        <w:rPr>
          <w:sz w:val="20"/>
        </w:rPr>
        <w:t xml:space="preserve">  —  1885</w:t>
      </w:r>
    </w:p>
    <w:p>
      <w:pPr>
        <w:spacing w:after="40" w:before="40"/>
      </w:pPr>
      <w:r>
        <w:rPr>
          <w:b/>
          <w:sz w:val="20"/>
        </w:rPr>
        <w:t>Lettsom, W. N.</w:t>
      </w:r>
      <w:r>
        <w:rPr>
          <w:i/>
          <w:sz w:val="20"/>
        </w:rPr>
        <w:t>: New Readings, etc. (Blackwood's Magazine, Aug.)</w:t>
      </w:r>
      <w:r>
        <w:rPr>
          <w:sz w:val="20"/>
        </w:rPr>
        <w:t xml:space="preserve">  —  1853</w:t>
      </w:r>
    </w:p>
    <w:p>
      <w:pPr>
        <w:spacing w:after="40" w:before="40"/>
      </w:pPr>
      <w:r>
        <w:rPr>
          <w:b/>
          <w:sz w:val="20"/>
        </w:rPr>
        <w:t>Lyte, H.</w:t>
      </w:r>
      <w:r>
        <w:rPr>
          <w:i/>
          <w:sz w:val="20"/>
        </w:rPr>
        <w:t>: A Niewe Herball</w:t>
      </w:r>
      <w:r>
        <w:rPr>
          <w:sz w:val="20"/>
        </w:rPr>
        <w:t xml:space="preserve">  —  1578</w:t>
      </w:r>
    </w:p>
    <w:p>
      <w:pPr>
        <w:spacing w:after="40" w:before="40"/>
      </w:pPr>
      <w:r>
        <w:rPr>
          <w:b/>
          <w:sz w:val="20"/>
        </w:rPr>
        <w:t>Maginn, W.</w:t>
      </w:r>
      <w:r>
        <w:rPr>
          <w:i/>
          <w:sz w:val="20"/>
        </w:rPr>
        <w:t>: Shakespeare Papers</w:t>
      </w:r>
      <w:r>
        <w:rPr>
          <w:sz w:val="20"/>
        </w:rPr>
        <w:t xml:space="preserve">  —  1860</w:t>
      </w:r>
    </w:p>
    <w:p>
      <w:pPr>
        <w:spacing w:after="40" w:before="40"/>
      </w:pPr>
      <w:r>
        <w:rPr>
          <w:b/>
          <w:sz w:val="20"/>
        </w:rPr>
        <w:t>Marsh, G. P.</w:t>
      </w:r>
      <w:r>
        <w:rPr>
          <w:i/>
          <w:sz w:val="20"/>
        </w:rPr>
        <w:t>: Lectures on the English Language</w:t>
      </w:r>
      <w:r>
        <w:rPr>
          <w:sz w:val="20"/>
        </w:rPr>
        <w:t xml:space="preserve">  —  1860</w:t>
      </w:r>
    </w:p>
    <w:p>
      <w:pPr>
        <w:spacing w:after="40" w:before="40"/>
      </w:pPr>
      <w:r>
        <w:rPr>
          <w:b/>
          <w:sz w:val="20"/>
        </w:rPr>
        <w:t>Mason, J. Monck</w:t>
      </w:r>
      <w:r>
        <w:rPr>
          <w:i/>
          <w:sz w:val="20"/>
        </w:rPr>
        <w:t>: Comments, etc.</w:t>
      </w:r>
      <w:r>
        <w:rPr>
          <w:sz w:val="20"/>
        </w:rPr>
        <w:t xml:space="preserve">  —  1785</w:t>
      </w:r>
    </w:p>
    <w:p>
      <w:pPr>
        <w:spacing w:after="40" w:before="40"/>
      </w:pPr>
      <w:r>
        <w:rPr>
          <w:b/>
          <w:sz w:val="20"/>
        </w:rPr>
        <w:t>Mason, J. Monck</w:t>
      </w:r>
      <w:r>
        <w:rPr>
          <w:i/>
          <w:sz w:val="20"/>
        </w:rPr>
        <w:t>: Comments on Beaumont and Fletcher</w:t>
      </w:r>
      <w:r>
        <w:rPr>
          <w:sz w:val="20"/>
        </w:rPr>
        <w:t xml:space="preserve">  —  1798</w:t>
      </w:r>
    </w:p>
    <w:p>
      <w:pPr>
        <w:spacing w:after="40" w:before="40"/>
      </w:pPr>
      <w:r>
        <w:rPr>
          <w:b/>
          <w:sz w:val="20"/>
        </w:rPr>
        <w:t>Massey, Gerald</w:t>
      </w:r>
      <w:r>
        <w:rPr>
          <w:i/>
          <w:sz w:val="20"/>
        </w:rPr>
        <w:t>: The Secret Drama of Shakespeare's Sonnets</w:t>
      </w:r>
      <w:r>
        <w:rPr>
          <w:sz w:val="20"/>
        </w:rPr>
        <w:t xml:space="preserve">  —  1888</w:t>
      </w:r>
    </w:p>
    <w:p>
      <w:pPr>
        <w:spacing w:after="40" w:before="40"/>
      </w:pPr>
      <w:r>
        <w:rPr>
          <w:b/>
          <w:sz w:val="20"/>
        </w:rPr>
        <w:t>Minsheu, John</w:t>
      </w:r>
      <w:r>
        <w:rPr>
          <w:i/>
          <w:sz w:val="20"/>
        </w:rPr>
        <w:t>: Guide Into Tongues (referenced)</w:t>
      </w:r>
    </w:p>
    <w:p>
      <w:pPr>
        <w:spacing w:after="40" w:before="40"/>
      </w:pPr>
      <w:r>
        <w:rPr>
          <w:b/>
          <w:sz w:val="20"/>
        </w:rPr>
        <w:t>Murray, James A. H. (ed.)</w:t>
      </w:r>
      <w:r>
        <w:rPr>
          <w:i/>
          <w:sz w:val="20"/>
        </w:rPr>
        <w:t>: New English Dictionary (NED)</w:t>
      </w:r>
      <w:r>
        <w:rPr>
          <w:sz w:val="20"/>
        </w:rPr>
        <w:t xml:space="preserve">  —  Oxford, 1884–</w:t>
      </w:r>
    </w:p>
    <w:p>
      <w:pPr>
        <w:spacing w:after="40" w:before="40"/>
      </w:pPr>
      <w:r>
        <w:rPr>
          <w:b/>
          <w:sz w:val="20"/>
        </w:rPr>
        <w:t>Nares, R. (eds. Halliwell and Wright)</w:t>
      </w:r>
      <w:r>
        <w:rPr>
          <w:i/>
          <w:sz w:val="20"/>
        </w:rPr>
        <w:t>: Glossary</w:t>
      </w:r>
      <w:r>
        <w:rPr>
          <w:sz w:val="20"/>
        </w:rPr>
        <w:t xml:space="preserve">  —  1867</w:t>
      </w:r>
    </w:p>
    <w:p>
      <w:pPr>
        <w:spacing w:after="40" w:before="40"/>
      </w:pPr>
      <w:r>
        <w:rPr>
          <w:b/>
          <w:sz w:val="20"/>
        </w:rPr>
        <w:t>Nichols, John</w:t>
      </w:r>
      <w:r>
        <w:rPr>
          <w:i/>
          <w:sz w:val="20"/>
        </w:rPr>
        <w:t>: Literary Illustrations (vol. ii)</w:t>
      </w:r>
      <w:r>
        <w:rPr>
          <w:sz w:val="20"/>
        </w:rPr>
        <w:t xml:space="preserve">  —  1817</w:t>
      </w:r>
    </w:p>
    <w:p>
      <w:pPr>
        <w:spacing w:after="40" w:before="40"/>
      </w:pPr>
      <w:r>
        <w:rPr>
          <w:b/>
          <w:sz w:val="20"/>
        </w:rPr>
        <w:t>Oechelhauser, W.</w:t>
      </w:r>
      <w:r>
        <w:rPr>
          <w:i/>
          <w:sz w:val="20"/>
        </w:rPr>
        <w:t>: Einführungen in Shakespeare's Bühnen-Dramen (2te Aufl.)</w:t>
      </w:r>
      <w:r>
        <w:rPr>
          <w:sz w:val="20"/>
        </w:rPr>
        <w:t xml:space="preserve">  —  Minden, 1885</w:t>
      </w:r>
    </w:p>
    <w:p>
      <w:pPr>
        <w:spacing w:after="40" w:before="40"/>
      </w:pPr>
      <w:r>
        <w:rPr>
          <w:b/>
          <w:sz w:val="20"/>
        </w:rPr>
        <w:t>Orger, J. G.</w:t>
      </w:r>
      <w:r>
        <w:rPr>
          <w:i/>
          <w:sz w:val="20"/>
        </w:rPr>
        <w:t>: Critical Notes on Shakespeare's Comedies</w:t>
      </w:r>
      <w:r>
        <w:rPr>
          <w:sz w:val="20"/>
        </w:rPr>
        <w:t xml:space="preserve">  —  n.d.</w:t>
      </w:r>
    </w:p>
    <w:p>
      <w:pPr>
        <w:spacing w:after="40" w:before="40"/>
      </w:pPr>
      <w:r>
        <w:rPr>
          <w:b/>
          <w:sz w:val="20"/>
        </w:rPr>
        <w:t>Patterson, R.</w:t>
      </w:r>
      <w:r>
        <w:rPr>
          <w:i/>
          <w:sz w:val="20"/>
        </w:rPr>
        <w:t>: Insects mentioned in Shakespeare</w:t>
      </w:r>
      <w:r>
        <w:rPr>
          <w:sz w:val="20"/>
        </w:rPr>
        <w:t xml:space="preserve">  —  1838</w:t>
      </w:r>
    </w:p>
    <w:p>
      <w:pPr>
        <w:spacing w:after="40" w:before="40"/>
      </w:pPr>
      <w:r>
        <w:rPr>
          <w:b/>
          <w:sz w:val="20"/>
        </w:rPr>
        <w:t>Peck, Francis</w:t>
      </w:r>
      <w:r>
        <w:rPr>
          <w:i/>
          <w:sz w:val="20"/>
        </w:rPr>
        <w:t>: New Memoirs of Milton</w:t>
      </w:r>
      <w:r>
        <w:rPr>
          <w:sz w:val="20"/>
        </w:rPr>
        <w:t xml:space="preserve">  —  1740</w:t>
      </w:r>
    </w:p>
    <w:p>
      <w:pPr>
        <w:spacing w:after="40" w:before="40"/>
      </w:pPr>
      <w:r>
        <w:rPr>
          <w:b/>
          <w:sz w:val="20"/>
        </w:rPr>
        <w:t>Percy, T.</w:t>
      </w:r>
      <w:r>
        <w:rPr>
          <w:i/>
          <w:sz w:val="20"/>
        </w:rPr>
        <w:t>: Reliques of Ancient English Poetry</w:t>
      </w:r>
      <w:r>
        <w:rPr>
          <w:sz w:val="20"/>
        </w:rPr>
        <w:t xml:space="preserve">  —  1765</w:t>
      </w:r>
    </w:p>
    <w:p>
      <w:pPr>
        <w:spacing w:after="40" w:before="40"/>
      </w:pPr>
      <w:r>
        <w:rPr>
          <w:b/>
          <w:sz w:val="20"/>
        </w:rPr>
        <w:t>Perring, Sir Philip</w:t>
      </w:r>
      <w:r>
        <w:rPr>
          <w:i/>
          <w:sz w:val="20"/>
        </w:rPr>
        <w:t>: Hard Knots in Shakespeare (ed. ii)</w:t>
      </w:r>
      <w:r>
        <w:rPr>
          <w:sz w:val="20"/>
        </w:rPr>
        <w:t xml:space="preserve">  —  1886</w:t>
      </w:r>
    </w:p>
    <w:p>
      <w:pPr>
        <w:spacing w:after="40" w:before="40"/>
      </w:pPr>
      <w:r>
        <w:rPr>
          <w:b/>
          <w:sz w:val="20"/>
        </w:rPr>
        <w:t>Pye, H. J.</w:t>
      </w:r>
      <w:r>
        <w:rPr>
          <w:i/>
          <w:sz w:val="20"/>
        </w:rPr>
        <w:t>: Comments on the Commentators</w:t>
      </w:r>
      <w:r>
        <w:rPr>
          <w:sz w:val="20"/>
        </w:rPr>
        <w:t xml:space="preserve">  —  1807</w:t>
      </w:r>
    </w:p>
    <w:p>
      <w:pPr>
        <w:spacing w:after="40" w:before="40"/>
      </w:pPr>
      <w:r>
        <w:rPr>
          <w:b/>
          <w:sz w:val="20"/>
        </w:rPr>
        <w:t>Quincy, J. P.</w:t>
      </w:r>
      <w:r>
        <w:rPr>
          <w:i/>
          <w:sz w:val="20"/>
        </w:rPr>
        <w:t>: MS Corrections in a Copy of the Fourth Folio</w:t>
      </w:r>
      <w:r>
        <w:rPr>
          <w:sz w:val="20"/>
        </w:rPr>
        <w:t xml:space="preserve">  —  Boston, 1854</w:t>
      </w:r>
    </w:p>
    <w:p>
      <w:pPr>
        <w:spacing w:after="40" w:before="40"/>
      </w:pPr>
      <w:r>
        <w:rPr>
          <w:b/>
          <w:sz w:val="20"/>
        </w:rPr>
        <w:t>Ritson, Joseph</w:t>
      </w:r>
      <w:r>
        <w:rPr>
          <w:i/>
          <w:sz w:val="20"/>
        </w:rPr>
        <w:t>: Cursory Criticism</w:t>
      </w:r>
      <w:r>
        <w:rPr>
          <w:sz w:val="20"/>
        </w:rPr>
        <w:t xml:space="preserve">  —  1792</w:t>
      </w:r>
    </w:p>
    <w:p>
      <w:pPr>
        <w:spacing w:after="40" w:before="40"/>
      </w:pPr>
      <w:r>
        <w:rPr>
          <w:b/>
          <w:sz w:val="20"/>
        </w:rPr>
        <w:t>Ritson, Joseph</w:t>
      </w:r>
      <w:r>
        <w:rPr>
          <w:i/>
          <w:sz w:val="20"/>
        </w:rPr>
        <w:t>: Remarks, Critical and Illustrative</w:t>
      </w:r>
      <w:r>
        <w:rPr>
          <w:sz w:val="20"/>
        </w:rPr>
        <w:t xml:space="preserve">  —  1783</w:t>
      </w:r>
    </w:p>
    <w:p>
      <w:pPr>
        <w:spacing w:after="40" w:before="40"/>
      </w:pPr>
      <w:r>
        <w:rPr>
          <w:b/>
          <w:sz w:val="20"/>
        </w:rPr>
        <w:t>Roffe, A.</w:t>
      </w:r>
      <w:r>
        <w:rPr>
          <w:i/>
          <w:sz w:val="20"/>
        </w:rPr>
        <w:t>: Handbook of Shakespeare Music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Roffe, E.</w:t>
      </w:r>
      <w:r>
        <w:rPr>
          <w:i/>
          <w:sz w:val="20"/>
        </w:rPr>
        <w:t>: The Ghost Belief of Shakespeare</w:t>
      </w:r>
      <w:r>
        <w:rPr>
          <w:sz w:val="20"/>
        </w:rPr>
        <w:t xml:space="preserve">  —  1851</w:t>
      </w:r>
    </w:p>
    <w:p>
      <w:pPr>
        <w:spacing w:after="40" w:before="40"/>
      </w:pPr>
      <w:r>
        <w:rPr>
          <w:b/>
          <w:sz w:val="20"/>
        </w:rPr>
        <w:t>Rye, W. B.</w:t>
      </w:r>
      <w:r>
        <w:rPr>
          <w:i/>
          <w:sz w:val="20"/>
        </w:rPr>
        <w:t>: England as seen by Foreigners, etc.</w:t>
      </w:r>
      <w:r>
        <w:rPr>
          <w:sz w:val="20"/>
        </w:rPr>
        <w:t xml:space="preserve">  —  1865</w:t>
      </w:r>
    </w:p>
    <w:p>
      <w:pPr>
        <w:spacing w:after="40" w:before="40"/>
      </w:pPr>
      <w:r>
        <w:rPr>
          <w:b/>
          <w:sz w:val="20"/>
        </w:rPr>
        <w:t>Schlegel, A. W.</w:t>
      </w:r>
      <w:r>
        <w:rPr>
          <w:i/>
          <w:sz w:val="20"/>
        </w:rPr>
        <w:t>: Lectures (trans. by Black)</w:t>
      </w:r>
      <w:r>
        <w:rPr>
          <w:sz w:val="20"/>
        </w:rPr>
        <w:t xml:space="preserve">  —  London, 1815</w:t>
      </w:r>
    </w:p>
    <w:p>
      <w:pPr>
        <w:spacing w:after="40" w:before="40"/>
      </w:pPr>
      <w:r>
        <w:rPr>
          <w:b/>
          <w:sz w:val="20"/>
        </w:rPr>
        <w:t>Schmidt, Alexander</w:t>
      </w:r>
      <w:r>
        <w:rPr>
          <w:i/>
          <w:sz w:val="20"/>
        </w:rPr>
        <w:t>: Programm der Realschule zu Königsberg</w:t>
      </w:r>
      <w:r>
        <w:rPr>
          <w:sz w:val="20"/>
        </w:rPr>
        <w:t xml:space="preserve">  —  1881</w:t>
      </w:r>
    </w:p>
    <w:p>
      <w:pPr>
        <w:spacing w:after="40" w:before="40"/>
      </w:pPr>
      <w:r>
        <w:rPr>
          <w:b/>
          <w:sz w:val="20"/>
        </w:rPr>
        <w:t>Schmidt, Alexander</w:t>
      </w:r>
      <w:r>
        <w:rPr>
          <w:i/>
          <w:sz w:val="20"/>
        </w:rPr>
        <w:t>: Shakespeare-Lexicon (2nd ed.)</w:t>
      </w:r>
      <w:r>
        <w:rPr>
          <w:sz w:val="20"/>
        </w:rPr>
        <w:t xml:space="preserve">  —  1886</w:t>
      </w:r>
    </w:p>
    <w:p>
      <w:pPr>
        <w:spacing w:after="40" w:before="40"/>
      </w:pPr>
      <w:r>
        <w:rPr>
          <w:b/>
          <w:sz w:val="20"/>
        </w:rPr>
        <w:t>Scot, Reginald</w:t>
      </w:r>
      <w:r>
        <w:rPr>
          <w:i/>
          <w:sz w:val="20"/>
        </w:rPr>
        <w:t>: The Discoverie of Witchcraft, etc. (ed. Nicholson)</w:t>
      </w:r>
      <w:r>
        <w:rPr>
          <w:sz w:val="20"/>
        </w:rPr>
        <w:t xml:space="preserve">  —  1584</w:t>
      </w:r>
    </w:p>
    <w:p>
      <w:pPr>
        <w:spacing w:after="40" w:before="40"/>
      </w:pPr>
      <w:r>
        <w:rPr>
          <w:b/>
          <w:sz w:val="20"/>
        </w:rPr>
        <w:t>Sidney, Sir Philip</w:t>
      </w:r>
      <w:r>
        <w:rPr>
          <w:i/>
          <w:sz w:val="20"/>
        </w:rPr>
        <w:t>: The Countess of Pembroke's Arcadia</w:t>
      </w:r>
      <w:r>
        <w:rPr>
          <w:sz w:val="20"/>
        </w:rPr>
        <w:t xml:space="preserve">  —  1598</w:t>
      </w:r>
    </w:p>
    <w:p>
      <w:pPr>
        <w:spacing w:after="40" w:before="40"/>
      </w:pPr>
      <w:r>
        <w:rPr>
          <w:b/>
          <w:sz w:val="20"/>
        </w:rPr>
        <w:t>Simpson, R.</w:t>
      </w:r>
      <w:r>
        <w:rPr>
          <w:i/>
          <w:sz w:val="20"/>
        </w:rPr>
        <w:t>: The School of Shakspere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Simrock, Karl</w:t>
      </w:r>
      <w:r>
        <w:rPr>
          <w:i/>
          <w:sz w:val="20"/>
        </w:rPr>
        <w:t>: Die Quellen des Shakespeare, etc. (2nd ed.)</w:t>
      </w:r>
      <w:r>
        <w:rPr>
          <w:sz w:val="20"/>
        </w:rPr>
        <w:t xml:space="preserve">  —  1870</w:t>
      </w:r>
    </w:p>
    <w:p>
      <w:pPr>
        <w:spacing w:after="40" w:before="40"/>
      </w:pPr>
      <w:r>
        <w:rPr>
          <w:b/>
          <w:sz w:val="20"/>
        </w:rPr>
        <w:t>Skeat, W. W.</w:t>
      </w:r>
      <w:r>
        <w:rPr>
          <w:i/>
          <w:sz w:val="20"/>
        </w:rPr>
        <w:t>: Shakespeare's Plutarch</w:t>
      </w:r>
      <w:r>
        <w:rPr>
          <w:sz w:val="20"/>
        </w:rPr>
        <w:t xml:space="preserve">  —  1875</w:t>
      </w:r>
    </w:p>
    <w:p>
      <w:pPr>
        <w:spacing w:after="40" w:before="40"/>
      </w:pPr>
      <w:r>
        <w:rPr>
          <w:b/>
          <w:sz w:val="20"/>
        </w:rPr>
        <w:t>Skeat, W. W.</w:t>
      </w:r>
      <w:r>
        <w:rPr>
          <w:i/>
          <w:sz w:val="20"/>
        </w:rPr>
        <w:t>: Etymological Dictionary</w:t>
      </w:r>
      <w:r>
        <w:rPr>
          <w:sz w:val="20"/>
        </w:rPr>
        <w:t xml:space="preserve">  —  Oxford, 1882</w:t>
      </w:r>
    </w:p>
    <w:p>
      <w:pPr>
        <w:spacing w:after="40" w:before="40"/>
      </w:pPr>
      <w:r>
        <w:rPr>
          <w:b/>
          <w:sz w:val="20"/>
        </w:rPr>
        <w:t>Skottowe, A.</w:t>
      </w:r>
      <w:r>
        <w:rPr>
          <w:i/>
          <w:sz w:val="20"/>
        </w:rPr>
        <w:t>: Life of Shakespeare</w:t>
      </w:r>
      <w:r>
        <w:rPr>
          <w:sz w:val="20"/>
        </w:rPr>
        <w:t xml:space="preserve">  —  1824</w:t>
      </w:r>
    </w:p>
    <w:p>
      <w:pPr>
        <w:spacing w:after="40" w:before="40"/>
      </w:pPr>
      <w:r>
        <w:rPr>
          <w:b/>
          <w:sz w:val="20"/>
        </w:rPr>
        <w:t>Stokes, H. P.</w:t>
      </w:r>
      <w:r>
        <w:rPr>
          <w:i/>
          <w:sz w:val="20"/>
        </w:rPr>
        <w:t>: Chronological Order of Shakespeare's Plays</w:t>
      </w:r>
      <w:r>
        <w:rPr>
          <w:sz w:val="20"/>
        </w:rPr>
        <w:t xml:space="preserve">  —  1878</w:t>
      </w:r>
    </w:p>
    <w:p>
      <w:pPr>
        <w:spacing w:after="40" w:before="40"/>
      </w:pPr>
      <w:r>
        <w:rPr>
          <w:b/>
          <w:sz w:val="20"/>
        </w:rPr>
        <w:t>Swinburne, A. C.</w:t>
      </w:r>
      <w:r>
        <w:rPr>
          <w:i/>
          <w:sz w:val="20"/>
        </w:rPr>
        <w:t>: Fortnightly Review, January</w:t>
      </w:r>
      <w:r>
        <w:rPr>
          <w:sz w:val="20"/>
        </w:rPr>
        <w:t xml:space="preserve">  —  1876</w:t>
      </w:r>
    </w:p>
    <w:p>
      <w:pPr>
        <w:spacing w:after="40" w:before="40"/>
      </w:pPr>
      <w:r>
        <w:rPr>
          <w:b/>
          <w:sz w:val="20"/>
        </w:rPr>
        <w:t>Theobald, Lewis</w:t>
      </w:r>
      <w:r>
        <w:rPr>
          <w:i/>
          <w:sz w:val="20"/>
        </w:rPr>
        <w:t>: Shakespeare Restored</w:t>
      </w:r>
      <w:r>
        <w:rPr>
          <w:sz w:val="20"/>
        </w:rPr>
        <w:t xml:space="preserve">  —  1726</w:t>
      </w:r>
    </w:p>
    <w:p>
      <w:pPr>
        <w:spacing w:after="40" w:before="40"/>
      </w:pPr>
      <w:r>
        <w:rPr>
          <w:b/>
          <w:sz w:val="20"/>
        </w:rPr>
        <w:t>Thoms, W. J.</w:t>
      </w:r>
      <w:r>
        <w:rPr>
          <w:i/>
          <w:sz w:val="20"/>
        </w:rPr>
        <w:t>: Three Notelets on Shakespeare</w:t>
      </w:r>
      <w:r>
        <w:rPr>
          <w:sz w:val="20"/>
        </w:rPr>
        <w:t xml:space="preserve">  —  1865</w:t>
      </w:r>
    </w:p>
    <w:p>
      <w:pPr>
        <w:spacing w:after="40" w:before="40"/>
      </w:pPr>
      <w:r>
        <w:rPr>
          <w:b/>
          <w:sz w:val="20"/>
        </w:rPr>
        <w:t>Tieck, Ludwig</w:t>
      </w:r>
      <w:r>
        <w:rPr>
          <w:i/>
          <w:sz w:val="20"/>
        </w:rPr>
        <w:t>: Deutsches Theater</w:t>
      </w:r>
      <w:r>
        <w:rPr>
          <w:sz w:val="20"/>
        </w:rPr>
        <w:t xml:space="preserve">  —  Berlin, 1817</w:t>
      </w:r>
    </w:p>
    <w:p>
      <w:pPr>
        <w:spacing w:after="40" w:before="40"/>
      </w:pPr>
      <w:r>
        <w:rPr>
          <w:b/>
          <w:sz w:val="20"/>
        </w:rPr>
        <w:t>Tieck, Ludwig</w:t>
      </w:r>
      <w:r>
        <w:rPr>
          <w:i/>
          <w:sz w:val="20"/>
        </w:rPr>
        <w:t>: Anmerkungen zur Uebersetzung von Schlegel</w:t>
      </w:r>
      <w:r>
        <w:rPr>
          <w:sz w:val="20"/>
        </w:rPr>
        <w:t xml:space="preserve">  —  1830</w:t>
      </w:r>
    </w:p>
    <w:p>
      <w:pPr>
        <w:spacing w:after="40" w:before="40"/>
      </w:pPr>
      <w:r>
        <w:rPr>
          <w:b/>
          <w:sz w:val="20"/>
        </w:rPr>
        <w:t>Topsell, Edward</w:t>
      </w:r>
      <w:r>
        <w:rPr>
          <w:i/>
          <w:sz w:val="20"/>
        </w:rPr>
        <w:t>: Historie of Foure-Footed Beastes</w:t>
      </w:r>
      <w:r>
        <w:rPr>
          <w:sz w:val="20"/>
        </w:rPr>
        <w:t xml:space="preserve">  —  1608</w:t>
      </w:r>
    </w:p>
    <w:p>
      <w:pPr>
        <w:spacing w:after="40" w:before="40"/>
      </w:pPr>
      <w:r>
        <w:rPr>
          <w:b/>
          <w:sz w:val="20"/>
        </w:rPr>
        <w:t>Tyrwhitt, Thomas</w:t>
      </w:r>
      <w:r>
        <w:rPr>
          <w:i/>
          <w:sz w:val="20"/>
        </w:rPr>
        <w:t>: Observations and Conjectures upon Some Passages of Shakespeare</w:t>
      </w:r>
      <w:r>
        <w:rPr>
          <w:sz w:val="20"/>
        </w:rPr>
        <w:t xml:space="preserve">  —  1766</w:t>
      </w:r>
    </w:p>
    <w:p>
      <w:pPr>
        <w:spacing w:after="40" w:before="40"/>
      </w:pPr>
      <w:r>
        <w:rPr>
          <w:b/>
          <w:sz w:val="20"/>
        </w:rPr>
        <w:t>Ulrici, Hermann</w:t>
      </w:r>
      <w:r>
        <w:rPr>
          <w:i/>
          <w:sz w:val="20"/>
        </w:rPr>
        <w:t>: Shakespeare's dramatische Kunst</w:t>
      </w:r>
      <w:r>
        <w:rPr>
          <w:sz w:val="20"/>
        </w:rPr>
        <w:t xml:space="preserve">  —  1847</w:t>
      </w:r>
    </w:p>
    <w:p>
      <w:pPr>
        <w:spacing w:after="40" w:before="40"/>
      </w:pPr>
      <w:r>
        <w:rPr>
          <w:b/>
          <w:sz w:val="20"/>
        </w:rPr>
        <w:t>Upton, John</w:t>
      </w:r>
      <w:r>
        <w:rPr>
          <w:i/>
          <w:sz w:val="20"/>
        </w:rPr>
        <w:t>: Critical Observations on Shakespeare</w:t>
      </w:r>
      <w:r>
        <w:rPr>
          <w:sz w:val="20"/>
        </w:rPr>
        <w:t xml:space="preserve">  —  1746</w:t>
      </w:r>
    </w:p>
    <w:p>
      <w:pPr>
        <w:spacing w:after="40" w:before="40"/>
      </w:pPr>
      <w:r>
        <w:rPr>
          <w:b/>
          <w:sz w:val="20"/>
        </w:rPr>
        <w:t>Verplanck, G. C.</w:t>
      </w:r>
      <w:r>
        <w:rPr>
          <w:i/>
          <w:sz w:val="20"/>
        </w:rPr>
        <w:t>: The Plays of Shakespeare</w:t>
      </w:r>
      <w:r>
        <w:rPr>
          <w:sz w:val="20"/>
        </w:rPr>
        <w:t xml:space="preserve">  —  New York, 1847</w:t>
      </w:r>
    </w:p>
    <w:p>
      <w:pPr>
        <w:spacing w:after="40" w:before="40"/>
      </w:pPr>
      <w:r>
        <w:rPr>
          <w:b/>
          <w:sz w:val="20"/>
        </w:rPr>
        <w:t>Walker, W. Sidney</w:t>
      </w:r>
      <w:r>
        <w:rPr>
          <w:i/>
          <w:sz w:val="20"/>
        </w:rPr>
        <w:t>: Shakespeare's Versification</w:t>
      </w:r>
      <w:r>
        <w:rPr>
          <w:sz w:val="20"/>
        </w:rPr>
        <w:t xml:space="preserve">  —  1854</w:t>
      </w:r>
    </w:p>
    <w:p>
      <w:pPr>
        <w:spacing w:after="40" w:before="40"/>
      </w:pPr>
      <w:r>
        <w:rPr>
          <w:b/>
          <w:sz w:val="20"/>
        </w:rPr>
        <w:t>Walker, W. Sidney</w:t>
      </w:r>
      <w:r>
        <w:rPr>
          <w:i/>
          <w:sz w:val="20"/>
        </w:rPr>
        <w:t>: Critical Examination of the Text of Shakespeare</w:t>
      </w:r>
      <w:r>
        <w:rPr>
          <w:sz w:val="20"/>
        </w:rPr>
        <w:t xml:space="preserve">  —  1859</w:t>
      </w:r>
    </w:p>
    <w:p>
      <w:pPr>
        <w:spacing w:after="40" w:before="40"/>
      </w:pPr>
      <w:r>
        <w:rPr>
          <w:b/>
          <w:sz w:val="20"/>
        </w:rPr>
        <w:t>Ward, A. W.</w:t>
      </w:r>
      <w:r>
        <w:rPr>
          <w:i/>
          <w:sz w:val="20"/>
        </w:rPr>
        <w:t>: History of English Dramatic Poetry</w:t>
      </w:r>
      <w:r>
        <w:rPr>
          <w:sz w:val="20"/>
        </w:rPr>
        <w:t xml:space="preserve">  —  1875</w:t>
      </w:r>
    </w:p>
    <w:p>
      <w:pPr>
        <w:spacing w:after="40" w:before="40"/>
      </w:pPr>
      <w:r>
        <w:rPr>
          <w:b/>
          <w:sz w:val="20"/>
        </w:rPr>
        <w:t>Warton, Thomas</w:t>
      </w:r>
      <w:r>
        <w:rPr>
          <w:i/>
          <w:sz w:val="20"/>
        </w:rPr>
        <w:t>: Observations on Spenser</w:t>
      </w:r>
      <w:r>
        <w:rPr>
          <w:sz w:val="20"/>
        </w:rPr>
        <w:t xml:space="preserve">  —  1754</w:t>
      </w:r>
    </w:p>
    <w:p>
      <w:pPr>
        <w:spacing w:after="40" w:before="40"/>
      </w:pPr>
      <w:r>
        <w:rPr>
          <w:b/>
          <w:sz w:val="20"/>
        </w:rPr>
        <w:t>Warton, Thomas</w:t>
      </w:r>
      <w:r>
        <w:rPr>
          <w:i/>
          <w:sz w:val="20"/>
        </w:rPr>
        <w:t>: History of English Poetry</w:t>
      </w:r>
      <w:r>
        <w:rPr>
          <w:sz w:val="20"/>
        </w:rPr>
        <w:t xml:space="preserve">  —  1775</w:t>
      </w:r>
    </w:p>
    <w:p>
      <w:pPr>
        <w:spacing w:after="40" w:before="40"/>
      </w:pPr>
      <w:r>
        <w:rPr>
          <w:b/>
          <w:sz w:val="20"/>
        </w:rPr>
        <w:t>Wedgwood, Julia</w:t>
      </w:r>
      <w:r>
        <w:rPr>
          <w:i/>
          <w:sz w:val="20"/>
        </w:rPr>
        <w:t>: Contemporary Review, April</w:t>
      </w:r>
      <w:r>
        <w:rPr>
          <w:sz w:val="20"/>
        </w:rPr>
        <w:t xml:space="preserve">  —  1890</w:t>
      </w:r>
    </w:p>
    <w:p>
      <w:pPr>
        <w:spacing w:after="40" w:before="40"/>
      </w:pPr>
      <w:r>
        <w:rPr>
          <w:b/>
          <w:sz w:val="20"/>
        </w:rPr>
        <w:t>Weiss, J.</w:t>
      </w:r>
      <w:r>
        <w:rPr>
          <w:i/>
          <w:sz w:val="20"/>
        </w:rPr>
        <w:t>: Wit, Humor, and Shakespeare</w:t>
      </w:r>
      <w:r>
        <w:rPr>
          <w:sz w:val="20"/>
        </w:rPr>
        <w:t xml:space="preserve">  —  1876</w:t>
      </w:r>
    </w:p>
    <w:p>
      <w:pPr>
        <w:spacing w:after="40" w:before="40"/>
      </w:pPr>
      <w:r>
        <w:rPr>
          <w:b/>
          <w:sz w:val="20"/>
        </w:rPr>
        <w:t>Whalley, P.</w:t>
      </w:r>
      <w:r>
        <w:rPr>
          <w:i/>
          <w:sz w:val="20"/>
        </w:rPr>
        <w:t>: Enquiry into the Learning of Shakespeare</w:t>
      </w:r>
      <w:r>
        <w:rPr>
          <w:sz w:val="20"/>
        </w:rPr>
        <w:t xml:space="preserve">  —  1748</w:t>
      </w:r>
    </w:p>
    <w:p>
      <w:pPr>
        <w:spacing w:after="40" w:before="40"/>
      </w:pPr>
      <w:r>
        <w:rPr>
          <w:b/>
          <w:sz w:val="20"/>
        </w:rPr>
        <w:t>White, R. Grant</w:t>
      </w:r>
      <w:r>
        <w:rPr>
          <w:i/>
          <w:sz w:val="20"/>
        </w:rPr>
        <w:t>: Shakespeare's Scholar</w:t>
      </w:r>
      <w:r>
        <w:rPr>
          <w:sz w:val="20"/>
        </w:rPr>
        <w:t xml:space="preserve">  —  New York, 1854</w:t>
      </w:r>
    </w:p>
    <w:p>
      <w:pPr>
        <w:spacing w:after="40" w:before="40"/>
      </w:pPr>
      <w:r>
        <w:rPr>
          <w:b/>
          <w:sz w:val="20"/>
        </w:rPr>
        <w:t>White, Thomas</w:t>
      </w:r>
      <w:r>
        <w:rPr>
          <w:i/>
          <w:sz w:val="20"/>
        </w:rPr>
        <w:t>: More Notes on Shakespeare (Fennell's Repository)</w:t>
      </w:r>
      <w:r>
        <w:rPr>
          <w:sz w:val="20"/>
        </w:rPr>
        <w:t xml:space="preserve">  —  1793</w:t>
      </w:r>
    </w:p>
    <w:p>
      <w:pPr>
        <w:spacing w:after="40" w:before="40"/>
      </w:pPr>
      <w:r>
        <w:rPr>
          <w:b/>
          <w:sz w:val="20"/>
        </w:rPr>
        <w:t>Whiter, W.</w:t>
      </w:r>
      <w:r>
        <w:rPr>
          <w:i/>
          <w:sz w:val="20"/>
        </w:rPr>
        <w:t>: Specimen of a Commentary on Shakespeare</w:t>
      </w:r>
      <w:r>
        <w:rPr>
          <w:sz w:val="20"/>
        </w:rPr>
        <w:t xml:space="preserve">  —  1794</w:t>
      </w:r>
    </w:p>
    <w:p>
      <w:pPr>
        <w:spacing w:after="40" w:before="40"/>
      </w:pPr>
      <w:r>
        <w:rPr>
          <w:b/>
          <w:sz w:val="20"/>
        </w:rPr>
        <w:t>Wilson, Daniel</w:t>
      </w:r>
      <w:r>
        <w:rPr>
          <w:i/>
          <w:sz w:val="20"/>
        </w:rPr>
        <w:t>: Caliban: The Missing Link</w:t>
      </w:r>
      <w:r>
        <w:rPr>
          <w:sz w:val="20"/>
        </w:rPr>
        <w:t xml:space="preserve">  —  1873</w:t>
      </w:r>
    </w:p>
    <w:p>
      <w:pPr>
        <w:spacing w:after="40" w:before="40"/>
      </w:pPr>
      <w:r>
        <w:rPr>
          <w:b/>
          <w:sz w:val="20"/>
        </w:rPr>
        <w:t>Winter, William</w:t>
      </w:r>
      <w:r>
        <w:rPr>
          <w:i/>
          <w:sz w:val="20"/>
        </w:rPr>
        <w:t>: Daly's Arrangement for Representation</w:t>
      </w:r>
      <w:r>
        <w:rPr>
          <w:sz w:val="20"/>
        </w:rPr>
        <w:t xml:space="preserve">  —  1888</w:t>
      </w:r>
    </w:p>
    <w:p>
      <w:pPr>
        <w:spacing w:after="40" w:before="40"/>
      </w:pPr>
      <w:r>
        <w:rPr>
          <w:b/>
          <w:sz w:val="20"/>
        </w:rPr>
        <w:t>Winter, William</w:t>
      </w:r>
      <w:r>
        <w:rPr>
          <w:i/>
          <w:sz w:val="20"/>
        </w:rPr>
        <w:t>: Old Shrines and Ivy</w:t>
      </w:r>
      <w:r>
        <w:rPr>
          <w:sz w:val="20"/>
        </w:rPr>
        <w:t xml:space="preserve">  —  1892</w:t>
      </w:r>
    </w:p>
    <w:p>
      <w:pPr>
        <w:spacing w:after="40" w:before="40"/>
      </w:pPr>
      <w:r>
        <w:rPr>
          <w:b/>
          <w:sz w:val="20"/>
        </w:rPr>
        <w:t>Wordsworth, Bishop Charles</w:t>
      </w:r>
      <w:r>
        <w:rPr>
          <w:i/>
          <w:sz w:val="20"/>
        </w:rPr>
        <w:t>: Shakespeare and the Bible</w:t>
      </w:r>
      <w:r>
        <w:rPr>
          <w:sz w:val="20"/>
        </w:rPr>
        <w:t xml:space="preserve">  —  1864</w:t>
      </w:r>
    </w:p>
    <w:p>
      <w:pPr>
        <w:spacing w:after="40" w:before="40"/>
      </w:pPr>
      <w:r>
        <w:rPr>
          <w:b/>
          <w:sz w:val="20"/>
        </w:rPr>
        <w:t>Yong, Bartholomew</w:t>
      </w:r>
      <w:r>
        <w:rPr>
          <w:i/>
          <w:sz w:val="20"/>
        </w:rPr>
        <w:t>: Diana of George of Montemayor</w:t>
      </w:r>
      <w:r>
        <w:rPr>
          <w:sz w:val="20"/>
        </w:rPr>
        <w:t xml:space="preserve">  —  1598</w:t>
      </w:r>
    </w:p>
    <w:p>
      <w:pPr>
        <w:pStyle w:val="Heading1"/>
      </w:pPr>
      <w:r>
        <w:t>III. Actors and Theatre Figures</w:t>
      </w:r>
    </w:p>
    <w:p>
      <w:pPr>
        <w:pStyle w:val="ListBullet"/>
      </w:pPr>
      <w:r>
        <w:rPr>
          <w:b/>
          <w:sz w:val="20"/>
        </w:rPr>
        <w:t>Terry, Ellen</w:t>
      </w:r>
      <w:r>
        <w:rPr>
          <w:sz w:val="20"/>
        </w:rPr>
        <w:t xml:space="preserve"> — Played Puck as a child (~10 years old) in Charles Kean's revival</w:t>
      </w:r>
    </w:p>
    <w:p>
      <w:pPr>
        <w:pStyle w:val="ListBullet"/>
      </w:pPr>
      <w:r>
        <w:rPr>
          <w:b/>
          <w:sz w:val="20"/>
        </w:rPr>
        <w:t>Kean, Charles</w:t>
      </w:r>
      <w:r>
        <w:rPr>
          <w:sz w:val="20"/>
        </w:rPr>
        <w:t xml:space="preserve"> — Revived the play; described by Fontane</w:t>
      </w:r>
    </w:p>
    <w:p>
      <w:pPr>
        <w:pStyle w:val="ListBullet"/>
      </w:pPr>
      <w:r>
        <w:rPr>
          <w:b/>
          <w:sz w:val="20"/>
        </w:rPr>
        <w:t>Phelps, Samuel</w:t>
      </w:r>
      <w:r>
        <w:rPr>
          <w:sz w:val="20"/>
        </w:rPr>
        <w:t xml:space="preserve"> — Revived the play at Sadler's Wells</w:t>
      </w:r>
    </w:p>
    <w:p>
      <w:pPr>
        <w:pStyle w:val="ListBullet"/>
      </w:pPr>
      <w:r>
        <w:rPr>
          <w:b/>
          <w:sz w:val="20"/>
        </w:rPr>
        <w:t>Calvert, Charles</w:t>
      </w:r>
      <w:r>
        <w:rPr>
          <w:sz w:val="20"/>
        </w:rPr>
        <w:t xml:space="preserve"> — Revived the play at Manchester</w:t>
      </w:r>
    </w:p>
    <w:p>
      <w:pPr>
        <w:pStyle w:val="ListBullet"/>
      </w:pPr>
      <w:r>
        <w:rPr>
          <w:b/>
          <w:sz w:val="20"/>
        </w:rPr>
        <w:t>Benson, F. R.</w:t>
      </w:r>
      <w:r>
        <w:rPr>
          <w:sz w:val="20"/>
        </w:rPr>
        <w:t xml:space="preserve"> — Revived the play at the Globe Theatre, London</w:t>
      </w:r>
    </w:p>
    <w:p>
      <w:pPr>
        <w:pStyle w:val="ListBullet"/>
      </w:pPr>
      <w:r>
        <w:rPr>
          <w:b/>
          <w:sz w:val="20"/>
        </w:rPr>
        <w:t>Daly, Augustin</w:t>
      </w:r>
      <w:r>
        <w:rPr>
          <w:sz w:val="20"/>
        </w:rPr>
        <w:t xml:space="preserve"> — Revived the play at his Theatre, January 31, 1888</w:t>
      </w:r>
    </w:p>
    <w:p>
      <w:pPr>
        <w:pStyle w:val="ListBullet"/>
      </w:pPr>
      <w:r>
        <w:rPr>
          <w:b/>
          <w:sz w:val="20"/>
        </w:rPr>
        <w:t>Mendelssohn, Felix</w:t>
      </w:r>
      <w:r>
        <w:rPr>
          <w:sz w:val="20"/>
        </w:rPr>
        <w:t xml:space="preserve"> — Composed the music for Tieck's Berlin production at Potsdam</w:t>
      </w:r>
    </w:p>
    <w:p>
      <w:pPr>
        <w:pStyle w:val="ListBullet"/>
      </w:pPr>
      <w:r>
        <w:rPr>
          <w:b/>
          <w:sz w:val="20"/>
        </w:rPr>
        <w:t>Purcell, Henry</w:t>
      </w:r>
      <w:r>
        <w:rPr>
          <w:sz w:val="20"/>
        </w:rPr>
        <w:t xml:space="preserve"> — Composed music for The Fairy Queen opera (1692)</w:t>
      </w:r>
    </w:p>
    <w:p>
      <w:pPr>
        <w:pStyle w:val="ListBullet"/>
      </w:pPr>
      <w:r>
        <w:rPr>
          <w:b/>
          <w:sz w:val="20"/>
        </w:rPr>
        <w:t>Tieck, Ludwig</w:t>
      </w:r>
      <w:r>
        <w:rPr>
          <w:sz w:val="20"/>
        </w:rPr>
        <w:t xml:space="preserve"> — Directed the celebrated Berlin/Potsdam production under Friedrich Wilhelm IV</w:t>
      </w:r>
    </w:p>
    <w:p>
      <w:pPr>
        <w:pStyle w:val="ListBullet"/>
      </w:pPr>
      <w:r>
        <w:rPr>
          <w:b/>
          <w:sz w:val="20"/>
        </w:rPr>
        <w:t>Kempe, William</w:t>
      </w:r>
      <w:r>
        <w:rPr>
          <w:sz w:val="20"/>
        </w:rPr>
        <w:t xml:space="preserve"> — Actor in Shakespeare's company</w:t>
      </w:r>
    </w:p>
    <w:p>
      <w:pPr>
        <w:pStyle w:val="ListBullet"/>
      </w:pPr>
      <w:r>
        <w:rPr>
          <w:b/>
          <w:sz w:val="20"/>
        </w:rPr>
        <w:t>Davenant, Sir William</w:t>
      </w:r>
      <w:r>
        <w:rPr>
          <w:sz w:val="20"/>
        </w:rPr>
        <w:t xml:space="preserve"> — Mentioned for The Siege of Rhodes; granting women's parts on stage</w:t>
      </w:r>
    </w:p>
    <w:p>
      <w:pPr>
        <w:pStyle w:val="ListBullet"/>
      </w:pPr>
      <w:r>
        <w:rPr>
          <w:b/>
          <w:sz w:val="20"/>
        </w:rPr>
        <w:t>Reynolds</w:t>
      </w:r>
      <w:r>
        <w:rPr>
          <w:sz w:val="20"/>
        </w:rPr>
        <w:t xml:space="preserve"> — Altered the play for Covent Garden revival</w:t>
      </w:r>
    </w:p>
    <w:p>
      <w:pPr>
        <w:pStyle w:val="Heading1"/>
      </w:pPr>
      <w:r>
        <w:t>IV. Historical Sources, Chroniclers, and Dramatists</w:t>
      </w:r>
    </w:p>
    <w:p>
      <w:pPr>
        <w:pStyle w:val="ListBullet"/>
      </w:pPr>
      <w:r>
        <w:rPr>
          <w:b/>
          <w:sz w:val="20"/>
        </w:rPr>
        <w:t>Plutarch (via North's translation)</w:t>
      </w:r>
      <w:r>
        <w:rPr>
          <w:sz w:val="20"/>
        </w:rPr>
        <w:t xml:space="preserve"> — Source for Theseus, Hippolyta, Perigenia, Ariadne</w:t>
      </w:r>
    </w:p>
    <w:p>
      <w:pPr>
        <w:pStyle w:val="ListBullet"/>
      </w:pPr>
      <w:r>
        <w:rPr>
          <w:b/>
          <w:sz w:val="20"/>
        </w:rPr>
        <w:t>Chaucer</w:t>
      </w:r>
      <w:r>
        <w:rPr>
          <w:sz w:val="20"/>
        </w:rPr>
        <w:t xml:space="preserve"> — Knight's Tale as possible source for Theseus as Duke of Athens</w:t>
      </w:r>
    </w:p>
    <w:p>
      <w:pPr>
        <w:pStyle w:val="ListBullet"/>
      </w:pPr>
      <w:r>
        <w:rPr>
          <w:b/>
          <w:sz w:val="20"/>
        </w:rPr>
        <w:t>Ovid (Metamorphoses)</w:t>
      </w:r>
      <w:r>
        <w:rPr>
          <w:sz w:val="20"/>
        </w:rPr>
        <w:t xml:space="preserve"> — Source for name Titania; Golding's and Sandys's translations</w:t>
      </w:r>
    </w:p>
    <w:p>
      <w:pPr>
        <w:pStyle w:val="ListBullet"/>
      </w:pPr>
      <w:r>
        <w:rPr>
          <w:b/>
          <w:sz w:val="20"/>
        </w:rPr>
        <w:t>Spenser</w:t>
      </w:r>
      <w:r>
        <w:rPr>
          <w:sz w:val="20"/>
        </w:rPr>
        <w:t xml:space="preserve"> — Faerie Queene for fairy world and Oberon's lineage</w:t>
      </w:r>
    </w:p>
    <w:p>
      <w:pPr>
        <w:pStyle w:val="ListBullet"/>
      </w:pPr>
      <w:r>
        <w:rPr>
          <w:b/>
          <w:sz w:val="20"/>
        </w:rPr>
        <w:t>Huon of Bordeaux</w:t>
      </w:r>
      <w:r>
        <w:rPr>
          <w:sz w:val="20"/>
        </w:rPr>
        <w:t xml:space="preserve"> — French romance; source for the character of Oberon</w:t>
      </w:r>
    </w:p>
    <w:p>
      <w:pPr>
        <w:pStyle w:val="ListBullet"/>
      </w:pPr>
      <w:r>
        <w:rPr>
          <w:b/>
          <w:sz w:val="20"/>
        </w:rPr>
        <w:t>Wolfram von Eschenbach</w:t>
      </w:r>
      <w:r>
        <w:rPr>
          <w:sz w:val="20"/>
        </w:rPr>
        <w:t xml:space="preserve"> — Ballad of 'Otnit'; original of dwarf Elberich/Oberon</w:t>
      </w:r>
    </w:p>
    <w:p>
      <w:pPr>
        <w:pStyle w:val="ListBullet"/>
      </w:pPr>
      <w:r>
        <w:rPr>
          <w:b/>
          <w:sz w:val="20"/>
        </w:rPr>
        <w:t>Gryphius, Andreas</w:t>
      </w:r>
      <w:r>
        <w:rPr>
          <w:sz w:val="20"/>
        </w:rPr>
        <w:t xml:space="preserve"> — Absurda Comica, Or Herr Peter Squentz (1663), adapted from Shakespeare</w:t>
      </w:r>
    </w:p>
    <w:p>
      <w:pPr>
        <w:pStyle w:val="ListBullet"/>
      </w:pPr>
      <w:r>
        <w:rPr>
          <w:b/>
          <w:sz w:val="20"/>
        </w:rPr>
        <w:t>Kirkman</w:t>
      </w:r>
      <w:r>
        <w:rPr>
          <w:sz w:val="20"/>
        </w:rPr>
        <w:t xml:space="preserve"> — The Wits (1672/3); contains The Humours of Bottom the Weaver</w:t>
      </w:r>
    </w:p>
    <w:p>
      <w:pPr>
        <w:pStyle w:val="ListBullet"/>
      </w:pPr>
      <w:r>
        <w:rPr>
          <w:b/>
          <w:sz w:val="20"/>
        </w:rPr>
        <w:t>Henslowe, Philip</w:t>
      </w:r>
      <w:r>
        <w:rPr>
          <w:sz w:val="20"/>
        </w:rPr>
        <w:t xml:space="preserve"> — Diary recording performance of 'hewen of burdokes' (1593)</w:t>
      </w:r>
    </w:p>
    <w:p>
      <w:pPr>
        <w:pStyle w:val="ListBullet"/>
      </w:pPr>
      <w:r>
        <w:rPr>
          <w:b/>
          <w:sz w:val="20"/>
        </w:rPr>
        <w:t>Meres, Francis</w:t>
      </w:r>
      <w:r>
        <w:rPr>
          <w:sz w:val="20"/>
        </w:rPr>
        <w:t xml:space="preserve"> — Wits Commonwealth (1598); earliest mention of the play</w:t>
      </w:r>
    </w:p>
    <w:p>
      <w:pPr>
        <w:pStyle w:val="ListBullet"/>
      </w:pPr>
      <w:r>
        <w:rPr>
          <w:b/>
          <w:sz w:val="20"/>
        </w:rPr>
        <w:t>Fisher, Thomas</w:t>
      </w:r>
      <w:r>
        <w:rPr>
          <w:sz w:val="20"/>
        </w:rPr>
        <w:t xml:space="preserve"> — Stationer; published the First Quarto (1600)</w:t>
      </w:r>
    </w:p>
    <w:p>
      <w:pPr>
        <w:pStyle w:val="ListBullet"/>
      </w:pPr>
      <w:r>
        <w:rPr>
          <w:b/>
          <w:sz w:val="20"/>
        </w:rPr>
        <w:t>Roberts, James</w:t>
      </w:r>
      <w:r>
        <w:rPr>
          <w:sz w:val="20"/>
        </w:rPr>
        <w:t xml:space="preserve"> — Printer; published the Second Quarto (1600)</w:t>
      </w:r>
    </w:p>
    <w:p>
      <w:pPr>
        <w:pStyle w:val="Heading1"/>
      </w:pPr>
      <w:r>
        <w:t>V. Other Persons Referenced</w:t>
      </w:r>
    </w:p>
    <w:p>
      <w:pPr>
        <w:pStyle w:val="ListBullet"/>
      </w:pPr>
      <w:r>
        <w:rPr>
          <w:b/>
          <w:sz w:val="20"/>
        </w:rPr>
        <w:t>Furness, Horace Howard</w:t>
      </w:r>
      <w:r>
        <w:rPr>
          <w:sz w:val="20"/>
        </w:rPr>
        <w:t xml:space="preserve"> — Editor of this New Variorum Edition</w:t>
      </w:r>
    </w:p>
    <w:p>
      <w:pPr>
        <w:pStyle w:val="ListBullet"/>
      </w:pPr>
      <w:r>
        <w:rPr>
          <w:b/>
          <w:sz w:val="20"/>
        </w:rPr>
        <w:t>Furness, H. H., Jr.</w:t>
      </w:r>
      <w:r>
        <w:rPr>
          <w:sz w:val="20"/>
        </w:rPr>
        <w:t xml:space="preserve"> — Copyright holder, 1923</w:t>
      </w:r>
    </w:p>
    <w:p>
      <w:pPr>
        <w:pStyle w:val="ListBullet"/>
      </w:pPr>
      <w:r>
        <w:rPr>
          <w:b/>
          <w:sz w:val="20"/>
        </w:rPr>
        <w:t>Lamb, Charles</w:t>
      </w:r>
      <w:r>
        <w:rPr>
          <w:sz w:val="20"/>
        </w:rPr>
        <w:t xml:space="preserve"> — Noted that Shakespeare 'invented the fairies'</w:t>
      </w:r>
    </w:p>
    <w:p>
      <w:pPr>
        <w:pStyle w:val="ListBullet"/>
      </w:pPr>
      <w:r>
        <w:rPr>
          <w:b/>
          <w:sz w:val="20"/>
        </w:rPr>
        <w:t>Lee, S. L.</w:t>
      </w:r>
      <w:r>
        <w:rPr>
          <w:sz w:val="20"/>
        </w:rPr>
        <w:t xml:space="preserve"> — Introduction to Duke Huon of Burdeaux (E.E.T.S.)</w:t>
      </w:r>
    </w:p>
    <w:p>
      <w:pPr>
        <w:pStyle w:val="ListBullet"/>
      </w:pPr>
      <w:r>
        <w:rPr>
          <w:b/>
          <w:sz w:val="20"/>
        </w:rPr>
        <w:t>Poe, E. A.</w:t>
      </w:r>
      <w:r>
        <w:rPr>
          <w:sz w:val="20"/>
        </w:rPr>
        <w:t xml:space="preserve"> — Quoted: 'When asked for a definition of poetry, I think of Titania and Oberon'</w:t>
      </w:r>
    </w:p>
    <w:p>
      <w:pPr>
        <w:pStyle w:val="ListBullet"/>
      </w:pPr>
      <w:r>
        <w:rPr>
          <w:b/>
          <w:sz w:val="20"/>
        </w:rPr>
        <w:t>Lessing</w:t>
      </w:r>
      <w:r>
        <w:rPr>
          <w:sz w:val="20"/>
        </w:rPr>
        <w:t xml:space="preserve"> — Quoted on 'feasts of the gods'</w:t>
      </w:r>
    </w:p>
    <w:p>
      <w:pPr>
        <w:pStyle w:val="ListBullet"/>
      </w:pPr>
      <w:r>
        <w:rPr>
          <w:b/>
          <w:sz w:val="20"/>
        </w:rPr>
        <w:t>De Vinne, T. L.</w:t>
      </w:r>
      <w:r>
        <w:rPr>
          <w:sz w:val="20"/>
        </w:rPr>
        <w:t xml:space="preserve"> — The Invention of Printing (New York, 1876)</w:t>
      </w:r>
    </w:p>
    <w:p>
      <w:pPr>
        <w:pStyle w:val="ListBullet"/>
      </w:pPr>
      <w:r>
        <w:rPr>
          <w:b/>
          <w:sz w:val="20"/>
        </w:rPr>
        <w:t>Grimm, Brothers</w:t>
      </w:r>
      <w:r>
        <w:rPr>
          <w:sz w:val="20"/>
        </w:rPr>
        <w:t xml:space="preserve"> — Mythologie; cited by Simrock for Midsummer customs</w:t>
      </w:r>
    </w:p>
    <w:p>
      <w:pPr>
        <w:pStyle w:val="ListBullet"/>
      </w:pPr>
      <w:r>
        <w:rPr>
          <w:b/>
          <w:sz w:val="20"/>
        </w:rPr>
        <w:t>Schwenter, Daniel</w:t>
      </w:r>
      <w:r>
        <w:rPr>
          <w:sz w:val="20"/>
        </w:rPr>
        <w:t xml:space="preserve"> — Introduced Peter Squentz play at Altdorf, Germany</w:t>
      </w:r>
    </w:p>
    <w:p>
      <w:pPr>
        <w:pStyle w:val="ListBullet"/>
      </w:pPr>
      <w:r>
        <w:rPr>
          <w:b/>
          <w:sz w:val="20"/>
        </w:rPr>
        <w:t>Paracelsus</w:t>
      </w:r>
      <w:r>
        <w:rPr>
          <w:sz w:val="20"/>
        </w:rPr>
        <w:t xml:space="preserve"> — Mentioned by Gervinus for Theory of Elemental Spirits</w:t>
      </w:r>
    </w:p>
    <w:p>
      <w:pPr>
        <w:pStyle w:val="ListBullet"/>
      </w:pPr>
      <w:r>
        <w:rPr>
          <w:b/>
          <w:sz w:val="20"/>
        </w:rPr>
        <w:t>Humboldt, Alexander von</w:t>
      </w:r>
      <w:r>
        <w:rPr>
          <w:sz w:val="20"/>
        </w:rPr>
        <w:t xml:space="preserve"> — Present at Tieck's Berlin performance</w:t>
      </w:r>
    </w:p>
    <w:p>
      <w:pPr>
        <w:pStyle w:val="ListBullet"/>
      </w:pPr>
      <w:r>
        <w:rPr>
          <w:b/>
          <w:sz w:val="20"/>
        </w:rPr>
        <w:t>Friedrich Wilhelm IV</w:t>
      </w:r>
      <w:r>
        <w:rPr>
          <w:sz w:val="20"/>
        </w:rPr>
        <w:t xml:space="preserve"> — King of Prussia; patron of Tieck's production</w:t>
      </w:r>
    </w:p>
    <w:p>
      <w:pPr>
        <w:pStyle w:val="ListBullet"/>
      </w:pPr>
      <w:r>
        <w:rPr>
          <w:b/>
          <w:sz w:val="20"/>
        </w:rPr>
        <w:t>Goethe</w:t>
      </w:r>
      <w:r>
        <w:rPr>
          <w:sz w:val="20"/>
        </w:rPr>
        <w:t xml:space="preserve"> — Faust (Walpurgisnachtstraum Intermezzo discussed)</w:t>
      </w:r>
    </w:p>
    <w:p>
      <w:pPr>
        <w:pStyle w:val="ListBullet"/>
      </w:pPr>
      <w:r>
        <w:rPr>
          <w:b/>
          <w:sz w:val="20"/>
        </w:rPr>
        <w:t>Schmitz, L. Dora</w:t>
      </w:r>
      <w:r>
        <w:rPr>
          <w:sz w:val="20"/>
        </w:rPr>
        <w:t xml:space="preserve"> — Translator of Elze's and Ulrici's works into English</w:t>
      </w:r>
    </w:p>
    <w:p>
      <w:pPr>
        <w:pStyle w:val="ListBullet"/>
      </w:pPr>
      <w:r>
        <w:rPr>
          <w:b/>
          <w:sz w:val="20"/>
        </w:rPr>
        <w:t>Black, John</w:t>
      </w:r>
      <w:r>
        <w:rPr>
          <w:sz w:val="20"/>
        </w:rPr>
        <w:t xml:space="preserve"> — Translator of Schlegel's Lectures</w:t>
      </w:r>
    </w:p>
    <w:p>
      <w:pPr>
        <w:pStyle w:val="ListBullet"/>
      </w:pPr>
      <w:r>
        <w:rPr>
          <w:b/>
          <w:sz w:val="20"/>
        </w:rPr>
        <w:t>Swinburne, A. C.</w:t>
      </w:r>
      <w:r>
        <w:rPr>
          <w:sz w:val="20"/>
        </w:rPr>
        <w:t xml:space="preserve"> — Fortnightly Review essay (1876)</w:t>
      </w:r>
    </w:p>
    <w:p>
      <w:pPr>
        <w:pStyle w:val="ListBullet"/>
      </w:pPr>
      <w:r>
        <w:rPr>
          <w:b/>
          <w:sz w:val="20"/>
        </w:rPr>
        <w:t>Jonson, Ben</w:t>
      </w:r>
      <w:r>
        <w:rPr>
          <w:sz w:val="20"/>
        </w:rPr>
        <w:t xml:space="preserve"> — Masques compared unfavorably with Shakespeare</w:t>
      </w:r>
    </w:p>
    <w:p>
      <w:pPr>
        <w:pStyle w:val="ListBullet"/>
      </w:pPr>
      <w:r>
        <w:rPr>
          <w:b/>
          <w:sz w:val="20"/>
        </w:rPr>
        <w:t>Milton</w:t>
      </w:r>
      <w:r>
        <w:rPr>
          <w:sz w:val="20"/>
        </w:rPr>
        <w:t xml:space="preserve"> — Comus; fairy parallels</w:t>
      </w:r>
    </w:p>
    <w:p>
      <w:pPr>
        <w:pStyle w:val="ListBullet"/>
      </w:pPr>
      <w:r>
        <w:rPr>
          <w:b/>
          <w:sz w:val="20"/>
        </w:rPr>
        <w:t>Spencer, John</w:t>
      </w:r>
      <w:r>
        <w:rPr>
          <w:sz w:val="20"/>
        </w:rPr>
        <w:t xml:space="preserve"> — Puritanical preacher; admonitory letter re 1631 performance</w:t>
      </w:r>
    </w:p>
    <w:p>
      <w:pPr>
        <w:pStyle w:val="ListBullet"/>
      </w:pPr>
      <w:r>
        <w:rPr>
          <w:b/>
          <w:sz w:val="20"/>
        </w:rPr>
        <w:t>Williams, Bishop John</w:t>
      </w:r>
      <w:r>
        <w:rPr>
          <w:sz w:val="20"/>
        </w:rPr>
        <w:t xml:space="preserve"> — Bishop of Lincoln; hosted 1631 private performance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