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Critics Cited in the New Variorum Edition of Richard the Third</w:t>
      </w:r>
    </w:p>
    <w:p>
      <w:pPr>
        <w:jc w:val="center"/>
      </w:pPr>
      <w:r>
        <w:rPr>
          <w:i/>
          <w:sz w:val="22"/>
        </w:rPr>
        <w:t>Edited by Horace Howard Furness, Jr.</w:t>
        <w:br/>
        <w:t>J. B. Lippincott Company, Philadelphia &amp; London, 1908</w:t>
      </w:r>
    </w:p>
    <w:p>
      <w:pPr>
        <w:spacing w:after="240"/>
      </w:pPr>
      <w:r>
        <w:t>This document provides a comprehensive list of all critics, commentators, editors, scholars, translators, actors, and other persons cited in the New Variorum Edition of Shakespeare's Richard the Third. Where the volume's "List of Books" identifies the specific work from which annotations are drawn, that bibliographic information is included.</w:t>
      </w:r>
    </w:p>
    <w:p>
      <w:pPr>
        <w:pStyle w:val="Heading1"/>
      </w:pPr>
      <w:r>
        <w:t>I. Editors Collated in the Textual Notes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Editor</w:t>
            </w:r>
          </w:p>
        </w:tc>
        <w:tc>
          <w:tcPr>
            <w:tcW w:type="dxa" w:w="3120"/>
          </w:tcPr>
          <w:p>
            <w:r>
              <w:rPr>
                <w:b/>
                <w:sz w:val="20"/>
              </w:rPr>
              <w:t>Abbreviation</w:t>
            </w:r>
          </w:p>
        </w:tc>
        <w:tc>
          <w:tcPr>
            <w:tcW w:type="dxa" w:w="3120"/>
          </w:tcPr>
          <w:p>
            <w:r>
              <w:rPr>
                <w:b/>
                <w:sz w:val="20"/>
              </w:rPr>
              <w:t>Date(s)</w:t>
            </w:r>
          </w:p>
        </w:tc>
      </w:tr>
      <w:tr>
        <w:tc>
          <w:tcPr>
            <w:tcW w:type="dxa" w:w="3120"/>
          </w:tcPr>
          <w:p>
            <w:r>
              <w:rPr>
                <w:sz w:val="20"/>
              </w:rPr>
              <w:t>First Quarto</w:t>
            </w:r>
          </w:p>
        </w:tc>
        <w:tc>
          <w:tcPr>
            <w:tcW w:type="dxa" w:w="3120"/>
          </w:tcPr>
          <w:p>
            <w:r>
              <w:rPr>
                <w:sz w:val="20"/>
              </w:rPr>
              <w:t>[Q1]</w:t>
            </w:r>
          </w:p>
        </w:tc>
        <w:tc>
          <w:tcPr>
            <w:tcW w:type="dxa" w:w="3120"/>
          </w:tcPr>
          <w:p>
            <w:r>
              <w:rPr>
                <w:sz w:val="20"/>
              </w:rPr>
              <w:t>1597</w:t>
            </w:r>
          </w:p>
        </w:tc>
      </w:tr>
      <w:tr>
        <w:tc>
          <w:tcPr>
            <w:tcW w:type="dxa" w:w="3120"/>
          </w:tcPr>
          <w:p>
            <w:r>
              <w:rPr>
                <w:sz w:val="20"/>
              </w:rPr>
              <w:t>Second Quarto</w:t>
            </w:r>
          </w:p>
        </w:tc>
        <w:tc>
          <w:tcPr>
            <w:tcW w:type="dxa" w:w="3120"/>
          </w:tcPr>
          <w:p>
            <w:r>
              <w:rPr>
                <w:sz w:val="20"/>
              </w:rPr>
              <w:t>[Q2]</w:t>
            </w:r>
          </w:p>
        </w:tc>
        <w:tc>
          <w:tcPr>
            <w:tcW w:type="dxa" w:w="3120"/>
          </w:tcPr>
          <w:p>
            <w:r>
              <w:rPr>
                <w:sz w:val="20"/>
              </w:rPr>
              <w:t>1598</w:t>
            </w:r>
          </w:p>
        </w:tc>
      </w:tr>
      <w:tr>
        <w:tc>
          <w:tcPr>
            <w:tcW w:type="dxa" w:w="3120"/>
          </w:tcPr>
          <w:p>
            <w:r>
              <w:rPr>
                <w:sz w:val="20"/>
              </w:rPr>
              <w:t>Third Quarto</w:t>
            </w:r>
          </w:p>
        </w:tc>
        <w:tc>
          <w:tcPr>
            <w:tcW w:type="dxa" w:w="3120"/>
          </w:tcPr>
          <w:p>
            <w:r>
              <w:rPr>
                <w:sz w:val="20"/>
              </w:rPr>
              <w:t>[Q3]</w:t>
            </w:r>
          </w:p>
        </w:tc>
        <w:tc>
          <w:tcPr>
            <w:tcW w:type="dxa" w:w="3120"/>
          </w:tcPr>
          <w:p>
            <w:r>
              <w:rPr>
                <w:sz w:val="20"/>
              </w:rPr>
              <w:t>1602</w:t>
            </w:r>
          </w:p>
        </w:tc>
      </w:tr>
      <w:tr>
        <w:tc>
          <w:tcPr>
            <w:tcW w:type="dxa" w:w="3120"/>
          </w:tcPr>
          <w:p>
            <w:r>
              <w:rPr>
                <w:sz w:val="20"/>
              </w:rPr>
              <w:t>Fourth Quarto</w:t>
            </w:r>
          </w:p>
        </w:tc>
        <w:tc>
          <w:tcPr>
            <w:tcW w:type="dxa" w:w="3120"/>
          </w:tcPr>
          <w:p>
            <w:r>
              <w:rPr>
                <w:sz w:val="20"/>
              </w:rPr>
              <w:t>[Q4]</w:t>
            </w:r>
          </w:p>
        </w:tc>
        <w:tc>
          <w:tcPr>
            <w:tcW w:type="dxa" w:w="3120"/>
          </w:tcPr>
          <w:p>
            <w:r>
              <w:rPr>
                <w:sz w:val="20"/>
              </w:rPr>
              <w:t>1605</w:t>
            </w:r>
          </w:p>
        </w:tc>
      </w:tr>
      <w:tr>
        <w:tc>
          <w:tcPr>
            <w:tcW w:type="dxa" w:w="3120"/>
          </w:tcPr>
          <w:p>
            <w:r>
              <w:rPr>
                <w:sz w:val="20"/>
              </w:rPr>
              <w:t>Fifth Quarto</w:t>
            </w:r>
          </w:p>
        </w:tc>
        <w:tc>
          <w:tcPr>
            <w:tcW w:type="dxa" w:w="3120"/>
          </w:tcPr>
          <w:p>
            <w:r>
              <w:rPr>
                <w:sz w:val="20"/>
              </w:rPr>
              <w:t>[Q5]</w:t>
            </w:r>
          </w:p>
        </w:tc>
        <w:tc>
          <w:tcPr>
            <w:tcW w:type="dxa" w:w="3120"/>
          </w:tcPr>
          <w:p>
            <w:r>
              <w:rPr>
                <w:sz w:val="20"/>
              </w:rPr>
              <w:t>1612</w:t>
            </w:r>
          </w:p>
        </w:tc>
      </w:tr>
      <w:tr>
        <w:tc>
          <w:tcPr>
            <w:tcW w:type="dxa" w:w="3120"/>
          </w:tcPr>
          <w:p>
            <w:r>
              <w:rPr>
                <w:sz w:val="20"/>
              </w:rPr>
              <w:t>Sixth Quarto</w:t>
            </w:r>
          </w:p>
        </w:tc>
        <w:tc>
          <w:tcPr>
            <w:tcW w:type="dxa" w:w="3120"/>
          </w:tcPr>
          <w:p>
            <w:r>
              <w:rPr>
                <w:sz w:val="20"/>
              </w:rPr>
              <w:t>[Q6]</w:t>
            </w:r>
          </w:p>
        </w:tc>
        <w:tc>
          <w:tcPr>
            <w:tcW w:type="dxa" w:w="3120"/>
          </w:tcPr>
          <w:p>
            <w:r>
              <w:rPr>
                <w:sz w:val="20"/>
              </w:rPr>
              <w:t>1622</w:t>
            </w:r>
          </w:p>
        </w:tc>
      </w:tr>
      <w:tr>
        <w:tc>
          <w:tcPr>
            <w:tcW w:type="dxa" w:w="3120"/>
          </w:tcPr>
          <w:p>
            <w:r>
              <w:rPr>
                <w:sz w:val="20"/>
              </w:rPr>
              <w:t>First Folio</w:t>
            </w:r>
          </w:p>
        </w:tc>
        <w:tc>
          <w:tcPr>
            <w:tcW w:type="dxa" w:w="3120"/>
          </w:tcPr>
          <w:p>
            <w:r>
              <w:rPr>
                <w:sz w:val="20"/>
              </w:rPr>
              <w:t>[F1]</w:t>
            </w:r>
          </w:p>
        </w:tc>
        <w:tc>
          <w:tcPr>
            <w:tcW w:type="dxa" w:w="3120"/>
          </w:tcPr>
          <w:p>
            <w:r>
              <w:rPr>
                <w:sz w:val="20"/>
              </w:rPr>
              <w:t>1623</w:t>
            </w:r>
          </w:p>
        </w:tc>
      </w:tr>
      <w:tr>
        <w:tc>
          <w:tcPr>
            <w:tcW w:type="dxa" w:w="3120"/>
          </w:tcPr>
          <w:p>
            <w:r>
              <w:rPr>
                <w:sz w:val="20"/>
              </w:rPr>
              <w:t>Seventh Quarto</w:t>
            </w:r>
          </w:p>
        </w:tc>
        <w:tc>
          <w:tcPr>
            <w:tcW w:type="dxa" w:w="3120"/>
          </w:tcPr>
          <w:p>
            <w:r>
              <w:rPr>
                <w:sz w:val="20"/>
              </w:rPr>
              <w:t>[Q7]</w:t>
            </w:r>
          </w:p>
        </w:tc>
        <w:tc>
          <w:tcPr>
            <w:tcW w:type="dxa" w:w="3120"/>
          </w:tcPr>
          <w:p>
            <w:r>
              <w:rPr>
                <w:sz w:val="20"/>
              </w:rPr>
              <w:t>1629</w:t>
            </w:r>
          </w:p>
        </w:tc>
      </w:tr>
      <w:tr>
        <w:tc>
          <w:tcPr>
            <w:tcW w:type="dxa" w:w="3120"/>
          </w:tcPr>
          <w:p>
            <w:r>
              <w:rPr>
                <w:sz w:val="20"/>
              </w:rPr>
              <w:t>Second Folio</w:t>
            </w:r>
          </w:p>
        </w:tc>
        <w:tc>
          <w:tcPr>
            <w:tcW w:type="dxa" w:w="3120"/>
          </w:tcPr>
          <w:p>
            <w:r>
              <w:rPr>
                <w:sz w:val="20"/>
              </w:rPr>
              <w:t>[F2]</w:t>
            </w:r>
          </w:p>
        </w:tc>
        <w:tc>
          <w:tcPr>
            <w:tcW w:type="dxa" w:w="3120"/>
          </w:tcPr>
          <w:p>
            <w:r>
              <w:rPr>
                <w:sz w:val="20"/>
              </w:rPr>
              <w:t>1632</w:t>
            </w:r>
          </w:p>
        </w:tc>
      </w:tr>
      <w:tr>
        <w:tc>
          <w:tcPr>
            <w:tcW w:type="dxa" w:w="3120"/>
          </w:tcPr>
          <w:p>
            <w:r>
              <w:rPr>
                <w:sz w:val="20"/>
              </w:rPr>
              <w:t>Eighth Quarto</w:t>
            </w:r>
          </w:p>
        </w:tc>
        <w:tc>
          <w:tcPr>
            <w:tcW w:type="dxa" w:w="3120"/>
          </w:tcPr>
          <w:p>
            <w:r>
              <w:rPr>
                <w:sz w:val="20"/>
              </w:rPr>
              <w:t>[Q8]</w:t>
            </w:r>
          </w:p>
        </w:tc>
        <w:tc>
          <w:tcPr>
            <w:tcW w:type="dxa" w:w="3120"/>
          </w:tcPr>
          <w:p>
            <w:r>
              <w:rPr>
                <w:sz w:val="20"/>
              </w:rPr>
              <w:t>1634</w:t>
            </w:r>
          </w:p>
        </w:tc>
      </w:tr>
      <w:tr>
        <w:tc>
          <w:tcPr>
            <w:tcW w:type="dxa" w:w="3120"/>
          </w:tcPr>
          <w:p>
            <w:r>
              <w:rPr>
                <w:sz w:val="20"/>
              </w:rPr>
              <w:t>Third Folio</w:t>
            </w:r>
          </w:p>
        </w:tc>
        <w:tc>
          <w:tcPr>
            <w:tcW w:type="dxa" w:w="3120"/>
          </w:tcPr>
          <w:p>
            <w:r>
              <w:rPr>
                <w:sz w:val="20"/>
              </w:rPr>
              <w:t>[F3]</w:t>
            </w:r>
          </w:p>
        </w:tc>
        <w:tc>
          <w:tcPr>
            <w:tcW w:type="dxa" w:w="3120"/>
          </w:tcPr>
          <w:p>
            <w:r>
              <w:rPr>
                <w:sz w:val="20"/>
              </w:rPr>
              <w:t>1664</w:t>
            </w:r>
          </w:p>
        </w:tc>
      </w:tr>
      <w:tr>
        <w:tc>
          <w:tcPr>
            <w:tcW w:type="dxa" w:w="3120"/>
          </w:tcPr>
          <w:p>
            <w:r>
              <w:rPr>
                <w:sz w:val="20"/>
              </w:rPr>
              <w:t>Fourth Folio</w:t>
            </w:r>
          </w:p>
        </w:tc>
        <w:tc>
          <w:tcPr>
            <w:tcW w:type="dxa" w:w="3120"/>
          </w:tcPr>
          <w:p>
            <w:r>
              <w:rPr>
                <w:sz w:val="20"/>
              </w:rPr>
              <w:t>[F4]</w:t>
            </w:r>
          </w:p>
        </w:tc>
        <w:tc>
          <w:tcPr>
            <w:tcW w:type="dxa" w:w="3120"/>
          </w:tcPr>
          <w:p>
            <w:r>
              <w:rPr>
                <w:sz w:val="20"/>
              </w:rPr>
              <w:t>1685</w:t>
            </w:r>
          </w:p>
        </w:tc>
      </w:tr>
      <w:tr>
        <w:tc>
          <w:tcPr>
            <w:tcW w:type="dxa" w:w="3120"/>
          </w:tcPr>
          <w:p>
            <w:r>
              <w:rPr>
                <w:sz w:val="20"/>
              </w:rPr>
              <w:t>Rowe, Nicholas (First Edition)</w:t>
            </w:r>
          </w:p>
        </w:tc>
        <w:tc>
          <w:tcPr>
            <w:tcW w:type="dxa" w:w="3120"/>
          </w:tcPr>
          <w:p>
            <w:r>
              <w:rPr>
                <w:sz w:val="20"/>
              </w:rPr>
              <w:t>[Rowe i]</w:t>
            </w:r>
          </w:p>
        </w:tc>
        <w:tc>
          <w:tcPr>
            <w:tcW w:type="dxa" w:w="3120"/>
          </w:tcPr>
          <w:p>
            <w:r>
              <w:rPr>
                <w:sz w:val="20"/>
              </w:rPr>
              <w:t>1709</w:t>
            </w:r>
          </w:p>
        </w:tc>
      </w:tr>
      <w:tr>
        <w:tc>
          <w:tcPr>
            <w:tcW w:type="dxa" w:w="3120"/>
          </w:tcPr>
          <w:p>
            <w:r>
              <w:rPr>
                <w:sz w:val="20"/>
              </w:rPr>
              <w:t>Rowe, Nicholas (Second Edition)</w:t>
            </w:r>
          </w:p>
        </w:tc>
        <w:tc>
          <w:tcPr>
            <w:tcW w:type="dxa" w:w="3120"/>
          </w:tcPr>
          <w:p>
            <w:r>
              <w:rPr>
                <w:sz w:val="20"/>
              </w:rPr>
              <w:t>[Rowe ii]</w:t>
            </w:r>
          </w:p>
        </w:tc>
        <w:tc>
          <w:tcPr>
            <w:tcW w:type="dxa" w:w="3120"/>
          </w:tcPr>
          <w:p>
            <w:r>
              <w:rPr>
                <w:sz w:val="20"/>
              </w:rPr>
              <w:t>1714</w:t>
            </w:r>
          </w:p>
        </w:tc>
      </w:tr>
      <w:tr>
        <w:tc>
          <w:tcPr>
            <w:tcW w:type="dxa" w:w="3120"/>
          </w:tcPr>
          <w:p>
            <w:r>
              <w:rPr>
                <w:sz w:val="20"/>
              </w:rPr>
              <w:t>Pope, Alexander (First Edition)</w:t>
            </w:r>
          </w:p>
        </w:tc>
        <w:tc>
          <w:tcPr>
            <w:tcW w:type="dxa" w:w="3120"/>
          </w:tcPr>
          <w:p>
            <w:r>
              <w:rPr>
                <w:sz w:val="20"/>
              </w:rPr>
              <w:t>[Pope i]</w:t>
            </w:r>
          </w:p>
        </w:tc>
        <w:tc>
          <w:tcPr>
            <w:tcW w:type="dxa" w:w="3120"/>
          </w:tcPr>
          <w:p>
            <w:r>
              <w:rPr>
                <w:sz w:val="20"/>
              </w:rPr>
              <w:t>1723</w:t>
            </w:r>
          </w:p>
        </w:tc>
      </w:tr>
      <w:tr>
        <w:tc>
          <w:tcPr>
            <w:tcW w:type="dxa" w:w="3120"/>
          </w:tcPr>
          <w:p>
            <w:r>
              <w:rPr>
                <w:sz w:val="20"/>
              </w:rPr>
              <w:t>Pope, Alexander (Second Edition)</w:t>
            </w:r>
          </w:p>
        </w:tc>
        <w:tc>
          <w:tcPr>
            <w:tcW w:type="dxa" w:w="3120"/>
          </w:tcPr>
          <w:p>
            <w:r>
              <w:rPr>
                <w:sz w:val="20"/>
              </w:rPr>
              <w:t>[Pope ii]</w:t>
            </w:r>
          </w:p>
        </w:tc>
        <w:tc>
          <w:tcPr>
            <w:tcW w:type="dxa" w:w="3120"/>
          </w:tcPr>
          <w:p>
            <w:r>
              <w:rPr>
                <w:sz w:val="20"/>
              </w:rPr>
              <w:t>1728</w:t>
            </w:r>
          </w:p>
        </w:tc>
      </w:tr>
      <w:tr>
        <w:tc>
          <w:tcPr>
            <w:tcW w:type="dxa" w:w="3120"/>
          </w:tcPr>
          <w:p>
            <w:r>
              <w:rPr>
                <w:sz w:val="20"/>
              </w:rPr>
              <w:t>Theobald, Lewis (First Edition)</w:t>
            </w:r>
          </w:p>
        </w:tc>
        <w:tc>
          <w:tcPr>
            <w:tcW w:type="dxa" w:w="3120"/>
          </w:tcPr>
          <w:p>
            <w:r>
              <w:rPr>
                <w:sz w:val="20"/>
              </w:rPr>
              <w:t>[Theob. i]</w:t>
            </w:r>
          </w:p>
        </w:tc>
        <w:tc>
          <w:tcPr>
            <w:tcW w:type="dxa" w:w="3120"/>
          </w:tcPr>
          <w:p>
            <w:r>
              <w:rPr>
                <w:sz w:val="20"/>
              </w:rPr>
              <w:t>1733</w:t>
            </w:r>
          </w:p>
        </w:tc>
      </w:tr>
      <w:tr>
        <w:tc>
          <w:tcPr>
            <w:tcW w:type="dxa" w:w="3120"/>
          </w:tcPr>
          <w:p>
            <w:r>
              <w:rPr>
                <w:sz w:val="20"/>
              </w:rPr>
              <w:t>Theobald, Lewis (Second Edition)</w:t>
            </w:r>
          </w:p>
        </w:tc>
        <w:tc>
          <w:tcPr>
            <w:tcW w:type="dxa" w:w="3120"/>
          </w:tcPr>
          <w:p>
            <w:r>
              <w:rPr>
                <w:sz w:val="20"/>
              </w:rPr>
              <w:t>[Theob. ii]</w:t>
            </w:r>
          </w:p>
        </w:tc>
        <w:tc>
          <w:tcPr>
            <w:tcW w:type="dxa" w:w="3120"/>
          </w:tcPr>
          <w:p>
            <w:r>
              <w:rPr>
                <w:sz w:val="20"/>
              </w:rPr>
              <w:t>1740</w:t>
            </w:r>
          </w:p>
        </w:tc>
      </w:tr>
      <w:tr>
        <w:tc>
          <w:tcPr>
            <w:tcW w:type="dxa" w:w="3120"/>
          </w:tcPr>
          <w:p>
            <w:r>
              <w:rPr>
                <w:sz w:val="20"/>
              </w:rPr>
              <w:t>Hanmer, Sir Thomas</w:t>
            </w:r>
          </w:p>
        </w:tc>
        <w:tc>
          <w:tcPr>
            <w:tcW w:type="dxa" w:w="3120"/>
          </w:tcPr>
          <w:p>
            <w:r>
              <w:rPr>
                <w:sz w:val="20"/>
              </w:rPr>
              <w:t>[Han.]</w:t>
            </w:r>
          </w:p>
        </w:tc>
        <w:tc>
          <w:tcPr>
            <w:tcW w:type="dxa" w:w="3120"/>
          </w:tcPr>
          <w:p>
            <w:r>
              <w:rPr>
                <w:sz w:val="20"/>
              </w:rPr>
              <w:t>1744</w:t>
            </w:r>
          </w:p>
        </w:tc>
      </w:tr>
      <w:tr>
        <w:tc>
          <w:tcPr>
            <w:tcW w:type="dxa" w:w="3120"/>
          </w:tcPr>
          <w:p>
            <w:r>
              <w:rPr>
                <w:sz w:val="20"/>
              </w:rPr>
              <w:t>Warburton, William</w:t>
            </w:r>
          </w:p>
        </w:tc>
        <w:tc>
          <w:tcPr>
            <w:tcW w:type="dxa" w:w="3120"/>
          </w:tcPr>
          <w:p>
            <w:r>
              <w:rPr>
                <w:sz w:val="20"/>
              </w:rPr>
              <w:t>[Warb.]</w:t>
            </w:r>
          </w:p>
        </w:tc>
        <w:tc>
          <w:tcPr>
            <w:tcW w:type="dxa" w:w="3120"/>
          </w:tcPr>
          <w:p>
            <w:r>
              <w:rPr>
                <w:sz w:val="20"/>
              </w:rPr>
              <w:t>1747</w:t>
            </w:r>
          </w:p>
        </w:tc>
      </w:tr>
      <w:tr>
        <w:tc>
          <w:tcPr>
            <w:tcW w:type="dxa" w:w="3120"/>
          </w:tcPr>
          <w:p>
            <w:r>
              <w:rPr>
                <w:sz w:val="20"/>
              </w:rPr>
              <w:t>Capell, Edward</w:t>
            </w:r>
          </w:p>
        </w:tc>
        <w:tc>
          <w:tcPr>
            <w:tcW w:type="dxa" w:w="3120"/>
          </w:tcPr>
          <w:p>
            <w:r>
              <w:rPr>
                <w:sz w:val="20"/>
              </w:rPr>
              <w:t>[Cap.]</w:t>
            </w:r>
          </w:p>
        </w:tc>
        <w:tc>
          <w:tcPr>
            <w:tcW w:type="dxa" w:w="3120"/>
          </w:tcPr>
          <w:p>
            <w:r>
              <w:rPr>
                <w:sz w:val="20"/>
              </w:rPr>
              <w:t>c. 1761</w:t>
            </w:r>
          </w:p>
        </w:tc>
      </w:tr>
      <w:tr>
        <w:tc>
          <w:tcPr>
            <w:tcW w:type="dxa" w:w="3120"/>
          </w:tcPr>
          <w:p>
            <w:r>
              <w:rPr>
                <w:sz w:val="20"/>
              </w:rPr>
              <w:t>Johnson, Dr. Samuel</w:t>
            </w:r>
          </w:p>
        </w:tc>
        <w:tc>
          <w:tcPr>
            <w:tcW w:type="dxa" w:w="3120"/>
          </w:tcPr>
          <w:p>
            <w:r>
              <w:rPr>
                <w:sz w:val="20"/>
              </w:rPr>
              <w:t>[Johns.]</w:t>
            </w:r>
          </w:p>
        </w:tc>
        <w:tc>
          <w:tcPr>
            <w:tcW w:type="dxa" w:w="3120"/>
          </w:tcPr>
          <w:p>
            <w:r>
              <w:rPr>
                <w:sz w:val="20"/>
              </w:rPr>
              <w:t>1765</w:t>
            </w:r>
          </w:p>
        </w:tc>
      </w:tr>
      <w:tr>
        <w:tc>
          <w:tcPr>
            <w:tcW w:type="dxa" w:w="3120"/>
          </w:tcPr>
          <w:p>
            <w:r>
              <w:rPr>
                <w:sz w:val="20"/>
              </w:rPr>
              <w:t>Johnson and Steevens</w:t>
            </w:r>
          </w:p>
        </w:tc>
        <w:tc>
          <w:tcPr>
            <w:tcW w:type="dxa" w:w="3120"/>
          </w:tcPr>
          <w:p>
            <w:r>
              <w:rPr>
                <w:sz w:val="20"/>
              </w:rPr>
              <w:t>[Var. '73]</w:t>
            </w:r>
          </w:p>
        </w:tc>
        <w:tc>
          <w:tcPr>
            <w:tcW w:type="dxa" w:w="3120"/>
          </w:tcPr>
          <w:p>
            <w:r>
              <w:rPr>
                <w:sz w:val="20"/>
              </w:rPr>
              <w:t>1773</w:t>
            </w:r>
          </w:p>
        </w:tc>
      </w:tr>
      <w:tr>
        <w:tc>
          <w:tcPr>
            <w:tcW w:type="dxa" w:w="3120"/>
          </w:tcPr>
          <w:p>
            <w:r>
              <w:rPr>
                <w:sz w:val="20"/>
              </w:rPr>
              <w:t>Johnson and Steevens</w:t>
            </w:r>
          </w:p>
        </w:tc>
        <w:tc>
          <w:tcPr>
            <w:tcW w:type="dxa" w:w="3120"/>
          </w:tcPr>
          <w:p>
            <w:r>
              <w:rPr>
                <w:sz w:val="20"/>
              </w:rPr>
              <w:t>[Var. '78]</w:t>
            </w:r>
          </w:p>
        </w:tc>
        <w:tc>
          <w:tcPr>
            <w:tcW w:type="dxa" w:w="3120"/>
          </w:tcPr>
          <w:p>
            <w:r>
              <w:rPr>
                <w:sz w:val="20"/>
              </w:rPr>
              <w:t>1778</w:t>
            </w:r>
          </w:p>
        </w:tc>
      </w:tr>
      <w:tr>
        <w:tc>
          <w:tcPr>
            <w:tcW w:type="dxa" w:w="3120"/>
          </w:tcPr>
          <w:p>
            <w:r>
              <w:rPr>
                <w:sz w:val="20"/>
              </w:rPr>
              <w:t>Johnson and Steevens</w:t>
            </w:r>
          </w:p>
        </w:tc>
        <w:tc>
          <w:tcPr>
            <w:tcW w:type="dxa" w:w="3120"/>
          </w:tcPr>
          <w:p>
            <w:r>
              <w:rPr>
                <w:sz w:val="20"/>
              </w:rPr>
              <w:t>[Var. '85]</w:t>
            </w:r>
          </w:p>
        </w:tc>
        <w:tc>
          <w:tcPr>
            <w:tcW w:type="dxa" w:w="3120"/>
          </w:tcPr>
          <w:p>
            <w:r>
              <w:rPr>
                <w:sz w:val="20"/>
              </w:rPr>
              <w:t>1785</w:t>
            </w:r>
          </w:p>
        </w:tc>
      </w:tr>
      <w:tr>
        <w:tc>
          <w:tcPr>
            <w:tcW w:type="dxa" w:w="3120"/>
          </w:tcPr>
          <w:p>
            <w:r>
              <w:rPr>
                <w:sz w:val="20"/>
              </w:rPr>
              <w:t>Rann, Joseph</w:t>
            </w:r>
          </w:p>
        </w:tc>
        <w:tc>
          <w:tcPr>
            <w:tcW w:type="dxa" w:w="3120"/>
          </w:tcPr>
          <w:p>
            <w:r>
              <w:rPr>
                <w:sz w:val="20"/>
              </w:rPr>
              <w:t>[Ran.]</w:t>
            </w:r>
          </w:p>
        </w:tc>
        <w:tc>
          <w:tcPr>
            <w:tcW w:type="dxa" w:w="3120"/>
          </w:tcPr>
          <w:p>
            <w:r>
              <w:rPr>
                <w:sz w:val="20"/>
              </w:rPr>
              <w:t>1787</w:t>
            </w:r>
          </w:p>
        </w:tc>
      </w:tr>
      <w:tr>
        <w:tc>
          <w:tcPr>
            <w:tcW w:type="dxa" w:w="3120"/>
          </w:tcPr>
          <w:p>
            <w:r>
              <w:rPr>
                <w:sz w:val="20"/>
              </w:rPr>
              <w:t>Malone, Edmond</w:t>
            </w:r>
          </w:p>
        </w:tc>
        <w:tc>
          <w:tcPr>
            <w:tcW w:type="dxa" w:w="3120"/>
          </w:tcPr>
          <w:p>
            <w:r>
              <w:rPr>
                <w:sz w:val="20"/>
              </w:rPr>
              <w:t>[Mal.]</w:t>
            </w:r>
          </w:p>
        </w:tc>
        <w:tc>
          <w:tcPr>
            <w:tcW w:type="dxa" w:w="3120"/>
          </w:tcPr>
          <w:p>
            <w:r>
              <w:rPr>
                <w:sz w:val="20"/>
              </w:rPr>
              <w:t>1790</w:t>
            </w:r>
          </w:p>
        </w:tc>
      </w:tr>
      <w:tr>
        <w:tc>
          <w:tcPr>
            <w:tcW w:type="dxa" w:w="3120"/>
          </w:tcPr>
          <w:p>
            <w:r>
              <w:rPr>
                <w:sz w:val="20"/>
              </w:rPr>
              <w:t>Steevens, George</w:t>
            </w:r>
          </w:p>
        </w:tc>
        <w:tc>
          <w:tcPr>
            <w:tcW w:type="dxa" w:w="3120"/>
          </w:tcPr>
          <w:p>
            <w:r>
              <w:rPr>
                <w:sz w:val="20"/>
              </w:rPr>
              <w:t>[Steev.]</w:t>
            </w:r>
          </w:p>
        </w:tc>
        <w:tc>
          <w:tcPr>
            <w:tcW w:type="dxa" w:w="3120"/>
          </w:tcPr>
          <w:p>
            <w:r>
              <w:rPr>
                <w:sz w:val="20"/>
              </w:rPr>
              <w:t>1793</w:t>
            </w:r>
          </w:p>
        </w:tc>
      </w:tr>
      <w:tr>
        <w:tc>
          <w:tcPr>
            <w:tcW w:type="dxa" w:w="3120"/>
          </w:tcPr>
          <w:p>
            <w:r>
              <w:rPr>
                <w:sz w:val="20"/>
              </w:rPr>
              <w:t>Reed's Steevens</w:t>
            </w:r>
          </w:p>
        </w:tc>
        <w:tc>
          <w:tcPr>
            <w:tcW w:type="dxa" w:w="3120"/>
          </w:tcPr>
          <w:p>
            <w:r>
              <w:rPr>
                <w:sz w:val="20"/>
              </w:rPr>
              <w:t>[Var. '03]</w:t>
            </w:r>
          </w:p>
        </w:tc>
        <w:tc>
          <w:tcPr>
            <w:tcW w:type="dxa" w:w="3120"/>
          </w:tcPr>
          <w:p>
            <w:r>
              <w:rPr>
                <w:sz w:val="20"/>
              </w:rPr>
              <w:t>1803</w:t>
            </w:r>
          </w:p>
        </w:tc>
      </w:tr>
      <w:tr>
        <w:tc>
          <w:tcPr>
            <w:tcW w:type="dxa" w:w="3120"/>
          </w:tcPr>
          <w:p>
            <w:r>
              <w:rPr>
                <w:sz w:val="20"/>
              </w:rPr>
              <w:t>Reed's Steevens</w:t>
            </w:r>
          </w:p>
        </w:tc>
        <w:tc>
          <w:tcPr>
            <w:tcW w:type="dxa" w:w="3120"/>
          </w:tcPr>
          <w:p>
            <w:r>
              <w:rPr>
                <w:sz w:val="20"/>
              </w:rPr>
              <w:t>[Var. '13]</w:t>
            </w:r>
          </w:p>
        </w:tc>
        <w:tc>
          <w:tcPr>
            <w:tcW w:type="dxa" w:w="3120"/>
          </w:tcPr>
          <w:p>
            <w:r>
              <w:rPr>
                <w:sz w:val="20"/>
              </w:rPr>
              <w:t>1813</w:t>
            </w:r>
          </w:p>
        </w:tc>
      </w:tr>
      <w:tr>
        <w:tc>
          <w:tcPr>
            <w:tcW w:type="dxa" w:w="3120"/>
          </w:tcPr>
          <w:p>
            <w:r>
              <w:rPr>
                <w:sz w:val="20"/>
              </w:rPr>
              <w:t>Boswell's Malone</w:t>
            </w:r>
          </w:p>
        </w:tc>
        <w:tc>
          <w:tcPr>
            <w:tcW w:type="dxa" w:w="3120"/>
          </w:tcPr>
          <w:p>
            <w:r>
              <w:rPr>
                <w:sz w:val="20"/>
              </w:rPr>
              <w:t>[Var.]</w:t>
            </w:r>
          </w:p>
        </w:tc>
        <w:tc>
          <w:tcPr>
            <w:tcW w:type="dxa" w:w="3120"/>
          </w:tcPr>
          <w:p>
            <w:r>
              <w:rPr>
                <w:sz w:val="20"/>
              </w:rPr>
              <w:t>1821</w:t>
            </w:r>
          </w:p>
        </w:tc>
      </w:tr>
      <w:tr>
        <w:tc>
          <w:tcPr>
            <w:tcW w:type="dxa" w:w="3120"/>
          </w:tcPr>
          <w:p>
            <w:r>
              <w:rPr>
                <w:sz w:val="20"/>
              </w:rPr>
              <w:t>Singer, S. W. (First Edition)</w:t>
            </w:r>
          </w:p>
        </w:tc>
        <w:tc>
          <w:tcPr>
            <w:tcW w:type="dxa" w:w="3120"/>
          </w:tcPr>
          <w:p>
            <w:r>
              <w:rPr>
                <w:sz w:val="20"/>
              </w:rPr>
              <w:t>[Sing. i]</w:t>
            </w:r>
          </w:p>
        </w:tc>
        <w:tc>
          <w:tcPr>
            <w:tcW w:type="dxa" w:w="3120"/>
          </w:tcPr>
          <w:p>
            <w:r>
              <w:rPr>
                <w:sz w:val="20"/>
              </w:rPr>
              <w:t>1826</w:t>
            </w:r>
          </w:p>
        </w:tc>
      </w:tr>
      <w:tr>
        <w:tc>
          <w:tcPr>
            <w:tcW w:type="dxa" w:w="3120"/>
          </w:tcPr>
          <w:p>
            <w:r>
              <w:rPr>
                <w:sz w:val="20"/>
              </w:rPr>
              <w:t>Knight, Charles (First Edition)</w:t>
            </w:r>
          </w:p>
        </w:tc>
        <w:tc>
          <w:tcPr>
            <w:tcW w:type="dxa" w:w="3120"/>
          </w:tcPr>
          <w:p>
            <w:r>
              <w:rPr>
                <w:sz w:val="20"/>
              </w:rPr>
              <w:t>[Knt. i]</w:t>
            </w:r>
          </w:p>
        </w:tc>
        <w:tc>
          <w:tcPr>
            <w:tcW w:type="dxa" w:w="3120"/>
          </w:tcPr>
          <w:p>
            <w:r>
              <w:rPr>
                <w:sz w:val="20"/>
              </w:rPr>
              <w:t>c. 1841</w:t>
            </w:r>
          </w:p>
        </w:tc>
      </w:tr>
      <w:tr>
        <w:tc>
          <w:tcPr>
            <w:tcW w:type="dxa" w:w="3120"/>
          </w:tcPr>
          <w:p>
            <w:r>
              <w:rPr>
                <w:sz w:val="20"/>
              </w:rPr>
              <w:t>Collier, J. Payne (First Edition)</w:t>
            </w:r>
          </w:p>
        </w:tc>
        <w:tc>
          <w:tcPr>
            <w:tcW w:type="dxa" w:w="3120"/>
          </w:tcPr>
          <w:p>
            <w:r>
              <w:rPr>
                <w:sz w:val="20"/>
              </w:rPr>
              <w:t>[Coll. i]</w:t>
            </w:r>
          </w:p>
        </w:tc>
        <w:tc>
          <w:tcPr>
            <w:tcW w:type="dxa" w:w="3120"/>
          </w:tcPr>
          <w:p>
            <w:r>
              <w:rPr>
                <w:sz w:val="20"/>
              </w:rPr>
              <w:t>1842</w:t>
            </w:r>
          </w:p>
        </w:tc>
      </w:tr>
      <w:tr>
        <w:tc>
          <w:tcPr>
            <w:tcW w:type="dxa" w:w="3120"/>
          </w:tcPr>
          <w:p>
            <w:r>
              <w:rPr>
                <w:sz w:val="20"/>
              </w:rPr>
              <w:t>Singer, S. W. (Second Edition)</w:t>
            </w:r>
          </w:p>
        </w:tc>
        <w:tc>
          <w:tcPr>
            <w:tcW w:type="dxa" w:w="3120"/>
          </w:tcPr>
          <w:p>
            <w:r>
              <w:rPr>
                <w:sz w:val="20"/>
              </w:rPr>
              <w:t>[Sing. ii]</w:t>
            </w:r>
          </w:p>
        </w:tc>
        <w:tc>
          <w:tcPr>
            <w:tcW w:type="dxa" w:w="3120"/>
          </w:tcPr>
          <w:p>
            <w:r>
              <w:rPr>
                <w:sz w:val="20"/>
              </w:rPr>
              <w:t>1856</w:t>
            </w:r>
          </w:p>
        </w:tc>
      </w:tr>
      <w:tr>
        <w:tc>
          <w:tcPr>
            <w:tcW w:type="dxa" w:w="3120"/>
          </w:tcPr>
          <w:p>
            <w:r>
              <w:rPr>
                <w:sz w:val="20"/>
              </w:rPr>
              <w:t>Dyce, Alexander (First Edition)</w:t>
            </w:r>
          </w:p>
        </w:tc>
        <w:tc>
          <w:tcPr>
            <w:tcW w:type="dxa" w:w="3120"/>
          </w:tcPr>
          <w:p>
            <w:r>
              <w:rPr>
                <w:sz w:val="20"/>
              </w:rPr>
              <w:t>[Dyce i]</w:t>
            </w:r>
          </w:p>
        </w:tc>
        <w:tc>
          <w:tcPr>
            <w:tcW w:type="dxa" w:w="3120"/>
          </w:tcPr>
          <w:p>
            <w:r>
              <w:rPr>
                <w:sz w:val="20"/>
              </w:rPr>
              <w:t>1857</w:t>
            </w:r>
          </w:p>
        </w:tc>
      </w:tr>
      <w:tr>
        <w:tc>
          <w:tcPr>
            <w:tcW w:type="dxa" w:w="3120"/>
          </w:tcPr>
          <w:p>
            <w:r>
              <w:rPr>
                <w:sz w:val="20"/>
              </w:rPr>
              <w:t>Collier, J. Payne (Second Edition)</w:t>
            </w:r>
          </w:p>
        </w:tc>
        <w:tc>
          <w:tcPr>
            <w:tcW w:type="dxa" w:w="3120"/>
          </w:tcPr>
          <w:p>
            <w:r>
              <w:rPr>
                <w:sz w:val="20"/>
              </w:rPr>
              <w:t>[Coll. ii]</w:t>
            </w:r>
          </w:p>
        </w:tc>
        <w:tc>
          <w:tcPr>
            <w:tcW w:type="dxa" w:w="3120"/>
          </w:tcPr>
          <w:p>
            <w:r>
              <w:rPr>
                <w:sz w:val="20"/>
              </w:rPr>
              <w:t>1858</w:t>
            </w:r>
          </w:p>
        </w:tc>
      </w:tr>
      <w:tr>
        <w:tc>
          <w:tcPr>
            <w:tcW w:type="dxa" w:w="3120"/>
          </w:tcPr>
          <w:p>
            <w:r>
              <w:rPr>
                <w:sz w:val="20"/>
              </w:rPr>
              <w:t>Staunton, Howard</w:t>
            </w:r>
          </w:p>
        </w:tc>
        <w:tc>
          <w:tcPr>
            <w:tcW w:type="dxa" w:w="3120"/>
          </w:tcPr>
          <w:p>
            <w:r>
              <w:rPr>
                <w:sz w:val="20"/>
              </w:rPr>
              <w:t>[Sta.]</w:t>
            </w:r>
          </w:p>
        </w:tc>
        <w:tc>
          <w:tcPr>
            <w:tcW w:type="dxa" w:w="3120"/>
          </w:tcPr>
          <w:p>
            <w:r>
              <w:rPr>
                <w:sz w:val="20"/>
              </w:rPr>
              <w:t>1860</w:t>
            </w:r>
          </w:p>
        </w:tc>
      </w:tr>
      <w:tr>
        <w:tc>
          <w:tcPr>
            <w:tcW w:type="dxa" w:w="3120"/>
          </w:tcPr>
          <w:p>
            <w:r>
              <w:rPr>
                <w:sz w:val="20"/>
              </w:rPr>
              <w:t>White, R. Grant (First Edition)</w:t>
            </w:r>
          </w:p>
        </w:tc>
        <w:tc>
          <w:tcPr>
            <w:tcW w:type="dxa" w:w="3120"/>
          </w:tcPr>
          <w:p>
            <w:r>
              <w:rPr>
                <w:sz w:val="20"/>
              </w:rPr>
              <w:t>[Wh. i]</w:t>
            </w:r>
          </w:p>
        </w:tc>
        <w:tc>
          <w:tcPr>
            <w:tcW w:type="dxa" w:w="3120"/>
          </w:tcPr>
          <w:p>
            <w:r>
              <w:rPr>
                <w:sz w:val="20"/>
              </w:rPr>
              <w:t>1861</w:t>
            </w:r>
          </w:p>
        </w:tc>
      </w:tr>
      <w:tr>
        <w:tc>
          <w:tcPr>
            <w:tcW w:type="dxa" w:w="3120"/>
          </w:tcPr>
          <w:p>
            <w:r>
              <w:rPr>
                <w:sz w:val="20"/>
              </w:rPr>
              <w:t>Clark, W. G. and Wright, W. A. (Cambridge, First Ed.)</w:t>
            </w:r>
          </w:p>
        </w:tc>
        <w:tc>
          <w:tcPr>
            <w:tcW w:type="dxa" w:w="3120"/>
          </w:tcPr>
          <w:p>
            <w:r>
              <w:rPr>
                <w:sz w:val="20"/>
              </w:rPr>
              <w:t>[Cam. i]</w:t>
            </w:r>
          </w:p>
        </w:tc>
        <w:tc>
          <w:tcPr>
            <w:tcW w:type="dxa" w:w="3120"/>
          </w:tcPr>
          <w:p>
            <w:r>
              <w:rPr>
                <w:sz w:val="20"/>
              </w:rPr>
              <w:t>1865</w:t>
            </w:r>
          </w:p>
        </w:tc>
      </w:tr>
      <w:tr>
        <w:tc>
          <w:tcPr>
            <w:tcW w:type="dxa" w:w="3120"/>
          </w:tcPr>
          <w:p>
            <w:r>
              <w:rPr>
                <w:sz w:val="20"/>
              </w:rPr>
              <w:t>Halliwell (-Phillipps), J. O. (Folio Edition)</w:t>
            </w:r>
          </w:p>
        </w:tc>
        <w:tc>
          <w:tcPr>
            <w:tcW w:type="dxa" w:w="3120"/>
          </w:tcPr>
          <w:p>
            <w:r>
              <w:rPr>
                <w:sz w:val="20"/>
              </w:rPr>
              <w:t>[Hal.]</w:t>
            </w:r>
          </w:p>
        </w:tc>
        <w:tc>
          <w:tcPr>
            <w:tcW w:type="dxa" w:w="3120"/>
          </w:tcPr>
          <w:p>
            <w:r>
              <w:rPr>
                <w:sz w:val="20"/>
              </w:rPr>
              <w:t>1865</w:t>
            </w:r>
          </w:p>
        </w:tc>
      </w:tr>
      <w:tr>
        <w:tc>
          <w:tcPr>
            <w:tcW w:type="dxa" w:w="3120"/>
          </w:tcPr>
          <w:p>
            <w:r>
              <w:rPr>
                <w:sz w:val="20"/>
              </w:rPr>
              <w:t>Knight, Charles (Second Edition)</w:t>
            </w:r>
          </w:p>
        </w:tc>
        <w:tc>
          <w:tcPr>
            <w:tcW w:type="dxa" w:w="3120"/>
          </w:tcPr>
          <w:p>
            <w:r>
              <w:rPr>
                <w:sz w:val="20"/>
              </w:rPr>
              <w:t>[Knt. ii]</w:t>
            </w:r>
          </w:p>
        </w:tc>
        <w:tc>
          <w:tcPr>
            <w:tcW w:type="dxa" w:w="3120"/>
          </w:tcPr>
          <w:p>
            <w:r>
              <w:rPr>
                <w:sz w:val="20"/>
              </w:rPr>
              <w:t>1865</w:t>
            </w:r>
          </w:p>
        </w:tc>
      </w:tr>
      <w:tr>
        <w:tc>
          <w:tcPr>
            <w:tcW w:type="dxa" w:w="3120"/>
          </w:tcPr>
          <w:p>
            <w:r>
              <w:rPr>
                <w:sz w:val="20"/>
              </w:rPr>
              <w:t>Keightley, Thomas</w:t>
            </w:r>
          </w:p>
        </w:tc>
        <w:tc>
          <w:tcPr>
            <w:tcW w:type="dxa" w:w="3120"/>
          </w:tcPr>
          <w:p>
            <w:r>
              <w:rPr>
                <w:sz w:val="20"/>
              </w:rPr>
              <w:t>[Ktly]</w:t>
            </w:r>
          </w:p>
        </w:tc>
        <w:tc>
          <w:tcPr>
            <w:tcW w:type="dxa" w:w="3120"/>
          </w:tcPr>
          <w:p>
            <w:r>
              <w:rPr>
                <w:sz w:val="20"/>
              </w:rPr>
              <w:t>1865</w:t>
            </w:r>
          </w:p>
        </w:tc>
      </w:tr>
      <w:tr>
        <w:tc>
          <w:tcPr>
            <w:tcW w:type="dxa" w:w="3120"/>
          </w:tcPr>
          <w:p>
            <w:r>
              <w:rPr>
                <w:sz w:val="20"/>
              </w:rPr>
              <w:t>Dyce, Alexander (Second Edition)</w:t>
            </w:r>
          </w:p>
        </w:tc>
        <w:tc>
          <w:tcPr>
            <w:tcW w:type="dxa" w:w="3120"/>
          </w:tcPr>
          <w:p>
            <w:r>
              <w:rPr>
                <w:sz w:val="20"/>
              </w:rPr>
              <w:t>[Dyce ii]</w:t>
            </w:r>
          </w:p>
        </w:tc>
        <w:tc>
          <w:tcPr>
            <w:tcW w:type="dxa" w:w="3120"/>
          </w:tcPr>
          <w:p>
            <w:r>
              <w:rPr>
                <w:sz w:val="20"/>
              </w:rPr>
              <w:t>1866</w:t>
            </w:r>
          </w:p>
        </w:tc>
      </w:tr>
      <w:tr>
        <w:tc>
          <w:tcPr>
            <w:tcW w:type="dxa" w:w="3120"/>
          </w:tcPr>
          <w:p>
            <w:r>
              <w:rPr>
                <w:sz w:val="20"/>
              </w:rPr>
              <w:t>Hudson, H. N. (Second Edition)</w:t>
            </w:r>
          </w:p>
        </w:tc>
        <w:tc>
          <w:tcPr>
            <w:tcW w:type="dxa" w:w="3120"/>
          </w:tcPr>
          <w:p>
            <w:r>
              <w:rPr>
                <w:sz w:val="20"/>
              </w:rPr>
              <w:t>[Huds. ii]</w:t>
            </w:r>
          </w:p>
        </w:tc>
        <w:tc>
          <w:tcPr>
            <w:tcW w:type="dxa" w:w="3120"/>
          </w:tcPr>
          <w:p>
            <w:r>
              <w:rPr>
                <w:sz w:val="20"/>
              </w:rPr>
              <w:t>1871</w:t>
            </w:r>
          </w:p>
        </w:tc>
      </w:tr>
      <w:tr>
        <w:tc>
          <w:tcPr>
            <w:tcW w:type="dxa" w:w="3120"/>
          </w:tcPr>
          <w:p>
            <w:r>
              <w:rPr>
                <w:sz w:val="20"/>
              </w:rPr>
              <w:t>Dyce, Alexander (Third Edition)</w:t>
            </w:r>
          </w:p>
        </w:tc>
        <w:tc>
          <w:tcPr>
            <w:tcW w:type="dxa" w:w="3120"/>
          </w:tcPr>
          <w:p>
            <w:r>
              <w:rPr>
                <w:sz w:val="20"/>
              </w:rPr>
              <w:t>[Dyce iii]</w:t>
            </w:r>
          </w:p>
        </w:tc>
        <w:tc>
          <w:tcPr>
            <w:tcW w:type="dxa" w:w="3120"/>
          </w:tcPr>
          <w:p>
            <w:r>
              <w:rPr>
                <w:sz w:val="20"/>
              </w:rPr>
              <w:t>1875</w:t>
            </w:r>
          </w:p>
        </w:tc>
      </w:tr>
      <w:tr>
        <w:tc>
          <w:tcPr>
            <w:tcW w:type="dxa" w:w="3120"/>
          </w:tcPr>
          <w:p>
            <w:r>
              <w:rPr>
                <w:sz w:val="20"/>
              </w:rPr>
              <w:t>Collier, J. Payne (Third Edition)</w:t>
            </w:r>
          </w:p>
        </w:tc>
        <w:tc>
          <w:tcPr>
            <w:tcW w:type="dxa" w:w="3120"/>
          </w:tcPr>
          <w:p>
            <w:r>
              <w:rPr>
                <w:sz w:val="20"/>
              </w:rPr>
              <w:t>[Coll. iii]</w:t>
            </w:r>
          </w:p>
        </w:tc>
        <w:tc>
          <w:tcPr>
            <w:tcW w:type="dxa" w:w="3120"/>
          </w:tcPr>
          <w:p>
            <w:r>
              <w:rPr>
                <w:sz w:val="20"/>
              </w:rPr>
              <w:t>1877</w:t>
            </w:r>
          </w:p>
        </w:tc>
      </w:tr>
      <w:tr>
        <w:tc>
          <w:tcPr>
            <w:tcW w:type="dxa" w:w="3120"/>
          </w:tcPr>
          <w:p>
            <w:r>
              <w:rPr>
                <w:sz w:val="20"/>
              </w:rPr>
              <w:t>Hudson, H. N. (School Shakespeare)</w:t>
            </w:r>
          </w:p>
        </w:tc>
        <w:tc>
          <w:tcPr>
            <w:tcW w:type="dxa" w:w="3120"/>
          </w:tcPr>
          <w:p>
            <w:r>
              <w:rPr>
                <w:sz w:val="20"/>
              </w:rPr>
              <w:t>[Huds. iii]</w:t>
            </w:r>
          </w:p>
        </w:tc>
        <w:tc>
          <w:tcPr>
            <w:tcW w:type="dxa" w:w="3120"/>
          </w:tcPr>
          <w:p>
            <w:r>
              <w:rPr>
                <w:sz w:val="20"/>
              </w:rPr>
              <w:t>1880</w:t>
            </w:r>
          </w:p>
        </w:tc>
      </w:tr>
      <w:tr>
        <w:tc>
          <w:tcPr>
            <w:tcW w:type="dxa" w:w="3120"/>
          </w:tcPr>
          <w:p>
            <w:r>
              <w:rPr>
                <w:sz w:val="20"/>
              </w:rPr>
              <w:t>White, R. Grant (Second Edition)</w:t>
            </w:r>
          </w:p>
        </w:tc>
        <w:tc>
          <w:tcPr>
            <w:tcW w:type="dxa" w:w="3120"/>
          </w:tcPr>
          <w:p>
            <w:r>
              <w:rPr>
                <w:sz w:val="20"/>
              </w:rPr>
              <w:t>[Wh. ii]</w:t>
            </w:r>
          </w:p>
        </w:tc>
        <w:tc>
          <w:tcPr>
            <w:tcW w:type="dxa" w:w="3120"/>
          </w:tcPr>
          <w:p>
            <w:r>
              <w:rPr>
                <w:sz w:val="20"/>
              </w:rPr>
              <w:t>1883</w:t>
            </w:r>
          </w:p>
        </w:tc>
      </w:tr>
      <w:tr>
        <w:tc>
          <w:tcPr>
            <w:tcW w:type="dxa" w:w="3120"/>
          </w:tcPr>
          <w:p>
            <w:r>
              <w:rPr>
                <w:sz w:val="20"/>
              </w:rPr>
              <w:t>Wright, W. Aldis (Cambridge, Second Edition)</w:t>
            </w:r>
          </w:p>
        </w:tc>
        <w:tc>
          <w:tcPr>
            <w:tcW w:type="dxa" w:w="3120"/>
          </w:tcPr>
          <w:p>
            <w:r>
              <w:rPr>
                <w:sz w:val="20"/>
              </w:rPr>
              <w:t>[Cam. ii]</w:t>
            </w:r>
          </w:p>
        </w:tc>
        <w:tc>
          <w:tcPr>
            <w:tcW w:type="dxa" w:w="3120"/>
          </w:tcPr>
          <w:p>
            <w:r>
              <w:rPr>
                <w:sz w:val="20"/>
              </w:rPr>
              <w:t>1891</w:t>
            </w:r>
          </w:p>
        </w:tc>
      </w:tr>
    </w:tbl>
    <w:p>
      <w:pPr>
        <w:pStyle w:val="Heading2"/>
      </w:pPr>
      <w:r>
        <w:t>Additional Editions Consulted</w:t>
      </w:r>
    </w:p>
    <w:p>
      <w:pPr>
        <w:pStyle w:val="ListBullet"/>
      </w:pPr>
      <w:r>
        <w:rPr>
          <w:b/>
          <w:sz w:val="20"/>
        </w:rPr>
        <w:t>Harness, W.</w:t>
      </w:r>
      <w:r>
        <w:rPr>
          <w:sz w:val="20"/>
        </w:rPr>
        <w:t xml:space="preserve"> — 1830</w:t>
      </w:r>
    </w:p>
    <w:p>
      <w:pPr>
        <w:pStyle w:val="ListBullet"/>
      </w:pPr>
      <w:r>
        <w:rPr>
          <w:b/>
          <w:sz w:val="20"/>
        </w:rPr>
        <w:t>Clark, W. G. and Wright, W. A.</w:t>
      </w:r>
      <w:r>
        <w:rPr>
          <w:sz w:val="20"/>
        </w:rPr>
        <w:t xml:space="preserve"> — Globe Edition, 1864</w:t>
      </w:r>
    </w:p>
    <w:p>
      <w:pPr>
        <w:pStyle w:val="ListBullet"/>
      </w:pPr>
      <w:r>
        <w:rPr>
          <w:b/>
          <w:sz w:val="20"/>
        </w:rPr>
        <w:t>Delius, Nicolaus</w:t>
      </w:r>
      <w:r>
        <w:rPr>
          <w:sz w:val="20"/>
        </w:rPr>
        <w:t xml:space="preserve"> — [Del.] Elberfeld, 1869</w:t>
      </w:r>
    </w:p>
    <w:p>
      <w:pPr>
        <w:pStyle w:val="ListBullet"/>
      </w:pPr>
      <w:r>
        <w:rPr>
          <w:b/>
          <w:sz w:val="20"/>
        </w:rPr>
        <w:t>Marshall, F. A.</w:t>
      </w:r>
      <w:r>
        <w:rPr>
          <w:sz w:val="20"/>
        </w:rPr>
        <w:t xml:space="preserve"> — 1888</w:t>
      </w:r>
    </w:p>
    <w:p>
      <w:pPr>
        <w:pStyle w:val="ListBullet"/>
      </w:pPr>
      <w:r>
        <w:rPr>
          <w:b/>
          <w:sz w:val="20"/>
        </w:rPr>
        <w:t>Chambers, W. &amp; R.</w:t>
      </w:r>
      <w:r>
        <w:rPr>
          <w:sz w:val="20"/>
        </w:rPr>
        <w:t xml:space="preserve"> — 1899</w:t>
      </w:r>
    </w:p>
    <w:p>
      <w:pPr>
        <w:pStyle w:val="ListBullet"/>
      </w:pPr>
      <w:r>
        <w:rPr>
          <w:b/>
          <w:sz w:val="20"/>
        </w:rPr>
        <w:t>Webb, F. E.</w:t>
      </w:r>
      <w:r>
        <w:rPr>
          <w:sz w:val="20"/>
        </w:rPr>
        <w:t xml:space="preserve"> — 1901</w:t>
      </w:r>
    </w:p>
    <w:p>
      <w:pPr>
        <w:pStyle w:val="ListBullet"/>
      </w:pPr>
      <w:r>
        <w:rPr>
          <w:b/>
          <w:sz w:val="20"/>
        </w:rPr>
        <w:t>Tawney, C. H.</w:t>
      </w:r>
      <w:r>
        <w:rPr>
          <w:sz w:val="20"/>
        </w:rPr>
        <w:t xml:space="preserve"> — 1902</w:t>
      </w:r>
    </w:p>
    <w:p>
      <w:pPr>
        <w:pStyle w:val="ListBullet"/>
      </w:pPr>
      <w:r>
        <w:rPr>
          <w:b/>
          <w:sz w:val="20"/>
        </w:rPr>
        <w:t>Rolfe, W. J.</w:t>
      </w:r>
      <w:r>
        <w:rPr>
          <w:sz w:val="20"/>
        </w:rPr>
        <w:t xml:space="preserve"> — [Rlfe] Revised Edition, 1904</w:t>
      </w:r>
    </w:p>
    <w:p>
      <w:pPr>
        <w:pStyle w:val="ListBullet"/>
      </w:pPr>
      <w:r>
        <w:rPr>
          <w:b/>
          <w:sz w:val="20"/>
        </w:rPr>
        <w:t>Barnard, F. P.</w:t>
      </w:r>
      <w:r>
        <w:rPr>
          <w:sz w:val="20"/>
        </w:rPr>
        <w:t xml:space="preserve"> — n.d.</w:t>
      </w:r>
    </w:p>
    <w:p>
      <w:pPr>
        <w:pStyle w:val="ListBullet"/>
      </w:pPr>
      <w:r>
        <w:rPr>
          <w:b/>
          <w:sz w:val="20"/>
        </w:rPr>
        <w:t>Gollancz, Israel</w:t>
      </w:r>
      <w:r>
        <w:rPr>
          <w:sz w:val="20"/>
        </w:rPr>
        <w:t xml:space="preserve"> — Temple Edition, n.d.</w:t>
      </w:r>
    </w:p>
    <w:p>
      <w:pPr>
        <w:pStyle w:val="ListBullet"/>
      </w:pPr>
      <w:r>
        <w:rPr>
          <w:b/>
          <w:sz w:val="20"/>
        </w:rPr>
        <w:t>Macdonald, G.</w:t>
      </w:r>
      <w:r>
        <w:rPr>
          <w:sz w:val="20"/>
        </w:rPr>
        <w:t xml:space="preserve"> — n.d.</w:t>
      </w:r>
    </w:p>
    <w:p>
      <w:pPr>
        <w:pStyle w:val="ListBullet"/>
      </w:pPr>
      <w:r>
        <w:rPr>
          <w:b/>
          <w:sz w:val="20"/>
        </w:rPr>
        <w:t>Thompson, A. H.</w:t>
      </w:r>
      <w:r>
        <w:rPr>
          <w:sz w:val="20"/>
        </w:rPr>
        <w:t xml:space="preserve"> — Arden Shakespeare, n.d.</w:t>
      </w:r>
    </w:p>
    <w:p>
      <w:pPr>
        <w:pStyle w:val="Heading1"/>
      </w:pPr>
      <w:r>
        <w:t>II. Complete List of Books and Authors Cited</w:t>
      </w:r>
    </w:p>
    <w:p>
      <w:pPr>
        <w:spacing w:after="160"/>
      </w:pPr>
      <w:r>
        <w:t>The following lists all works from which annotations, commentary, and critical excerpts are drawn. An asterisk (*) marks books added for a revised edition where applicable.</w:t>
      </w:r>
    </w:p>
    <w:p>
      <w:pPr>
        <w:spacing w:after="40" w:before="40"/>
      </w:pPr>
      <w:r>
        <w:rPr>
          <w:b/>
          <w:sz w:val="20"/>
        </w:rPr>
        <w:t>Abbott, E. A.</w:t>
      </w:r>
      <w:r>
        <w:rPr>
          <w:i/>
          <w:sz w:val="20"/>
        </w:rPr>
        <w:t>: Shakespearian Grammar</w:t>
      </w:r>
      <w:r>
        <w:rPr>
          <w:sz w:val="20"/>
        </w:rPr>
        <w:t xml:space="preserve">  —  London, 1870</w:t>
      </w:r>
    </w:p>
    <w:p>
      <w:pPr>
        <w:spacing w:after="40" w:before="40"/>
      </w:pPr>
      <w:r>
        <w:rPr>
          <w:b/>
          <w:sz w:val="20"/>
        </w:rPr>
        <w:t>Alger, W. R.</w:t>
      </w:r>
      <w:r>
        <w:rPr>
          <w:i/>
          <w:sz w:val="20"/>
        </w:rPr>
        <w:t>: Life of Edwin Forrest</w:t>
      </w:r>
      <w:r>
        <w:rPr>
          <w:sz w:val="20"/>
        </w:rPr>
        <w:t xml:space="preserve">  —  Philadelphia, 1877</w:t>
      </w:r>
    </w:p>
    <w:p>
      <w:pPr>
        <w:spacing w:after="40" w:before="40"/>
      </w:pPr>
      <w:r>
        <w:rPr>
          <w:b/>
          <w:sz w:val="20"/>
        </w:rPr>
        <w:t>Allen, C.</w:t>
      </w:r>
      <w:r>
        <w:rPr>
          <w:i/>
          <w:sz w:val="20"/>
        </w:rPr>
        <w:t>: Notes on Bacon-Shakespeare Question</w:t>
      </w:r>
      <w:r>
        <w:rPr>
          <w:sz w:val="20"/>
        </w:rPr>
        <w:t xml:space="preserve">  —  Boston, 1900</w:t>
      </w:r>
    </w:p>
    <w:p>
      <w:pPr>
        <w:spacing w:after="40" w:before="40"/>
      </w:pPr>
      <w:r>
        <w:rPr>
          <w:b/>
          <w:sz w:val="20"/>
        </w:rPr>
        <w:t>Anonymous</w:t>
      </w:r>
      <w:r>
        <w:rPr>
          <w:i/>
          <w:sz w:val="20"/>
        </w:rPr>
        <w:t>: Scott and Shakespeare</w:t>
      </w:r>
      <w:r>
        <w:rPr>
          <w:sz w:val="20"/>
        </w:rPr>
        <w:t xml:space="preserve">  —  London, 1835</w:t>
      </w:r>
    </w:p>
    <w:p>
      <w:pPr>
        <w:spacing w:after="40" w:before="40"/>
      </w:pPr>
      <w:r>
        <w:rPr>
          <w:b/>
          <w:sz w:val="20"/>
        </w:rPr>
        <w:t>Arrowsmith, W. R.</w:t>
      </w:r>
      <w:r>
        <w:rPr>
          <w:i/>
          <w:sz w:val="20"/>
        </w:rPr>
        <w:t>: Shakespeare's Editors and Commentators</w:t>
      </w:r>
      <w:r>
        <w:rPr>
          <w:sz w:val="20"/>
        </w:rPr>
        <w:t xml:space="preserve">  —  London, 1865</w:t>
      </w:r>
    </w:p>
    <w:p>
      <w:pPr>
        <w:spacing w:after="40" w:before="40"/>
      </w:pPr>
      <w:r>
        <w:rPr>
          <w:b/>
          <w:sz w:val="20"/>
        </w:rPr>
        <w:t>Ashmole, E.</w:t>
      </w:r>
      <w:r>
        <w:rPr>
          <w:i/>
          <w:sz w:val="20"/>
        </w:rPr>
        <w:t>: History of Most Noble Order of the Garter</w:t>
      </w:r>
      <w:r>
        <w:rPr>
          <w:sz w:val="20"/>
        </w:rPr>
        <w:t xml:space="preserve">  —  London, 1725</w:t>
      </w:r>
    </w:p>
    <w:p>
      <w:pPr>
        <w:spacing w:after="40" w:before="40"/>
      </w:pPr>
      <w:r>
        <w:rPr>
          <w:b/>
          <w:sz w:val="20"/>
        </w:rPr>
        <w:t>Bacon, Francis</w:t>
      </w:r>
      <w:r>
        <w:rPr>
          <w:i/>
          <w:sz w:val="20"/>
        </w:rPr>
        <w:t>: Works</w:t>
      </w:r>
      <w:r>
        <w:rPr>
          <w:sz w:val="20"/>
        </w:rPr>
        <w:t xml:space="preserve">  —  London, 1824</w:t>
      </w:r>
    </w:p>
    <w:p>
      <w:pPr>
        <w:spacing w:after="40" w:before="40"/>
      </w:pPr>
      <w:r>
        <w:rPr>
          <w:b/>
          <w:sz w:val="20"/>
        </w:rPr>
        <w:t>Bailey, S.</w:t>
      </w:r>
      <w:r>
        <w:rPr>
          <w:i/>
          <w:sz w:val="20"/>
        </w:rPr>
        <w:t>: The Received Text of Shakespeare</w:t>
      </w:r>
      <w:r>
        <w:rPr>
          <w:sz w:val="20"/>
        </w:rPr>
        <w:t xml:space="preserve">  —  London, 1862</w:t>
      </w:r>
    </w:p>
    <w:p>
      <w:pPr>
        <w:spacing w:after="40" w:before="40"/>
      </w:pPr>
      <w:r>
        <w:rPr>
          <w:b/>
          <w:sz w:val="20"/>
        </w:rPr>
        <w:t>Baker, H. B.</w:t>
      </w:r>
      <w:r>
        <w:rPr>
          <w:i/>
          <w:sz w:val="20"/>
        </w:rPr>
        <w:t>: Cibber vs Shakespeare (Gentleman's Maga., March)</w:t>
      </w:r>
      <w:r>
        <w:rPr>
          <w:sz w:val="20"/>
        </w:rPr>
        <w:t xml:space="preserve">  —  London, 1877</w:t>
      </w:r>
    </w:p>
    <w:p>
      <w:pPr>
        <w:spacing w:after="40" w:before="40"/>
      </w:pPr>
      <w:r>
        <w:rPr>
          <w:b/>
          <w:sz w:val="20"/>
        </w:rPr>
        <w:t>Baker, H. B.</w:t>
      </w:r>
      <w:r>
        <w:rPr>
          <w:i/>
          <w:sz w:val="20"/>
        </w:rPr>
        <w:t>: Our Old Actors</w:t>
      </w:r>
      <w:r>
        <w:rPr>
          <w:sz w:val="20"/>
        </w:rPr>
        <w:t xml:space="preserve">  —  London, 1891</w:t>
      </w:r>
    </w:p>
    <w:p>
      <w:pPr>
        <w:spacing w:after="40" w:before="40"/>
      </w:pPr>
      <w:r>
        <w:rPr>
          <w:b/>
          <w:sz w:val="20"/>
        </w:rPr>
        <w:t>Baldwin, T. and Sackville, R.</w:t>
      </w:r>
      <w:r>
        <w:rPr>
          <w:i/>
          <w:sz w:val="20"/>
        </w:rPr>
        <w:t>: Mirrour for Magistrates (ed. Haslewood)</w:t>
      </w:r>
      <w:r>
        <w:rPr>
          <w:sz w:val="20"/>
        </w:rPr>
        <w:t xml:space="preserve">  —  London, 1815</w:t>
      </w:r>
    </w:p>
    <w:p>
      <w:pPr>
        <w:spacing w:after="40" w:before="40"/>
      </w:pPr>
      <w:r>
        <w:rPr>
          <w:b/>
          <w:sz w:val="20"/>
        </w:rPr>
        <w:t>Bathurst, C.</w:t>
      </w:r>
      <w:r>
        <w:rPr>
          <w:i/>
          <w:sz w:val="20"/>
        </w:rPr>
        <w:t>: Differences of Shakespeare's Versification</w:t>
      </w:r>
      <w:r>
        <w:rPr>
          <w:sz w:val="20"/>
        </w:rPr>
        <w:t xml:space="preserve">  —  London, 1857</w:t>
      </w:r>
    </w:p>
    <w:p>
      <w:pPr>
        <w:spacing w:after="40" w:before="40"/>
      </w:pPr>
      <w:r>
        <w:rPr>
          <w:b/>
          <w:sz w:val="20"/>
        </w:rPr>
        <w:t>Bayley, J.</w:t>
      </w:r>
      <w:r>
        <w:rPr>
          <w:i/>
          <w:sz w:val="20"/>
        </w:rPr>
        <w:t>: History and Antiquities of the Tower of London</w:t>
      </w:r>
      <w:r>
        <w:rPr>
          <w:sz w:val="20"/>
        </w:rPr>
        <w:t xml:space="preserve">  —  London, 1821</w:t>
      </w:r>
    </w:p>
    <w:p>
      <w:pPr>
        <w:spacing w:after="40" w:before="40"/>
      </w:pPr>
      <w:r>
        <w:rPr>
          <w:b/>
          <w:sz w:val="20"/>
        </w:rPr>
        <w:t>Baynes, T. S.</w:t>
      </w:r>
      <w:r>
        <w:rPr>
          <w:i/>
          <w:sz w:val="20"/>
        </w:rPr>
        <w:t>: Shakespeare Studies and Other Essays</w:t>
      </w:r>
      <w:r>
        <w:rPr>
          <w:sz w:val="20"/>
        </w:rPr>
        <w:t xml:space="preserve">  —  London, 1896</w:t>
      </w:r>
    </w:p>
    <w:p>
      <w:pPr>
        <w:spacing w:after="40" w:before="40"/>
      </w:pPr>
      <w:r>
        <w:rPr>
          <w:b/>
          <w:sz w:val="20"/>
        </w:rPr>
        <w:t>Besant, Sir Walter</w:t>
      </w:r>
      <w:r>
        <w:rPr>
          <w:i/>
          <w:sz w:val="20"/>
        </w:rPr>
        <w:t>: London Under the Tudors</w:t>
      </w:r>
      <w:r>
        <w:rPr>
          <w:sz w:val="20"/>
        </w:rPr>
        <w:t xml:space="preserve">  —  London, 1904</w:t>
      </w:r>
    </w:p>
    <w:p>
      <w:pPr>
        <w:spacing w:after="40" w:before="40"/>
      </w:pPr>
      <w:r>
        <w:rPr>
          <w:b/>
          <w:sz w:val="20"/>
        </w:rPr>
        <w:t>Bewley, E. D.</w:t>
      </w:r>
      <w:r>
        <w:rPr>
          <w:i/>
          <w:sz w:val="20"/>
        </w:rPr>
        <w:t>: Richard III (Noctes Shakespearianae, Winchester)</w:t>
      </w:r>
      <w:r>
        <w:rPr>
          <w:sz w:val="20"/>
        </w:rPr>
        <w:t xml:space="preserve">  —  Winchester &amp; London, 1887</w:t>
      </w:r>
    </w:p>
    <w:p>
      <w:pPr>
        <w:spacing w:after="40" w:before="40"/>
      </w:pPr>
      <w:r>
        <w:rPr>
          <w:b/>
          <w:sz w:val="20"/>
        </w:rPr>
        <w:t>Birch, W. J.</w:t>
      </w:r>
      <w:r>
        <w:rPr>
          <w:i/>
          <w:sz w:val="20"/>
        </w:rPr>
        <w:t>: Inquiry into the Religion and Philosophy of Shakespeare</w:t>
      </w:r>
      <w:r>
        <w:rPr>
          <w:sz w:val="20"/>
        </w:rPr>
        <w:t xml:space="preserve">  —  London, 1848</w:t>
      </w:r>
    </w:p>
    <w:p>
      <w:pPr>
        <w:spacing w:after="40" w:before="40"/>
      </w:pPr>
      <w:r>
        <w:rPr>
          <w:b/>
          <w:sz w:val="20"/>
        </w:rPr>
        <w:t>Boaden, James</w:t>
      </w:r>
      <w:r>
        <w:rPr>
          <w:i/>
          <w:sz w:val="20"/>
        </w:rPr>
        <w:t>: Life of J. P. Kemble</w:t>
      </w:r>
      <w:r>
        <w:rPr>
          <w:sz w:val="20"/>
        </w:rPr>
        <w:t xml:space="preserve">  —  London, 1825</w:t>
      </w:r>
    </w:p>
    <w:p>
      <w:pPr>
        <w:spacing w:after="40" w:before="40"/>
      </w:pPr>
      <w:r>
        <w:rPr>
          <w:b/>
          <w:sz w:val="20"/>
        </w:rPr>
        <w:t>Boas, F. S.</w:t>
      </w:r>
      <w:r>
        <w:rPr>
          <w:i/>
          <w:sz w:val="20"/>
        </w:rPr>
        <w:t>: Shakespeare and his Predecessors</w:t>
      </w:r>
      <w:r>
        <w:rPr>
          <w:sz w:val="20"/>
        </w:rPr>
        <w:t xml:space="preserve">  —  New York, 1896</w:t>
      </w:r>
    </w:p>
    <w:p>
      <w:pPr>
        <w:spacing w:after="40" w:before="40"/>
      </w:pPr>
      <w:r>
        <w:rPr>
          <w:b/>
          <w:sz w:val="20"/>
        </w:rPr>
        <w:t>Bodenstedt, Friedrich</w:t>
      </w:r>
      <w:r>
        <w:rPr>
          <w:i/>
          <w:sz w:val="20"/>
        </w:rPr>
        <w:t>: Shakspere Dramatische Werke</w:t>
      </w:r>
      <w:r>
        <w:rPr>
          <w:sz w:val="20"/>
        </w:rPr>
        <w:t xml:space="preserve">  —  Leipzig, 1867</w:t>
      </w:r>
    </w:p>
    <w:p>
      <w:pPr>
        <w:spacing w:after="40" w:before="40"/>
      </w:pPr>
      <w:r>
        <w:rPr>
          <w:b/>
          <w:sz w:val="20"/>
        </w:rPr>
        <w:t>Booth, Edwin</w:t>
      </w:r>
      <w:r>
        <w:rPr>
          <w:i/>
          <w:sz w:val="20"/>
        </w:rPr>
        <w:t>: Prompt-book to Richard III (ed. Winter)</w:t>
      </w:r>
      <w:r>
        <w:rPr>
          <w:sz w:val="20"/>
        </w:rPr>
        <w:t xml:space="preserve">  —  New York, 1878</w:t>
      </w:r>
    </w:p>
    <w:p>
      <w:pPr>
        <w:spacing w:after="40" w:before="40"/>
      </w:pPr>
      <w:r>
        <w:rPr>
          <w:b/>
          <w:sz w:val="20"/>
        </w:rPr>
        <w:t>Brandes, Georg</w:t>
      </w:r>
      <w:r>
        <w:rPr>
          <w:i/>
          <w:sz w:val="20"/>
        </w:rPr>
        <w:t>: William Shakespeare</w:t>
      </w:r>
      <w:r>
        <w:rPr>
          <w:sz w:val="20"/>
        </w:rPr>
        <w:t xml:space="preserve">  —  New York, 1900</w:t>
      </w:r>
    </w:p>
    <w:p>
      <w:pPr>
        <w:spacing w:after="40" w:before="40"/>
      </w:pPr>
      <w:r>
        <w:rPr>
          <w:b/>
          <w:sz w:val="20"/>
        </w:rPr>
        <w:t>Brewer, E. C.</w:t>
      </w:r>
      <w:r>
        <w:rPr>
          <w:i/>
          <w:sz w:val="20"/>
        </w:rPr>
        <w:t>: Reader's Hand-book</w:t>
      </w:r>
      <w:r>
        <w:rPr>
          <w:sz w:val="20"/>
        </w:rPr>
        <w:t xml:space="preserve">  —  Philadelphia, 1888</w:t>
      </w:r>
    </w:p>
    <w:p>
      <w:pPr>
        <w:spacing w:after="40" w:before="40"/>
      </w:pPr>
      <w:r>
        <w:rPr>
          <w:b/>
          <w:sz w:val="20"/>
        </w:rPr>
        <w:t>Bristol, F. M.</w:t>
      </w:r>
      <w:r>
        <w:rPr>
          <w:i/>
          <w:sz w:val="20"/>
        </w:rPr>
        <w:t>: Primrose Criticism</w:t>
      </w:r>
      <w:r>
        <w:rPr>
          <w:sz w:val="20"/>
        </w:rPr>
        <w:t xml:space="preserve">  —  Chicago, 1887</w:t>
      </w:r>
    </w:p>
    <w:p>
      <w:pPr>
        <w:spacing w:after="40" w:before="40"/>
      </w:pPr>
      <w:r>
        <w:rPr>
          <w:b/>
          <w:sz w:val="20"/>
        </w:rPr>
        <w:t>Brooke, Stopford</w:t>
      </w:r>
      <w:r>
        <w:rPr>
          <w:i/>
          <w:sz w:val="20"/>
        </w:rPr>
        <w:t>: On Ten Plays of Shakespeare</w:t>
      </w:r>
      <w:r>
        <w:rPr>
          <w:sz w:val="20"/>
        </w:rPr>
        <w:t xml:space="preserve">  —  New York, 1905</w:t>
      </w:r>
    </w:p>
    <w:p>
      <w:pPr>
        <w:spacing w:after="40" w:before="40"/>
      </w:pPr>
      <w:r>
        <w:rPr>
          <w:b/>
          <w:sz w:val="20"/>
        </w:rPr>
        <w:t>Buck, Sir George</w:t>
      </w:r>
      <w:r>
        <w:rPr>
          <w:i/>
          <w:sz w:val="20"/>
        </w:rPr>
        <w:t>: Life of Richard the Third</w:t>
      </w:r>
      <w:r>
        <w:rPr>
          <w:sz w:val="20"/>
        </w:rPr>
        <w:t xml:space="preserve">  —  London, 1646</w:t>
      </w:r>
    </w:p>
    <w:p>
      <w:pPr>
        <w:spacing w:after="40" w:before="40"/>
      </w:pPr>
      <w:r>
        <w:rPr>
          <w:b/>
          <w:sz w:val="20"/>
        </w:rPr>
        <w:t>Bucknill, J. C.</w:t>
      </w:r>
      <w:r>
        <w:rPr>
          <w:i/>
          <w:sz w:val="20"/>
        </w:rPr>
        <w:t>: Mad-Folk of Shakespeare</w:t>
      </w:r>
      <w:r>
        <w:rPr>
          <w:sz w:val="20"/>
        </w:rPr>
        <w:t xml:space="preserve">  —  London, 1867</w:t>
      </w:r>
    </w:p>
    <w:p>
      <w:pPr>
        <w:spacing w:after="40" w:before="40"/>
      </w:pPr>
      <w:r>
        <w:rPr>
          <w:b/>
          <w:sz w:val="20"/>
        </w:rPr>
        <w:t>Bucknill, J. C.</w:t>
      </w:r>
      <w:r>
        <w:rPr>
          <w:i/>
          <w:sz w:val="20"/>
        </w:rPr>
        <w:t>: Richard III and Macbeth</w:t>
      </w:r>
      <w:r>
        <w:rPr>
          <w:sz w:val="20"/>
        </w:rPr>
        <w:t xml:space="preserve">  —  London, 1877</w:t>
      </w:r>
    </w:p>
    <w:p>
      <w:pPr>
        <w:spacing w:after="40" w:before="40"/>
      </w:pPr>
      <w:r>
        <w:rPr>
          <w:b/>
          <w:sz w:val="20"/>
        </w:rPr>
        <w:t>Campbell, Thomas</w:t>
      </w:r>
      <w:r>
        <w:rPr>
          <w:i/>
          <w:sz w:val="20"/>
        </w:rPr>
        <w:t>: Life and Writings of Shakespeare</w:t>
      </w:r>
      <w:r>
        <w:rPr>
          <w:sz w:val="20"/>
        </w:rPr>
        <w:t xml:space="preserve">  —  Philadelphia, 1846</w:t>
      </w:r>
    </w:p>
    <w:p>
      <w:pPr>
        <w:spacing w:after="40" w:before="40"/>
      </w:pPr>
      <w:r>
        <w:rPr>
          <w:b/>
          <w:sz w:val="20"/>
        </w:rPr>
        <w:t>Canning, A. S. G.</w:t>
      </w:r>
      <w:r>
        <w:rPr>
          <w:i/>
          <w:sz w:val="20"/>
        </w:rPr>
        <w:t>: Thoughts on Historic Plays</w:t>
      </w:r>
      <w:r>
        <w:rPr>
          <w:sz w:val="20"/>
        </w:rPr>
        <w:t xml:space="preserve">  —  London, 1884</w:t>
      </w:r>
    </w:p>
    <w:p>
      <w:pPr>
        <w:spacing w:after="40" w:before="40"/>
      </w:pPr>
      <w:r>
        <w:rPr>
          <w:b/>
          <w:sz w:val="20"/>
        </w:rPr>
        <w:t>Capell, Edward</w:t>
      </w:r>
      <w:r>
        <w:rPr>
          <w:i/>
          <w:sz w:val="20"/>
        </w:rPr>
        <w:t>: Notes, etc.</w:t>
      </w:r>
      <w:r>
        <w:rPr>
          <w:sz w:val="20"/>
        </w:rPr>
        <w:t xml:space="preserve">  —  London, 1779</w:t>
      </w:r>
    </w:p>
    <w:p>
      <w:pPr>
        <w:spacing w:after="40" w:before="40"/>
      </w:pPr>
      <w:r>
        <w:rPr>
          <w:b/>
          <w:sz w:val="20"/>
        </w:rPr>
        <w:t>Carter, T.</w:t>
      </w:r>
      <w:r>
        <w:rPr>
          <w:i/>
          <w:sz w:val="20"/>
        </w:rPr>
        <w:t>: Shakespeare and Holy Scripture</w:t>
      </w:r>
      <w:r>
        <w:rPr>
          <w:sz w:val="20"/>
        </w:rPr>
        <w:t xml:space="preserve">  —  New York, 1905</w:t>
      </w:r>
    </w:p>
    <w:p>
      <w:pPr>
        <w:spacing w:after="40" w:before="40"/>
      </w:pPr>
      <w:r>
        <w:rPr>
          <w:b/>
          <w:sz w:val="20"/>
        </w:rPr>
        <w:t>Cartwright, R.</w:t>
      </w:r>
      <w:r>
        <w:rPr>
          <w:i/>
          <w:sz w:val="20"/>
        </w:rPr>
        <w:t>: New Readings in Shakespeare</w:t>
      </w:r>
      <w:r>
        <w:rPr>
          <w:sz w:val="20"/>
        </w:rPr>
        <w:t xml:space="preserve">  —  London, 1866</w:t>
      </w:r>
    </w:p>
    <w:p>
      <w:pPr>
        <w:spacing w:after="40" w:before="40"/>
      </w:pPr>
      <w:r>
        <w:rPr>
          <w:b/>
          <w:sz w:val="20"/>
        </w:rPr>
        <w:t>Chalmers, George</w:t>
      </w:r>
      <w:r>
        <w:rPr>
          <w:i/>
          <w:sz w:val="20"/>
        </w:rPr>
        <w:t>: Supplemental Apology</w:t>
      </w:r>
      <w:r>
        <w:rPr>
          <w:sz w:val="20"/>
        </w:rPr>
        <w:t xml:space="preserve">  —  London, 1799</w:t>
      </w:r>
    </w:p>
    <w:p>
      <w:pPr>
        <w:spacing w:after="40" w:before="40"/>
      </w:pPr>
      <w:r>
        <w:rPr>
          <w:b/>
          <w:sz w:val="20"/>
        </w:rPr>
        <w:t>Child, F. J.</w:t>
      </w:r>
      <w:r>
        <w:rPr>
          <w:i/>
          <w:sz w:val="20"/>
        </w:rPr>
        <w:t>: English and Scottish Ballads</w:t>
      </w:r>
      <w:r>
        <w:rPr>
          <w:sz w:val="20"/>
        </w:rPr>
        <w:t xml:space="preserve">  —  Boston, 1857</w:t>
      </w:r>
    </w:p>
    <w:p>
      <w:pPr>
        <w:spacing w:after="40" w:before="40"/>
      </w:pPr>
      <w:r>
        <w:rPr>
          <w:b/>
          <w:sz w:val="20"/>
        </w:rPr>
        <w:t>Churchill, G. B.</w:t>
      </w:r>
      <w:r>
        <w:rPr>
          <w:i/>
          <w:sz w:val="20"/>
        </w:rPr>
        <w:t>: Richard III up to Shakespeare</w:t>
      </w:r>
      <w:r>
        <w:rPr>
          <w:sz w:val="20"/>
        </w:rPr>
        <w:t xml:space="preserve">  —  Berlin, 1900</w:t>
      </w:r>
    </w:p>
    <w:p>
      <w:pPr>
        <w:spacing w:after="40" w:before="40"/>
      </w:pPr>
      <w:r>
        <w:rPr>
          <w:b/>
          <w:sz w:val="20"/>
        </w:rPr>
        <w:t>Cibber, Colley</w:t>
      </w:r>
      <w:r>
        <w:rPr>
          <w:i/>
          <w:sz w:val="20"/>
        </w:rPr>
        <w:t>: Apology, etc.</w:t>
      </w:r>
      <w:r>
        <w:rPr>
          <w:sz w:val="20"/>
        </w:rPr>
        <w:t xml:space="preserve">  —  London, 1740</w:t>
      </w:r>
    </w:p>
    <w:p>
      <w:pPr>
        <w:spacing w:after="40" w:before="40"/>
      </w:pPr>
      <w:r>
        <w:rPr>
          <w:b/>
          <w:sz w:val="20"/>
        </w:rPr>
        <w:t>Coleridge, Hartley</w:t>
      </w:r>
      <w:r>
        <w:rPr>
          <w:i/>
          <w:sz w:val="20"/>
        </w:rPr>
        <w:t>: Essays and Marginalia</w:t>
      </w:r>
      <w:r>
        <w:rPr>
          <w:sz w:val="20"/>
        </w:rPr>
        <w:t xml:space="preserve">  —  London, 1851</w:t>
      </w:r>
    </w:p>
    <w:p>
      <w:pPr>
        <w:spacing w:after="40" w:before="40"/>
      </w:pPr>
      <w:r>
        <w:rPr>
          <w:b/>
          <w:sz w:val="20"/>
        </w:rPr>
        <w:t>Coleridge, S. T.</w:t>
      </w:r>
      <w:r>
        <w:rPr>
          <w:i/>
          <w:sz w:val="20"/>
        </w:rPr>
        <w:t>: Notes and Lectures upon Shakespeare</w:t>
      </w:r>
      <w:r>
        <w:rPr>
          <w:sz w:val="20"/>
        </w:rPr>
        <w:t xml:space="preserve">  —  London, 1849</w:t>
      </w:r>
    </w:p>
    <w:p>
      <w:pPr>
        <w:spacing w:after="40" w:before="40"/>
      </w:pPr>
      <w:r>
        <w:rPr>
          <w:b/>
          <w:sz w:val="20"/>
        </w:rPr>
        <w:t>Collier, J. P.</w:t>
      </w:r>
      <w:r>
        <w:rPr>
          <w:i/>
          <w:sz w:val="20"/>
        </w:rPr>
        <w:t>: History of Dramatic Literature</w:t>
      </w:r>
      <w:r>
        <w:rPr>
          <w:sz w:val="20"/>
        </w:rPr>
        <w:t xml:space="preserve">  —  London, 1831</w:t>
      </w:r>
    </w:p>
    <w:p>
      <w:pPr>
        <w:spacing w:after="40" w:before="40"/>
      </w:pPr>
      <w:r>
        <w:rPr>
          <w:b/>
          <w:sz w:val="20"/>
        </w:rPr>
        <w:t>Cotgrave, R.</w:t>
      </w:r>
      <w:r>
        <w:rPr>
          <w:i/>
          <w:sz w:val="20"/>
        </w:rPr>
        <w:t>: Dictionarie of the French and English Tongues</w:t>
      </w:r>
      <w:r>
        <w:rPr>
          <w:sz w:val="20"/>
        </w:rPr>
        <w:t xml:space="preserve">  —  London, 1611</w:t>
      </w:r>
    </w:p>
    <w:p>
      <w:pPr>
        <w:spacing w:after="40" w:before="40"/>
      </w:pPr>
      <w:r>
        <w:rPr>
          <w:b/>
          <w:sz w:val="20"/>
        </w:rPr>
        <w:t>Collier, J. P.</w:t>
      </w:r>
      <w:r>
        <w:rPr>
          <w:i/>
          <w:sz w:val="20"/>
        </w:rPr>
        <w:t>: Notes &amp; Emendations to the Text</w:t>
      </w:r>
      <w:r>
        <w:rPr>
          <w:sz w:val="20"/>
        </w:rPr>
        <w:t xml:space="preserve">  —  New York, 1853</w:t>
      </w:r>
    </w:p>
    <w:p>
      <w:pPr>
        <w:spacing w:after="40" w:before="40"/>
      </w:pPr>
      <w:r>
        <w:rPr>
          <w:b/>
          <w:sz w:val="20"/>
        </w:rPr>
        <w:t>Collier, J. P.</w:t>
      </w:r>
      <w:r>
        <w:rPr>
          <w:i/>
          <w:sz w:val="20"/>
        </w:rPr>
        <w:t>: Ghost of Richard the Third (Shakespeare Soc.)</w:t>
      </w:r>
      <w:r>
        <w:rPr>
          <w:sz w:val="20"/>
        </w:rPr>
        <w:t xml:space="preserve">  —  London, 1844</w:t>
      </w:r>
    </w:p>
    <w:p>
      <w:pPr>
        <w:spacing w:after="40" w:before="40"/>
      </w:pPr>
      <w:r>
        <w:rPr>
          <w:b/>
          <w:sz w:val="20"/>
        </w:rPr>
        <w:t>Collier, J. P.</w:t>
      </w:r>
      <w:r>
        <w:rPr>
          <w:i/>
          <w:sz w:val="20"/>
        </w:rPr>
        <w:t>: Seven Lectures on Shakespeare and Milton, by Coleridge</w:t>
      </w:r>
      <w:r>
        <w:rPr>
          <w:sz w:val="20"/>
        </w:rPr>
        <w:t xml:space="preserve">  —  London, 1856</w:t>
      </w:r>
    </w:p>
    <w:p>
      <w:pPr>
        <w:spacing w:after="40" w:before="40"/>
      </w:pPr>
      <w:r>
        <w:rPr>
          <w:b/>
          <w:sz w:val="20"/>
        </w:rPr>
        <w:t>Collins, J. Churton</w:t>
      </w:r>
      <w:r>
        <w:rPr>
          <w:i/>
          <w:sz w:val="20"/>
        </w:rPr>
        <w:t>: Studies in Shakespeare</w:t>
      </w:r>
      <w:r>
        <w:rPr>
          <w:sz w:val="20"/>
        </w:rPr>
        <w:t xml:space="preserve">  —  New York, 1904</w:t>
      </w:r>
    </w:p>
    <w:p>
      <w:pPr>
        <w:spacing w:after="40" w:before="40"/>
      </w:pPr>
      <w:r>
        <w:rPr>
          <w:b/>
          <w:sz w:val="20"/>
        </w:rPr>
        <w:t>Courtenay, T. P.</w:t>
      </w:r>
      <w:r>
        <w:rPr>
          <w:i/>
          <w:sz w:val="20"/>
        </w:rPr>
        <w:t>: Commentaries on the Historical Plays of Shakespeare</w:t>
      </w:r>
      <w:r>
        <w:rPr>
          <w:sz w:val="20"/>
        </w:rPr>
        <w:t xml:space="preserve">  —  London, 1840</w:t>
      </w:r>
    </w:p>
    <w:p>
      <w:pPr>
        <w:spacing w:after="40" w:before="40"/>
      </w:pPr>
      <w:r>
        <w:rPr>
          <w:b/>
          <w:sz w:val="20"/>
        </w:rPr>
        <w:t>Clarke, C. C.</w:t>
      </w:r>
      <w:r>
        <w:rPr>
          <w:i/>
          <w:sz w:val="20"/>
        </w:rPr>
        <w:t>: Shakespeare's Characters</w:t>
      </w:r>
      <w:r>
        <w:rPr>
          <w:sz w:val="20"/>
        </w:rPr>
        <w:t xml:space="preserve">  —  London, 1863</w:t>
      </w:r>
    </w:p>
    <w:p>
      <w:pPr>
        <w:spacing w:after="40" w:before="40"/>
      </w:pPr>
      <w:r>
        <w:rPr>
          <w:b/>
          <w:sz w:val="20"/>
        </w:rPr>
        <w:t>Clarke, C. C. &amp; M.</w:t>
      </w:r>
      <w:r>
        <w:rPr>
          <w:i/>
          <w:sz w:val="20"/>
        </w:rPr>
        <w:t>: Shakespeare Key</w:t>
      </w:r>
      <w:r>
        <w:rPr>
          <w:sz w:val="20"/>
        </w:rPr>
        <w:t xml:space="preserve">  —  London, 1879</w:t>
      </w:r>
    </w:p>
    <w:p>
      <w:pPr>
        <w:spacing w:after="40" w:before="40"/>
      </w:pPr>
      <w:r>
        <w:rPr>
          <w:b/>
          <w:sz w:val="20"/>
        </w:rPr>
        <w:t>Craik, G. L.</w:t>
      </w:r>
      <w:r>
        <w:rPr>
          <w:i/>
          <w:sz w:val="20"/>
        </w:rPr>
        <w:t>: English of Shakespeare (ed. Rolfe)</w:t>
      </w:r>
      <w:r>
        <w:rPr>
          <w:sz w:val="20"/>
        </w:rPr>
        <w:t xml:space="preserve">  —  Boston, 1872</w:t>
      </w:r>
    </w:p>
    <w:p>
      <w:pPr>
        <w:spacing w:after="40" w:before="40"/>
      </w:pPr>
      <w:r>
        <w:rPr>
          <w:b/>
          <w:sz w:val="20"/>
        </w:rPr>
        <w:t>Croft, J.</w:t>
      </w:r>
      <w:r>
        <w:rPr>
          <w:i/>
          <w:sz w:val="20"/>
        </w:rPr>
        <w:t>: Annotations on Shakespeare</w:t>
      </w:r>
      <w:r>
        <w:rPr>
          <w:sz w:val="20"/>
        </w:rPr>
        <w:t xml:space="preserve">  —  York, 1810</w:t>
      </w:r>
    </w:p>
    <w:p>
      <w:pPr>
        <w:spacing w:after="40" w:before="40"/>
      </w:pPr>
      <w:r>
        <w:rPr>
          <w:b/>
          <w:sz w:val="20"/>
        </w:rPr>
        <w:t>Cumberland, R.</w:t>
      </w:r>
      <w:r>
        <w:rPr>
          <w:i/>
          <w:sz w:val="20"/>
        </w:rPr>
        <w:t>: The Observer</w:t>
      </w:r>
      <w:r>
        <w:rPr>
          <w:sz w:val="20"/>
        </w:rPr>
        <w:t xml:space="preserve">  —  London, 1835</w:t>
      </w:r>
    </w:p>
    <w:p>
      <w:pPr>
        <w:spacing w:after="40" w:before="40"/>
      </w:pPr>
      <w:r>
        <w:rPr>
          <w:b/>
          <w:sz w:val="20"/>
        </w:rPr>
        <w:t>Dana, C. E.</w:t>
      </w:r>
      <w:r>
        <w:rPr>
          <w:i/>
          <w:sz w:val="20"/>
        </w:rPr>
        <w:t>: English Coronations</w:t>
      </w:r>
      <w:r>
        <w:rPr>
          <w:sz w:val="20"/>
        </w:rPr>
        <w:t xml:space="preserve">  —  Philadelphia, 1902</w:t>
      </w:r>
    </w:p>
    <w:p>
      <w:pPr>
        <w:spacing w:after="40" w:before="40"/>
      </w:pPr>
      <w:r>
        <w:rPr>
          <w:b/>
          <w:sz w:val="20"/>
        </w:rPr>
        <w:t>Dana, C. E.</w:t>
      </w:r>
      <w:r>
        <w:rPr>
          <w:i/>
          <w:sz w:val="20"/>
        </w:rPr>
        <w:t>: Glimpses of English History</w:t>
      </w:r>
      <w:r>
        <w:rPr>
          <w:sz w:val="20"/>
        </w:rPr>
        <w:t xml:space="preserve">  —  Philadelphia, 1904</w:t>
      </w:r>
    </w:p>
    <w:p>
      <w:pPr>
        <w:spacing w:after="40" w:before="40"/>
      </w:pPr>
      <w:r>
        <w:rPr>
          <w:b/>
          <w:sz w:val="20"/>
        </w:rPr>
        <w:t>Daniel, P. A.</w:t>
      </w:r>
      <w:r>
        <w:rPr>
          <w:i/>
          <w:sz w:val="20"/>
        </w:rPr>
        <w:t>: Introduction to Griggs' Facsimile</w:t>
      </w:r>
      <w:r>
        <w:rPr>
          <w:sz w:val="20"/>
        </w:rPr>
        <w:t xml:space="preserve">  —  London, 1884</w:t>
      </w:r>
    </w:p>
    <w:p>
      <w:pPr>
        <w:spacing w:after="40" w:before="40"/>
      </w:pPr>
      <w:r>
        <w:rPr>
          <w:b/>
          <w:sz w:val="20"/>
        </w:rPr>
        <w:t>Davis, C. K.</w:t>
      </w:r>
      <w:r>
        <w:rPr>
          <w:i/>
          <w:sz w:val="20"/>
        </w:rPr>
        <w:t>: Law in Shakespeare</w:t>
      </w:r>
      <w:r>
        <w:rPr>
          <w:sz w:val="20"/>
        </w:rPr>
        <w:t xml:space="preserve">  —  St. Paul, 1884</w:t>
      </w:r>
    </w:p>
    <w:p>
      <w:pPr>
        <w:spacing w:after="40" w:before="40"/>
      </w:pPr>
      <w:r>
        <w:rPr>
          <w:b/>
          <w:sz w:val="20"/>
        </w:rPr>
        <w:t>Delius, Nicolaus</w:t>
      </w:r>
      <w:r>
        <w:rPr>
          <w:i/>
          <w:sz w:val="20"/>
        </w:rPr>
        <w:t>: Ueber der ursprünglichen Text Richard III (Sh. Jahrbuch, vol. vii)</w:t>
      </w:r>
      <w:r>
        <w:rPr>
          <w:sz w:val="20"/>
        </w:rPr>
        <w:t xml:space="preserve">  —  1872</w:t>
      </w:r>
    </w:p>
    <w:p>
      <w:pPr>
        <w:spacing w:after="40" w:before="40"/>
      </w:pPr>
      <w:r>
        <w:rPr>
          <w:b/>
          <w:sz w:val="20"/>
        </w:rPr>
        <w:t>Dixon, W. H.</w:t>
      </w:r>
      <w:r>
        <w:rPr>
          <w:i/>
          <w:sz w:val="20"/>
        </w:rPr>
        <w:t>: Her Majesty's Tower (ed. vii)</w:t>
      </w:r>
      <w:r>
        <w:rPr>
          <w:sz w:val="20"/>
        </w:rPr>
        <w:t xml:space="preserve">  —  London, 1884</w:t>
      </w:r>
    </w:p>
    <w:p>
      <w:pPr>
        <w:spacing w:after="40" w:before="40"/>
      </w:pPr>
      <w:r>
        <w:rPr>
          <w:b/>
          <w:sz w:val="20"/>
        </w:rPr>
        <w:t>Doran, Dr.</w:t>
      </w:r>
      <w:r>
        <w:rPr>
          <w:i/>
          <w:sz w:val="20"/>
        </w:rPr>
        <w:t>: Their Majesties' Servants</w:t>
      </w:r>
      <w:r>
        <w:rPr>
          <w:sz w:val="20"/>
        </w:rPr>
        <w:t xml:space="preserve">  —  London, 1865</w:t>
      </w:r>
    </w:p>
    <w:p>
      <w:pPr>
        <w:spacing w:after="40" w:before="40"/>
      </w:pPr>
      <w:r>
        <w:rPr>
          <w:b/>
          <w:sz w:val="20"/>
        </w:rPr>
        <w:t>Douce, Francis</w:t>
      </w:r>
      <w:r>
        <w:rPr>
          <w:i/>
          <w:sz w:val="20"/>
        </w:rPr>
        <w:t>: Illustrations of Shakespeare</w:t>
      </w:r>
      <w:r>
        <w:rPr>
          <w:sz w:val="20"/>
        </w:rPr>
        <w:t xml:space="preserve">  —  London, 1807</w:t>
      </w:r>
    </w:p>
    <w:p>
      <w:pPr>
        <w:spacing w:after="40" w:before="40"/>
      </w:pPr>
      <w:r>
        <w:rPr>
          <w:b/>
          <w:sz w:val="20"/>
        </w:rPr>
        <w:t>Dowden, Edward</w:t>
      </w:r>
      <w:r>
        <w:rPr>
          <w:i/>
          <w:sz w:val="20"/>
        </w:rPr>
        <w:t>: Shakespeare: His Mind and Art</w:t>
      </w:r>
      <w:r>
        <w:rPr>
          <w:sz w:val="20"/>
        </w:rPr>
        <w:t xml:space="preserve">  —  London, 1875</w:t>
      </w:r>
    </w:p>
    <w:p>
      <w:pPr>
        <w:spacing w:after="40" w:before="40"/>
      </w:pPr>
      <w:r>
        <w:rPr>
          <w:b/>
          <w:sz w:val="20"/>
        </w:rPr>
        <w:t>Drake, Nathan</w:t>
      </w:r>
      <w:r>
        <w:rPr>
          <w:i/>
          <w:sz w:val="20"/>
        </w:rPr>
        <w:t>: Memorials of Shakespeare</w:t>
      </w:r>
      <w:r>
        <w:rPr>
          <w:sz w:val="20"/>
        </w:rPr>
        <w:t xml:space="preserve">  —  London, 1828</w:t>
      </w:r>
    </w:p>
    <w:p>
      <w:pPr>
        <w:spacing w:after="40" w:before="40"/>
      </w:pPr>
      <w:r>
        <w:rPr>
          <w:b/>
          <w:sz w:val="20"/>
        </w:rPr>
        <w:t>Drake, Nathan</w:t>
      </w:r>
      <w:r>
        <w:rPr>
          <w:i/>
          <w:sz w:val="20"/>
        </w:rPr>
        <w:t>: Shakespeare and his Times</w:t>
      </w:r>
      <w:r>
        <w:rPr>
          <w:sz w:val="20"/>
        </w:rPr>
        <w:t xml:space="preserve">  —  London, 1817</w:t>
      </w:r>
    </w:p>
    <w:p>
      <w:pPr>
        <w:spacing w:after="40" w:before="40"/>
      </w:pPr>
      <w:r>
        <w:rPr>
          <w:b/>
          <w:sz w:val="20"/>
        </w:rPr>
        <w:t>Dunlap, William</w:t>
      </w:r>
      <w:r>
        <w:rPr>
          <w:i/>
          <w:sz w:val="20"/>
        </w:rPr>
        <w:t>: Life of George Cooke</w:t>
      </w:r>
      <w:r>
        <w:rPr>
          <w:sz w:val="20"/>
        </w:rPr>
        <w:t xml:space="preserve">  —  New York, 1815</w:t>
      </w:r>
    </w:p>
    <w:p>
      <w:pPr>
        <w:spacing w:after="40" w:before="40"/>
      </w:pPr>
      <w:r>
        <w:rPr>
          <w:b/>
          <w:sz w:val="20"/>
        </w:rPr>
        <w:t>Duport, P.</w:t>
      </w:r>
      <w:r>
        <w:rPr>
          <w:i/>
          <w:sz w:val="20"/>
        </w:rPr>
        <w:t>: Essais Littéraire sur Shakespeare</w:t>
      </w:r>
      <w:r>
        <w:rPr>
          <w:sz w:val="20"/>
        </w:rPr>
        <w:t xml:space="preserve">  —  Paris, 1828</w:t>
      </w:r>
    </w:p>
    <w:p>
      <w:pPr>
        <w:spacing w:after="40" w:before="40"/>
      </w:pPr>
      <w:r>
        <w:rPr>
          <w:b/>
          <w:sz w:val="20"/>
        </w:rPr>
        <w:t>Dyce, Alexander</w:t>
      </w:r>
      <w:r>
        <w:rPr>
          <w:i/>
          <w:sz w:val="20"/>
        </w:rPr>
        <w:t>: Few Notes, etc.</w:t>
      </w:r>
      <w:r>
        <w:rPr>
          <w:sz w:val="20"/>
        </w:rPr>
        <w:t xml:space="preserve">  —  London, 1853</w:t>
      </w:r>
    </w:p>
    <w:p>
      <w:pPr>
        <w:spacing w:after="40" w:before="40"/>
      </w:pPr>
      <w:r>
        <w:rPr>
          <w:b/>
          <w:sz w:val="20"/>
        </w:rPr>
        <w:t>Dyce, Alexander</w:t>
      </w:r>
      <w:r>
        <w:rPr>
          <w:i/>
          <w:sz w:val="20"/>
        </w:rPr>
        <w:t>: Remarks on Collier's and Knight's Editions</w:t>
      </w:r>
      <w:r>
        <w:rPr>
          <w:sz w:val="20"/>
        </w:rPr>
        <w:t xml:space="preserve">  —  London, 1844</w:t>
      </w:r>
    </w:p>
    <w:p>
      <w:pPr>
        <w:spacing w:after="40" w:before="40"/>
      </w:pPr>
      <w:r>
        <w:rPr>
          <w:b/>
          <w:sz w:val="20"/>
        </w:rPr>
        <w:t>Edwards, Thomas</w:t>
      </w:r>
      <w:r>
        <w:rPr>
          <w:i/>
          <w:sz w:val="20"/>
        </w:rPr>
        <w:t>: Canons of Criticism (seventh edition)</w:t>
      </w:r>
      <w:r>
        <w:rPr>
          <w:sz w:val="20"/>
        </w:rPr>
        <w:t xml:space="preserve">  —  London, 1765</w:t>
      </w:r>
    </w:p>
    <w:p>
      <w:pPr>
        <w:spacing w:after="40" w:before="40"/>
      </w:pPr>
      <w:r>
        <w:rPr>
          <w:b/>
          <w:sz w:val="20"/>
        </w:rPr>
        <w:t>Farmer, Dr. Richard</w:t>
      </w:r>
      <w:r>
        <w:rPr>
          <w:i/>
          <w:sz w:val="20"/>
        </w:rPr>
        <w:t>: Essay on the Learning of Shakespeare</w:t>
      </w:r>
      <w:r>
        <w:rPr>
          <w:sz w:val="20"/>
        </w:rPr>
        <w:t xml:space="preserve">  —  London, 1767</w:t>
      </w:r>
    </w:p>
    <w:p>
      <w:pPr>
        <w:spacing w:after="40" w:before="40"/>
      </w:pPr>
      <w:r>
        <w:rPr>
          <w:b/>
          <w:sz w:val="20"/>
        </w:rPr>
        <w:t>Field, Barron</w:t>
      </w:r>
      <w:r>
        <w:rPr>
          <w:i/>
          <w:sz w:val="20"/>
        </w:rPr>
        <w:t>: The True Tragedie of Richard the Third (Shakespeare Soc.)</w:t>
      </w:r>
      <w:r>
        <w:rPr>
          <w:sz w:val="20"/>
        </w:rPr>
        <w:t xml:space="preserve">  —  London, 1844</w:t>
      </w:r>
    </w:p>
    <w:p>
      <w:pPr>
        <w:spacing w:after="40" w:before="40"/>
      </w:pPr>
      <w:r>
        <w:rPr>
          <w:b/>
          <w:sz w:val="20"/>
        </w:rPr>
        <w:t>Fitzgerald, Percy</w:t>
      </w:r>
      <w:r>
        <w:rPr>
          <w:i/>
          <w:sz w:val="20"/>
        </w:rPr>
        <w:t>: Life of David Garrick</w:t>
      </w:r>
      <w:r>
        <w:rPr>
          <w:sz w:val="20"/>
        </w:rPr>
        <w:t xml:space="preserve">  —  London, 1868</w:t>
      </w:r>
    </w:p>
    <w:p>
      <w:pPr>
        <w:spacing w:after="40" w:before="40"/>
      </w:pPr>
      <w:r>
        <w:rPr>
          <w:b/>
          <w:sz w:val="20"/>
        </w:rPr>
        <w:t>Fleay, F. G.</w:t>
      </w:r>
      <w:r>
        <w:rPr>
          <w:i/>
          <w:sz w:val="20"/>
        </w:rPr>
        <w:t>: Life and Work of Shakespeare</w:t>
      </w:r>
      <w:r>
        <w:rPr>
          <w:sz w:val="20"/>
        </w:rPr>
        <w:t xml:space="preserve">  —  London, 1886</w:t>
      </w:r>
    </w:p>
    <w:p>
      <w:pPr>
        <w:spacing w:after="40" w:before="40"/>
      </w:pPr>
      <w:r>
        <w:rPr>
          <w:b/>
          <w:sz w:val="20"/>
        </w:rPr>
        <w:t>Florio, John</w:t>
      </w:r>
      <w:r>
        <w:rPr>
          <w:i/>
          <w:sz w:val="20"/>
        </w:rPr>
        <w:t>: A Worlde of Wordes</w:t>
      </w:r>
      <w:r>
        <w:rPr>
          <w:sz w:val="20"/>
        </w:rPr>
        <w:t xml:space="preserve">  —  London, 1598</w:t>
      </w:r>
    </w:p>
    <w:p>
      <w:pPr>
        <w:spacing w:after="40" w:before="40"/>
      </w:pPr>
      <w:r>
        <w:rPr>
          <w:b/>
          <w:sz w:val="20"/>
        </w:rPr>
        <w:t>Fleay, F. G.</w:t>
      </w:r>
      <w:r>
        <w:rPr>
          <w:i/>
          <w:sz w:val="20"/>
        </w:rPr>
        <w:t>: Chronicle History of the London Stage</w:t>
      </w:r>
      <w:r>
        <w:rPr>
          <w:sz w:val="20"/>
        </w:rPr>
        <w:t xml:space="preserve">  —  London, 1890</w:t>
      </w:r>
    </w:p>
    <w:p>
      <w:pPr>
        <w:spacing w:after="40" w:before="40"/>
      </w:pPr>
      <w:r>
        <w:rPr>
          <w:b/>
          <w:sz w:val="20"/>
        </w:rPr>
        <w:t>Fleay, F. G.</w:t>
      </w:r>
      <w:r>
        <w:rPr>
          <w:i/>
          <w:sz w:val="20"/>
        </w:rPr>
        <w:t>: Shakespeare Manual</w:t>
      </w:r>
      <w:r>
        <w:rPr>
          <w:sz w:val="20"/>
        </w:rPr>
        <w:t xml:space="preserve">  —  London, 1876</w:t>
      </w:r>
    </w:p>
    <w:p>
      <w:pPr>
        <w:spacing w:after="40" w:before="40"/>
      </w:pPr>
      <w:r>
        <w:rPr>
          <w:b/>
          <w:sz w:val="20"/>
        </w:rPr>
        <w:t>French, G. R.</w:t>
      </w:r>
      <w:r>
        <w:rPr>
          <w:i/>
          <w:sz w:val="20"/>
        </w:rPr>
        <w:t>: Shakespeariana Genealogica</w:t>
      </w:r>
      <w:r>
        <w:rPr>
          <w:sz w:val="20"/>
        </w:rPr>
        <w:t xml:space="preserve">  —  London, 1869</w:t>
      </w:r>
    </w:p>
    <w:p>
      <w:pPr>
        <w:spacing w:after="40" w:before="40"/>
      </w:pPr>
      <w:r>
        <w:rPr>
          <w:b/>
          <w:sz w:val="20"/>
        </w:rPr>
        <w:t>Fuller, Thomas</w:t>
      </w:r>
      <w:r>
        <w:rPr>
          <w:i/>
          <w:sz w:val="20"/>
        </w:rPr>
        <w:t>: Church History of Britain</w:t>
      </w:r>
      <w:r>
        <w:rPr>
          <w:sz w:val="20"/>
        </w:rPr>
        <w:t xml:space="preserve">  —  London, 1837</w:t>
      </w:r>
    </w:p>
    <w:p>
      <w:pPr>
        <w:spacing w:after="40" w:before="40"/>
      </w:pPr>
      <w:r>
        <w:rPr>
          <w:b/>
          <w:sz w:val="20"/>
        </w:rPr>
        <w:t>Fuller, Thomas</w:t>
      </w:r>
      <w:r>
        <w:rPr>
          <w:i/>
          <w:sz w:val="20"/>
        </w:rPr>
        <w:t>: History of the Worthies of England (ed. P. A. Nuttall)</w:t>
      </w:r>
      <w:r>
        <w:rPr>
          <w:sz w:val="20"/>
        </w:rPr>
        <w:t xml:space="preserve">  —  London, 1840</w:t>
      </w:r>
    </w:p>
    <w:p>
      <w:pPr>
        <w:spacing w:after="40" w:before="40"/>
      </w:pPr>
      <w:r>
        <w:rPr>
          <w:b/>
          <w:sz w:val="20"/>
        </w:rPr>
        <w:t>Furnivall, F. J.</w:t>
      </w:r>
      <w:r>
        <w:rPr>
          <w:i/>
          <w:sz w:val="20"/>
        </w:rPr>
        <w:t>: Introduction to Leopold Shakspere</w:t>
      </w:r>
      <w:r>
        <w:rPr>
          <w:sz w:val="20"/>
        </w:rPr>
        <w:t xml:space="preserve">  —  London, 1877</w:t>
      </w:r>
    </w:p>
    <w:p>
      <w:pPr>
        <w:spacing w:after="40" w:before="40"/>
      </w:pPr>
      <w:r>
        <w:rPr>
          <w:b/>
          <w:sz w:val="20"/>
        </w:rPr>
        <w:t>Furnivall, F. J.</w:t>
      </w:r>
      <w:r>
        <w:rPr>
          <w:i/>
          <w:sz w:val="20"/>
        </w:rPr>
        <w:t>: Succession of Shakespeare's Works</w:t>
      </w:r>
      <w:r>
        <w:rPr>
          <w:sz w:val="20"/>
        </w:rPr>
        <w:t xml:space="preserve">  —  London, 1874</w:t>
      </w:r>
    </w:p>
    <w:p>
      <w:pPr>
        <w:spacing w:after="40" w:before="40"/>
      </w:pPr>
      <w:r>
        <w:rPr>
          <w:b/>
          <w:sz w:val="20"/>
        </w:rPr>
        <w:t>Gairdner, James</w:t>
      </w:r>
      <w:r>
        <w:rPr>
          <w:i/>
          <w:sz w:val="20"/>
        </w:rPr>
        <w:t>: Life and Reign of Richard the Third</w:t>
      </w:r>
      <w:r>
        <w:rPr>
          <w:sz w:val="20"/>
        </w:rPr>
        <w:t xml:space="preserve">  —  London, 1878</w:t>
      </w:r>
    </w:p>
    <w:p>
      <w:pPr>
        <w:spacing w:after="40" w:before="40"/>
      </w:pPr>
      <w:r>
        <w:rPr>
          <w:b/>
          <w:sz w:val="20"/>
        </w:rPr>
        <w:t>Gairdner, James</w:t>
      </w:r>
      <w:r>
        <w:rPr>
          <w:i/>
          <w:sz w:val="20"/>
        </w:rPr>
        <w:t>: Did Henry VII Murder the Princes? (Eng. Hist. Review, July)</w:t>
      </w:r>
      <w:r>
        <w:rPr>
          <w:sz w:val="20"/>
        </w:rPr>
        <w:t xml:space="preserve">  —  1891</w:t>
      </w:r>
    </w:p>
    <w:p>
      <w:pPr>
        <w:spacing w:after="40" w:before="40"/>
      </w:pPr>
      <w:r>
        <w:rPr>
          <w:b/>
          <w:sz w:val="20"/>
        </w:rPr>
        <w:t>Gardiner, W.</w:t>
      </w:r>
      <w:r>
        <w:rPr>
          <w:i/>
          <w:sz w:val="20"/>
        </w:rPr>
        <w:t>: Music of Nature</w:t>
      </w:r>
      <w:r>
        <w:rPr>
          <w:sz w:val="20"/>
        </w:rPr>
        <w:t xml:space="preserve">  —  Boston, n.d.</w:t>
      </w:r>
    </w:p>
    <w:p>
      <w:pPr>
        <w:spacing w:after="40" w:before="40"/>
      </w:pPr>
      <w:r>
        <w:rPr>
          <w:b/>
          <w:sz w:val="20"/>
        </w:rPr>
        <w:t>Gayley, C. M.</w:t>
      </w:r>
      <w:r>
        <w:rPr>
          <w:i/>
          <w:sz w:val="20"/>
        </w:rPr>
        <w:t>: Plays of Our Forefathers</w:t>
      </w:r>
      <w:r>
        <w:rPr>
          <w:sz w:val="20"/>
        </w:rPr>
        <w:t xml:space="preserve">  —  New York, 1907</w:t>
      </w:r>
    </w:p>
    <w:p>
      <w:pPr>
        <w:spacing w:after="40" w:before="40"/>
      </w:pPr>
      <w:r>
        <w:rPr>
          <w:b/>
          <w:sz w:val="20"/>
        </w:rPr>
        <w:t>Gentleman, Francis</w:t>
      </w:r>
      <w:r>
        <w:rPr>
          <w:i/>
          <w:sz w:val="20"/>
        </w:rPr>
        <w:t>: Dramatic Censor</w:t>
      </w:r>
      <w:r>
        <w:rPr>
          <w:sz w:val="20"/>
        </w:rPr>
        <w:t xml:space="preserve">  —  London, 1770</w:t>
      </w:r>
    </w:p>
    <w:p>
      <w:pPr>
        <w:spacing w:after="40" w:before="40"/>
      </w:pPr>
      <w:r>
        <w:rPr>
          <w:b/>
          <w:sz w:val="20"/>
        </w:rPr>
        <w:t>Gervinus, G. G.</w:t>
      </w:r>
      <w:r>
        <w:rPr>
          <w:i/>
          <w:sz w:val="20"/>
        </w:rPr>
        <w:t>: Commentaries (trans. Bunnett)</w:t>
      </w:r>
      <w:r>
        <w:rPr>
          <w:sz w:val="20"/>
        </w:rPr>
        <w:t xml:space="preserve">  —  London, 1863</w:t>
      </w:r>
    </w:p>
    <w:p>
      <w:pPr>
        <w:spacing w:after="40" w:before="40"/>
      </w:pPr>
      <w:r>
        <w:rPr>
          <w:b/>
          <w:sz w:val="20"/>
        </w:rPr>
        <w:t>Giles, Henry</w:t>
      </w:r>
      <w:r>
        <w:rPr>
          <w:i/>
          <w:sz w:val="20"/>
        </w:rPr>
        <w:t>: Human Life in Shakespeare</w:t>
      </w:r>
      <w:r>
        <w:rPr>
          <w:sz w:val="20"/>
        </w:rPr>
        <w:t xml:space="preserve">  —  Boston, 1868</w:t>
      </w:r>
    </w:p>
    <w:p>
      <w:pPr>
        <w:spacing w:after="40" w:before="40"/>
      </w:pPr>
      <w:r>
        <w:rPr>
          <w:b/>
          <w:sz w:val="20"/>
        </w:rPr>
        <w:t>Gould, T. R.</w:t>
      </w:r>
      <w:r>
        <w:rPr>
          <w:i/>
          <w:sz w:val="20"/>
        </w:rPr>
        <w:t>: The Tragedian</w:t>
      </w:r>
      <w:r>
        <w:rPr>
          <w:sz w:val="20"/>
        </w:rPr>
        <w:t xml:space="preserve">  —  Boston, 1868</w:t>
      </w:r>
    </w:p>
    <w:p>
      <w:pPr>
        <w:spacing w:after="40" w:before="40"/>
      </w:pPr>
      <w:r>
        <w:rPr>
          <w:b/>
          <w:sz w:val="20"/>
        </w:rPr>
        <w:t>Green, H.</w:t>
      </w:r>
      <w:r>
        <w:rPr>
          <w:i/>
          <w:sz w:val="20"/>
        </w:rPr>
        <w:t>: Shakespeare and the Emblem-writers</w:t>
      </w:r>
      <w:r>
        <w:rPr>
          <w:sz w:val="20"/>
        </w:rPr>
        <w:t xml:space="preserve">  —  London, 1870</w:t>
      </w:r>
    </w:p>
    <w:p>
      <w:pPr>
        <w:spacing w:after="40" w:before="40"/>
      </w:pPr>
      <w:r>
        <w:rPr>
          <w:b/>
          <w:sz w:val="20"/>
        </w:rPr>
        <w:t>Greenough, J. B. and Kittredge, J. L.</w:t>
      </w:r>
      <w:r>
        <w:rPr>
          <w:i/>
          <w:sz w:val="20"/>
        </w:rPr>
        <w:t>: Words and their Ways in English Speech</w:t>
      </w:r>
      <w:r>
        <w:rPr>
          <w:sz w:val="20"/>
        </w:rPr>
        <w:t xml:space="preserve">  —  New York, 1901</w:t>
      </w:r>
    </w:p>
    <w:p>
      <w:pPr>
        <w:spacing w:after="40" w:before="40"/>
      </w:pPr>
      <w:r>
        <w:rPr>
          <w:b/>
          <w:sz w:val="20"/>
        </w:rPr>
        <w:t>Grey, Zachary</w:t>
      </w:r>
      <w:r>
        <w:rPr>
          <w:i/>
          <w:sz w:val="20"/>
        </w:rPr>
        <w:t>: Critical, Historical, and Explanatory Notes on Shakespeare</w:t>
      </w:r>
      <w:r>
        <w:rPr>
          <w:sz w:val="20"/>
        </w:rPr>
        <w:t xml:space="preserve">  —  London, 1754</w:t>
      </w:r>
    </w:p>
    <w:p>
      <w:pPr>
        <w:spacing w:after="40" w:before="40"/>
      </w:pPr>
      <w:r>
        <w:rPr>
          <w:b/>
          <w:sz w:val="20"/>
        </w:rPr>
        <w:t>Griffiths, Mrs.</w:t>
      </w:r>
      <w:r>
        <w:rPr>
          <w:i/>
          <w:sz w:val="20"/>
        </w:rPr>
        <w:t>: Morality of Shakespeare's Dramas</w:t>
      </w:r>
      <w:r>
        <w:rPr>
          <w:sz w:val="20"/>
        </w:rPr>
        <w:t xml:space="preserve">  —  London, 1775</w:t>
      </w:r>
    </w:p>
    <w:p>
      <w:pPr>
        <w:spacing w:after="40" w:before="40"/>
      </w:pPr>
      <w:r>
        <w:rPr>
          <w:b/>
          <w:sz w:val="20"/>
        </w:rPr>
        <w:t>Guest, E.</w:t>
      </w:r>
      <w:r>
        <w:rPr>
          <w:i/>
          <w:sz w:val="20"/>
        </w:rPr>
        <w:t>: History of English Rhythms</w:t>
      </w:r>
      <w:r>
        <w:rPr>
          <w:sz w:val="20"/>
        </w:rPr>
        <w:t xml:space="preserve">  —  London, 1838</w:t>
      </w:r>
    </w:p>
    <w:p>
      <w:pPr>
        <w:spacing w:after="40" w:before="40"/>
      </w:pPr>
      <w:r>
        <w:rPr>
          <w:b/>
          <w:sz w:val="20"/>
        </w:rPr>
        <w:t>Guizot, M.</w:t>
      </w:r>
      <w:r>
        <w:rPr>
          <w:i/>
          <w:sz w:val="20"/>
        </w:rPr>
        <w:t>: Oeuvres Complètes de Shakespeare</w:t>
      </w:r>
      <w:r>
        <w:rPr>
          <w:sz w:val="20"/>
        </w:rPr>
        <w:t xml:space="preserve">  —  Paris, 1821</w:t>
      </w:r>
    </w:p>
    <w:p>
      <w:pPr>
        <w:spacing w:after="40" w:before="40"/>
      </w:pPr>
      <w:r>
        <w:rPr>
          <w:b/>
          <w:sz w:val="20"/>
        </w:rPr>
        <w:t>Hall, Edward</w:t>
      </w:r>
      <w:r>
        <w:rPr>
          <w:i/>
          <w:sz w:val="20"/>
        </w:rPr>
        <w:t>: Chronicles of England</w:t>
      </w:r>
      <w:r>
        <w:rPr>
          <w:sz w:val="20"/>
        </w:rPr>
        <w:t xml:space="preserve">  —  London, 1809</w:t>
      </w:r>
    </w:p>
    <w:p>
      <w:pPr>
        <w:spacing w:after="40" w:before="40"/>
      </w:pPr>
      <w:r>
        <w:rPr>
          <w:b/>
          <w:sz w:val="20"/>
        </w:rPr>
        <w:t>Hall, H. T.</w:t>
      </w:r>
      <w:r>
        <w:rPr>
          <w:i/>
          <w:sz w:val="20"/>
        </w:rPr>
        <w:t>: Shakespeare Fly-leaves</w:t>
      </w:r>
      <w:r>
        <w:rPr>
          <w:sz w:val="20"/>
        </w:rPr>
        <w:t xml:space="preserve">  —  Cambridge, 1869</w:t>
      </w:r>
    </w:p>
    <w:p>
      <w:pPr>
        <w:spacing w:after="40" w:before="40"/>
      </w:pPr>
      <w:r>
        <w:rPr>
          <w:b/>
          <w:sz w:val="20"/>
        </w:rPr>
        <w:t>Halliwell (-Phillipps), J. O.</w:t>
      </w:r>
      <w:r>
        <w:rPr>
          <w:i/>
          <w:sz w:val="20"/>
        </w:rPr>
        <w:t>: Letters of Kings of England</w:t>
      </w:r>
      <w:r>
        <w:rPr>
          <w:sz w:val="20"/>
        </w:rPr>
        <w:t xml:space="preserve">  —  London, 1848</w:t>
      </w:r>
    </w:p>
    <w:p>
      <w:pPr>
        <w:spacing w:after="40" w:before="40"/>
      </w:pPr>
      <w:r>
        <w:rPr>
          <w:b/>
          <w:sz w:val="20"/>
        </w:rPr>
        <w:t>Halliwell-Phillipps, J. O.</w:t>
      </w:r>
      <w:r>
        <w:rPr>
          <w:i/>
          <w:sz w:val="20"/>
        </w:rPr>
        <w:t>: Outlines of Life of Shakespeare</w:t>
      </w:r>
      <w:r>
        <w:rPr>
          <w:sz w:val="20"/>
        </w:rPr>
        <w:t xml:space="preserve">  —  Brighton, 1882</w:t>
      </w:r>
    </w:p>
    <w:p>
      <w:pPr>
        <w:spacing w:after="40" w:before="40"/>
      </w:pPr>
      <w:r>
        <w:rPr>
          <w:b/>
          <w:sz w:val="20"/>
        </w:rPr>
        <w:t>Halsted, Caroline</w:t>
      </w:r>
      <w:r>
        <w:rPr>
          <w:i/>
          <w:sz w:val="20"/>
        </w:rPr>
        <w:t>: Life of Richard III</w:t>
      </w:r>
      <w:r>
        <w:rPr>
          <w:sz w:val="20"/>
        </w:rPr>
        <w:t xml:space="preserve">  —  Philadelphia, 1844</w:t>
      </w:r>
    </w:p>
    <w:p>
      <w:pPr>
        <w:spacing w:after="40" w:before="40"/>
      </w:pPr>
      <w:r>
        <w:rPr>
          <w:b/>
          <w:sz w:val="20"/>
        </w:rPr>
        <w:t>Hare, J. C. &amp; A. W.</w:t>
      </w:r>
      <w:r>
        <w:rPr>
          <w:i/>
          <w:sz w:val="20"/>
        </w:rPr>
        <w:t>: Guesses at Truth</w:t>
      </w:r>
      <w:r>
        <w:rPr>
          <w:sz w:val="20"/>
        </w:rPr>
        <w:t xml:space="preserve">  —  Boston, 1861</w:t>
      </w:r>
    </w:p>
    <w:p>
      <w:pPr>
        <w:spacing w:after="40" w:before="40"/>
      </w:pPr>
      <w:r>
        <w:rPr>
          <w:b/>
          <w:sz w:val="20"/>
        </w:rPr>
        <w:t>Hawkins, F. W.</w:t>
      </w:r>
      <w:r>
        <w:rPr>
          <w:i/>
          <w:sz w:val="20"/>
        </w:rPr>
        <w:t>: Life of Edmund Kean</w:t>
      </w:r>
      <w:r>
        <w:rPr>
          <w:sz w:val="20"/>
        </w:rPr>
        <w:t xml:space="preserve">  —  London, 1869</w:t>
      </w:r>
    </w:p>
    <w:p>
      <w:pPr>
        <w:spacing w:after="40" w:before="40"/>
      </w:pPr>
      <w:r>
        <w:rPr>
          <w:b/>
          <w:sz w:val="20"/>
        </w:rPr>
        <w:t>Hazlitt, William</w:t>
      </w:r>
      <w:r>
        <w:rPr>
          <w:i/>
          <w:sz w:val="20"/>
        </w:rPr>
        <w:t>: Characters of Shakespeare's Plays</w:t>
      </w:r>
      <w:r>
        <w:rPr>
          <w:sz w:val="20"/>
        </w:rPr>
        <w:t xml:space="preserve">  —  London, 1818</w:t>
      </w:r>
    </w:p>
    <w:p>
      <w:pPr>
        <w:spacing w:after="40" w:before="40"/>
      </w:pPr>
      <w:r>
        <w:rPr>
          <w:b/>
          <w:sz w:val="20"/>
        </w:rPr>
        <w:t>Heath, Benjamin</w:t>
      </w:r>
      <w:r>
        <w:rPr>
          <w:i/>
          <w:sz w:val="20"/>
        </w:rPr>
        <w:t>: Revisal of Shakespeare's Text</w:t>
      </w:r>
      <w:r>
        <w:rPr>
          <w:sz w:val="20"/>
        </w:rPr>
        <w:t xml:space="preserve">  —  London, 1765</w:t>
      </w:r>
    </w:p>
    <w:p>
      <w:pPr>
        <w:spacing w:after="40" w:before="40"/>
      </w:pPr>
      <w:r>
        <w:rPr>
          <w:b/>
          <w:sz w:val="20"/>
        </w:rPr>
        <w:t>Heraud, J. A.</w:t>
      </w:r>
      <w:r>
        <w:rPr>
          <w:i/>
          <w:sz w:val="20"/>
        </w:rPr>
        <w:t>: Shakespeare's Inner Life</w:t>
      </w:r>
      <w:r>
        <w:rPr>
          <w:sz w:val="20"/>
        </w:rPr>
        <w:t xml:space="preserve">  —  London, 1865</w:t>
      </w:r>
    </w:p>
    <w:p>
      <w:pPr>
        <w:spacing w:after="40" w:before="40"/>
      </w:pPr>
      <w:r>
        <w:rPr>
          <w:b/>
          <w:sz w:val="20"/>
        </w:rPr>
        <w:t>Heywood, Thomas</w:t>
      </w:r>
      <w:r>
        <w:rPr>
          <w:i/>
          <w:sz w:val="20"/>
        </w:rPr>
        <w:t>: Edward IV (pts. i &amp; ii, ed. Pearson)</w:t>
      </w:r>
      <w:r>
        <w:rPr>
          <w:sz w:val="20"/>
        </w:rPr>
        <w:t xml:space="preserve">  —  London, 1873</w:t>
      </w:r>
    </w:p>
    <w:p>
      <w:pPr>
        <w:spacing w:after="40" w:before="40"/>
      </w:pPr>
      <w:r>
        <w:rPr>
          <w:b/>
          <w:sz w:val="20"/>
        </w:rPr>
        <w:t>Hiffernan, P.</w:t>
      </w:r>
      <w:r>
        <w:rPr>
          <w:i/>
          <w:sz w:val="20"/>
        </w:rPr>
        <w:t>: Dramatic Genius of Shakespeare</w:t>
      </w:r>
      <w:r>
        <w:rPr>
          <w:sz w:val="20"/>
        </w:rPr>
        <w:t xml:space="preserve">  —  London, 1772</w:t>
      </w:r>
    </w:p>
    <w:p>
      <w:pPr>
        <w:spacing w:after="40" w:before="40"/>
      </w:pPr>
      <w:r>
        <w:rPr>
          <w:b/>
          <w:sz w:val="20"/>
        </w:rPr>
        <w:t>Holinshed, Raphael</w:t>
      </w:r>
      <w:r>
        <w:rPr>
          <w:i/>
          <w:sz w:val="20"/>
        </w:rPr>
        <w:t>: Chronicles</w:t>
      </w:r>
      <w:r>
        <w:rPr>
          <w:sz w:val="20"/>
        </w:rPr>
        <w:t xml:space="preserve">  —  London, 1587</w:t>
      </w:r>
    </w:p>
    <w:p>
      <w:pPr>
        <w:spacing w:after="40" w:before="40"/>
      </w:pPr>
      <w:r>
        <w:rPr>
          <w:b/>
          <w:sz w:val="20"/>
        </w:rPr>
        <w:t>Horn, Franz</w:t>
      </w:r>
      <w:r>
        <w:rPr>
          <w:i/>
          <w:sz w:val="20"/>
        </w:rPr>
        <w:t>: Shakespeare's Schauspiele Erläutert</w:t>
      </w:r>
      <w:r>
        <w:rPr>
          <w:sz w:val="20"/>
        </w:rPr>
        <w:t xml:space="preserve">  —  Leipzig, 1823</w:t>
      </w:r>
    </w:p>
    <w:p>
      <w:pPr>
        <w:spacing w:after="40" w:before="40"/>
      </w:pPr>
      <w:r>
        <w:rPr>
          <w:b/>
          <w:sz w:val="20"/>
        </w:rPr>
        <w:t>Hudson, H. N.</w:t>
      </w:r>
      <w:r>
        <w:rPr>
          <w:i/>
          <w:sz w:val="20"/>
        </w:rPr>
        <w:t>: Shakespeare, his Life, Art, and Characters</w:t>
      </w:r>
      <w:r>
        <w:rPr>
          <w:sz w:val="20"/>
        </w:rPr>
        <w:t xml:space="preserve">  —  Boston, 1872</w:t>
      </w:r>
    </w:p>
    <w:p>
      <w:pPr>
        <w:spacing w:after="40" w:before="40"/>
      </w:pPr>
      <w:r>
        <w:rPr>
          <w:b/>
          <w:sz w:val="20"/>
        </w:rPr>
        <w:t>Hume, David</w:t>
      </w:r>
      <w:r>
        <w:rPr>
          <w:i/>
          <w:sz w:val="20"/>
        </w:rPr>
        <w:t>: History of England</w:t>
      </w:r>
      <w:r>
        <w:rPr>
          <w:sz w:val="20"/>
        </w:rPr>
        <w:t xml:space="preserve">  —  New York, 1879</w:t>
      </w:r>
    </w:p>
    <w:p>
      <w:pPr>
        <w:spacing w:after="40" w:before="40"/>
      </w:pPr>
      <w:r>
        <w:rPr>
          <w:b/>
          <w:sz w:val="20"/>
        </w:rPr>
        <w:t>Hunt, Leigh</w:t>
      </w:r>
      <w:r>
        <w:rPr>
          <w:i/>
          <w:sz w:val="20"/>
        </w:rPr>
        <w:t>: Critical Essays on the Performers of the London Theatres</w:t>
      </w:r>
      <w:r>
        <w:rPr>
          <w:sz w:val="20"/>
        </w:rPr>
        <w:t xml:space="preserve">  —  London, 1807</w:t>
      </w:r>
    </w:p>
    <w:p>
      <w:pPr>
        <w:spacing w:after="40" w:before="40"/>
      </w:pPr>
      <w:r>
        <w:rPr>
          <w:b/>
          <w:sz w:val="20"/>
        </w:rPr>
        <w:t>Hunter, Joseph</w:t>
      </w:r>
      <w:r>
        <w:rPr>
          <w:i/>
          <w:sz w:val="20"/>
        </w:rPr>
        <w:t>: New Illustrations of Shakespeare</w:t>
      </w:r>
      <w:r>
        <w:rPr>
          <w:sz w:val="20"/>
        </w:rPr>
        <w:t xml:space="preserve">  —  London, 1853</w:t>
      </w:r>
    </w:p>
    <w:p>
      <w:pPr>
        <w:spacing w:after="40" w:before="40"/>
      </w:pPr>
      <w:r>
        <w:rPr>
          <w:b/>
          <w:sz w:val="20"/>
        </w:rPr>
        <w:t>Hurdis, J.</w:t>
      </w:r>
      <w:r>
        <w:rPr>
          <w:i/>
          <w:sz w:val="20"/>
        </w:rPr>
        <w:t>: Cursory Remarks</w:t>
      </w:r>
      <w:r>
        <w:rPr>
          <w:sz w:val="20"/>
        </w:rPr>
        <w:t xml:space="preserve">  —  London, 1792</w:t>
      </w:r>
    </w:p>
    <w:p>
      <w:pPr>
        <w:spacing w:after="40" w:before="40"/>
      </w:pPr>
      <w:r>
        <w:rPr>
          <w:b/>
          <w:sz w:val="20"/>
        </w:rPr>
        <w:t>Ingulph</w:t>
      </w:r>
      <w:r>
        <w:rPr>
          <w:i/>
          <w:sz w:val="20"/>
        </w:rPr>
        <w:t>: Chronicle of Croyland Abbey (ed. Riley)</w:t>
      </w:r>
      <w:r>
        <w:rPr>
          <w:sz w:val="20"/>
        </w:rPr>
        <w:t xml:space="preserve">  —  London, 1854</w:t>
      </w:r>
    </w:p>
    <w:p>
      <w:pPr>
        <w:spacing w:after="40" w:before="40"/>
      </w:pPr>
      <w:r>
        <w:rPr>
          <w:b/>
          <w:sz w:val="20"/>
        </w:rPr>
        <w:t>Jameson, Mrs. Anna</w:t>
      </w:r>
      <w:r>
        <w:rPr>
          <w:i/>
          <w:sz w:val="20"/>
        </w:rPr>
        <w:t>: Characteristics of Women</w:t>
      </w:r>
      <w:r>
        <w:rPr>
          <w:sz w:val="20"/>
        </w:rPr>
        <w:t xml:space="preserve">  —  London, 1833</w:t>
      </w:r>
    </w:p>
    <w:p>
      <w:pPr>
        <w:spacing w:after="40" w:before="40"/>
      </w:pPr>
      <w:r>
        <w:rPr>
          <w:b/>
          <w:sz w:val="20"/>
        </w:rPr>
        <w:t>Jesse, J. H.</w:t>
      </w:r>
      <w:r>
        <w:rPr>
          <w:i/>
          <w:sz w:val="20"/>
        </w:rPr>
        <w:t>: Memoirs of the City of London and its Celebrities (new ed.)</w:t>
      </w:r>
      <w:r>
        <w:rPr>
          <w:sz w:val="20"/>
        </w:rPr>
        <w:t xml:space="preserve">  —  Boston, 1902</w:t>
      </w:r>
    </w:p>
    <w:p>
      <w:pPr>
        <w:spacing w:after="40" w:before="40"/>
      </w:pPr>
      <w:r>
        <w:rPr>
          <w:b/>
          <w:sz w:val="20"/>
        </w:rPr>
        <w:t>Jesse, J. H.</w:t>
      </w:r>
      <w:r>
        <w:rPr>
          <w:i/>
          <w:sz w:val="20"/>
        </w:rPr>
        <w:t>: Memoirs of the Life and Reign of Rich. III (new ed.)</w:t>
      </w:r>
      <w:r>
        <w:rPr>
          <w:sz w:val="20"/>
        </w:rPr>
        <w:t xml:space="preserve">  —  Boston, 1902</w:t>
      </w:r>
    </w:p>
    <w:p>
      <w:pPr>
        <w:spacing w:after="40" w:before="40"/>
      </w:pPr>
      <w:r>
        <w:rPr>
          <w:b/>
          <w:sz w:val="20"/>
        </w:rPr>
        <w:t>Keightley, Thomas</w:t>
      </w:r>
      <w:r>
        <w:rPr>
          <w:i/>
          <w:sz w:val="20"/>
        </w:rPr>
        <w:t>: Shakespeare Expositor</w:t>
      </w:r>
      <w:r>
        <w:rPr>
          <w:sz w:val="20"/>
        </w:rPr>
        <w:t xml:space="preserve">  —  London, 1867</w:t>
      </w:r>
    </w:p>
    <w:p>
      <w:pPr>
        <w:spacing w:after="40" w:before="40"/>
      </w:pPr>
      <w:r>
        <w:rPr>
          <w:b/>
          <w:sz w:val="20"/>
        </w:rPr>
        <w:t>Kemble, J. P.</w:t>
      </w:r>
      <w:r>
        <w:rPr>
          <w:i/>
          <w:sz w:val="20"/>
        </w:rPr>
        <w:t>: Macbeth and Richard III</w:t>
      </w:r>
      <w:r>
        <w:rPr>
          <w:sz w:val="20"/>
        </w:rPr>
        <w:t xml:space="preserve">  —  London, 1817</w:t>
      </w:r>
    </w:p>
    <w:p>
      <w:pPr>
        <w:spacing w:after="40" w:before="40"/>
      </w:pPr>
      <w:r>
        <w:rPr>
          <w:b/>
          <w:sz w:val="20"/>
        </w:rPr>
        <w:t>King, C. W.</w:t>
      </w:r>
      <w:r>
        <w:rPr>
          <w:i/>
          <w:sz w:val="20"/>
        </w:rPr>
        <w:t>: History of Precious Stones and Gems</w:t>
      </w:r>
      <w:r>
        <w:rPr>
          <w:sz w:val="20"/>
        </w:rPr>
        <w:t xml:space="preserve">  —  Boston, 1861</w:t>
      </w:r>
    </w:p>
    <w:p>
      <w:pPr>
        <w:spacing w:after="40" w:before="40"/>
      </w:pPr>
      <w:r>
        <w:rPr>
          <w:b/>
          <w:sz w:val="20"/>
        </w:rPr>
        <w:t>Kinnear, B. G.</w:t>
      </w:r>
      <w:r>
        <w:rPr>
          <w:i/>
          <w:sz w:val="20"/>
        </w:rPr>
        <w:t>: Cruces Shakesperianae</w:t>
      </w:r>
      <w:r>
        <w:rPr>
          <w:sz w:val="20"/>
        </w:rPr>
        <w:t xml:space="preserve">  —  London, 1883</w:t>
      </w:r>
    </w:p>
    <w:p>
      <w:pPr>
        <w:spacing w:after="40" w:before="40"/>
      </w:pPr>
      <w:r>
        <w:rPr>
          <w:b/>
          <w:sz w:val="20"/>
        </w:rPr>
        <w:t>Kirk, J. F.</w:t>
      </w:r>
      <w:r>
        <w:rPr>
          <w:i/>
          <w:sz w:val="20"/>
        </w:rPr>
        <w:t>: Shakespeare's Tragedies on the Stage (Lippincott's Maga., June)</w:t>
      </w:r>
      <w:r>
        <w:rPr>
          <w:sz w:val="20"/>
        </w:rPr>
        <w:t xml:space="preserve">  —  1884</w:t>
      </w:r>
    </w:p>
    <w:p>
      <w:pPr>
        <w:spacing w:after="40" w:before="40"/>
      </w:pPr>
      <w:r>
        <w:rPr>
          <w:b/>
          <w:sz w:val="20"/>
        </w:rPr>
        <w:t>Knight, Charles</w:t>
      </w:r>
      <w:r>
        <w:rPr>
          <w:i/>
          <w:sz w:val="20"/>
        </w:rPr>
        <w:t>: Studies of Shakspere</w:t>
      </w:r>
      <w:r>
        <w:rPr>
          <w:sz w:val="20"/>
        </w:rPr>
        <w:t xml:space="preserve">  —  London, 1868</w:t>
      </w:r>
    </w:p>
    <w:p>
      <w:pPr>
        <w:spacing w:after="40" w:before="40"/>
      </w:pPr>
      <w:r>
        <w:rPr>
          <w:b/>
          <w:sz w:val="20"/>
        </w:rPr>
        <w:t>Knight, Joseph</w:t>
      </w:r>
      <w:r>
        <w:rPr>
          <w:i/>
          <w:sz w:val="20"/>
        </w:rPr>
        <w:t>: David Garrick</w:t>
      </w:r>
      <w:r>
        <w:rPr>
          <w:sz w:val="20"/>
        </w:rPr>
        <w:t xml:space="preserve">  —  London, 1894</w:t>
      </w:r>
    </w:p>
    <w:p>
      <w:pPr>
        <w:spacing w:after="40" w:before="40"/>
      </w:pPr>
      <w:r>
        <w:rPr>
          <w:b/>
          <w:sz w:val="20"/>
        </w:rPr>
        <w:t>Knight, Joseph</w:t>
      </w:r>
      <w:r>
        <w:rPr>
          <w:i/>
          <w:sz w:val="20"/>
        </w:rPr>
        <w:t>: Theatrical Notes</w:t>
      </w:r>
      <w:r>
        <w:rPr>
          <w:sz w:val="20"/>
        </w:rPr>
        <w:t xml:space="preserve">  —  London, 1893</w:t>
      </w:r>
    </w:p>
    <w:p>
      <w:pPr>
        <w:spacing w:after="40" w:before="40"/>
      </w:pPr>
      <w:r>
        <w:rPr>
          <w:b/>
          <w:sz w:val="20"/>
        </w:rPr>
        <w:t>Koppel, R.</w:t>
      </w:r>
      <w:r>
        <w:rPr>
          <w:i/>
          <w:sz w:val="20"/>
        </w:rPr>
        <w:t>: Textkritische Studien über Richard III und King Lear</w:t>
      </w:r>
      <w:r>
        <w:rPr>
          <w:sz w:val="20"/>
        </w:rPr>
        <w:t xml:space="preserve">  —  Dresden, 1877</w:t>
      </w:r>
    </w:p>
    <w:p>
      <w:pPr>
        <w:spacing w:after="40" w:before="40"/>
      </w:pPr>
      <w:r>
        <w:rPr>
          <w:b/>
          <w:sz w:val="20"/>
        </w:rPr>
        <w:t>Kreyssig, F.</w:t>
      </w:r>
      <w:r>
        <w:rPr>
          <w:i/>
          <w:sz w:val="20"/>
        </w:rPr>
        <w:t>: Vorlesungen über Shakespeare</w:t>
      </w:r>
      <w:r>
        <w:rPr>
          <w:sz w:val="20"/>
        </w:rPr>
        <w:t xml:space="preserve">  —  Berlin, 1862</w:t>
      </w:r>
    </w:p>
    <w:p>
      <w:pPr>
        <w:spacing w:after="40" w:before="40"/>
      </w:pPr>
      <w:r>
        <w:rPr>
          <w:b/>
          <w:sz w:val="20"/>
        </w:rPr>
        <w:t>Legge, A. O.</w:t>
      </w:r>
      <w:r>
        <w:rPr>
          <w:i/>
          <w:sz w:val="20"/>
        </w:rPr>
        <w:t>: The Unpopular King</w:t>
      </w:r>
      <w:r>
        <w:rPr>
          <w:sz w:val="20"/>
        </w:rPr>
        <w:t xml:space="preserve">  —  London, 1885</w:t>
      </w:r>
    </w:p>
    <w:p>
      <w:pPr>
        <w:spacing w:after="40" w:before="40"/>
      </w:pPr>
      <w:r>
        <w:rPr>
          <w:b/>
          <w:sz w:val="20"/>
        </w:rPr>
        <w:t>Lennox, Mrs. Charlotte</w:t>
      </w:r>
      <w:r>
        <w:rPr>
          <w:i/>
          <w:sz w:val="20"/>
        </w:rPr>
        <w:t>: Shakespeare Illustrated</w:t>
      </w:r>
      <w:r>
        <w:rPr>
          <w:sz w:val="20"/>
        </w:rPr>
        <w:t xml:space="preserve">  —  London, 1753</w:t>
      </w:r>
    </w:p>
    <w:p>
      <w:pPr>
        <w:spacing w:after="40" w:before="40"/>
      </w:pPr>
      <w:r>
        <w:rPr>
          <w:b/>
          <w:sz w:val="20"/>
        </w:rPr>
        <w:t>Lettsom, W. N.</w:t>
      </w:r>
      <w:r>
        <w:rPr>
          <w:i/>
          <w:sz w:val="20"/>
        </w:rPr>
        <w:t>: New Readings (Blackwood's Maga., August)</w:t>
      </w:r>
      <w:r>
        <w:rPr>
          <w:sz w:val="20"/>
        </w:rPr>
        <w:t xml:space="preserve">  —  1853</w:t>
      </w:r>
    </w:p>
    <w:p>
      <w:pPr>
        <w:spacing w:after="40" w:before="40"/>
      </w:pPr>
      <w:r>
        <w:rPr>
          <w:b/>
          <w:sz w:val="20"/>
        </w:rPr>
        <w:t>Lilly, William</w:t>
      </w:r>
      <w:r>
        <w:rPr>
          <w:i/>
          <w:sz w:val="20"/>
        </w:rPr>
        <w:t>: Introduction to Astrology</w:t>
      </w:r>
      <w:r>
        <w:rPr>
          <w:sz w:val="20"/>
        </w:rPr>
        <w:t xml:space="preserve">  —  London, 1887</w:t>
      </w:r>
    </w:p>
    <w:p>
      <w:pPr>
        <w:spacing w:after="40" w:before="40"/>
      </w:pPr>
      <w:r>
        <w:rPr>
          <w:b/>
          <w:sz w:val="20"/>
        </w:rPr>
        <w:t>Lingard, J.</w:t>
      </w:r>
      <w:r>
        <w:rPr>
          <w:i/>
          <w:sz w:val="20"/>
        </w:rPr>
        <w:t>: History of England</w:t>
      </w:r>
      <w:r>
        <w:rPr>
          <w:sz w:val="20"/>
        </w:rPr>
        <w:t xml:space="preserve">  —  Edinburgh, 1902</w:t>
      </w:r>
    </w:p>
    <w:p>
      <w:pPr>
        <w:spacing w:after="40" w:before="40"/>
      </w:pPr>
      <w:r>
        <w:rPr>
          <w:b/>
          <w:sz w:val="20"/>
        </w:rPr>
        <w:t>Lloyd, W. W.</w:t>
      </w:r>
      <w:r>
        <w:rPr>
          <w:i/>
          <w:sz w:val="20"/>
        </w:rPr>
        <w:t>: Essays on Shakespeare</w:t>
      </w:r>
      <w:r>
        <w:rPr>
          <w:sz w:val="20"/>
        </w:rPr>
        <w:t xml:space="preserve">  —  London, 1858</w:t>
      </w:r>
    </w:p>
    <w:p>
      <w:pPr>
        <w:spacing w:after="40" w:before="40"/>
      </w:pPr>
      <w:r>
        <w:rPr>
          <w:b/>
          <w:sz w:val="20"/>
        </w:rPr>
        <w:t>Lounsbury, T. R.</w:t>
      </w:r>
      <w:r>
        <w:rPr>
          <w:i/>
          <w:sz w:val="20"/>
        </w:rPr>
        <w:t>: Shakespeare and Voltaire</w:t>
      </w:r>
      <w:r>
        <w:rPr>
          <w:sz w:val="20"/>
        </w:rPr>
        <w:t xml:space="preserve">  —  New York, 1902</w:t>
      </w:r>
    </w:p>
    <w:p>
      <w:pPr>
        <w:spacing w:after="40" w:before="40"/>
      </w:pPr>
      <w:r>
        <w:rPr>
          <w:b/>
          <w:sz w:val="20"/>
        </w:rPr>
        <w:t>Lowell, J. R.</w:t>
      </w:r>
      <w:r>
        <w:rPr>
          <w:i/>
          <w:sz w:val="20"/>
        </w:rPr>
        <w:t>: Prose Works</w:t>
      </w:r>
      <w:r>
        <w:rPr>
          <w:sz w:val="20"/>
        </w:rPr>
        <w:t xml:space="preserve">  —  Boston, 1892</w:t>
      </w:r>
    </w:p>
    <w:p>
      <w:pPr>
        <w:spacing w:after="40" w:before="40"/>
      </w:pPr>
      <w:r>
        <w:rPr>
          <w:b/>
          <w:sz w:val="20"/>
        </w:rPr>
        <w:t>Macready, William</w:t>
      </w:r>
      <w:r>
        <w:rPr>
          <w:i/>
          <w:sz w:val="20"/>
        </w:rPr>
        <w:t>: Reminiscences (ed. F. Pollock)</w:t>
      </w:r>
      <w:r>
        <w:rPr>
          <w:sz w:val="20"/>
        </w:rPr>
        <w:t xml:space="preserve">  —  London, 1875</w:t>
      </w:r>
    </w:p>
    <w:p>
      <w:pPr>
        <w:spacing w:after="40" w:before="40"/>
      </w:pPr>
      <w:r>
        <w:rPr>
          <w:b/>
          <w:sz w:val="20"/>
        </w:rPr>
        <w:t>Markham, Sir Clements R.</w:t>
      </w:r>
      <w:r>
        <w:rPr>
          <w:i/>
          <w:sz w:val="20"/>
        </w:rPr>
        <w:t>: Richard III (Eng. Hist. Review, April)</w:t>
      </w:r>
      <w:r>
        <w:rPr>
          <w:sz w:val="20"/>
        </w:rPr>
        <w:t xml:space="preserve">  —  1891</w:t>
      </w:r>
    </w:p>
    <w:p>
      <w:pPr>
        <w:spacing w:after="40" w:before="40"/>
      </w:pPr>
      <w:r>
        <w:rPr>
          <w:b/>
          <w:sz w:val="20"/>
        </w:rPr>
        <w:t>Markham, Sir Clements R.</w:t>
      </w:r>
      <w:r>
        <w:rPr>
          <w:i/>
          <w:sz w:val="20"/>
        </w:rPr>
        <w:t>: Richard III: his Life and Character</w:t>
      </w:r>
      <w:r>
        <w:rPr>
          <w:sz w:val="20"/>
        </w:rPr>
        <w:t xml:space="preserve">  —  London &amp; New York, 1906</w:t>
      </w:r>
    </w:p>
    <w:p>
      <w:pPr>
        <w:spacing w:after="40" w:before="40"/>
      </w:pPr>
      <w:r>
        <w:rPr>
          <w:b/>
          <w:sz w:val="20"/>
        </w:rPr>
        <w:t>Mason, J. Monck</w:t>
      </w:r>
      <w:r>
        <w:rPr>
          <w:i/>
          <w:sz w:val="20"/>
        </w:rPr>
        <w:t>: Comments on the [Var. 1778]</w:t>
      </w:r>
      <w:r>
        <w:rPr>
          <w:sz w:val="20"/>
        </w:rPr>
        <w:t xml:space="preserve">  —  London, 1785</w:t>
      </w:r>
    </w:p>
    <w:p>
      <w:pPr>
        <w:spacing w:after="40" w:before="40"/>
      </w:pPr>
      <w:r>
        <w:rPr>
          <w:b/>
          <w:sz w:val="20"/>
        </w:rPr>
        <w:t>Mason, J. Monck</w:t>
      </w:r>
      <w:r>
        <w:rPr>
          <w:i/>
          <w:sz w:val="20"/>
        </w:rPr>
        <w:t>: Comments on Beaumont &amp; Fletcher</w:t>
      </w:r>
      <w:r>
        <w:rPr>
          <w:sz w:val="20"/>
        </w:rPr>
        <w:t xml:space="preserve">  —  London, 1798</w:t>
      </w:r>
    </w:p>
    <w:p>
      <w:pPr>
        <w:spacing w:after="40" w:before="40"/>
      </w:pPr>
      <w:r>
        <w:rPr>
          <w:b/>
          <w:sz w:val="20"/>
        </w:rPr>
        <w:t>Méziéres, A.</w:t>
      </w:r>
      <w:r>
        <w:rPr>
          <w:i/>
          <w:sz w:val="20"/>
        </w:rPr>
        <w:t>: Shakespeare ses Oeuvres et ses Critiques</w:t>
      </w:r>
      <w:r>
        <w:rPr>
          <w:sz w:val="20"/>
        </w:rPr>
        <w:t xml:space="preserve">  —  Paris, 1860</w:t>
      </w:r>
    </w:p>
    <w:p>
      <w:pPr>
        <w:spacing w:after="40" w:before="40"/>
      </w:pPr>
      <w:r>
        <w:rPr>
          <w:b/>
          <w:sz w:val="20"/>
        </w:rPr>
        <w:t>Minto, W.</w:t>
      </w:r>
      <w:r>
        <w:rPr>
          <w:i/>
          <w:sz w:val="20"/>
        </w:rPr>
        <w:t>: Characteristics of English Poets</w:t>
      </w:r>
      <w:r>
        <w:rPr>
          <w:sz w:val="20"/>
        </w:rPr>
        <w:t xml:space="preserve">  —  Boston, 1901</w:t>
      </w:r>
    </w:p>
    <w:p>
      <w:pPr>
        <w:spacing w:after="40" w:before="40"/>
      </w:pPr>
      <w:r>
        <w:rPr>
          <w:b/>
          <w:sz w:val="20"/>
        </w:rPr>
        <w:t>More, Sir Thomas</w:t>
      </w:r>
      <w:r>
        <w:rPr>
          <w:i/>
          <w:sz w:val="20"/>
        </w:rPr>
        <w:t>: Life of Richard the Third (ed. Singer)</w:t>
      </w:r>
      <w:r>
        <w:rPr>
          <w:sz w:val="20"/>
        </w:rPr>
        <w:t xml:space="preserve">  —  London, 1821</w:t>
      </w:r>
    </w:p>
    <w:p>
      <w:pPr>
        <w:spacing w:after="40" w:before="40"/>
      </w:pPr>
      <w:r>
        <w:rPr>
          <w:b/>
          <w:sz w:val="20"/>
        </w:rPr>
        <w:t>Moulton, R. G.</w:t>
      </w:r>
      <w:r>
        <w:rPr>
          <w:i/>
          <w:sz w:val="20"/>
        </w:rPr>
        <w:t>: Shakespeare as Dramatic Artist</w:t>
      </w:r>
      <w:r>
        <w:rPr>
          <w:sz w:val="20"/>
        </w:rPr>
        <w:t xml:space="preserve">  —  Oxford, 1893</w:t>
      </w:r>
    </w:p>
    <w:p>
      <w:pPr>
        <w:spacing w:after="40" w:before="40"/>
      </w:pPr>
      <w:r>
        <w:rPr>
          <w:b/>
          <w:sz w:val="20"/>
        </w:rPr>
        <w:t>Murphy, Arthur</w:t>
      </w:r>
      <w:r>
        <w:rPr>
          <w:i/>
          <w:sz w:val="20"/>
        </w:rPr>
        <w:t>: Gray's Inn Journal</w:t>
      </w:r>
      <w:r>
        <w:rPr>
          <w:sz w:val="20"/>
        </w:rPr>
        <w:t xml:space="preserve">  —  London, 1756</w:t>
      </w:r>
    </w:p>
    <w:p>
      <w:pPr>
        <w:spacing w:after="40" w:before="40"/>
      </w:pPr>
      <w:r>
        <w:rPr>
          <w:b/>
          <w:sz w:val="20"/>
        </w:rPr>
        <w:t>Murphy, Arthur</w:t>
      </w:r>
      <w:r>
        <w:rPr>
          <w:i/>
          <w:sz w:val="20"/>
        </w:rPr>
        <w:t>: Life of Garrick</w:t>
      </w:r>
      <w:r>
        <w:rPr>
          <w:sz w:val="20"/>
        </w:rPr>
        <w:t xml:space="preserve">  —  London, 1801</w:t>
      </w:r>
    </w:p>
    <w:p>
      <w:pPr>
        <w:spacing w:after="40" w:before="40"/>
      </w:pPr>
      <w:r>
        <w:rPr>
          <w:b/>
          <w:sz w:val="20"/>
        </w:rPr>
        <w:t>Murray, James A. H. (ed.)</w:t>
      </w:r>
      <w:r>
        <w:rPr>
          <w:i/>
          <w:sz w:val="20"/>
        </w:rPr>
        <w:t>: New English Dictionary</w:t>
      </w:r>
      <w:r>
        <w:rPr>
          <w:sz w:val="20"/>
        </w:rPr>
        <w:t xml:space="preserve">  —  Oxford, 1884–</w:t>
      </w:r>
    </w:p>
    <w:p>
      <w:pPr>
        <w:spacing w:after="40" w:before="40"/>
      </w:pPr>
      <w:r>
        <w:rPr>
          <w:b/>
          <w:sz w:val="20"/>
        </w:rPr>
        <w:t>Nares, R. (ed. Halliwell and Wright)</w:t>
      </w:r>
      <w:r>
        <w:rPr>
          <w:i/>
          <w:sz w:val="20"/>
        </w:rPr>
        <w:t>: Glossary</w:t>
      </w:r>
      <w:r>
        <w:rPr>
          <w:sz w:val="20"/>
        </w:rPr>
        <w:t xml:space="preserve">  —  London, 1822</w:t>
      </w:r>
    </w:p>
    <w:p>
      <w:pPr>
        <w:spacing w:after="40" w:before="40"/>
      </w:pPr>
      <w:r>
        <w:rPr>
          <w:b/>
          <w:sz w:val="20"/>
        </w:rPr>
        <w:t>Oechelhauser, W.</w:t>
      </w:r>
      <w:r>
        <w:rPr>
          <w:i/>
          <w:sz w:val="20"/>
        </w:rPr>
        <w:t>: Einführungen zu Shakespeare's Bühnen-Dramen</w:t>
      </w:r>
      <w:r>
        <w:rPr>
          <w:sz w:val="20"/>
        </w:rPr>
        <w:t xml:space="preserve">  —  Minden, 1885</w:t>
      </w:r>
    </w:p>
    <w:p>
      <w:pPr>
        <w:spacing w:after="40" w:before="40"/>
      </w:pPr>
      <w:r>
        <w:rPr>
          <w:b/>
          <w:sz w:val="20"/>
        </w:rPr>
        <w:t>Oechelhauser, W.</w:t>
      </w:r>
      <w:r>
        <w:rPr>
          <w:i/>
          <w:sz w:val="20"/>
        </w:rPr>
        <w:t>: Essay über Richard III</w:t>
      </w:r>
      <w:r>
        <w:rPr>
          <w:sz w:val="20"/>
        </w:rPr>
        <w:t xml:space="preserve">  —  Berlin, 1894</w:t>
      </w:r>
    </w:p>
    <w:p>
      <w:pPr>
        <w:spacing w:after="40" w:before="40"/>
      </w:pPr>
      <w:r>
        <w:rPr>
          <w:b/>
          <w:sz w:val="20"/>
        </w:rPr>
        <w:t>Ordish, T. F.</w:t>
      </w:r>
      <w:r>
        <w:rPr>
          <w:i/>
          <w:sz w:val="20"/>
        </w:rPr>
        <w:t>: Shakespeare's London</w:t>
      </w:r>
      <w:r>
        <w:rPr>
          <w:sz w:val="20"/>
        </w:rPr>
        <w:t xml:space="preserve">  —  London, 1897</w:t>
      </w:r>
    </w:p>
    <w:p>
      <w:pPr>
        <w:spacing w:after="40" w:before="40"/>
      </w:pPr>
      <w:r>
        <w:rPr>
          <w:b/>
          <w:sz w:val="20"/>
        </w:rPr>
        <w:t>O'Sullivan, D.</w:t>
      </w:r>
      <w:r>
        <w:rPr>
          <w:i/>
          <w:sz w:val="20"/>
        </w:rPr>
        <w:t>: Oeuvres de Shakespeare</w:t>
      </w:r>
      <w:r>
        <w:rPr>
          <w:sz w:val="20"/>
        </w:rPr>
        <w:t xml:space="preserve">  —  Paris, 1839</w:t>
      </w:r>
    </w:p>
    <w:p>
      <w:pPr>
        <w:spacing w:after="40" w:before="40"/>
      </w:pPr>
      <w:r>
        <w:rPr>
          <w:b/>
          <w:sz w:val="20"/>
        </w:rPr>
        <w:t>Palliser, Mrs. Bury</w:t>
      </w:r>
      <w:r>
        <w:rPr>
          <w:i/>
          <w:sz w:val="20"/>
        </w:rPr>
        <w:t>: Historic Devices, Badges, and War-cries</w:t>
      </w:r>
      <w:r>
        <w:rPr>
          <w:sz w:val="20"/>
        </w:rPr>
        <w:t xml:space="preserve">  —  London, 1870</w:t>
      </w:r>
    </w:p>
    <w:p>
      <w:pPr>
        <w:spacing w:after="40" w:before="40"/>
      </w:pPr>
      <w:r>
        <w:rPr>
          <w:b/>
          <w:sz w:val="20"/>
        </w:rPr>
        <w:t>Percy, T.</w:t>
      </w:r>
      <w:r>
        <w:rPr>
          <w:i/>
          <w:sz w:val="20"/>
        </w:rPr>
        <w:t>: Reliques of English Poetry</w:t>
      </w:r>
      <w:r>
        <w:rPr>
          <w:sz w:val="20"/>
        </w:rPr>
        <w:t xml:space="preserve">  —  London, 1775</w:t>
      </w:r>
    </w:p>
    <w:p>
      <w:pPr>
        <w:spacing w:after="40" w:before="40"/>
      </w:pPr>
      <w:r>
        <w:rPr>
          <w:b/>
          <w:sz w:val="20"/>
        </w:rPr>
        <w:t>Perkins, O. T.</w:t>
      </w:r>
      <w:r>
        <w:rPr>
          <w:i/>
          <w:sz w:val="20"/>
        </w:rPr>
        <w:t>: Ghostland and Fairyland (Noctes Shakesperianae)</w:t>
      </w:r>
      <w:r>
        <w:rPr>
          <w:sz w:val="20"/>
        </w:rPr>
        <w:t xml:space="preserve">  —  London, 1887</w:t>
      </w:r>
    </w:p>
    <w:p>
      <w:pPr>
        <w:spacing w:after="40" w:before="40"/>
      </w:pPr>
      <w:r>
        <w:rPr>
          <w:b/>
          <w:sz w:val="20"/>
        </w:rPr>
        <w:t>Perring, Sir Philip</w:t>
      </w:r>
      <w:r>
        <w:rPr>
          <w:i/>
          <w:sz w:val="20"/>
        </w:rPr>
        <w:t>: Hard Knots in Shakespeare (ed. ii)</w:t>
      </w:r>
      <w:r>
        <w:rPr>
          <w:sz w:val="20"/>
        </w:rPr>
        <w:t xml:space="preserve">  —  London, 1886</w:t>
      </w:r>
    </w:p>
    <w:p>
      <w:pPr>
        <w:spacing w:after="40" w:before="40"/>
      </w:pPr>
      <w:r>
        <w:rPr>
          <w:b/>
          <w:sz w:val="20"/>
        </w:rPr>
        <w:t>Petri, Moritz</w:t>
      </w:r>
      <w:r>
        <w:rPr>
          <w:i/>
          <w:sz w:val="20"/>
        </w:rPr>
        <w:t>: Zur Einführung Shakespeare's in die Christliche Familie</w:t>
      </w:r>
      <w:r>
        <w:rPr>
          <w:sz w:val="20"/>
        </w:rPr>
        <w:t xml:space="preserve">  —  Hanover, 1868</w:t>
      </w:r>
    </w:p>
    <w:p>
      <w:pPr>
        <w:spacing w:after="40" w:before="40"/>
      </w:pPr>
      <w:r>
        <w:rPr>
          <w:b/>
          <w:sz w:val="20"/>
        </w:rPr>
        <w:t>Pickersgill, E. H.</w:t>
      </w:r>
      <w:r>
        <w:rPr>
          <w:i/>
          <w:sz w:val="20"/>
        </w:rPr>
        <w:t>: On the Quarto and Folio of Richard III (Sh. Soc. Trans.)</w:t>
      </w:r>
      <w:r>
        <w:rPr>
          <w:sz w:val="20"/>
        </w:rPr>
        <w:t xml:space="preserve">  —  1875–76</w:t>
      </w:r>
    </w:p>
    <w:p>
      <w:pPr>
        <w:spacing w:after="40" w:before="40"/>
      </w:pPr>
      <w:r>
        <w:rPr>
          <w:b/>
          <w:sz w:val="20"/>
        </w:rPr>
        <w:t>Ramsay, J.</w:t>
      </w:r>
      <w:r>
        <w:rPr>
          <w:i/>
          <w:sz w:val="20"/>
        </w:rPr>
        <w:t>: Lancaster &amp; York</w:t>
      </w:r>
      <w:r>
        <w:rPr>
          <w:sz w:val="20"/>
        </w:rPr>
        <w:t xml:space="preserve">  —  Oxford, 1892</w:t>
      </w:r>
    </w:p>
    <w:p>
      <w:pPr>
        <w:spacing w:after="40" w:before="40"/>
      </w:pPr>
      <w:r>
        <w:rPr>
          <w:b/>
          <w:sz w:val="20"/>
        </w:rPr>
        <w:t>Reed, Henry</w:t>
      </w:r>
      <w:r>
        <w:rPr>
          <w:i/>
          <w:sz w:val="20"/>
        </w:rPr>
        <w:t>: English History Illustrated by Shakespeare</w:t>
      </w:r>
      <w:r>
        <w:rPr>
          <w:sz w:val="20"/>
        </w:rPr>
        <w:t xml:space="preserve">  —  Philadelphia, 1855</w:t>
      </w:r>
    </w:p>
    <w:p>
      <w:pPr>
        <w:spacing w:after="40" w:before="40"/>
      </w:pPr>
      <w:r>
        <w:rPr>
          <w:b/>
          <w:sz w:val="20"/>
        </w:rPr>
        <w:t>Rees, J.</w:t>
      </w:r>
      <w:r>
        <w:rPr>
          <w:i/>
          <w:sz w:val="20"/>
        </w:rPr>
        <w:t>: Life of Edwin Forrest</w:t>
      </w:r>
      <w:r>
        <w:rPr>
          <w:sz w:val="20"/>
        </w:rPr>
        <w:t xml:space="preserve">  —  Philadelphia, 1874</w:t>
      </w:r>
    </w:p>
    <w:p>
      <w:pPr>
        <w:spacing w:after="40" w:before="40"/>
      </w:pPr>
      <w:r>
        <w:rPr>
          <w:b/>
          <w:sz w:val="20"/>
        </w:rPr>
        <w:t>Richardson, W.</w:t>
      </w:r>
      <w:r>
        <w:rPr>
          <w:i/>
          <w:sz w:val="20"/>
        </w:rPr>
        <w:t>: Essays on Shakespeare's Dramatic Characters</w:t>
      </w:r>
      <w:r>
        <w:rPr>
          <w:sz w:val="20"/>
        </w:rPr>
        <w:t xml:space="preserve">  —  London, 1797</w:t>
      </w:r>
    </w:p>
    <w:p>
      <w:pPr>
        <w:spacing w:after="40" w:before="40"/>
      </w:pPr>
      <w:r>
        <w:rPr>
          <w:b/>
          <w:sz w:val="20"/>
        </w:rPr>
        <w:t>Riddle, J. E.</w:t>
      </w:r>
      <w:r>
        <w:rPr>
          <w:i/>
          <w:sz w:val="20"/>
        </w:rPr>
        <w:t>: Illustrations of Aristotle from Shakespeare</w:t>
      </w:r>
      <w:r>
        <w:rPr>
          <w:sz w:val="20"/>
        </w:rPr>
        <w:t xml:space="preserve">  —  Oxford, 1832</w:t>
      </w:r>
    </w:p>
    <w:p>
      <w:pPr>
        <w:spacing w:after="40" w:before="40"/>
      </w:pPr>
      <w:r>
        <w:rPr>
          <w:b/>
          <w:sz w:val="20"/>
        </w:rPr>
        <w:t>Ritson, Joseph</w:t>
      </w:r>
      <w:r>
        <w:rPr>
          <w:i/>
          <w:sz w:val="20"/>
        </w:rPr>
        <w:t>: Cursory Criticisms</w:t>
      </w:r>
      <w:r>
        <w:rPr>
          <w:sz w:val="20"/>
        </w:rPr>
        <w:t xml:space="preserve">  —  London, 1792</w:t>
      </w:r>
    </w:p>
    <w:p>
      <w:pPr>
        <w:spacing w:after="40" w:before="40"/>
      </w:pPr>
      <w:r>
        <w:rPr>
          <w:b/>
          <w:sz w:val="20"/>
        </w:rPr>
        <w:t>Robinson, H. Crabb</w:t>
      </w:r>
      <w:r>
        <w:rPr>
          <w:i/>
          <w:sz w:val="20"/>
        </w:rPr>
        <w:t>: Diary, Reminiscences, and Correspondence</w:t>
      </w:r>
      <w:r>
        <w:rPr>
          <w:sz w:val="20"/>
        </w:rPr>
        <w:t xml:space="preserve">  —  Boston, n.d.</w:t>
      </w:r>
    </w:p>
    <w:p>
      <w:pPr>
        <w:spacing w:after="40" w:before="40"/>
      </w:pPr>
      <w:r>
        <w:rPr>
          <w:b/>
          <w:sz w:val="20"/>
        </w:rPr>
        <w:t>Roderick, R.</w:t>
      </w:r>
      <w:r>
        <w:rPr>
          <w:i/>
          <w:sz w:val="20"/>
        </w:rPr>
        <w:t>: Remarks, Supplement to Edwards's Canons</w:t>
      </w:r>
      <w:r>
        <w:rPr>
          <w:sz w:val="20"/>
        </w:rPr>
        <w:t xml:space="preserve">  —  London, 1765</w:t>
      </w:r>
    </w:p>
    <w:p>
      <w:pPr>
        <w:spacing w:after="40" w:before="40"/>
      </w:pPr>
      <w:r>
        <w:rPr>
          <w:b/>
          <w:sz w:val="20"/>
        </w:rPr>
        <w:t>Rose, E. E.</w:t>
      </w:r>
      <w:r>
        <w:rPr>
          <w:i/>
          <w:sz w:val="20"/>
        </w:rPr>
        <w:t>: Shakespeare and History (Fraser's Magazine, May)</w:t>
      </w:r>
      <w:r>
        <w:rPr>
          <w:sz w:val="20"/>
        </w:rPr>
        <w:t xml:space="preserve">  —  1876</w:t>
      </w:r>
    </w:p>
    <w:p>
      <w:pPr>
        <w:spacing w:after="40" w:before="40"/>
      </w:pPr>
      <w:r>
        <w:rPr>
          <w:b/>
          <w:sz w:val="20"/>
        </w:rPr>
        <w:t>Rötscher, H. T.</w:t>
      </w:r>
      <w:r>
        <w:rPr>
          <w:i/>
          <w:sz w:val="20"/>
        </w:rPr>
        <w:t>: Shakespeare in seinen höchsten Charakter gebilden</w:t>
      </w:r>
      <w:r>
        <w:rPr>
          <w:sz w:val="20"/>
        </w:rPr>
        <w:t xml:space="preserve">  —  Berlin, 1844</w:t>
      </w:r>
    </w:p>
    <w:p>
      <w:pPr>
        <w:spacing w:after="40" w:before="40"/>
      </w:pPr>
      <w:r>
        <w:rPr>
          <w:b/>
          <w:sz w:val="20"/>
        </w:rPr>
        <w:t>Rümelin, G.</w:t>
      </w:r>
      <w:r>
        <w:rPr>
          <w:i/>
          <w:sz w:val="20"/>
        </w:rPr>
        <w:t>: Shakspere-Studien</w:t>
      </w:r>
      <w:r>
        <w:rPr>
          <w:sz w:val="20"/>
        </w:rPr>
        <w:t xml:space="preserve">  —  Stuttgart, 1866</w:t>
      </w:r>
    </w:p>
    <w:p>
      <w:pPr>
        <w:spacing w:after="40" w:before="40"/>
      </w:pPr>
      <w:r>
        <w:rPr>
          <w:b/>
          <w:sz w:val="20"/>
        </w:rPr>
        <w:t>Schelling, F. E.</w:t>
      </w:r>
      <w:r>
        <w:rPr>
          <w:i/>
          <w:sz w:val="20"/>
        </w:rPr>
        <w:t>: English Chronicle Play</w:t>
      </w:r>
      <w:r>
        <w:rPr>
          <w:sz w:val="20"/>
        </w:rPr>
        <w:t xml:space="preserve">  —  New York, 1902</w:t>
      </w:r>
    </w:p>
    <w:p>
      <w:pPr>
        <w:spacing w:after="40" w:before="40"/>
      </w:pPr>
      <w:r>
        <w:rPr>
          <w:b/>
          <w:sz w:val="20"/>
        </w:rPr>
        <w:t>Schlegel, A. W.</w:t>
      </w:r>
      <w:r>
        <w:rPr>
          <w:i/>
          <w:sz w:val="20"/>
        </w:rPr>
        <w:t>: Dramatic Literature, Lectures (trans. by J. Black)</w:t>
      </w:r>
      <w:r>
        <w:rPr>
          <w:sz w:val="20"/>
        </w:rPr>
        <w:t xml:space="preserve">  —  London, 1815</w:t>
      </w:r>
    </w:p>
    <w:p>
      <w:pPr>
        <w:spacing w:after="40" w:before="40"/>
      </w:pPr>
      <w:r>
        <w:rPr>
          <w:b/>
          <w:sz w:val="20"/>
        </w:rPr>
        <w:t>Schmidt, Alexander</w:t>
      </w:r>
      <w:r>
        <w:rPr>
          <w:i/>
          <w:sz w:val="20"/>
        </w:rPr>
        <w:t>: Vorlesungen, Shakspere Werke (ed. Ulrici)</w:t>
      </w:r>
      <w:r>
        <w:rPr>
          <w:sz w:val="20"/>
        </w:rPr>
        <w:t xml:space="preserve">  —  Berlin, 1868</w:t>
      </w:r>
    </w:p>
    <w:p>
      <w:pPr>
        <w:spacing w:after="40" w:before="40"/>
      </w:pPr>
      <w:r>
        <w:rPr>
          <w:b/>
          <w:sz w:val="20"/>
        </w:rPr>
        <w:t>Schwartzkopf, A.</w:t>
      </w:r>
      <w:r>
        <w:rPr>
          <w:i/>
          <w:sz w:val="20"/>
        </w:rPr>
        <w:t>: Shakspere's Dramen auf Ewigen Grunde</w:t>
      </w:r>
      <w:r>
        <w:rPr>
          <w:sz w:val="20"/>
        </w:rPr>
        <w:t xml:space="preserve">  —  Bremen, 1888</w:t>
      </w:r>
    </w:p>
    <w:p>
      <w:pPr>
        <w:spacing w:after="40" w:before="40"/>
      </w:pPr>
      <w:r>
        <w:rPr>
          <w:b/>
          <w:sz w:val="20"/>
        </w:rPr>
        <w:t>Seymour, E. H.</w:t>
      </w:r>
      <w:r>
        <w:rPr>
          <w:i/>
          <w:sz w:val="20"/>
        </w:rPr>
        <w:t>: Remarks, Critical, Conjectural, and Explanatory</w:t>
      </w:r>
      <w:r>
        <w:rPr>
          <w:sz w:val="20"/>
        </w:rPr>
        <w:t xml:space="preserve">  —  London, 1805</w:t>
      </w:r>
    </w:p>
    <w:p>
      <w:pPr>
        <w:spacing w:after="40" w:before="40"/>
      </w:pPr>
      <w:r>
        <w:rPr>
          <w:b/>
          <w:sz w:val="20"/>
        </w:rPr>
        <w:t>Simpson, R.</w:t>
      </w:r>
      <w:r>
        <w:rPr>
          <w:i/>
          <w:sz w:val="20"/>
        </w:rPr>
        <w:t>: Political Use of Historical Plays (Sh. Soc. Trans.)</w:t>
      </w:r>
      <w:r>
        <w:rPr>
          <w:sz w:val="20"/>
        </w:rPr>
        <w:t xml:space="preserve">  —  1874</w:t>
      </w:r>
    </w:p>
    <w:p>
      <w:pPr>
        <w:spacing w:after="40" w:before="40"/>
      </w:pPr>
      <w:r>
        <w:rPr>
          <w:b/>
          <w:sz w:val="20"/>
        </w:rPr>
        <w:t>Singer, S. W.</w:t>
      </w:r>
      <w:r>
        <w:rPr>
          <w:i/>
          <w:sz w:val="20"/>
        </w:rPr>
        <w:t>: Text of Shakespeare Vindicated</w:t>
      </w:r>
      <w:r>
        <w:rPr>
          <w:sz w:val="20"/>
        </w:rPr>
        <w:t xml:space="preserve">  —  London, 1853</w:t>
      </w:r>
    </w:p>
    <w:p>
      <w:pPr>
        <w:spacing w:after="40" w:before="40"/>
      </w:pPr>
      <w:r>
        <w:rPr>
          <w:b/>
          <w:sz w:val="20"/>
        </w:rPr>
        <w:t>Skeat, W. W.</w:t>
      </w:r>
      <w:r>
        <w:rPr>
          <w:i/>
          <w:sz w:val="20"/>
        </w:rPr>
        <w:t>: Etymological Dictionary</w:t>
      </w:r>
      <w:r>
        <w:rPr>
          <w:sz w:val="20"/>
        </w:rPr>
        <w:t xml:space="preserve">  —  Oxford, 1882</w:t>
      </w:r>
    </w:p>
    <w:p>
      <w:pPr>
        <w:spacing w:after="40" w:before="40"/>
      </w:pPr>
      <w:r>
        <w:rPr>
          <w:b/>
          <w:sz w:val="20"/>
        </w:rPr>
        <w:t>Skottowe, A.</w:t>
      </w:r>
      <w:r>
        <w:rPr>
          <w:i/>
          <w:sz w:val="20"/>
        </w:rPr>
        <w:t>: Life of Shakespeare</w:t>
      </w:r>
      <w:r>
        <w:rPr>
          <w:sz w:val="20"/>
        </w:rPr>
        <w:t xml:space="preserve">  —  London, 1824</w:t>
      </w:r>
    </w:p>
    <w:p>
      <w:pPr>
        <w:spacing w:after="40" w:before="40"/>
      </w:pPr>
      <w:r>
        <w:rPr>
          <w:b/>
          <w:sz w:val="20"/>
        </w:rPr>
        <w:t>Snider, D. J.</w:t>
      </w:r>
      <w:r>
        <w:rPr>
          <w:i/>
          <w:sz w:val="20"/>
        </w:rPr>
        <w:t>: System of Shakespeare's Dramas</w:t>
      </w:r>
      <w:r>
        <w:rPr>
          <w:sz w:val="20"/>
        </w:rPr>
        <w:t xml:space="preserve">  —  St. Louis, 1877</w:t>
      </w:r>
    </w:p>
    <w:p>
      <w:pPr>
        <w:spacing w:after="40" w:before="40"/>
      </w:pPr>
      <w:r>
        <w:rPr>
          <w:b/>
          <w:sz w:val="20"/>
        </w:rPr>
        <w:t>Spedding, James</w:t>
      </w:r>
      <w:r>
        <w:rPr>
          <w:i/>
          <w:sz w:val="20"/>
        </w:rPr>
        <w:t>: On the Quarto and Folio of Richard III (Sh. Soc. Trans.)</w:t>
      </w:r>
      <w:r>
        <w:rPr>
          <w:sz w:val="20"/>
        </w:rPr>
        <w:t xml:space="preserve">  —  1875–76</w:t>
      </w:r>
    </w:p>
    <w:p>
      <w:pPr>
        <w:spacing w:after="40" w:before="40"/>
      </w:pPr>
      <w:r>
        <w:rPr>
          <w:b/>
          <w:sz w:val="20"/>
        </w:rPr>
        <w:t>Stokes, H. P.</w:t>
      </w:r>
      <w:r>
        <w:rPr>
          <w:i/>
          <w:sz w:val="20"/>
        </w:rPr>
        <w:t>: Chronological Order of Shakespeare's Plays</w:t>
      </w:r>
      <w:r>
        <w:rPr>
          <w:sz w:val="20"/>
        </w:rPr>
        <w:t xml:space="preserve">  —  London, 1865</w:t>
      </w:r>
    </w:p>
    <w:p>
      <w:pPr>
        <w:spacing w:after="40" w:before="40"/>
      </w:pPr>
      <w:r>
        <w:rPr>
          <w:b/>
          <w:sz w:val="20"/>
        </w:rPr>
        <w:t>Stone, A. O. Boswell</w:t>
      </w:r>
      <w:r>
        <w:rPr>
          <w:i/>
          <w:sz w:val="20"/>
        </w:rPr>
        <w:t>: Shakespeare's Holinshed</w:t>
      </w:r>
      <w:r>
        <w:rPr>
          <w:sz w:val="20"/>
        </w:rPr>
        <w:t xml:space="preserve">  —  London, 1896</w:t>
      </w:r>
    </w:p>
    <w:p>
      <w:pPr>
        <w:spacing w:after="40" w:before="40"/>
      </w:pPr>
      <w:r>
        <w:rPr>
          <w:b/>
          <w:sz w:val="20"/>
        </w:rPr>
        <w:t>Stow, John</w:t>
      </w:r>
      <w:r>
        <w:rPr>
          <w:i/>
          <w:sz w:val="20"/>
        </w:rPr>
        <w:t>: Survey of London (ed. Morley)</w:t>
      </w:r>
      <w:r>
        <w:rPr>
          <w:sz w:val="20"/>
        </w:rPr>
        <w:t xml:space="preserve">  —  London, n.d.</w:t>
      </w:r>
    </w:p>
    <w:p>
      <w:pPr>
        <w:spacing w:after="40" w:before="40"/>
      </w:pPr>
      <w:r>
        <w:rPr>
          <w:b/>
          <w:sz w:val="20"/>
        </w:rPr>
        <w:t>Strickland, Miss A.</w:t>
      </w:r>
      <w:r>
        <w:rPr>
          <w:i/>
          <w:sz w:val="20"/>
        </w:rPr>
        <w:t>: Lives of the Queens of England</w:t>
      </w:r>
      <w:r>
        <w:rPr>
          <w:sz w:val="20"/>
        </w:rPr>
        <w:t xml:space="preserve">  —  London, 1844</w:t>
      </w:r>
    </w:p>
    <w:p>
      <w:pPr>
        <w:spacing w:after="40" w:before="40"/>
      </w:pPr>
      <w:r>
        <w:rPr>
          <w:b/>
          <w:sz w:val="20"/>
        </w:rPr>
        <w:t>Stubbs, W.</w:t>
      </w:r>
      <w:r>
        <w:rPr>
          <w:i/>
          <w:sz w:val="20"/>
        </w:rPr>
        <w:t>: Constitutional History of England</w:t>
      </w:r>
      <w:r>
        <w:rPr>
          <w:sz w:val="20"/>
        </w:rPr>
        <w:t xml:space="preserve">  —  Oxford, 1875</w:t>
      </w:r>
    </w:p>
    <w:p>
      <w:pPr>
        <w:spacing w:after="40" w:before="40"/>
      </w:pPr>
      <w:r>
        <w:rPr>
          <w:b/>
          <w:sz w:val="20"/>
        </w:rPr>
        <w:t>Swinburne, A. C.</w:t>
      </w:r>
      <w:r>
        <w:rPr>
          <w:i/>
          <w:sz w:val="20"/>
        </w:rPr>
        <w:t>: Study of Shakespeare</w:t>
      </w:r>
      <w:r>
        <w:rPr>
          <w:sz w:val="20"/>
        </w:rPr>
        <w:t xml:space="preserve">  —  London, 1880</w:t>
      </w:r>
    </w:p>
    <w:p>
      <w:pPr>
        <w:spacing w:after="40" w:before="40"/>
      </w:pPr>
      <w:r>
        <w:rPr>
          <w:b/>
          <w:sz w:val="20"/>
        </w:rPr>
        <w:t>Topsell, E.</w:t>
      </w:r>
      <w:r>
        <w:rPr>
          <w:i/>
          <w:sz w:val="20"/>
        </w:rPr>
        <w:t>: History of Four-footed Beasts</w:t>
      </w:r>
      <w:r>
        <w:rPr>
          <w:sz w:val="20"/>
        </w:rPr>
        <w:t xml:space="preserve">  —  London, 1658</w:t>
      </w:r>
    </w:p>
    <w:p>
      <w:pPr>
        <w:spacing w:after="40" w:before="40"/>
      </w:pPr>
      <w:r>
        <w:rPr>
          <w:b/>
          <w:sz w:val="20"/>
        </w:rPr>
        <w:t>Turner, Sharon</w:t>
      </w:r>
      <w:r>
        <w:rPr>
          <w:i/>
          <w:sz w:val="20"/>
        </w:rPr>
        <w:t>: History of England during the Middle Ages (ed. iii)</w:t>
      </w:r>
      <w:r>
        <w:rPr>
          <w:sz w:val="20"/>
        </w:rPr>
        <w:t xml:space="preserve">  —  London, 1830</w:t>
      </w:r>
    </w:p>
    <w:p>
      <w:pPr>
        <w:spacing w:after="40" w:before="40"/>
      </w:pPr>
      <w:r>
        <w:rPr>
          <w:b/>
          <w:sz w:val="20"/>
        </w:rPr>
        <w:t>Tyrwhitt, Thomas</w:t>
      </w:r>
      <w:r>
        <w:rPr>
          <w:i/>
          <w:sz w:val="20"/>
        </w:rPr>
        <w:t>: Observations and Conjectures, etc.</w:t>
      </w:r>
      <w:r>
        <w:rPr>
          <w:sz w:val="20"/>
        </w:rPr>
        <w:t xml:space="preserve">  —  London, 1766</w:t>
      </w:r>
    </w:p>
    <w:p>
      <w:pPr>
        <w:spacing w:after="40" w:before="40"/>
      </w:pPr>
      <w:r>
        <w:rPr>
          <w:b/>
          <w:sz w:val="20"/>
        </w:rPr>
        <w:t>Ulrici, Hermann</w:t>
      </w:r>
      <w:r>
        <w:rPr>
          <w:i/>
          <w:sz w:val="20"/>
        </w:rPr>
        <w:t>: Shakespeare's Dramatic Art (trans. L. D. Schmitz)</w:t>
      </w:r>
      <w:r>
        <w:rPr>
          <w:sz w:val="20"/>
        </w:rPr>
        <w:t xml:space="preserve">  —  London, 1876</w:t>
      </w:r>
    </w:p>
    <w:p>
      <w:pPr>
        <w:spacing w:after="40" w:before="40"/>
      </w:pPr>
      <w:r>
        <w:rPr>
          <w:b/>
          <w:sz w:val="20"/>
        </w:rPr>
        <w:t>Upton, John</w:t>
      </w:r>
      <w:r>
        <w:rPr>
          <w:i/>
          <w:sz w:val="20"/>
        </w:rPr>
        <w:t>: Critical Observations</w:t>
      </w:r>
      <w:r>
        <w:rPr>
          <w:sz w:val="20"/>
        </w:rPr>
        <w:t xml:space="preserve">  —  London, 1746</w:t>
      </w:r>
    </w:p>
    <w:p>
      <w:pPr>
        <w:spacing w:after="40" w:before="40"/>
      </w:pPr>
      <w:r>
        <w:rPr>
          <w:b/>
          <w:sz w:val="20"/>
        </w:rPr>
        <w:t>Vaughan, H. H.</w:t>
      </w:r>
      <w:r>
        <w:rPr>
          <w:i/>
          <w:sz w:val="20"/>
        </w:rPr>
        <w:t>: New Readings and Renderings of Shakespeare's Tragedies</w:t>
      </w:r>
      <w:r>
        <w:rPr>
          <w:sz w:val="20"/>
        </w:rPr>
        <w:t xml:space="preserve">  —  London, 1888</w:t>
      </w:r>
    </w:p>
    <w:p>
      <w:pPr>
        <w:spacing w:after="40" w:before="40"/>
      </w:pPr>
      <w:r>
        <w:rPr>
          <w:b/>
          <w:sz w:val="20"/>
        </w:rPr>
        <w:t>Vergil, Polydore</w:t>
      </w:r>
      <w:r>
        <w:rPr>
          <w:i/>
          <w:sz w:val="20"/>
        </w:rPr>
        <w:t>: History of England (ed. Ellis, Camden Soc.)</w:t>
      </w:r>
      <w:r>
        <w:rPr>
          <w:sz w:val="20"/>
        </w:rPr>
        <w:t xml:space="preserve">  —  London, 1844</w:t>
      </w:r>
    </w:p>
    <w:p>
      <w:pPr>
        <w:spacing w:after="40" w:before="40"/>
      </w:pPr>
      <w:r>
        <w:rPr>
          <w:b/>
          <w:sz w:val="20"/>
        </w:rPr>
        <w:t>Verplanck, G. C.</w:t>
      </w:r>
      <w:r>
        <w:rPr>
          <w:i/>
          <w:sz w:val="20"/>
        </w:rPr>
        <w:t>: Shakespeare's Dramas</w:t>
      </w:r>
      <w:r>
        <w:rPr>
          <w:sz w:val="20"/>
        </w:rPr>
        <w:t xml:space="preserve">  —  New York, 1847</w:t>
      </w:r>
    </w:p>
    <w:p>
      <w:pPr>
        <w:spacing w:after="40" w:before="40"/>
      </w:pPr>
      <w:r>
        <w:rPr>
          <w:b/>
          <w:sz w:val="20"/>
        </w:rPr>
        <w:t>Von Friesen, H. F.</w:t>
      </w:r>
      <w:r>
        <w:rPr>
          <w:i/>
          <w:sz w:val="20"/>
        </w:rPr>
        <w:t>: Shakespeare Studien</w:t>
      </w:r>
      <w:r>
        <w:rPr>
          <w:sz w:val="20"/>
        </w:rPr>
        <w:t xml:space="preserve">  —  Vienna, 1874</w:t>
      </w:r>
    </w:p>
    <w:p>
      <w:pPr>
        <w:spacing w:after="40" w:before="40"/>
      </w:pPr>
      <w:r>
        <w:rPr>
          <w:b/>
          <w:sz w:val="20"/>
        </w:rPr>
        <w:t>Walker, W. Sidney</w:t>
      </w:r>
      <w:r>
        <w:rPr>
          <w:i/>
          <w:sz w:val="20"/>
        </w:rPr>
        <w:t>: Criticisms on Shakespeare</w:t>
      </w:r>
      <w:r>
        <w:rPr>
          <w:sz w:val="20"/>
        </w:rPr>
        <w:t xml:space="preserve">  —  London, 1860</w:t>
      </w:r>
    </w:p>
    <w:p>
      <w:pPr>
        <w:spacing w:after="40" w:before="40"/>
      </w:pPr>
      <w:r>
        <w:rPr>
          <w:b/>
          <w:sz w:val="20"/>
        </w:rPr>
        <w:t>Walker, W. Sidney</w:t>
      </w:r>
      <w:r>
        <w:rPr>
          <w:i/>
          <w:sz w:val="20"/>
        </w:rPr>
        <w:t>: On Shakespeare's Versification</w:t>
      </w:r>
      <w:r>
        <w:rPr>
          <w:sz w:val="20"/>
        </w:rPr>
        <w:t xml:space="preserve">  —  London, 1854</w:t>
      </w:r>
    </w:p>
    <w:p>
      <w:pPr>
        <w:spacing w:after="40" w:before="40"/>
      </w:pPr>
      <w:r>
        <w:rPr>
          <w:b/>
          <w:sz w:val="20"/>
        </w:rPr>
        <w:t>Walpole, Horace</w:t>
      </w:r>
      <w:r>
        <w:rPr>
          <w:i/>
          <w:sz w:val="20"/>
        </w:rPr>
        <w:t>: Historic Doubts about Richard III (ed. ii)</w:t>
      </w:r>
      <w:r>
        <w:rPr>
          <w:sz w:val="20"/>
        </w:rPr>
        <w:t xml:space="preserve">  —  London, 1768</w:t>
      </w:r>
    </w:p>
    <w:p>
      <w:pPr>
        <w:spacing w:after="40" w:before="40"/>
      </w:pPr>
      <w:r>
        <w:rPr>
          <w:b/>
          <w:sz w:val="20"/>
        </w:rPr>
        <w:t>Walsh, W. S.</w:t>
      </w:r>
      <w:r>
        <w:rPr>
          <w:i/>
          <w:sz w:val="20"/>
        </w:rPr>
        <w:t>: Handbook of Literary Curiosities</w:t>
      </w:r>
      <w:r>
        <w:rPr>
          <w:sz w:val="20"/>
        </w:rPr>
        <w:t xml:space="preserve">  —  Philadelphia, 1893</w:t>
      </w:r>
    </w:p>
    <w:p>
      <w:pPr>
        <w:spacing w:after="40" w:before="40"/>
      </w:pPr>
      <w:r>
        <w:rPr>
          <w:b/>
          <w:sz w:val="20"/>
        </w:rPr>
        <w:t>Ward, A. W.</w:t>
      </w:r>
      <w:r>
        <w:rPr>
          <w:i/>
          <w:sz w:val="20"/>
        </w:rPr>
        <w:t>: English Dramatic Literature</w:t>
      </w:r>
      <w:r>
        <w:rPr>
          <w:sz w:val="20"/>
        </w:rPr>
        <w:t xml:space="preserve">  —  London, 1875</w:t>
      </w:r>
    </w:p>
    <w:p>
      <w:pPr>
        <w:spacing w:after="40" w:before="40"/>
      </w:pPr>
      <w:r>
        <w:rPr>
          <w:b/>
          <w:sz w:val="20"/>
        </w:rPr>
        <w:t>Warner, E. B.</w:t>
      </w:r>
      <w:r>
        <w:rPr>
          <w:i/>
          <w:sz w:val="20"/>
        </w:rPr>
        <w:t>: English History in Shakespeare's Plays</w:t>
      </w:r>
      <w:r>
        <w:rPr>
          <w:sz w:val="20"/>
        </w:rPr>
        <w:t xml:space="preserve">  —  New York, 1894</w:t>
      </w:r>
    </w:p>
    <w:p>
      <w:pPr>
        <w:spacing w:after="40" w:before="40"/>
      </w:pPr>
      <w:r>
        <w:rPr>
          <w:b/>
          <w:sz w:val="20"/>
        </w:rPr>
        <w:t>Warner, R.</w:t>
      </w:r>
      <w:r>
        <w:rPr>
          <w:i/>
          <w:sz w:val="20"/>
        </w:rPr>
        <w:t>: Letter to Garrick</w:t>
      </w:r>
      <w:r>
        <w:rPr>
          <w:sz w:val="20"/>
        </w:rPr>
        <w:t xml:space="preserve">  —  London, 1768</w:t>
      </w:r>
    </w:p>
    <w:p>
      <w:pPr>
        <w:spacing w:after="40" w:before="40"/>
      </w:pPr>
      <w:r>
        <w:rPr>
          <w:b/>
          <w:sz w:val="20"/>
        </w:rPr>
        <w:t>Wessel, C.</w:t>
      </w:r>
      <w:r>
        <w:rPr>
          <w:i/>
          <w:sz w:val="20"/>
        </w:rPr>
        <w:t>: Richard the Third of Shakespeare and Richard III in History</w:t>
      </w:r>
      <w:r>
        <w:rPr>
          <w:sz w:val="20"/>
        </w:rPr>
        <w:t xml:space="preserve">  —  Eschwege, 1876</w:t>
      </w:r>
    </w:p>
    <w:p>
      <w:pPr>
        <w:spacing w:after="40" w:before="40"/>
      </w:pPr>
      <w:r>
        <w:rPr>
          <w:b/>
          <w:sz w:val="20"/>
        </w:rPr>
        <w:t>Whately, Thomas</w:t>
      </w:r>
      <w:r>
        <w:rPr>
          <w:i/>
          <w:sz w:val="20"/>
        </w:rPr>
        <w:t>: Remarks on Some of the Characters of Shakespeare</w:t>
      </w:r>
      <w:r>
        <w:rPr>
          <w:sz w:val="20"/>
        </w:rPr>
        <w:t xml:space="preserve">  —  Oxford, 1785</w:t>
      </w:r>
    </w:p>
    <w:p>
      <w:pPr>
        <w:spacing w:after="40" w:before="40"/>
      </w:pPr>
      <w:r>
        <w:rPr>
          <w:b/>
          <w:sz w:val="20"/>
        </w:rPr>
        <w:t>Wheatley &amp; Cunningham</w:t>
      </w:r>
      <w:r>
        <w:rPr>
          <w:i/>
          <w:sz w:val="20"/>
        </w:rPr>
        <w:t>: London Past &amp; Present</w:t>
      </w:r>
      <w:r>
        <w:rPr>
          <w:sz w:val="20"/>
        </w:rPr>
        <w:t xml:space="preserve">  —  London, 1891</w:t>
      </w:r>
    </w:p>
    <w:p>
      <w:pPr>
        <w:spacing w:after="40" w:before="40"/>
      </w:pPr>
      <w:r>
        <w:rPr>
          <w:b/>
          <w:sz w:val="20"/>
        </w:rPr>
        <w:t>Whipple, E. P.</w:t>
      </w:r>
      <w:r>
        <w:rPr>
          <w:i/>
          <w:sz w:val="20"/>
        </w:rPr>
        <w:t>: Literature of Elizabeth</w:t>
      </w:r>
      <w:r>
        <w:rPr>
          <w:sz w:val="20"/>
        </w:rPr>
        <w:t xml:space="preserve">  —  Boston, 1869</w:t>
      </w:r>
    </w:p>
    <w:p>
      <w:pPr>
        <w:spacing w:after="40" w:before="40"/>
      </w:pPr>
      <w:r>
        <w:rPr>
          <w:b/>
          <w:sz w:val="20"/>
        </w:rPr>
        <w:t>White, R. Grant</w:t>
      </w:r>
      <w:r>
        <w:rPr>
          <w:i/>
          <w:sz w:val="20"/>
        </w:rPr>
        <w:t>: Shakespeare's Scholar</w:t>
      </w:r>
      <w:r>
        <w:rPr>
          <w:sz w:val="20"/>
        </w:rPr>
        <w:t xml:space="preserve">  —  New York, 1854</w:t>
      </w:r>
    </w:p>
    <w:p>
      <w:pPr>
        <w:spacing w:after="40" w:before="40"/>
      </w:pPr>
      <w:r>
        <w:rPr>
          <w:b/>
          <w:sz w:val="20"/>
        </w:rPr>
        <w:t>Winter, William</w:t>
      </w:r>
      <w:r>
        <w:rPr>
          <w:i/>
          <w:sz w:val="20"/>
        </w:rPr>
        <w:t>: Life and Art of Edwin Booth</w:t>
      </w:r>
      <w:r>
        <w:rPr>
          <w:sz w:val="20"/>
        </w:rPr>
        <w:t xml:space="preserve">  —  New York, 1893</w:t>
      </w:r>
    </w:p>
    <w:p>
      <w:pPr>
        <w:spacing w:after="40" w:before="40"/>
      </w:pPr>
      <w:r>
        <w:rPr>
          <w:b/>
          <w:sz w:val="20"/>
        </w:rPr>
        <w:t>Winter, William</w:t>
      </w:r>
      <w:r>
        <w:rPr>
          <w:i/>
          <w:sz w:val="20"/>
        </w:rPr>
        <w:t>: Shadows of the Stage</w:t>
      </w:r>
      <w:r>
        <w:rPr>
          <w:sz w:val="20"/>
        </w:rPr>
        <w:t xml:space="preserve">  —  New York, 1893</w:t>
      </w:r>
    </w:p>
    <w:p>
      <w:pPr>
        <w:spacing w:after="40" w:before="40"/>
      </w:pPr>
      <w:r>
        <w:rPr>
          <w:b/>
          <w:sz w:val="20"/>
        </w:rPr>
        <w:t>Wordsworth, Charles</w:t>
      </w:r>
      <w:r>
        <w:rPr>
          <w:i/>
          <w:sz w:val="20"/>
        </w:rPr>
        <w:t>: Shakespeare's Historical Plays</w:t>
      </w:r>
      <w:r>
        <w:rPr>
          <w:sz w:val="20"/>
        </w:rPr>
        <w:t xml:space="preserve">  —  London, 1883</w:t>
      </w:r>
    </w:p>
    <w:p>
      <w:pPr>
        <w:spacing w:after="40" w:before="40"/>
      </w:pPr>
      <w:r>
        <w:rPr>
          <w:b/>
          <w:sz w:val="20"/>
        </w:rPr>
        <w:t>Wordsworth, Charles</w:t>
      </w:r>
      <w:r>
        <w:rPr>
          <w:i/>
          <w:sz w:val="20"/>
        </w:rPr>
        <w:t>: Shakespeare's Knowledge and Use of the Bible</w:t>
      </w:r>
      <w:r>
        <w:rPr>
          <w:sz w:val="20"/>
        </w:rPr>
        <w:t xml:space="preserve">  —  London, 1864</w:t>
      </w:r>
    </w:p>
    <w:p>
      <w:pPr>
        <w:spacing w:after="40" w:before="40"/>
      </w:pPr>
      <w:r>
        <w:rPr>
          <w:b/>
          <w:sz w:val="20"/>
        </w:rPr>
        <w:t>Wright, W. Aldis</w:t>
      </w:r>
      <w:r>
        <w:rPr>
          <w:i/>
          <w:sz w:val="20"/>
        </w:rPr>
        <w:t>: Richard III (Clarendon Press)</w:t>
      </w:r>
      <w:r>
        <w:rPr>
          <w:sz w:val="20"/>
        </w:rPr>
        <w:t xml:space="preserve">  —  Oxford, 1893</w:t>
      </w:r>
    </w:p>
    <w:p>
      <w:pPr>
        <w:pStyle w:val="Heading1"/>
      </w:pPr>
      <w:r>
        <w:t>III. Actors and Theatre Figures</w:t>
      </w:r>
    </w:p>
    <w:p>
      <w:pPr>
        <w:pStyle w:val="ListBullet"/>
      </w:pPr>
      <w:r>
        <w:rPr>
          <w:b/>
          <w:sz w:val="20"/>
        </w:rPr>
        <w:t>Burbage, Richard</w:t>
      </w:r>
      <w:r>
        <w:rPr>
          <w:sz w:val="20"/>
        </w:rPr>
        <w:t xml:space="preserve"> — Original Richard III; mentioned in Funeral Elegy; wore red-haired wig</w:t>
      </w:r>
    </w:p>
    <w:p>
      <w:pPr>
        <w:pStyle w:val="ListBullet"/>
      </w:pPr>
      <w:r>
        <w:rPr>
          <w:b/>
          <w:sz w:val="20"/>
        </w:rPr>
        <w:t>Betterton, Thomas</w:t>
      </w:r>
      <w:r>
        <w:rPr>
          <w:sz w:val="20"/>
        </w:rPr>
        <w:t xml:space="preserve"> — Listed by Downes as one of his best characters</w:t>
      </w:r>
    </w:p>
    <w:p>
      <w:pPr>
        <w:pStyle w:val="ListBullet"/>
      </w:pPr>
      <w:r>
        <w:rPr>
          <w:b/>
          <w:sz w:val="20"/>
        </w:rPr>
        <w:t>Sandford, Samuel</w:t>
      </w:r>
      <w:r>
        <w:rPr>
          <w:sz w:val="20"/>
        </w:rPr>
        <w:t xml:space="preserve"> — Cited by Cibber as peculiarly qualified for Richard</w:t>
      </w:r>
    </w:p>
    <w:p>
      <w:pPr>
        <w:pStyle w:val="ListBullet"/>
      </w:pPr>
      <w:r>
        <w:rPr>
          <w:b/>
          <w:sz w:val="20"/>
        </w:rPr>
        <w:t>Cibber, Colley</w:t>
      </w:r>
      <w:r>
        <w:rPr>
          <w:sz w:val="20"/>
        </w:rPr>
        <w:t xml:space="preserve"> — Adapted Richard III (first produced 9 July 1700); played Richard himself</w:t>
      </w:r>
    </w:p>
    <w:p>
      <w:pPr>
        <w:pStyle w:val="ListBullet"/>
      </w:pPr>
      <w:r>
        <w:rPr>
          <w:b/>
          <w:sz w:val="20"/>
        </w:rPr>
        <w:t>Cibber, Theophilus</w:t>
      </w:r>
      <w:r>
        <w:rPr>
          <w:sz w:val="20"/>
        </w:rPr>
        <w:t xml:space="preserve"> — Played Richmond (1734)</w:t>
      </w:r>
    </w:p>
    <w:p>
      <w:pPr>
        <w:pStyle w:val="ListBullet"/>
      </w:pPr>
      <w:r>
        <w:rPr>
          <w:b/>
          <w:sz w:val="20"/>
        </w:rPr>
        <w:t>Wilks</w:t>
      </w:r>
      <w:r>
        <w:rPr>
          <w:sz w:val="20"/>
        </w:rPr>
        <w:t xml:space="preserve"> — Played King Henry (1715)</w:t>
      </w:r>
    </w:p>
    <w:p>
      <w:pPr>
        <w:pStyle w:val="ListBullet"/>
      </w:pPr>
      <w:r>
        <w:rPr>
          <w:b/>
          <w:sz w:val="20"/>
        </w:rPr>
        <w:t>Porter, Mrs.</w:t>
      </w:r>
      <w:r>
        <w:rPr>
          <w:sz w:val="20"/>
        </w:rPr>
        <w:t xml:space="preserve"> — Played Queen Elizabeth (1715)</w:t>
      </w:r>
    </w:p>
    <w:p>
      <w:pPr>
        <w:pStyle w:val="ListBullet"/>
      </w:pPr>
      <w:r>
        <w:rPr>
          <w:b/>
          <w:sz w:val="20"/>
        </w:rPr>
        <w:t>Ryan</w:t>
      </w:r>
      <w:r>
        <w:rPr>
          <w:sz w:val="20"/>
        </w:rPr>
        <w:t xml:space="preserve"> — Played Richard at Lincoln's Inn Fields (1721)</w:t>
      </w:r>
    </w:p>
    <w:p>
      <w:pPr>
        <w:pStyle w:val="ListBullet"/>
      </w:pPr>
      <w:r>
        <w:rPr>
          <w:b/>
          <w:sz w:val="20"/>
        </w:rPr>
        <w:t>Quin, James</w:t>
      </w:r>
      <w:r>
        <w:rPr>
          <w:sz w:val="20"/>
        </w:rPr>
        <w:t xml:space="preserve"> — Played Buckingham (1721); later played Richard (1734, 1742)</w:t>
      </w:r>
    </w:p>
    <w:p>
      <w:pPr>
        <w:pStyle w:val="ListBullet"/>
      </w:pPr>
      <w:r>
        <w:rPr>
          <w:b/>
          <w:sz w:val="20"/>
        </w:rPr>
        <w:t>Garrick, David</w:t>
      </w:r>
      <w:r>
        <w:rPr>
          <w:sz w:val="20"/>
        </w:rPr>
        <w:t xml:space="preserve"> — First appearance as Richard, Goodman's Fields, 19 Oct. 1741; major role through 1776</w:t>
      </w:r>
    </w:p>
    <w:p>
      <w:pPr>
        <w:pStyle w:val="ListBullet"/>
      </w:pPr>
      <w:r>
        <w:rPr>
          <w:b/>
          <w:sz w:val="20"/>
        </w:rPr>
        <w:t>Woffington, Mrs.</w:t>
      </w:r>
      <w:r>
        <w:rPr>
          <w:sz w:val="20"/>
        </w:rPr>
        <w:t xml:space="preserve"> — Played Lady Anne (1742)</w:t>
      </w:r>
    </w:p>
    <w:p>
      <w:pPr>
        <w:pStyle w:val="ListBullet"/>
      </w:pPr>
      <w:r>
        <w:rPr>
          <w:b/>
          <w:sz w:val="20"/>
        </w:rPr>
        <w:t>Cibber, Mrs.</w:t>
      </w:r>
      <w:r>
        <w:rPr>
          <w:sz w:val="20"/>
        </w:rPr>
        <w:t xml:space="preserve"> — Played Lady Anne (1742)</w:t>
      </w:r>
    </w:p>
    <w:p>
      <w:pPr>
        <w:pStyle w:val="ListBullet"/>
      </w:pPr>
      <w:r>
        <w:rPr>
          <w:b/>
          <w:sz w:val="20"/>
        </w:rPr>
        <w:t>Barry, Spranger</w:t>
      </w:r>
      <w:r>
        <w:rPr>
          <w:sz w:val="20"/>
        </w:rPr>
        <w:t xml:space="preserve"> — Played Richard at Covent Garden (1757); unsuccessful</w:t>
      </w:r>
    </w:p>
    <w:p>
      <w:pPr>
        <w:pStyle w:val="ListBullet"/>
      </w:pPr>
      <w:r>
        <w:rPr>
          <w:b/>
          <w:sz w:val="20"/>
        </w:rPr>
        <w:t>Smith</w:t>
      </w:r>
      <w:r>
        <w:rPr>
          <w:sz w:val="20"/>
        </w:rPr>
        <w:t xml:space="preserve"> — Played Richard at Covent Garden (1761, 1774)</w:t>
      </w:r>
    </w:p>
    <w:p>
      <w:pPr>
        <w:pStyle w:val="ListBullet"/>
      </w:pPr>
      <w:r>
        <w:rPr>
          <w:b/>
          <w:sz w:val="20"/>
        </w:rPr>
        <w:t>Siddons, Mrs.</w:t>
      </w:r>
      <w:r>
        <w:rPr>
          <w:sz w:val="20"/>
        </w:rPr>
        <w:t xml:space="preserve"> — Played Lady Anne (1776); played Queen Elizabeth (1813)</w:t>
      </w:r>
    </w:p>
    <w:p>
      <w:pPr>
        <w:pStyle w:val="ListBullet"/>
      </w:pPr>
      <w:r>
        <w:rPr>
          <w:b/>
          <w:sz w:val="20"/>
        </w:rPr>
        <w:t>Sheridan, R. B.</w:t>
      </w:r>
      <w:r>
        <w:rPr>
          <w:sz w:val="20"/>
        </w:rPr>
        <w:t xml:space="preserve"> — Played Richard at Covent Garden (1776)</w:t>
      </w:r>
    </w:p>
    <w:p>
      <w:pPr>
        <w:pStyle w:val="ListBullet"/>
      </w:pPr>
      <w:r>
        <w:rPr>
          <w:b/>
          <w:sz w:val="20"/>
        </w:rPr>
        <w:t>Henderson, John</w:t>
      </w:r>
      <w:r>
        <w:rPr>
          <w:sz w:val="20"/>
        </w:rPr>
        <w:t xml:space="preserve"> — Played Richard at Drury Lane (1777)</w:t>
      </w:r>
    </w:p>
    <w:p>
      <w:pPr>
        <w:pStyle w:val="ListBullet"/>
      </w:pPr>
      <w:r>
        <w:rPr>
          <w:b/>
          <w:sz w:val="20"/>
        </w:rPr>
        <w:t>Kemble, J. P.</w:t>
      </w:r>
      <w:r>
        <w:rPr>
          <w:sz w:val="20"/>
        </w:rPr>
        <w:t xml:space="preserve"> — Played Richard at Drury Lane (1789); revised Cibber's alteration</w:t>
      </w:r>
    </w:p>
    <w:p>
      <w:pPr>
        <w:pStyle w:val="ListBullet"/>
      </w:pPr>
      <w:r>
        <w:rPr>
          <w:b/>
          <w:sz w:val="20"/>
        </w:rPr>
        <w:t>Cooke, George Frederick</w:t>
      </w:r>
      <w:r>
        <w:rPr>
          <w:sz w:val="20"/>
        </w:rPr>
        <w:t xml:space="preserve"> — Played Richard at Covent Garden (1800); critiqued by Lamb and Hunt</w:t>
      </w:r>
    </w:p>
    <w:p>
      <w:pPr>
        <w:pStyle w:val="ListBullet"/>
      </w:pPr>
      <w:r>
        <w:rPr>
          <w:b/>
          <w:sz w:val="20"/>
        </w:rPr>
        <w:t>Kemble, Charles</w:t>
      </w:r>
      <w:r>
        <w:rPr>
          <w:sz w:val="20"/>
        </w:rPr>
        <w:t xml:space="preserve"> — Played Richmond (1811); played Richard (1813)</w:t>
      </w:r>
    </w:p>
    <w:p>
      <w:pPr>
        <w:pStyle w:val="ListBullet"/>
      </w:pPr>
      <w:r>
        <w:rPr>
          <w:b/>
          <w:sz w:val="20"/>
        </w:rPr>
        <w:t>Kean, Edmund</w:t>
      </w:r>
      <w:r>
        <w:rPr>
          <w:sz w:val="20"/>
        </w:rPr>
        <w:t xml:space="preserve"> — First London Richard at Drury Lane, 13 Feb. 1814; critiqued by Hazlitt</w:t>
      </w:r>
    </w:p>
    <w:p>
      <w:pPr>
        <w:pStyle w:val="ListBullet"/>
      </w:pPr>
      <w:r>
        <w:rPr>
          <w:b/>
          <w:sz w:val="20"/>
        </w:rPr>
        <w:t>Booth, J. B. (Junius Brutus)</w:t>
      </w:r>
      <w:r>
        <w:rPr>
          <w:sz w:val="20"/>
        </w:rPr>
        <w:t xml:space="preserve"> — Played Richmond (1819); later performed as Richard</w:t>
      </w:r>
    </w:p>
    <w:p>
      <w:pPr>
        <w:pStyle w:val="ListBullet"/>
      </w:pPr>
      <w:r>
        <w:rPr>
          <w:b/>
          <w:sz w:val="20"/>
        </w:rPr>
        <w:t>Macready, William</w:t>
      </w:r>
      <w:r>
        <w:rPr>
          <w:sz w:val="20"/>
        </w:rPr>
        <w:t xml:space="preserve"> — First played Richard at Covent Garden, 25 Oct. 1819; restored Shakespeare's text 1831</w:t>
      </w:r>
    </w:p>
    <w:p>
      <w:pPr>
        <w:pStyle w:val="ListBullet"/>
      </w:pPr>
      <w:r>
        <w:rPr>
          <w:b/>
          <w:sz w:val="20"/>
        </w:rPr>
        <w:t>Phelps, Samuel</w:t>
      </w:r>
      <w:r>
        <w:rPr>
          <w:sz w:val="20"/>
        </w:rPr>
        <w:t xml:space="preserve"> — Produced condensed Shakespeare version at Sadler's Wells, 1845</w:t>
      </w:r>
    </w:p>
    <w:p>
      <w:pPr>
        <w:pStyle w:val="ListBullet"/>
      </w:pPr>
      <w:r>
        <w:rPr>
          <w:b/>
          <w:sz w:val="20"/>
        </w:rPr>
        <w:t>Forrest, Edwin</w:t>
      </w:r>
      <w:r>
        <w:rPr>
          <w:sz w:val="20"/>
        </w:rPr>
        <w:t xml:space="preserve"> — American actor; Richard III described at length by Alger</w:t>
      </w:r>
    </w:p>
    <w:p>
      <w:pPr>
        <w:pStyle w:val="ListBullet"/>
      </w:pPr>
      <w:r>
        <w:rPr>
          <w:b/>
          <w:sz w:val="20"/>
        </w:rPr>
        <w:t>Booth, Edwin</w:t>
      </w:r>
      <w:r>
        <w:rPr>
          <w:sz w:val="20"/>
        </w:rPr>
        <w:t xml:space="preserve"> — Restored Shakespeare's Richard III at Booth's Theatre, NY, 7 Jan. 1878</w:t>
      </w:r>
    </w:p>
    <w:p>
      <w:pPr>
        <w:pStyle w:val="ListBullet"/>
      </w:pPr>
      <w:r>
        <w:rPr>
          <w:b/>
          <w:sz w:val="20"/>
        </w:rPr>
        <w:t>Irving, Henry</w:t>
      </w:r>
      <w:r>
        <w:rPr>
          <w:sz w:val="20"/>
        </w:rPr>
        <w:t xml:space="preserve"> — Produced from Shakespeare's text at Lyceum, 29 Jan. 1877</w:t>
      </w:r>
    </w:p>
    <w:p>
      <w:pPr>
        <w:pStyle w:val="ListBullet"/>
      </w:pPr>
      <w:r>
        <w:rPr>
          <w:b/>
          <w:sz w:val="20"/>
        </w:rPr>
        <w:t>Mansfield, Richard</w:t>
      </w:r>
      <w:r>
        <w:rPr>
          <w:sz w:val="20"/>
        </w:rPr>
        <w:t xml:space="preserve"> — Produced new arrangement, Philadelphia, 4 Nov. 1889</w:t>
      </w:r>
    </w:p>
    <w:p>
      <w:pPr>
        <w:pStyle w:val="ListBullet"/>
      </w:pPr>
      <w:r>
        <w:rPr>
          <w:b/>
          <w:sz w:val="20"/>
        </w:rPr>
        <w:t>Pope (actor)</w:t>
      </w:r>
      <w:r>
        <w:rPr>
          <w:sz w:val="20"/>
        </w:rPr>
        <w:t xml:space="preserve"> — Played Henry VI</w:t>
      </w:r>
    </w:p>
    <w:p>
      <w:pPr>
        <w:pStyle w:val="Heading1"/>
      </w:pPr>
      <w:r>
        <w:t>IV. Historical Sources, Chroniclers, and Dramatists</w:t>
      </w:r>
    </w:p>
    <w:p>
      <w:pPr>
        <w:pStyle w:val="ListBullet"/>
      </w:pPr>
      <w:r>
        <w:rPr>
          <w:b/>
          <w:sz w:val="20"/>
        </w:rPr>
        <w:t>More, Sir Thomas</w:t>
      </w:r>
      <w:r>
        <w:rPr>
          <w:sz w:val="20"/>
        </w:rPr>
        <w:t xml:space="preserve"> — Author of Biography of Richard III, basis of Hall's and Holinshed's chronicles</w:t>
      </w:r>
    </w:p>
    <w:p>
      <w:pPr>
        <w:pStyle w:val="ListBullet"/>
      </w:pPr>
      <w:r>
        <w:rPr>
          <w:b/>
          <w:sz w:val="20"/>
        </w:rPr>
        <w:t>Hall, Edward</w:t>
      </w:r>
      <w:r>
        <w:rPr>
          <w:sz w:val="20"/>
        </w:rPr>
        <w:t xml:space="preserve"> — Author of Chronicles of England, principal chronicle source</w:t>
      </w:r>
    </w:p>
    <w:p>
      <w:pPr>
        <w:pStyle w:val="ListBullet"/>
      </w:pPr>
      <w:r>
        <w:rPr>
          <w:b/>
          <w:sz w:val="20"/>
        </w:rPr>
        <w:t>Holinshed, Raphael</w:t>
      </w:r>
      <w:r>
        <w:rPr>
          <w:sz w:val="20"/>
        </w:rPr>
        <w:t xml:space="preserve"> — Author of Chronicles, source for the play (2nd ed. 1586–7)</w:t>
      </w:r>
    </w:p>
    <w:p>
      <w:pPr>
        <w:pStyle w:val="ListBullet"/>
      </w:pPr>
      <w:r>
        <w:rPr>
          <w:b/>
          <w:sz w:val="20"/>
        </w:rPr>
        <w:t>Vergil, Polydore</w:t>
      </w:r>
      <w:r>
        <w:rPr>
          <w:sz w:val="20"/>
        </w:rPr>
        <w:t xml:space="preserve"> — Author of Historia Angliae</w:t>
      </w:r>
    </w:p>
    <w:p>
      <w:pPr>
        <w:pStyle w:val="ListBullet"/>
      </w:pPr>
      <w:r>
        <w:rPr>
          <w:b/>
          <w:sz w:val="20"/>
        </w:rPr>
        <w:t>Rous, John</w:t>
      </w:r>
      <w:r>
        <w:rPr>
          <w:sz w:val="20"/>
        </w:rPr>
        <w:t xml:space="preserve"> — Author of Historia Regum Angliae; contemporary chronicler</w:t>
      </w:r>
    </w:p>
    <w:p>
      <w:pPr>
        <w:pStyle w:val="ListBullet"/>
      </w:pPr>
      <w:r>
        <w:rPr>
          <w:b/>
          <w:sz w:val="20"/>
        </w:rPr>
        <w:t>Ingulph</w:t>
      </w:r>
      <w:r>
        <w:rPr>
          <w:sz w:val="20"/>
        </w:rPr>
        <w:t xml:space="preserve"> — Chronicle of Croyland Abbey</w:t>
      </w:r>
    </w:p>
    <w:p>
      <w:pPr>
        <w:pStyle w:val="ListBullet"/>
      </w:pPr>
      <w:r>
        <w:rPr>
          <w:b/>
          <w:sz w:val="20"/>
        </w:rPr>
        <w:t>Grafton, Richard</w:t>
      </w:r>
      <w:r>
        <w:rPr>
          <w:sz w:val="20"/>
        </w:rPr>
        <w:t xml:space="preserve"> — Continued More's history; included it in his Chronicles</w:t>
      </w:r>
    </w:p>
    <w:p>
      <w:pPr>
        <w:pStyle w:val="ListBullet"/>
      </w:pPr>
      <w:r>
        <w:rPr>
          <w:b/>
          <w:sz w:val="20"/>
        </w:rPr>
        <w:t>Cardinal Morton</w:t>
      </w:r>
      <w:r>
        <w:rPr>
          <w:sz w:val="20"/>
        </w:rPr>
        <w:t xml:space="preserve"> — Attributed as possible actual author of More's Life of Richard III</w:t>
      </w:r>
    </w:p>
    <w:p>
      <w:pPr>
        <w:pStyle w:val="ListBullet"/>
      </w:pPr>
      <w:r>
        <w:rPr>
          <w:b/>
          <w:sz w:val="20"/>
        </w:rPr>
        <w:t>Fabian</w:t>
      </w:r>
      <w:r>
        <w:rPr>
          <w:sz w:val="20"/>
        </w:rPr>
        <w:t xml:space="preserve"> — Contemporary chronicler of Richard</w:t>
      </w:r>
    </w:p>
    <w:p>
      <w:pPr>
        <w:pStyle w:val="ListBullet"/>
      </w:pPr>
      <w:r>
        <w:rPr>
          <w:b/>
          <w:sz w:val="20"/>
        </w:rPr>
        <w:t>Legge, Thomas</w:t>
      </w:r>
      <w:r>
        <w:rPr>
          <w:sz w:val="20"/>
        </w:rPr>
        <w:t xml:space="preserve"> — Author of Latin play Richardus Tertius, acted at Cambridge c. 1579</w:t>
      </w:r>
    </w:p>
    <w:p>
      <w:pPr>
        <w:pStyle w:val="ListBullet"/>
      </w:pPr>
      <w:r>
        <w:rPr>
          <w:b/>
          <w:sz w:val="20"/>
        </w:rPr>
        <w:t>Seagar(s), Francis</w:t>
      </w:r>
      <w:r>
        <w:rPr>
          <w:sz w:val="20"/>
        </w:rPr>
        <w:t xml:space="preserve"> — Author of Legend of King Richard III in Mirrour for Magistrates (1559)</w:t>
      </w:r>
    </w:p>
    <w:p>
      <w:pPr>
        <w:pStyle w:val="ListBullet"/>
      </w:pPr>
      <w:r>
        <w:rPr>
          <w:b/>
          <w:sz w:val="20"/>
        </w:rPr>
        <w:t>Niccols, Richard</w:t>
      </w:r>
      <w:r>
        <w:rPr>
          <w:sz w:val="20"/>
        </w:rPr>
        <w:t xml:space="preserve"> — Author of new legend of Richard III in Mirrour for Magistrates (1610)</w:t>
      </w:r>
    </w:p>
    <w:p>
      <w:pPr>
        <w:pStyle w:val="ListBullet"/>
      </w:pPr>
      <w:r>
        <w:rPr>
          <w:b/>
          <w:sz w:val="20"/>
        </w:rPr>
        <w:t>Weever, John</w:t>
      </w:r>
      <w:r>
        <w:rPr>
          <w:sz w:val="20"/>
        </w:rPr>
        <w:t xml:space="preserve"> — Author of Epigrammes (1599), mentioning Richard as Shakespeare's character</w:t>
      </w:r>
    </w:p>
    <w:p>
      <w:pPr>
        <w:pStyle w:val="ListBullet"/>
      </w:pPr>
      <w:r>
        <w:rPr>
          <w:b/>
          <w:sz w:val="20"/>
        </w:rPr>
        <w:t>Meres, Francis</w:t>
      </w:r>
      <w:r>
        <w:rPr>
          <w:sz w:val="20"/>
        </w:rPr>
        <w:t xml:space="preserve"> — Author of Palladis Tamia (1598), enumerating Richard III</w:t>
      </w:r>
    </w:p>
    <w:p>
      <w:pPr>
        <w:pStyle w:val="ListBullet"/>
      </w:pPr>
      <w:r>
        <w:rPr>
          <w:b/>
          <w:sz w:val="20"/>
        </w:rPr>
        <w:t>Walpole, Horace</w:t>
      </w:r>
      <w:r>
        <w:rPr>
          <w:sz w:val="20"/>
        </w:rPr>
        <w:t xml:space="preserve"> — Author of Historic Doubts about Richard III (1768)</w:t>
      </w:r>
    </w:p>
    <w:p>
      <w:pPr>
        <w:pStyle w:val="ListBullet"/>
      </w:pPr>
      <w:r>
        <w:rPr>
          <w:b/>
          <w:sz w:val="20"/>
        </w:rPr>
        <w:t>Buck, Sir George</w:t>
      </w:r>
      <w:r>
        <w:rPr>
          <w:sz w:val="20"/>
        </w:rPr>
        <w:t xml:space="preserve"> — Author of Life of Richard the Third (1646)</w:t>
      </w:r>
    </w:p>
    <w:p>
      <w:pPr>
        <w:pStyle w:val="ListBullet"/>
      </w:pPr>
      <w:r>
        <w:rPr>
          <w:b/>
          <w:sz w:val="20"/>
        </w:rPr>
        <w:t>Stow, John</w:t>
      </w:r>
      <w:r>
        <w:rPr>
          <w:sz w:val="20"/>
        </w:rPr>
        <w:t xml:space="preserve"> — Author of Survey of London</w:t>
      </w:r>
    </w:p>
    <w:p>
      <w:pPr>
        <w:pStyle w:val="Heading1"/>
      </w:pPr>
      <w:r>
        <w:t>V. Other Persons Referenced</w:t>
      </w:r>
    </w:p>
    <w:p>
      <w:pPr>
        <w:pStyle w:val="ListBullet"/>
      </w:pPr>
      <w:r>
        <w:rPr>
          <w:b/>
          <w:sz w:val="20"/>
        </w:rPr>
        <w:t>Furness, Horace Howard, Jr.</w:t>
      </w:r>
      <w:r>
        <w:rPr>
          <w:sz w:val="20"/>
        </w:rPr>
        <w:t xml:space="preserve"> — Editor of this New Variorum edition</w:t>
      </w:r>
    </w:p>
    <w:p>
      <w:pPr>
        <w:pStyle w:val="ListBullet"/>
      </w:pPr>
      <w:r>
        <w:rPr>
          <w:b/>
          <w:sz w:val="20"/>
        </w:rPr>
        <w:t>Furness, Horace Howard (Sr.)</w:t>
      </w:r>
      <w:r>
        <w:rPr>
          <w:sz w:val="20"/>
        </w:rPr>
        <w:t xml:space="preserve"> — The editor's father and counsellor</w:t>
      </w:r>
    </w:p>
    <w:p>
      <w:pPr>
        <w:pStyle w:val="ListBullet"/>
      </w:pPr>
      <w:r>
        <w:rPr>
          <w:b/>
          <w:sz w:val="20"/>
        </w:rPr>
        <w:t>Rollins, Hyder Edward</w:t>
      </w:r>
      <w:r>
        <w:rPr>
          <w:sz w:val="20"/>
        </w:rPr>
        <w:t xml:space="preserve"> — Named on title page</w:t>
      </w:r>
    </w:p>
    <w:p>
      <w:pPr>
        <w:pStyle w:val="ListBullet"/>
      </w:pPr>
      <w:r>
        <w:rPr>
          <w:b/>
          <w:sz w:val="20"/>
        </w:rPr>
        <w:t>Shaaber, Matthew Adam</w:t>
      </w:r>
      <w:r>
        <w:rPr>
          <w:sz w:val="20"/>
        </w:rPr>
        <w:t xml:space="preserve"> — Named on title page</w:t>
      </w:r>
    </w:p>
    <w:p>
      <w:pPr>
        <w:pStyle w:val="ListBullet"/>
      </w:pPr>
      <w:r>
        <w:rPr>
          <w:b/>
          <w:sz w:val="20"/>
        </w:rPr>
        <w:t>Dana, Charles E.</w:t>
      </w:r>
      <w:r>
        <w:rPr>
          <w:sz w:val="20"/>
        </w:rPr>
        <w:t xml:space="preserve"> — Acknowledged for references to Heraldry and Armour</w:t>
      </w:r>
    </w:p>
    <w:p>
      <w:pPr>
        <w:pStyle w:val="ListBullet"/>
      </w:pPr>
      <w:r>
        <w:rPr>
          <w:b/>
          <w:sz w:val="20"/>
        </w:rPr>
        <w:t>Jastrow, Dr. Morris, Jr.</w:t>
      </w:r>
      <w:r>
        <w:rPr>
          <w:sz w:val="20"/>
        </w:rPr>
        <w:t xml:space="preserve"> — Librarian of the University of Pennsylvania</w:t>
      </w:r>
    </w:p>
    <w:p>
      <w:pPr>
        <w:pStyle w:val="ListBullet"/>
      </w:pPr>
      <w:r>
        <w:rPr>
          <w:b/>
          <w:sz w:val="20"/>
        </w:rPr>
        <w:t>Sims, Valentine</w:t>
      </w:r>
      <w:r>
        <w:rPr>
          <w:sz w:val="20"/>
        </w:rPr>
        <w:t xml:space="preserve"> — Printer of Q1 (1597)</w:t>
      </w:r>
    </w:p>
    <w:p>
      <w:pPr>
        <w:pStyle w:val="ListBullet"/>
      </w:pPr>
      <w:r>
        <w:rPr>
          <w:b/>
          <w:sz w:val="20"/>
        </w:rPr>
        <w:t>Wise, Andrew</w:t>
      </w:r>
      <w:r>
        <w:rPr>
          <w:sz w:val="20"/>
        </w:rPr>
        <w:t xml:space="preserve"> — Publisher of Q1–Q3</w:t>
      </w:r>
    </w:p>
    <w:p>
      <w:pPr>
        <w:pStyle w:val="ListBullet"/>
      </w:pPr>
      <w:r>
        <w:rPr>
          <w:b/>
          <w:sz w:val="20"/>
        </w:rPr>
        <w:t>Creede, Thomas</w:t>
      </w:r>
      <w:r>
        <w:rPr>
          <w:sz w:val="20"/>
        </w:rPr>
        <w:t xml:space="preserve"> — Printer of Q2–Q5</w:t>
      </w:r>
    </w:p>
    <w:p>
      <w:pPr>
        <w:pStyle w:val="ListBullet"/>
      </w:pPr>
      <w:r>
        <w:rPr>
          <w:b/>
          <w:sz w:val="20"/>
        </w:rPr>
        <w:t>Law(e), Mathew</w:t>
      </w:r>
      <w:r>
        <w:rPr>
          <w:sz w:val="20"/>
        </w:rPr>
        <w:t xml:space="preserve"> — Bookseller for Q4, Q5, Q6</w:t>
      </w:r>
    </w:p>
    <w:p>
      <w:pPr>
        <w:pStyle w:val="ListBullet"/>
      </w:pPr>
      <w:r>
        <w:rPr>
          <w:b/>
          <w:sz w:val="20"/>
        </w:rPr>
        <w:t>Purfoot, Thomas</w:t>
      </w:r>
      <w:r>
        <w:rPr>
          <w:sz w:val="20"/>
        </w:rPr>
        <w:t xml:space="preserve"> — Printer of Q6 (1622)</w:t>
      </w:r>
    </w:p>
    <w:p>
      <w:pPr>
        <w:pStyle w:val="ListBullet"/>
      </w:pPr>
      <w:r>
        <w:rPr>
          <w:b/>
          <w:sz w:val="20"/>
        </w:rPr>
        <w:t>Norton, John</w:t>
      </w:r>
      <w:r>
        <w:rPr>
          <w:sz w:val="20"/>
        </w:rPr>
        <w:t xml:space="preserve"> — Printer of Q7 (1629) and Q8 (1634)</w:t>
      </w:r>
    </w:p>
    <w:p>
      <w:pPr>
        <w:pStyle w:val="ListBullet"/>
      </w:pPr>
      <w:r>
        <w:rPr>
          <w:b/>
          <w:sz w:val="20"/>
        </w:rPr>
        <w:t>Spedding, James</w:t>
      </w:r>
      <w:r>
        <w:rPr>
          <w:sz w:val="20"/>
        </w:rPr>
        <w:t xml:space="preserve"> — Critic; major paper on Quarto vs. Folio text</w:t>
      </w:r>
    </w:p>
    <w:p>
      <w:pPr>
        <w:pStyle w:val="ListBullet"/>
      </w:pPr>
      <w:r>
        <w:rPr>
          <w:b/>
          <w:sz w:val="20"/>
        </w:rPr>
        <w:t>Pickersgill, E. H.</w:t>
      </w:r>
      <w:r>
        <w:rPr>
          <w:sz w:val="20"/>
        </w:rPr>
        <w:t xml:space="preserve"> — Critic; paper on Quarto and Folio of Richard III</w:t>
      </w:r>
    </w:p>
    <w:p>
      <w:pPr>
        <w:pStyle w:val="ListBullet"/>
      </w:pPr>
      <w:r>
        <w:rPr>
          <w:b/>
          <w:sz w:val="20"/>
        </w:rPr>
        <w:t>Daniel, P. A.</w:t>
      </w:r>
      <w:r>
        <w:rPr>
          <w:sz w:val="20"/>
        </w:rPr>
        <w:t xml:space="preserve"> — Critic; Introduction to Griggs' Facsimile; Time Analysis</w:t>
      </w:r>
    </w:p>
    <w:p>
      <w:pPr>
        <w:pStyle w:val="ListBullet"/>
      </w:pPr>
      <w:r>
        <w:rPr>
          <w:b/>
          <w:sz w:val="20"/>
        </w:rPr>
        <w:t>Wright, W. Aldis</w:t>
      </w:r>
      <w:r>
        <w:rPr>
          <w:sz w:val="20"/>
        </w:rPr>
        <w:t xml:space="preserve"> — Cambridge editor</w:t>
      </w:r>
    </w:p>
    <w:p>
      <w:pPr>
        <w:pStyle w:val="ListBullet"/>
      </w:pPr>
      <w:r>
        <w:rPr>
          <w:b/>
          <w:sz w:val="20"/>
        </w:rPr>
        <w:t>Clark, W. G.</w:t>
      </w:r>
      <w:r>
        <w:rPr>
          <w:sz w:val="20"/>
        </w:rPr>
        <w:t xml:space="preserve"> — Cambridge editor (First Edition)</w:t>
      </w:r>
    </w:p>
    <w:p>
      <w:pPr>
        <w:pStyle w:val="ListBullet"/>
      </w:pPr>
      <w:r>
        <w:rPr>
          <w:b/>
          <w:sz w:val="20"/>
        </w:rPr>
        <w:t>Marshall, F. A.</w:t>
      </w:r>
      <w:r>
        <w:rPr>
          <w:sz w:val="20"/>
        </w:rPr>
        <w:t xml:space="preserve"> — Editor (1888); analysis of text and date</w:t>
      </w:r>
    </w:p>
    <w:p>
      <w:pPr>
        <w:pStyle w:val="ListBullet"/>
      </w:pPr>
      <w:r>
        <w:rPr>
          <w:b/>
          <w:sz w:val="20"/>
        </w:rPr>
        <w:t>Schmidt, Alexander</w:t>
      </w:r>
      <w:r>
        <w:rPr>
          <w:sz w:val="20"/>
        </w:rPr>
        <w:t xml:space="preserve"> — German scholar; textual analysis</w:t>
      </w:r>
    </w:p>
    <w:p>
      <w:pPr>
        <w:pStyle w:val="ListBullet"/>
      </w:pPr>
      <w:r>
        <w:rPr>
          <w:b/>
          <w:sz w:val="20"/>
        </w:rPr>
        <w:t>Koppel, R.</w:t>
      </w:r>
      <w:r>
        <w:rPr>
          <w:sz w:val="20"/>
        </w:rPr>
        <w:t xml:space="preserve"> — German scholar; Textkritische Studien on Richard III</w:t>
      </w:r>
    </w:p>
    <w:p>
      <w:pPr>
        <w:pStyle w:val="ListBullet"/>
      </w:pPr>
      <w:r>
        <w:rPr>
          <w:b/>
          <w:sz w:val="20"/>
        </w:rPr>
        <w:t>Ingram, Professor</w:t>
      </w:r>
      <w:r>
        <w:rPr>
          <w:sz w:val="20"/>
        </w:rPr>
        <w:t xml:space="preserve"> — Contributed paper on versification tests</w:t>
      </w:r>
    </w:p>
    <w:p>
      <w:pPr>
        <w:pStyle w:val="ListBullet"/>
      </w:pPr>
      <w:r>
        <w:rPr>
          <w:b/>
          <w:sz w:val="20"/>
        </w:rPr>
        <w:t>Bunnett, Miss F. E.</w:t>
      </w:r>
      <w:r>
        <w:rPr>
          <w:sz w:val="20"/>
        </w:rPr>
        <w:t xml:space="preserve"> — Translator of Gervinus's Commentaries</w:t>
      </w:r>
    </w:p>
    <w:p>
      <w:pPr>
        <w:pStyle w:val="ListBullet"/>
      </w:pPr>
      <w:r>
        <w:rPr>
          <w:b/>
          <w:sz w:val="20"/>
        </w:rPr>
        <w:t>Schmitz, L. Dora</w:t>
      </w:r>
      <w:r>
        <w:rPr>
          <w:sz w:val="20"/>
        </w:rPr>
        <w:t xml:space="preserve"> — Translator of Ulrici's Dramatic Art</w:t>
      </w:r>
    </w:p>
    <w:p>
      <w:pPr>
        <w:pStyle w:val="ListBullet"/>
      </w:pPr>
      <w:r>
        <w:rPr>
          <w:b/>
          <w:sz w:val="20"/>
        </w:rPr>
        <w:t>Black, John</w:t>
      </w:r>
      <w:r>
        <w:rPr>
          <w:sz w:val="20"/>
        </w:rPr>
        <w:t xml:space="preserve"> — Translator of Schlegel's Lectures</w:t>
      </w:r>
    </w:p>
    <w:p>
      <w:pPr>
        <w:pStyle w:val="ListBullet"/>
      </w:pPr>
      <w:r>
        <w:rPr>
          <w:b/>
          <w:sz w:val="20"/>
        </w:rPr>
        <w:t>Scott, Sir Walter</w:t>
      </w:r>
      <w:r>
        <w:rPr>
          <w:sz w:val="20"/>
        </w:rPr>
        <w:t xml:space="preserve"> — Critic of Kemble's Richard</w:t>
      </w:r>
    </w:p>
    <w:p>
      <w:pPr>
        <w:pStyle w:val="ListBullet"/>
      </w:pPr>
      <w:r>
        <w:rPr>
          <w:b/>
          <w:sz w:val="20"/>
        </w:rPr>
        <w:t>Lamb, Charles</w:t>
      </w:r>
      <w:r>
        <w:rPr>
          <w:sz w:val="20"/>
        </w:rPr>
        <w:t xml:space="preserve"> — Critic; wrote on G. F. Cooke's Richard</w:t>
      </w:r>
    </w:p>
    <w:p>
      <w:pPr>
        <w:pStyle w:val="ListBullet"/>
      </w:pPr>
      <w:r>
        <w:rPr>
          <w:b/>
          <w:sz w:val="20"/>
        </w:rPr>
        <w:t>Hazlitt, William</w:t>
      </w:r>
      <w:r>
        <w:rPr>
          <w:sz w:val="20"/>
        </w:rPr>
        <w:t xml:space="preserve"> — Critic; wrote on Kean's Richard</w:t>
      </w:r>
    </w:p>
    <w:p>
      <w:pPr>
        <w:pStyle w:val="ListBullet"/>
      </w:pPr>
      <w:r>
        <w:rPr>
          <w:b/>
          <w:sz w:val="20"/>
        </w:rPr>
        <w:t>Robinson, H. Crabb</w:t>
      </w:r>
      <w:r>
        <w:rPr>
          <w:sz w:val="20"/>
        </w:rPr>
        <w:t xml:space="preserve"> — Diarist; wrote on Kean's Richard</w:t>
      </w:r>
    </w:p>
    <w:p>
      <w:pPr>
        <w:pStyle w:val="ListBullet"/>
      </w:pPr>
      <w:r>
        <w:rPr>
          <w:b/>
          <w:sz w:val="20"/>
        </w:rPr>
        <w:t>Russell, Sir Edward</w:t>
      </w:r>
      <w:r>
        <w:rPr>
          <w:sz w:val="20"/>
        </w:rPr>
        <w:t xml:space="preserve"> — Critic; wrote on Irving's Richard for The Theatre</w:t>
      </w:r>
    </w:p>
    <w:p>
      <w:pPr>
        <w:pStyle w:val="ListBullet"/>
      </w:pPr>
      <w:r>
        <w:rPr>
          <w:b/>
          <w:sz w:val="20"/>
        </w:rPr>
        <w:t>Peele, George</w:t>
      </w:r>
      <w:r>
        <w:rPr>
          <w:sz w:val="20"/>
        </w:rPr>
        <w:t xml:space="preserve"> — Playwright; Fleay attributed original play partly to Peele</w:t>
      </w:r>
    </w:p>
    <w:p>
      <w:pPr>
        <w:pStyle w:val="ListBullet"/>
      </w:pPr>
      <w:r>
        <w:rPr>
          <w:b/>
          <w:sz w:val="20"/>
        </w:rPr>
        <w:t>Marlowe, Christopher</w:t>
      </w:r>
      <w:r>
        <w:rPr>
          <w:sz w:val="20"/>
        </w:rPr>
        <w:t xml:space="preserve"> — Playwright; influence on Richard III extensively discussed</w:t>
      </w:r>
    </w:p>
    <w:p>
      <w:pPr>
        <w:pStyle w:val="ListBullet"/>
      </w:pPr>
      <w:r>
        <w:rPr>
          <w:b/>
          <w:sz w:val="20"/>
        </w:rPr>
        <w:t>Jonson, Ben</w:t>
      </w:r>
      <w:r>
        <w:rPr>
          <w:sz w:val="20"/>
        </w:rPr>
        <w:t xml:space="preserve"> — Playwright; wrote a play on Richard III c. 1603</w:t>
      </w:r>
    </w:p>
    <w:p>
      <w:pPr>
        <w:pStyle w:val="ListBullet"/>
      </w:pPr>
      <w:r>
        <w:rPr>
          <w:b/>
          <w:sz w:val="20"/>
        </w:rPr>
        <w:t>Manningham, John</w:t>
      </w:r>
      <w:r>
        <w:rPr>
          <w:sz w:val="20"/>
        </w:rPr>
        <w:t xml:space="preserve"> — Diarist; anecdote about Shakespeare and Burbage (1601)</w:t>
      </w:r>
    </w:p>
    <w:p>
      <w:pPr>
        <w:pStyle w:val="ListBullet"/>
      </w:pPr>
      <w:r>
        <w:rPr>
          <w:b/>
          <w:sz w:val="20"/>
        </w:rPr>
        <w:t>Corbet, Bishop</w:t>
      </w:r>
      <w:r>
        <w:rPr>
          <w:sz w:val="20"/>
        </w:rPr>
        <w:t xml:space="preserve"> — Poet; Iter Boreale, reference to Burbage as Richard</w:t>
      </w:r>
    </w:p>
    <w:p>
      <w:pPr>
        <w:pStyle w:val="ListBullet"/>
      </w:pPr>
      <w:r>
        <w:rPr>
          <w:b/>
          <w:sz w:val="20"/>
        </w:rPr>
        <w:t>Nashe, Thomas</w:t>
      </w:r>
      <w:r>
        <w:rPr>
          <w:sz w:val="20"/>
        </w:rPr>
        <w:t xml:space="preserve"> — Author; references to Latin tragedy in Have With You to Saffron Walden (1596)</w:t>
      </w:r>
    </w:p>
    <w:p>
      <w:pPr>
        <w:pStyle w:val="ListBullet"/>
      </w:pPr>
      <w:r>
        <w:rPr>
          <w:b/>
          <w:sz w:val="20"/>
        </w:rPr>
        <w:t>Harington, Sir John</w:t>
      </w:r>
      <w:r>
        <w:rPr>
          <w:sz w:val="20"/>
        </w:rPr>
        <w:t xml:space="preserve"> — Author; Metamorphosis of Ajax (1596)</w:t>
      </w:r>
    </w:p>
    <w:p>
      <w:pPr>
        <w:pStyle w:val="ListBullet"/>
      </w:pPr>
      <w:r>
        <w:rPr>
          <w:b/>
          <w:sz w:val="20"/>
        </w:rPr>
        <w:t>Fox, Charles</w:t>
      </w:r>
      <w:r>
        <w:rPr>
          <w:sz w:val="20"/>
        </w:rPr>
        <w:t xml:space="preserve"> — Statesman; compared Clarence's dream to death of Alcestis</w:t>
      </w:r>
    </w:p>
    <w:p>
      <w:pPr>
        <w:pStyle w:val="ListBullet"/>
      </w:pPr>
      <w:r>
        <w:rPr>
          <w:b/>
          <w:sz w:val="20"/>
        </w:rPr>
        <w:t>Hogarth</w:t>
      </w:r>
      <w:r>
        <w:rPr>
          <w:sz w:val="20"/>
        </w:rPr>
        <w:t xml:space="preserve"> — Painter; left picture of Garrick in the tent scene</w:t>
      </w:r>
    </w:p>
    <w:p>
      <w:pPr>
        <w:pStyle w:val="ListBullet"/>
      </w:pPr>
      <w:r>
        <w:rPr>
          <w:b/>
          <w:sz w:val="20"/>
        </w:rPr>
        <w:t>Swinburne, A. C.</w:t>
      </w:r>
      <w:r>
        <w:rPr>
          <w:sz w:val="20"/>
        </w:rPr>
        <w:t xml:space="preserve"> — Critic; Study of Shakespeare</w:t>
      </w:r>
    </w:p>
    <w:p>
      <w:pPr>
        <w:pStyle w:val="ListBullet"/>
      </w:pPr>
      <w:r>
        <w:rPr>
          <w:b/>
          <w:sz w:val="20"/>
        </w:rPr>
        <w:t>Voltaire</w:t>
      </w:r>
      <w:r>
        <w:rPr>
          <w:sz w:val="20"/>
        </w:rPr>
        <w:t xml:space="preserve"> — Referenced by Kreyssig and Lounsbury as critic of Shakespeare</w:t>
      </w:r>
    </w:p>
    <w:p>
      <w:pPr>
        <w:pStyle w:val="ListBullet"/>
      </w:pPr>
      <w:r>
        <w:rPr>
          <w:b/>
          <w:sz w:val="20"/>
        </w:rPr>
        <w:t>Schiller</w:t>
      </w:r>
      <w:r>
        <w:rPr>
          <w:sz w:val="20"/>
        </w:rPr>
        <w:t xml:space="preserve"> — Quoted by Kreyssig on tragic art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