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The Tempest</w:t>
      </w:r>
    </w:p>
    <w:p>
      <w:pPr>
        <w:jc w:val="center"/>
      </w:pPr>
      <w:r>
        <w:rPr>
          <w:i/>
          <w:sz w:val="22"/>
        </w:rPr>
        <w:t>Edited by Horace Howard Furness</w:t>
        <w:br/>
        <w:t>J. B. Lippincott Company, Philadelphia &amp; London, 1892 (Twelfth Impression; Copyright 1920 by H. H. Furness, Jr.)</w:t>
      </w:r>
    </w:p>
    <w:p>
      <w:pPr>
        <w:spacing w:after="240"/>
      </w:pPr>
      <w:r>
        <w:t>This document provides a comprehensive list of all critics, commentators, editors, scholars, translators, actors, and other persons cited in the New Variorum Edition of Shakespeare's The Tempest.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First Folio</w:t>
            </w:r>
          </w:p>
        </w:tc>
        <w:tc>
          <w:tcPr>
            <w:tcW w:type="dxa" w:w="3120"/>
          </w:tcPr>
          <w:p>
            <w:r>
              <w:rPr>
                <w:sz w:val="20"/>
              </w:rPr>
              <w:t>[F1]</w:t>
            </w:r>
          </w:p>
        </w:tc>
        <w:tc>
          <w:tcPr>
            <w:tcW w:type="dxa" w:w="3120"/>
          </w:tcPr>
          <w:p>
            <w:r>
              <w:rPr>
                <w:sz w:val="20"/>
              </w:rPr>
              <w:t>1623</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(First Edition)</w:t>
            </w:r>
          </w:p>
        </w:tc>
        <w:tc>
          <w:tcPr>
            <w:tcW w:type="dxa" w:w="3120"/>
          </w:tcPr>
          <w:p>
            <w:r>
              <w:rPr>
                <w:sz w:val="20"/>
              </w:rPr>
              <w:t>[Rowe i]</w:t>
            </w:r>
          </w:p>
        </w:tc>
        <w:tc>
          <w:tcPr>
            <w:tcW w:type="dxa" w:w="3120"/>
          </w:tcPr>
          <w:p>
            <w:r>
              <w:rPr>
                <w:sz w:val="20"/>
              </w:rPr>
              <w:t>1709</w:t>
            </w:r>
          </w:p>
        </w:tc>
      </w:tr>
      <w:tr>
        <w:tc>
          <w:tcPr>
            <w:tcW w:type="dxa" w:w="3120"/>
          </w:tcPr>
          <w:p>
            <w:r>
              <w:rPr>
                <w:sz w:val="20"/>
              </w:rPr>
              <w:t>Rowe (Second Edition)</w:t>
            </w:r>
          </w:p>
        </w:tc>
        <w:tc>
          <w:tcPr>
            <w:tcW w:type="dxa" w:w="3120"/>
          </w:tcPr>
          <w:p>
            <w:r>
              <w:rPr>
                <w:sz w:val="20"/>
              </w:rPr>
              <w:t>[Rowe ii]</w:t>
            </w:r>
          </w:p>
        </w:tc>
        <w:tc>
          <w:tcPr>
            <w:tcW w:type="dxa" w:w="3120"/>
          </w:tcPr>
          <w:p>
            <w:r>
              <w:rPr>
                <w:sz w:val="20"/>
              </w:rPr>
              <w:t>1714</w:t>
            </w:r>
          </w:p>
        </w:tc>
      </w:tr>
      <w:tr>
        <w:tc>
          <w:tcPr>
            <w:tcW w:type="dxa" w:w="3120"/>
          </w:tcPr>
          <w:p>
            <w:r>
              <w:rPr>
                <w:sz w:val="20"/>
              </w:rPr>
              <w:t>Pope (First Edition)</w:t>
            </w:r>
          </w:p>
        </w:tc>
        <w:tc>
          <w:tcPr>
            <w:tcW w:type="dxa" w:w="3120"/>
          </w:tcPr>
          <w:p>
            <w:r>
              <w:rPr>
                <w:sz w:val="20"/>
              </w:rPr>
              <w:t>[Pope i]</w:t>
            </w:r>
          </w:p>
        </w:tc>
        <w:tc>
          <w:tcPr>
            <w:tcW w:type="dxa" w:w="3120"/>
          </w:tcPr>
          <w:p>
            <w:r>
              <w:rPr>
                <w:sz w:val="20"/>
              </w:rPr>
              <w:t>1723</w:t>
            </w:r>
          </w:p>
        </w:tc>
      </w:tr>
      <w:tr>
        <w:tc>
          <w:tcPr>
            <w:tcW w:type="dxa" w:w="3120"/>
          </w:tcPr>
          <w:p>
            <w:r>
              <w:rPr>
                <w:sz w:val="20"/>
              </w:rPr>
              <w:t>Pope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(First Edition)</w:t>
            </w:r>
          </w:p>
        </w:tc>
        <w:tc>
          <w:tcPr>
            <w:tcW w:type="dxa" w:w="3120"/>
          </w:tcPr>
          <w:p>
            <w:r>
              <w:rPr>
                <w:sz w:val="20"/>
              </w:rPr>
              <w:t>[Theob. i]</w:t>
            </w:r>
          </w:p>
        </w:tc>
        <w:tc>
          <w:tcPr>
            <w:tcW w:type="dxa" w:w="3120"/>
          </w:tcPr>
          <w:p>
            <w:r>
              <w:rPr>
                <w:sz w:val="20"/>
              </w:rPr>
              <w:t>1733</w:t>
            </w:r>
          </w:p>
        </w:tc>
      </w:tr>
      <w:tr>
        <w:tc>
          <w:tcPr>
            <w:tcW w:type="dxa" w:w="3120"/>
          </w:tcPr>
          <w:p>
            <w:r>
              <w:rPr>
                <w:sz w:val="20"/>
              </w:rPr>
              <w:t>Theobald (Second Edition)</w:t>
            </w:r>
          </w:p>
        </w:tc>
        <w:tc>
          <w:tcPr>
            <w:tcW w:type="dxa" w:w="3120"/>
          </w:tcPr>
          <w:p>
            <w:r>
              <w:rPr>
                <w:sz w:val="20"/>
              </w:rPr>
              <w:t>[Theob. ii]</w:t>
            </w:r>
          </w:p>
        </w:tc>
        <w:tc>
          <w:tcPr>
            <w:tcW w:type="dxa" w:w="3120"/>
          </w:tcPr>
          <w:p>
            <w:r>
              <w:rPr>
                <w:sz w:val="20"/>
              </w:rPr>
              <w:t>1740</w:t>
            </w:r>
          </w:p>
        </w:tc>
      </w:tr>
      <w:tr>
        <w:tc>
          <w:tcPr>
            <w:tcW w:type="dxa" w:w="3120"/>
          </w:tcPr>
          <w:p>
            <w:r>
              <w:rPr>
                <w:sz w:val="20"/>
              </w:rPr>
              <w:t>Hanmer</w:t>
            </w:r>
          </w:p>
        </w:tc>
        <w:tc>
          <w:tcPr>
            <w:tcW w:type="dxa" w:w="3120"/>
          </w:tcPr>
          <w:p>
            <w:r>
              <w:rPr>
                <w:sz w:val="20"/>
              </w:rPr>
              <w:t>[Han.]</w:t>
            </w:r>
          </w:p>
        </w:tc>
        <w:tc>
          <w:tcPr>
            <w:tcW w:type="dxa" w:w="3120"/>
          </w:tcPr>
          <w:p>
            <w:r>
              <w:rPr>
                <w:sz w:val="20"/>
              </w:rPr>
              <w:t>1744</w:t>
            </w:r>
          </w:p>
        </w:tc>
      </w:tr>
      <w:tr>
        <w:tc>
          <w:tcPr>
            <w:tcW w:type="dxa" w:w="3120"/>
          </w:tcPr>
          <w:p>
            <w:r>
              <w:rPr>
                <w:sz w:val="20"/>
              </w:rPr>
              <w:t>Warburton</w:t>
            </w:r>
          </w:p>
        </w:tc>
        <w:tc>
          <w:tcPr>
            <w:tcW w:type="dxa" w:w="3120"/>
          </w:tcPr>
          <w:p>
            <w:r>
              <w:rPr>
                <w:sz w:val="20"/>
              </w:rPr>
              <w:t>[Warb.]</w:t>
            </w:r>
          </w:p>
        </w:tc>
        <w:tc>
          <w:tcPr>
            <w:tcW w:type="dxa" w:w="3120"/>
          </w:tcPr>
          <w:p>
            <w:r>
              <w:rPr>
                <w:sz w:val="20"/>
              </w:rPr>
              <w:t>1747</w:t>
            </w:r>
          </w:p>
        </w:tc>
      </w:tr>
      <w:tr>
        <w:tc>
          <w:tcPr>
            <w:tcW w:type="dxa" w:w="3120"/>
          </w:tcPr>
          <w:p>
            <w:r>
              <w:rPr>
                <w:sz w:val="20"/>
              </w:rPr>
              <w:t>Johnson</w:t>
            </w:r>
          </w:p>
        </w:tc>
        <w:tc>
          <w:tcPr>
            <w:tcW w:type="dxa" w:w="3120"/>
          </w:tcPr>
          <w:p>
            <w:r>
              <w:rPr>
                <w:sz w:val="20"/>
              </w:rPr>
              <w:t>[Johns.]</w:t>
            </w:r>
          </w:p>
        </w:tc>
        <w:tc>
          <w:tcPr>
            <w:tcW w:type="dxa" w:w="3120"/>
          </w:tcPr>
          <w:p>
            <w:r>
              <w:rPr>
                <w:sz w:val="20"/>
              </w:rPr>
              <w:t>1765</w:t>
            </w:r>
          </w:p>
        </w:tc>
      </w:tr>
      <w:tr>
        <w:tc>
          <w:tcPr>
            <w:tcW w:type="dxa" w:w="3120"/>
          </w:tcPr>
          <w:p>
            <w:r>
              <w:rPr>
                <w:sz w:val="20"/>
              </w:rPr>
              <w:t>Capell</w:t>
            </w:r>
          </w:p>
        </w:tc>
        <w:tc>
          <w:tcPr>
            <w:tcW w:type="dxa" w:w="3120"/>
          </w:tcPr>
          <w:p>
            <w:r>
              <w:rPr>
                <w:sz w:val="20"/>
              </w:rPr>
              <w:t>[Cap.]</w:t>
            </w:r>
          </w:p>
        </w:tc>
        <w:tc>
          <w:tcPr>
            <w:tcW w:type="dxa" w:w="3120"/>
          </w:tcPr>
          <w:p>
            <w:r>
              <w:rPr>
                <w:sz w:val="20"/>
              </w:rPr>
              <w:t>c. 1766</w:t>
            </w:r>
          </w:p>
        </w:tc>
      </w:tr>
      <w:tr>
        <w:tc>
          <w:tcPr>
            <w:tcW w:type="dxa" w:w="3120"/>
          </w:tcPr>
          <w:p>
            <w:r>
              <w:rPr>
                <w:sz w:val="20"/>
              </w:rPr>
              <w:t>Johnson and Steevens</w:t>
            </w:r>
          </w:p>
        </w:tc>
        <w:tc>
          <w:tcPr>
            <w:tcW w:type="dxa" w:w="3120"/>
          </w:tcPr>
          <w:p>
            <w:r>
              <w:rPr>
                <w:sz w:val="20"/>
              </w:rPr>
              <w:t>[Steev. '73]</w:t>
            </w:r>
          </w:p>
        </w:tc>
        <w:tc>
          <w:tcPr>
            <w:tcW w:type="dxa" w:w="3120"/>
          </w:tcPr>
          <w:p>
            <w:r>
              <w:rPr>
                <w:sz w:val="20"/>
              </w:rPr>
              <w:t>1773</w:t>
            </w:r>
          </w:p>
        </w:tc>
      </w:tr>
      <w:tr>
        <w:tc>
          <w:tcPr>
            <w:tcW w:type="dxa" w:w="3120"/>
          </w:tcPr>
          <w:p>
            <w:r>
              <w:rPr>
                <w:sz w:val="20"/>
              </w:rPr>
              <w:t>Johnson and Steevens</w:t>
            </w:r>
          </w:p>
        </w:tc>
        <w:tc>
          <w:tcPr>
            <w:tcW w:type="dxa" w:w="3120"/>
          </w:tcPr>
          <w:p>
            <w:r>
              <w:rPr>
                <w:sz w:val="20"/>
              </w:rPr>
              <w:t>[Steev. '78]</w:t>
            </w:r>
          </w:p>
        </w:tc>
        <w:tc>
          <w:tcPr>
            <w:tcW w:type="dxa" w:w="3120"/>
          </w:tcPr>
          <w:p>
            <w:r>
              <w:rPr>
                <w:sz w:val="20"/>
              </w:rPr>
              <w:t>1778</w:t>
            </w:r>
          </w:p>
        </w:tc>
      </w:tr>
      <w:tr>
        <w:tc>
          <w:tcPr>
            <w:tcW w:type="dxa" w:w="3120"/>
          </w:tcPr>
          <w:p>
            <w:r>
              <w:rPr>
                <w:sz w:val="20"/>
              </w:rPr>
              <w:t>Johnson and Steevens</w:t>
            </w:r>
          </w:p>
        </w:tc>
        <w:tc>
          <w:tcPr>
            <w:tcW w:type="dxa" w:w="3120"/>
          </w:tcPr>
          <w:p>
            <w:r>
              <w:rPr>
                <w:sz w:val="20"/>
              </w:rPr>
              <w:t>[Steev. '85]</w:t>
            </w:r>
          </w:p>
        </w:tc>
        <w:tc>
          <w:tcPr>
            <w:tcW w:type="dxa" w:w="3120"/>
          </w:tcPr>
          <w:p>
            <w:r>
              <w:rPr>
                <w:sz w:val="20"/>
              </w:rPr>
              <w:t>1785</w:t>
            </w:r>
          </w:p>
        </w:tc>
      </w:tr>
      <w:tr>
        <w:tc>
          <w:tcPr>
            <w:tcW w:type="dxa" w:w="3120"/>
          </w:tcPr>
          <w:p>
            <w:r>
              <w:rPr>
                <w:sz w:val="20"/>
              </w:rPr>
              <w:t>Rann</w:t>
            </w:r>
          </w:p>
        </w:tc>
        <w:tc>
          <w:tcPr>
            <w:tcW w:type="dxa" w:w="3120"/>
          </w:tcPr>
          <w:p>
            <w:r>
              <w:rPr>
                <w:sz w:val="20"/>
              </w:rPr>
              <w:t>[Rann]</w:t>
            </w:r>
          </w:p>
        </w:tc>
        <w:tc>
          <w:tcPr>
            <w:tcW w:type="dxa" w:w="3120"/>
          </w:tcPr>
          <w:p>
            <w:r>
              <w:rPr>
                <w:sz w:val="20"/>
              </w:rPr>
              <w:t>c. 1786</w:t>
            </w:r>
          </w:p>
        </w:tc>
      </w:tr>
      <w:tr>
        <w:tc>
          <w:tcPr>
            <w:tcW w:type="dxa" w:w="3120"/>
          </w:tcPr>
          <w:p>
            <w:r>
              <w:rPr>
                <w:sz w:val="20"/>
              </w:rPr>
              <w:t>Malone</w:t>
            </w:r>
          </w:p>
        </w:tc>
        <w:tc>
          <w:tcPr>
            <w:tcW w:type="dxa" w:w="3120"/>
          </w:tcPr>
          <w:p>
            <w:r>
              <w:rPr>
                <w:sz w:val="20"/>
              </w:rPr>
              <w:t>[Mal.]</w:t>
            </w:r>
          </w:p>
        </w:tc>
        <w:tc>
          <w:tcPr>
            <w:tcW w:type="dxa" w:w="3120"/>
          </w:tcPr>
          <w:p>
            <w:r>
              <w:rPr>
                <w:sz w:val="20"/>
              </w:rPr>
              <w:t>1790</w:t>
            </w:r>
          </w:p>
        </w:tc>
      </w:tr>
      <w:tr>
        <w:tc>
          <w:tcPr>
            <w:tcW w:type="dxa" w:w="3120"/>
          </w:tcPr>
          <w:p>
            <w:r>
              <w:rPr>
                <w:sz w:val="20"/>
              </w:rPr>
              <w:t>Steevens</w:t>
            </w:r>
          </w:p>
        </w:tc>
        <w:tc>
          <w:tcPr>
            <w:tcW w:type="dxa" w:w="3120"/>
          </w:tcPr>
          <w:p>
            <w:r>
              <w:rPr>
                <w:sz w:val="20"/>
              </w:rPr>
              <w:t>[Steev.]</w:t>
            </w:r>
          </w:p>
        </w:tc>
        <w:tc>
          <w:tcPr>
            <w:tcW w:type="dxa" w:w="3120"/>
          </w:tcPr>
          <w:p>
            <w:r>
              <w:rPr>
                <w:sz w:val="20"/>
              </w:rPr>
              <w:t>1793</w:t>
            </w:r>
          </w:p>
        </w:tc>
      </w:tr>
      <w:tr>
        <w:tc>
          <w:tcPr>
            <w:tcW w:type="dxa" w:w="3120"/>
          </w:tcPr>
          <w:p>
            <w:r>
              <w:rPr>
                <w:sz w:val="20"/>
              </w:rPr>
              <w:t>Reed's Steevens</w:t>
            </w:r>
          </w:p>
        </w:tc>
        <w:tc>
          <w:tcPr>
            <w:tcW w:type="dxa" w:w="3120"/>
          </w:tcPr>
          <w:p>
            <w:r>
              <w:rPr>
                <w:sz w:val="20"/>
              </w:rPr>
              <w:t>[Var. '03]</w:t>
            </w:r>
          </w:p>
        </w:tc>
        <w:tc>
          <w:tcPr>
            <w:tcW w:type="dxa" w:w="3120"/>
          </w:tcPr>
          <w:p>
            <w:r>
              <w:rPr>
                <w:sz w:val="20"/>
              </w:rPr>
              <w:t>1803</w:t>
            </w:r>
          </w:p>
        </w:tc>
      </w:tr>
      <w:tr>
        <w:tc>
          <w:tcPr>
            <w:tcW w:type="dxa" w:w="3120"/>
          </w:tcPr>
          <w:p>
            <w:r>
              <w:rPr>
                <w:sz w:val="20"/>
              </w:rPr>
              <w:t>Reed's Steevens</w:t>
            </w:r>
          </w:p>
        </w:tc>
        <w:tc>
          <w:tcPr>
            <w:tcW w:type="dxa" w:w="3120"/>
          </w:tcPr>
          <w:p>
            <w:r>
              <w:rPr>
                <w:sz w:val="20"/>
              </w:rPr>
              <w:t>[Var. '13]</w:t>
            </w:r>
          </w:p>
        </w:tc>
        <w:tc>
          <w:tcPr>
            <w:tcW w:type="dxa" w:w="3120"/>
          </w:tcPr>
          <w:p>
            <w:r>
              <w:rPr>
                <w:sz w:val="20"/>
              </w:rPr>
              <w:t>1813</w:t>
            </w:r>
          </w:p>
        </w:tc>
      </w:tr>
      <w:tr>
        <w:tc>
          <w:tcPr>
            <w:tcW w:type="dxa" w:w="3120"/>
          </w:tcPr>
          <w:p>
            <w:r>
              <w:rPr>
                <w:sz w:val="20"/>
              </w:rPr>
              <w:t>Boswell's Malone</w:t>
            </w:r>
          </w:p>
        </w:tc>
        <w:tc>
          <w:tcPr>
            <w:tcW w:type="dxa" w:w="3120"/>
          </w:tcPr>
          <w:p>
            <w:r>
              <w:rPr>
                <w:sz w:val="20"/>
              </w:rPr>
              <w:t>[Var.]</w:t>
            </w:r>
          </w:p>
        </w:tc>
        <w:tc>
          <w:tcPr>
            <w:tcW w:type="dxa" w:w="3120"/>
          </w:tcPr>
          <w:p>
            <w:r>
              <w:rPr>
                <w:sz w:val="20"/>
              </w:rPr>
              <w:t>1821</w:t>
            </w:r>
          </w:p>
        </w:tc>
      </w:tr>
      <w:tr>
        <w:tc>
          <w:tcPr>
            <w:tcW w:type="dxa" w:w="3120"/>
          </w:tcPr>
          <w:p>
            <w:r>
              <w:rPr>
                <w:sz w:val="20"/>
              </w:rPr>
              <w:t>Knight</w:t>
            </w:r>
          </w:p>
        </w:tc>
        <w:tc>
          <w:tcPr>
            <w:tcW w:type="dxa" w:w="3120"/>
          </w:tcPr>
          <w:p>
            <w:r>
              <w:rPr>
                <w:sz w:val="20"/>
              </w:rPr>
              <w:t>[Knt.]</w:t>
            </w:r>
          </w:p>
        </w:tc>
        <w:tc>
          <w:tcPr>
            <w:tcW w:type="dxa" w:w="3120"/>
          </w:tcPr>
          <w:p>
            <w:r>
              <w:rPr>
                <w:sz w:val="20"/>
              </w:rPr>
              <w:t>1841</w:t>
            </w:r>
          </w:p>
        </w:tc>
      </w:tr>
      <w:tr>
        <w:tc>
          <w:tcPr>
            <w:tcW w:type="dxa" w:w="3120"/>
          </w:tcPr>
          <w:p>
            <w:r>
              <w:rPr>
                <w:sz w:val="20"/>
              </w:rPr>
              <w:t>Collier (First Edition)</w:t>
            </w:r>
          </w:p>
        </w:tc>
        <w:tc>
          <w:tcPr>
            <w:tcW w:type="dxa" w:w="3120"/>
          </w:tcPr>
          <w:p>
            <w:r>
              <w:rPr>
                <w:sz w:val="20"/>
              </w:rPr>
              <w:t>[Coll. i]</w:t>
            </w:r>
          </w:p>
        </w:tc>
        <w:tc>
          <w:tcPr>
            <w:tcW w:type="dxa" w:w="3120"/>
          </w:tcPr>
          <w:p>
            <w:r>
              <w:rPr>
                <w:sz w:val="20"/>
              </w:rPr>
              <w:t>1842</w:t>
            </w:r>
          </w:p>
        </w:tc>
      </w:tr>
      <w:tr>
        <w:tc>
          <w:tcPr>
            <w:tcW w:type="dxa" w:w="3120"/>
          </w:tcPr>
          <w:p>
            <w:r>
              <w:rPr>
                <w:sz w:val="20"/>
              </w:rPr>
              <w:t>Halliwell (Folio Edition)</w:t>
            </w:r>
          </w:p>
        </w:tc>
        <w:tc>
          <w:tcPr>
            <w:tcW w:type="dxa" w:w="3120"/>
          </w:tcPr>
          <w:p>
            <w:r>
              <w:rPr>
                <w:sz w:val="20"/>
              </w:rPr>
              <w:t>[Hal.]</w:t>
            </w:r>
          </w:p>
        </w:tc>
        <w:tc>
          <w:tcPr>
            <w:tcW w:type="dxa" w:w="3120"/>
          </w:tcPr>
          <w:p>
            <w:r>
              <w:rPr>
                <w:sz w:val="20"/>
              </w:rPr>
              <w:t>1853</w:t>
            </w:r>
          </w:p>
        </w:tc>
      </w:tr>
      <w:tr>
        <w:tc>
          <w:tcPr>
            <w:tcW w:type="dxa" w:w="3120"/>
          </w:tcPr>
          <w:p>
            <w:r>
              <w:rPr>
                <w:sz w:val="20"/>
              </w:rPr>
              <w:t>Singer (Second Edition)</w:t>
            </w:r>
          </w:p>
        </w:tc>
        <w:tc>
          <w:tcPr>
            <w:tcW w:type="dxa" w:w="3120"/>
          </w:tcPr>
          <w:p>
            <w:r>
              <w:rPr>
                <w:sz w:val="20"/>
              </w:rPr>
              <w:t>[Sing. ii]</w:t>
            </w:r>
          </w:p>
        </w:tc>
        <w:tc>
          <w:tcPr>
            <w:tcW w:type="dxa" w:w="3120"/>
          </w:tcPr>
          <w:p>
            <w:r>
              <w:rPr>
                <w:sz w:val="20"/>
              </w:rPr>
              <w:t>1856</w:t>
            </w:r>
          </w:p>
        </w:tc>
      </w:tr>
      <w:tr>
        <w:tc>
          <w:tcPr>
            <w:tcW w:type="dxa" w:w="3120"/>
          </w:tcPr>
          <w:p>
            <w:r>
              <w:rPr>
                <w:sz w:val="20"/>
              </w:rPr>
              <w:t>Dyce (First Edition)</w:t>
            </w:r>
          </w:p>
        </w:tc>
        <w:tc>
          <w:tcPr>
            <w:tcW w:type="dxa" w:w="3120"/>
          </w:tcPr>
          <w:p>
            <w:r>
              <w:rPr>
                <w:sz w:val="20"/>
              </w:rPr>
              <w:t>[Dyce i]</w:t>
            </w:r>
          </w:p>
        </w:tc>
        <w:tc>
          <w:tcPr>
            <w:tcW w:type="dxa" w:w="3120"/>
          </w:tcPr>
          <w:p>
            <w:r>
              <w:rPr>
                <w:sz w:val="20"/>
              </w:rPr>
              <w:t>1857</w:t>
            </w:r>
          </w:p>
        </w:tc>
      </w:tr>
      <w:tr>
        <w:tc>
          <w:tcPr>
            <w:tcW w:type="dxa" w:w="3120"/>
          </w:tcPr>
          <w:p>
            <w:r>
              <w:rPr>
                <w:sz w:val="20"/>
              </w:rPr>
              <w:t>Collier (Second Edition)</w:t>
            </w:r>
          </w:p>
        </w:tc>
        <w:tc>
          <w:tcPr>
            <w:tcW w:type="dxa" w:w="3120"/>
          </w:tcPr>
          <w:p>
            <w:r>
              <w:rPr>
                <w:sz w:val="20"/>
              </w:rPr>
              <w:t>[Coll. ii]</w:t>
            </w:r>
          </w:p>
        </w:tc>
        <w:tc>
          <w:tcPr>
            <w:tcW w:type="dxa" w:w="3120"/>
          </w:tcPr>
          <w:p>
            <w:r>
              <w:rPr>
                <w:sz w:val="20"/>
              </w:rPr>
              <w:t>1858</w:t>
            </w:r>
          </w:p>
        </w:tc>
      </w:tr>
      <w:tr>
        <w:tc>
          <w:tcPr>
            <w:tcW w:type="dxa" w:w="3120"/>
          </w:tcPr>
          <w:p>
            <w:r>
              <w:rPr>
                <w:sz w:val="20"/>
              </w:rPr>
              <w:t>White, R. Grant (First Edition)</w:t>
            </w:r>
          </w:p>
        </w:tc>
        <w:tc>
          <w:tcPr>
            <w:tcW w:type="dxa" w:w="3120"/>
          </w:tcPr>
          <w:p>
            <w:r>
              <w:rPr>
                <w:sz w:val="20"/>
              </w:rPr>
              <w:t>[Wh. i]</w:t>
            </w:r>
          </w:p>
        </w:tc>
        <w:tc>
          <w:tcPr>
            <w:tcW w:type="dxa" w:w="3120"/>
          </w:tcPr>
          <w:p>
            <w:r>
              <w:rPr>
                <w:sz w:val="20"/>
              </w:rPr>
              <w:t>1858</w:t>
            </w:r>
          </w:p>
        </w:tc>
      </w:tr>
      <w:tr>
        <w:tc>
          <w:tcPr>
            <w:tcW w:type="dxa" w:w="3120"/>
          </w:tcPr>
          <w:p>
            <w:r>
              <w:rPr>
                <w:sz w:val="20"/>
              </w:rPr>
              <w:t>Staunton</w:t>
            </w:r>
          </w:p>
        </w:tc>
        <w:tc>
          <w:tcPr>
            <w:tcW w:type="dxa" w:w="3120"/>
          </w:tcPr>
          <w:p>
            <w:r>
              <w:rPr>
                <w:sz w:val="20"/>
              </w:rPr>
              <w:t>[Sta.]</w:t>
            </w:r>
          </w:p>
        </w:tc>
        <w:tc>
          <w:tcPr>
            <w:tcW w:type="dxa" w:w="3120"/>
          </w:tcPr>
          <w:p>
            <w:r>
              <w:rPr>
                <w:sz w:val="20"/>
              </w:rPr>
              <w:t>c. 1859</w:t>
            </w:r>
          </w:p>
        </w:tc>
      </w:tr>
      <w:tr>
        <w:tc>
          <w:tcPr>
            <w:tcW w:type="dxa" w:w="3120"/>
          </w:tcPr>
          <w:p>
            <w:r>
              <w:rPr>
                <w:sz w:val="20"/>
              </w:rPr>
              <w:t>Cambridge (Clark and Glover)</w:t>
            </w:r>
          </w:p>
        </w:tc>
        <w:tc>
          <w:tcPr>
            <w:tcW w:type="dxa" w:w="3120"/>
          </w:tcPr>
          <w:p>
            <w:r>
              <w:rPr>
                <w:sz w:val="20"/>
              </w:rPr>
              <w:t>[Cam.]</w:t>
            </w:r>
          </w:p>
        </w:tc>
        <w:tc>
          <w:tcPr>
            <w:tcW w:type="dxa" w:w="3120"/>
          </w:tcPr>
          <w:p>
            <w:r>
              <w:rPr>
                <w:sz w:val="20"/>
              </w:rPr>
              <w:t>1863</w:t>
            </w:r>
          </w:p>
        </w:tc>
      </w:tr>
      <w:tr>
        <w:tc>
          <w:tcPr>
            <w:tcW w:type="dxa" w:w="3120"/>
          </w:tcPr>
          <w:p>
            <w:r>
              <w:rPr>
                <w:sz w:val="20"/>
              </w:rPr>
              <w:t>Globe (Clark and Wright)</w:t>
            </w:r>
          </w:p>
        </w:tc>
        <w:tc>
          <w:tcPr>
            <w:tcW w:type="dxa" w:w="3120"/>
          </w:tcPr>
          <w:p>
            <w:r>
              <w:rPr>
                <w:sz w:val="20"/>
              </w:rPr>
              <w:t>[Glo.]</w:t>
            </w:r>
          </w:p>
        </w:tc>
        <w:tc>
          <w:tcPr>
            <w:tcW w:type="dxa" w:w="3120"/>
          </w:tcPr>
          <w:p>
            <w:r>
              <w:rPr>
                <w:sz w:val="20"/>
              </w:rPr>
              <w:t>1864</w:t>
            </w:r>
          </w:p>
        </w:tc>
      </w:tr>
      <w:tr>
        <w:tc>
          <w:tcPr>
            <w:tcW w:type="dxa" w:w="3120"/>
          </w:tcPr>
          <w:p>
            <w:r>
              <w:rPr>
                <w:sz w:val="20"/>
              </w:rPr>
              <w:t>Keightley</w:t>
            </w:r>
          </w:p>
        </w:tc>
        <w:tc>
          <w:tcPr>
            <w:tcW w:type="dxa" w:w="3120"/>
          </w:tcPr>
          <w:p>
            <w:r>
              <w:rPr>
                <w:sz w:val="20"/>
              </w:rPr>
              <w:t>[Ktly]</w:t>
            </w:r>
          </w:p>
        </w:tc>
        <w:tc>
          <w:tcPr>
            <w:tcW w:type="dxa" w:w="3120"/>
          </w:tcPr>
          <w:p>
            <w:r>
              <w:rPr>
                <w:sz w:val="20"/>
              </w:rPr>
              <w:t>1864</w:t>
            </w:r>
          </w:p>
        </w:tc>
      </w:tr>
      <w:tr>
        <w:tc>
          <w:tcPr>
            <w:tcW w:type="dxa" w:w="3120"/>
          </w:tcPr>
          <w:p>
            <w:r>
              <w:rPr>
                <w:sz w:val="20"/>
              </w:rPr>
              <w:t>Cowden-Clarke, Charles and Mary</w:t>
            </w:r>
          </w:p>
        </w:tc>
        <w:tc>
          <w:tcPr>
            <w:tcW w:type="dxa" w:w="3120"/>
          </w:tcPr>
          <w:p>
            <w:r>
              <w:rPr>
                <w:sz w:val="20"/>
              </w:rPr>
              <w:t>[Clarke]</w:t>
            </w:r>
          </w:p>
        </w:tc>
        <w:tc>
          <w:tcPr>
            <w:tcW w:type="dxa" w:w="3120"/>
          </w:tcPr>
          <w:p>
            <w:r>
              <w:rPr>
                <w:sz w:val="20"/>
              </w:rPr>
              <w:t>c. 1864</w:t>
            </w:r>
          </w:p>
        </w:tc>
      </w:tr>
      <w:tr>
        <w:tc>
          <w:tcPr>
            <w:tcW w:type="dxa" w:w="3120"/>
          </w:tcPr>
          <w:p>
            <w:r>
              <w:rPr>
                <w:sz w:val="20"/>
              </w:rPr>
              <w:t>Dyce (Second Edition)</w:t>
            </w:r>
          </w:p>
        </w:tc>
        <w:tc>
          <w:tcPr>
            <w:tcW w:type="dxa" w:w="3120"/>
          </w:tcPr>
          <w:p>
            <w:r>
              <w:rPr>
                <w:sz w:val="20"/>
              </w:rPr>
              <w:t>[Dyce ii]</w:t>
            </w:r>
          </w:p>
        </w:tc>
        <w:tc>
          <w:tcPr>
            <w:tcW w:type="dxa" w:w="3120"/>
          </w:tcPr>
          <w:p>
            <w:r>
              <w:rPr>
                <w:sz w:val="20"/>
              </w:rPr>
              <w:t>1866</w:t>
            </w:r>
          </w:p>
        </w:tc>
      </w:tr>
      <w:tr>
        <w:tc>
          <w:tcPr>
            <w:tcW w:type="dxa" w:w="3120"/>
          </w:tcPr>
          <w:p>
            <w:r>
              <w:rPr>
                <w:sz w:val="20"/>
              </w:rPr>
              <w:t>Wright, W. Aldis (Clarendon Press)</w:t>
            </w:r>
          </w:p>
        </w:tc>
        <w:tc>
          <w:tcPr>
            <w:tcW w:type="dxa" w:w="3120"/>
          </w:tcPr>
          <w:p>
            <w:r>
              <w:rPr>
                <w:sz w:val="20"/>
              </w:rPr>
              <w:t>[Wrt]</w:t>
            </w:r>
          </w:p>
        </w:tc>
        <w:tc>
          <w:tcPr>
            <w:tcW w:type="dxa" w:w="3120"/>
          </w:tcPr>
          <w:p>
            <w:r>
              <w:rPr>
                <w:sz w:val="20"/>
              </w:rPr>
              <w:t>1874</w:t>
            </w:r>
          </w:p>
        </w:tc>
      </w:tr>
      <w:tr>
        <w:tc>
          <w:tcPr>
            <w:tcW w:type="dxa" w:w="3120"/>
          </w:tcPr>
          <w:p>
            <w:r>
              <w:rPr>
                <w:sz w:val="20"/>
              </w:rPr>
              <w:t>Dyce (Third Edition)</w:t>
            </w:r>
          </w:p>
        </w:tc>
        <w:tc>
          <w:tcPr>
            <w:tcW w:type="dxa" w:w="3120"/>
          </w:tcPr>
          <w:p>
            <w:r>
              <w:rPr>
                <w:sz w:val="20"/>
              </w:rPr>
              <w:t>[Dyce iii]</w:t>
            </w:r>
          </w:p>
        </w:tc>
        <w:tc>
          <w:tcPr>
            <w:tcW w:type="dxa" w:w="3120"/>
          </w:tcPr>
          <w:p>
            <w:r>
              <w:rPr>
                <w:sz w:val="20"/>
              </w:rPr>
              <w:t>1875</w:t>
            </w:r>
          </w:p>
        </w:tc>
      </w:tr>
      <w:tr>
        <w:tc>
          <w:tcPr>
            <w:tcW w:type="dxa" w:w="3120"/>
          </w:tcPr>
          <w:p>
            <w:r>
              <w:rPr>
                <w:sz w:val="20"/>
              </w:rPr>
              <w:t>Collier (Third Edition)</w:t>
            </w:r>
          </w:p>
        </w:tc>
        <w:tc>
          <w:tcPr>
            <w:tcW w:type="dxa" w:w="3120"/>
          </w:tcPr>
          <w:p>
            <w:r>
              <w:rPr>
                <w:sz w:val="20"/>
              </w:rPr>
              <w:t>[Coll. iii]</w:t>
            </w:r>
          </w:p>
        </w:tc>
        <w:tc>
          <w:tcPr>
            <w:tcW w:type="dxa" w:w="3120"/>
          </w:tcPr>
          <w:p>
            <w:r>
              <w:rPr>
                <w:sz w:val="20"/>
              </w:rPr>
              <w:t>1877</w:t>
            </w:r>
          </w:p>
        </w:tc>
      </w:tr>
      <w:tr>
        <w:tc>
          <w:tcPr>
            <w:tcW w:type="dxa" w:w="3120"/>
          </w:tcPr>
          <w:p>
            <w:r>
              <w:rPr>
                <w:sz w:val="20"/>
              </w:rPr>
              <w:t>Hudson</w:t>
            </w:r>
          </w:p>
        </w:tc>
        <w:tc>
          <w:tcPr>
            <w:tcW w:type="dxa" w:w="3120"/>
          </w:tcPr>
          <w:p>
            <w:r>
              <w:rPr>
                <w:sz w:val="20"/>
              </w:rPr>
              <w:t>[Huds.]</w:t>
            </w:r>
          </w:p>
        </w:tc>
        <w:tc>
          <w:tcPr>
            <w:tcW w:type="dxa" w:w="3120"/>
          </w:tcPr>
          <w:p>
            <w:r>
              <w:rPr>
                <w:sz w:val="20"/>
              </w:rPr>
              <w:t>1879</w:t>
            </w:r>
          </w:p>
        </w:tc>
      </w:tr>
      <w:tr>
        <w:tc>
          <w:tcPr>
            <w:tcW w:type="dxa" w:w="3120"/>
          </w:tcPr>
          <w:p>
            <w:r>
              <w:rPr>
                <w:sz w:val="20"/>
              </w:rPr>
              <w:t>White, R. Grant (Second Edition)</w:t>
            </w:r>
          </w:p>
        </w:tc>
        <w:tc>
          <w:tcPr>
            <w:tcW w:type="dxa" w:w="3120"/>
          </w:tcPr>
          <w:p>
            <w:r>
              <w:rPr>
                <w:sz w:val="20"/>
              </w:rPr>
              <w:t>[Wh. ii]</w:t>
            </w:r>
          </w:p>
        </w:tc>
        <w:tc>
          <w:tcPr>
            <w:tcW w:type="dxa" w:w="3120"/>
          </w:tcPr>
          <w:p>
            <w:r>
              <w:rPr>
                <w:sz w:val="20"/>
              </w:rPr>
              <w:t>1883</w:t>
            </w:r>
          </w:p>
        </w:tc>
      </w:tr>
      <w:tr>
        <w:tc>
          <w:tcPr>
            <w:tcW w:type="dxa" w:w="3120"/>
          </w:tcPr>
          <w:p>
            <w:r>
              <w:rPr>
                <w:sz w:val="20"/>
              </w:rPr>
              <w:t>Cambridge Third Edition (W. A. Wright)</w:t>
            </w:r>
          </w:p>
        </w:tc>
        <w:tc>
          <w:tcPr>
            <w:tcW w:type="dxa" w:w="3120"/>
          </w:tcPr>
          <w:p>
            <w:r>
              <w:rPr>
                <w:sz w:val="20"/>
              </w:rPr>
              <w:t>[Cam. iii]</w:t>
            </w:r>
          </w:p>
        </w:tc>
        <w:tc>
          <w:tcPr>
            <w:tcW w:type="dxa" w:w="3120"/>
          </w:tcPr>
          <w:p>
            <w:r>
              <w:rPr>
                <w:sz w:val="20"/>
              </w:rPr>
              <w:t>1891</w:t>
            </w:r>
          </w:p>
        </w:tc>
      </w:tr>
    </w:tbl>
    <w:p>
      <w:pPr>
        <w:pStyle w:val="Heading2"/>
      </w:pPr>
      <w:r>
        <w:t>Additional Editions Consulted</w:t>
      </w:r>
    </w:p>
    <w:p>
      <w:pPr>
        <w:pStyle w:val="ListBullet"/>
      </w:pPr>
      <w:r>
        <w:rPr>
          <w:b/>
          <w:sz w:val="20"/>
        </w:rPr>
        <w:t>Jephson, Rev. J. M.</w:t>
      </w:r>
      <w:r>
        <w:rPr>
          <w:sz w:val="20"/>
        </w:rPr>
        <w:t xml:space="preserve"> — 1864</w:t>
      </w:r>
    </w:p>
    <w:p>
      <w:pPr>
        <w:pStyle w:val="ListBullet"/>
      </w:pPr>
      <w:r>
        <w:rPr>
          <w:b/>
          <w:sz w:val="20"/>
        </w:rPr>
        <w:t>Hunter, Rev. John</w:t>
      </w:r>
      <w:r>
        <w:rPr>
          <w:sz w:val="20"/>
        </w:rPr>
        <w:t xml:space="preserve"> — Longmans' Series, 1870</w:t>
      </w:r>
    </w:p>
    <w:p>
      <w:pPr>
        <w:pStyle w:val="ListBullet"/>
      </w:pPr>
      <w:r>
        <w:rPr>
          <w:b/>
          <w:sz w:val="20"/>
        </w:rPr>
        <w:t>Rolfe, W. J.</w:t>
      </w:r>
      <w:r>
        <w:rPr>
          <w:sz w:val="20"/>
        </w:rPr>
        <w:t xml:space="preserve"> — 1871</w:t>
      </w:r>
    </w:p>
    <w:p>
      <w:pPr>
        <w:pStyle w:val="ListBullet"/>
      </w:pPr>
      <w:r>
        <w:rPr>
          <w:b/>
          <w:sz w:val="20"/>
        </w:rPr>
        <w:t>Phillpotts, J. S.</w:t>
      </w:r>
      <w:r>
        <w:rPr>
          <w:sz w:val="20"/>
        </w:rPr>
        <w:t xml:space="preserve"> — The Rugby Edition, 1876</w:t>
      </w:r>
    </w:p>
    <w:p>
      <w:pPr>
        <w:pStyle w:val="ListBullet"/>
      </w:pPr>
      <w:r>
        <w:rPr>
          <w:b/>
          <w:sz w:val="20"/>
        </w:rPr>
        <w:t>Meiklejohn, J. M. D.</w:t>
      </w:r>
      <w:r>
        <w:rPr>
          <w:sz w:val="20"/>
        </w:rPr>
        <w:t xml:space="preserve"> — 1889</w:t>
      </w:r>
    </w:p>
    <w:p>
      <w:pPr>
        <w:pStyle w:val="ListBullet"/>
      </w:pPr>
      <w:r>
        <w:rPr>
          <w:b/>
          <w:sz w:val="20"/>
        </w:rPr>
        <w:t>Deighton, K.</w:t>
      </w:r>
      <w:r>
        <w:rPr>
          <w:sz w:val="20"/>
        </w:rPr>
        <w:t xml:space="preserve"> — 1889</w:t>
      </w:r>
    </w:p>
    <w:p>
      <w:pPr>
        <w:pStyle w:val="ListBullet"/>
      </w:pPr>
      <w:r>
        <w:rPr>
          <w:b/>
          <w:sz w:val="20"/>
        </w:rPr>
        <w:t>Morris, Rev. D.</w:t>
      </w:r>
      <w:r>
        <w:rPr>
          <w:sz w:val="20"/>
        </w:rPr>
        <w:t xml:space="preserve"> — Collins' English Classics, n.d.</w:t>
      </w:r>
    </w:p>
    <w:p>
      <w:pPr>
        <w:pStyle w:val="ListBullet"/>
      </w:pPr>
      <w:r>
        <w:rPr>
          <w:b/>
          <w:sz w:val="20"/>
        </w:rPr>
        <w:t>Garnett, Dr.</w:t>
      </w:r>
      <w:r>
        <w:rPr>
          <w:sz w:val="20"/>
        </w:rPr>
        <w:t xml:space="preserve"> — Irving Shakespeare, 1890</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 (3rd ed.)</w:t>
      </w:r>
      <w:r>
        <w:rPr>
          <w:sz w:val="20"/>
        </w:rPr>
        <w:t xml:space="preserve">  —  London, 1870</w:t>
      </w:r>
    </w:p>
    <w:p>
      <w:pPr>
        <w:spacing w:after="40" w:before="40"/>
      </w:pPr>
      <w:r>
        <w:rPr>
          <w:b/>
          <w:sz w:val="20"/>
        </w:rPr>
        <w:t>Arrowsmith, W. R.</w:t>
      </w:r>
      <w:r>
        <w:rPr>
          <w:i/>
          <w:sz w:val="20"/>
        </w:rPr>
        <w:t>: Shakespeare's Editors and Commentators</w:t>
      </w:r>
      <w:r>
        <w:rPr>
          <w:sz w:val="20"/>
        </w:rPr>
        <w:t xml:space="preserve">  —  1865</w:t>
      </w:r>
    </w:p>
    <w:p>
      <w:pPr>
        <w:spacing w:after="40" w:before="40"/>
      </w:pPr>
      <w:r>
        <w:rPr>
          <w:b/>
          <w:sz w:val="20"/>
        </w:rPr>
        <w:t>Ayrer, Jacob</w:t>
      </w:r>
      <w:r>
        <w:rPr>
          <w:i/>
          <w:sz w:val="20"/>
        </w:rPr>
        <w:t>: Opus Theatricum</w:t>
      </w:r>
      <w:r>
        <w:rPr>
          <w:sz w:val="20"/>
        </w:rPr>
        <w:t xml:space="preserve">  —  Nuremberg, 1618</w:t>
      </w:r>
    </w:p>
    <w:p>
      <w:pPr>
        <w:spacing w:after="40" w:before="40"/>
      </w:pPr>
      <w:r>
        <w:rPr>
          <w:b/>
          <w:sz w:val="20"/>
        </w:rPr>
        <w:t>Bailey, S.</w:t>
      </w:r>
      <w:r>
        <w:rPr>
          <w:i/>
          <w:sz w:val="20"/>
        </w:rPr>
        <w:t>: The Received Text of Shakespeare</w:t>
      </w:r>
      <w:r>
        <w:rPr>
          <w:sz w:val="20"/>
        </w:rPr>
        <w:t xml:space="preserve">  —  London, 1862</w:t>
      </w:r>
    </w:p>
    <w:p>
      <w:pPr>
        <w:spacing w:after="40" w:before="40"/>
      </w:pPr>
      <w:r>
        <w:rPr>
          <w:b/>
          <w:sz w:val="20"/>
        </w:rPr>
        <w:t>Bathurst, C.</w:t>
      </w:r>
      <w:r>
        <w:rPr>
          <w:i/>
          <w:sz w:val="20"/>
        </w:rPr>
        <w:t>: Remarks on the Differences in Shakespeare's Poetry</w:t>
      </w:r>
      <w:r>
        <w:rPr>
          <w:sz w:val="20"/>
        </w:rPr>
        <w:t xml:space="preserve">  —  London, 1857</w:t>
      </w:r>
    </w:p>
    <w:p>
      <w:pPr>
        <w:spacing w:after="40" w:before="40"/>
      </w:pPr>
      <w:r>
        <w:rPr>
          <w:b/>
          <w:sz w:val="20"/>
        </w:rPr>
        <w:t>Baynes, T. S.</w:t>
      </w:r>
      <w:r>
        <w:rPr>
          <w:i/>
          <w:sz w:val="20"/>
        </w:rPr>
        <w:t>: New Shakespearian Interpretations (Edin. Rev., Oct.)</w:t>
      </w:r>
      <w:r>
        <w:rPr>
          <w:sz w:val="20"/>
        </w:rPr>
        <w:t xml:space="preserve">  —  1872</w:t>
      </w:r>
    </w:p>
    <w:p>
      <w:pPr>
        <w:spacing w:after="40" w:before="40"/>
      </w:pPr>
      <w:r>
        <w:rPr>
          <w:b/>
          <w:sz w:val="20"/>
        </w:rPr>
        <w:t>Beisly, S.</w:t>
      </w:r>
      <w:r>
        <w:rPr>
          <w:i/>
          <w:sz w:val="20"/>
        </w:rPr>
        <w:t>: Shakspere's Garden</w:t>
      </w:r>
      <w:r>
        <w:rPr>
          <w:sz w:val="20"/>
        </w:rPr>
        <w:t xml:space="preserve">  —  London, 1864</w:t>
      </w:r>
    </w:p>
    <w:p>
      <w:pPr>
        <w:spacing w:after="40" w:before="40"/>
      </w:pPr>
      <w:r>
        <w:rPr>
          <w:b/>
          <w:sz w:val="20"/>
        </w:rPr>
        <w:t>Bell, W.</w:t>
      </w:r>
      <w:r>
        <w:rPr>
          <w:i/>
          <w:sz w:val="20"/>
        </w:rPr>
        <w:t>: Shakespeare's Puck, and his Folk-Lore, vol. ii</w:t>
      </w:r>
      <w:r>
        <w:rPr>
          <w:sz w:val="20"/>
        </w:rPr>
        <w:t xml:space="preserve">  —  London, 1859</w:t>
      </w:r>
    </w:p>
    <w:p>
      <w:pPr>
        <w:spacing w:after="40" w:before="40"/>
      </w:pPr>
      <w:r>
        <w:rPr>
          <w:b/>
          <w:sz w:val="20"/>
        </w:rPr>
        <w:t>Birch, W. J.</w:t>
      </w:r>
      <w:r>
        <w:rPr>
          <w:i/>
          <w:sz w:val="20"/>
        </w:rPr>
        <w:t>: Philosophy and Religion of Shakespeare</w:t>
      </w:r>
      <w:r>
        <w:rPr>
          <w:sz w:val="20"/>
        </w:rPr>
        <w:t xml:space="preserve">  —  London, 1848</w:t>
      </w:r>
    </w:p>
    <w:p>
      <w:pPr>
        <w:spacing w:after="40" w:before="40"/>
      </w:pPr>
      <w:r>
        <w:rPr>
          <w:b/>
          <w:sz w:val="20"/>
        </w:rPr>
        <w:t>Boaden, James</w:t>
      </w:r>
      <w:r>
        <w:rPr>
          <w:i/>
          <w:sz w:val="20"/>
        </w:rPr>
        <w:t>: Life of J. P. Kemble</w:t>
      </w:r>
      <w:r>
        <w:rPr>
          <w:sz w:val="20"/>
        </w:rPr>
        <w:t xml:space="preserve">  —  London, 1825</w:t>
      </w:r>
    </w:p>
    <w:p>
      <w:pPr>
        <w:spacing w:after="40" w:before="40"/>
      </w:pPr>
      <w:r>
        <w:rPr>
          <w:b/>
          <w:sz w:val="20"/>
        </w:rPr>
        <w:t>Browning, Robert</w:t>
      </w:r>
      <w:r>
        <w:rPr>
          <w:i/>
          <w:sz w:val="20"/>
        </w:rPr>
        <w:t>: Caliban upon Setebos; or Natural Theology in the Island</w:t>
      </w:r>
    </w:p>
    <w:p>
      <w:pPr>
        <w:spacing w:after="40" w:before="40"/>
      </w:pPr>
      <w:r>
        <w:rPr>
          <w:b/>
          <w:sz w:val="20"/>
        </w:rPr>
        <w:t>Bulloch, J.</w:t>
      </w:r>
      <w:r>
        <w:rPr>
          <w:i/>
          <w:sz w:val="20"/>
        </w:rPr>
        <w:t>: Studies of the Text of Shakespeare</w:t>
      </w:r>
      <w:r>
        <w:rPr>
          <w:sz w:val="20"/>
        </w:rPr>
        <w:t xml:space="preserve">  —  London, 1878</w:t>
      </w:r>
    </w:p>
    <w:p>
      <w:pPr>
        <w:spacing w:after="40" w:before="40"/>
      </w:pPr>
      <w:r>
        <w:rPr>
          <w:b/>
          <w:sz w:val="20"/>
        </w:rPr>
        <w:t>Capell, Edward</w:t>
      </w:r>
      <w:r>
        <w:rPr>
          <w:i/>
          <w:sz w:val="20"/>
        </w:rPr>
        <w:t>: Notes</w:t>
      </w:r>
      <w:r>
        <w:rPr>
          <w:sz w:val="20"/>
        </w:rPr>
        <w:t xml:space="preserve">  —  London, 1779</w:t>
      </w:r>
    </w:p>
    <w:p>
      <w:pPr>
        <w:spacing w:after="40" w:before="40"/>
      </w:pPr>
      <w:r>
        <w:rPr>
          <w:b/>
          <w:sz w:val="20"/>
        </w:rPr>
        <w:t>Cartwright, R.</w:t>
      </w:r>
      <w:r>
        <w:rPr>
          <w:i/>
          <w:sz w:val="20"/>
        </w:rPr>
        <w:t>: New Readings</w:t>
      </w:r>
      <w:r>
        <w:rPr>
          <w:sz w:val="20"/>
        </w:rPr>
        <w:t xml:space="preserve">  —  London, 1866</w:t>
      </w:r>
    </w:p>
    <w:p>
      <w:pPr>
        <w:spacing w:after="40" w:before="40"/>
      </w:pPr>
      <w:r>
        <w:rPr>
          <w:b/>
          <w:sz w:val="20"/>
        </w:rPr>
        <w:t>Chalmers, George</w:t>
      </w:r>
      <w:r>
        <w:rPr>
          <w:i/>
          <w:sz w:val="20"/>
        </w:rPr>
        <w:t>: Apology for the Believers in the Shakespeare Papers</w:t>
      </w:r>
      <w:r>
        <w:rPr>
          <w:sz w:val="20"/>
        </w:rPr>
        <w:t xml:space="preserve">  —  London, 1797</w:t>
      </w:r>
    </w:p>
    <w:p>
      <w:pPr>
        <w:spacing w:after="40" w:before="40"/>
      </w:pPr>
      <w:r>
        <w:rPr>
          <w:b/>
          <w:sz w:val="20"/>
        </w:rPr>
        <w:t>Chalmers, George</w:t>
      </w:r>
      <w:r>
        <w:rPr>
          <w:i/>
          <w:sz w:val="20"/>
        </w:rPr>
        <w:t>: Supplemental Apology</w:t>
      </w:r>
      <w:r>
        <w:rPr>
          <w:sz w:val="20"/>
        </w:rPr>
        <w:t xml:space="preserve">  —  London, 1799</w:t>
      </w:r>
    </w:p>
    <w:p>
      <w:pPr>
        <w:spacing w:after="40" w:before="40"/>
      </w:pPr>
      <w:r>
        <w:rPr>
          <w:b/>
          <w:sz w:val="20"/>
        </w:rPr>
        <w:t>Chalmers, George</w:t>
      </w:r>
      <w:r>
        <w:rPr>
          <w:i/>
          <w:sz w:val="20"/>
        </w:rPr>
        <w:t>: Another Account of The Incidents (40 copies)</w:t>
      </w:r>
      <w:r>
        <w:rPr>
          <w:sz w:val="20"/>
        </w:rPr>
        <w:t xml:space="preserve">  —  1815</w:t>
      </w:r>
    </w:p>
    <w:p>
      <w:pPr>
        <w:spacing w:after="40" w:before="40"/>
      </w:pPr>
      <w:r>
        <w:rPr>
          <w:b/>
          <w:sz w:val="20"/>
        </w:rPr>
        <w:t>Clarke, Charles Cowden</w:t>
      </w:r>
      <w:r>
        <w:rPr>
          <w:i/>
          <w:sz w:val="20"/>
        </w:rPr>
        <w:t>: Shakespeare Characters</w:t>
      </w:r>
      <w:r>
        <w:rPr>
          <w:sz w:val="20"/>
        </w:rPr>
        <w:t xml:space="preserve">  —  London, 1863</w:t>
      </w:r>
    </w:p>
    <w:p>
      <w:pPr>
        <w:spacing w:after="40" w:before="40"/>
      </w:pPr>
      <w:r>
        <w:rPr>
          <w:b/>
          <w:sz w:val="20"/>
        </w:rPr>
        <w:t>Clarke, C. and M. Cowden</w:t>
      </w:r>
      <w:r>
        <w:rPr>
          <w:i/>
          <w:sz w:val="20"/>
        </w:rPr>
        <w:t>: The Shakespeare Key</w:t>
      </w:r>
      <w:r>
        <w:rPr>
          <w:sz w:val="20"/>
        </w:rPr>
        <w:t xml:space="preserve">  —  London, 1879</w:t>
      </w:r>
    </w:p>
    <w:p>
      <w:pPr>
        <w:spacing w:after="40" w:before="40"/>
      </w:pPr>
      <w:r>
        <w:rPr>
          <w:b/>
          <w:sz w:val="20"/>
        </w:rPr>
        <w:t>Clement</w:t>
      </w:r>
      <w:r>
        <w:rPr>
          <w:i/>
          <w:sz w:val="20"/>
        </w:rPr>
        <w:t>: Shakespeare's Sturm, historisch beleuchtet</w:t>
      </w:r>
      <w:r>
        <w:rPr>
          <w:sz w:val="20"/>
        </w:rPr>
        <w:t xml:space="preserve">  —  Leipzig, 1846</w:t>
      </w:r>
    </w:p>
    <w:p>
      <w:pPr>
        <w:spacing w:after="40" w:before="40"/>
      </w:pPr>
      <w:r>
        <w:rPr>
          <w:b/>
          <w:sz w:val="20"/>
        </w:rPr>
        <w:t>Coleridge, Hartley</w:t>
      </w:r>
      <w:r>
        <w:rPr>
          <w:i/>
          <w:sz w:val="20"/>
        </w:rPr>
        <w:t>: Essays and Marginalia</w:t>
      </w:r>
      <w:r>
        <w:rPr>
          <w:sz w:val="20"/>
        </w:rPr>
        <w:t xml:space="preserve">  —  London, 1851</w:t>
      </w:r>
    </w:p>
    <w:p>
      <w:pPr>
        <w:spacing w:after="40" w:before="40"/>
      </w:pPr>
      <w:r>
        <w:rPr>
          <w:b/>
          <w:sz w:val="20"/>
        </w:rPr>
        <w:t>Coleridge, S. T.</w:t>
      </w:r>
      <w:r>
        <w:rPr>
          <w:i/>
          <w:sz w:val="20"/>
        </w:rPr>
        <w:t>: Notes and Lectures</w:t>
      </w:r>
      <w:r>
        <w:rPr>
          <w:sz w:val="20"/>
        </w:rPr>
        <w:t xml:space="preserve">  —  Liverpool, 1874</w:t>
      </w:r>
    </w:p>
    <w:p>
      <w:pPr>
        <w:spacing w:after="40" w:before="40"/>
      </w:pPr>
      <w:r>
        <w:rPr>
          <w:b/>
          <w:sz w:val="20"/>
        </w:rPr>
        <w:t>Collier, J. P.</w:t>
      </w:r>
      <w:r>
        <w:rPr>
          <w:i/>
          <w:sz w:val="20"/>
        </w:rPr>
        <w:t>: Hist. of English Dramatic Poetry (ed. ii, 1879)</w:t>
      </w:r>
      <w:r>
        <w:rPr>
          <w:sz w:val="20"/>
        </w:rPr>
        <w:t xml:space="preserve">  —  London, 1831</w:t>
      </w:r>
    </w:p>
    <w:p>
      <w:pPr>
        <w:spacing w:after="40" w:before="40"/>
      </w:pPr>
      <w:r>
        <w:rPr>
          <w:b/>
          <w:sz w:val="20"/>
        </w:rPr>
        <w:t>Collier, J. P.</w:t>
      </w:r>
      <w:r>
        <w:rPr>
          <w:i/>
          <w:sz w:val="20"/>
        </w:rPr>
        <w:t>: Farther Particulars regarding Shakespeare</w:t>
      </w:r>
      <w:r>
        <w:rPr>
          <w:sz w:val="20"/>
        </w:rPr>
        <w:t xml:space="preserve">  —  London, 1839</w:t>
      </w:r>
    </w:p>
    <w:p>
      <w:pPr>
        <w:spacing w:after="40" w:before="40"/>
      </w:pPr>
      <w:r>
        <w:rPr>
          <w:b/>
          <w:sz w:val="20"/>
        </w:rPr>
        <w:t>Collier, J. P.</w:t>
      </w:r>
      <w:r>
        <w:rPr>
          <w:i/>
          <w:sz w:val="20"/>
        </w:rPr>
        <w:t>: Notes and Emendations</w:t>
      </w:r>
      <w:r>
        <w:rPr>
          <w:sz w:val="20"/>
        </w:rPr>
        <w:t xml:space="preserve">  —  London, 1852</w:t>
      </w:r>
    </w:p>
    <w:p>
      <w:pPr>
        <w:spacing w:after="40" w:before="40"/>
      </w:pPr>
      <w:r>
        <w:rPr>
          <w:b/>
          <w:sz w:val="20"/>
        </w:rPr>
        <w:t>Collier, J. P.</w:t>
      </w:r>
      <w:r>
        <w:rPr>
          <w:i/>
          <w:sz w:val="20"/>
        </w:rPr>
        <w:t>: Seven Lectures of Coleridge</w:t>
      </w:r>
      <w:r>
        <w:rPr>
          <w:sz w:val="20"/>
        </w:rPr>
        <w:t xml:space="preserve">  —  London, 1856</w:t>
      </w:r>
    </w:p>
    <w:p>
      <w:pPr>
        <w:spacing w:after="40" w:before="40"/>
      </w:pPr>
      <w:r>
        <w:rPr>
          <w:b/>
          <w:sz w:val="20"/>
        </w:rPr>
        <w:t>Cotgrave, R.</w:t>
      </w:r>
      <w:r>
        <w:rPr>
          <w:i/>
          <w:sz w:val="20"/>
        </w:rPr>
        <w:t>: Dictionarie of the French and English Tongues</w:t>
      </w:r>
      <w:r>
        <w:rPr>
          <w:sz w:val="20"/>
        </w:rPr>
        <w:t xml:space="preserve">  —  London, 1632</w:t>
      </w:r>
    </w:p>
    <w:p>
      <w:pPr>
        <w:spacing w:after="40" w:before="40"/>
      </w:pPr>
      <w:r>
        <w:rPr>
          <w:b/>
          <w:sz w:val="20"/>
        </w:rPr>
        <w:t>Croft, J.</w:t>
      </w:r>
      <w:r>
        <w:rPr>
          <w:i/>
          <w:sz w:val="20"/>
        </w:rPr>
        <w:t>: Annotations on Plays of Shakespeare</w:t>
      </w:r>
      <w:r>
        <w:rPr>
          <w:sz w:val="20"/>
        </w:rPr>
        <w:t xml:space="preserve">  —  York, 1810</w:t>
      </w:r>
    </w:p>
    <w:p>
      <w:pPr>
        <w:spacing w:after="40" w:before="40"/>
      </w:pPr>
      <w:r>
        <w:rPr>
          <w:b/>
          <w:sz w:val="20"/>
        </w:rPr>
        <w:t>Daniel, P. A.</w:t>
      </w:r>
      <w:r>
        <w:rPr>
          <w:i/>
          <w:sz w:val="20"/>
        </w:rPr>
        <w:t>: Notes and Emendations</w:t>
      </w:r>
      <w:r>
        <w:rPr>
          <w:sz w:val="20"/>
        </w:rPr>
        <w:t xml:space="preserve">  —  London, 1870</w:t>
      </w:r>
    </w:p>
    <w:p>
      <w:pPr>
        <w:spacing w:after="40" w:before="40"/>
      </w:pPr>
      <w:r>
        <w:rPr>
          <w:b/>
          <w:sz w:val="20"/>
        </w:rPr>
        <w:t>Dirrill, Charles</w:t>
      </w:r>
      <w:r>
        <w:rPr>
          <w:i/>
          <w:sz w:val="20"/>
        </w:rPr>
        <w:t>: Remarks on Shakespeare's Tempest</w:t>
      </w:r>
      <w:r>
        <w:rPr>
          <w:sz w:val="20"/>
        </w:rPr>
        <w:t xml:space="preserve">  —  1797</w:t>
      </w:r>
    </w:p>
    <w:p>
      <w:pPr>
        <w:spacing w:after="40" w:before="40"/>
      </w:pPr>
      <w:r>
        <w:rPr>
          <w:b/>
          <w:sz w:val="20"/>
        </w:rPr>
        <w:t>Douce, Francis</w:t>
      </w:r>
      <w:r>
        <w:rPr>
          <w:i/>
          <w:sz w:val="20"/>
        </w:rPr>
        <w:t>: Illustrations of Shakespeare</w:t>
      </w:r>
      <w:r>
        <w:rPr>
          <w:sz w:val="20"/>
        </w:rPr>
        <w:t xml:space="preserve">  —  London, 1807</w:t>
      </w:r>
    </w:p>
    <w:p>
      <w:pPr>
        <w:spacing w:after="40" w:before="40"/>
      </w:pPr>
      <w:r>
        <w:rPr>
          <w:b/>
          <w:sz w:val="20"/>
        </w:rPr>
        <w:t>Dowden, Edward</w:t>
      </w:r>
      <w:r>
        <w:rPr>
          <w:i/>
          <w:sz w:val="20"/>
        </w:rPr>
        <w:t>: Shakespeare; His Mind and Art</w:t>
      </w:r>
      <w:r>
        <w:rPr>
          <w:sz w:val="20"/>
        </w:rPr>
        <w:t xml:space="preserve">  —  London, 1875</w:t>
      </w:r>
    </w:p>
    <w:p>
      <w:pPr>
        <w:spacing w:after="40" w:before="40"/>
      </w:pPr>
      <w:r>
        <w:rPr>
          <w:b/>
          <w:sz w:val="20"/>
        </w:rPr>
        <w:t>Drake, Nathan</w:t>
      </w:r>
      <w:r>
        <w:rPr>
          <w:i/>
          <w:sz w:val="20"/>
        </w:rPr>
        <w:t>: Shakespeare and His Times</w:t>
      </w:r>
    </w:p>
    <w:p>
      <w:pPr>
        <w:spacing w:after="40" w:before="40"/>
      </w:pPr>
      <w:r>
        <w:rPr>
          <w:b/>
          <w:sz w:val="20"/>
        </w:rPr>
        <w:t>Dryden, John</w:t>
      </w:r>
      <w:r>
        <w:rPr>
          <w:i/>
          <w:sz w:val="20"/>
        </w:rPr>
        <w:t>: Troilus and Cressida, or Truth Found too Late</w:t>
      </w:r>
      <w:r>
        <w:rPr>
          <w:sz w:val="20"/>
        </w:rPr>
        <w:t xml:space="preserve">  —  1679</w:t>
      </w:r>
    </w:p>
    <w:p>
      <w:pPr>
        <w:spacing w:after="40" w:before="40"/>
      </w:pPr>
      <w:r>
        <w:rPr>
          <w:b/>
          <w:sz w:val="20"/>
        </w:rPr>
        <w:t>Dyce, Alexander</w:t>
      </w:r>
      <w:r>
        <w:rPr>
          <w:i/>
          <w:sz w:val="20"/>
        </w:rPr>
        <w:t>: Remarks</w:t>
      </w:r>
      <w:r>
        <w:rPr>
          <w:sz w:val="20"/>
        </w:rPr>
        <w:t xml:space="preserve">  —  London, 1844</w:t>
      </w:r>
    </w:p>
    <w:p>
      <w:pPr>
        <w:spacing w:after="40" w:before="40"/>
      </w:pPr>
      <w:r>
        <w:rPr>
          <w:b/>
          <w:sz w:val="20"/>
        </w:rPr>
        <w:t>Dyce, Alexander</w:t>
      </w:r>
      <w:r>
        <w:rPr>
          <w:i/>
          <w:sz w:val="20"/>
        </w:rPr>
        <w:t>: Few Notes</w:t>
      </w:r>
      <w:r>
        <w:rPr>
          <w:sz w:val="20"/>
        </w:rPr>
        <w:t xml:space="preserve">  —  London, 1853</w:t>
      </w:r>
    </w:p>
    <w:p>
      <w:pPr>
        <w:spacing w:after="40" w:before="40"/>
      </w:pPr>
      <w:r>
        <w:rPr>
          <w:b/>
          <w:sz w:val="20"/>
        </w:rPr>
        <w:t>Dyce, Alexander</w:t>
      </w:r>
      <w:r>
        <w:rPr>
          <w:i/>
          <w:sz w:val="20"/>
        </w:rPr>
        <w:t>: Strictures</w:t>
      </w:r>
      <w:r>
        <w:rPr>
          <w:sz w:val="20"/>
        </w:rPr>
        <w:t xml:space="preserve">  —  London, 1859</w:t>
      </w:r>
    </w:p>
    <w:p>
      <w:pPr>
        <w:spacing w:after="40" w:before="40"/>
      </w:pPr>
      <w:r>
        <w:rPr>
          <w:b/>
          <w:sz w:val="20"/>
        </w:rPr>
        <w:t>Eden, Richard</w:t>
      </w:r>
      <w:r>
        <w:rPr>
          <w:i/>
          <w:sz w:val="20"/>
        </w:rPr>
        <w:t>: The Decades of the newe worlde or west India (ed. Arber)</w:t>
      </w:r>
      <w:r>
        <w:rPr>
          <w:sz w:val="20"/>
        </w:rPr>
        <w:t xml:space="preserve">  —  1555</w:t>
      </w:r>
    </w:p>
    <w:p>
      <w:pPr>
        <w:spacing w:after="40" w:before="40"/>
      </w:pPr>
      <w:r>
        <w:rPr>
          <w:b/>
          <w:sz w:val="20"/>
        </w:rPr>
        <w:t>Edwards, Thomas</w:t>
      </w:r>
      <w:r>
        <w:rPr>
          <w:i/>
          <w:sz w:val="20"/>
        </w:rPr>
        <w:t>: Canons of Criticism</w:t>
      </w:r>
      <w:r>
        <w:rPr>
          <w:sz w:val="20"/>
        </w:rPr>
        <w:t xml:space="preserve">  —  London, 1765</w:t>
      </w:r>
    </w:p>
    <w:p>
      <w:pPr>
        <w:spacing w:after="40" w:before="40"/>
      </w:pPr>
      <w:r>
        <w:rPr>
          <w:b/>
          <w:sz w:val="20"/>
        </w:rPr>
        <w:t>Ellacombe, H. N.</w:t>
      </w:r>
      <w:r>
        <w:rPr>
          <w:i/>
          <w:sz w:val="20"/>
        </w:rPr>
        <w:t>: Plant Lore and Garden Craft of Shakespeare</w:t>
      </w:r>
      <w:r>
        <w:rPr>
          <w:sz w:val="20"/>
        </w:rPr>
        <w:t xml:space="preserve">  —  London, 1878</w:t>
      </w:r>
    </w:p>
    <w:p>
      <w:pPr>
        <w:spacing w:after="40" w:before="40"/>
      </w:pPr>
      <w:r>
        <w:rPr>
          <w:b/>
          <w:sz w:val="20"/>
        </w:rPr>
        <w:t>Elze, Theodor</w:t>
      </w:r>
      <w:r>
        <w:rPr>
          <w:i/>
          <w:sz w:val="20"/>
        </w:rPr>
        <w:t>: Notes on Elizabethan Dramatists</w:t>
      </w:r>
      <w:r>
        <w:rPr>
          <w:sz w:val="20"/>
        </w:rPr>
        <w:t xml:space="preserve">  —  Halle a. S., 1890</w:t>
      </w:r>
    </w:p>
    <w:p>
      <w:pPr>
        <w:spacing w:after="40" w:before="40"/>
      </w:pPr>
      <w:r>
        <w:rPr>
          <w:b/>
          <w:sz w:val="20"/>
        </w:rPr>
        <w:t>Farmer, Dr. Richard</w:t>
      </w:r>
      <w:r>
        <w:rPr>
          <w:i/>
          <w:sz w:val="20"/>
        </w:rPr>
        <w:t>: Essay on the Learning of Shakespeare</w:t>
      </w:r>
      <w:r>
        <w:rPr>
          <w:sz w:val="20"/>
        </w:rPr>
        <w:t xml:space="preserve">  —  London, 1767</w:t>
      </w:r>
    </w:p>
    <w:p>
      <w:pPr>
        <w:spacing w:after="40" w:before="40"/>
      </w:pPr>
      <w:r>
        <w:rPr>
          <w:b/>
          <w:sz w:val="20"/>
        </w:rPr>
        <w:t>Fitzgerald, Edward</w:t>
      </w:r>
      <w:r>
        <w:rPr>
          <w:i/>
          <w:sz w:val="20"/>
        </w:rPr>
        <w:t>: Sea Words and Phrases along the Suffolk Coast</w:t>
      </w:r>
      <w:r>
        <w:rPr>
          <w:sz w:val="20"/>
        </w:rPr>
        <w:t xml:space="preserve">  —  Lowestoft, 1869</w:t>
      </w:r>
    </w:p>
    <w:p>
      <w:pPr>
        <w:spacing w:after="40" w:before="40"/>
      </w:pPr>
      <w:r>
        <w:rPr>
          <w:b/>
          <w:sz w:val="20"/>
        </w:rPr>
        <w:t>Fleay, F. G.</w:t>
      </w:r>
      <w:r>
        <w:rPr>
          <w:i/>
          <w:sz w:val="20"/>
        </w:rPr>
        <w:t>: Shakespeare Manual</w:t>
      </w:r>
      <w:r>
        <w:rPr>
          <w:sz w:val="20"/>
        </w:rPr>
        <w:t xml:space="preserve">  —  London, 1876</w:t>
      </w:r>
    </w:p>
    <w:p>
      <w:pPr>
        <w:spacing w:after="40" w:before="40"/>
      </w:pPr>
      <w:r>
        <w:rPr>
          <w:b/>
          <w:sz w:val="20"/>
        </w:rPr>
        <w:t>Fleay, F. G.</w:t>
      </w:r>
      <w:r>
        <w:rPr>
          <w:i/>
          <w:sz w:val="20"/>
        </w:rPr>
        <w:t>: Life and Work of Shakespeare</w:t>
      </w:r>
      <w:r>
        <w:rPr>
          <w:sz w:val="20"/>
        </w:rPr>
        <w:t xml:space="preserve">  —  London, 1889</w:t>
      </w:r>
    </w:p>
    <w:p>
      <w:pPr>
        <w:spacing w:after="40" w:before="40"/>
      </w:pPr>
      <w:r>
        <w:rPr>
          <w:b/>
          <w:sz w:val="20"/>
        </w:rPr>
        <w:t>Fleay, F. G.</w:t>
      </w:r>
      <w:r>
        <w:rPr>
          <w:i/>
          <w:sz w:val="20"/>
        </w:rPr>
        <w:t>: Hist. of The Stage, 1559–1642</w:t>
      </w:r>
      <w:r>
        <w:rPr>
          <w:sz w:val="20"/>
        </w:rPr>
        <w:t xml:space="preserve">  —  London, 1890</w:t>
      </w:r>
    </w:p>
    <w:p>
      <w:pPr>
        <w:spacing w:after="40" w:before="40"/>
      </w:pPr>
      <w:r>
        <w:rPr>
          <w:b/>
          <w:sz w:val="20"/>
        </w:rPr>
        <w:t>Florio, John</w:t>
      </w:r>
      <w:r>
        <w:rPr>
          <w:i/>
          <w:sz w:val="20"/>
        </w:rPr>
        <w:t>: His firste Fruites</w:t>
      </w:r>
      <w:r>
        <w:rPr>
          <w:sz w:val="20"/>
        </w:rPr>
        <w:t xml:space="preserve">  —  London, 1578</w:t>
      </w:r>
    </w:p>
    <w:p>
      <w:pPr>
        <w:spacing w:after="40" w:before="40"/>
      </w:pPr>
      <w:r>
        <w:rPr>
          <w:b/>
          <w:sz w:val="20"/>
        </w:rPr>
        <w:t>Florio, John</w:t>
      </w:r>
      <w:r>
        <w:rPr>
          <w:i/>
          <w:sz w:val="20"/>
        </w:rPr>
        <w:t>: Worlde of Wordes</w:t>
      </w:r>
      <w:r>
        <w:rPr>
          <w:sz w:val="20"/>
        </w:rPr>
        <w:t xml:space="preserve">  —  London, 1598</w:t>
      </w:r>
    </w:p>
    <w:p>
      <w:pPr>
        <w:spacing w:after="40" w:before="40"/>
      </w:pPr>
      <w:r>
        <w:rPr>
          <w:b/>
          <w:sz w:val="20"/>
        </w:rPr>
        <w:t>Furnivall, F. J.</w:t>
      </w:r>
      <w:r>
        <w:rPr>
          <w:i/>
          <w:sz w:val="20"/>
        </w:rPr>
        <w:t>: Introduction to The Leopold Shakespeare</w:t>
      </w:r>
      <w:r>
        <w:rPr>
          <w:sz w:val="20"/>
        </w:rPr>
        <w:t xml:space="preserve">  —  London, 1877</w:t>
      </w:r>
    </w:p>
    <w:p>
      <w:pPr>
        <w:spacing w:after="40" w:before="40"/>
      </w:pPr>
      <w:r>
        <w:rPr>
          <w:b/>
          <w:sz w:val="20"/>
        </w:rPr>
        <w:t>Giles, Henry</w:t>
      </w:r>
      <w:r>
        <w:rPr>
          <w:i/>
          <w:sz w:val="20"/>
        </w:rPr>
        <w:t>: Human Life in Shakespeare</w:t>
      </w:r>
      <w:r>
        <w:rPr>
          <w:sz w:val="20"/>
        </w:rPr>
        <w:t xml:space="preserve">  —  Boston, 1868</w:t>
      </w:r>
    </w:p>
    <w:p>
      <w:pPr>
        <w:spacing w:after="40" w:before="40"/>
      </w:pPr>
      <w:r>
        <w:rPr>
          <w:b/>
          <w:sz w:val="20"/>
        </w:rPr>
        <w:t>Googe, Barnaby</w:t>
      </w:r>
      <w:r>
        <w:rPr>
          <w:i/>
          <w:sz w:val="20"/>
        </w:rPr>
        <w:t>: The Whole Art of Husbandry</w:t>
      </w:r>
      <w:r>
        <w:rPr>
          <w:sz w:val="20"/>
        </w:rPr>
        <w:t xml:space="preserve">  —  1596</w:t>
      </w:r>
    </w:p>
    <w:p>
      <w:pPr>
        <w:spacing w:after="40" w:before="40"/>
      </w:pPr>
      <w:r>
        <w:rPr>
          <w:b/>
          <w:sz w:val="20"/>
        </w:rPr>
        <w:t>Gould, G.</w:t>
      </w:r>
      <w:r>
        <w:rPr>
          <w:i/>
          <w:sz w:val="20"/>
        </w:rPr>
        <w:t>: Corrigenda and Explanations</w:t>
      </w:r>
      <w:r>
        <w:rPr>
          <w:sz w:val="20"/>
        </w:rPr>
        <w:t xml:space="preserve">  —  London, 1884</w:t>
      </w:r>
    </w:p>
    <w:p>
      <w:pPr>
        <w:spacing w:after="40" w:before="40"/>
      </w:pPr>
      <w:r>
        <w:rPr>
          <w:b/>
          <w:sz w:val="20"/>
        </w:rPr>
        <w:t>Grey, Zachary</w:t>
      </w:r>
      <w:r>
        <w:rPr>
          <w:i/>
          <w:sz w:val="20"/>
        </w:rPr>
        <w:t>: Critical, Historical, and Explanatory Notes</w:t>
      </w:r>
      <w:r>
        <w:rPr>
          <w:sz w:val="20"/>
        </w:rPr>
        <w:t xml:space="preserve">  —  London, 1754</w:t>
      </w:r>
    </w:p>
    <w:p>
      <w:pPr>
        <w:spacing w:after="40" w:before="40"/>
      </w:pPr>
      <w:r>
        <w:rPr>
          <w:b/>
          <w:sz w:val="20"/>
        </w:rPr>
        <w:t>Grimm, Herman</w:t>
      </w:r>
      <w:r>
        <w:rPr>
          <w:i/>
          <w:sz w:val="20"/>
        </w:rPr>
        <w:t>: Fünfzehn Essays</w:t>
      </w:r>
      <w:r>
        <w:rPr>
          <w:sz w:val="20"/>
        </w:rPr>
        <w:t xml:space="preserve">  —  Berlin, 1875</w:t>
      </w:r>
    </w:p>
    <w:p>
      <w:pPr>
        <w:spacing w:after="40" w:before="40"/>
      </w:pPr>
      <w:r>
        <w:rPr>
          <w:b/>
          <w:sz w:val="20"/>
        </w:rPr>
        <w:t>Grindon, L. H.</w:t>
      </w:r>
      <w:r>
        <w:rPr>
          <w:i/>
          <w:sz w:val="20"/>
        </w:rPr>
        <w:t>: The Shakespeare Flora</w:t>
      </w:r>
      <w:r>
        <w:rPr>
          <w:sz w:val="20"/>
        </w:rPr>
        <w:t xml:space="preserve">  —  Manchester, 1883</w:t>
      </w:r>
    </w:p>
    <w:p>
      <w:pPr>
        <w:spacing w:after="40" w:before="40"/>
      </w:pPr>
      <w:r>
        <w:rPr>
          <w:b/>
          <w:sz w:val="20"/>
        </w:rPr>
        <w:t>Guest, E.</w:t>
      </w:r>
      <w:r>
        <w:rPr>
          <w:i/>
          <w:sz w:val="20"/>
        </w:rPr>
        <w:t>: History of English Rhythms</w:t>
      </w:r>
      <w:r>
        <w:rPr>
          <w:sz w:val="20"/>
        </w:rPr>
        <w:t xml:space="preserve">  —  London, 1838</w:t>
      </w:r>
    </w:p>
    <w:p>
      <w:pPr>
        <w:spacing w:after="40" w:before="40"/>
      </w:pPr>
      <w:r>
        <w:rPr>
          <w:b/>
          <w:sz w:val="20"/>
        </w:rPr>
        <w:t>Hales, J. W.</w:t>
      </w:r>
      <w:r>
        <w:rPr>
          <w:i/>
          <w:sz w:val="20"/>
        </w:rPr>
        <w:t>: Notes and Essays</w:t>
      </w:r>
      <w:r>
        <w:rPr>
          <w:sz w:val="20"/>
        </w:rPr>
        <w:t xml:space="preserve">  —  London, 1885</w:t>
      </w:r>
    </w:p>
    <w:p>
      <w:pPr>
        <w:spacing w:after="40" w:before="40"/>
      </w:pPr>
      <w:r>
        <w:rPr>
          <w:b/>
          <w:sz w:val="20"/>
        </w:rPr>
        <w:t>Halliwell (-Phillipps), J. O.</w:t>
      </w:r>
      <w:r>
        <w:rPr>
          <w:i/>
          <w:sz w:val="20"/>
        </w:rPr>
        <w:t>: Selected Notes on The Tempest</w:t>
      </w:r>
      <w:r>
        <w:rPr>
          <w:sz w:val="20"/>
        </w:rPr>
        <w:t xml:space="preserve">  —  1868</w:t>
      </w:r>
    </w:p>
    <w:p>
      <w:pPr>
        <w:spacing w:after="40" w:before="40"/>
      </w:pPr>
      <w:r>
        <w:rPr>
          <w:b/>
          <w:sz w:val="20"/>
        </w:rPr>
        <w:t>Halliwell-Phillipps, J. O.</w:t>
      </w:r>
      <w:r>
        <w:rPr>
          <w:i/>
          <w:sz w:val="20"/>
        </w:rPr>
        <w:t>: Memoranda on Shakespeare's Tempest</w:t>
      </w:r>
      <w:r>
        <w:rPr>
          <w:sz w:val="20"/>
        </w:rPr>
        <w:t xml:space="preserve">  —  Brighton, 1880</w:t>
      </w:r>
    </w:p>
    <w:p>
      <w:pPr>
        <w:spacing w:after="40" w:before="40"/>
      </w:pPr>
      <w:r>
        <w:rPr>
          <w:b/>
          <w:sz w:val="20"/>
        </w:rPr>
        <w:t>Halliwell-Phillipps, J. O.</w:t>
      </w:r>
      <w:r>
        <w:rPr>
          <w:i/>
          <w:sz w:val="20"/>
        </w:rPr>
        <w:t>: Outlines of the Life of Shakespeare (ed. v)</w:t>
      </w:r>
      <w:r>
        <w:rPr>
          <w:sz w:val="20"/>
        </w:rPr>
        <w:t xml:space="preserve">  —  Brighton, 1886</w:t>
      </w:r>
    </w:p>
    <w:p>
      <w:pPr>
        <w:spacing w:after="40" w:before="40"/>
      </w:pPr>
      <w:r>
        <w:rPr>
          <w:b/>
          <w:sz w:val="20"/>
        </w:rPr>
        <w:t>Harness, W.</w:t>
      </w:r>
      <w:r>
        <w:rPr>
          <w:i/>
          <w:sz w:val="20"/>
        </w:rPr>
        <w:t>: Shakespeare's Dramatic Works</w:t>
      </w:r>
      <w:r>
        <w:rPr>
          <w:sz w:val="20"/>
        </w:rPr>
        <w:t xml:space="preserve">  —  London, 1830</w:t>
      </w:r>
    </w:p>
    <w:p>
      <w:pPr>
        <w:spacing w:after="40" w:before="40"/>
      </w:pPr>
      <w:r>
        <w:rPr>
          <w:b/>
          <w:sz w:val="20"/>
        </w:rPr>
        <w:t>Harting, J. E.</w:t>
      </w:r>
      <w:r>
        <w:rPr>
          <w:i/>
          <w:sz w:val="20"/>
        </w:rPr>
        <w:t>: The Ornithology of Shakespeare</w:t>
      </w:r>
      <w:r>
        <w:rPr>
          <w:sz w:val="20"/>
        </w:rPr>
        <w:t xml:space="preserve">  —  London, 1871</w:t>
      </w:r>
    </w:p>
    <w:p>
      <w:pPr>
        <w:spacing w:after="40" w:before="40"/>
      </w:pPr>
      <w:r>
        <w:rPr>
          <w:b/>
          <w:sz w:val="20"/>
        </w:rPr>
        <w:t>Hazlitt, William</w:t>
      </w:r>
      <w:r>
        <w:rPr>
          <w:i/>
          <w:sz w:val="20"/>
        </w:rPr>
        <w:t>: Characters of Shakespeare's Plays</w:t>
      </w:r>
      <w:r>
        <w:rPr>
          <w:sz w:val="20"/>
        </w:rPr>
        <w:t xml:space="preserve">  —  London, 1817</w:t>
      </w:r>
    </w:p>
    <w:p>
      <w:pPr>
        <w:spacing w:after="40" w:before="40"/>
      </w:pPr>
      <w:r>
        <w:rPr>
          <w:b/>
          <w:sz w:val="20"/>
        </w:rPr>
        <w:t>Heath, Benjamin</w:t>
      </w:r>
      <w:r>
        <w:rPr>
          <w:i/>
          <w:sz w:val="20"/>
        </w:rPr>
        <w:t>: Revisal of Shakespeare's Text</w:t>
      </w:r>
      <w:r>
        <w:rPr>
          <w:sz w:val="20"/>
        </w:rPr>
        <w:t xml:space="preserve">  —  London, 1765</w:t>
      </w:r>
    </w:p>
    <w:p>
      <w:pPr>
        <w:spacing w:after="40" w:before="40"/>
      </w:pPr>
      <w:r>
        <w:rPr>
          <w:b/>
          <w:sz w:val="20"/>
        </w:rPr>
        <w:t>Heine, Heinrich</w:t>
      </w:r>
      <w:r>
        <w:rPr>
          <w:i/>
          <w:sz w:val="20"/>
        </w:rPr>
        <w:t>: Sämmtliche Werke, vol. v</w:t>
      </w:r>
      <w:r>
        <w:rPr>
          <w:sz w:val="20"/>
        </w:rPr>
        <w:t xml:space="preserve">  —  Philadelphia, 1856</w:t>
      </w:r>
    </w:p>
    <w:p>
      <w:pPr>
        <w:spacing w:after="40" w:before="40"/>
      </w:pPr>
      <w:r>
        <w:rPr>
          <w:b/>
          <w:sz w:val="20"/>
        </w:rPr>
        <w:t>Hense, C. C.</w:t>
      </w:r>
      <w:r>
        <w:rPr>
          <w:i/>
          <w:sz w:val="20"/>
        </w:rPr>
        <w:t>: Shakespeare Untersuchungen: Der Sturm</w:t>
      </w:r>
      <w:r>
        <w:rPr>
          <w:sz w:val="20"/>
        </w:rPr>
        <w:t xml:space="preserve">  —  Halle a. S., 1884</w:t>
      </w:r>
    </w:p>
    <w:p>
      <w:pPr>
        <w:spacing w:after="40" w:before="40"/>
      </w:pPr>
      <w:r>
        <w:rPr>
          <w:b/>
          <w:sz w:val="20"/>
        </w:rPr>
        <w:t>Heraud, J. A.</w:t>
      </w:r>
      <w:r>
        <w:rPr>
          <w:i/>
          <w:sz w:val="20"/>
        </w:rPr>
        <w:t>: Shakspere — His Inner Life</w:t>
      </w:r>
      <w:r>
        <w:rPr>
          <w:sz w:val="20"/>
        </w:rPr>
        <w:t xml:space="preserve">  —  London, 1865</w:t>
      </w:r>
    </w:p>
    <w:p>
      <w:pPr>
        <w:spacing w:after="40" w:before="40"/>
      </w:pPr>
      <w:r>
        <w:rPr>
          <w:b/>
          <w:sz w:val="20"/>
        </w:rPr>
        <w:t>Herr, J. G.</w:t>
      </w:r>
      <w:r>
        <w:rPr>
          <w:i/>
          <w:sz w:val="20"/>
        </w:rPr>
        <w:t>: Scattered Notes on Shakespeare</w:t>
      </w:r>
      <w:r>
        <w:rPr>
          <w:sz w:val="20"/>
        </w:rPr>
        <w:t xml:space="preserve">  —  Philadelphia, 1879</w:t>
      </w:r>
    </w:p>
    <w:p>
      <w:pPr>
        <w:spacing w:after="40" w:before="40"/>
      </w:pPr>
      <w:r>
        <w:rPr>
          <w:b/>
          <w:sz w:val="20"/>
        </w:rPr>
        <w:t>Holland, Philemon (trans.)</w:t>
      </w:r>
      <w:r>
        <w:rPr>
          <w:i/>
          <w:sz w:val="20"/>
        </w:rPr>
        <w:t>: Plinie's Natural History</w:t>
      </w:r>
      <w:r>
        <w:rPr>
          <w:sz w:val="20"/>
        </w:rPr>
        <w:t xml:space="preserve">  —  London, 1635</w:t>
      </w:r>
    </w:p>
    <w:p>
      <w:pPr>
        <w:spacing w:after="40" w:before="40"/>
      </w:pPr>
      <w:r>
        <w:rPr>
          <w:b/>
          <w:sz w:val="20"/>
        </w:rPr>
        <w:t>Holinshed, Raphael</w:t>
      </w:r>
      <w:r>
        <w:rPr>
          <w:i/>
          <w:sz w:val="20"/>
        </w:rPr>
        <w:t>: Chronicles</w:t>
      </w:r>
      <w:r>
        <w:rPr>
          <w:sz w:val="20"/>
        </w:rPr>
        <w:t xml:space="preserve">  —  1587</w:t>
      </w:r>
    </w:p>
    <w:p>
      <w:pPr>
        <w:spacing w:after="40" w:before="40"/>
      </w:pPr>
      <w:r>
        <w:rPr>
          <w:b/>
          <w:sz w:val="20"/>
        </w:rPr>
        <w:t>Holt, John</w:t>
      </w:r>
      <w:r>
        <w:rPr>
          <w:i/>
          <w:sz w:val="20"/>
        </w:rPr>
        <w:t>: An Attempte to Rescue that Aunciente English Poet</w:t>
      </w:r>
      <w:r>
        <w:rPr>
          <w:sz w:val="20"/>
        </w:rPr>
        <w:t xml:space="preserve">  —  1749</w:t>
      </w:r>
    </w:p>
    <w:p>
      <w:pPr>
        <w:spacing w:after="40" w:before="40"/>
      </w:pPr>
      <w:r>
        <w:rPr>
          <w:b/>
          <w:sz w:val="20"/>
        </w:rPr>
        <w:t>Hugo, François-Victor</w:t>
      </w:r>
      <w:r>
        <w:rPr>
          <w:i/>
          <w:sz w:val="20"/>
        </w:rPr>
        <w:t>: Oeuvres complètes de Shakespeare</w:t>
      </w:r>
      <w:r>
        <w:rPr>
          <w:sz w:val="20"/>
        </w:rPr>
        <w:t xml:space="preserve">  —  Paris, 1865</w:t>
      </w:r>
    </w:p>
    <w:p>
      <w:pPr>
        <w:spacing w:after="40" w:before="40"/>
      </w:pPr>
      <w:r>
        <w:rPr>
          <w:b/>
          <w:sz w:val="20"/>
        </w:rPr>
        <w:t>Hunter, Joseph</w:t>
      </w:r>
      <w:r>
        <w:rPr>
          <w:i/>
          <w:sz w:val="20"/>
        </w:rPr>
        <w:t>: A Disquisition on the Scene, Origin, Date (100 copies)</w:t>
      </w:r>
      <w:r>
        <w:rPr>
          <w:sz w:val="20"/>
        </w:rPr>
        <w:t xml:space="preserve">  —  1839</w:t>
      </w:r>
    </w:p>
    <w:p>
      <w:pPr>
        <w:spacing w:after="40" w:before="40"/>
      </w:pPr>
      <w:r>
        <w:rPr>
          <w:b/>
          <w:sz w:val="20"/>
        </w:rPr>
        <w:t>Hunter, Joseph</w:t>
      </w:r>
      <w:r>
        <w:rPr>
          <w:i/>
          <w:sz w:val="20"/>
        </w:rPr>
        <w:t>: New Illustrations</w:t>
      </w:r>
      <w:r>
        <w:rPr>
          <w:sz w:val="20"/>
        </w:rPr>
        <w:t xml:space="preserve">  —  London, 1845</w:t>
      </w:r>
    </w:p>
    <w:p>
      <w:pPr>
        <w:spacing w:after="40" w:before="40"/>
      </w:pPr>
      <w:r>
        <w:rPr>
          <w:b/>
          <w:sz w:val="20"/>
        </w:rPr>
        <w:t>Hunter, Joseph</w:t>
      </w:r>
      <w:r>
        <w:rPr>
          <w:i/>
          <w:sz w:val="20"/>
        </w:rPr>
        <w:t>: A Few Words in Reply</w:t>
      </w:r>
      <w:r>
        <w:rPr>
          <w:sz w:val="20"/>
        </w:rPr>
        <w:t xml:space="preserve">  —  London, 1853</w:t>
      </w:r>
    </w:p>
    <w:p>
      <w:pPr>
        <w:spacing w:after="40" w:before="40"/>
      </w:pPr>
      <w:r>
        <w:rPr>
          <w:b/>
          <w:sz w:val="20"/>
        </w:rPr>
        <w:t>Ingleby, C. M.</w:t>
      </w:r>
      <w:r>
        <w:rPr>
          <w:i/>
          <w:sz w:val="20"/>
        </w:rPr>
        <w:t>: Shakespeare Hermeneutics</w:t>
      </w:r>
      <w:r>
        <w:rPr>
          <w:sz w:val="20"/>
        </w:rPr>
        <w:t xml:space="preserve">  —  London, 1875</w:t>
      </w:r>
    </w:p>
    <w:p>
      <w:pPr>
        <w:spacing w:after="40" w:before="40"/>
      </w:pPr>
      <w:r>
        <w:rPr>
          <w:b/>
          <w:sz w:val="20"/>
        </w:rPr>
        <w:t>Ingleby, C. M.</w:t>
      </w:r>
      <w:r>
        <w:rPr>
          <w:i/>
          <w:sz w:val="20"/>
        </w:rPr>
        <w:t>: Shakespeare, The Man and The Book</w:t>
      </w:r>
      <w:r>
        <w:rPr>
          <w:sz w:val="20"/>
        </w:rPr>
        <w:t xml:space="preserve">  —  London, 1877</w:t>
      </w:r>
    </w:p>
    <w:p>
      <w:pPr>
        <w:spacing w:after="40" w:before="40"/>
      </w:pPr>
      <w:r>
        <w:rPr>
          <w:b/>
          <w:sz w:val="20"/>
        </w:rPr>
        <w:t>Ingleby, C. M.</w:t>
      </w:r>
      <w:r>
        <w:rPr>
          <w:i/>
          <w:sz w:val="20"/>
        </w:rPr>
        <w:t>: A Centurie of Prayse</w:t>
      </w:r>
      <w:r>
        <w:rPr>
          <w:sz w:val="20"/>
        </w:rPr>
        <w:t xml:space="preserve">  —  London, 1879</w:t>
      </w:r>
    </w:p>
    <w:p>
      <w:pPr>
        <w:spacing w:after="40" w:before="40"/>
      </w:pPr>
      <w:r>
        <w:rPr>
          <w:b/>
          <w:sz w:val="20"/>
        </w:rPr>
        <w:t>Jackson, Zachary</w:t>
      </w:r>
      <w:r>
        <w:rPr>
          <w:i/>
          <w:sz w:val="20"/>
        </w:rPr>
        <w:t>: Shakespeare's Genius Justified</w:t>
      </w:r>
      <w:r>
        <w:rPr>
          <w:sz w:val="20"/>
        </w:rPr>
        <w:t xml:space="preserve">  —  London, 1819</w:t>
      </w:r>
    </w:p>
    <w:p>
      <w:pPr>
        <w:spacing w:after="40" w:before="40"/>
      </w:pPr>
      <w:r>
        <w:rPr>
          <w:b/>
          <w:sz w:val="20"/>
        </w:rPr>
        <w:t>Jameson, Mrs. Anna</w:t>
      </w:r>
      <w:r>
        <w:rPr>
          <w:i/>
          <w:sz w:val="20"/>
        </w:rPr>
        <w:t>: Characteristics of Women</w:t>
      </w:r>
      <w:r>
        <w:rPr>
          <w:sz w:val="20"/>
        </w:rPr>
        <w:t xml:space="preserve">  —  London, 1832</w:t>
      </w:r>
    </w:p>
    <w:p>
      <w:pPr>
        <w:spacing w:after="40" w:before="40"/>
      </w:pPr>
      <w:r>
        <w:rPr>
          <w:b/>
          <w:sz w:val="20"/>
        </w:rPr>
        <w:t>Jervis, S.</w:t>
      </w:r>
      <w:r>
        <w:rPr>
          <w:i/>
          <w:sz w:val="20"/>
        </w:rPr>
        <w:t>: Proposed Emendations</w:t>
      </w:r>
      <w:r>
        <w:rPr>
          <w:sz w:val="20"/>
        </w:rPr>
        <w:t xml:space="preserve">  —  London, 1860</w:t>
      </w:r>
    </w:p>
    <w:p>
      <w:pPr>
        <w:spacing w:after="40" w:before="40"/>
      </w:pPr>
      <w:r>
        <w:rPr>
          <w:b/>
          <w:sz w:val="20"/>
        </w:rPr>
        <w:t>Jourdan, W. C.</w:t>
      </w:r>
      <w:r>
        <w:rPr>
          <w:i/>
          <w:sz w:val="20"/>
        </w:rPr>
        <w:t>: Some Proposed Emendations (Trans. Philological Soc.)</w:t>
      </w:r>
      <w:r>
        <w:rPr>
          <w:sz w:val="20"/>
        </w:rPr>
        <w:t xml:space="preserve">  —  1860–1</w:t>
      </w:r>
    </w:p>
    <w:p>
      <w:pPr>
        <w:spacing w:after="40" w:before="40"/>
      </w:pPr>
      <w:r>
        <w:rPr>
          <w:b/>
          <w:sz w:val="20"/>
        </w:rPr>
        <w:t>Keightley, Thomas</w:t>
      </w:r>
      <w:r>
        <w:rPr>
          <w:i/>
          <w:sz w:val="20"/>
        </w:rPr>
        <w:t>: The Shakespeare Expositor</w:t>
      </w:r>
      <w:r>
        <w:rPr>
          <w:sz w:val="20"/>
        </w:rPr>
        <w:t xml:space="preserve">  —  London, 1867</w:t>
      </w:r>
    </w:p>
    <w:p>
      <w:pPr>
        <w:spacing w:after="40" w:before="40"/>
      </w:pPr>
      <w:r>
        <w:rPr>
          <w:b/>
          <w:sz w:val="20"/>
        </w:rPr>
        <w:t>Kemble, Mrs. F. A. (Fanny)</w:t>
      </w:r>
      <w:r>
        <w:rPr>
          <w:i/>
          <w:sz w:val="20"/>
        </w:rPr>
        <w:t>: Some Notes on the Text of Shakespeare (Atlantic Monthly)</w:t>
      </w:r>
      <w:r>
        <w:rPr>
          <w:sz w:val="20"/>
        </w:rPr>
        <w:t xml:space="preserve">  —  1860</w:t>
      </w:r>
    </w:p>
    <w:p>
      <w:pPr>
        <w:spacing w:after="40" w:before="40"/>
      </w:pPr>
      <w:r>
        <w:rPr>
          <w:b/>
          <w:sz w:val="20"/>
        </w:rPr>
        <w:t>Kemble, Mrs. F. A. (Fanny)</w:t>
      </w:r>
      <w:r>
        <w:rPr>
          <w:i/>
          <w:sz w:val="20"/>
        </w:rPr>
        <w:t>: Notes upon Some of Shakespeare's Plays</w:t>
      </w:r>
      <w:r>
        <w:rPr>
          <w:sz w:val="20"/>
        </w:rPr>
        <w:t xml:space="preserve">  —  1882</w:t>
      </w:r>
    </w:p>
    <w:p>
      <w:pPr>
        <w:spacing w:after="40" w:before="40"/>
      </w:pPr>
      <w:r>
        <w:rPr>
          <w:b/>
          <w:sz w:val="20"/>
        </w:rPr>
        <w:t>Kenrick, W.</w:t>
      </w:r>
      <w:r>
        <w:rPr>
          <w:i/>
          <w:sz w:val="20"/>
        </w:rPr>
        <w:t>: Review of Johnson</w:t>
      </w:r>
      <w:r>
        <w:rPr>
          <w:sz w:val="20"/>
        </w:rPr>
        <w:t xml:space="preserve">  —  London, 1765</w:t>
      </w:r>
    </w:p>
    <w:p>
      <w:pPr>
        <w:spacing w:after="40" w:before="40"/>
      </w:pPr>
      <w:r>
        <w:rPr>
          <w:b/>
          <w:sz w:val="20"/>
        </w:rPr>
        <w:t>Kinnear, B. G.</w:t>
      </w:r>
      <w:r>
        <w:rPr>
          <w:i/>
          <w:sz w:val="20"/>
        </w:rPr>
        <w:t>: Cruces Shakespearianae</w:t>
      </w:r>
      <w:r>
        <w:rPr>
          <w:sz w:val="20"/>
        </w:rPr>
        <w:t xml:space="preserve">  —  London, 1883</w:t>
      </w:r>
    </w:p>
    <w:p>
      <w:pPr>
        <w:spacing w:after="40" w:before="40"/>
      </w:pPr>
      <w:r>
        <w:rPr>
          <w:b/>
          <w:sz w:val="20"/>
        </w:rPr>
        <w:t>Lamb, Charles</w:t>
      </w:r>
      <w:r>
        <w:rPr>
          <w:i/>
          <w:sz w:val="20"/>
        </w:rPr>
        <w:t>: Dramatic Poets (ed. Bohn)</w:t>
      </w:r>
      <w:r>
        <w:rPr>
          <w:sz w:val="20"/>
        </w:rPr>
        <w:t xml:space="preserve">  —  London, 1854</w:t>
      </w:r>
    </w:p>
    <w:p>
      <w:pPr>
        <w:spacing w:after="40" w:before="40"/>
      </w:pPr>
      <w:r>
        <w:rPr>
          <w:b/>
          <w:sz w:val="20"/>
        </w:rPr>
        <w:t>Lamb, Charles</w:t>
      </w:r>
      <w:r>
        <w:rPr>
          <w:i/>
          <w:sz w:val="20"/>
        </w:rPr>
        <w:t>: Works (ed. Moxon)</w:t>
      </w:r>
      <w:r>
        <w:rPr>
          <w:sz w:val="20"/>
        </w:rPr>
        <w:t xml:space="preserve">  —  London, 1870</w:t>
      </w:r>
    </w:p>
    <w:p>
      <w:pPr>
        <w:spacing w:after="40" w:before="40"/>
      </w:pPr>
      <w:r>
        <w:rPr>
          <w:b/>
          <w:sz w:val="20"/>
        </w:rPr>
        <w:t>Lettsom, W. N.</w:t>
      </w:r>
      <w:r>
        <w:rPr>
          <w:i/>
          <w:sz w:val="20"/>
        </w:rPr>
        <w:t>: New Readings in Shakespeare (Blackwood's Mag., Aug.)</w:t>
      </w:r>
      <w:r>
        <w:rPr>
          <w:sz w:val="20"/>
        </w:rPr>
        <w:t xml:space="preserve">  —  1853</w:t>
      </w:r>
    </w:p>
    <w:p>
      <w:pPr>
        <w:spacing w:after="40" w:before="40"/>
      </w:pPr>
      <w:r>
        <w:rPr>
          <w:b/>
          <w:sz w:val="20"/>
        </w:rPr>
        <w:t>Lowell, James Russell</w:t>
      </w:r>
      <w:r>
        <w:rPr>
          <w:i/>
          <w:sz w:val="20"/>
        </w:rPr>
        <w:t>: Among my Books</w:t>
      </w:r>
      <w:r>
        <w:rPr>
          <w:sz w:val="20"/>
        </w:rPr>
        <w:t xml:space="preserve">  —  1870</w:t>
      </w:r>
    </w:p>
    <w:p>
      <w:pPr>
        <w:spacing w:after="40" w:before="40"/>
      </w:pPr>
      <w:r>
        <w:rPr>
          <w:b/>
          <w:sz w:val="20"/>
        </w:rPr>
        <w:t>Lyte</w:t>
      </w:r>
      <w:r>
        <w:rPr>
          <w:i/>
          <w:sz w:val="20"/>
        </w:rPr>
        <w:t>: A Niewe Herball</w:t>
      </w:r>
      <w:r>
        <w:rPr>
          <w:sz w:val="20"/>
        </w:rPr>
        <w:t xml:space="preserve">  —  1578</w:t>
      </w:r>
    </w:p>
    <w:p>
      <w:pPr>
        <w:spacing w:after="40" w:before="40"/>
      </w:pPr>
      <w:r>
        <w:rPr>
          <w:b/>
          <w:sz w:val="20"/>
        </w:rPr>
        <w:t>Macdonald, George</w:t>
      </w:r>
      <w:r>
        <w:rPr>
          <w:i/>
          <w:sz w:val="20"/>
        </w:rPr>
        <w:t>: The Imagination</w:t>
      </w:r>
      <w:r>
        <w:rPr>
          <w:sz w:val="20"/>
        </w:rPr>
        <w:t xml:space="preserve">  —  Boston, 1883</w:t>
      </w:r>
    </w:p>
    <w:p>
      <w:pPr>
        <w:spacing w:after="40" w:before="40"/>
      </w:pPr>
      <w:r>
        <w:rPr>
          <w:b/>
          <w:sz w:val="20"/>
        </w:rPr>
        <w:t>Maginn, W.</w:t>
      </w:r>
      <w:r>
        <w:rPr>
          <w:i/>
          <w:sz w:val="20"/>
        </w:rPr>
        <w:t>: Review of Farmer's Essay (Fraser's Mag., Sept.)</w:t>
      </w:r>
      <w:r>
        <w:rPr>
          <w:sz w:val="20"/>
        </w:rPr>
        <w:t xml:space="preserve">  —  1839</w:t>
      </w:r>
    </w:p>
    <w:p>
      <w:pPr>
        <w:spacing w:after="40" w:before="40"/>
      </w:pPr>
      <w:r>
        <w:rPr>
          <w:b/>
          <w:sz w:val="20"/>
        </w:rPr>
        <w:t>Malone, Edmond</w:t>
      </w:r>
      <w:r>
        <w:rPr>
          <w:i/>
          <w:sz w:val="20"/>
        </w:rPr>
        <w:t>: An Account of the Incidents... of Shakespeare's Tempest (80 copies)</w:t>
      </w:r>
      <w:r>
        <w:rPr>
          <w:sz w:val="20"/>
        </w:rPr>
        <w:t xml:space="preserve">  —  1808</w:t>
      </w:r>
    </w:p>
    <w:p>
      <w:pPr>
        <w:spacing w:after="40" w:before="40"/>
      </w:pPr>
      <w:r>
        <w:rPr>
          <w:b/>
          <w:sz w:val="20"/>
        </w:rPr>
        <w:t>Mason, J. Monck</w:t>
      </w:r>
      <w:r>
        <w:rPr>
          <w:i/>
          <w:sz w:val="20"/>
        </w:rPr>
        <w:t>: Comments</w:t>
      </w:r>
      <w:r>
        <w:rPr>
          <w:sz w:val="20"/>
        </w:rPr>
        <w:t xml:space="preserve">  —  London, 1785</w:t>
      </w:r>
    </w:p>
    <w:p>
      <w:pPr>
        <w:spacing w:after="40" w:before="40"/>
      </w:pPr>
      <w:r>
        <w:rPr>
          <w:b/>
          <w:sz w:val="20"/>
        </w:rPr>
        <w:t>Mason, J. Monck</w:t>
      </w:r>
      <w:r>
        <w:rPr>
          <w:i/>
          <w:sz w:val="20"/>
        </w:rPr>
        <w:t>: Comments on Beaumont and Fletcher</w:t>
      </w:r>
      <w:r>
        <w:rPr>
          <w:sz w:val="20"/>
        </w:rPr>
        <w:t xml:space="preserve">  —  London, 1798</w:t>
      </w:r>
    </w:p>
    <w:p>
      <w:pPr>
        <w:spacing w:after="40" w:before="40"/>
      </w:pPr>
      <w:r>
        <w:rPr>
          <w:b/>
          <w:sz w:val="20"/>
        </w:rPr>
        <w:t>Meissner, J.</w:t>
      </w:r>
      <w:r>
        <w:rPr>
          <w:i/>
          <w:sz w:val="20"/>
        </w:rPr>
        <w:t>: Untersuchungen über Shakespeare's Sturm</w:t>
      </w:r>
      <w:r>
        <w:rPr>
          <w:sz w:val="20"/>
        </w:rPr>
        <w:t xml:space="preserve">  —  Dessau, 1872</w:t>
      </w:r>
    </w:p>
    <w:p>
      <w:pPr>
        <w:spacing w:after="40" w:before="40"/>
      </w:pPr>
      <w:r>
        <w:rPr>
          <w:b/>
          <w:sz w:val="20"/>
        </w:rPr>
        <w:t>Meredith, E. A.</w:t>
      </w:r>
      <w:r>
        <w:rPr>
          <w:i/>
          <w:sz w:val="20"/>
        </w:rPr>
        <w:t>: Some New Emendations in Shakespeare</w:t>
      </w:r>
      <w:r>
        <w:rPr>
          <w:sz w:val="20"/>
        </w:rPr>
        <w:t xml:space="preserve">  —  Toronto, 1883</w:t>
      </w:r>
    </w:p>
    <w:p>
      <w:pPr>
        <w:spacing w:after="40" w:before="40"/>
      </w:pPr>
      <w:r>
        <w:rPr>
          <w:b/>
          <w:sz w:val="20"/>
        </w:rPr>
        <w:t>Minsheu, John</w:t>
      </w:r>
      <w:r>
        <w:rPr>
          <w:i/>
          <w:sz w:val="20"/>
        </w:rPr>
        <w:t>: Guide Into Tongues</w:t>
      </w:r>
      <w:r>
        <w:rPr>
          <w:sz w:val="20"/>
        </w:rPr>
        <w:t xml:space="preserve">  —  London, 1617</w:t>
      </w:r>
    </w:p>
    <w:p>
      <w:pPr>
        <w:spacing w:after="40" w:before="40"/>
      </w:pPr>
      <w:r>
        <w:rPr>
          <w:b/>
          <w:sz w:val="20"/>
        </w:rPr>
        <w:t>Mommsen, Tycho</w:t>
      </w:r>
      <w:r>
        <w:rPr>
          <w:i/>
          <w:sz w:val="20"/>
        </w:rPr>
        <w:t>: Der Perkins-Shakespeare</w:t>
      </w:r>
      <w:r>
        <w:rPr>
          <w:sz w:val="20"/>
        </w:rPr>
        <w:t xml:space="preserve">  —  Berlin, 1854</w:t>
      </w:r>
    </w:p>
    <w:p>
      <w:pPr>
        <w:spacing w:after="40" w:before="40"/>
      </w:pPr>
      <w:r>
        <w:rPr>
          <w:b/>
          <w:sz w:val="20"/>
        </w:rPr>
        <w:t>Müller, Max</w:t>
      </w:r>
      <w:r>
        <w:rPr>
          <w:i/>
          <w:sz w:val="20"/>
        </w:rPr>
        <w:t>: Lectures on the Science of Language, vol. ii</w:t>
      </w:r>
      <w:r>
        <w:rPr>
          <w:sz w:val="20"/>
        </w:rPr>
        <w:t xml:space="preserve">  —  New York, 1865</w:t>
      </w:r>
    </w:p>
    <w:p>
      <w:pPr>
        <w:spacing w:after="40" w:before="40"/>
      </w:pPr>
      <w:r>
        <w:rPr>
          <w:b/>
          <w:sz w:val="20"/>
        </w:rPr>
        <w:t>Murray, James A. H. (ed.)</w:t>
      </w:r>
      <w:r>
        <w:rPr>
          <w:i/>
          <w:sz w:val="20"/>
        </w:rPr>
        <w:t>: New English Dictionary (NED)</w:t>
      </w:r>
      <w:r>
        <w:rPr>
          <w:sz w:val="20"/>
        </w:rPr>
        <w:t xml:space="preserve">  —  Oxford, 1884–</w:t>
      </w:r>
    </w:p>
    <w:p>
      <w:pPr>
        <w:spacing w:after="40" w:before="40"/>
      </w:pPr>
      <w:r>
        <w:rPr>
          <w:b/>
          <w:sz w:val="20"/>
        </w:rPr>
        <w:t>Nares, R. (ed. Halliwell and Wright)</w:t>
      </w:r>
      <w:r>
        <w:rPr>
          <w:i/>
          <w:sz w:val="20"/>
        </w:rPr>
        <w:t>: Glossary</w:t>
      </w:r>
      <w:r>
        <w:rPr>
          <w:sz w:val="20"/>
        </w:rPr>
        <w:t xml:space="preserve">  —  London, 1822</w:t>
      </w:r>
    </w:p>
    <w:p>
      <w:pPr>
        <w:spacing w:after="40" w:before="40"/>
      </w:pPr>
      <w:r>
        <w:rPr>
          <w:b/>
          <w:sz w:val="20"/>
        </w:rPr>
        <w:t>Nichols, John</w:t>
      </w:r>
      <w:r>
        <w:rPr>
          <w:i/>
          <w:sz w:val="20"/>
        </w:rPr>
        <w:t>: Literary Illustrations, vol. ii</w:t>
      </w:r>
      <w:r>
        <w:rPr>
          <w:sz w:val="20"/>
        </w:rPr>
        <w:t xml:space="preserve">  —  London, 1817</w:t>
      </w:r>
    </w:p>
    <w:p>
      <w:pPr>
        <w:spacing w:after="40" w:before="40"/>
      </w:pPr>
      <w:r>
        <w:rPr>
          <w:b/>
          <w:sz w:val="20"/>
        </w:rPr>
        <w:t>Oliphant</w:t>
      </w:r>
      <w:r>
        <w:rPr>
          <w:i/>
          <w:sz w:val="20"/>
        </w:rPr>
        <w:t>: Musa Madrigalesca</w:t>
      </w:r>
      <w:r>
        <w:rPr>
          <w:sz w:val="20"/>
        </w:rPr>
        <w:t xml:space="preserve">  —  1837</w:t>
      </w:r>
    </w:p>
    <w:p>
      <w:pPr>
        <w:spacing w:after="40" w:before="40"/>
      </w:pPr>
      <w:r>
        <w:rPr>
          <w:b/>
          <w:sz w:val="20"/>
        </w:rPr>
        <w:t>Orger, J. G.</w:t>
      </w:r>
      <w:r>
        <w:rPr>
          <w:i/>
          <w:sz w:val="20"/>
        </w:rPr>
        <w:t>: Notes on Shakespeare's Comedies</w:t>
      </w:r>
      <w:r>
        <w:rPr>
          <w:sz w:val="20"/>
        </w:rPr>
        <w:t xml:space="preserve">  —  London, n.d.</w:t>
      </w:r>
    </w:p>
    <w:p>
      <w:pPr>
        <w:spacing w:after="40" w:before="40"/>
      </w:pPr>
      <w:r>
        <w:rPr>
          <w:b/>
          <w:sz w:val="20"/>
        </w:rPr>
        <w:t>Peck, Francis</w:t>
      </w:r>
      <w:r>
        <w:rPr>
          <w:i/>
          <w:sz w:val="20"/>
        </w:rPr>
        <w:t>: New Memoirs of Milton</w:t>
      </w:r>
      <w:r>
        <w:rPr>
          <w:sz w:val="20"/>
        </w:rPr>
        <w:t xml:space="preserve">  —  London, 1740</w:t>
      </w:r>
    </w:p>
    <w:p>
      <w:pPr>
        <w:spacing w:after="40" w:before="40"/>
      </w:pPr>
      <w:r>
        <w:rPr>
          <w:b/>
          <w:sz w:val="20"/>
        </w:rPr>
        <w:t>Percy, T.</w:t>
      </w:r>
      <w:r>
        <w:rPr>
          <w:i/>
          <w:sz w:val="20"/>
        </w:rPr>
        <w:t>: Reliques of Ancient English Poetry</w:t>
      </w:r>
      <w:r>
        <w:rPr>
          <w:sz w:val="20"/>
        </w:rPr>
        <w:t xml:space="preserve">  —  London, 1765</w:t>
      </w:r>
    </w:p>
    <w:p>
      <w:pPr>
        <w:spacing w:after="40" w:before="40"/>
      </w:pPr>
      <w:r>
        <w:rPr>
          <w:b/>
          <w:sz w:val="20"/>
        </w:rPr>
        <w:t>Perring, Sir Philip</w:t>
      </w:r>
      <w:r>
        <w:rPr>
          <w:i/>
          <w:sz w:val="20"/>
        </w:rPr>
        <w:t>: Hard Knots in Shakespeare (ed. ii)</w:t>
      </w:r>
      <w:r>
        <w:rPr>
          <w:sz w:val="20"/>
        </w:rPr>
        <w:t xml:space="preserve">  —  London, 1886</w:t>
      </w:r>
    </w:p>
    <w:p>
      <w:pPr>
        <w:spacing w:after="40" w:before="40"/>
      </w:pPr>
      <w:r>
        <w:rPr>
          <w:b/>
          <w:sz w:val="20"/>
        </w:rPr>
        <w:t>Purchas</w:t>
      </w:r>
      <w:r>
        <w:rPr>
          <w:i/>
          <w:sz w:val="20"/>
        </w:rPr>
        <w:t>: Purchas his Pilgrimes, The Fourth Part</w:t>
      </w:r>
      <w:r>
        <w:rPr>
          <w:sz w:val="20"/>
        </w:rPr>
        <w:t xml:space="preserve">  —  1625</w:t>
      </w:r>
    </w:p>
    <w:p>
      <w:pPr>
        <w:spacing w:after="40" w:before="40"/>
      </w:pPr>
      <w:r>
        <w:rPr>
          <w:b/>
          <w:sz w:val="20"/>
        </w:rPr>
        <w:t>Quincy, J. P.</w:t>
      </w:r>
      <w:r>
        <w:rPr>
          <w:i/>
          <w:sz w:val="20"/>
        </w:rPr>
        <w:t>: MS Corrections in a Copy of the Fourth Folio</w:t>
      </w:r>
      <w:r>
        <w:rPr>
          <w:sz w:val="20"/>
        </w:rPr>
        <w:t xml:space="preserve">  —  Boston, 1854</w:t>
      </w:r>
    </w:p>
    <w:p>
      <w:pPr>
        <w:spacing w:after="40" w:before="40"/>
      </w:pPr>
      <w:r>
        <w:rPr>
          <w:b/>
          <w:sz w:val="20"/>
        </w:rPr>
        <w:t>Renan, Ernest</w:t>
      </w:r>
      <w:r>
        <w:rPr>
          <w:i/>
          <w:sz w:val="20"/>
        </w:rPr>
        <w:t>: Caliban, Suite de La Tempête, Drame Philosophique</w:t>
      </w:r>
      <w:r>
        <w:rPr>
          <w:sz w:val="20"/>
        </w:rPr>
        <w:t xml:space="preserve">  —  Paris, 1878</w:t>
      </w:r>
    </w:p>
    <w:p>
      <w:pPr>
        <w:spacing w:after="40" w:before="40"/>
      </w:pPr>
      <w:r>
        <w:rPr>
          <w:b/>
          <w:sz w:val="20"/>
        </w:rPr>
        <w:t>Rich, R.</w:t>
      </w:r>
      <w:r>
        <w:rPr>
          <w:i/>
          <w:sz w:val="20"/>
        </w:rPr>
        <w:t>: Newes from Virginia (ed. Quaritch)</w:t>
      </w:r>
      <w:r>
        <w:rPr>
          <w:sz w:val="20"/>
        </w:rPr>
        <w:t xml:space="preserve">  —  1610</w:t>
      </w:r>
    </w:p>
    <w:p>
      <w:pPr>
        <w:spacing w:after="40" w:before="40"/>
      </w:pPr>
      <w:r>
        <w:rPr>
          <w:b/>
          <w:sz w:val="20"/>
        </w:rPr>
        <w:t>Ritson, Joseph</w:t>
      </w:r>
      <w:r>
        <w:rPr>
          <w:i/>
          <w:sz w:val="20"/>
        </w:rPr>
        <w:t>: Remarks</w:t>
      </w:r>
      <w:r>
        <w:rPr>
          <w:sz w:val="20"/>
        </w:rPr>
        <w:t xml:space="preserve">  —  London, 1783</w:t>
      </w:r>
    </w:p>
    <w:p>
      <w:pPr>
        <w:spacing w:after="40" w:before="40"/>
      </w:pPr>
      <w:r>
        <w:rPr>
          <w:b/>
          <w:sz w:val="20"/>
        </w:rPr>
        <w:t>Roffe, A.</w:t>
      </w:r>
      <w:r>
        <w:rPr>
          <w:i/>
          <w:sz w:val="20"/>
        </w:rPr>
        <w:t>: Handbook of Shakespeare Music</w:t>
      </w:r>
      <w:r>
        <w:rPr>
          <w:sz w:val="20"/>
        </w:rPr>
        <w:t xml:space="preserve">  —  London, 1878</w:t>
      </w:r>
    </w:p>
    <w:p>
      <w:pPr>
        <w:spacing w:after="40" w:before="40"/>
      </w:pPr>
      <w:r>
        <w:rPr>
          <w:b/>
          <w:sz w:val="20"/>
        </w:rPr>
        <w:t>Rushton, W. L.</w:t>
      </w:r>
      <w:r>
        <w:rPr>
          <w:i/>
          <w:sz w:val="20"/>
        </w:rPr>
        <w:t>: Shakespeare Illustrated by Old Authors</w:t>
      </w:r>
      <w:r>
        <w:rPr>
          <w:sz w:val="20"/>
        </w:rPr>
        <w:t xml:space="preserve">  —  London, 1867</w:t>
      </w:r>
    </w:p>
    <w:p>
      <w:pPr>
        <w:spacing w:after="40" w:before="40"/>
      </w:pPr>
      <w:r>
        <w:rPr>
          <w:b/>
          <w:sz w:val="20"/>
        </w:rPr>
        <w:t>Ruskin, John</w:t>
      </w:r>
      <w:r>
        <w:rPr>
          <w:i/>
          <w:sz w:val="20"/>
        </w:rPr>
        <w:t>: Munera Pulveris</w:t>
      </w:r>
      <w:r>
        <w:rPr>
          <w:sz w:val="20"/>
        </w:rPr>
        <w:t xml:space="preserve">  —  New York, 1872</w:t>
      </w:r>
    </w:p>
    <w:p>
      <w:pPr>
        <w:spacing w:after="40" w:before="40"/>
      </w:pPr>
      <w:r>
        <w:rPr>
          <w:b/>
          <w:sz w:val="20"/>
        </w:rPr>
        <w:t>Schlegel, A. W.</w:t>
      </w:r>
      <w:r>
        <w:rPr>
          <w:i/>
          <w:sz w:val="20"/>
        </w:rPr>
        <w:t>: Lectures (trans. by Black)</w:t>
      </w:r>
      <w:r>
        <w:rPr>
          <w:sz w:val="20"/>
        </w:rPr>
        <w:t xml:space="preserve">  —  London, 1815</w:t>
      </w:r>
    </w:p>
    <w:p>
      <w:pPr>
        <w:spacing w:after="40" w:before="40"/>
      </w:pPr>
      <w:r>
        <w:rPr>
          <w:b/>
          <w:sz w:val="20"/>
        </w:rPr>
        <w:t>Schmidt, Alexander</w:t>
      </w:r>
      <w:r>
        <w:rPr>
          <w:i/>
          <w:sz w:val="20"/>
        </w:rPr>
        <w:t>: Shakespeare Lexicon</w:t>
      </w:r>
      <w:r>
        <w:rPr>
          <w:sz w:val="20"/>
        </w:rPr>
        <w:t xml:space="preserve">  —  Berlin, 1874</w:t>
      </w:r>
    </w:p>
    <w:p>
      <w:pPr>
        <w:spacing w:after="40" w:before="40"/>
      </w:pPr>
      <w:r>
        <w:rPr>
          <w:b/>
          <w:sz w:val="20"/>
        </w:rPr>
        <w:t>Schumann, J.</w:t>
      </w:r>
      <w:r>
        <w:rPr>
          <w:i/>
          <w:sz w:val="20"/>
        </w:rPr>
        <w:t>: See und Seefahrt in Shakespeare's Dramen</w:t>
      </w:r>
      <w:r>
        <w:rPr>
          <w:sz w:val="20"/>
        </w:rPr>
        <w:t xml:space="preserve">  —  Leipzig, 1875</w:t>
      </w:r>
    </w:p>
    <w:p>
      <w:pPr>
        <w:spacing w:after="40" w:before="40"/>
      </w:pPr>
      <w:r>
        <w:rPr>
          <w:b/>
          <w:sz w:val="20"/>
        </w:rPr>
        <w:t>Scot, Reginald</w:t>
      </w:r>
      <w:r>
        <w:rPr>
          <w:i/>
          <w:sz w:val="20"/>
        </w:rPr>
        <w:t>: The Discoverie of Witchcraft (ed. Nicholson)</w:t>
      </w:r>
      <w:r>
        <w:rPr>
          <w:sz w:val="20"/>
        </w:rPr>
        <w:t xml:space="preserve">  —  1584</w:t>
      </w:r>
    </w:p>
    <w:p>
      <w:pPr>
        <w:spacing w:after="40" w:before="40"/>
      </w:pPr>
      <w:r>
        <w:rPr>
          <w:b/>
          <w:sz w:val="20"/>
        </w:rPr>
        <w:t>Sidney, Sir Philip</w:t>
      </w:r>
      <w:r>
        <w:rPr>
          <w:i/>
          <w:sz w:val="20"/>
        </w:rPr>
        <w:t>: Arcadia</w:t>
      </w:r>
      <w:r>
        <w:rPr>
          <w:sz w:val="20"/>
        </w:rPr>
        <w:t xml:space="preserve">  —  London, 1598</w:t>
      </w:r>
    </w:p>
    <w:p>
      <w:pPr>
        <w:spacing w:after="40" w:before="40"/>
      </w:pPr>
      <w:r>
        <w:rPr>
          <w:b/>
          <w:sz w:val="20"/>
        </w:rPr>
        <w:t>Singer, S. W.</w:t>
      </w:r>
      <w:r>
        <w:rPr>
          <w:i/>
          <w:sz w:val="20"/>
        </w:rPr>
        <w:t>: Shakespeare's Text Vindicated</w:t>
      </w:r>
      <w:r>
        <w:rPr>
          <w:sz w:val="20"/>
        </w:rPr>
        <w:t xml:space="preserve">  —  London, 1853</w:t>
      </w:r>
    </w:p>
    <w:p>
      <w:pPr>
        <w:spacing w:after="40" w:before="40"/>
      </w:pPr>
      <w:r>
        <w:rPr>
          <w:b/>
          <w:sz w:val="20"/>
        </w:rPr>
        <w:t>Skeat, W. W.</w:t>
      </w:r>
      <w:r>
        <w:rPr>
          <w:i/>
          <w:sz w:val="20"/>
        </w:rPr>
        <w:t>: Etymological Dictionary</w:t>
      </w:r>
      <w:r>
        <w:rPr>
          <w:sz w:val="20"/>
        </w:rPr>
        <w:t xml:space="preserve">  —  Oxford, 1882</w:t>
      </w:r>
    </w:p>
    <w:p>
      <w:pPr>
        <w:spacing w:after="40" w:before="40"/>
      </w:pPr>
      <w:r>
        <w:rPr>
          <w:b/>
          <w:sz w:val="20"/>
        </w:rPr>
        <w:t>Skottowe, A.</w:t>
      </w:r>
      <w:r>
        <w:rPr>
          <w:i/>
          <w:sz w:val="20"/>
        </w:rPr>
        <w:t>: Life of Shakespeare</w:t>
      </w:r>
      <w:r>
        <w:rPr>
          <w:sz w:val="20"/>
        </w:rPr>
        <w:t xml:space="preserve">  —  London, 1824</w:t>
      </w:r>
    </w:p>
    <w:p>
      <w:pPr>
        <w:spacing w:after="40" w:before="40"/>
      </w:pPr>
      <w:r>
        <w:rPr>
          <w:b/>
          <w:sz w:val="20"/>
        </w:rPr>
        <w:t>Smith, Captaine John</w:t>
      </w:r>
      <w:r>
        <w:rPr>
          <w:i/>
          <w:sz w:val="20"/>
        </w:rPr>
        <w:t>: An Accidence or Path-way to Experience (ed. Arber)</w:t>
      </w:r>
      <w:r>
        <w:rPr>
          <w:sz w:val="20"/>
        </w:rPr>
        <w:t xml:space="preserve">  —  1626</w:t>
      </w:r>
    </w:p>
    <w:p>
      <w:pPr>
        <w:spacing w:after="40" w:before="40"/>
      </w:pPr>
      <w:r>
        <w:rPr>
          <w:b/>
          <w:sz w:val="20"/>
        </w:rPr>
        <w:t>Stokes, H. P.</w:t>
      </w:r>
      <w:r>
        <w:rPr>
          <w:i/>
          <w:sz w:val="20"/>
        </w:rPr>
        <w:t>: Chronological Order of Shakespeare's Plays</w:t>
      </w:r>
      <w:r>
        <w:rPr>
          <w:sz w:val="20"/>
        </w:rPr>
        <w:t xml:space="preserve">  —  London, 1878</w:t>
      </w:r>
    </w:p>
    <w:p>
      <w:pPr>
        <w:spacing w:after="40" w:before="40"/>
      </w:pPr>
      <w:r>
        <w:rPr>
          <w:b/>
          <w:sz w:val="20"/>
        </w:rPr>
        <w:t>Swinburne, A. C.</w:t>
      </w:r>
      <w:r>
        <w:rPr>
          <w:i/>
          <w:sz w:val="20"/>
        </w:rPr>
        <w:t>: A Study of Shakespeare</w:t>
      </w:r>
      <w:r>
        <w:rPr>
          <w:sz w:val="20"/>
        </w:rPr>
        <w:t xml:space="preserve">  —  London, 1880</w:t>
      </w:r>
    </w:p>
    <w:p>
      <w:pPr>
        <w:spacing w:after="40" w:before="40"/>
      </w:pPr>
      <w:r>
        <w:rPr>
          <w:b/>
          <w:sz w:val="20"/>
        </w:rPr>
        <w:t>Thoms, W. J.</w:t>
      </w:r>
      <w:r>
        <w:rPr>
          <w:i/>
          <w:sz w:val="20"/>
        </w:rPr>
        <w:t>: Three Notelets on Shakespeare</w:t>
      </w:r>
      <w:r>
        <w:rPr>
          <w:sz w:val="20"/>
        </w:rPr>
        <w:t xml:space="preserve">  —  London, 1865</w:t>
      </w:r>
    </w:p>
    <w:p>
      <w:pPr>
        <w:spacing w:after="40" w:before="40"/>
      </w:pPr>
      <w:r>
        <w:rPr>
          <w:b/>
          <w:sz w:val="20"/>
        </w:rPr>
        <w:t>Thornbury, G. W.</w:t>
      </w:r>
      <w:r>
        <w:rPr>
          <w:i/>
          <w:sz w:val="20"/>
        </w:rPr>
        <w:t>: Shakespeare's England</w:t>
      </w:r>
      <w:r>
        <w:rPr>
          <w:sz w:val="20"/>
        </w:rPr>
        <w:t xml:space="preserve">  —  London, 1856</w:t>
      </w:r>
    </w:p>
    <w:p>
      <w:pPr>
        <w:spacing w:after="40" w:before="40"/>
      </w:pPr>
      <w:r>
        <w:rPr>
          <w:b/>
          <w:sz w:val="20"/>
        </w:rPr>
        <w:t>Tieck, Ludwig</w:t>
      </w:r>
      <w:r>
        <w:rPr>
          <w:i/>
          <w:sz w:val="20"/>
        </w:rPr>
        <w:t>: Alt-Englisches Theater</w:t>
      </w:r>
      <w:r>
        <w:rPr>
          <w:sz w:val="20"/>
        </w:rPr>
        <w:t xml:space="preserve">  —  Berlin, 1811</w:t>
      </w:r>
    </w:p>
    <w:p>
      <w:pPr>
        <w:spacing w:after="40" w:before="40"/>
      </w:pPr>
      <w:r>
        <w:rPr>
          <w:b/>
          <w:sz w:val="20"/>
        </w:rPr>
        <w:t>Tieck, Ludwig</w:t>
      </w:r>
      <w:r>
        <w:rPr>
          <w:i/>
          <w:sz w:val="20"/>
        </w:rPr>
        <w:t>: Deutsches Theater</w:t>
      </w:r>
      <w:r>
        <w:rPr>
          <w:sz w:val="20"/>
        </w:rPr>
        <w:t xml:space="preserve">  —  Berlin, 1817</w:t>
      </w:r>
    </w:p>
    <w:p>
      <w:pPr>
        <w:spacing w:after="40" w:before="40"/>
      </w:pPr>
      <w:r>
        <w:rPr>
          <w:b/>
          <w:sz w:val="20"/>
        </w:rPr>
        <w:t>Tittmann, Julius</w:t>
      </w:r>
      <w:r>
        <w:rPr>
          <w:i/>
          <w:sz w:val="20"/>
        </w:rPr>
        <w:t>: Schauspiele aus dem sechzehnten Jahrhundert</w:t>
      </w:r>
      <w:r>
        <w:rPr>
          <w:sz w:val="20"/>
        </w:rPr>
        <w:t xml:space="preserve">  —  Leipzig, 1868</w:t>
      </w:r>
    </w:p>
    <w:p>
      <w:pPr>
        <w:spacing w:after="40" w:before="40"/>
      </w:pPr>
      <w:r>
        <w:rPr>
          <w:b/>
          <w:sz w:val="20"/>
        </w:rPr>
        <w:t>Topsell, E.</w:t>
      </w:r>
      <w:r>
        <w:rPr>
          <w:i/>
          <w:sz w:val="20"/>
        </w:rPr>
        <w:t>: The Historie of Foore Footed Beastes</w:t>
      </w:r>
      <w:r>
        <w:rPr>
          <w:sz w:val="20"/>
        </w:rPr>
        <w:t xml:space="preserve">  —  London, 1608</w:t>
      </w:r>
    </w:p>
    <w:p>
      <w:pPr>
        <w:spacing w:after="40" w:before="40"/>
      </w:pPr>
      <w:r>
        <w:rPr>
          <w:b/>
          <w:sz w:val="20"/>
        </w:rPr>
        <w:t>Tyrwhitt, Thomas</w:t>
      </w:r>
      <w:r>
        <w:rPr>
          <w:i/>
          <w:sz w:val="20"/>
        </w:rPr>
        <w:t>: Observations</w:t>
      </w:r>
      <w:r>
        <w:rPr>
          <w:sz w:val="20"/>
        </w:rPr>
        <w:t xml:space="preserve">  —  London, 1766</w:t>
      </w:r>
    </w:p>
    <w:p>
      <w:pPr>
        <w:spacing w:after="40" w:before="40"/>
      </w:pPr>
      <w:r>
        <w:rPr>
          <w:b/>
          <w:sz w:val="20"/>
        </w:rPr>
        <w:t>Ulrici, Hermann</w:t>
      </w:r>
      <w:r>
        <w:rPr>
          <w:i/>
          <w:sz w:val="20"/>
        </w:rPr>
        <w:t>: Shakespeare's Dramatic Art (trans. Miss L. Dora Schmitz)</w:t>
      </w:r>
      <w:r>
        <w:rPr>
          <w:sz w:val="20"/>
        </w:rPr>
        <w:t xml:space="preserve">  —  London, 1876</w:t>
      </w:r>
    </w:p>
    <w:p>
      <w:pPr>
        <w:spacing w:after="40" w:before="40"/>
      </w:pPr>
      <w:r>
        <w:rPr>
          <w:b/>
          <w:sz w:val="20"/>
        </w:rPr>
        <w:t>Upton, John</w:t>
      </w:r>
      <w:r>
        <w:rPr>
          <w:i/>
          <w:sz w:val="20"/>
        </w:rPr>
        <w:t>: Observations</w:t>
      </w:r>
      <w:r>
        <w:rPr>
          <w:sz w:val="20"/>
        </w:rPr>
        <w:t xml:space="preserve">  —  London, 1746</w:t>
      </w:r>
    </w:p>
    <w:p>
      <w:pPr>
        <w:spacing w:after="40" w:before="40"/>
      </w:pPr>
      <w:r>
        <w:rPr>
          <w:b/>
          <w:sz w:val="20"/>
        </w:rPr>
        <w:t>Verplanck, G. C.</w:t>
      </w:r>
      <w:r>
        <w:rPr>
          <w:i/>
          <w:sz w:val="20"/>
        </w:rPr>
        <w:t>: Shakespeare's Works</w:t>
      </w:r>
      <w:r>
        <w:rPr>
          <w:sz w:val="20"/>
        </w:rPr>
        <w:t xml:space="preserve">  —  New York, 1847</w:t>
      </w:r>
    </w:p>
    <w:p>
      <w:pPr>
        <w:spacing w:after="40" w:before="40"/>
      </w:pPr>
      <w:r>
        <w:rPr>
          <w:b/>
          <w:sz w:val="20"/>
        </w:rPr>
        <w:t>Walker, W. Sidney</w:t>
      </w:r>
      <w:r>
        <w:rPr>
          <w:i/>
          <w:sz w:val="20"/>
        </w:rPr>
        <w:t>: Shakespeare's Versification</w:t>
      </w:r>
      <w:r>
        <w:rPr>
          <w:sz w:val="20"/>
        </w:rPr>
        <w:t xml:space="preserve">  —  London, 1854</w:t>
      </w:r>
    </w:p>
    <w:p>
      <w:pPr>
        <w:spacing w:after="40" w:before="40"/>
      </w:pPr>
      <w:r>
        <w:rPr>
          <w:b/>
          <w:sz w:val="20"/>
        </w:rPr>
        <w:t>Walker, W. Sidney</w:t>
      </w:r>
      <w:r>
        <w:rPr>
          <w:i/>
          <w:sz w:val="20"/>
        </w:rPr>
        <w:t>: Critical Examination of the Text</w:t>
      </w:r>
      <w:r>
        <w:rPr>
          <w:sz w:val="20"/>
        </w:rPr>
        <w:t xml:space="preserve">  —  London, 1859</w:t>
      </w:r>
    </w:p>
    <w:p>
      <w:pPr>
        <w:spacing w:after="40" w:before="40"/>
      </w:pPr>
      <w:r>
        <w:rPr>
          <w:b/>
          <w:sz w:val="20"/>
        </w:rPr>
        <w:t>Ward, A. W.</w:t>
      </w:r>
      <w:r>
        <w:rPr>
          <w:i/>
          <w:sz w:val="20"/>
        </w:rPr>
        <w:t>: Hist. of English Dramatic Poetry</w:t>
      </w:r>
      <w:r>
        <w:rPr>
          <w:sz w:val="20"/>
        </w:rPr>
        <w:t xml:space="preserve">  —  London, 1875</w:t>
      </w:r>
    </w:p>
    <w:p>
      <w:pPr>
        <w:spacing w:after="40" w:before="40"/>
      </w:pPr>
      <w:r>
        <w:rPr>
          <w:b/>
          <w:sz w:val="20"/>
        </w:rPr>
        <w:t>Warton, Joseph</w:t>
      </w:r>
      <w:r>
        <w:rPr>
          <w:i/>
          <w:sz w:val="20"/>
        </w:rPr>
        <w:t>: The Adventurer</w:t>
      </w:r>
      <w:r>
        <w:rPr>
          <w:sz w:val="20"/>
        </w:rPr>
        <w:t xml:space="preserve">  —  1783</w:t>
      </w:r>
    </w:p>
    <w:p>
      <w:pPr>
        <w:spacing w:after="40" w:before="40"/>
      </w:pPr>
      <w:r>
        <w:rPr>
          <w:b/>
          <w:sz w:val="20"/>
        </w:rPr>
        <w:t>Wellesley, Henry</w:t>
      </w:r>
      <w:r>
        <w:rPr>
          <w:i/>
          <w:sz w:val="20"/>
        </w:rPr>
        <w:t>: Stray Notes on the Text of Shakespeare</w:t>
      </w:r>
      <w:r>
        <w:rPr>
          <w:sz w:val="20"/>
        </w:rPr>
        <w:t xml:space="preserve">  —  London, 1865</w:t>
      </w:r>
    </w:p>
    <w:p>
      <w:pPr>
        <w:spacing w:after="40" w:before="40"/>
      </w:pPr>
      <w:r>
        <w:rPr>
          <w:b/>
          <w:sz w:val="20"/>
        </w:rPr>
        <w:t>Weston, Stephen</w:t>
      </w:r>
      <w:r>
        <w:rPr>
          <w:i/>
          <w:sz w:val="20"/>
        </w:rPr>
        <w:t>: Short Notes on Shakespeare</w:t>
      </w:r>
      <w:r>
        <w:rPr>
          <w:sz w:val="20"/>
        </w:rPr>
        <w:t xml:space="preserve">  —  London, 1808</w:t>
      </w:r>
    </w:p>
    <w:p>
      <w:pPr>
        <w:spacing w:after="40" w:before="40"/>
      </w:pPr>
      <w:r>
        <w:rPr>
          <w:b/>
          <w:sz w:val="20"/>
        </w:rPr>
        <w:t>Whalley, P.</w:t>
      </w:r>
      <w:r>
        <w:rPr>
          <w:i/>
          <w:sz w:val="20"/>
        </w:rPr>
        <w:t>: Enquiry into the Learning of Shakespeare</w:t>
      </w:r>
      <w:r>
        <w:rPr>
          <w:sz w:val="20"/>
        </w:rPr>
        <w:t xml:space="preserve">  —  London, 1748</w:t>
      </w:r>
    </w:p>
    <w:p>
      <w:pPr>
        <w:spacing w:after="40" w:before="40"/>
      </w:pPr>
      <w:r>
        <w:rPr>
          <w:b/>
          <w:sz w:val="20"/>
        </w:rPr>
        <w:t>White, R. Grant</w:t>
      </w:r>
      <w:r>
        <w:rPr>
          <w:i/>
          <w:sz w:val="20"/>
        </w:rPr>
        <w:t>: Shakespeare Scholar</w:t>
      </w:r>
      <w:r>
        <w:rPr>
          <w:sz w:val="20"/>
        </w:rPr>
        <w:t xml:space="preserve">  —  New York, 1854</w:t>
      </w:r>
    </w:p>
    <w:p>
      <w:pPr>
        <w:spacing w:after="40" w:before="40"/>
      </w:pPr>
      <w:r>
        <w:rPr>
          <w:b/>
          <w:sz w:val="20"/>
        </w:rPr>
        <w:t>White, R. Grant</w:t>
      </w:r>
      <w:r>
        <w:rPr>
          <w:i/>
          <w:sz w:val="20"/>
        </w:rPr>
        <w:t>: Studies in Shakespeare</w:t>
      </w:r>
      <w:r>
        <w:rPr>
          <w:sz w:val="20"/>
        </w:rPr>
        <w:t xml:space="preserve">  —  Boston, 1886</w:t>
      </w:r>
    </w:p>
    <w:p>
      <w:pPr>
        <w:spacing w:after="40" w:before="40"/>
      </w:pPr>
      <w:r>
        <w:rPr>
          <w:b/>
          <w:sz w:val="20"/>
        </w:rPr>
        <w:t>White, Thomas</w:t>
      </w:r>
      <w:r>
        <w:rPr>
          <w:i/>
          <w:sz w:val="20"/>
        </w:rPr>
        <w:t>: More Notes on Shakespeare (Fennell's Shakespeare Repository)</w:t>
      </w:r>
      <w:r>
        <w:rPr>
          <w:sz w:val="20"/>
        </w:rPr>
        <w:t xml:space="preserve">  —  1793</w:t>
      </w:r>
    </w:p>
    <w:p>
      <w:pPr>
        <w:spacing w:after="40" w:before="40"/>
      </w:pPr>
      <w:r>
        <w:rPr>
          <w:b/>
          <w:sz w:val="20"/>
        </w:rPr>
        <w:t>Whiter, W.</w:t>
      </w:r>
      <w:r>
        <w:rPr>
          <w:i/>
          <w:sz w:val="20"/>
        </w:rPr>
        <w:t>: Specimen of a Commentary</w:t>
      </w:r>
      <w:r>
        <w:rPr>
          <w:sz w:val="20"/>
        </w:rPr>
        <w:t xml:space="preserve">  —  London, 1794</w:t>
      </w:r>
    </w:p>
    <w:p>
      <w:pPr>
        <w:spacing w:after="40" w:before="40"/>
      </w:pPr>
      <w:r>
        <w:rPr>
          <w:b/>
          <w:sz w:val="20"/>
        </w:rPr>
        <w:t>Wilson, Daniel</w:t>
      </w:r>
      <w:r>
        <w:rPr>
          <w:i/>
          <w:sz w:val="20"/>
        </w:rPr>
        <w:t>: Caliban: the Missing Link</w:t>
      </w:r>
      <w:r>
        <w:rPr>
          <w:sz w:val="20"/>
        </w:rPr>
        <w:t xml:space="preserve">  —  1873</w:t>
      </w:r>
    </w:p>
    <w:p>
      <w:pPr>
        <w:spacing w:after="40" w:before="40"/>
      </w:pPr>
      <w:r>
        <w:rPr>
          <w:b/>
          <w:sz w:val="20"/>
        </w:rPr>
        <w:t>Winwood</w:t>
      </w:r>
      <w:r>
        <w:rPr>
          <w:i/>
          <w:sz w:val="20"/>
        </w:rPr>
        <w:t>: Memorials of Affaires of State</w:t>
      </w:r>
      <w:r>
        <w:rPr>
          <w:sz w:val="20"/>
        </w:rPr>
        <w:t xml:space="preserve">  —  London, 1725</w:t>
      </w:r>
    </w:p>
    <w:p>
      <w:pPr>
        <w:spacing w:after="40" w:before="40"/>
      </w:pPr>
      <w:r>
        <w:rPr>
          <w:b/>
          <w:sz w:val="20"/>
        </w:rPr>
        <w:t>Wordsworth, Bishop Charles</w:t>
      </w:r>
      <w:r>
        <w:rPr>
          <w:i/>
          <w:sz w:val="20"/>
        </w:rPr>
        <w:t>: Shakespeare and the Bible</w:t>
      </w:r>
      <w:r>
        <w:rPr>
          <w:sz w:val="20"/>
        </w:rPr>
        <w:t xml:space="preserve">  —  London, 1864</w:t>
      </w:r>
    </w:p>
    <w:p>
      <w:pPr>
        <w:pStyle w:val="Heading1"/>
      </w:pPr>
      <w:r>
        <w:t>III. Actors and Theatre Figures</w:t>
      </w:r>
    </w:p>
    <w:p>
      <w:pPr>
        <w:pStyle w:val="ListBullet"/>
      </w:pPr>
      <w:r>
        <w:rPr>
          <w:b/>
          <w:sz w:val="20"/>
        </w:rPr>
        <w:t>Kemble, Miss (later Mrs Siddons)</w:t>
      </w:r>
      <w:r>
        <w:rPr>
          <w:sz w:val="20"/>
        </w:rPr>
        <w:t xml:space="preserve"> — Played Ariel at age 12, Worcester, 1767</w:t>
      </w:r>
    </w:p>
    <w:p>
      <w:pPr>
        <w:pStyle w:val="ListBullet"/>
      </w:pPr>
      <w:r>
        <w:rPr>
          <w:b/>
          <w:sz w:val="20"/>
        </w:rPr>
        <w:t>Kemble, Mr. (Roger)</w:t>
      </w:r>
      <w:r>
        <w:rPr>
          <w:sz w:val="20"/>
        </w:rPr>
        <w:t xml:space="preserve"> — Manager, played Alonzo in 1767 performance</w:t>
      </w:r>
    </w:p>
    <w:p>
      <w:pPr>
        <w:pStyle w:val="ListBullet"/>
      </w:pPr>
      <w:r>
        <w:rPr>
          <w:b/>
          <w:sz w:val="20"/>
        </w:rPr>
        <w:t>Siddons, Mr.</w:t>
      </w:r>
      <w:r>
        <w:rPr>
          <w:sz w:val="20"/>
        </w:rPr>
        <w:t xml:space="preserve"> — Played Hippolito in 1767 performance</w:t>
      </w:r>
    </w:p>
    <w:p>
      <w:pPr>
        <w:pStyle w:val="ListBullet"/>
      </w:pPr>
      <w:r>
        <w:rPr>
          <w:b/>
          <w:sz w:val="20"/>
        </w:rPr>
        <w:t>Kemble, Mrs. F. A. (Fanny)</w:t>
      </w:r>
      <w:r>
        <w:rPr>
          <w:sz w:val="20"/>
        </w:rPr>
        <w:t xml:space="preserve"> — Actress and critic; wrote notes on the play (1860, 1882)</w:t>
      </w:r>
    </w:p>
    <w:p>
      <w:pPr>
        <w:pStyle w:val="ListBullet"/>
      </w:pPr>
      <w:r>
        <w:rPr>
          <w:b/>
          <w:sz w:val="20"/>
        </w:rPr>
        <w:t>Martin, Lady (Helen Faucit)</w:t>
      </w:r>
      <w:r>
        <w:rPr>
          <w:sz w:val="20"/>
        </w:rPr>
        <w:t xml:space="preserve"> — Quoted on Miranda</w:t>
      </w:r>
    </w:p>
    <w:p>
      <w:pPr>
        <w:pStyle w:val="ListBullet"/>
      </w:pPr>
      <w:r>
        <w:rPr>
          <w:b/>
          <w:sz w:val="20"/>
        </w:rPr>
        <w:t>Pepys, Samuel</w:t>
      </w:r>
      <w:r>
        <w:rPr>
          <w:sz w:val="20"/>
        </w:rPr>
        <w:t xml:space="preserve"> — Witnessed that the house was 'mighty full' for Dryden's version</w:t>
      </w:r>
    </w:p>
    <w:p>
      <w:pPr>
        <w:pStyle w:val="Heading1"/>
      </w:pPr>
      <w:r>
        <w:t>IV. Historical Sources, Chroniclers, and Dramatists</w:t>
      </w:r>
    </w:p>
    <w:p>
      <w:pPr>
        <w:pStyle w:val="ListBullet"/>
      </w:pPr>
      <w:r>
        <w:rPr>
          <w:b/>
          <w:sz w:val="20"/>
        </w:rPr>
        <w:t>Dryden and Davenant</w:t>
      </w:r>
      <w:r>
        <w:rPr>
          <w:sz w:val="20"/>
        </w:rPr>
        <w:t xml:space="preserve"> — Authors of the adapted Tempest; or, The Enchanted Island (1667)</w:t>
      </w:r>
    </w:p>
    <w:p>
      <w:pPr>
        <w:pStyle w:val="ListBullet"/>
      </w:pPr>
      <w:r>
        <w:rPr>
          <w:b/>
          <w:sz w:val="20"/>
        </w:rPr>
        <w:t>Ayrer, Jacob</w:t>
      </w:r>
      <w:r>
        <w:rPr>
          <w:sz w:val="20"/>
        </w:rPr>
        <w:t xml:space="preserve"> — Author of Die schöne Sidea (The Fair Sidea), Nuremberg notary</w:t>
      </w:r>
    </w:p>
    <w:p>
      <w:pPr>
        <w:pStyle w:val="ListBullet"/>
      </w:pPr>
      <w:r>
        <w:rPr>
          <w:b/>
          <w:sz w:val="20"/>
        </w:rPr>
        <w:t>Tieck, Ludwig</w:t>
      </w:r>
      <w:r>
        <w:rPr>
          <w:sz w:val="20"/>
        </w:rPr>
        <w:t xml:space="preserve"> — Discovered and promoted The Fair Sidea as a source</w:t>
      </w:r>
    </w:p>
    <w:p>
      <w:pPr>
        <w:pStyle w:val="ListBullet"/>
      </w:pPr>
      <w:r>
        <w:rPr>
          <w:b/>
          <w:sz w:val="20"/>
        </w:rPr>
        <w:t>Calderón</w:t>
      </w:r>
      <w:r>
        <w:rPr>
          <w:sz w:val="20"/>
        </w:rPr>
        <w:t xml:space="preserve"> — Spanish playwright; Dryden's additions alleged to be borrowed from his play</w:t>
      </w:r>
    </w:p>
    <w:p>
      <w:pPr>
        <w:pStyle w:val="ListBullet"/>
      </w:pPr>
      <w:r>
        <w:rPr>
          <w:b/>
          <w:sz w:val="20"/>
        </w:rPr>
        <w:t>Montaigne</w:t>
      </w:r>
      <w:r>
        <w:rPr>
          <w:sz w:val="20"/>
        </w:rPr>
        <w:t xml:space="preserve"> — Essays (esp. 'Of Cannibals'); translated by Florio, 1603; source for Gonzalo's speech</w:t>
      </w:r>
    </w:p>
    <w:p>
      <w:pPr>
        <w:pStyle w:val="ListBullet"/>
      </w:pPr>
      <w:r>
        <w:rPr>
          <w:b/>
          <w:sz w:val="20"/>
        </w:rPr>
        <w:t>Strachey, William</w:t>
      </w:r>
      <w:r>
        <w:rPr>
          <w:sz w:val="20"/>
        </w:rPr>
        <w:t xml:space="preserve"> — Author of True Reportory of the Virginia wreck (c. 1612)</w:t>
      </w:r>
    </w:p>
    <w:p>
      <w:pPr>
        <w:pStyle w:val="ListBullet"/>
      </w:pPr>
      <w:r>
        <w:rPr>
          <w:b/>
          <w:sz w:val="20"/>
        </w:rPr>
        <w:t>Jourdan, Silvester</w:t>
      </w:r>
      <w:r>
        <w:rPr>
          <w:sz w:val="20"/>
        </w:rPr>
        <w:t xml:space="preserve"> — Author of A Discovery of the Bermudas (pamphlet on Somers's shipwreck)</w:t>
      </w:r>
    </w:p>
    <w:p>
      <w:pPr>
        <w:pStyle w:val="ListBullet"/>
      </w:pPr>
      <w:r>
        <w:rPr>
          <w:b/>
          <w:sz w:val="20"/>
        </w:rPr>
        <w:t>Somers, Sir George</w:t>
      </w:r>
      <w:r>
        <w:rPr>
          <w:sz w:val="20"/>
        </w:rPr>
        <w:t xml:space="preserve"> — His 1609 shipwreck on Bermuda was a major proposed source</w:t>
      </w:r>
    </w:p>
    <w:p>
      <w:pPr>
        <w:pStyle w:val="ListBullet"/>
      </w:pPr>
      <w:r>
        <w:rPr>
          <w:b/>
          <w:sz w:val="20"/>
        </w:rPr>
        <w:t>Eden, Richard</w:t>
      </w:r>
      <w:r>
        <w:rPr>
          <w:sz w:val="20"/>
        </w:rPr>
        <w:t xml:space="preserve"> — Decades of the newe worlde (1555); source for 'Setebos'</w:t>
      </w:r>
    </w:p>
    <w:p>
      <w:pPr>
        <w:pStyle w:val="ListBullet"/>
      </w:pPr>
      <w:r>
        <w:rPr>
          <w:b/>
          <w:sz w:val="20"/>
        </w:rPr>
        <w:t>Scot, Reginald</w:t>
      </w:r>
      <w:r>
        <w:rPr>
          <w:sz w:val="20"/>
        </w:rPr>
        <w:t xml:space="preserve"> — Discoverie of Witchcraft (1584); magical lore</w:t>
      </w:r>
    </w:p>
    <w:p>
      <w:pPr>
        <w:pStyle w:val="ListBullet"/>
      </w:pPr>
      <w:r>
        <w:rPr>
          <w:b/>
          <w:sz w:val="20"/>
        </w:rPr>
        <w:t>Meres, Francis</w:t>
      </w:r>
      <w:r>
        <w:rPr>
          <w:sz w:val="20"/>
        </w:rPr>
        <w:t xml:space="preserve"> — Palladis Tamia (1598)</w:t>
      </w:r>
    </w:p>
    <w:p>
      <w:pPr>
        <w:pStyle w:val="ListBullet"/>
      </w:pPr>
      <w:r>
        <w:rPr>
          <w:b/>
          <w:sz w:val="20"/>
        </w:rPr>
        <w:t>Ariosto</w:t>
      </w:r>
      <w:r>
        <w:rPr>
          <w:sz w:val="20"/>
        </w:rPr>
        <w:t xml:space="preserve"> — His tempest cited as parallel</w:t>
      </w:r>
    </w:p>
    <w:p>
      <w:pPr>
        <w:pStyle w:val="ListBullet"/>
      </w:pPr>
      <w:r>
        <w:rPr>
          <w:b/>
          <w:sz w:val="20"/>
        </w:rPr>
        <w:t>Ovid</w:t>
      </w:r>
      <w:r>
        <w:rPr>
          <w:sz w:val="20"/>
        </w:rPr>
        <w:t xml:space="preserve"> — Medea's speech as source for Prospero's 'Ye elves'</w:t>
      </w:r>
    </w:p>
    <w:p>
      <w:pPr>
        <w:pStyle w:val="Heading1"/>
      </w:pPr>
      <w:r>
        <w:t>V. Other Persons Referenced</w:t>
      </w:r>
    </w:p>
    <w:p>
      <w:pPr>
        <w:pStyle w:val="ListBullet"/>
      </w:pPr>
      <w:r>
        <w:rPr>
          <w:b/>
          <w:sz w:val="20"/>
        </w:rPr>
        <w:t>Furness, Horace Howard</w:t>
      </w:r>
      <w:r>
        <w:rPr>
          <w:sz w:val="20"/>
        </w:rPr>
        <w:t xml:space="preserve"> — Editor of this New Variorum Edition</w:t>
      </w:r>
    </w:p>
    <w:p>
      <w:pPr>
        <w:pStyle w:val="ListBullet"/>
      </w:pPr>
      <w:r>
        <w:rPr>
          <w:b/>
          <w:sz w:val="20"/>
        </w:rPr>
        <w:t>Furness, H. H., Jr.</w:t>
      </w:r>
      <w:r>
        <w:rPr>
          <w:sz w:val="20"/>
        </w:rPr>
        <w:t xml:space="preserve"> — Copyright holder, 1920</w:t>
      </w:r>
    </w:p>
    <w:p>
      <w:pPr>
        <w:pStyle w:val="ListBullet"/>
      </w:pPr>
      <w:r>
        <w:rPr>
          <w:b/>
          <w:sz w:val="20"/>
        </w:rPr>
        <w:t>Furness, Rev. Dr. (father)</w:t>
      </w:r>
      <w:r>
        <w:rPr>
          <w:sz w:val="20"/>
        </w:rPr>
        <w:t xml:space="preserve"> — Translated extracts from Grimm, Horn, and Hugo</w:t>
      </w:r>
    </w:p>
    <w:p>
      <w:pPr>
        <w:pStyle w:val="ListBullet"/>
      </w:pPr>
      <w:r>
        <w:rPr>
          <w:b/>
          <w:sz w:val="20"/>
        </w:rPr>
        <w:t>Allen, Prof.</w:t>
      </w:r>
      <w:r>
        <w:rPr>
          <w:sz w:val="20"/>
        </w:rPr>
        <w:t xml:space="preserve"> — Learned critic, Philadelphia Shakspere Society</w:t>
      </w:r>
    </w:p>
    <w:p>
      <w:pPr>
        <w:pStyle w:val="ListBullet"/>
      </w:pPr>
      <w:r>
        <w:rPr>
          <w:b/>
          <w:sz w:val="20"/>
        </w:rPr>
        <w:t>Fish, A. I. ('The Dean')</w:t>
      </w:r>
      <w:r>
        <w:rPr>
          <w:sz w:val="20"/>
        </w:rPr>
        <w:t xml:space="preserve"> — Member of the Philadelphia Shakspere Society</w:t>
      </w:r>
    </w:p>
    <w:p>
      <w:pPr>
        <w:pStyle w:val="ListBullet"/>
      </w:pPr>
      <w:r>
        <w:rPr>
          <w:b/>
          <w:sz w:val="20"/>
        </w:rPr>
        <w:t>Calver, Captain E. K., R.N.</w:t>
      </w:r>
      <w:r>
        <w:rPr>
          <w:sz w:val="20"/>
        </w:rPr>
        <w:t xml:space="preserve"> — Nautical expert consulted on seamanship</w:t>
      </w:r>
    </w:p>
    <w:p>
      <w:pPr>
        <w:pStyle w:val="ListBullet"/>
      </w:pPr>
      <w:r>
        <w:rPr>
          <w:b/>
          <w:sz w:val="20"/>
        </w:rPr>
        <w:t>Spedding, James</w:t>
      </w:r>
      <w:r>
        <w:rPr>
          <w:sz w:val="20"/>
        </w:rPr>
        <w:t xml:space="preserve"> — Conjectural emendator cited in textual notes</w:t>
      </w:r>
    </w:p>
    <w:p>
      <w:pPr>
        <w:pStyle w:val="ListBullet"/>
      </w:pPr>
      <w:r>
        <w:rPr>
          <w:b/>
          <w:sz w:val="20"/>
        </w:rPr>
        <w:t>Delius, Nicolaus</w:t>
      </w:r>
      <w:r>
        <w:rPr>
          <w:sz w:val="20"/>
        </w:rPr>
        <w:t xml:space="preserve"> — German Shakespeare scholar</w:t>
      </w:r>
    </w:p>
    <w:p>
      <w:pPr>
        <w:pStyle w:val="ListBullet"/>
      </w:pPr>
      <w:r>
        <w:rPr>
          <w:b/>
          <w:sz w:val="20"/>
        </w:rPr>
        <w:t>Nicholson, Brinsley</w:t>
      </w:r>
      <w:r>
        <w:rPr>
          <w:sz w:val="20"/>
        </w:rPr>
        <w:t xml:space="preserve"> — Editor of Scot's Discoverie; commentator</w:t>
      </w:r>
    </w:p>
    <w:p>
      <w:pPr>
        <w:pStyle w:val="ListBullet"/>
      </w:pPr>
      <w:r>
        <w:rPr>
          <w:b/>
          <w:sz w:val="20"/>
        </w:rPr>
        <w:t>Browning, Robert</w:t>
      </w:r>
      <w:r>
        <w:rPr>
          <w:sz w:val="20"/>
        </w:rPr>
        <w:t xml:space="preserve"> — Caliban upon Setebos; or Natural Theology in the Island</w:t>
      </w:r>
    </w:p>
    <w:p>
      <w:pPr>
        <w:pStyle w:val="ListBullet"/>
      </w:pPr>
      <w:r>
        <w:rPr>
          <w:b/>
          <w:sz w:val="20"/>
        </w:rPr>
        <w:t>Goethe</w:t>
      </w:r>
      <w:r>
        <w:rPr>
          <w:sz w:val="20"/>
        </w:rPr>
        <w:t xml:space="preserve"> — Cited in comparison of Faust with Prospero</w:t>
      </w:r>
    </w:p>
    <w:p>
      <w:pPr>
        <w:pStyle w:val="ListBullet"/>
      </w:pPr>
      <w:r>
        <w:rPr>
          <w:b/>
          <w:sz w:val="20"/>
        </w:rPr>
        <w:t>Darwin, Charles</w:t>
      </w:r>
      <w:r>
        <w:rPr>
          <w:sz w:val="20"/>
        </w:rPr>
        <w:t xml:space="preserve"> — Cited in Wilson's Caliban: the Missing Link</w:t>
      </w:r>
    </w:p>
    <w:p>
      <w:pPr>
        <w:pStyle w:val="ListBullet"/>
      </w:pPr>
      <w:r>
        <w:rPr>
          <w:b/>
          <w:sz w:val="20"/>
        </w:rPr>
        <w:t>Lloyd, W. W.</w:t>
      </w:r>
      <w:r>
        <w:rPr>
          <w:sz w:val="20"/>
        </w:rPr>
        <w:t xml:space="preserve"> — Critical essay in Singer's 2nd ed. (1856)</w:t>
      </w:r>
    </w:p>
    <w:p>
      <w:pPr>
        <w:pStyle w:val="ListBullet"/>
      </w:pPr>
      <w:r>
        <w:rPr>
          <w:b/>
          <w:sz w:val="20"/>
        </w:rPr>
        <w:t>Russell, Edward R.</w:t>
      </w:r>
      <w:r>
        <w:rPr>
          <w:sz w:val="20"/>
        </w:rPr>
        <w:t xml:space="preserve"> — Theological Review (1876); on Prospero</w:t>
      </w:r>
    </w:p>
    <w:p>
      <w:pPr>
        <w:pStyle w:val="ListBullet"/>
      </w:pPr>
      <w:r>
        <w:rPr>
          <w:b/>
          <w:sz w:val="20"/>
        </w:rPr>
        <w:t>Strachey, Sir Edward</w:t>
      </w:r>
      <w:r>
        <w:rPr>
          <w:sz w:val="20"/>
        </w:rPr>
        <w:t xml:space="preserve"> — Quarterly Review (July 1890); on Ariel</w:t>
      </w:r>
    </w:p>
    <w:p>
      <w:pPr>
        <w:pStyle w:val="ListBullet"/>
      </w:pPr>
      <w:r>
        <w:rPr>
          <w:b/>
          <w:sz w:val="20"/>
        </w:rPr>
        <w:t>Renan, Ernest</w:t>
      </w:r>
      <w:r>
        <w:rPr>
          <w:sz w:val="20"/>
        </w:rPr>
        <w:t xml:space="preserve"> — Caliban, philosophical drama (1878)</w:t>
      </w:r>
    </w:p>
    <w:p>
      <w:pPr>
        <w:pStyle w:val="ListBullet"/>
      </w:pPr>
      <w:r>
        <w:rPr>
          <w:b/>
          <w:sz w:val="20"/>
        </w:rPr>
        <w:t>Heine, Heinrich</w:t>
      </w:r>
      <w:r>
        <w:rPr>
          <w:sz w:val="20"/>
        </w:rPr>
        <w:t xml:space="preserve"> — Shakespeare's Mädchen und Frauen (1839); on Miranda</w:t>
      </w:r>
    </w:p>
    <w:p>
      <w:pPr>
        <w:pStyle w:val="ListBullet"/>
      </w:pPr>
      <w:r>
        <w:rPr>
          <w:b/>
          <w:sz w:val="20"/>
        </w:rPr>
        <w:t>Lessing</w:t>
      </w:r>
      <w:r>
        <w:rPr>
          <w:sz w:val="20"/>
        </w:rPr>
        <w:t xml:space="preserve"> — Germany's greatest Shakespearian scholar; quoted in Preface</w:t>
      </w:r>
    </w:p>
    <w:p>
      <w:pPr>
        <w:pStyle w:val="ListBullet"/>
      </w:pPr>
      <w:r>
        <w:rPr>
          <w:b/>
          <w:sz w:val="20"/>
        </w:rPr>
        <w:t>Horn, Franz</w:t>
      </w:r>
      <w:r>
        <w:rPr>
          <w:sz w:val="20"/>
        </w:rPr>
        <w:t xml:space="preserve"> — Shakespeare's Schauspiele Erläutert (1823)</w:t>
      </w:r>
    </w:p>
    <w:p>
      <w:pPr>
        <w:pStyle w:val="ListBullet"/>
      </w:pPr>
      <w:r>
        <w:rPr>
          <w:b/>
          <w:sz w:val="20"/>
        </w:rPr>
        <w:t>Montégut, Emile</w:t>
      </w:r>
      <w:r>
        <w:rPr>
          <w:sz w:val="20"/>
        </w:rPr>
        <w:t xml:space="preserve"> — French critic, Revue des Deux Mondes (1865)</w:t>
      </w:r>
    </w:p>
    <w:p>
      <w:pPr>
        <w:pStyle w:val="ListBullet"/>
      </w:pPr>
      <w:r>
        <w:rPr>
          <w:b/>
          <w:sz w:val="20"/>
        </w:rPr>
        <w:t>Hugo, François-Victor</w:t>
      </w:r>
      <w:r>
        <w:rPr>
          <w:sz w:val="20"/>
        </w:rPr>
        <w:t xml:space="preserve"> — French translator and critic</w:t>
      </w:r>
    </w:p>
    <w:p>
      <w:pPr>
        <w:pStyle w:val="ListBullet"/>
      </w:pPr>
      <w:r>
        <w:rPr>
          <w:b/>
          <w:sz w:val="20"/>
        </w:rPr>
        <w:t>Schlegel, A. W.</w:t>
      </w:r>
      <w:r>
        <w:rPr>
          <w:sz w:val="20"/>
        </w:rPr>
        <w:t xml:space="preserve"> — German critic; lectures translated by John Black</w:t>
      </w:r>
    </w:p>
    <w:p>
      <w:pPr>
        <w:pStyle w:val="ListBullet"/>
      </w:pPr>
      <w:r>
        <w:rPr>
          <w:b/>
          <w:sz w:val="20"/>
        </w:rPr>
        <w:t>Grimm, Herman</w:t>
      </w:r>
      <w:r>
        <w:rPr>
          <w:sz w:val="20"/>
        </w:rPr>
        <w:t xml:space="preserve"> — German essayist; on Calderón and Dryden's version</w:t>
      </w:r>
    </w:p>
    <w:p>
      <w:pPr>
        <w:pStyle w:val="ListBullet"/>
      </w:pPr>
      <w:r>
        <w:rPr>
          <w:b/>
          <w:sz w:val="20"/>
        </w:rPr>
        <w:t>Schmitz, L. Dora (Miss)</w:t>
      </w:r>
      <w:r>
        <w:rPr>
          <w:sz w:val="20"/>
        </w:rPr>
        <w:t xml:space="preserve"> — Translator of Ulrici's Shakespeare's Dramatic Art</w:t>
      </w:r>
    </w:p>
    <w:p>
      <w:pPr>
        <w:pStyle w:val="ListBullet"/>
      </w:pPr>
      <w:r>
        <w:rPr>
          <w:b/>
          <w:sz w:val="20"/>
        </w:rPr>
        <w:t>Black, John</w:t>
      </w:r>
      <w:r>
        <w:rPr>
          <w:sz w:val="20"/>
        </w:rPr>
        <w:t xml:space="preserve"> — Translator of Schlegel's Lectures</w:t>
      </w:r>
    </w:p>
    <w:p>
      <w:pPr>
        <w:pStyle w:val="ListBullet"/>
      </w:pPr>
      <w:r>
        <w:rPr>
          <w:b/>
          <w:sz w:val="20"/>
        </w:rPr>
        <w:t>Jonson, Ben</w:t>
      </w:r>
      <w:r>
        <w:rPr>
          <w:sz w:val="20"/>
        </w:rPr>
        <w:t xml:space="preserve"> — Bartholomew Fair allusion to The Tempest</w:t>
      </w:r>
    </w:p>
    <w:p>
      <w:pPr>
        <w:pStyle w:val="ListBullet"/>
      </w:pPr>
      <w:r>
        <w:rPr>
          <w:b/>
          <w:sz w:val="20"/>
        </w:rPr>
        <w:t>Beaumont, Francis</w:t>
      </w:r>
      <w:r>
        <w:rPr>
          <w:sz w:val="20"/>
        </w:rPr>
        <w:t xml:space="preserve"> — Fleay suggested he may have abridged The Tempest for Court</w:t>
      </w:r>
    </w:p>
    <w:p>
      <w:pPr>
        <w:pStyle w:val="ListBullet"/>
      </w:pPr>
      <w:r>
        <w:rPr>
          <w:b/>
          <w:sz w:val="20"/>
        </w:rPr>
        <w:t>Marlowe, Christopher</w:t>
      </w:r>
      <w:r>
        <w:rPr>
          <w:sz w:val="20"/>
        </w:rPr>
        <w:t xml:space="preserve"> — Identified allegorically with Caliban by Montégut</w:t>
      </w:r>
    </w:p>
    <w:p>
      <w:pPr>
        <w:pStyle w:val="ListBullet"/>
      </w:pPr>
      <w:r>
        <w:rPr>
          <w:b/>
          <w:sz w:val="20"/>
        </w:rPr>
        <w:t>Rabelais</w:t>
      </w:r>
      <w:r>
        <w:rPr>
          <w:sz w:val="20"/>
        </w:rPr>
        <w:t xml:space="preserve"> — Parallelisms noted with The Tempest</w:t>
      </w:r>
    </w:p>
    <w:p>
      <w:pPr>
        <w:pStyle w:val="ListBullet"/>
      </w:pPr>
      <w:r>
        <w:rPr>
          <w:b/>
          <w:sz w:val="20"/>
        </w:rPr>
        <w:t>Ingram, Professor</w:t>
      </w:r>
      <w:r>
        <w:rPr>
          <w:sz w:val="20"/>
        </w:rPr>
        <w:t xml:space="preserve"> — Metrical tables (New Sh. Soc. Trans.)</w:t>
      </w:r>
    </w:p>
    <w:p>
      <w:pPr>
        <w:pStyle w:val="ListBullet"/>
      </w:pPr>
      <w:r>
        <w:rPr>
          <w:b/>
          <w:sz w:val="20"/>
        </w:rPr>
        <w:t>Smith, Miss T. R.</w:t>
      </w:r>
      <w:r>
        <w:rPr>
          <w:sz w:val="20"/>
        </w:rPr>
        <w:t xml:space="preserve"> — Prepared list of plays with Furnivall</w:t>
      </w:r>
    </w:p>
    <w:p>
      <w:pPr>
        <w:pStyle w:val="ListBullet"/>
      </w:pPr>
      <w:r>
        <w:rPr>
          <w:b/>
          <w:sz w:val="20"/>
        </w:rPr>
        <w:t>Mulgrave, Lord</w:t>
      </w:r>
      <w:r>
        <w:rPr>
          <w:sz w:val="20"/>
        </w:rPr>
        <w:t xml:space="preserve"> — Provided nautical refutation of Dr Johnson's criticism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