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Information</w:t>
      </w:r>
    </w:p>
    <w:p>
      <w:r>
        <w:t>Product URL: https://dentistup.tn/produit/interception-en-omni-pratique-2</w:t>
      </w:r>
    </w:p>
    <w:p>
      <w:r>
        <w:t>Description: L’interception en omnipratique : Une série de cours en ligne destinés aux internes, médecin dentistes et résidents, pour leur permettre la prise en charge complète de l’enfant.</w:t>
        <w:br/>
        <w:t>En effet la bouche est une entité à part entière de l’organisme, elle en dépend pour la croissance générale et l’harmonie des dents. Pour cela, des généralités vont permettre de faire une mise au point et un bilan va assurer le recueil des éléments pour le diagnostic. Après quoi la prise en charge interceptive sera différente en fonction de l’âge et de la denture. Pour maîtriser la situation, des workshop sont proposés et discutés .</w:t>
        <w:br/>
        <w:br/>
        <w:t>Plus de détails</w:t>
      </w:r>
    </w:p>
    <w:p>
      <w:r>
        <w:t>Price: 519 TND</w:t>
      </w:r>
    </w:p>
    <w:p>
      <w:r>
        <w:t>Categories: Pédodontie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