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9BC" w:rsidRDefault="009E59BC" w:rsidP="003D1AD6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TN"/>
        </w:rPr>
      </w:pPr>
      <w:r w:rsidRPr="009E59BC">
        <w:rPr>
          <w:rFonts w:asciiTheme="majorBidi" w:hAnsiTheme="majorBidi" w:cstheme="majorBidi"/>
          <w:sz w:val="28"/>
          <w:szCs w:val="28"/>
          <w:lang w:bidi="ar-TN"/>
        </w:rPr>
        <w:t>Illustre le mécanisme de l’héritage en créant une classe valeur représentant une valeur mobilière.</w:t>
      </w:r>
    </w:p>
    <w:p w:rsidR="009E59BC" w:rsidRDefault="009E59BC" w:rsidP="009E59BC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TN"/>
        </w:rPr>
      </w:pPr>
      <w:r w:rsidRPr="009E59BC">
        <w:rPr>
          <w:rFonts w:asciiTheme="majorBidi" w:hAnsiTheme="majorBidi" w:cstheme="majorBidi"/>
          <w:sz w:val="28"/>
          <w:szCs w:val="28"/>
          <w:lang w:bidi="ar-TN"/>
        </w:rPr>
        <w:t xml:space="preserve"> Elle contient en effet deux propriétés</w:t>
      </w:r>
      <w:r w:rsidR="009C6289" w:rsidRPr="009C6289">
        <w:t xml:space="preserve"> </w:t>
      </w:r>
      <w:r w:rsidR="009C6289">
        <w:rPr>
          <w:rFonts w:asciiTheme="majorBidi" w:hAnsiTheme="majorBidi" w:cstheme="majorBidi"/>
          <w:sz w:val="28"/>
          <w:szCs w:val="28"/>
          <w:lang w:bidi="ar-TN"/>
        </w:rPr>
        <w:t xml:space="preserve"> (nom, </w:t>
      </w:r>
      <w:r w:rsidR="009C6289" w:rsidRPr="009C6289">
        <w:rPr>
          <w:rFonts w:asciiTheme="majorBidi" w:hAnsiTheme="majorBidi" w:cstheme="majorBidi"/>
          <w:sz w:val="28"/>
          <w:szCs w:val="28"/>
          <w:lang w:bidi="ar-TN"/>
        </w:rPr>
        <w:t>prix</w:t>
      </w:r>
      <w:r w:rsidR="009C6289">
        <w:rPr>
          <w:rFonts w:asciiTheme="majorBidi" w:hAnsiTheme="majorBidi" w:cstheme="majorBidi"/>
          <w:sz w:val="28"/>
          <w:szCs w:val="28"/>
          <w:lang w:bidi="ar-TN"/>
        </w:rPr>
        <w:t>)</w:t>
      </w:r>
      <w:r w:rsidRPr="009E59BC">
        <w:rPr>
          <w:rFonts w:asciiTheme="majorBidi" w:hAnsiTheme="majorBidi" w:cstheme="majorBidi"/>
          <w:sz w:val="28"/>
          <w:szCs w:val="28"/>
          <w:lang w:bidi="ar-TN"/>
        </w:rPr>
        <w:t xml:space="preserve">  et deux méthodes, un constructeur et une méthode d’affichage. </w:t>
      </w:r>
    </w:p>
    <w:p w:rsidR="009C6289" w:rsidRDefault="009E59BC" w:rsidP="009E59BC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TN"/>
        </w:rPr>
      </w:pPr>
      <w:r w:rsidRPr="009E59BC">
        <w:rPr>
          <w:rFonts w:asciiTheme="majorBidi" w:hAnsiTheme="majorBidi" w:cstheme="majorBidi"/>
          <w:sz w:val="28"/>
          <w:szCs w:val="28"/>
          <w:lang w:bidi="ar-TN"/>
        </w:rPr>
        <w:t>À partir de cette classe de base, vous créez une classe dérivée action, qui possède une propriété supplémentaire</w:t>
      </w:r>
      <w:r w:rsidR="009C6289">
        <w:rPr>
          <w:rFonts w:asciiTheme="majorBidi" w:hAnsiTheme="majorBidi" w:cstheme="majorBidi"/>
          <w:sz w:val="28"/>
          <w:szCs w:val="28"/>
          <w:lang w:bidi="ar-TN"/>
        </w:rPr>
        <w:t xml:space="preserve"> (</w:t>
      </w:r>
      <w:r w:rsidR="009C6289" w:rsidRPr="009C6289">
        <w:rPr>
          <w:rFonts w:asciiTheme="majorBidi" w:hAnsiTheme="majorBidi" w:cstheme="majorBidi"/>
          <w:sz w:val="28"/>
          <w:szCs w:val="28"/>
          <w:lang w:bidi="ar-TN"/>
        </w:rPr>
        <w:t>bourse</w:t>
      </w:r>
      <w:r w:rsidR="009C6289">
        <w:rPr>
          <w:rFonts w:asciiTheme="majorBidi" w:hAnsiTheme="majorBidi" w:cstheme="majorBidi"/>
          <w:sz w:val="28"/>
          <w:szCs w:val="28"/>
          <w:lang w:bidi="ar-TN"/>
        </w:rPr>
        <w:t>)</w:t>
      </w:r>
      <w:r w:rsidRPr="009E59BC">
        <w:rPr>
          <w:rFonts w:asciiTheme="majorBidi" w:hAnsiTheme="majorBidi" w:cstheme="majorBidi"/>
          <w:sz w:val="28"/>
          <w:szCs w:val="28"/>
          <w:lang w:bidi="ar-TN"/>
        </w:rPr>
        <w:t xml:space="preserve">. Elle redéfinit un constructeur en utilisant le constructeur parent  et enrichit la fonction </w:t>
      </w:r>
      <w:r w:rsidR="009C6289" w:rsidRPr="009E59BC">
        <w:rPr>
          <w:rFonts w:asciiTheme="majorBidi" w:hAnsiTheme="majorBidi" w:cstheme="majorBidi"/>
          <w:sz w:val="28"/>
          <w:szCs w:val="28"/>
          <w:lang w:bidi="ar-TN"/>
        </w:rPr>
        <w:t>d’affichage.</w:t>
      </w:r>
    </w:p>
    <w:p w:rsidR="00ED1BE7" w:rsidRDefault="009E59BC" w:rsidP="009E59BC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TN"/>
        </w:rPr>
      </w:pPr>
      <w:r w:rsidRPr="009E59BC">
        <w:rPr>
          <w:rFonts w:asciiTheme="majorBidi" w:hAnsiTheme="majorBidi" w:cstheme="majorBidi"/>
          <w:sz w:val="28"/>
          <w:szCs w:val="28"/>
          <w:lang w:bidi="ar-TN"/>
        </w:rPr>
        <w:t xml:space="preserve">Une deuxième classe dérivée de la classe valeur représente un titre d’emprunt. Elle hérite également des propriétés de la classe parente et y ajoute deux </w:t>
      </w:r>
      <w:r w:rsidR="009C6289" w:rsidRPr="009E59BC">
        <w:rPr>
          <w:rFonts w:asciiTheme="majorBidi" w:hAnsiTheme="majorBidi" w:cstheme="majorBidi"/>
          <w:sz w:val="28"/>
          <w:szCs w:val="28"/>
          <w:lang w:bidi="ar-TN"/>
        </w:rPr>
        <w:t>propriétés</w:t>
      </w:r>
      <w:r w:rsidR="009C6289">
        <w:rPr>
          <w:rFonts w:asciiTheme="majorBidi" w:hAnsiTheme="majorBidi" w:cstheme="majorBidi"/>
          <w:sz w:val="28"/>
          <w:szCs w:val="28"/>
          <w:lang w:bidi="ar-TN"/>
        </w:rPr>
        <w:t xml:space="preserve"> (</w:t>
      </w:r>
      <w:r w:rsidR="009C6289" w:rsidRPr="009C6289">
        <w:rPr>
          <w:rFonts w:asciiTheme="majorBidi" w:hAnsiTheme="majorBidi" w:cstheme="majorBidi"/>
          <w:sz w:val="28"/>
          <w:szCs w:val="28"/>
          <w:lang w:bidi="ar-TN"/>
        </w:rPr>
        <w:t>taux</w:t>
      </w:r>
      <w:r w:rsidR="009C6289">
        <w:rPr>
          <w:rFonts w:asciiTheme="majorBidi" w:hAnsiTheme="majorBidi" w:cstheme="majorBidi"/>
          <w:sz w:val="28"/>
          <w:szCs w:val="28"/>
          <w:lang w:bidi="ar-TN"/>
        </w:rPr>
        <w:t>, fin)</w:t>
      </w:r>
      <w:r w:rsidRPr="009E59BC">
        <w:rPr>
          <w:rFonts w:asciiTheme="majorBidi" w:hAnsiTheme="majorBidi" w:cstheme="majorBidi"/>
          <w:sz w:val="28"/>
          <w:szCs w:val="28"/>
          <w:lang w:bidi="ar-TN"/>
        </w:rPr>
        <w:t>.</w:t>
      </w:r>
    </w:p>
    <w:p w:rsidR="00ED1BE7" w:rsidRDefault="009E59BC" w:rsidP="009E59BC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TN"/>
        </w:rPr>
      </w:pPr>
      <w:r w:rsidRPr="009E59BC">
        <w:rPr>
          <w:rFonts w:asciiTheme="majorBidi" w:hAnsiTheme="majorBidi" w:cstheme="majorBidi"/>
          <w:sz w:val="28"/>
          <w:szCs w:val="28"/>
          <w:lang w:bidi="ar-TN"/>
        </w:rPr>
        <w:t xml:space="preserve"> Elle crée également un constructeur adapté recevant quatre paramètres. Celui-ci utilise également le constructeur parent.</w:t>
      </w:r>
    </w:p>
    <w:p w:rsidR="009E59BC" w:rsidRPr="009E59BC" w:rsidRDefault="009E59BC" w:rsidP="009E59BC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TN"/>
        </w:rPr>
      </w:pPr>
      <w:r w:rsidRPr="009E59BC">
        <w:rPr>
          <w:rFonts w:asciiTheme="majorBidi" w:hAnsiTheme="majorBidi" w:cstheme="majorBidi"/>
          <w:sz w:val="28"/>
          <w:szCs w:val="28"/>
          <w:lang w:bidi="ar-TN"/>
        </w:rPr>
        <w:t xml:space="preserve"> Enfin, elle redéfinit la fonction d’affichage pour l’adapter à la nature de l’emprunt  La création des objets $action1, $action2 et $emprunt montre que chacun d’eux a un constructeur et une méthode </w:t>
      </w:r>
      <w:proofErr w:type="gramStart"/>
      <w:r w:rsidRPr="009E59BC">
        <w:rPr>
          <w:rFonts w:asciiTheme="majorBidi" w:hAnsiTheme="majorBidi" w:cstheme="majorBidi"/>
          <w:sz w:val="28"/>
          <w:szCs w:val="28"/>
          <w:lang w:bidi="ar-TN"/>
        </w:rPr>
        <w:t>info(</w:t>
      </w:r>
      <w:proofErr w:type="gramEnd"/>
      <w:r w:rsidRPr="009E59BC">
        <w:rPr>
          <w:rFonts w:asciiTheme="majorBidi" w:hAnsiTheme="majorBidi" w:cstheme="majorBidi"/>
          <w:sz w:val="28"/>
          <w:szCs w:val="28"/>
          <w:lang w:bidi="ar-TN"/>
        </w:rPr>
        <w:t>).</w:t>
      </w:r>
    </w:p>
    <w:p w:rsidR="007709FC" w:rsidRDefault="009E59BC" w:rsidP="009E59BC">
      <w:pPr>
        <w:tabs>
          <w:tab w:val="left" w:pos="8277"/>
        </w:tabs>
        <w:bidi w:val="0"/>
        <w:rPr>
          <w:rtl/>
          <w:lang w:bidi="ar-TN"/>
        </w:rPr>
      </w:pPr>
      <w:r>
        <w:rPr>
          <w:rtl/>
          <w:lang w:bidi="ar-TN"/>
        </w:rPr>
        <w:tab/>
      </w:r>
    </w:p>
    <w:p w:rsidR="009C6289" w:rsidRDefault="009C6289" w:rsidP="009C6289">
      <w:pPr>
        <w:tabs>
          <w:tab w:val="left" w:pos="8277"/>
        </w:tabs>
        <w:bidi w:val="0"/>
        <w:rPr>
          <w:lang w:bidi="ar-TN"/>
        </w:rPr>
      </w:pPr>
      <w:bookmarkStart w:id="0" w:name="_GoBack"/>
      <w:bookmarkEnd w:id="0"/>
    </w:p>
    <w:p w:rsidR="009C6289" w:rsidRPr="009E59BC" w:rsidRDefault="009C6289" w:rsidP="009C6289">
      <w:pPr>
        <w:tabs>
          <w:tab w:val="left" w:pos="8277"/>
        </w:tabs>
        <w:bidi w:val="0"/>
        <w:rPr>
          <w:lang w:bidi="ar-TN"/>
        </w:rPr>
      </w:pPr>
    </w:p>
    <w:sectPr w:rsidR="009C6289" w:rsidRPr="009E59BC" w:rsidSect="00506161">
      <w:pgSz w:w="11906" w:h="16838"/>
      <w:pgMar w:top="1417" w:right="1417" w:bottom="1417" w:left="141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9BC"/>
    <w:rsid w:val="003D1AD6"/>
    <w:rsid w:val="00506161"/>
    <w:rsid w:val="00517188"/>
    <w:rsid w:val="009C6289"/>
    <w:rsid w:val="009E59BC"/>
    <w:rsid w:val="00AC78C4"/>
    <w:rsid w:val="00ED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C6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6289"/>
    <w:rPr>
      <w:rFonts w:ascii="Tahom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C6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6289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RADHROUDH</dc:creator>
  <cp:lastModifiedBy>RADHROUDH</cp:lastModifiedBy>
  <cp:revision>2</cp:revision>
  <dcterms:created xsi:type="dcterms:W3CDTF">2018-01-14T08:52:00Z</dcterms:created>
  <dcterms:modified xsi:type="dcterms:W3CDTF">2018-01-14T08:52:00Z</dcterms:modified>
</cp:coreProperties>
</file>