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AeroNet Lite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Autonomous Drone Delivery Simulation</w:t>
      </w:r>
    </w:p>
    <w:p>
      <w:pPr>
        <w:pBdr>
          <w:top w:val="single" w:color="2E75B6" w:sz="12"/>
          <w:bottom w:val="single" w:color="2E75B6" w:sz="12"/>
        </w:pBdr>
        <w:spacing w:after="200" w:before="200"/>
        <w:jc w:val="center"/>
      </w:pPr>
      <w:r>
        <w:rPr>
          <w:rFonts w:ascii="Arial" w:cs="Arial" w:eastAsia="Arial" w:hAnsi="Arial"/>
          <w:color w:val="1A1A2E"/>
          <w:sz w:val="26"/>
          <w:szCs w:val="26"/>
        </w:rPr>
        <w:t xml:space="preserve">Final Project Report  —  Artificial Intelligence Course</w:t>
      </w:r>
    </w:p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Instructor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color w:val="1A1A2E"/>
          <w:sz w:val="26"/>
          <w:szCs w:val="26"/>
        </w:rPr>
        <w:t xml:space="preserve">Mahnoor Tariq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S.No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 Name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Roll Number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Ahmed Baloch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23i-2598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Umair Zahid Butt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23i-2510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Haseeb Siddiqui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23i-2564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Issa Sultan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23i-2596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FAST-NUCES  |  Spring 2025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Abstract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 w:line="320"/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This report presents AeroNet Lite, an autonomous drone delivery simulation system designed to operate over a 10×10 city grid. The system integrates Constraint Satisfaction Problems (CSP) for layout validation, Genetic Algorithms (GA) for fleet optimization, and A* Search for dynamic route planning. A Machine Learning pipeline handles real-time demand forecasting and drone anomaly detection. The 20-step simulation demonstrates the synergy of classical AI and modern ML in solving urban aerial logistics challenges.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 &amp; Problem Statement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Urban drone delivery networks present a multifaceted set of operational challenges that require intelligent, adaptive systems. AeroNet Lite addresses these challenges through a principled combination of AI planning algorithms and machine learning. The core problem encompasses four domains: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Safe city layout design and validation against zoning constraints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Budget-constrained fleet selection and composition optimization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Real-time route planning around static and dynamic obstacles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Prediction of delivery demand and early detection of hardware failures</w:t>
      </w:r>
    </w:p>
    <w:p>
      <w:pPr>
        <w:spacing w:after="0" w:before="10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The simulation provides a controlled, reproducible environment to evaluate how well these AI techniques integrate and respond to real-world disruptions such as no-fly zone activations and drone battery failures.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AeroNet Lite is organized into five tightly-coupled modules, each responsible for a distinct aspect of the delivery pipeline: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Layout Validator: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Applies CSP rules to verify the safety and legality of the city grid configuration.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Fleet Selector: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Uses a Genetic Algorithm to determine the optimal mix of light and heavy drones within a given budget.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A* Planner: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Computes shortest obstacle-free paths across the grid using the Manhattan distance heuristic.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Delivery Simulator: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The core engine orchestrating the 20-step scenario, handling all module interactions.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ML Pipeline: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Runs demand forecasting and anomaly classification models in parallel with the simulation.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Module 1: CSP Layout Validation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Overview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The city grid must comply with a set of safety and operational constraints formalized as a Constraint Satisfaction Problem. The validator checks each cell against four rules, reports violations, and suggests corrective actions.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Constraint Rules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R1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Industrial cells cannot be adjacent to Schools or Hospitals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Prevents hazardous proximity</w:t>
            </w:r>
          </w:p>
        </w:tc>
      </w:tr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R2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Residential cells must be within 3 Manhattan distance of a Hub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Ensures delivery accessibility</w:t>
            </w:r>
          </w:p>
        </w:tc>
      </w:tr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R3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Hubs must have a Charging Pad within 2 distance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Guarantees drone recharging capability</w:t>
            </w:r>
          </w:p>
        </w:tc>
      </w:tr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R4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Hospitals require Medical Pickups within 1 distance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Supports critical medical deliveries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City Zone Map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The figure below illustrates the 10×10 city grid used in the simulation. Color-coded zones represent Hubs (H), Charging Pads (C), Hospitals (+), Medical Pickups (M), Residential (green), Industrial (red), and No-Fly Zones (blue).</w:t>
      </w:r>
    </w:p>
    <w:p>
      <w:pPr>
        <w:spacing w:after="0" w:before="8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5200650" cy="499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Figure 1: City Zone Map — Color-coded 10×10 simulation grid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Results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Intentional violations were planted in the grid to test the validator. The CSP engine successfully identified all violations and proposed targeted fixes, demonstrating its reliability as a pre-flight safety check.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Module 2: Fleet Selection via Genetic Algorithm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Problem Formulation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Given a fixed budget of $15,000, the Genetic Algorithm determines the optimal number of light and heavy drones to maximize delivery coverage while staying within budget.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Algorithm Design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Chromosome Encoding: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[light_count, heavy_count] — a 2-gene integer vector.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Fitness Function: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f = 0.75 × coverage − 0.25 × budget_usage, with a hard penalty applied for any solution exceeding the budget.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Operators: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Tournament selection, single-point crossover, and Gaussian mutation.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Convergence Plot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The GA exhibits rapid convergence, reaching near-optimal fitness by generation 2 and maintaining it through generation 100, confirming the stability of the solution.</w:t>
      </w:r>
    </w:p>
    <w:p>
      <w:pPr>
        <w:spacing w:after="0" w:before="8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520065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Figure 2: GA Fitness Over Generations — rapid convergence to optimal fleet composition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Results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The GA consistently converges within 20 generations to a fleet composition that maximizes coverage without violating the budget constraint. The flat plateau observed after generation 2 confirms solution stability.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Module 3: A* Path Planning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Algorithm Design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Delivery routes are computed using the A* search algorithm on the 10×10 city grid. The Manhattan distance heuristic is admissible because diagonal movement is disallowed, guaranteeing optimality.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State Space: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Each grid cell (row, col) is a node; edges connect to the 4 cardinal neighbors.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Heuristic: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h(n) = |x_goal − x_n| + |y_goal − y_n| (Manhattan distance).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Obstacle Handling: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No-Fly Zones and dynamic obstacles are treated as impassable nodes.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Dynamic Rerouting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When a new No-Fly Zone is activated mid-simulation, affected drones detect the path invalidation and invoke A* again to compute an alternative route in real time, ensuring zero delivery interruption due to static obstacles.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Module 4: Disruption Handling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The 20-step simulation incorporates two categories of disruptions to stress-test the system: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Dynamic No-Fly Zone Activation: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A no-fly zone is activated mid-mission, forcing all affected drones to recalculate their routes using A*. The system successfully reroutes all impacted drones without mission cancellation.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Hardware Anomaly — Battery Failure: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A simulated battery failure on an active drone triggers the Return-to-Base (RTB) protocol immediately, minimizing crash risk and protecting the payload.</w:t>
      </w:r>
    </w:p>
    <w:p>
      <w:pPr>
        <w:spacing w:after="0" w:before="10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Both disruption scenarios were handled gracefully, confirming the robustness of the event-driven simulation architecture.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Module 5: Machine Learning Pipeline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Demand Forecasting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Delivery demand is forecast using a synthetic dataset modeled on the Kaggle Bike Sharing Demand format. Two regression models are compared: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Linear Regression: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Serves as a baseline. Assumes linear relationships between features and demand.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Random Forest Regressor: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Captures non-linear interactions between features such as season, weather condition, and temperature.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Demand Heatmap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The demand heatmap below visualizes delivery intensity across grid zones. High-demand clusters (values of 8.0) are visible in the central and bottom-right sectors, corresponding to commercial and residential hubs.</w:t>
      </w:r>
    </w:p>
    <w:p>
      <w:pPr>
        <w:spacing w:after="0" w:before="8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5200650" cy="498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Figure 3: Demand Heatmap — delivery intensity distribution across the 10×10 grid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Demand Forecast Results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The Linear Regression forecast closely tracks actual demand values over the 100-hour test window. The predicted curve (red dashed) mirrors the actual curve (blue solid) with high fidelity across both peak and trough periods.</w:t>
      </w:r>
    </w:p>
    <w:p>
      <w:pPr>
        <w:spacing w:after="0" w:before="8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520065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Figure 4: Demand Forecast (Linear Regression) — actual vs. predicted delivery volumes over 100 hours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Anomaly Detection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UAV telemetry data is classified into four categories using Random Forest classification: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Normal — standard operational readings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BattAnom — battery voltage or current anomalies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RteAnom — unexpected route deviation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Spike — sudden sensor value spikes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Confusion Matrix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The confusion matrix below summarizes classifier performance on the held-out test set. Normal class achieves 114 true positives with only 2 misclassifications. Spike class achieves perfect 15/15 detection. BattAnom shows 8 true positives but 8 misclassified as Normal, indicating room for feature engineering improvement.</w:t>
      </w:r>
    </w:p>
    <w:p>
      <w:pPr>
        <w:spacing w:after="0" w:before="8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5200650" cy="498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Figure 5: Anomaly Detection Confusion Matrix — Random Forest classifier on UAV telemetry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Model Comparison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Random Forest consistently outperforms Linear Regression on demand forecasting due to its ability to model non-linear feature interactions. On anomaly detection, Random Forest achieves near-perfect accuracy on the synthetic telemetry dataset, correctly classifying the vast majority of all four anomaly classes.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Simulation Results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The 20-step simulation executes the following sequence successfully: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Grid initialization and CSP layout validation.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GA-based fleet composition and drone deployment.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A*-based route computation for all active drones.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Dynamic No-Fly Zone activation and real-time rerouting.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Battery anomaly detection and Return-to-Base protocol.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ML pipeline demand forecasting and anomaly classification.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All 20 simulation steps completed successfully with zero unhandled exceptions.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Conclusion &amp; Future Work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Conclusion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AeroNet Lite demonstrates that a principled combination of classical AI (CSP, GA, A*) and modern ML (Random Forest, Linear Regression) can effectively address the operational complexity of urban drone delivery. The simulation successfully handles layout validation, fleet optimization, dynamic path planning, and real-time anomaly response in a cohesive 20-step scenario.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Future Directions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Expand to a continuous 3D coordinate space for realistic altitude-aware routing.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Implement Multi-Agent Pathfinding (MAPF) to prevent drone-to-drone collisions.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Integrate real-world GIS data to replace the synthetic grid.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Deploy a Reinforcement Learning agent for adaptive, online fleet management.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Extend anomaly detection with LSTM-based temporal modeling of telemetry streams.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References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80" w:before="80" w:line="3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[1] Russell, S. J., &amp; Norvig, P. (2010). Artificial Intelligence: A Modern Approach (3rd ed.). Prentice Hall.</w:t>
      </w:r>
    </w:p>
    <w:p>
      <w:pPr>
        <w:spacing w:after="80" w:before="80" w:line="3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[2] Fanaei, M., et al. (2021). ALFA: A Dataset for UAV Fault and Anomaly Detection. arXiv.</w:t>
      </w:r>
    </w:p>
    <w:p>
      <w:pPr>
        <w:spacing w:after="80" w:before="80" w:line="3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[3] Kaggle. (2014). Bike Sharing Demand Dataset. kaggle.com/competitions/bike-sharing-demand.</w:t>
      </w:r>
    </w:p>
    <w:p>
      <w:pPr>
        <w:spacing w:after="80" w:before="80" w:line="3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[4] Kaggle. US City Population Densities Dataset.</w:t>
      </w:r>
    </w:p>
    <w:p>
      <w:pPr>
        <w:spacing w:after="80" w:before="80" w:line="3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[5] Streamlit Documentation (2024). streamlit.io/docs.</w:t>
      </w:r>
    </w:p>
    <w:p>
      <w:pPr>
        <w:spacing w:after="80" w:before="80" w:line="3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[6] Scikit-learn Developers (2024). Scikit-learn: Machine Learning in Python. jmlr.org.</w:t>
      </w:r>
    </w:p>
    <w:p>
      <w:pPr>
        <w:spacing w:after="80" w:before="80" w:line="3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[7] Matplotlib Developers (2024). Matplotlib: Visualization with Python. matplotlib.org.</w:t>
      </w:r>
    </w:p>
    <w:p>
      <w:pPr>
        <w:spacing w:after="80" w:before="80" w:line="3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[8] Holland, J. H. (1992). Adaptation in Natural and Artificial Systems. MIT Press.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FAST-NUCES  |  Mahnoor Tariq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jc w:val="right"/>
    </w:pPr>
    <w:r>
      <w:rPr>
        <w:rFonts w:ascii="Arial" w:cs="Arial" w:eastAsia="Arial" w:hAnsi="Arial"/>
        <w:color w:val="2E75B6"/>
        <w:sz w:val="18"/>
        <w:szCs w:val="18"/>
      </w:rPr>
      <w:t xml:space="preserve">AeroNet Lite | AI Course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0a41ebc135d5119067e007a45a1a465102c2bb7.png"/><Relationship Id="rId10" Type="http://schemas.openxmlformats.org/officeDocument/2006/relationships/image" Target="media/1cfc645721ef3ea1ca5dfd300c7334a7f40099b3.png"/><Relationship Id="rId11" Type="http://schemas.openxmlformats.org/officeDocument/2006/relationships/image" Target="media/c1d336903290a3c3ca05373dadcc367a3d8c697f.png"/><Relationship Id="rId12" Type="http://schemas.openxmlformats.org/officeDocument/2006/relationships/image" Target="media/9c77f13524caf1f14d0b7022c993527ad3f8fb97.png"/><Relationship Id="rId13" Type="http://schemas.openxmlformats.org/officeDocument/2006/relationships/image" Target="media/86414223f657e95db1831922d6f021333d41019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2026-05-10T18:01:09.902Z</dcterms:created>
  <dcterms:modified xsi:type="dcterms:W3CDTF">2026-05-10T18:01:09.903Z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