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1700"/>
        <w:jc w:val="center"/>
      </w:pPr>
      <w:r>
        <w:rPr>
          <w:b/>
          <w:bCs/>
          <w:color w:val="2563EB"/>
          <w:sz w:val="38"/>
          <w:szCs w:val="38"/>
        </w:rPr>
        <w:t xml:space="preserve">SISTEMA DE TURNOS BANCARIOS</w:t>
      </w:r>
    </w:p>
    <w:p>
      <w:pPr>
        <w:spacing w:after="700"/>
        <w:jc w:val="center"/>
      </w:pPr>
      <w:r>
        <w:rPr>
          <w:color w:val="475569"/>
          <w:sz w:val="25"/>
          <w:szCs w:val="25"/>
        </w:rPr>
        <w:t xml:space="preserve">Documento de apoyo para exposicion</w:t>
      </w:r>
    </w:p>
    <w:p>
      <w:pPr>
        <w:shd w:fill="EFF6FF" w:val="clear"/>
        <w:spacing w:after="300" w:before="300"/>
        <w:jc w:val="center"/>
      </w:pPr>
      <w:r>
        <w:rPr>
          <w:b/>
          <w:bCs/>
          <w:color w:val="0F172A"/>
          <w:sz w:val="24"/>
          <w:szCs w:val="24"/>
        </w:rPr>
        <w:t xml:space="preserve">Gestion de tickets, estaciones y atencion al cliente</w:t>
      </w:r>
    </w:p>
    <w:p>
      <w:pPr>
        <w:spacing w:before="900"/>
        <w:jc w:val="center"/>
      </w:pPr>
      <w:r>
        <w:rPr>
          <w:color w:val="475569"/>
          <w:sz w:val="20"/>
          <w:szCs w:val="20"/>
        </w:rPr>
        <w:t xml:space="preserve">Tecnologias: Next.js, React, TypeScript, Tailwind CSS, Supabase y Vercel</w:t>
      </w:r>
    </w:p>
    <w:p>
      <w:r>
        <w:br w:type="page"/>
      </w:r>
    </w:p>
    <w:p>
      <w:pPr>
        <w:pStyle w:val="Heading1"/>
        <w:spacing w:after="120" w:before="260"/>
      </w:pPr>
      <w:r>
        <w:rPr>
          <w:b/>
          <w:bCs/>
          <w:color w:val="2563EB"/>
          <w:sz w:val="30"/>
          <w:szCs w:val="30"/>
        </w:rPr>
        <w:t xml:space="preserve">1. Descripcion del proyecto</w:t>
      </w:r>
    </w:p>
    <w:p>
      <w:pPr>
        <w:spacing w:after="180"/>
      </w:pPr>
      <w:r>
        <w:rPr>
          <w:color w:val="475569"/>
          <w:sz w:val="22"/>
          <w:szCs w:val="22"/>
        </w:rPr>
        <w:t xml:space="preserve">Sistema web para organizar la atencion de clientes en una oficina bancaria.</w:t>
      </w:r>
    </w:p>
    <w:p>
      <w:pPr>
        <w:pStyle w:val="ListParagraph"/>
        <w:numPr>
          <w:ilvl w:val="0"/>
          <w:numId w:val="1"/>
        </w:numPr>
        <w:spacing w:after="70"/>
      </w:pPr>
      <w:r>
        <w:rPr>
          <w:sz w:val="21"/>
          <w:szCs w:val="21"/>
        </w:rPr>
        <w:t xml:space="preserve">El cliente obtiene un ticket desde un kiosco.</w:t>
      </w:r>
    </w:p>
    <w:p>
      <w:pPr>
        <w:pStyle w:val="ListParagraph"/>
        <w:numPr>
          <w:ilvl w:val="0"/>
          <w:numId w:val="1"/>
        </w:numPr>
        <w:spacing w:after="70"/>
      </w:pPr>
      <w:r>
        <w:rPr>
          <w:sz w:val="21"/>
          <w:szCs w:val="21"/>
        </w:rPr>
        <w:t xml:space="preserve">El cajero llama el siguiente ticket desde su caja o cubiculo.</w:t>
      </w:r>
    </w:p>
    <w:p>
      <w:pPr>
        <w:pStyle w:val="ListParagraph"/>
        <w:numPr>
          <w:ilvl w:val="0"/>
          <w:numId w:val="1"/>
        </w:numPr>
        <w:spacing w:after="70"/>
      </w:pPr>
      <w:r>
        <w:rPr>
          <w:sz w:val="21"/>
          <w:szCs w:val="21"/>
        </w:rPr>
        <w:t xml:space="preserve">La pantalla publica muestra el ticket y la estacion que lo atendera.</w:t>
      </w:r>
    </w:p>
    <w:p>
      <w:pPr>
        <w:pStyle w:val="ListParagraph"/>
        <w:numPr>
          <w:ilvl w:val="0"/>
          <w:numId w:val="1"/>
        </w:numPr>
        <w:spacing w:after="70"/>
      </w:pPr>
      <w:r>
        <w:rPr>
          <w:sz w:val="21"/>
          <w:szCs w:val="21"/>
        </w:rPr>
        <w:t xml:space="preserve">El administrador configura las estaciones y consulta estadisticas.</w:t>
      </w:r>
    </w:p>
    <w:p>
      <w:pPr>
        <w:pStyle w:val="Heading1"/>
        <w:spacing w:after="120" w:before="260"/>
      </w:pPr>
      <w:r>
        <w:rPr>
          <w:b/>
          <w:bCs/>
          <w:color w:val="2563EB"/>
          <w:sz w:val="30"/>
          <w:szCs w:val="30"/>
        </w:rPr>
        <w:t xml:space="preserve">2. Problema que resuelve</w:t>
      </w:r>
    </w:p>
    <w:p>
      <w:pPr>
        <w:spacing w:after="120"/>
      </w:pPr>
      <w:r>
        <w:rPr>
          <w:sz w:val="21"/>
          <w:szCs w:val="21"/>
        </w:rPr>
        <w:t xml:space="preserve">El sistema evita filas desordenadas y mejora la comunicacion entre clientes y personal. Cada ticket queda registrado, se puede rastrear y se utiliza para obtener indicadores de rendimiento.</w:t>
      </w:r>
    </w:p>
    <w:p>
      <w:pPr>
        <w:pStyle w:val="Heading1"/>
        <w:spacing w:after="120" w:before="260"/>
      </w:pPr>
      <w:r>
        <w:rPr>
          <w:b/>
          <w:bCs/>
          <w:color w:val="2563EB"/>
          <w:sz w:val="30"/>
          <w:szCs w:val="30"/>
        </w:rPr>
        <w:t xml:space="preserve">3. Tecnologias utilizadas</w:t>
      </w:r>
    </w:p>
    <w:tbl>
      <w:tblPr>
        <w:tblW w:type="pct" w:w="100%"/>
        <w:tblBorders>
          <w:top w:val="single" w:color="CBD5E1" w:sz="4"/>
          <w:left w:val="single" w:color="auto" w:sz="4"/>
          <w:bottom w:val="single" w:color="CBD5E1" w:sz="4"/>
          <w:right w:val="single" w:color="auto" w:sz="4"/>
          <w:insideH w:val="single" w:color="E2E8F0" w:sz="2"/>
          <w:insideV w:val="single" w:color="E2E8F0" w:sz="2"/>
        </w:tblBorders>
      </w:tblPr>
      <w:tblGrid>
        <w:gridCol w:w="100"/>
        <w:gridCol w:w="100"/>
      </w:tblGrid>
      <w:tr>
        <w:tc>
          <w:tcPr>
            <w:shd w:fill="EFF6FF" w:val="clear"/>
            <w:tcMar>
              <w:top w:type="dxa" w:w="100"/>
              <w:left w:type="dxa" w:w="130"/>
              <w:bottom w:type="dxa" w:w="100"/>
              <w:right w:type="dxa" w:w="130"/>
            </w:tcMar>
          </w:tcPr>
          <w:p>
            <w:r>
              <w:rPr>
                <w:b/>
                <w:bCs/>
                <w:sz w:val="19"/>
                <w:szCs w:val="19"/>
              </w:rPr>
              <w:t xml:space="preserve">Tecnologia</w:t>
            </w:r>
          </w:p>
        </w:tc>
        <w:tc>
          <w:tcPr>
            <w:shd w:fill="EFF6FF" w:val="clear"/>
            <w:tcMar>
              <w:top w:type="dxa" w:w="100"/>
              <w:left w:type="dxa" w:w="130"/>
              <w:bottom w:type="dxa" w:w="100"/>
              <w:right w:type="dxa" w:w="130"/>
            </w:tcMar>
          </w:tcPr>
          <w:p>
            <w:r>
              <w:rPr>
                <w:b/>
                <w:bCs/>
                <w:sz w:val="19"/>
                <w:szCs w:val="19"/>
              </w:rPr>
              <w:t xml:space="preserve">Uso en el proyecto</w:t>
            </w:r>
          </w:p>
        </w:tc>
      </w:tr>
      <w:tr>
        <w:tc>
          <w:tcPr>
            <w:shd w:fill="FFFFFF" w:val="clear"/>
            <w:tcMar>
              <w:top w:type="dxa" w:w="100"/>
              <w:left w:type="dxa" w:w="130"/>
              <w:bottom w:type="dxa" w:w="100"/>
              <w:right w:type="dxa" w:w="130"/>
            </w:tcMar>
          </w:tcPr>
          <w:p>
            <w:r>
              <w:rPr>
                <w:b w:val="false"/>
                <w:bCs w:val="false"/>
                <w:sz w:val="19"/>
                <w:szCs w:val="19"/>
              </w:rPr>
              <w:t xml:space="preserve">Next.js</w:t>
            </w:r>
          </w:p>
        </w:tc>
        <w:tc>
          <w:tcPr>
            <w:shd w:fill="FFFFFF" w:val="clear"/>
            <w:tcMar>
              <w:top w:type="dxa" w:w="100"/>
              <w:left w:type="dxa" w:w="130"/>
              <w:bottom w:type="dxa" w:w="100"/>
              <w:right w:type="dxa" w:w="130"/>
            </w:tcMar>
          </w:tcPr>
          <w:p>
            <w:r>
              <w:rPr>
                <w:b w:val="false"/>
                <w:bCs w:val="false"/>
                <w:sz w:val="19"/>
                <w:szCs w:val="19"/>
              </w:rPr>
              <w:t xml:space="preserve">Framework principal y rutas de la aplicacion.</w:t>
            </w:r>
          </w:p>
        </w:tc>
      </w:tr>
      <w:tr>
        <w:tc>
          <w:tcPr>
            <w:shd w:fill="FFFFFF" w:val="clear"/>
            <w:tcMar>
              <w:top w:type="dxa" w:w="100"/>
              <w:left w:type="dxa" w:w="130"/>
              <w:bottom w:type="dxa" w:w="100"/>
              <w:right w:type="dxa" w:w="130"/>
            </w:tcMar>
          </w:tcPr>
          <w:p>
            <w:r>
              <w:rPr>
                <w:b w:val="false"/>
                <w:bCs w:val="false"/>
                <w:sz w:val="19"/>
                <w:szCs w:val="19"/>
              </w:rPr>
              <w:t xml:space="preserve">React</w:t>
            </w:r>
          </w:p>
        </w:tc>
        <w:tc>
          <w:tcPr>
            <w:shd w:fill="FFFFFF" w:val="clear"/>
            <w:tcMar>
              <w:top w:type="dxa" w:w="100"/>
              <w:left w:type="dxa" w:w="130"/>
              <w:bottom w:type="dxa" w:w="100"/>
              <w:right w:type="dxa" w:w="130"/>
            </w:tcMar>
          </w:tcPr>
          <w:p>
            <w:r>
              <w:rPr>
                <w:b w:val="false"/>
                <w:bCs w:val="false"/>
                <w:sz w:val="19"/>
                <w:szCs w:val="19"/>
              </w:rPr>
              <w:t xml:space="preserve">Construccion de las interfaces interactivas.</w:t>
            </w:r>
          </w:p>
        </w:tc>
      </w:tr>
      <w:tr>
        <w:tc>
          <w:tcPr>
            <w:shd w:fill="FFFFFF" w:val="clear"/>
            <w:tcMar>
              <w:top w:type="dxa" w:w="100"/>
              <w:left w:type="dxa" w:w="130"/>
              <w:bottom w:type="dxa" w:w="100"/>
              <w:right w:type="dxa" w:w="130"/>
            </w:tcMar>
          </w:tcPr>
          <w:p>
            <w:r>
              <w:rPr>
                <w:b w:val="false"/>
                <w:bCs w:val="false"/>
                <w:sz w:val="19"/>
                <w:szCs w:val="19"/>
              </w:rPr>
              <w:t xml:space="preserve">TypeScript</w:t>
            </w:r>
          </w:p>
        </w:tc>
        <w:tc>
          <w:tcPr>
            <w:shd w:fill="FFFFFF" w:val="clear"/>
            <w:tcMar>
              <w:top w:type="dxa" w:w="100"/>
              <w:left w:type="dxa" w:w="130"/>
              <w:bottom w:type="dxa" w:w="100"/>
              <w:right w:type="dxa" w:w="130"/>
            </w:tcMar>
          </w:tcPr>
          <w:p>
            <w:r>
              <w:rPr>
                <w:b w:val="false"/>
                <w:bCs w:val="false"/>
                <w:sz w:val="19"/>
                <w:szCs w:val="19"/>
              </w:rPr>
              <w:t xml:space="preserve">Tipos y validacion de datos.</w:t>
            </w:r>
          </w:p>
        </w:tc>
      </w:tr>
      <w:tr>
        <w:tc>
          <w:tcPr>
            <w:shd w:fill="FFFFFF" w:val="clear"/>
            <w:tcMar>
              <w:top w:type="dxa" w:w="100"/>
              <w:left w:type="dxa" w:w="130"/>
              <w:bottom w:type="dxa" w:w="100"/>
              <w:right w:type="dxa" w:w="130"/>
            </w:tcMar>
          </w:tcPr>
          <w:p>
            <w:r>
              <w:rPr>
                <w:b w:val="false"/>
                <w:bCs w:val="false"/>
                <w:sz w:val="19"/>
                <w:szCs w:val="19"/>
              </w:rPr>
              <w:t xml:space="preserve">Tailwind CSS</w:t>
            </w:r>
          </w:p>
        </w:tc>
        <w:tc>
          <w:tcPr>
            <w:shd w:fill="FFFFFF" w:val="clear"/>
            <w:tcMar>
              <w:top w:type="dxa" w:w="100"/>
              <w:left w:type="dxa" w:w="130"/>
              <w:bottom w:type="dxa" w:w="100"/>
              <w:right w:type="dxa" w:w="130"/>
            </w:tcMar>
          </w:tcPr>
          <w:p>
            <w:r>
              <w:rPr>
                <w:b w:val="false"/>
                <w:bCs w:val="false"/>
                <w:sz w:val="19"/>
                <w:szCs w:val="19"/>
              </w:rPr>
              <w:t xml:space="preserve">Diseño visual responsive.</w:t>
            </w:r>
          </w:p>
        </w:tc>
      </w:tr>
      <w:tr>
        <w:tc>
          <w:tcPr>
            <w:shd w:fill="FFFFFF" w:val="clear"/>
            <w:tcMar>
              <w:top w:type="dxa" w:w="100"/>
              <w:left w:type="dxa" w:w="130"/>
              <w:bottom w:type="dxa" w:w="100"/>
              <w:right w:type="dxa" w:w="130"/>
            </w:tcMar>
          </w:tcPr>
          <w:p>
            <w:r>
              <w:rPr>
                <w:b w:val="false"/>
                <w:bCs w:val="false"/>
                <w:sz w:val="19"/>
                <w:szCs w:val="19"/>
              </w:rPr>
              <w:t xml:space="preserve">Supabase / PostgreSQL</w:t>
            </w:r>
          </w:p>
        </w:tc>
        <w:tc>
          <w:tcPr>
            <w:shd w:fill="FFFFFF" w:val="clear"/>
            <w:tcMar>
              <w:top w:type="dxa" w:w="100"/>
              <w:left w:type="dxa" w:w="130"/>
              <w:bottom w:type="dxa" w:w="100"/>
              <w:right w:type="dxa" w:w="130"/>
            </w:tcMar>
          </w:tcPr>
          <w:p>
            <w:r>
              <w:rPr>
                <w:b w:val="false"/>
                <w:bCs w:val="false"/>
                <w:sz w:val="19"/>
                <w:szCs w:val="19"/>
              </w:rPr>
              <w:t xml:space="preserve">Base de datos, funciones RPC y datos en tiempo real.</w:t>
            </w:r>
          </w:p>
        </w:tc>
      </w:tr>
      <w:tr>
        <w:tc>
          <w:tcPr>
            <w:shd w:fill="FFFFFF" w:val="clear"/>
            <w:tcMar>
              <w:top w:type="dxa" w:w="100"/>
              <w:left w:type="dxa" w:w="130"/>
              <w:bottom w:type="dxa" w:w="100"/>
              <w:right w:type="dxa" w:w="130"/>
            </w:tcMar>
          </w:tcPr>
          <w:p>
            <w:r>
              <w:rPr>
                <w:b w:val="false"/>
                <w:bCs w:val="false"/>
                <w:sz w:val="19"/>
                <w:szCs w:val="19"/>
              </w:rPr>
              <w:t xml:space="preserve">Vercel</w:t>
            </w:r>
          </w:p>
        </w:tc>
        <w:tc>
          <w:tcPr>
            <w:shd w:fill="FFFFFF" w:val="clear"/>
            <w:tcMar>
              <w:top w:type="dxa" w:w="100"/>
              <w:left w:type="dxa" w:w="130"/>
              <w:bottom w:type="dxa" w:w="100"/>
              <w:right w:type="dxa" w:w="130"/>
            </w:tcMar>
          </w:tcPr>
          <w:p>
            <w:r>
              <w:rPr>
                <w:b w:val="false"/>
                <w:bCs w:val="false"/>
                <w:sz w:val="19"/>
                <w:szCs w:val="19"/>
              </w:rPr>
              <w:t xml:space="preserve">Despliegue de la aplicacion en Internet.</w:t>
            </w:r>
          </w:p>
        </w:tc>
      </w:tr>
    </w:tbl>
    <w:p>
      <w:pPr>
        <w:pStyle w:val="Heading1"/>
        <w:spacing w:after="120" w:before="260"/>
      </w:pPr>
      <w:r>
        <w:rPr>
          <w:b/>
          <w:bCs/>
          <w:color w:val="2563EB"/>
          <w:sz w:val="30"/>
          <w:szCs w:val="30"/>
        </w:rPr>
        <w:t xml:space="preserve">4. Modulos principales</w:t>
      </w:r>
    </w:p>
    <w:tbl>
      <w:tblPr>
        <w:tblW w:type="pct" w:w="100%"/>
        <w:tblBorders>
          <w:top w:val="single" w:color="CBD5E1" w:sz="4"/>
          <w:left w:val="single" w:color="auto" w:sz="4"/>
          <w:bottom w:val="single" w:color="CBD5E1" w:sz="4"/>
          <w:right w:val="single" w:color="auto" w:sz="4"/>
          <w:insideH w:val="single" w:color="E2E8F0" w:sz="2"/>
          <w:insideV w:val="single" w:color="E2E8F0" w:sz="2"/>
        </w:tblBorders>
      </w:tblPr>
      <w:tblGrid>
        <w:gridCol w:w="100"/>
        <w:gridCol w:w="100"/>
      </w:tblGrid>
      <w:tr>
        <w:tc>
          <w:tcPr>
            <w:shd w:fill="EFF6FF" w:val="clear"/>
            <w:tcMar>
              <w:top w:type="dxa" w:w="100"/>
              <w:left w:type="dxa" w:w="130"/>
              <w:bottom w:type="dxa" w:w="100"/>
              <w:right w:type="dxa" w:w="130"/>
            </w:tcMar>
          </w:tcPr>
          <w:p>
            <w:r>
              <w:rPr>
                <w:b/>
                <w:bCs/>
                <w:sz w:val="19"/>
                <w:szCs w:val="19"/>
              </w:rPr>
              <w:t xml:space="preserve">Modulo</w:t>
            </w:r>
          </w:p>
        </w:tc>
        <w:tc>
          <w:tcPr>
            <w:shd w:fill="EFF6FF" w:val="clear"/>
            <w:tcMar>
              <w:top w:type="dxa" w:w="100"/>
              <w:left w:type="dxa" w:w="130"/>
              <w:bottom w:type="dxa" w:w="100"/>
              <w:right w:type="dxa" w:w="130"/>
            </w:tcMar>
          </w:tcPr>
          <w:p>
            <w:r>
              <w:rPr>
                <w:b/>
                <w:bCs/>
                <w:sz w:val="19"/>
                <w:szCs w:val="19"/>
              </w:rPr>
              <w:t xml:space="preserve">Funcion</w:t>
            </w:r>
          </w:p>
        </w:tc>
      </w:tr>
      <w:tr>
        <w:tc>
          <w:tcPr>
            <w:shd w:fill="FFFFFF" w:val="clear"/>
            <w:tcMar>
              <w:top w:type="dxa" w:w="100"/>
              <w:left w:type="dxa" w:w="130"/>
              <w:bottom w:type="dxa" w:w="100"/>
              <w:right w:type="dxa" w:w="130"/>
            </w:tcMar>
          </w:tcPr>
          <w:p>
            <w:r>
              <w:rPr>
                <w:b w:val="false"/>
                <w:bCs w:val="false"/>
                <w:sz w:val="19"/>
                <w:szCs w:val="19"/>
              </w:rPr>
              <w:t xml:space="preserve">/kiosco</w:t>
            </w:r>
          </w:p>
        </w:tc>
        <w:tc>
          <w:tcPr>
            <w:shd w:fill="FFFFFF" w:val="clear"/>
            <w:tcMar>
              <w:top w:type="dxa" w:w="100"/>
              <w:left w:type="dxa" w:w="130"/>
              <w:bottom w:type="dxa" w:w="100"/>
              <w:right w:type="dxa" w:w="130"/>
            </w:tcMar>
          </w:tcPr>
          <w:p>
            <w:r>
              <w:rPr>
                <w:b w:val="false"/>
                <w:bCs w:val="false"/>
                <w:sz w:val="19"/>
                <w:szCs w:val="19"/>
              </w:rPr>
              <w:t xml:space="preserve">Emite tickets segun tramite y perfil del cliente.</w:t>
            </w:r>
          </w:p>
        </w:tc>
      </w:tr>
      <w:tr>
        <w:tc>
          <w:tcPr>
            <w:shd w:fill="FFFFFF" w:val="clear"/>
            <w:tcMar>
              <w:top w:type="dxa" w:w="100"/>
              <w:left w:type="dxa" w:w="130"/>
              <w:bottom w:type="dxa" w:w="100"/>
              <w:right w:type="dxa" w:w="130"/>
            </w:tcMar>
          </w:tcPr>
          <w:p>
            <w:r>
              <w:rPr>
                <w:b w:val="false"/>
                <w:bCs w:val="false"/>
                <w:sz w:val="19"/>
                <w:szCs w:val="19"/>
              </w:rPr>
              <w:t xml:space="preserve">/accesos</w:t>
            </w:r>
          </w:p>
        </w:tc>
        <w:tc>
          <w:tcPr>
            <w:shd w:fill="FFFFFF" w:val="clear"/>
            <w:tcMar>
              <w:top w:type="dxa" w:w="100"/>
              <w:left w:type="dxa" w:w="130"/>
              <w:bottom w:type="dxa" w:w="100"/>
              <w:right w:type="dxa" w:w="130"/>
            </w:tcMar>
          </w:tcPr>
          <w:p>
            <w:r>
              <w:rPr>
                <w:b w:val="false"/>
                <w:bCs w:val="false"/>
                <w:sz w:val="19"/>
                <w:szCs w:val="19"/>
              </w:rPr>
              <w:t xml:space="preserve">Muestra cajas y cubiculos abiertos para acceder a cada puesto.</w:t>
            </w:r>
          </w:p>
        </w:tc>
      </w:tr>
      <w:tr>
        <w:tc>
          <w:tcPr>
            <w:shd w:fill="FFFFFF" w:val="clear"/>
            <w:tcMar>
              <w:top w:type="dxa" w:w="100"/>
              <w:left w:type="dxa" w:w="130"/>
              <w:bottom w:type="dxa" w:w="100"/>
              <w:right w:type="dxa" w:w="130"/>
            </w:tcMar>
          </w:tcPr>
          <w:p>
            <w:r>
              <w:rPr>
                <w:b w:val="false"/>
                <w:bCs w:val="false"/>
                <w:sz w:val="19"/>
                <w:szCs w:val="19"/>
              </w:rPr>
              <w:t xml:space="preserve">/cajero/[stationId]</w:t>
            </w:r>
          </w:p>
        </w:tc>
        <w:tc>
          <w:tcPr>
            <w:shd w:fill="FFFFFF" w:val="clear"/>
            <w:tcMar>
              <w:top w:type="dxa" w:w="100"/>
              <w:left w:type="dxa" w:w="130"/>
              <w:bottom w:type="dxa" w:w="100"/>
              <w:right w:type="dxa" w:w="130"/>
            </w:tcMar>
          </w:tcPr>
          <w:p>
            <w:r>
              <w:rPr>
                <w:b w:val="false"/>
                <w:bCs w:val="false"/>
                <w:sz w:val="19"/>
                <w:szCs w:val="19"/>
              </w:rPr>
              <w:t xml:space="preserve">Permite llamar, marcar ausente y finalizar tickets.</w:t>
            </w:r>
          </w:p>
        </w:tc>
      </w:tr>
      <w:tr>
        <w:tc>
          <w:tcPr>
            <w:shd w:fill="FFFFFF" w:val="clear"/>
            <w:tcMar>
              <w:top w:type="dxa" w:w="100"/>
              <w:left w:type="dxa" w:w="130"/>
              <w:bottom w:type="dxa" w:w="100"/>
              <w:right w:type="dxa" w:w="130"/>
            </w:tcMar>
          </w:tcPr>
          <w:p>
            <w:r>
              <w:rPr>
                <w:b w:val="false"/>
                <w:bCs w:val="false"/>
                <w:sz w:val="19"/>
                <w:szCs w:val="19"/>
              </w:rPr>
              <w:t xml:space="preserve">/pantalla-publica</w:t>
            </w:r>
          </w:p>
        </w:tc>
        <w:tc>
          <w:tcPr>
            <w:shd w:fill="FFFFFF" w:val="clear"/>
            <w:tcMar>
              <w:top w:type="dxa" w:w="100"/>
              <w:left w:type="dxa" w:w="130"/>
              <w:bottom w:type="dxa" w:w="100"/>
              <w:right w:type="dxa" w:w="130"/>
            </w:tcMar>
          </w:tcPr>
          <w:p>
            <w:r>
              <w:rPr>
                <w:b w:val="false"/>
                <w:bCs w:val="false"/>
                <w:sz w:val="19"/>
                <w:szCs w:val="19"/>
              </w:rPr>
              <w:t xml:space="preserve">Muestra llamado actual, proximos tickets y ultimos atendidos.</w:t>
            </w:r>
          </w:p>
        </w:tc>
      </w:tr>
      <w:tr>
        <w:tc>
          <w:tcPr>
            <w:shd w:fill="FFFFFF" w:val="clear"/>
            <w:tcMar>
              <w:top w:type="dxa" w:w="100"/>
              <w:left w:type="dxa" w:w="130"/>
              <w:bottom w:type="dxa" w:w="100"/>
              <w:right w:type="dxa" w:w="130"/>
            </w:tcMar>
          </w:tcPr>
          <w:p>
            <w:r>
              <w:rPr>
                <w:b w:val="false"/>
                <w:bCs w:val="false"/>
                <w:sz w:val="19"/>
                <w:szCs w:val="19"/>
              </w:rPr>
              <w:t xml:space="preserve">/admin</w:t>
            </w:r>
          </w:p>
        </w:tc>
        <w:tc>
          <w:tcPr>
            <w:shd w:fill="FFFFFF" w:val="clear"/>
            <w:tcMar>
              <w:top w:type="dxa" w:w="100"/>
              <w:left w:type="dxa" w:w="130"/>
              <w:bottom w:type="dxa" w:w="100"/>
              <w:right w:type="dxa" w:w="130"/>
            </w:tcMar>
          </w:tcPr>
          <w:p>
            <w:r>
              <w:rPr>
                <w:b w:val="false"/>
                <w:bCs w:val="false"/>
                <w:sz w:val="19"/>
                <w:szCs w:val="19"/>
              </w:rPr>
              <w:t xml:space="preserve">Abre jornadas, configura estaciones y muestra el dashboard.</w:t>
            </w:r>
          </w:p>
        </w:tc>
      </w:tr>
    </w:tbl>
    <w:p>
      <w:r>
        <w:br w:type="page"/>
      </w:r>
    </w:p>
    <w:p>
      <w:pPr>
        <w:pStyle w:val="Heading1"/>
        <w:spacing w:after="120" w:before="260"/>
      </w:pPr>
      <w:r>
        <w:rPr>
          <w:b/>
          <w:bCs/>
          <w:color w:val="2563EB"/>
          <w:sz w:val="30"/>
          <w:szCs w:val="30"/>
        </w:rPr>
        <w:t xml:space="preserve">5. Flujo de funcionamiento</w:t>
      </w:r>
    </w:p>
    <w:p>
      <w:pPr>
        <w:spacing w:after="100"/>
      </w:pPr>
      <w:r>
        <w:rPr>
          <w:sz w:val="21"/>
          <w:szCs w:val="21"/>
        </w:rPr>
        <w:t xml:space="preserve">1. El administrador abre la jornada y define las estaciones disponibles.</w:t>
      </w:r>
    </w:p>
    <w:p>
      <w:pPr>
        <w:spacing w:after="100"/>
      </w:pPr>
      <w:r>
        <w:rPr>
          <w:sz w:val="21"/>
          <w:szCs w:val="21"/>
        </w:rPr>
        <w:t xml:space="preserve">2. El cliente selecciona un tramite y su perfil en el kiosco.</w:t>
      </w:r>
    </w:p>
    <w:p>
      <w:pPr>
        <w:spacing w:after="100"/>
      </w:pPr>
      <w:r>
        <w:rPr>
          <w:sz w:val="21"/>
          <w:szCs w:val="21"/>
        </w:rPr>
        <w:t xml:space="preserve">3. El sistema genera un codigo y registra el ticket como WAITING.</w:t>
      </w:r>
    </w:p>
    <w:p>
      <w:pPr>
        <w:spacing w:after="100"/>
      </w:pPr>
      <w:r>
        <w:rPr>
          <w:sz w:val="21"/>
          <w:szCs w:val="21"/>
        </w:rPr>
        <w:t xml:space="preserve">4. El cajero llama el ticket; pasa a CALLING y se registra la hora.</w:t>
      </w:r>
    </w:p>
    <w:p>
      <w:pPr>
        <w:spacing w:after="100"/>
      </w:pPr>
      <w:r>
        <w:rPr>
          <w:sz w:val="21"/>
          <w:szCs w:val="21"/>
        </w:rPr>
        <w:t xml:space="preserve">5. La pantalla publica muestra el ticket y la caja o cubiculo.</w:t>
      </w:r>
    </w:p>
    <w:p>
      <w:pPr>
        <w:spacing w:after="100"/>
      </w:pPr>
      <w:r>
        <w:rPr>
          <w:sz w:val="21"/>
          <w:szCs w:val="21"/>
        </w:rPr>
        <w:t xml:space="preserve">6. El cajero finaliza la atencion o marca al cliente como ausente.</w:t>
      </w:r>
    </w:p>
    <w:p>
      <w:pPr>
        <w:pStyle w:val="Heading1"/>
        <w:spacing w:after="120" w:before="260"/>
      </w:pPr>
      <w:r>
        <w:rPr>
          <w:b/>
          <w:bCs/>
          <w:color w:val="2563EB"/>
          <w:sz w:val="30"/>
          <w:szCs w:val="30"/>
        </w:rPr>
        <w:t xml:space="preserve">6. Estados de un ticket</w:t>
      </w:r>
    </w:p>
    <w:tbl>
      <w:tblPr>
        <w:tblW w:type="pct" w:w="100%"/>
        <w:tblBorders>
          <w:top w:val="single" w:color="CBD5E1" w:sz="4"/>
          <w:left w:val="single" w:color="auto" w:sz="4"/>
          <w:bottom w:val="single" w:color="CBD5E1" w:sz="4"/>
          <w:right w:val="single" w:color="auto" w:sz="4"/>
          <w:insideH w:val="single" w:color="E2E8F0" w:sz="2"/>
          <w:insideV w:val="single" w:color="E2E8F0" w:sz="2"/>
        </w:tblBorders>
      </w:tblPr>
      <w:tblGrid>
        <w:gridCol w:w="100"/>
        <w:gridCol w:w="100"/>
      </w:tblGrid>
      <w:tr>
        <w:tc>
          <w:tcPr>
            <w:shd w:fill="EFF6FF" w:val="clear"/>
            <w:tcMar>
              <w:top w:type="dxa" w:w="100"/>
              <w:left w:type="dxa" w:w="130"/>
              <w:bottom w:type="dxa" w:w="100"/>
              <w:right w:type="dxa" w:w="130"/>
            </w:tcMar>
          </w:tcPr>
          <w:p>
            <w:r>
              <w:rPr>
                <w:b/>
                <w:bCs/>
                <w:sz w:val="19"/>
                <w:szCs w:val="19"/>
              </w:rPr>
              <w:t xml:space="preserve">Estado</w:t>
            </w:r>
          </w:p>
        </w:tc>
        <w:tc>
          <w:tcPr>
            <w:shd w:fill="EFF6FF" w:val="clear"/>
            <w:tcMar>
              <w:top w:type="dxa" w:w="100"/>
              <w:left w:type="dxa" w:w="130"/>
              <w:bottom w:type="dxa" w:w="100"/>
              <w:right w:type="dxa" w:w="130"/>
            </w:tcMar>
          </w:tcPr>
          <w:p>
            <w:r>
              <w:rPr>
                <w:b/>
                <w:bCs/>
                <w:sz w:val="19"/>
                <w:szCs w:val="19"/>
              </w:rPr>
              <w:t xml:space="preserve">Significado</w:t>
            </w:r>
          </w:p>
        </w:tc>
      </w:tr>
      <w:tr>
        <w:tc>
          <w:tcPr>
            <w:shd w:fill="FFFFFF" w:val="clear"/>
            <w:tcMar>
              <w:top w:type="dxa" w:w="100"/>
              <w:left w:type="dxa" w:w="130"/>
              <w:bottom w:type="dxa" w:w="100"/>
              <w:right w:type="dxa" w:w="130"/>
            </w:tcMar>
          </w:tcPr>
          <w:p>
            <w:r>
              <w:rPr>
                <w:b w:val="false"/>
                <w:bCs w:val="false"/>
                <w:sz w:val="19"/>
                <w:szCs w:val="19"/>
              </w:rPr>
              <w:t xml:space="preserve">WAITING</w:t>
            </w:r>
          </w:p>
        </w:tc>
        <w:tc>
          <w:tcPr>
            <w:shd w:fill="FFFFFF" w:val="clear"/>
            <w:tcMar>
              <w:top w:type="dxa" w:w="100"/>
              <w:left w:type="dxa" w:w="130"/>
              <w:bottom w:type="dxa" w:w="100"/>
              <w:right w:type="dxa" w:w="130"/>
            </w:tcMar>
          </w:tcPr>
          <w:p>
            <w:r>
              <w:rPr>
                <w:b w:val="false"/>
                <w:bCs w:val="false"/>
                <w:sz w:val="19"/>
                <w:szCs w:val="19"/>
              </w:rPr>
              <w:t xml:space="preserve">El cliente espera ser llamado.</w:t>
            </w:r>
          </w:p>
        </w:tc>
      </w:tr>
      <w:tr>
        <w:tc>
          <w:tcPr>
            <w:shd w:fill="FFFFFF" w:val="clear"/>
            <w:tcMar>
              <w:top w:type="dxa" w:w="100"/>
              <w:left w:type="dxa" w:w="130"/>
              <w:bottom w:type="dxa" w:w="100"/>
              <w:right w:type="dxa" w:w="130"/>
            </w:tcMar>
          </w:tcPr>
          <w:p>
            <w:r>
              <w:rPr>
                <w:b w:val="false"/>
                <w:bCs w:val="false"/>
                <w:sz w:val="19"/>
                <w:szCs w:val="19"/>
              </w:rPr>
              <w:t xml:space="preserve">CALLING</w:t>
            </w:r>
          </w:p>
        </w:tc>
        <w:tc>
          <w:tcPr>
            <w:shd w:fill="FFFFFF" w:val="clear"/>
            <w:tcMar>
              <w:top w:type="dxa" w:w="100"/>
              <w:left w:type="dxa" w:w="130"/>
              <w:bottom w:type="dxa" w:w="100"/>
              <w:right w:type="dxa" w:w="130"/>
            </w:tcMar>
          </w:tcPr>
          <w:p>
            <w:r>
              <w:rPr>
                <w:b w:val="false"/>
                <w:bCs w:val="false"/>
                <w:sz w:val="19"/>
                <w:szCs w:val="19"/>
              </w:rPr>
              <w:t xml:space="preserve">El ticket fue llamado y esta asociado a una estacion.</w:t>
            </w:r>
          </w:p>
        </w:tc>
      </w:tr>
      <w:tr>
        <w:tc>
          <w:tcPr>
            <w:shd w:fill="FFFFFF" w:val="clear"/>
            <w:tcMar>
              <w:top w:type="dxa" w:w="100"/>
              <w:left w:type="dxa" w:w="130"/>
              <w:bottom w:type="dxa" w:w="100"/>
              <w:right w:type="dxa" w:w="130"/>
            </w:tcMar>
          </w:tcPr>
          <w:p>
            <w:r>
              <w:rPr>
                <w:b w:val="false"/>
                <w:bCs w:val="false"/>
                <w:sz w:val="19"/>
                <w:szCs w:val="19"/>
              </w:rPr>
              <w:t xml:space="preserve">IN_PROGRESS</w:t>
            </w:r>
          </w:p>
        </w:tc>
        <w:tc>
          <w:tcPr>
            <w:shd w:fill="FFFFFF" w:val="clear"/>
            <w:tcMar>
              <w:top w:type="dxa" w:w="100"/>
              <w:left w:type="dxa" w:w="130"/>
              <w:bottom w:type="dxa" w:w="100"/>
              <w:right w:type="dxa" w:w="130"/>
            </w:tcMar>
          </w:tcPr>
          <w:p>
            <w:r>
              <w:rPr>
                <w:b w:val="false"/>
                <w:bCs w:val="false"/>
                <w:sz w:val="19"/>
                <w:szCs w:val="19"/>
              </w:rPr>
              <w:t xml:space="preserve">La atencion esta en proceso.</w:t>
            </w:r>
          </w:p>
        </w:tc>
      </w:tr>
      <w:tr>
        <w:tc>
          <w:tcPr>
            <w:shd w:fill="FFFFFF" w:val="clear"/>
            <w:tcMar>
              <w:top w:type="dxa" w:w="100"/>
              <w:left w:type="dxa" w:w="130"/>
              <w:bottom w:type="dxa" w:w="100"/>
              <w:right w:type="dxa" w:w="130"/>
            </w:tcMar>
          </w:tcPr>
          <w:p>
            <w:r>
              <w:rPr>
                <w:b w:val="false"/>
                <w:bCs w:val="false"/>
                <w:sz w:val="19"/>
                <w:szCs w:val="19"/>
              </w:rPr>
              <w:t xml:space="preserve">COMPLETED</w:t>
            </w:r>
          </w:p>
        </w:tc>
        <w:tc>
          <w:tcPr>
            <w:shd w:fill="FFFFFF" w:val="clear"/>
            <w:tcMar>
              <w:top w:type="dxa" w:w="100"/>
              <w:left w:type="dxa" w:w="130"/>
              <w:bottom w:type="dxa" w:w="100"/>
              <w:right w:type="dxa" w:w="130"/>
            </w:tcMar>
          </w:tcPr>
          <w:p>
            <w:r>
              <w:rPr>
                <w:b w:val="false"/>
                <w:bCs w:val="false"/>
                <w:sz w:val="19"/>
                <w:szCs w:val="19"/>
              </w:rPr>
              <w:t xml:space="preserve">La atencion termino correctamente.</w:t>
            </w:r>
          </w:p>
        </w:tc>
      </w:tr>
      <w:tr>
        <w:tc>
          <w:tcPr>
            <w:shd w:fill="FFFFFF" w:val="clear"/>
            <w:tcMar>
              <w:top w:type="dxa" w:w="100"/>
              <w:left w:type="dxa" w:w="130"/>
              <w:bottom w:type="dxa" w:w="100"/>
              <w:right w:type="dxa" w:w="130"/>
            </w:tcMar>
          </w:tcPr>
          <w:p>
            <w:r>
              <w:rPr>
                <w:b w:val="false"/>
                <w:bCs w:val="false"/>
                <w:sz w:val="19"/>
                <w:szCs w:val="19"/>
              </w:rPr>
              <w:t xml:space="preserve">ABSENT</w:t>
            </w:r>
          </w:p>
        </w:tc>
        <w:tc>
          <w:tcPr>
            <w:shd w:fill="FFFFFF" w:val="clear"/>
            <w:tcMar>
              <w:top w:type="dxa" w:w="100"/>
              <w:left w:type="dxa" w:w="130"/>
              <w:bottom w:type="dxa" w:w="100"/>
              <w:right w:type="dxa" w:w="130"/>
            </w:tcMar>
          </w:tcPr>
          <w:p>
            <w:r>
              <w:rPr>
                <w:b w:val="false"/>
                <w:bCs w:val="false"/>
                <w:sz w:val="19"/>
                <w:szCs w:val="19"/>
              </w:rPr>
              <w:t xml:space="preserve">El cliente no se presento al llamado.</w:t>
            </w:r>
          </w:p>
        </w:tc>
      </w:tr>
    </w:tbl>
    <w:p>
      <w:pPr>
        <w:pStyle w:val="Heading1"/>
        <w:spacing w:after="120" w:before="260"/>
      </w:pPr>
      <w:r>
        <w:rPr>
          <w:b/>
          <w:bCs/>
          <w:color w:val="2563EB"/>
          <w:sz w:val="30"/>
          <w:szCs w:val="30"/>
        </w:rPr>
        <w:t xml:space="preserve">7. Base de datos</w:t>
      </w:r>
    </w:p>
    <w:p>
      <w:pPr>
        <w:pStyle w:val="ListParagraph"/>
        <w:numPr>
          <w:ilvl w:val="0"/>
          <w:numId w:val="1"/>
        </w:numPr>
        <w:spacing w:after="70"/>
      </w:pPr>
      <w:r>
        <w:rPr>
          <w:sz w:val="21"/>
          <w:szCs w:val="21"/>
        </w:rPr>
        <w:t xml:space="preserve">tickets: almacena codigo, perfil, servicio, estado, estacion y tiempos.</w:t>
      </w:r>
    </w:p>
    <w:p>
      <w:pPr>
        <w:pStyle w:val="ListParagraph"/>
        <w:numPr>
          <w:ilvl w:val="0"/>
          <w:numId w:val="1"/>
        </w:numPr>
        <w:spacing w:after="70"/>
      </w:pPr>
      <w:r>
        <w:rPr>
          <w:sz w:val="21"/>
          <w:szCs w:val="21"/>
        </w:rPr>
        <w:t xml:space="preserve">stations: almacena cajas y cubiculos, su etiqueta y si estan activos.</w:t>
      </w:r>
    </w:p>
    <w:p>
      <w:pPr>
        <w:pStyle w:val="ListParagraph"/>
        <w:numPr>
          <w:ilvl w:val="0"/>
          <w:numId w:val="1"/>
        </w:numPr>
        <w:spacing w:after="70"/>
      </w:pPr>
      <w:r>
        <w:rPr>
          <w:sz w:val="21"/>
          <w:szCs w:val="21"/>
        </w:rPr>
        <w:t xml:space="preserve">workday_sessions: registra la apertura y cierre de cada jornada.</w:t>
      </w:r>
    </w:p>
    <w:p>
      <w:pPr>
        <w:pStyle w:val="ListParagraph"/>
        <w:numPr>
          <w:ilvl w:val="0"/>
          <w:numId w:val="1"/>
        </w:numPr>
        <w:spacing w:after="70"/>
      </w:pPr>
      <w:r>
        <w:rPr>
          <w:sz w:val="21"/>
          <w:szCs w:val="21"/>
        </w:rPr>
        <w:t xml:space="preserve">daily_sequence: controla la numeracion diaria de tickets.</w:t>
      </w:r>
    </w:p>
    <w:p>
      <w:pPr>
        <w:pStyle w:val="ListParagraph"/>
        <w:numPr>
          <w:ilvl w:val="0"/>
          <w:numId w:val="1"/>
        </w:numPr>
        <w:spacing w:after="70"/>
      </w:pPr>
      <w:r>
        <w:rPr>
          <w:sz w:val="21"/>
          <w:szCs w:val="21"/>
        </w:rPr>
        <w:t xml:space="preserve">priority_state: conserva el estado de prioridad de los perfiles.</w:t>
      </w:r>
    </w:p>
    <w:p>
      <w:pPr>
        <w:pStyle w:val="Heading1"/>
        <w:spacing w:after="120" w:before="260"/>
      </w:pPr>
      <w:r>
        <w:rPr>
          <w:b/>
          <w:bCs/>
          <w:color w:val="2563EB"/>
          <w:sz w:val="30"/>
          <w:szCs w:val="30"/>
        </w:rPr>
        <w:t xml:space="preserve">8. Estadisticas</w:t>
      </w:r>
    </w:p>
    <w:p>
      <w:pPr>
        <w:pStyle w:val="ListParagraph"/>
        <w:numPr>
          <w:ilvl w:val="0"/>
          <w:numId w:val="1"/>
        </w:numPr>
        <w:spacing w:after="70"/>
      </w:pPr>
      <w:r>
        <w:rPr>
          <w:sz w:val="21"/>
          <w:szCs w:val="21"/>
        </w:rPr>
        <w:t xml:space="preserve">Clientes llamados, atendidos, ausentes y pendientes.</w:t>
      </w:r>
    </w:p>
    <w:p>
      <w:pPr>
        <w:pStyle w:val="ListParagraph"/>
        <w:numPr>
          <w:ilvl w:val="0"/>
          <w:numId w:val="1"/>
        </w:numPr>
        <w:spacing w:after="70"/>
      </w:pPr>
      <w:r>
        <w:rPr>
          <w:sz w:val="21"/>
          <w:szCs w:val="21"/>
        </w:rPr>
        <w:t xml:space="preserve">Tiempo de espera: created_at hasta called_at.</w:t>
      </w:r>
    </w:p>
    <w:p>
      <w:pPr>
        <w:pStyle w:val="ListParagraph"/>
        <w:numPr>
          <w:ilvl w:val="0"/>
          <w:numId w:val="1"/>
        </w:numPr>
        <w:spacing w:after="70"/>
      </w:pPr>
      <w:r>
        <w:rPr>
          <w:sz w:val="21"/>
          <w:szCs w:val="21"/>
        </w:rPr>
        <w:t xml:space="preserve">Tiempo de atencion: started_at hasta completed_at.</w:t>
      </w:r>
    </w:p>
    <w:p>
      <w:pPr>
        <w:pStyle w:val="ListParagraph"/>
        <w:numPr>
          <w:ilvl w:val="0"/>
          <w:numId w:val="1"/>
        </w:numPr>
        <w:spacing w:after="70"/>
      </w:pPr>
      <w:r>
        <w:rPr>
          <w:sz w:val="21"/>
          <w:szCs w:val="21"/>
        </w:rPr>
        <w:t xml:space="preserve">Atenciones y promedio por caja o cubiculo.</w:t>
      </w:r>
    </w:p>
    <w:p>
      <w:pPr>
        <w:pStyle w:val="Heading1"/>
        <w:spacing w:after="120" w:before="260"/>
      </w:pPr>
      <w:r>
        <w:rPr>
          <w:b/>
          <w:bCs/>
          <w:color w:val="2563EB"/>
          <w:sz w:val="30"/>
          <w:szCs w:val="30"/>
        </w:rPr>
        <w:t xml:space="preserve">9. Actualizacion y sonido</w:t>
      </w:r>
    </w:p>
    <w:p>
      <w:pPr>
        <w:spacing w:after="120"/>
      </w:pPr>
      <w:r>
        <w:rPr>
          <w:sz w:val="21"/>
          <w:szCs w:val="21"/>
        </w:rPr>
        <w:t xml:space="preserve">La aplicacion combina Supabase Realtime con consultas periodicas de respaldo. Cuando aparece un nuevo llamado, la pantalla publica reproduce una notificacion una sola vez por ticket. El archivo de sonido se ubica en public/sounds/notificacion.mp3.</w:t>
      </w:r>
    </w:p>
    <w:p>
      <w:pPr>
        <w:pStyle w:val="Heading1"/>
        <w:spacing w:after="120" w:before="260"/>
      </w:pPr>
      <w:r>
        <w:rPr>
          <w:b/>
          <w:bCs/>
          <w:color w:val="2563EB"/>
          <w:sz w:val="30"/>
          <w:szCs w:val="30"/>
        </w:rPr>
        <w:t xml:space="preserve">10. Estado actual y mejoras futuras</w:t>
      </w:r>
    </w:p>
    <w:p>
      <w:pPr>
        <w:shd w:fill="ECFDF5" w:val="clear"/>
        <w:spacing w:after="120"/>
      </w:pPr>
      <w:r>
        <w:rPr>
          <w:b/>
          <w:bCs/>
          <w:sz w:val="21"/>
          <w:szCs w:val="21"/>
        </w:rPr>
        <w:t xml:space="preserve">Estado actual: proyecto compilado, probado en navegador, conectado a Supabase y preparado para Vercel.</w:t>
      </w:r>
    </w:p>
    <w:p>
      <w:pPr>
        <w:pStyle w:val="ListParagraph"/>
        <w:numPr>
          <w:ilvl w:val="0"/>
          <w:numId w:val="1"/>
        </w:numPr>
        <w:spacing w:after="70"/>
      </w:pPr>
      <w:r>
        <w:rPr>
          <w:sz w:val="21"/>
          <w:szCs w:val="21"/>
        </w:rPr>
        <w:t xml:space="preserve">Agregar autenticacion para proteger administrador y cajeros.</w:t>
      </w:r>
    </w:p>
    <w:p>
      <w:pPr>
        <w:pStyle w:val="ListParagraph"/>
        <w:numPr>
          <w:ilvl w:val="0"/>
          <w:numId w:val="1"/>
        </w:numPr>
        <w:spacing w:after="70"/>
      </w:pPr>
      <w:r>
        <w:rPr>
          <w:sz w:val="21"/>
          <w:szCs w:val="21"/>
        </w:rPr>
        <w:t xml:space="preserve">Configurar impresion directa con Chrome en modo kiosk.</w:t>
      </w:r>
    </w:p>
    <w:p>
      <w:pPr>
        <w:pStyle w:val="ListParagraph"/>
        <w:numPr>
          <w:ilvl w:val="0"/>
          <w:numId w:val="1"/>
        </w:numPr>
        <w:spacing w:after="70"/>
      </w:pPr>
      <w:r>
        <w:rPr>
          <w:sz w:val="21"/>
          <w:szCs w:val="21"/>
        </w:rPr>
        <w:t xml:space="preserve">Agregar reportes historicos y filtros avanzados.</w:t>
      </w:r>
    </w:p>
    <w:p>
      <w:pPr>
        <w:pStyle w:val="ListParagraph"/>
        <w:numPr>
          <w:ilvl w:val="0"/>
          <w:numId w:val="1"/>
        </w:numPr>
        <w:spacing w:after="70"/>
      </w:pPr>
      <w:r>
        <w:rPr>
          <w:sz w:val="21"/>
          <w:szCs w:val="21"/>
        </w:rPr>
        <w:t xml:space="preserve">Usar un servicio externo para automatizar tickets ausentes en Vercel Hobby.</w:t>
      </w:r>
    </w:p>
    <w:p>
      <w:pPr>
        <w:pStyle w:val="Heading1"/>
        <w:spacing w:after="120" w:before="260"/>
      </w:pPr>
      <w:r>
        <w:rPr>
          <w:b/>
          <w:bCs/>
          <w:color w:val="2563EB"/>
          <w:sz w:val="30"/>
          <w:szCs w:val="30"/>
        </w:rPr>
        <w:t xml:space="preserve">11. Exposicion breve</w:t>
      </w:r>
    </w:p>
    <w:p>
      <w:pPr>
        <w:spacing w:after="120"/>
      </w:pPr>
      <w:r>
        <w:rPr>
          <w:sz w:val="22"/>
          <w:szCs w:val="22"/>
        </w:rPr>
        <w:t xml:space="preserve">Nuestro proyecto es un sistema web de turnos bancarios desarrollado con Next.js, React, TypeScript, Tailwind CSS y Supabase. El cliente genera un ticket desde el kiosco, el cajero lo llama desde su estacion y la pantalla publica muestra el numero y el lugar de atencion. Ademas, el administrador puede configurar las cajas y cubiculos, abrir la jornada y consultar estadisticas de atencion. Finalmente, Vercel permite publicar el sistema en Internet.</w:t>
      </w:r>
    </w:p>
    <w:sectPr>
      <w:pgSz w:w="11906" w:h="16838" w:orient="portrait"/>
      <w:pgMar w:top="850" w:right="900" w:bottom="8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Presentacion del Sistema de Turnos Bancarios</dc:title>
  <dc:creator>Sistema de Turnos Bancarios</dc:creator>
  <dc:description>Documento de apoyo para la exposicion del proyecto</dc:description>
  <cp:lastModifiedBy>Un-named</cp:lastModifiedBy>
  <cp:revision>1</cp:revision>
  <dcterms:created xsi:type="dcterms:W3CDTF">2026-09-04T22:09:32.582Z</dcterms:created>
  <dcterms:modified xsi:type="dcterms:W3CDTF">2026-09-04T22:09:32.583Z</dcterms:modified>
</cp:coreProperties>
</file>

<file path=docProps/custom.xml><?xml version="1.0" encoding="utf-8"?>
<Properties xmlns="http://schemas.openxmlformats.org/officeDocument/2006/custom-properties" xmlns:vt="http://schemas.openxmlformats.org/officeDocument/2006/docPropsVTypes"/>
</file>