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53EE" w14:textId="77777777" w:rsidR="00D619D7" w:rsidRDefault="00D619D7" w:rsidP="00D619D7">
      <w:pPr>
        <w:spacing w:beforeLines="100" w:before="312" w:line="360" w:lineRule="auto"/>
        <w:jc w:val="left"/>
        <w:outlineLvl w:val="2"/>
        <w:rPr>
          <w:rFonts w:ascii="Times New Roman" w:eastAsia="微软雅黑" w:hAnsi="Times New Roman" w:cs="Times New Roman"/>
          <w:b/>
          <w:color w:val="0000FF"/>
          <w:sz w:val="28"/>
          <w:szCs w:val="28"/>
        </w:rPr>
      </w:pPr>
      <w:r>
        <w:rPr>
          <w:rFonts w:ascii="Times New Roman" w:eastAsia="微软雅黑" w:hAnsi="Times New Roman" w:cs="Times New Roman"/>
          <w:b/>
          <w:color w:val="0000FF"/>
          <w:sz w:val="28"/>
          <w:szCs w:val="28"/>
        </w:rPr>
        <w:t>1.</w:t>
      </w:r>
      <w:r>
        <w:rPr>
          <w:rFonts w:ascii="Times New Roman" w:eastAsia="微软雅黑" w:hAnsi="Times New Roman" w:cs="Times New Roman" w:hint="eastAsia"/>
          <w:b/>
          <w:color w:val="0000FF"/>
          <w:sz w:val="28"/>
          <w:szCs w:val="28"/>
        </w:rPr>
        <w:t>1</w:t>
      </w:r>
      <w:r>
        <w:rPr>
          <w:rFonts w:ascii="Times New Roman" w:eastAsia="微软雅黑" w:hAnsi="Times New Roman" w:cs="Times New Roman"/>
          <w:b/>
          <w:color w:val="0000FF"/>
          <w:sz w:val="28"/>
          <w:szCs w:val="28"/>
        </w:rPr>
        <w:t xml:space="preserve">.2 </w:t>
      </w:r>
      <w:r>
        <w:rPr>
          <w:rFonts w:ascii="Times New Roman" w:eastAsia="微软雅黑" w:hAnsi="Times New Roman" w:cs="Times New Roman"/>
          <w:b/>
          <w:color w:val="0000FF"/>
          <w:sz w:val="28"/>
          <w:szCs w:val="28"/>
        </w:rPr>
        <w:t>填空题</w:t>
      </w:r>
    </w:p>
    <w:p w14:paraId="1203B2F2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实时系统应具有的两个基本特征是（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及时性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）和（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可靠性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32F4AD74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为实现</w:t>
      </w:r>
      <w:r>
        <w:rPr>
          <w:rFonts w:ascii="Times New Roman" w:hAnsi="Times New Roman" w:cs="Times New Roman"/>
          <w:sz w:val="20"/>
          <w:szCs w:val="20"/>
        </w:rPr>
        <w:t>CPU</w:t>
      </w:r>
      <w:r>
        <w:rPr>
          <w:rFonts w:ascii="Times New Roman" w:hAnsi="Times New Roman" w:cs="Times New Roman"/>
          <w:sz w:val="20"/>
          <w:szCs w:val="20"/>
        </w:rPr>
        <w:t>与外部设备的并行工作，（</w:t>
      </w:r>
      <w:r>
        <w:rPr>
          <w:rFonts w:ascii="Times New Roman" w:hAnsi="Times New Roman" w:cs="Times New Roman"/>
          <w:sz w:val="20"/>
          <w:szCs w:val="20"/>
          <w:highlight w:val="yellow"/>
        </w:rPr>
        <w:t>中断机制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）是系统必须引入的一种机制。</w:t>
      </w:r>
    </w:p>
    <w:p w14:paraId="6FAF162D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多道批处理系统的硬件支持是</w:t>
      </w:r>
      <w:r>
        <w:rPr>
          <w:rFonts w:ascii="Times New Roman" w:hAnsi="Times New Roman" w:cs="Times New Roman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>世纪</w:t>
      </w:r>
      <w:r>
        <w:rPr>
          <w:rFonts w:ascii="Times New Roman" w:hAnsi="Times New Roman" w:cs="Times New Roman"/>
          <w:sz w:val="20"/>
          <w:szCs w:val="20"/>
        </w:rPr>
        <w:t>60</w:t>
      </w:r>
      <w:r>
        <w:rPr>
          <w:rFonts w:ascii="Times New Roman" w:hAnsi="Times New Roman" w:cs="Times New Roman"/>
          <w:sz w:val="20"/>
          <w:szCs w:val="20"/>
        </w:rPr>
        <w:t>年代发展起来的（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通道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）和（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中断机制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2AF2B0CA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操作系统为用户提供了两种类型的接口，分别是（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命令接口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）和（</w:t>
      </w:r>
      <w:r>
        <w:rPr>
          <w:rFonts w:ascii="Times New Roman" w:hAnsi="Times New Roman" w:cs="Times New Roman"/>
          <w:sz w:val="20"/>
          <w:szCs w:val="20"/>
          <w:highlight w:val="yellow"/>
        </w:rPr>
        <w:t>程序接口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3B74F359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5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用户为阻止进程继续执行，应利用（</w:t>
      </w:r>
      <w:r>
        <w:rPr>
          <w:rFonts w:ascii="Times New Roman" w:hAnsi="Times New Roman" w:cs="Times New Roman" w:hint="eastAsia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阻塞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）原语，</w:t>
      </w:r>
      <w:proofErr w:type="gramStart"/>
      <w:r>
        <w:rPr>
          <w:rFonts w:ascii="Times New Roman" w:hAnsi="Times New Roman" w:cs="Times New Roman"/>
          <w:sz w:val="20"/>
          <w:szCs w:val="21"/>
        </w:rPr>
        <w:t>若进程</w:t>
      </w:r>
      <w:proofErr w:type="gramEnd"/>
      <w:r>
        <w:rPr>
          <w:rFonts w:ascii="Times New Roman" w:hAnsi="Times New Roman" w:cs="Times New Roman"/>
          <w:sz w:val="20"/>
          <w:szCs w:val="21"/>
        </w:rPr>
        <w:t>正在执行，应转变为（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阻塞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）状态；以后，若用户要恢复其运行，应利用（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唤醒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）原语，此时进程应转变为（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就绪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）状态。</w:t>
      </w:r>
    </w:p>
    <w:p w14:paraId="10A87F7E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6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1"/>
        </w:rPr>
        <w:t>PCB</w:t>
      </w:r>
      <w:r>
        <w:rPr>
          <w:rFonts w:ascii="Times New Roman" w:hAnsi="Times New Roman" w:cs="Times New Roman"/>
          <w:sz w:val="20"/>
          <w:szCs w:val="21"/>
        </w:rPr>
        <w:t>的初始化包括（</w:t>
      </w:r>
      <w:r>
        <w:rPr>
          <w:rFonts w:ascii="Times New Roman" w:hAnsi="Times New Roman" w:cs="Times New Roman"/>
          <w:sz w:val="20"/>
          <w:szCs w:val="21"/>
          <w:highlight w:val="yellow"/>
        </w:rPr>
        <w:t>进程标识符信息；处理机状态信息和处理机控制信息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2B2FB64D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7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进程的并发性是指多个进程在（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同一时间间隔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）内同时发生。</w:t>
      </w:r>
    </w:p>
    <w:p w14:paraId="60718448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8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进程的执行并不是</w:t>
      </w:r>
      <w:r>
        <w:rPr>
          <w:rFonts w:asciiTheme="minorEastAsia" w:hAnsiTheme="minorEastAsia" w:cs="Times New Roman"/>
          <w:sz w:val="20"/>
          <w:szCs w:val="21"/>
        </w:rPr>
        <w:t>“一气呵成”</w:t>
      </w:r>
      <w:r>
        <w:rPr>
          <w:rFonts w:ascii="Times New Roman" w:hAnsi="Times New Roman" w:cs="Times New Roman"/>
          <w:sz w:val="20"/>
          <w:szCs w:val="21"/>
        </w:rPr>
        <w:t>，而是走走停停的，这种特征称为进程的（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异步性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）。</w:t>
      </w:r>
    </w:p>
    <w:p w14:paraId="7DECB5F7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9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下列作业调度算法中，（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短作业优先调度算法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）具有最短的作业平均周转时间。</w:t>
      </w:r>
    </w:p>
    <w:p w14:paraId="7D0DAF93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10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在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多进程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并发执行中，肯定不会因竞争（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CPU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）而发生死锁。</w:t>
      </w:r>
    </w:p>
    <w:p w14:paraId="11159B82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11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死锁的产生有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4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个必要条件，在死锁的预防策略中，资源的有序分配策略可以破坏（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环路等待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）条件。</w:t>
      </w:r>
    </w:p>
    <w:p w14:paraId="04FB7C82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>12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银行家算法在解决死锁问题中是用于（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  <w:highlight w:val="yellow"/>
        </w:rPr>
        <w:t>避免死锁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）的。</w:t>
      </w:r>
    </w:p>
    <w:p w14:paraId="3EE43622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13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在利用信号量实现进程互斥时，应将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临界区</w:t>
      </w:r>
      <w:r>
        <w:rPr>
          <w:rFonts w:ascii="Times New Roman" w:eastAsia="宋体" w:hAnsi="Times New Roman" w:cs="Times New Roman" w:hint="eastAsia"/>
          <w:sz w:val="20"/>
          <w:szCs w:val="20"/>
          <w:highlight w:val="yellow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置于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P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操作（</w:t>
      </w:r>
      <w:r>
        <w:rPr>
          <w:rFonts w:ascii="Times New Roman" w:eastAsia="宋体" w:hAnsi="Times New Roman" w:cs="Times New Roman" w:hint="eastAsia"/>
          <w:sz w:val="20"/>
          <w:szCs w:val="20"/>
          <w:highlight w:val="yellow"/>
        </w:rPr>
        <w:t>w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ait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操作）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V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操作（</w:t>
      </w:r>
      <w:r>
        <w:rPr>
          <w:rFonts w:ascii="Times New Roman" w:eastAsia="宋体" w:hAnsi="Times New Roman" w:cs="Times New Roman" w:hint="eastAsia"/>
          <w:sz w:val="20"/>
          <w:szCs w:val="20"/>
          <w:highlight w:val="yellow"/>
        </w:rPr>
        <w:t>s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ignal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操作）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之间。</w:t>
      </w:r>
    </w:p>
    <w:p w14:paraId="53FD84F3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14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在每个进程中访问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临界资源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的那段代码称为临界区。</w:t>
      </w:r>
    </w:p>
    <w:p w14:paraId="3FE24CDF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1"/>
        </w:rPr>
        <w:t>15</w:t>
      </w:r>
      <w:r>
        <w:rPr>
          <w:rFonts w:ascii="Times New Roman" w:eastAsia="宋体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sz w:val="20"/>
          <w:szCs w:val="21"/>
        </w:rPr>
        <w:t>计算机系统中，一次仅允许一个进程使用的资源，称为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临界资源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67ABE4BF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1"/>
        </w:rPr>
        <w:t>16</w:t>
      </w:r>
      <w:r>
        <w:rPr>
          <w:rFonts w:ascii="Times New Roman" w:eastAsia="宋体" w:hAnsi="Times New Roman" w:cs="Times New Roman"/>
          <w:bCs/>
          <w:sz w:val="20"/>
          <w:szCs w:val="21"/>
        </w:rPr>
        <w:t>.</w:t>
      </w:r>
      <w:r>
        <w:rPr>
          <w:rFonts w:ascii="Times New Roman" w:eastAsia="宋体" w:hAnsi="Times New Roman" w:cs="Times New Roman"/>
          <w:b/>
          <w:sz w:val="20"/>
          <w:szCs w:val="20"/>
        </w:rPr>
        <w:t>（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考研真题</w:t>
      </w:r>
      <w:r>
        <w:rPr>
          <w:rFonts w:ascii="Times New Roman" w:eastAsia="宋体" w:hAnsi="Times New Roman" w:cs="Times New Roman"/>
          <w:b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15</w:t>
      </w:r>
      <w:r>
        <w:rPr>
          <w:rFonts w:ascii="Times New Roman" w:eastAsia="宋体" w:hAnsi="Times New Roman" w:cs="Times New Roman"/>
          <w:sz w:val="20"/>
          <w:szCs w:val="21"/>
        </w:rPr>
        <w:t>个进程共享同一程序段，而每次最多允许</w:t>
      </w:r>
      <w:r>
        <w:rPr>
          <w:rFonts w:ascii="Times New Roman" w:eastAsia="宋体" w:hAnsi="Times New Roman" w:cs="Times New Roman"/>
          <w:sz w:val="20"/>
          <w:szCs w:val="21"/>
        </w:rPr>
        <w:t>4</w:t>
      </w:r>
      <w:r>
        <w:rPr>
          <w:rFonts w:ascii="Times New Roman" w:eastAsia="宋体" w:hAnsi="Times New Roman" w:cs="Times New Roman"/>
          <w:sz w:val="20"/>
          <w:szCs w:val="21"/>
        </w:rPr>
        <w:t>个进程进入该程序段，若用</w:t>
      </w:r>
      <w:r>
        <w:rPr>
          <w:rFonts w:ascii="Times New Roman" w:eastAsia="宋体" w:hAnsi="Times New Roman" w:cs="Times New Roman"/>
          <w:sz w:val="20"/>
          <w:szCs w:val="21"/>
        </w:rPr>
        <w:t>P</w:t>
      </w:r>
      <w:r>
        <w:rPr>
          <w:rFonts w:ascii="Times New Roman" w:eastAsia="宋体" w:hAnsi="Times New Roman" w:cs="Times New Roman" w:hint="eastAsia"/>
          <w:sz w:val="20"/>
          <w:szCs w:val="21"/>
        </w:rPr>
        <w:t>、</w:t>
      </w:r>
      <w:r>
        <w:rPr>
          <w:rFonts w:ascii="Times New Roman" w:eastAsia="宋体" w:hAnsi="Times New Roman" w:cs="Times New Roman"/>
          <w:sz w:val="20"/>
          <w:szCs w:val="21"/>
        </w:rPr>
        <w:t>V</w:t>
      </w:r>
      <w:r>
        <w:rPr>
          <w:rFonts w:ascii="Times New Roman" w:eastAsia="宋体" w:hAnsi="Times New Roman" w:cs="Times New Roman"/>
          <w:sz w:val="20"/>
          <w:szCs w:val="21"/>
        </w:rPr>
        <w:t>操作同步机制，则记录型信号量</w:t>
      </w:r>
      <w:r>
        <w:rPr>
          <w:rFonts w:ascii="Times New Roman" w:eastAsia="宋体" w:hAnsi="Times New Roman" w:cs="Times New Roman"/>
          <w:sz w:val="20"/>
          <w:szCs w:val="21"/>
        </w:rPr>
        <w:t>S</w:t>
      </w:r>
      <w:r>
        <w:rPr>
          <w:rFonts w:ascii="Times New Roman" w:eastAsia="宋体" w:hAnsi="Times New Roman" w:cs="Times New Roman"/>
          <w:sz w:val="20"/>
          <w:szCs w:val="21"/>
        </w:rPr>
        <w:t>的取值范围为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宋体" w:eastAsia="宋体" w:hAnsi="宋体" w:cs="Times New Roman" w:hint="eastAsia"/>
          <w:sz w:val="20"/>
          <w:szCs w:val="20"/>
          <w:highlight w:val="yellow"/>
        </w:rPr>
        <w:t>-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11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≤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S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  <w:highlight w:val="yellow"/>
        </w:rPr>
        <w:t>≤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4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48735624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17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bCs/>
          <w:sz w:val="20"/>
          <w:szCs w:val="20"/>
        </w:rPr>
        <w:t>把程序地址空间中使用的逻辑地址变成内存中物理地址称为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重定位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）。</w:t>
      </w:r>
    </w:p>
    <w:p w14:paraId="0BBC8C5B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0"/>
        </w:rPr>
        <w:t>18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在分页管理系统中，为实现地址转换设置了寄存器，其中存放的是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页表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在内存中的起始地址</w:t>
      </w:r>
      <w:r>
        <w:rPr>
          <w:rFonts w:ascii="Times New Roman" w:hAnsi="Times New Roman" w:cs="Times New Roman"/>
          <w:sz w:val="20"/>
          <w:szCs w:val="20"/>
        </w:rPr>
        <w:t>。</w:t>
      </w:r>
    </w:p>
    <w:p w14:paraId="5B613A67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color w:val="FF0000"/>
          <w:kern w:val="0"/>
          <w:sz w:val="20"/>
          <w:szCs w:val="20"/>
        </w:rPr>
      </w:pPr>
      <w:r>
        <w:rPr>
          <w:rFonts w:ascii="Times New Roman" w:eastAsiaTheme="majorEastAsia" w:hAnsi="Times New Roman" w:cs="Times New Roman" w:hint="eastAsia"/>
          <w:bCs/>
          <w:sz w:val="20"/>
          <w:szCs w:val="21"/>
        </w:rPr>
        <w:t>19</w:t>
      </w:r>
      <w:r>
        <w:rPr>
          <w:rFonts w:ascii="Times New Roman" w:eastAsiaTheme="majorEastAsia" w:hAnsi="Times New Roman" w:cs="Times New Roman"/>
          <w:bCs/>
          <w:sz w:val="20"/>
          <w:szCs w:val="21"/>
        </w:rPr>
        <w:t>.</w:t>
      </w:r>
      <w:r>
        <w:rPr>
          <w:rFonts w:ascii="Times New Roman" w:eastAsia="宋体" w:hAnsi="Times New Roman" w:cs="Times New Roman"/>
          <w:b/>
          <w:sz w:val="20"/>
          <w:szCs w:val="20"/>
        </w:rPr>
        <w:t>（考研真题）</w:t>
      </w:r>
      <w:r>
        <w:rPr>
          <w:rFonts w:ascii="Times New Roman" w:eastAsia="宋体" w:hAnsi="Times New Roman" w:cs="Times New Roman"/>
          <w:bCs/>
          <w:sz w:val="20"/>
          <w:szCs w:val="20"/>
        </w:rPr>
        <w:t>分页存储管理系统具有快表，内存访问时间为</w:t>
      </w:r>
      <w:r>
        <w:rPr>
          <w:rFonts w:ascii="Times New Roman" w:eastAsia="宋体" w:hAnsi="Times New Roman" w:cs="Times New Roman"/>
          <w:bCs/>
          <w:sz w:val="20"/>
          <w:szCs w:val="20"/>
        </w:rPr>
        <w:t>2</w:t>
      </w:r>
      <w:r>
        <w:rPr>
          <w:rFonts w:ascii="Times New Roman" w:eastAsia="宋体" w:hAnsi="Times New Roman" w:cs="Times New Roman"/>
          <w:bCs/>
          <w:i/>
          <w:iCs/>
          <w:sz w:val="20"/>
          <w:szCs w:val="20"/>
        </w:rPr>
        <w:t>μs</w:t>
      </w:r>
      <w:r>
        <w:rPr>
          <w:rFonts w:ascii="Times New Roman" w:eastAsia="宋体" w:hAnsi="Times New Roman" w:cs="Times New Roman"/>
          <w:bCs/>
          <w:sz w:val="20"/>
          <w:szCs w:val="20"/>
        </w:rPr>
        <w:t>，</w:t>
      </w:r>
      <w:proofErr w:type="gramStart"/>
      <w:r>
        <w:rPr>
          <w:rFonts w:ascii="Times New Roman" w:eastAsia="宋体" w:hAnsi="Times New Roman" w:cs="Times New Roman"/>
          <w:bCs/>
          <w:sz w:val="20"/>
          <w:szCs w:val="20"/>
        </w:rPr>
        <w:t>检索快表</w:t>
      </w:r>
      <w:proofErr w:type="gramEnd"/>
      <w:r>
        <w:rPr>
          <w:rFonts w:ascii="Times New Roman" w:eastAsia="宋体" w:hAnsi="Times New Roman" w:cs="Times New Roman"/>
          <w:bCs/>
          <w:sz w:val="20"/>
          <w:szCs w:val="20"/>
        </w:rPr>
        <w:t>时间为</w:t>
      </w:r>
      <w:r>
        <w:rPr>
          <w:rFonts w:ascii="Times New Roman" w:eastAsia="宋体" w:hAnsi="Times New Roman" w:cs="Times New Roman"/>
          <w:bCs/>
          <w:sz w:val="20"/>
          <w:szCs w:val="20"/>
        </w:rPr>
        <w:t>0.5</w:t>
      </w:r>
      <w:r>
        <w:rPr>
          <w:rFonts w:ascii="Times New Roman" w:eastAsia="宋体" w:hAnsi="Times New Roman" w:cs="Times New Roman"/>
          <w:bCs/>
          <w:i/>
          <w:iCs/>
          <w:sz w:val="20"/>
          <w:szCs w:val="20"/>
        </w:rPr>
        <w:t>μs</w:t>
      </w:r>
      <w:r>
        <w:rPr>
          <w:rFonts w:ascii="Times New Roman" w:eastAsia="宋体" w:hAnsi="Times New Roman" w:cs="Times New Roman"/>
          <w:bCs/>
          <w:sz w:val="20"/>
          <w:szCs w:val="20"/>
        </w:rPr>
        <w:t>。</w:t>
      </w:r>
      <w:proofErr w:type="gramStart"/>
      <w:r>
        <w:rPr>
          <w:rFonts w:ascii="Times New Roman" w:eastAsia="宋体" w:hAnsi="Times New Roman" w:cs="Times New Roman"/>
          <w:bCs/>
          <w:sz w:val="20"/>
          <w:szCs w:val="20"/>
        </w:rPr>
        <w:t>若快表</w:t>
      </w:r>
      <w:proofErr w:type="gramEnd"/>
      <w:r>
        <w:rPr>
          <w:rFonts w:ascii="Times New Roman" w:eastAsia="宋体" w:hAnsi="Times New Roman" w:cs="Times New Roman"/>
          <w:bCs/>
          <w:sz w:val="20"/>
          <w:szCs w:val="20"/>
        </w:rPr>
        <w:t>的命中率为</w:t>
      </w:r>
      <w:r>
        <w:rPr>
          <w:rFonts w:ascii="Times New Roman" w:eastAsia="宋体" w:hAnsi="Times New Roman" w:cs="Times New Roman"/>
          <w:bCs/>
          <w:sz w:val="20"/>
          <w:szCs w:val="20"/>
        </w:rPr>
        <w:t>80%</w:t>
      </w:r>
      <w:r>
        <w:rPr>
          <w:rFonts w:ascii="Times New Roman" w:eastAsia="宋体" w:hAnsi="Times New Roman" w:cs="Times New Roman"/>
          <w:bCs/>
          <w:sz w:val="20"/>
          <w:szCs w:val="20"/>
        </w:rPr>
        <w:t>，且</w:t>
      </w:r>
      <w:proofErr w:type="gramStart"/>
      <w:r>
        <w:rPr>
          <w:rFonts w:ascii="Times New Roman" w:eastAsia="宋体" w:hAnsi="Times New Roman" w:cs="Times New Roman"/>
          <w:bCs/>
          <w:sz w:val="20"/>
          <w:szCs w:val="20"/>
        </w:rPr>
        <w:t>忽略快表更新</w:t>
      </w:r>
      <w:proofErr w:type="gramEnd"/>
      <w:r>
        <w:rPr>
          <w:rFonts w:ascii="Times New Roman" w:eastAsia="宋体" w:hAnsi="Times New Roman" w:cs="Times New Roman"/>
          <w:bCs/>
          <w:sz w:val="20"/>
          <w:szCs w:val="20"/>
        </w:rPr>
        <w:t>时间，则</w:t>
      </w:r>
      <w:proofErr w:type="gramStart"/>
      <w:r>
        <w:rPr>
          <w:rFonts w:ascii="Times New Roman" w:eastAsia="宋体" w:hAnsi="Times New Roman" w:cs="Times New Roman"/>
          <w:bCs/>
          <w:sz w:val="20"/>
          <w:szCs w:val="20"/>
        </w:rPr>
        <w:t>有效访问</w:t>
      </w:r>
      <w:proofErr w:type="gramEnd"/>
      <w:r>
        <w:rPr>
          <w:rFonts w:ascii="Times New Roman" w:eastAsia="宋体" w:hAnsi="Times New Roman" w:cs="Times New Roman"/>
          <w:bCs/>
          <w:sz w:val="20"/>
          <w:szCs w:val="20"/>
        </w:rPr>
        <w:t>时间是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bCs/>
          <w:sz w:val="20"/>
          <w:szCs w:val="20"/>
          <w:highlight w:val="yellow"/>
        </w:rPr>
        <w:t>2.9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proofErr w:type="spellStart"/>
      <w:r>
        <w:rPr>
          <w:rFonts w:ascii="Times New Roman" w:eastAsia="宋体" w:hAnsi="Times New Roman" w:cs="Times New Roman"/>
          <w:bCs/>
          <w:i/>
          <w:iCs/>
          <w:sz w:val="20"/>
          <w:szCs w:val="20"/>
        </w:rPr>
        <w:t>μs</w:t>
      </w:r>
      <w:proofErr w:type="spellEnd"/>
      <w:r>
        <w:rPr>
          <w:rFonts w:ascii="Times New Roman" w:eastAsia="宋体" w:hAnsi="Times New Roman" w:cs="Times New Roman"/>
          <w:kern w:val="0"/>
          <w:sz w:val="20"/>
          <w:szCs w:val="20"/>
        </w:rPr>
        <w:t>。</w:t>
      </w:r>
    </w:p>
    <w:p w14:paraId="3C0A55DD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20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在具有两级页表的分页存储管理系统中，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CPU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每次要存取一个数据时，必须访问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 w:hint="eastAsia"/>
          <w:sz w:val="20"/>
          <w:szCs w:val="20"/>
        </w:rPr>
        <w:t>次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内存。</w:t>
      </w:r>
    </w:p>
    <w:p w14:paraId="738CCDF5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21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bCs/>
          <w:sz w:val="20"/>
          <w:szCs w:val="20"/>
        </w:rPr>
        <w:t>某段式存储管理系统中，地址长度为</w:t>
      </w:r>
      <w:r>
        <w:rPr>
          <w:rFonts w:ascii="Times New Roman" w:eastAsia="宋体" w:hAnsi="Times New Roman" w:cs="Times New Roman"/>
          <w:bCs/>
          <w:sz w:val="20"/>
          <w:szCs w:val="20"/>
        </w:rPr>
        <w:t>32</w:t>
      </w:r>
      <w:r>
        <w:rPr>
          <w:rFonts w:ascii="Times New Roman" w:eastAsia="宋体" w:hAnsi="Times New Roman" w:cs="Times New Roman"/>
          <w:bCs/>
          <w:sz w:val="20"/>
          <w:szCs w:val="20"/>
        </w:rPr>
        <w:t>位，</w:t>
      </w:r>
      <w:proofErr w:type="gramStart"/>
      <w:r>
        <w:rPr>
          <w:rFonts w:ascii="Times New Roman" w:eastAsia="宋体" w:hAnsi="Times New Roman" w:cs="Times New Roman"/>
          <w:bCs/>
          <w:sz w:val="20"/>
          <w:szCs w:val="20"/>
        </w:rPr>
        <w:t>若允许</w:t>
      </w:r>
      <w:proofErr w:type="gramEnd"/>
      <w:r>
        <w:rPr>
          <w:rFonts w:ascii="Times New Roman" w:eastAsia="宋体" w:hAnsi="Times New Roman" w:cs="Times New Roman"/>
          <w:bCs/>
          <w:sz w:val="20"/>
          <w:szCs w:val="20"/>
        </w:rPr>
        <w:t>的最大段长为</w:t>
      </w:r>
      <w:r>
        <w:rPr>
          <w:rFonts w:ascii="Times New Roman" w:eastAsia="宋体" w:hAnsi="Times New Roman" w:cs="Times New Roman"/>
          <w:bCs/>
          <w:sz w:val="20"/>
          <w:szCs w:val="20"/>
        </w:rPr>
        <w:t>64KB</w:t>
      </w:r>
      <w:r>
        <w:rPr>
          <w:rFonts w:ascii="Times New Roman" w:eastAsia="宋体" w:hAnsi="Times New Roman" w:cs="Times New Roman"/>
          <w:bCs/>
          <w:sz w:val="20"/>
          <w:szCs w:val="20"/>
        </w:rPr>
        <w:t>，则段号占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16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bCs/>
          <w:kern w:val="0"/>
          <w:sz w:val="20"/>
          <w:szCs w:val="20"/>
        </w:rPr>
        <w:lastRenderedPageBreak/>
        <w:t>位</w:t>
      </w:r>
      <w:r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7BC62590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22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虚拟存储器的基本特征是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多次性</w:t>
      </w:r>
      <w:r>
        <w:rPr>
          <w:rFonts w:ascii="Times New Roman" w:hAnsi="Times New Roman" w:cs="Times New Roman"/>
          <w:sz w:val="20"/>
          <w:szCs w:val="21"/>
          <w:highlight w:val="yellow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对换性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  <w:highlight w:val="yellow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虚拟性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，因而决定了实现虚拟存储器的关键技术是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请求调页（段）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页（段）置换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。</w:t>
      </w:r>
    </w:p>
    <w:p w14:paraId="7B9C055D" w14:textId="77777777" w:rsidR="00D619D7" w:rsidRDefault="00D619D7" w:rsidP="00D619D7">
      <w:pPr>
        <w:spacing w:line="360" w:lineRule="auto"/>
        <w:ind w:firstLineChars="200" w:firstLine="400"/>
        <w:jc w:val="left"/>
        <w:rPr>
          <w:rFonts w:ascii="Times New Roman" w:eastAsia="微软雅黑" w:hAnsi="Times New Roman" w:cs="Times New Roman"/>
          <w:b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23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实现页式虚拟存储器，除了需要有一定容量的内存和相当容量的外存外，还需要有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页表机制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地址变换机构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缺页中断机构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的硬件支持。</w:t>
      </w:r>
    </w:p>
    <w:p w14:paraId="2B86AAF6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楷体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1"/>
        </w:rPr>
        <w:t>24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eastAsia="宋体" w:hAnsi="Times New Roman" w:cs="Times New Roman"/>
          <w:b/>
          <w:sz w:val="20"/>
          <w:szCs w:val="20"/>
        </w:rPr>
        <w:t>（考研真题）</w:t>
      </w:r>
      <w:bookmarkStart w:id="0" w:name="_Hlk58750412"/>
      <w:r>
        <w:rPr>
          <w:rFonts w:ascii="Times New Roman" w:eastAsia="宋体" w:hAnsi="Times New Roman" w:cs="Times New Roman"/>
          <w:sz w:val="20"/>
          <w:szCs w:val="21"/>
        </w:rPr>
        <w:t>在请求分页存储管理中，逻辑地址长度为</w:t>
      </w:r>
      <w:r>
        <w:rPr>
          <w:rFonts w:ascii="Times New Roman" w:eastAsia="宋体" w:hAnsi="Times New Roman" w:cs="Times New Roman"/>
          <w:sz w:val="20"/>
          <w:szCs w:val="21"/>
        </w:rPr>
        <w:t>16</w:t>
      </w:r>
      <w:r>
        <w:rPr>
          <w:rFonts w:ascii="Times New Roman" w:eastAsia="宋体" w:hAnsi="Times New Roman" w:cs="Times New Roman"/>
          <w:sz w:val="20"/>
          <w:szCs w:val="21"/>
        </w:rPr>
        <w:t>位，每页为</w:t>
      </w:r>
      <w:r>
        <w:rPr>
          <w:rFonts w:ascii="Times New Roman" w:eastAsia="宋体" w:hAnsi="Times New Roman" w:cs="Times New Roman"/>
          <w:sz w:val="20"/>
          <w:szCs w:val="21"/>
        </w:rPr>
        <w:t>2KB</w:t>
      </w:r>
      <w:bookmarkEnd w:id="0"/>
      <w:r>
        <w:rPr>
          <w:rFonts w:ascii="Times New Roman" w:eastAsia="宋体" w:hAnsi="Times New Roman" w:cs="Times New Roman"/>
          <w:sz w:val="20"/>
          <w:szCs w:val="21"/>
        </w:rPr>
        <w:t>，部分页表如表所示。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</w:tblGrid>
      <w:tr w:rsidR="00D619D7" w14:paraId="07BDF6D3" w14:textId="77777777" w:rsidTr="00FA67A6">
        <w:trPr>
          <w:jc w:val="center"/>
        </w:trPr>
        <w:tc>
          <w:tcPr>
            <w:tcW w:w="1134" w:type="dxa"/>
          </w:tcPr>
          <w:p w14:paraId="685961AD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页号</w:t>
            </w:r>
          </w:p>
        </w:tc>
        <w:tc>
          <w:tcPr>
            <w:tcW w:w="1134" w:type="dxa"/>
          </w:tcPr>
          <w:p w14:paraId="48052089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物理块号</w:t>
            </w:r>
            <w:proofErr w:type="gramEnd"/>
          </w:p>
        </w:tc>
      </w:tr>
      <w:tr w:rsidR="00D619D7" w14:paraId="36CC0673" w14:textId="77777777" w:rsidTr="00FA67A6">
        <w:trPr>
          <w:jc w:val="center"/>
        </w:trPr>
        <w:tc>
          <w:tcPr>
            <w:tcW w:w="1134" w:type="dxa"/>
          </w:tcPr>
          <w:p w14:paraId="1DB2A1F8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8FC6C1A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D619D7" w14:paraId="390FDA3D" w14:textId="77777777" w:rsidTr="00FA67A6">
        <w:trPr>
          <w:jc w:val="center"/>
        </w:trPr>
        <w:tc>
          <w:tcPr>
            <w:tcW w:w="1134" w:type="dxa"/>
          </w:tcPr>
          <w:p w14:paraId="4C203DEC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0BF45FE7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</w:tr>
      <w:tr w:rsidR="00D619D7" w14:paraId="1DEAB964" w14:textId="77777777" w:rsidTr="00FA67A6">
        <w:trPr>
          <w:jc w:val="center"/>
        </w:trPr>
        <w:tc>
          <w:tcPr>
            <w:tcW w:w="1134" w:type="dxa"/>
          </w:tcPr>
          <w:p w14:paraId="30342E47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34" w:type="dxa"/>
          </w:tcPr>
          <w:p w14:paraId="5CE024A5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D619D7" w14:paraId="6FBC6227" w14:textId="77777777" w:rsidTr="00FA67A6">
        <w:trPr>
          <w:jc w:val="center"/>
        </w:trPr>
        <w:tc>
          <w:tcPr>
            <w:tcW w:w="1134" w:type="dxa"/>
          </w:tcPr>
          <w:p w14:paraId="50D6F6F0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14:paraId="61CC2536" w14:textId="77777777" w:rsidR="00D619D7" w:rsidRDefault="00D619D7" w:rsidP="00FA67A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</w:tbl>
    <w:p w14:paraId="290E74B2" w14:textId="77777777" w:rsidR="00D619D7" w:rsidRDefault="00D619D7" w:rsidP="00D619D7">
      <w:pPr>
        <w:spacing w:line="360" w:lineRule="auto"/>
        <w:rPr>
          <w:rFonts w:ascii="Times New Roman" w:eastAsia="宋体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/>
          <w:sz w:val="20"/>
          <w:szCs w:val="21"/>
        </w:rPr>
        <w:t>则逻辑地址</w:t>
      </w:r>
      <w:r>
        <w:rPr>
          <w:rFonts w:ascii="Times New Roman" w:eastAsia="宋体" w:hAnsi="Times New Roman" w:cs="Times New Roman"/>
          <w:sz w:val="20"/>
          <w:szCs w:val="21"/>
        </w:rPr>
        <w:t>0EC5H</w:t>
      </w:r>
      <w:r>
        <w:rPr>
          <w:rFonts w:ascii="Times New Roman" w:eastAsia="宋体" w:hAnsi="Times New Roman" w:cs="Times New Roman"/>
          <w:sz w:val="20"/>
          <w:szCs w:val="21"/>
        </w:rPr>
        <w:t>所对应的物理地址为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sz w:val="20"/>
          <w:szCs w:val="21"/>
          <w:highlight w:val="yellow"/>
        </w:rPr>
        <w:t>56C5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sz w:val="20"/>
          <w:szCs w:val="21"/>
        </w:rPr>
        <w:t>H</w:t>
      </w:r>
      <w:r>
        <w:rPr>
          <w:rFonts w:ascii="Times New Roman" w:eastAsia="宋体" w:hAnsi="Times New Roman" w:cs="Times New Roman"/>
          <w:sz w:val="20"/>
          <w:szCs w:val="21"/>
        </w:rPr>
        <w:t>。</w:t>
      </w:r>
    </w:p>
    <w:p w14:paraId="2A9F9453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25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为实现请求分页管理，应在基本分页的页表基础上增加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状态位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访问字段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、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修改位</w:t>
      </w:r>
      <w:r>
        <w:rPr>
          <w:rFonts w:ascii="Times New Roman" w:hAnsi="Times New Roman" w:cs="Times New Roman"/>
          <w:sz w:val="20"/>
          <w:szCs w:val="21"/>
        </w:rPr>
        <w:t xml:space="preserve"> 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和</w:t>
      </w:r>
      <w:r>
        <w:rPr>
          <w:rFonts w:ascii="Times New Roman" w:hAnsi="Times New Roman" w:cs="Times New Roman"/>
          <w:sz w:val="20"/>
          <w:szCs w:val="21"/>
        </w:rPr>
        <w:t>（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外存地址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等数据项。</w:t>
      </w:r>
    </w:p>
    <w:p w14:paraId="470A0ED1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26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磁盘属于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块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）设备，其信息的存取是以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数据块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）为单位的；磁盘的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I/O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控制主要采取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中断驱动方式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）方式；打印机的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I/O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控制主要采取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( 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DMA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控制方式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)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方式。</w:t>
      </w:r>
    </w:p>
    <w:p w14:paraId="67E73985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 w:hint="eastAsia"/>
          <w:sz w:val="20"/>
          <w:szCs w:val="21"/>
        </w:rPr>
        <w:t>27</w:t>
      </w:r>
      <w:r>
        <w:rPr>
          <w:rFonts w:ascii="Times New Roman" w:hAnsi="Times New Roman" w:cs="Times New Roman"/>
          <w:sz w:val="20"/>
          <w:szCs w:val="21"/>
        </w:rPr>
        <w:t>.</w:t>
      </w:r>
      <w:r>
        <w:rPr>
          <w:rFonts w:ascii="Times New Roman" w:hAnsi="Times New Roman" w:cs="Times New Roman"/>
          <w:sz w:val="20"/>
          <w:szCs w:val="21"/>
        </w:rPr>
        <w:t>独占设备是指在一个作业的整个执行期间独自占用的设备，它一般采用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静态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分配。共享设备是指在某个时间段内可由多个作业同时使用的设备，一般采用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动态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分配。</w:t>
      </w:r>
    </w:p>
    <w:p w14:paraId="2C969C1A" w14:textId="77777777" w:rsidR="00D619D7" w:rsidRDefault="00D619D7" w:rsidP="00D619D7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28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在利用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RS-232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接口进行通信时，其通信速率为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9.6KB/S(B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为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Bit)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。如果在通信接口中仅设置了一个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8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位寄存器作为缓冲寄存器，这意味着大约每隔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0.8</w:t>
      </w:r>
      <w:r>
        <w:rPr>
          <w:rFonts w:ascii="Times New Roman" w:eastAsia="宋体" w:hAnsi="Times New Roman" w:cs="Times New Roman"/>
          <w:i/>
          <w:kern w:val="0"/>
          <w:sz w:val="20"/>
          <w:szCs w:val="20"/>
          <w:highlight w:val="yellow"/>
        </w:rPr>
        <w:t>ms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）的时间便要中断一次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CPU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，且要求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CPU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必须在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  <w:highlight w:val="yellow"/>
        </w:rPr>
        <w:t>0.1</w:t>
      </w:r>
      <w:r>
        <w:rPr>
          <w:rFonts w:ascii="Times New Roman" w:eastAsia="宋体" w:hAnsi="Times New Roman" w:cs="Times New Roman"/>
          <w:i/>
          <w:kern w:val="0"/>
          <w:sz w:val="20"/>
          <w:szCs w:val="20"/>
          <w:highlight w:val="yellow"/>
        </w:rPr>
        <w:t>ms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）时间内予以响应。</w:t>
      </w:r>
    </w:p>
    <w:p w14:paraId="28EF63CB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29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eastAsia="宋体" w:hAnsi="Times New Roman" w:cs="Times New Roman"/>
          <w:sz w:val="20"/>
          <w:szCs w:val="20"/>
        </w:rPr>
        <w:t>转速为</w:t>
      </w:r>
      <w:r>
        <w:rPr>
          <w:rFonts w:ascii="Times New Roman" w:eastAsia="宋体" w:hAnsi="Times New Roman" w:cs="Times New Roman"/>
          <w:sz w:val="20"/>
          <w:szCs w:val="20"/>
        </w:rPr>
        <w:t>7200</w:t>
      </w:r>
      <w:r>
        <w:rPr>
          <w:rFonts w:ascii="Times New Roman" w:eastAsia="宋体" w:hAnsi="Times New Roman" w:cs="Times New Roman"/>
          <w:sz w:val="20"/>
          <w:szCs w:val="20"/>
        </w:rPr>
        <w:t>转</w:t>
      </w:r>
      <w:r>
        <w:rPr>
          <w:rFonts w:ascii="Times New Roman" w:eastAsia="宋体" w:hAnsi="Times New Roman" w:cs="Times New Roman"/>
          <w:sz w:val="20"/>
          <w:szCs w:val="20"/>
        </w:rPr>
        <w:t>/</w:t>
      </w:r>
      <w:r>
        <w:rPr>
          <w:rFonts w:ascii="Times New Roman" w:eastAsia="宋体" w:hAnsi="Times New Roman" w:cs="Times New Roman"/>
          <w:sz w:val="20"/>
          <w:szCs w:val="20"/>
        </w:rPr>
        <w:t>分钟，平均旋转延迟时间约为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4.17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。</w:t>
      </w:r>
      <w:r>
        <w:rPr>
          <w:rFonts w:ascii="Times New Roman" w:eastAsia="宋体" w:hAnsi="Times New Roman" w:cs="Times New Roman"/>
          <w:sz w:val="20"/>
          <w:szCs w:val="20"/>
        </w:rPr>
        <w:t> </w:t>
      </w:r>
    </w:p>
    <w:p w14:paraId="02D42E21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30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b/>
          <w:sz w:val="20"/>
          <w:szCs w:val="20"/>
        </w:rPr>
        <w:t>（</w:t>
      </w:r>
      <w:r>
        <w:rPr>
          <w:rFonts w:ascii="Times New Roman" w:hAnsi="Times New Roman" w:cs="Times New Roman"/>
          <w:b/>
          <w:sz w:val="20"/>
          <w:szCs w:val="20"/>
        </w:rPr>
        <w:t>考研真题</w:t>
      </w:r>
      <w:r>
        <w:rPr>
          <w:rFonts w:ascii="Times New Roman" w:eastAsia="宋体" w:hAnsi="Times New Roman" w:cs="Times New Roman"/>
          <w:b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操作系统中采用缓存技术的主要目的是提高</w:t>
      </w:r>
      <w:r>
        <w:rPr>
          <w:rFonts w:ascii="Times New Roman" w:eastAsia="宋体" w:hAnsi="Times New Roman" w:cs="Times New Roman"/>
          <w:sz w:val="20"/>
          <w:szCs w:val="20"/>
        </w:rPr>
        <w:t>CPU</w:t>
      </w:r>
      <w:r>
        <w:rPr>
          <w:rFonts w:ascii="Times New Roman" w:eastAsia="宋体" w:hAnsi="Times New Roman" w:cs="Times New Roman"/>
          <w:sz w:val="20"/>
          <w:szCs w:val="20"/>
        </w:rPr>
        <w:t>和设备之间的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并行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程度。</w:t>
      </w:r>
    </w:p>
    <w:p w14:paraId="20FA5120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3</w:t>
      </w:r>
      <w:r>
        <w:rPr>
          <w:rFonts w:ascii="Times New Roman" w:eastAsia="宋体" w:hAnsi="Times New Roman" w:cs="Times New Roman" w:hint="eastAsia"/>
          <w:bCs/>
          <w:color w:val="000000" w:themeColor="text1"/>
          <w:sz w:val="20"/>
          <w:szCs w:val="20"/>
        </w:rPr>
        <w:t>1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.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在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UNIX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系统中，所有的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I/O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设备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都被看成是特殊文件，它们在使用形式上与普通文件相同，但它们使用是和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1"/>
          <w:highlight w:val="yellow"/>
        </w:rPr>
        <w:t>设备管理程序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</w:rPr>
        <w:t>紧密相连的。</w:t>
      </w:r>
    </w:p>
    <w:p w14:paraId="3E0707C1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1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对文件的访问有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  <w:highlight w:val="yellow"/>
        </w:rPr>
        <w:t>顺序访问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和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  <w:highlight w:val="yellow"/>
        </w:rPr>
        <w:t>随机访问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  <w:highlight w:val="yellow"/>
        </w:rPr>
        <w:t>/</w:t>
      </w:r>
      <w:r>
        <w:rPr>
          <w:rFonts w:ascii="Times New Roman" w:eastAsia="宋体" w:hAnsi="Times New Roman" w:cs="Times New Roman"/>
          <w:bCs/>
          <w:color w:val="000000" w:themeColor="text1"/>
          <w:sz w:val="20"/>
          <w:szCs w:val="20"/>
          <w:highlight w:val="yellow"/>
        </w:rPr>
        <w:t>直接访问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hAnsi="Times New Roman" w:cs="Times New Roman"/>
          <w:color w:val="000000" w:themeColor="text1"/>
          <w:sz w:val="20"/>
          <w:szCs w:val="21"/>
        </w:rPr>
        <w:t>两种方式。</w:t>
      </w:r>
    </w:p>
    <w:p w14:paraId="2EC13A66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鉴于文件查找过程中，只有文件名对目录检索有用，所以可把文件名与文件的其它属性</w:t>
      </w:r>
      <w:r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lastRenderedPageBreak/>
        <w:t>分离开来分别存放，把有关文件的文件名组织在一起形成符号名文件目录，而文件的其它属性则以所谓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0"/>
          <w:szCs w:val="20"/>
          <w:highlight w:val="yellow"/>
        </w:rPr>
        <w:t>索引结点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）</w:t>
      </w:r>
      <w:r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的数据结构方式集中组织在一起。</w:t>
      </w:r>
    </w:p>
    <w:p w14:paraId="45EA393D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bCs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34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（</w:t>
      </w:r>
      <w:r>
        <w:rPr>
          <w:rFonts w:ascii="Times New Roman" w:hAnsi="Times New Roman" w:cs="Times New Roman"/>
          <w:b/>
          <w:sz w:val="20"/>
          <w:szCs w:val="20"/>
        </w:rPr>
        <w:t>考研真题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）</w:t>
      </w:r>
      <w:r>
        <w:rPr>
          <w:rFonts w:ascii="Times New Roman" w:eastAsia="宋体" w:hAnsi="Times New Roman" w:cs="Times New Roman"/>
          <w:bCs/>
          <w:sz w:val="20"/>
          <w:szCs w:val="20"/>
        </w:rPr>
        <w:t>在操作系统中，</w:t>
      </w:r>
      <w:r>
        <w:rPr>
          <w:rFonts w:ascii="Times New Roman" w:eastAsia="宋体" w:hAnsi="Times New Roman" w:cs="Times New Roman"/>
          <w:bCs/>
          <w:sz w:val="20"/>
          <w:szCs w:val="20"/>
        </w:rPr>
        <w:t>FCB</w:t>
      </w:r>
      <w:r>
        <w:rPr>
          <w:rFonts w:ascii="Times New Roman" w:eastAsia="宋体" w:hAnsi="Times New Roman" w:cs="Times New Roman"/>
          <w:bCs/>
          <w:sz w:val="20"/>
          <w:szCs w:val="20"/>
        </w:rPr>
        <w:t>是指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bCs/>
          <w:sz w:val="20"/>
          <w:szCs w:val="20"/>
          <w:highlight w:val="yellow"/>
        </w:rPr>
        <w:t>文件控制块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bCs/>
          <w:sz w:val="20"/>
          <w:szCs w:val="20"/>
        </w:rPr>
        <w:t>。</w:t>
      </w:r>
    </w:p>
    <w:p w14:paraId="45A2BF5D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bCs/>
          <w:sz w:val="20"/>
          <w:szCs w:val="20"/>
        </w:rPr>
        <w:t>35</w:t>
      </w:r>
      <w:r>
        <w:rPr>
          <w:rFonts w:ascii="Times New Roman" w:eastAsia="宋体" w:hAnsi="Times New Roman" w:cs="Times New Roman"/>
          <w:bCs/>
          <w:sz w:val="20"/>
          <w:szCs w:val="20"/>
        </w:rPr>
        <w:t>.</w:t>
      </w:r>
      <w:r>
        <w:rPr>
          <w:rFonts w:ascii="Times New Roman" w:eastAsia="宋体" w:hAnsi="Times New Roman" w:cs="Times New Roman"/>
          <w:b/>
          <w:sz w:val="20"/>
          <w:szCs w:val="20"/>
        </w:rPr>
        <w:t>（</w:t>
      </w:r>
      <w:r>
        <w:rPr>
          <w:rFonts w:ascii="Times New Roman" w:hAnsi="Times New Roman" w:cs="Times New Roman"/>
          <w:b/>
          <w:sz w:val="20"/>
          <w:szCs w:val="20"/>
        </w:rPr>
        <w:t>考研真题</w:t>
      </w:r>
      <w:r>
        <w:rPr>
          <w:rFonts w:ascii="Times New Roman" w:eastAsia="宋体" w:hAnsi="Times New Roman" w:cs="Times New Roman"/>
          <w:b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由字符序列组成，文件内的信息不再划分结构，这是指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流式文件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0F942356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微软雅黑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36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1"/>
        </w:rPr>
        <w:t>文件目录是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1"/>
          <w:highlight w:val="yellow"/>
        </w:rPr>
        <w:t>文件控制块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的有序集合。</w:t>
      </w:r>
    </w:p>
    <w:p w14:paraId="411C57D5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 w:hint="eastAsia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文件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存储空间</w:t>
      </w:r>
      <w:r>
        <w:rPr>
          <w:rFonts w:ascii="Times New Roman" w:hAnsi="Times New Roman" w:cs="Times New Roman"/>
          <w:sz w:val="20"/>
          <w:szCs w:val="20"/>
        </w:rPr>
        <w:t>管理实质上是对（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yellow"/>
        </w:rPr>
        <w:t>外存</w:t>
      </w:r>
      <w:r>
        <w:rPr>
          <w:rFonts w:ascii="Times New Roman" w:hAnsi="Times New Roman" w:cs="Times New Roman"/>
          <w:color w:val="000000"/>
          <w:sz w:val="20"/>
          <w:szCs w:val="20"/>
          <w:highlight w:val="yellow"/>
          <w:shd w:val="clear" w:color="auto" w:fill="FFFFFF"/>
        </w:rPr>
        <w:t>空闲</w:t>
      </w:r>
      <w:r>
        <w:rPr>
          <w:rFonts w:ascii="Times New Roman" w:hAnsi="Times New Roman" w:cs="Times New Roman"/>
          <w:sz w:val="20"/>
          <w:szCs w:val="20"/>
          <w:highlight w:val="yellow"/>
        </w:rPr>
        <w:t>空间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）的组织和管理。</w:t>
      </w:r>
    </w:p>
    <w:p w14:paraId="77626C0E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38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1"/>
        </w:rPr>
        <w:t>可将链接式文件中的文件内容装入到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离散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的多个盘块中，并通过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链接指针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将它们构成一个队列，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显式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hAnsi="Times New Roman" w:cs="Times New Roman"/>
          <w:sz w:val="20"/>
          <w:szCs w:val="21"/>
        </w:rPr>
        <w:t>链接文件具有较高的检索速度。</w:t>
      </w:r>
    </w:p>
    <w:p w14:paraId="15D84196" w14:textId="77777777" w:rsidR="00D619D7" w:rsidRDefault="00D619D7" w:rsidP="00D619D7">
      <w:pPr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39.</w:t>
      </w:r>
      <w:r>
        <w:rPr>
          <w:rFonts w:ascii="Times New Roman" w:eastAsia="宋体" w:hAnsi="Times New Roman" w:cs="Times New Roman"/>
          <w:b/>
          <w:sz w:val="20"/>
          <w:szCs w:val="20"/>
        </w:rPr>
        <w:t>（</w:t>
      </w:r>
      <w:r>
        <w:rPr>
          <w:rFonts w:ascii="Times New Roman" w:hAnsi="Times New Roman" w:cs="Times New Roman"/>
          <w:b/>
          <w:sz w:val="20"/>
          <w:szCs w:val="20"/>
        </w:rPr>
        <w:t>考研真题</w:t>
      </w:r>
      <w:r>
        <w:rPr>
          <w:rFonts w:ascii="Times New Roman" w:eastAsia="宋体" w:hAnsi="Times New Roman" w:cs="Times New Roman"/>
          <w:b/>
          <w:sz w:val="20"/>
          <w:szCs w:val="20"/>
        </w:rPr>
        <w:t>）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使用位示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图（</w:t>
      </w:r>
      <w:r>
        <w:rPr>
          <w:rFonts w:ascii="Times New Roman" w:eastAsia="宋体" w:hAnsi="Times New Roman" w:cs="Times New Roman"/>
          <w:sz w:val="20"/>
          <w:szCs w:val="20"/>
        </w:rPr>
        <w:t>30</w:t>
      </w:r>
      <w:r>
        <w:rPr>
          <w:rFonts w:ascii="Times New Roman" w:eastAsia="宋体" w:hAnsi="Times New Roman" w:cs="Times New Roman"/>
          <w:sz w:val="20"/>
          <w:szCs w:val="20"/>
        </w:rPr>
        <w:t>行，</w:t>
      </w:r>
      <w:r>
        <w:rPr>
          <w:rFonts w:ascii="Times New Roman" w:eastAsia="宋体" w:hAnsi="Times New Roman" w:cs="Times New Roman"/>
          <w:sz w:val="20"/>
          <w:szCs w:val="20"/>
        </w:rPr>
        <w:t>50</w:t>
      </w:r>
      <w:r>
        <w:rPr>
          <w:rFonts w:ascii="Times New Roman" w:eastAsia="宋体" w:hAnsi="Times New Roman" w:cs="Times New Roman"/>
          <w:sz w:val="20"/>
          <w:szCs w:val="20"/>
        </w:rPr>
        <w:t>列）表示空闲盘块状态。如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当分配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一个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盘块号为</w:t>
      </w:r>
      <w:proofErr w:type="gramEnd"/>
      <w:r>
        <w:rPr>
          <w:rFonts w:ascii="Times New Roman" w:eastAsia="宋体" w:hAnsi="Times New Roman" w:cs="Times New Roman"/>
          <w:sz w:val="20"/>
          <w:szCs w:val="20"/>
        </w:rPr>
        <w:t>174</w:t>
      </w:r>
      <w:r>
        <w:rPr>
          <w:rFonts w:ascii="Times New Roman" w:eastAsia="宋体" w:hAnsi="Times New Roman" w:cs="Times New Roman"/>
          <w:sz w:val="20"/>
          <w:szCs w:val="20"/>
        </w:rPr>
        <w:t>时，其在位示图中的行列数为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3</w:t>
      </w:r>
      <w:r>
        <w:rPr>
          <w:rFonts w:ascii="Times New Roman" w:eastAsia="宋体" w:hAnsi="Times New Roman" w:cs="Times New Roman"/>
          <w:sz w:val="20"/>
          <w:szCs w:val="20"/>
          <w:highlight w:val="yellow"/>
        </w:rPr>
        <w:t>，</w:t>
      </w:r>
      <w:r>
        <w:rPr>
          <w:rFonts w:ascii="Times New Roman" w:hAnsi="Times New Roman" w:cs="Times New Roman"/>
          <w:color w:val="000000"/>
          <w:sz w:val="20"/>
          <w:szCs w:val="20"/>
          <w:highlight w:val="yellow"/>
          <w:shd w:val="clear" w:color="auto" w:fill="FFFFFF"/>
        </w:rPr>
        <w:t>23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r>
        <w:rPr>
          <w:rFonts w:ascii="Times New Roman" w:eastAsia="宋体" w:hAnsi="Times New Roman" w:cs="Times New Roman"/>
          <w:sz w:val="20"/>
          <w:szCs w:val="20"/>
        </w:rPr>
        <w:t>。（注：行列始下标为</w:t>
      </w:r>
      <w:r>
        <w:rPr>
          <w:rFonts w:ascii="Times New Roman" w:eastAsia="宋体" w:hAnsi="Times New Roman" w:cs="Times New Roman"/>
          <w:sz w:val="20"/>
          <w:szCs w:val="20"/>
        </w:rPr>
        <w:t>0</w:t>
      </w:r>
      <w:r>
        <w:rPr>
          <w:rFonts w:ascii="Times New Roman" w:eastAsia="宋体" w:hAnsi="Times New Roman" w:cs="Times New Roman"/>
          <w:sz w:val="20"/>
          <w:szCs w:val="20"/>
        </w:rPr>
        <w:t>）</w:t>
      </w:r>
    </w:p>
    <w:p w14:paraId="2458CB92" w14:textId="77777777" w:rsidR="00D619D7" w:rsidRDefault="00D619D7" w:rsidP="00D619D7">
      <w:pPr>
        <w:spacing w:line="360" w:lineRule="auto"/>
        <w:ind w:firstLineChars="200" w:firstLine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40.</w:t>
      </w:r>
      <w:r>
        <w:rPr>
          <w:rFonts w:ascii="Times New Roman" w:eastAsia="宋体" w:hAnsi="Times New Roman" w:cs="Times New Roman"/>
          <w:sz w:val="20"/>
          <w:szCs w:val="20"/>
        </w:rPr>
        <w:t>假定某盘组共有</w:t>
      </w:r>
      <w:r>
        <w:rPr>
          <w:rFonts w:ascii="Times New Roman" w:eastAsia="宋体" w:hAnsi="Times New Roman" w:cs="Times New Roman"/>
          <w:sz w:val="20"/>
          <w:szCs w:val="20"/>
        </w:rPr>
        <w:t>100</w:t>
      </w:r>
      <w:r>
        <w:rPr>
          <w:rFonts w:ascii="Times New Roman" w:eastAsia="宋体" w:hAnsi="Times New Roman" w:cs="Times New Roman"/>
          <w:sz w:val="20"/>
          <w:szCs w:val="20"/>
        </w:rPr>
        <w:t>个柱面，每个柱面上有</w:t>
      </w:r>
      <w:r>
        <w:rPr>
          <w:rFonts w:ascii="Times New Roman" w:eastAsia="宋体" w:hAnsi="Times New Roman" w:cs="Times New Roman"/>
          <w:sz w:val="20"/>
          <w:szCs w:val="20"/>
        </w:rPr>
        <w:t>16</w:t>
      </w:r>
      <w:r>
        <w:rPr>
          <w:rFonts w:ascii="Times New Roman" w:eastAsia="宋体" w:hAnsi="Times New Roman" w:cs="Times New Roman"/>
          <w:sz w:val="20"/>
          <w:szCs w:val="20"/>
        </w:rPr>
        <w:t>个磁道，每个磁道分成</w:t>
      </w:r>
      <w:r>
        <w:rPr>
          <w:rFonts w:ascii="Times New Roman" w:eastAsia="宋体" w:hAnsi="Times New Roman" w:cs="Times New Roman"/>
          <w:sz w:val="20"/>
          <w:szCs w:val="20"/>
        </w:rPr>
        <w:t>4</w:t>
      </w:r>
      <w:r>
        <w:rPr>
          <w:rFonts w:ascii="Times New Roman" w:eastAsia="宋体" w:hAnsi="Times New Roman" w:cs="Times New Roman"/>
          <w:sz w:val="20"/>
          <w:szCs w:val="20"/>
        </w:rPr>
        <w:t>个扇区。那么整个磁盘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空间</w:t>
      </w:r>
      <w:r>
        <w:rPr>
          <w:rFonts w:ascii="Times New Roman" w:eastAsia="宋体" w:hAnsi="Times New Roman" w:cs="Times New Roman"/>
          <w:sz w:val="20"/>
          <w:szCs w:val="20"/>
        </w:rPr>
        <w:t>的存储块数共有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6400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proofErr w:type="gramStart"/>
      <w:r>
        <w:rPr>
          <w:rFonts w:ascii="Times New Roman" w:eastAsia="宋体" w:hAnsi="Times New Roman" w:cs="Times New Roman"/>
          <w:sz w:val="20"/>
          <w:szCs w:val="20"/>
        </w:rPr>
        <w:t>个</w:t>
      </w:r>
      <w:proofErr w:type="gramEnd"/>
      <w:r>
        <w:rPr>
          <w:rFonts w:ascii="Times New Roman" w:hAnsi="Times New Roman" w:cs="Times New Roman"/>
          <w:sz w:val="20"/>
          <w:szCs w:val="21"/>
        </w:rPr>
        <w:t>。若用字长</w:t>
      </w:r>
      <w:r>
        <w:rPr>
          <w:rFonts w:ascii="Times New Roman" w:hAnsi="Times New Roman" w:cs="Times New Roman"/>
          <w:sz w:val="20"/>
          <w:szCs w:val="21"/>
        </w:rPr>
        <w:t>32</w:t>
      </w:r>
      <w:r>
        <w:rPr>
          <w:rFonts w:ascii="Times New Roman" w:hAnsi="Times New Roman" w:cs="Times New Roman"/>
          <w:sz w:val="20"/>
          <w:szCs w:val="21"/>
        </w:rPr>
        <w:t>位单元</w:t>
      </w:r>
      <w:proofErr w:type="gramStart"/>
      <w:r>
        <w:rPr>
          <w:rFonts w:ascii="Times New Roman" w:hAnsi="Times New Roman" w:cs="Times New Roman"/>
          <w:sz w:val="20"/>
          <w:szCs w:val="21"/>
        </w:rPr>
        <w:t>构造位示</w:t>
      </w:r>
      <w:proofErr w:type="gramEnd"/>
      <w:r>
        <w:rPr>
          <w:rFonts w:ascii="Times New Roman" w:hAnsi="Times New Roman" w:cs="Times New Roman"/>
          <w:sz w:val="20"/>
          <w:szCs w:val="21"/>
        </w:rPr>
        <w:t>图，需要</w:t>
      </w:r>
      <w:r>
        <w:rPr>
          <w:rFonts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highlight w:val="yellow"/>
        </w:rPr>
        <w:t>200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）</w:t>
      </w:r>
      <w:proofErr w:type="gramStart"/>
      <w:r>
        <w:rPr>
          <w:rFonts w:ascii="Times New Roman" w:hAnsi="Times New Roman" w:cs="Times New Roman"/>
          <w:sz w:val="20"/>
          <w:szCs w:val="21"/>
        </w:rPr>
        <w:t>个</w:t>
      </w:r>
      <w:proofErr w:type="gramEnd"/>
      <w:r>
        <w:rPr>
          <w:rFonts w:ascii="Times New Roman" w:hAnsi="Times New Roman" w:cs="Times New Roman"/>
          <w:sz w:val="20"/>
          <w:szCs w:val="21"/>
        </w:rPr>
        <w:t>字。</w:t>
      </w:r>
    </w:p>
    <w:p w14:paraId="33D51E3D" w14:textId="77777777" w:rsidR="003D4AE4" w:rsidRDefault="003D4AE4">
      <w:pPr>
        <w:rPr>
          <w:rFonts w:hint="eastAsia"/>
        </w:rPr>
      </w:pPr>
    </w:p>
    <w:sectPr w:rsidR="003D4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E8EA" w14:textId="77777777" w:rsidR="00F858A8" w:rsidRDefault="00F858A8" w:rsidP="00D619D7">
      <w:pPr>
        <w:rPr>
          <w:rFonts w:hint="eastAsia"/>
        </w:rPr>
      </w:pPr>
      <w:r>
        <w:separator/>
      </w:r>
    </w:p>
  </w:endnote>
  <w:endnote w:type="continuationSeparator" w:id="0">
    <w:p w14:paraId="59CD2653" w14:textId="77777777" w:rsidR="00F858A8" w:rsidRDefault="00F858A8" w:rsidP="00D619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7D3BA" w14:textId="77777777" w:rsidR="00F858A8" w:rsidRDefault="00F858A8" w:rsidP="00D619D7">
      <w:pPr>
        <w:rPr>
          <w:rFonts w:hint="eastAsia"/>
        </w:rPr>
      </w:pPr>
      <w:r>
        <w:separator/>
      </w:r>
    </w:p>
  </w:footnote>
  <w:footnote w:type="continuationSeparator" w:id="0">
    <w:p w14:paraId="3A6A8188" w14:textId="77777777" w:rsidR="00F858A8" w:rsidRDefault="00F858A8" w:rsidP="00D619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D1"/>
    <w:rsid w:val="00004417"/>
    <w:rsid w:val="00005938"/>
    <w:rsid w:val="00012298"/>
    <w:rsid w:val="000139AC"/>
    <w:rsid w:val="00014DEC"/>
    <w:rsid w:val="000215FC"/>
    <w:rsid w:val="000250DE"/>
    <w:rsid w:val="00037CC2"/>
    <w:rsid w:val="000414FC"/>
    <w:rsid w:val="00044EA5"/>
    <w:rsid w:val="000471CD"/>
    <w:rsid w:val="00047E12"/>
    <w:rsid w:val="00047EA9"/>
    <w:rsid w:val="000509A0"/>
    <w:rsid w:val="0005332F"/>
    <w:rsid w:val="00054063"/>
    <w:rsid w:val="00056807"/>
    <w:rsid w:val="000606E8"/>
    <w:rsid w:val="00063962"/>
    <w:rsid w:val="0006566E"/>
    <w:rsid w:val="000725EE"/>
    <w:rsid w:val="000743DC"/>
    <w:rsid w:val="00074F43"/>
    <w:rsid w:val="00075E2E"/>
    <w:rsid w:val="00081A1E"/>
    <w:rsid w:val="000848E8"/>
    <w:rsid w:val="00084A3B"/>
    <w:rsid w:val="00092C3D"/>
    <w:rsid w:val="00094F04"/>
    <w:rsid w:val="000A37D3"/>
    <w:rsid w:val="000B461F"/>
    <w:rsid w:val="000B77BC"/>
    <w:rsid w:val="000C12B4"/>
    <w:rsid w:val="000C3352"/>
    <w:rsid w:val="000C5B52"/>
    <w:rsid w:val="000D0A0B"/>
    <w:rsid w:val="000D62D7"/>
    <w:rsid w:val="000D7532"/>
    <w:rsid w:val="000D7A03"/>
    <w:rsid w:val="000E0443"/>
    <w:rsid w:val="000F0392"/>
    <w:rsid w:val="000F0D64"/>
    <w:rsid w:val="000F34AE"/>
    <w:rsid w:val="000F3523"/>
    <w:rsid w:val="000F67F6"/>
    <w:rsid w:val="00104E5D"/>
    <w:rsid w:val="001058CC"/>
    <w:rsid w:val="001159D0"/>
    <w:rsid w:val="001165A6"/>
    <w:rsid w:val="0011776E"/>
    <w:rsid w:val="00120EA8"/>
    <w:rsid w:val="0012589D"/>
    <w:rsid w:val="0012707F"/>
    <w:rsid w:val="001273FD"/>
    <w:rsid w:val="0012785F"/>
    <w:rsid w:val="0014487F"/>
    <w:rsid w:val="00145B9A"/>
    <w:rsid w:val="0014680B"/>
    <w:rsid w:val="00147EA6"/>
    <w:rsid w:val="001503C2"/>
    <w:rsid w:val="00151174"/>
    <w:rsid w:val="00156C1D"/>
    <w:rsid w:val="00161D99"/>
    <w:rsid w:val="00162800"/>
    <w:rsid w:val="00162D51"/>
    <w:rsid w:val="0016608A"/>
    <w:rsid w:val="0017261C"/>
    <w:rsid w:val="00182351"/>
    <w:rsid w:val="00184FCE"/>
    <w:rsid w:val="001857E7"/>
    <w:rsid w:val="00187190"/>
    <w:rsid w:val="00192EC6"/>
    <w:rsid w:val="00193966"/>
    <w:rsid w:val="001967BB"/>
    <w:rsid w:val="001A0D79"/>
    <w:rsid w:val="001A380C"/>
    <w:rsid w:val="001B02AF"/>
    <w:rsid w:val="001B5AE9"/>
    <w:rsid w:val="001B70C1"/>
    <w:rsid w:val="001C0071"/>
    <w:rsid w:val="001C4C36"/>
    <w:rsid w:val="001E1201"/>
    <w:rsid w:val="001E2255"/>
    <w:rsid w:val="001E3BB7"/>
    <w:rsid w:val="001F158B"/>
    <w:rsid w:val="001F15A0"/>
    <w:rsid w:val="001F4382"/>
    <w:rsid w:val="001F6B34"/>
    <w:rsid w:val="001F7457"/>
    <w:rsid w:val="001F7D5B"/>
    <w:rsid w:val="00210C15"/>
    <w:rsid w:val="002133A0"/>
    <w:rsid w:val="002149E8"/>
    <w:rsid w:val="00214DD1"/>
    <w:rsid w:val="002152C1"/>
    <w:rsid w:val="00215745"/>
    <w:rsid w:val="00216923"/>
    <w:rsid w:val="00217477"/>
    <w:rsid w:val="00223D70"/>
    <w:rsid w:val="002249AE"/>
    <w:rsid w:val="002410A7"/>
    <w:rsid w:val="002446C8"/>
    <w:rsid w:val="00244847"/>
    <w:rsid w:val="00246029"/>
    <w:rsid w:val="002466D8"/>
    <w:rsid w:val="00250B09"/>
    <w:rsid w:val="00252FBA"/>
    <w:rsid w:val="00254D0D"/>
    <w:rsid w:val="00257A56"/>
    <w:rsid w:val="00272DE2"/>
    <w:rsid w:val="00274446"/>
    <w:rsid w:val="002767D8"/>
    <w:rsid w:val="002851E4"/>
    <w:rsid w:val="00286666"/>
    <w:rsid w:val="00287191"/>
    <w:rsid w:val="00293F43"/>
    <w:rsid w:val="0029655F"/>
    <w:rsid w:val="002A0E7D"/>
    <w:rsid w:val="002A6940"/>
    <w:rsid w:val="002B0533"/>
    <w:rsid w:val="002B1B54"/>
    <w:rsid w:val="002C01E8"/>
    <w:rsid w:val="002C2D34"/>
    <w:rsid w:val="002C3941"/>
    <w:rsid w:val="002C5B42"/>
    <w:rsid w:val="002C5D67"/>
    <w:rsid w:val="002C7685"/>
    <w:rsid w:val="002D30CA"/>
    <w:rsid w:val="002E1F18"/>
    <w:rsid w:val="002E505E"/>
    <w:rsid w:val="002E67A6"/>
    <w:rsid w:val="002E6B03"/>
    <w:rsid w:val="002E7EB6"/>
    <w:rsid w:val="002F37E3"/>
    <w:rsid w:val="00300276"/>
    <w:rsid w:val="003058C7"/>
    <w:rsid w:val="00307DD3"/>
    <w:rsid w:val="003160CF"/>
    <w:rsid w:val="0032458F"/>
    <w:rsid w:val="00336006"/>
    <w:rsid w:val="0034060D"/>
    <w:rsid w:val="00340AA5"/>
    <w:rsid w:val="0034632A"/>
    <w:rsid w:val="00347C5F"/>
    <w:rsid w:val="00351F76"/>
    <w:rsid w:val="0035279B"/>
    <w:rsid w:val="00357A50"/>
    <w:rsid w:val="00363865"/>
    <w:rsid w:val="00370B5B"/>
    <w:rsid w:val="00370B78"/>
    <w:rsid w:val="00370DC8"/>
    <w:rsid w:val="00371052"/>
    <w:rsid w:val="003766A0"/>
    <w:rsid w:val="00385098"/>
    <w:rsid w:val="00385962"/>
    <w:rsid w:val="00392561"/>
    <w:rsid w:val="00394C6E"/>
    <w:rsid w:val="00395ED3"/>
    <w:rsid w:val="00396BE5"/>
    <w:rsid w:val="003A6284"/>
    <w:rsid w:val="003B38B2"/>
    <w:rsid w:val="003B4516"/>
    <w:rsid w:val="003B4EE2"/>
    <w:rsid w:val="003B5539"/>
    <w:rsid w:val="003C19C0"/>
    <w:rsid w:val="003C47A3"/>
    <w:rsid w:val="003D02E6"/>
    <w:rsid w:val="003D2B7E"/>
    <w:rsid w:val="003D3160"/>
    <w:rsid w:val="003D390E"/>
    <w:rsid w:val="003D4AE4"/>
    <w:rsid w:val="003D6DE4"/>
    <w:rsid w:val="003E1A9A"/>
    <w:rsid w:val="003E2BFD"/>
    <w:rsid w:val="003E54CC"/>
    <w:rsid w:val="003E796D"/>
    <w:rsid w:val="003F2FEB"/>
    <w:rsid w:val="003F3F03"/>
    <w:rsid w:val="0040158E"/>
    <w:rsid w:val="00401780"/>
    <w:rsid w:val="00412B30"/>
    <w:rsid w:val="00412D7B"/>
    <w:rsid w:val="004156A1"/>
    <w:rsid w:val="004169E1"/>
    <w:rsid w:val="00422D9A"/>
    <w:rsid w:val="00432B60"/>
    <w:rsid w:val="00432C04"/>
    <w:rsid w:val="00432F6C"/>
    <w:rsid w:val="00437ADD"/>
    <w:rsid w:val="00443595"/>
    <w:rsid w:val="00445FC9"/>
    <w:rsid w:val="004469D5"/>
    <w:rsid w:val="00446A8B"/>
    <w:rsid w:val="004478B0"/>
    <w:rsid w:val="00455229"/>
    <w:rsid w:val="00461CC5"/>
    <w:rsid w:val="00471D35"/>
    <w:rsid w:val="0047463C"/>
    <w:rsid w:val="00476BAC"/>
    <w:rsid w:val="00485B5F"/>
    <w:rsid w:val="00490C42"/>
    <w:rsid w:val="0049784F"/>
    <w:rsid w:val="004B5095"/>
    <w:rsid w:val="004B6117"/>
    <w:rsid w:val="004C01D2"/>
    <w:rsid w:val="004C1794"/>
    <w:rsid w:val="004C3AA9"/>
    <w:rsid w:val="004E6847"/>
    <w:rsid w:val="004F01C7"/>
    <w:rsid w:val="004F1D40"/>
    <w:rsid w:val="004F76D5"/>
    <w:rsid w:val="005014F9"/>
    <w:rsid w:val="00501C58"/>
    <w:rsid w:val="00501EA2"/>
    <w:rsid w:val="00503992"/>
    <w:rsid w:val="0050642F"/>
    <w:rsid w:val="00507DBD"/>
    <w:rsid w:val="00510404"/>
    <w:rsid w:val="005210F9"/>
    <w:rsid w:val="00525401"/>
    <w:rsid w:val="00526B8A"/>
    <w:rsid w:val="005277B3"/>
    <w:rsid w:val="00530F05"/>
    <w:rsid w:val="00531803"/>
    <w:rsid w:val="00534E8A"/>
    <w:rsid w:val="00540174"/>
    <w:rsid w:val="00540EFE"/>
    <w:rsid w:val="00541AC7"/>
    <w:rsid w:val="00546453"/>
    <w:rsid w:val="0055099F"/>
    <w:rsid w:val="00551A47"/>
    <w:rsid w:val="00553124"/>
    <w:rsid w:val="0055782F"/>
    <w:rsid w:val="00560217"/>
    <w:rsid w:val="00561B33"/>
    <w:rsid w:val="00564028"/>
    <w:rsid w:val="0057602A"/>
    <w:rsid w:val="005813E4"/>
    <w:rsid w:val="00581CA3"/>
    <w:rsid w:val="005965A6"/>
    <w:rsid w:val="005A7550"/>
    <w:rsid w:val="005B2308"/>
    <w:rsid w:val="005B2B4B"/>
    <w:rsid w:val="005B3247"/>
    <w:rsid w:val="005B39C7"/>
    <w:rsid w:val="005C6171"/>
    <w:rsid w:val="005C747E"/>
    <w:rsid w:val="005D1831"/>
    <w:rsid w:val="005E5744"/>
    <w:rsid w:val="005F0694"/>
    <w:rsid w:val="005F0920"/>
    <w:rsid w:val="006000FA"/>
    <w:rsid w:val="0060068C"/>
    <w:rsid w:val="00603941"/>
    <w:rsid w:val="00604D74"/>
    <w:rsid w:val="00610027"/>
    <w:rsid w:val="0061538F"/>
    <w:rsid w:val="006208CD"/>
    <w:rsid w:val="006230F5"/>
    <w:rsid w:val="00623AC4"/>
    <w:rsid w:val="006314AA"/>
    <w:rsid w:val="0063280B"/>
    <w:rsid w:val="0063617D"/>
    <w:rsid w:val="0064096D"/>
    <w:rsid w:val="006519C9"/>
    <w:rsid w:val="00660475"/>
    <w:rsid w:val="00660CC0"/>
    <w:rsid w:val="006708E5"/>
    <w:rsid w:val="00670F70"/>
    <w:rsid w:val="00671594"/>
    <w:rsid w:val="00681CE4"/>
    <w:rsid w:val="00683E8F"/>
    <w:rsid w:val="00687E1D"/>
    <w:rsid w:val="006909C4"/>
    <w:rsid w:val="00695095"/>
    <w:rsid w:val="006B0225"/>
    <w:rsid w:val="006B0FF0"/>
    <w:rsid w:val="006B15D2"/>
    <w:rsid w:val="006B21E6"/>
    <w:rsid w:val="006B36B4"/>
    <w:rsid w:val="006B7626"/>
    <w:rsid w:val="006C4035"/>
    <w:rsid w:val="006D2C50"/>
    <w:rsid w:val="006D3D9C"/>
    <w:rsid w:val="006D4B7F"/>
    <w:rsid w:val="006D5A67"/>
    <w:rsid w:val="006E47D9"/>
    <w:rsid w:val="006E7407"/>
    <w:rsid w:val="006F1734"/>
    <w:rsid w:val="006F51ED"/>
    <w:rsid w:val="006F521C"/>
    <w:rsid w:val="00700CE3"/>
    <w:rsid w:val="0070533A"/>
    <w:rsid w:val="00705928"/>
    <w:rsid w:val="00713E37"/>
    <w:rsid w:val="007145FD"/>
    <w:rsid w:val="0072402F"/>
    <w:rsid w:val="00724D0A"/>
    <w:rsid w:val="0073013D"/>
    <w:rsid w:val="0073039E"/>
    <w:rsid w:val="007305C9"/>
    <w:rsid w:val="00736CA9"/>
    <w:rsid w:val="00737420"/>
    <w:rsid w:val="00742945"/>
    <w:rsid w:val="007444E7"/>
    <w:rsid w:val="0074570A"/>
    <w:rsid w:val="007461D2"/>
    <w:rsid w:val="00750B44"/>
    <w:rsid w:val="007623D3"/>
    <w:rsid w:val="00763AD5"/>
    <w:rsid w:val="0077263D"/>
    <w:rsid w:val="00772DEC"/>
    <w:rsid w:val="00772F66"/>
    <w:rsid w:val="0077468B"/>
    <w:rsid w:val="0077688E"/>
    <w:rsid w:val="00776CB5"/>
    <w:rsid w:val="00784187"/>
    <w:rsid w:val="00784F29"/>
    <w:rsid w:val="00794174"/>
    <w:rsid w:val="007A15C0"/>
    <w:rsid w:val="007A4246"/>
    <w:rsid w:val="007B0746"/>
    <w:rsid w:val="007B3EAE"/>
    <w:rsid w:val="007B646B"/>
    <w:rsid w:val="007D23C7"/>
    <w:rsid w:val="007D25C2"/>
    <w:rsid w:val="007D45A3"/>
    <w:rsid w:val="007D5085"/>
    <w:rsid w:val="007E49CF"/>
    <w:rsid w:val="007E4D6D"/>
    <w:rsid w:val="007E5395"/>
    <w:rsid w:val="007E652A"/>
    <w:rsid w:val="007E7C08"/>
    <w:rsid w:val="007F13EE"/>
    <w:rsid w:val="007F18CB"/>
    <w:rsid w:val="007F1FB5"/>
    <w:rsid w:val="007F3DAF"/>
    <w:rsid w:val="007F55FA"/>
    <w:rsid w:val="007F5E30"/>
    <w:rsid w:val="00805C48"/>
    <w:rsid w:val="00812467"/>
    <w:rsid w:val="0081492E"/>
    <w:rsid w:val="00815022"/>
    <w:rsid w:val="008204A9"/>
    <w:rsid w:val="008236D1"/>
    <w:rsid w:val="008258C4"/>
    <w:rsid w:val="00825E4C"/>
    <w:rsid w:val="00830440"/>
    <w:rsid w:val="00830B7F"/>
    <w:rsid w:val="00832344"/>
    <w:rsid w:val="00832D24"/>
    <w:rsid w:val="00834991"/>
    <w:rsid w:val="00835D47"/>
    <w:rsid w:val="008417B3"/>
    <w:rsid w:val="00844546"/>
    <w:rsid w:val="0084735F"/>
    <w:rsid w:val="00847729"/>
    <w:rsid w:val="00851B09"/>
    <w:rsid w:val="008533E9"/>
    <w:rsid w:val="008652A8"/>
    <w:rsid w:val="008677CF"/>
    <w:rsid w:val="00870DD1"/>
    <w:rsid w:val="00871532"/>
    <w:rsid w:val="00872214"/>
    <w:rsid w:val="008734B0"/>
    <w:rsid w:val="00877194"/>
    <w:rsid w:val="008804F9"/>
    <w:rsid w:val="00880F5C"/>
    <w:rsid w:val="00890D71"/>
    <w:rsid w:val="00894564"/>
    <w:rsid w:val="008962F2"/>
    <w:rsid w:val="008970F1"/>
    <w:rsid w:val="00897171"/>
    <w:rsid w:val="008A167B"/>
    <w:rsid w:val="008A203C"/>
    <w:rsid w:val="008A52A0"/>
    <w:rsid w:val="008A7FB3"/>
    <w:rsid w:val="008B0131"/>
    <w:rsid w:val="008B7059"/>
    <w:rsid w:val="008B7C25"/>
    <w:rsid w:val="008C1A04"/>
    <w:rsid w:val="008C2F60"/>
    <w:rsid w:val="008C5F58"/>
    <w:rsid w:val="008D2844"/>
    <w:rsid w:val="008D2871"/>
    <w:rsid w:val="008D3F34"/>
    <w:rsid w:val="008D69EE"/>
    <w:rsid w:val="008E01CE"/>
    <w:rsid w:val="008E06AE"/>
    <w:rsid w:val="008F2E6F"/>
    <w:rsid w:val="008F5255"/>
    <w:rsid w:val="00901047"/>
    <w:rsid w:val="0090694D"/>
    <w:rsid w:val="00912A64"/>
    <w:rsid w:val="00913BCA"/>
    <w:rsid w:val="00916234"/>
    <w:rsid w:val="00916B30"/>
    <w:rsid w:val="009212A1"/>
    <w:rsid w:val="0092370F"/>
    <w:rsid w:val="00927460"/>
    <w:rsid w:val="00930C8B"/>
    <w:rsid w:val="0093458F"/>
    <w:rsid w:val="009348A6"/>
    <w:rsid w:val="00936A52"/>
    <w:rsid w:val="00937F1A"/>
    <w:rsid w:val="00940854"/>
    <w:rsid w:val="0094436B"/>
    <w:rsid w:val="00960D8E"/>
    <w:rsid w:val="00963238"/>
    <w:rsid w:val="00971332"/>
    <w:rsid w:val="0098099B"/>
    <w:rsid w:val="00983011"/>
    <w:rsid w:val="009833C7"/>
    <w:rsid w:val="00984DD2"/>
    <w:rsid w:val="0098566D"/>
    <w:rsid w:val="00990F69"/>
    <w:rsid w:val="0099147D"/>
    <w:rsid w:val="0099237C"/>
    <w:rsid w:val="00993E24"/>
    <w:rsid w:val="0099439A"/>
    <w:rsid w:val="00996E8F"/>
    <w:rsid w:val="00997ABA"/>
    <w:rsid w:val="009B13C1"/>
    <w:rsid w:val="009B6834"/>
    <w:rsid w:val="009C494F"/>
    <w:rsid w:val="009C675B"/>
    <w:rsid w:val="009D231C"/>
    <w:rsid w:val="009D2ABE"/>
    <w:rsid w:val="009D551E"/>
    <w:rsid w:val="009D5F88"/>
    <w:rsid w:val="009D6613"/>
    <w:rsid w:val="009D71BE"/>
    <w:rsid w:val="009E68D0"/>
    <w:rsid w:val="009F08B1"/>
    <w:rsid w:val="009F3C2F"/>
    <w:rsid w:val="009F61CD"/>
    <w:rsid w:val="00A00ADB"/>
    <w:rsid w:val="00A02770"/>
    <w:rsid w:val="00A05A73"/>
    <w:rsid w:val="00A16F35"/>
    <w:rsid w:val="00A21DE3"/>
    <w:rsid w:val="00A2506D"/>
    <w:rsid w:val="00A25ECF"/>
    <w:rsid w:val="00A26A51"/>
    <w:rsid w:val="00A31884"/>
    <w:rsid w:val="00A4680A"/>
    <w:rsid w:val="00A470A6"/>
    <w:rsid w:val="00A6100D"/>
    <w:rsid w:val="00A62CB3"/>
    <w:rsid w:val="00A64DCB"/>
    <w:rsid w:val="00A671F3"/>
    <w:rsid w:val="00A721F8"/>
    <w:rsid w:val="00A74E47"/>
    <w:rsid w:val="00A80B8B"/>
    <w:rsid w:val="00A81645"/>
    <w:rsid w:val="00A83D19"/>
    <w:rsid w:val="00A86E6B"/>
    <w:rsid w:val="00A91BC1"/>
    <w:rsid w:val="00A9286F"/>
    <w:rsid w:val="00A978BA"/>
    <w:rsid w:val="00AA2E16"/>
    <w:rsid w:val="00AA6195"/>
    <w:rsid w:val="00AA7514"/>
    <w:rsid w:val="00AB1A48"/>
    <w:rsid w:val="00AB498C"/>
    <w:rsid w:val="00AC014E"/>
    <w:rsid w:val="00AC489D"/>
    <w:rsid w:val="00AC6A02"/>
    <w:rsid w:val="00AD12BA"/>
    <w:rsid w:val="00AD4374"/>
    <w:rsid w:val="00AD5B88"/>
    <w:rsid w:val="00AD7209"/>
    <w:rsid w:val="00AE0B93"/>
    <w:rsid w:val="00AE1D65"/>
    <w:rsid w:val="00AE4A64"/>
    <w:rsid w:val="00AF2238"/>
    <w:rsid w:val="00AF22B0"/>
    <w:rsid w:val="00AF496E"/>
    <w:rsid w:val="00AF63A0"/>
    <w:rsid w:val="00B000D4"/>
    <w:rsid w:val="00B00460"/>
    <w:rsid w:val="00B009EC"/>
    <w:rsid w:val="00B0636F"/>
    <w:rsid w:val="00B0729C"/>
    <w:rsid w:val="00B07636"/>
    <w:rsid w:val="00B10395"/>
    <w:rsid w:val="00B12EE3"/>
    <w:rsid w:val="00B21764"/>
    <w:rsid w:val="00B2338D"/>
    <w:rsid w:val="00B423F4"/>
    <w:rsid w:val="00B44BC0"/>
    <w:rsid w:val="00B46715"/>
    <w:rsid w:val="00B5094B"/>
    <w:rsid w:val="00B512F0"/>
    <w:rsid w:val="00B573A2"/>
    <w:rsid w:val="00B60329"/>
    <w:rsid w:val="00B61C6A"/>
    <w:rsid w:val="00B63DE8"/>
    <w:rsid w:val="00B65CFE"/>
    <w:rsid w:val="00B70ED7"/>
    <w:rsid w:val="00B76D40"/>
    <w:rsid w:val="00B8118E"/>
    <w:rsid w:val="00B81E5B"/>
    <w:rsid w:val="00B95FEF"/>
    <w:rsid w:val="00B973AB"/>
    <w:rsid w:val="00BA0B99"/>
    <w:rsid w:val="00BA27B4"/>
    <w:rsid w:val="00BA4A6B"/>
    <w:rsid w:val="00BA4DB4"/>
    <w:rsid w:val="00BB0D94"/>
    <w:rsid w:val="00BB419E"/>
    <w:rsid w:val="00BC50AB"/>
    <w:rsid w:val="00BD0D9B"/>
    <w:rsid w:val="00BD1112"/>
    <w:rsid w:val="00BD224A"/>
    <w:rsid w:val="00BD3BA1"/>
    <w:rsid w:val="00BD78CD"/>
    <w:rsid w:val="00BF25E7"/>
    <w:rsid w:val="00BF2B3E"/>
    <w:rsid w:val="00BF4599"/>
    <w:rsid w:val="00C007D1"/>
    <w:rsid w:val="00C11C3E"/>
    <w:rsid w:val="00C11FB8"/>
    <w:rsid w:val="00C211C6"/>
    <w:rsid w:val="00C23BE6"/>
    <w:rsid w:val="00C24869"/>
    <w:rsid w:val="00C25B4E"/>
    <w:rsid w:val="00C33AE3"/>
    <w:rsid w:val="00C3520E"/>
    <w:rsid w:val="00C36761"/>
    <w:rsid w:val="00C5228A"/>
    <w:rsid w:val="00C560CB"/>
    <w:rsid w:val="00C61497"/>
    <w:rsid w:val="00C63015"/>
    <w:rsid w:val="00C63BFA"/>
    <w:rsid w:val="00C65FA3"/>
    <w:rsid w:val="00C722FB"/>
    <w:rsid w:val="00C74850"/>
    <w:rsid w:val="00C839B9"/>
    <w:rsid w:val="00C841F5"/>
    <w:rsid w:val="00C8547C"/>
    <w:rsid w:val="00C93483"/>
    <w:rsid w:val="00C95283"/>
    <w:rsid w:val="00CA0ED4"/>
    <w:rsid w:val="00CA1CA1"/>
    <w:rsid w:val="00CB1DA0"/>
    <w:rsid w:val="00CC4242"/>
    <w:rsid w:val="00CC51B1"/>
    <w:rsid w:val="00CD53FE"/>
    <w:rsid w:val="00CD7A92"/>
    <w:rsid w:val="00CE081C"/>
    <w:rsid w:val="00CE2CD8"/>
    <w:rsid w:val="00CF5F9E"/>
    <w:rsid w:val="00D01E0F"/>
    <w:rsid w:val="00D022D0"/>
    <w:rsid w:val="00D04BC9"/>
    <w:rsid w:val="00D05EC9"/>
    <w:rsid w:val="00D06017"/>
    <w:rsid w:val="00D11B3C"/>
    <w:rsid w:val="00D15101"/>
    <w:rsid w:val="00D16BEC"/>
    <w:rsid w:val="00D1746F"/>
    <w:rsid w:val="00D200C8"/>
    <w:rsid w:val="00D21350"/>
    <w:rsid w:val="00D36100"/>
    <w:rsid w:val="00D41421"/>
    <w:rsid w:val="00D420ED"/>
    <w:rsid w:val="00D43644"/>
    <w:rsid w:val="00D454C2"/>
    <w:rsid w:val="00D4551E"/>
    <w:rsid w:val="00D56853"/>
    <w:rsid w:val="00D60FA1"/>
    <w:rsid w:val="00D619D7"/>
    <w:rsid w:val="00D62126"/>
    <w:rsid w:val="00D64FD9"/>
    <w:rsid w:val="00D66DDC"/>
    <w:rsid w:val="00D713B6"/>
    <w:rsid w:val="00D737D5"/>
    <w:rsid w:val="00D74203"/>
    <w:rsid w:val="00D81009"/>
    <w:rsid w:val="00D81882"/>
    <w:rsid w:val="00D9086B"/>
    <w:rsid w:val="00D911A5"/>
    <w:rsid w:val="00DA13E5"/>
    <w:rsid w:val="00DA51EA"/>
    <w:rsid w:val="00DA7E76"/>
    <w:rsid w:val="00DB6F4C"/>
    <w:rsid w:val="00DC1664"/>
    <w:rsid w:val="00DC5A88"/>
    <w:rsid w:val="00DD0F3C"/>
    <w:rsid w:val="00DD5710"/>
    <w:rsid w:val="00DE2D4E"/>
    <w:rsid w:val="00DE483C"/>
    <w:rsid w:val="00DF1382"/>
    <w:rsid w:val="00DF35EB"/>
    <w:rsid w:val="00E000E7"/>
    <w:rsid w:val="00E002E8"/>
    <w:rsid w:val="00E00DE6"/>
    <w:rsid w:val="00E013FF"/>
    <w:rsid w:val="00E02B28"/>
    <w:rsid w:val="00E06175"/>
    <w:rsid w:val="00E067D5"/>
    <w:rsid w:val="00E11270"/>
    <w:rsid w:val="00E114F4"/>
    <w:rsid w:val="00E17567"/>
    <w:rsid w:val="00E21247"/>
    <w:rsid w:val="00E21676"/>
    <w:rsid w:val="00E25A8D"/>
    <w:rsid w:val="00E2657E"/>
    <w:rsid w:val="00E27084"/>
    <w:rsid w:val="00E31717"/>
    <w:rsid w:val="00E3259D"/>
    <w:rsid w:val="00E46AD6"/>
    <w:rsid w:val="00E520E6"/>
    <w:rsid w:val="00E65EE7"/>
    <w:rsid w:val="00E66A9C"/>
    <w:rsid w:val="00E756E9"/>
    <w:rsid w:val="00E8263B"/>
    <w:rsid w:val="00E86974"/>
    <w:rsid w:val="00E871B6"/>
    <w:rsid w:val="00E91370"/>
    <w:rsid w:val="00E91DA6"/>
    <w:rsid w:val="00E9209A"/>
    <w:rsid w:val="00E93949"/>
    <w:rsid w:val="00EA3FD8"/>
    <w:rsid w:val="00EB29D2"/>
    <w:rsid w:val="00EC107A"/>
    <w:rsid w:val="00EC2FEE"/>
    <w:rsid w:val="00EC3F5F"/>
    <w:rsid w:val="00EC40AF"/>
    <w:rsid w:val="00ED6D13"/>
    <w:rsid w:val="00EE2298"/>
    <w:rsid w:val="00EE6207"/>
    <w:rsid w:val="00EE6FBD"/>
    <w:rsid w:val="00EE704A"/>
    <w:rsid w:val="00EE764F"/>
    <w:rsid w:val="00EF113D"/>
    <w:rsid w:val="00EF34EC"/>
    <w:rsid w:val="00F0130E"/>
    <w:rsid w:val="00F03207"/>
    <w:rsid w:val="00F1208F"/>
    <w:rsid w:val="00F12786"/>
    <w:rsid w:val="00F13724"/>
    <w:rsid w:val="00F13B06"/>
    <w:rsid w:val="00F16F69"/>
    <w:rsid w:val="00F17218"/>
    <w:rsid w:val="00F272F5"/>
    <w:rsid w:val="00F32A41"/>
    <w:rsid w:val="00F32DC0"/>
    <w:rsid w:val="00F37B31"/>
    <w:rsid w:val="00F43E65"/>
    <w:rsid w:val="00F442DC"/>
    <w:rsid w:val="00F519CB"/>
    <w:rsid w:val="00F51FD1"/>
    <w:rsid w:val="00F56CB8"/>
    <w:rsid w:val="00F56D38"/>
    <w:rsid w:val="00F573CD"/>
    <w:rsid w:val="00F57E2C"/>
    <w:rsid w:val="00F606D5"/>
    <w:rsid w:val="00F62C87"/>
    <w:rsid w:val="00F71848"/>
    <w:rsid w:val="00F76CCD"/>
    <w:rsid w:val="00F77A3D"/>
    <w:rsid w:val="00F84BA5"/>
    <w:rsid w:val="00F85873"/>
    <w:rsid w:val="00F858A8"/>
    <w:rsid w:val="00F93203"/>
    <w:rsid w:val="00F93C23"/>
    <w:rsid w:val="00F94448"/>
    <w:rsid w:val="00F969AA"/>
    <w:rsid w:val="00F96A97"/>
    <w:rsid w:val="00FA11F1"/>
    <w:rsid w:val="00FA3622"/>
    <w:rsid w:val="00FA5708"/>
    <w:rsid w:val="00FA6C47"/>
    <w:rsid w:val="00FB0937"/>
    <w:rsid w:val="00FB72D9"/>
    <w:rsid w:val="00FD1688"/>
    <w:rsid w:val="00FD1D73"/>
    <w:rsid w:val="00FD263F"/>
    <w:rsid w:val="00FD2A24"/>
    <w:rsid w:val="00F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995E82-045E-4DDF-85E3-0EFEF11A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9D7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1F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D1"/>
    <w:pPr>
      <w:keepNext/>
      <w:keepLines/>
      <w:outlineLvl w:val="7"/>
    </w:pPr>
    <w:rPr>
      <w:rFonts w:cstheme="majorBidi"/>
      <w:color w:val="595959" w:themeColor="text1" w:themeTint="A6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D1"/>
    <w:pPr>
      <w:keepNext/>
      <w:keepLines/>
      <w:outlineLvl w:val="8"/>
    </w:pPr>
    <w:rPr>
      <w:rFonts w:eastAsiaTheme="majorEastAsia" w:cstheme="majorBidi"/>
      <w:color w:val="595959" w:themeColor="text1" w:themeTint="A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F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F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F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1F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F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F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F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F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5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51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FD1"/>
    <w:pPr>
      <w:spacing w:before="160" w:after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51F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FD1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F51F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51F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1F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1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619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19D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619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</cp:revision>
  <dcterms:created xsi:type="dcterms:W3CDTF">2025-05-23T08:05:00Z</dcterms:created>
  <dcterms:modified xsi:type="dcterms:W3CDTF">2025-05-23T08:06:00Z</dcterms:modified>
</cp:coreProperties>
</file>