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bookmarkStart w:id="0" w:name="_GoBack"/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以下哪一项不是特征选择常见的方法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过滤式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封装式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嵌入式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开放式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利用最小二乘法对多元线性回归进行参数估计时，其目标为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最小化方差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最小化残差平方和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最大化信息熵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最小化标准差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3.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以下哪些不是缺失值的影响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数据建模将丢失大量有用信息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数据建模的不确定性更加显著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对整体总是不产生什么作用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包含空值的数据可能会使建模过程陷入混乱，导致异常的输出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下列两个变量之间的关系中，哪个是函数关系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人的性别和他的身高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人的工资与年龄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正方形的面积和边长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温度与湿度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5.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哪一项不属于规范化的方法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最小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—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最大规范化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零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—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均值规范化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小数定标规范化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中位数规范化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6.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某超市研究销售纪录数据后发现，买啤酒的人很大概率也会购买尿布，这种属于数据挖掘的哪类问题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关联规则发现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聚类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分类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自然语言处理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7.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考虑下面的频繁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3-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项集的集合：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{1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{1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{1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5}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{1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{1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5}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5}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{3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5};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假定数据集中只有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5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个项，采用合并策略，由候选产生过程得到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4-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项集不包含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A.1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2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3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4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B.1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2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3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5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C.1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2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4</w:t>
      </w:r>
      <w:r w:rsidRPr="00E92BD2">
        <w:rPr>
          <w:rFonts w:ascii="微软雅黑" w:eastAsia="微软雅黑" w:hAnsi="微软雅黑"/>
          <w:color w:val="000000"/>
          <w:sz w:val="27"/>
        </w:rPr>
        <w:t>，</w:t>
      </w:r>
      <w:r w:rsidRPr="00E92BD2">
        <w:rPr>
          <w:rFonts w:ascii="微软雅黑" w:eastAsia="微软雅黑" w:hAnsi="微软雅黑"/>
          <w:color w:val="000000"/>
          <w:sz w:val="27"/>
        </w:rPr>
        <w:t>5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D.1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5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8.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为了解决任何复杂的分类问题，使用的感知机结构应至少包含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个隐含层。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A.1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B.2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C.3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D.4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9.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设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X={1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3}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是频繁项集，则可由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X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产生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个关联规则。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A.4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B.5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C.6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D.7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10.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以下哪一项不属于数据变换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简单函数变换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规范化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属性合并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连续属性离散化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11.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一元线性回归中，真实值与预测值的差称为样本的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误差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方差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测差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残差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12.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聚类的最简单最基本方法是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划分聚类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层次聚类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密度聚类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距离聚类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13.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单层感知机模型属于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模型。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二分类的线性分类模型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二分类的非线性分类模型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多分类的线性分类模型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多分类的非线性分类模型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14.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在一元线性回归中，通过最小二乘法求得的直线叫做回归直线或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最优回归线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最优分布线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最优预测线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最佳分布线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15.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在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近邻法中，选择较小的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值时，学习的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“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近似误差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”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会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“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估计误差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”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会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减小，减小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减小，增大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增大，减小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增大，增大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16.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某商品的产量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(X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，件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与单位成本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(Y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，元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/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件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之间的回归方程为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^Y=100-1.2X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，这说明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产量每增加一台，单位成本增加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100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元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产量每增加一台，单位成本减少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1.2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元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产量每增加一台，单位成本平均减少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1.2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元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产量每增加一台，单位平均增加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100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元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17.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对于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近邻法，下列说法错误的是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不具有显式的学习过程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适用于多分类任务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值越大，分类效果越好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通常采用多数表决的分类决策规则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18.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实体识别属于以下哪个过程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数据清洗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数据集成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数据规约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数据变换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19.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在回归分析中，自变量为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，因变量为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离散型变量，离散型变量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连续型变量，离散型变量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离散型变量，连续型变量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连续型变量，连续型变量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20.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在有统计学意义的前提下，标准化偏回归系数的绝对值越大，说明相应的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自变量对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y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的作用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越小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越大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无关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不确定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FF0000"/>
          <w:sz w:val="27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21.K-means</w:t>
      </w:r>
      <w:r w:rsidRPr="00E92BD2">
        <w:rPr>
          <w:rFonts w:ascii="微软雅黑" w:eastAsia="微软雅黑" w:hAnsi="微软雅黑"/>
          <w:color w:val="000000"/>
          <w:sz w:val="27"/>
        </w:rPr>
        <w:t>聚类中</w:t>
      </w:r>
      <w:r w:rsidRPr="00E92BD2">
        <w:rPr>
          <w:rFonts w:ascii="微软雅黑" w:eastAsia="微软雅黑" w:hAnsi="微软雅黑"/>
          <w:color w:val="000000"/>
          <w:sz w:val="27"/>
        </w:rPr>
        <w:t>K</w:t>
      </w:r>
      <w:r w:rsidRPr="00E92BD2">
        <w:rPr>
          <w:rFonts w:ascii="微软雅黑" w:eastAsia="微软雅黑" w:hAnsi="微软雅黑"/>
          <w:color w:val="000000"/>
          <w:sz w:val="27"/>
        </w:rPr>
        <w:t>值选取的方法是</w:t>
      </w:r>
      <w:r w:rsidRPr="00E92BD2">
        <w:rPr>
          <w:rFonts w:ascii="微软雅黑" w:eastAsia="微软雅黑" w:hAnsi="微软雅黑"/>
          <w:color w:val="000000"/>
          <w:sz w:val="27"/>
        </w:rPr>
        <w:t>()</w:t>
      </w:r>
      <w:r w:rsidRPr="00E92BD2">
        <w:rPr>
          <w:rFonts w:ascii="微软雅黑" w:eastAsia="微软雅黑" w:hAnsi="微软雅黑"/>
          <w:color w:val="000000"/>
          <w:sz w:val="27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A.</w:t>
      </w:r>
      <w:r w:rsidRPr="00E92BD2">
        <w:rPr>
          <w:rFonts w:ascii="微软雅黑" w:eastAsia="微软雅黑" w:hAnsi="微软雅黑"/>
          <w:color w:val="000000"/>
          <w:sz w:val="27"/>
        </w:rPr>
        <w:t>密度分类法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B.</w:t>
      </w:r>
      <w:r w:rsidRPr="00E92BD2">
        <w:rPr>
          <w:rFonts w:ascii="微软雅黑" w:eastAsia="微软雅黑" w:hAnsi="微软雅黑"/>
          <w:color w:val="000000"/>
          <w:sz w:val="27"/>
        </w:rPr>
        <w:t>手肘法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C.</w:t>
      </w:r>
      <w:r w:rsidRPr="00E92BD2">
        <w:rPr>
          <w:rFonts w:ascii="微软雅黑" w:eastAsia="微软雅黑" w:hAnsi="微软雅黑"/>
          <w:color w:val="000000"/>
          <w:sz w:val="27"/>
        </w:rPr>
        <w:t>大腿法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D.</w:t>
      </w:r>
      <w:r w:rsidRPr="00E92BD2">
        <w:rPr>
          <w:rFonts w:ascii="微软雅黑" w:eastAsia="微软雅黑" w:hAnsi="微软雅黑"/>
          <w:color w:val="000000"/>
          <w:sz w:val="27"/>
        </w:rPr>
        <w:t>随机选取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FF0000"/>
          <w:sz w:val="27"/>
        </w:rPr>
        <w:t>答案：</w:t>
      </w:r>
      <w:r w:rsidRPr="00E92BD2">
        <w:rPr>
          <w:rFonts w:ascii="微软雅黑" w:eastAsia="微软雅黑" w:hAnsi="微软雅黑"/>
          <w:color w:val="FF0000"/>
          <w:sz w:val="27"/>
        </w:rPr>
        <w:t>AB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22.</w:t>
      </w:r>
      <w:r w:rsidRPr="00E92BD2">
        <w:rPr>
          <w:rFonts w:ascii="微软雅黑" w:eastAsia="微软雅黑" w:hAnsi="微软雅黑"/>
          <w:color w:val="000000"/>
          <w:sz w:val="27"/>
        </w:rPr>
        <w:t>系统日志收集的基本特征有</w:t>
      </w:r>
      <w:r w:rsidRPr="00E92BD2">
        <w:rPr>
          <w:rFonts w:ascii="微软雅黑" w:eastAsia="微软雅黑" w:hAnsi="微软雅黑"/>
          <w:color w:val="000000"/>
          <w:sz w:val="27"/>
        </w:rPr>
        <w:t>()</w:t>
      </w:r>
      <w:r w:rsidRPr="00E92BD2">
        <w:rPr>
          <w:rFonts w:ascii="微软雅黑" w:eastAsia="微软雅黑" w:hAnsi="微软雅黑"/>
          <w:color w:val="000000"/>
          <w:sz w:val="27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A.</w:t>
      </w:r>
      <w:r w:rsidRPr="00E92BD2">
        <w:rPr>
          <w:rFonts w:ascii="微软雅黑" w:eastAsia="微软雅黑" w:hAnsi="微软雅黑"/>
          <w:color w:val="000000"/>
          <w:sz w:val="27"/>
        </w:rPr>
        <w:t>高可用性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B.</w:t>
      </w:r>
      <w:r w:rsidRPr="00E92BD2">
        <w:rPr>
          <w:rFonts w:ascii="微软雅黑" w:eastAsia="微软雅黑" w:hAnsi="微软雅黑"/>
          <w:color w:val="000000"/>
          <w:sz w:val="27"/>
        </w:rPr>
        <w:t>高可靠性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C.</w:t>
      </w:r>
      <w:r w:rsidRPr="00E92BD2">
        <w:rPr>
          <w:rFonts w:ascii="微软雅黑" w:eastAsia="微软雅黑" w:hAnsi="微软雅黑"/>
          <w:color w:val="000000"/>
          <w:sz w:val="27"/>
        </w:rPr>
        <w:t>可扩展性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D.</w:t>
      </w:r>
      <w:r w:rsidRPr="00E92BD2">
        <w:rPr>
          <w:rFonts w:ascii="微软雅黑" w:eastAsia="微软雅黑" w:hAnsi="微软雅黑"/>
          <w:color w:val="000000"/>
          <w:sz w:val="27"/>
        </w:rPr>
        <w:t>高效率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FF0000"/>
          <w:sz w:val="27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</w:rPr>
        <w:t>ABC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23.Apriori</w:t>
      </w:r>
      <w:r w:rsidRPr="00E92BD2">
        <w:rPr>
          <w:rFonts w:ascii="微软雅黑" w:eastAsia="微软雅黑" w:hAnsi="微软雅黑"/>
          <w:color w:val="000000"/>
          <w:sz w:val="27"/>
        </w:rPr>
        <w:t>算法的计算复杂度受</w:t>
      </w:r>
      <w:r w:rsidRPr="00E92BD2">
        <w:rPr>
          <w:rFonts w:ascii="微软雅黑" w:eastAsia="微软雅黑" w:hAnsi="微软雅黑"/>
          <w:color w:val="000000"/>
          <w:sz w:val="27"/>
        </w:rPr>
        <w:t>()</w:t>
      </w:r>
      <w:r w:rsidRPr="00E92BD2">
        <w:rPr>
          <w:rFonts w:ascii="微软雅黑" w:eastAsia="微软雅黑" w:hAnsi="微软雅黑"/>
          <w:color w:val="000000"/>
          <w:sz w:val="27"/>
        </w:rPr>
        <w:t>影响。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A.</w:t>
      </w:r>
      <w:r w:rsidRPr="00E92BD2">
        <w:rPr>
          <w:rFonts w:ascii="微软雅黑" w:eastAsia="微软雅黑" w:hAnsi="微软雅黑"/>
          <w:color w:val="000000"/>
          <w:sz w:val="27"/>
        </w:rPr>
        <w:t>支持度阈值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B.</w:t>
      </w:r>
      <w:r w:rsidRPr="00E92BD2">
        <w:rPr>
          <w:rFonts w:ascii="微软雅黑" w:eastAsia="微软雅黑" w:hAnsi="微软雅黑"/>
          <w:color w:val="000000"/>
          <w:sz w:val="27"/>
        </w:rPr>
        <w:t>项数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C.</w:t>
      </w:r>
      <w:r w:rsidRPr="00E92BD2">
        <w:rPr>
          <w:rFonts w:ascii="微软雅黑" w:eastAsia="微软雅黑" w:hAnsi="微软雅黑"/>
          <w:color w:val="000000"/>
          <w:sz w:val="27"/>
        </w:rPr>
        <w:t>事务数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事务平均宽度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ABCD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24.</w:t>
      </w:r>
      <w:r w:rsidRPr="00E92BD2">
        <w:rPr>
          <w:rFonts w:ascii="微软雅黑" w:eastAsia="微软雅黑" w:hAnsi="微软雅黑"/>
          <w:color w:val="000000"/>
          <w:sz w:val="27"/>
        </w:rPr>
        <w:t>距离度量中的距离可以是</w:t>
      </w:r>
      <w:r w:rsidRPr="00E92BD2">
        <w:rPr>
          <w:rFonts w:ascii="微软雅黑" w:eastAsia="微软雅黑" w:hAnsi="微软雅黑"/>
          <w:color w:val="000000"/>
          <w:sz w:val="27"/>
        </w:rPr>
        <w:t>()</w:t>
      </w:r>
      <w:r w:rsidRPr="00E92BD2">
        <w:rPr>
          <w:rFonts w:ascii="微软雅黑" w:eastAsia="微软雅黑" w:hAnsi="微软雅黑"/>
          <w:color w:val="000000"/>
          <w:sz w:val="27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欧式距离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曼哈顿距离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C.Lp</w:t>
      </w:r>
      <w:r w:rsidRPr="00E92BD2">
        <w:rPr>
          <w:rFonts w:ascii="微软雅黑" w:eastAsia="微软雅黑" w:hAnsi="微软雅黑"/>
          <w:color w:val="000000"/>
          <w:sz w:val="27"/>
        </w:rPr>
        <w:t>距离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D.Minkowski</w:t>
      </w:r>
      <w:r w:rsidRPr="00E92BD2">
        <w:rPr>
          <w:rFonts w:ascii="微软雅黑" w:eastAsia="微软雅黑" w:hAnsi="微软雅黑"/>
          <w:color w:val="000000"/>
          <w:sz w:val="27"/>
        </w:rPr>
        <w:t>距离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ABCD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25.k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近邻法的基本要素包括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距离度量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值的选择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样本大小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分类决策规则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ABD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26.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多层感知机的学习过程包含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信号的正向传播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信号的反向传播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误差的正向传播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误差的反向传播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27.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一元回归参数估计的参数求解方法有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最大似然法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距估计法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最小二乘法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欧式距离法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ABC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28.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什么情况下结点不用划分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当前结点所包含的样本全属于同一类别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当前属性集为空，或是所有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样本在所有属性上取值相同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当前结点包含的样本集为空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还有子集不能被基本正确分类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ABC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29.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数据科学具有哪些性质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?()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有效性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可用性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未预料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可理解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ABCD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30.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下面例子属于分类的是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。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检测图像中是否有人脸出现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对客户按照贷款风险大小进行分类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C.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识别手写的数字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D.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估计商场客流量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lastRenderedPageBreak/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ABC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31.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剪枝是决策树学习算法对付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“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过拟合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”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的主要手段。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32.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给定一组点，使用点之间的距离概念，将点分组为若干簇，不同簇的成员可以相同。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33.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相关性分析主要是分析个别独立变量之间线性相关程度的强弱，并用适当的统计指标表示出来的过程。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34.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分拆方法是自底向上的方法。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35.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探索性数据分析的特点是研究从原始数据入手，完全以实际数据为依据。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36.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在数据预处理时，无论什么情况，都可以直接将异常值删除。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37.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对于项集来说，置信度没有意义。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38.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给定关联规则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A→B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，意味着：若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发生，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也会发生。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39.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信息熵越小，样本结合的纯度越低。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40.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聚合方法是自底向上的方法。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41.BFR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聚类簇的坐标可以与空间的坐标保持一致。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42.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集中趋势能够表明在一定条件下数据的独特性质与差异。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43.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利用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近邻法进行分类时，使用不同的距离度量所确定的最近邻点都是相同的。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44.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朴素贝叶斯分类器有简单、高效、健壮的特点，但某些属性可能会降低分类器的性能。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45.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数据科学运用科学方法分析数据，位于几个学科的交叉点并利用领域特定的知识，使大数据的分析成为可能。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46.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使用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SVD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方法进行图像压缩不可以保留图像的重要特征。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47.K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均值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(K-Means)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算法是密度聚类。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48.K-means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算法采用贪心策略，通过迭代优化来近似求解。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lastRenderedPageBreak/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A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49.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获取数据为数据分析提供了素材和依据，这里的数据只包括直接获取的数据。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A.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B.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错误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  <w:lang w:eastAsia="zh-CN"/>
        </w:rPr>
      </w:pP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答案：</w:t>
      </w:r>
      <w:r w:rsidRPr="00E92BD2">
        <w:rPr>
          <w:rFonts w:ascii="微软雅黑" w:eastAsia="微软雅黑" w:hAnsi="微软雅黑"/>
          <w:color w:val="FF0000"/>
          <w:sz w:val="27"/>
          <w:lang w:eastAsia="zh-CN"/>
        </w:rPr>
        <w:t>B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50.</w:t>
      </w:r>
      <w:r w:rsidRPr="00E92BD2">
        <w:rPr>
          <w:rFonts w:ascii="微软雅黑" w:eastAsia="微软雅黑" w:hAnsi="微软雅黑"/>
          <w:color w:val="000000"/>
          <w:sz w:val="27"/>
          <w:lang w:eastAsia="zh-CN"/>
        </w:rPr>
        <w:t>特征的信息增益越大，则其越不重要。</w:t>
      </w:r>
      <w:r w:rsidRPr="00E92BD2">
        <w:rPr>
          <w:rFonts w:ascii="微软雅黑" w:eastAsia="微软雅黑" w:hAnsi="微软雅黑"/>
          <w:color w:val="000000"/>
          <w:sz w:val="27"/>
        </w:rPr>
        <w:t>()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color w:val="000000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A.</w:t>
      </w:r>
      <w:r w:rsidRPr="00E92BD2">
        <w:rPr>
          <w:rFonts w:ascii="微软雅黑" w:eastAsia="微软雅黑" w:hAnsi="微软雅黑"/>
          <w:color w:val="000000"/>
          <w:sz w:val="27"/>
        </w:rPr>
        <w:t>正确</w:t>
      </w:r>
    </w:p>
    <w:p w:rsidR="00E92BD2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000000"/>
          <w:sz w:val="27"/>
        </w:rPr>
        <w:t>B.</w:t>
      </w:r>
      <w:r w:rsidRPr="00E92BD2">
        <w:rPr>
          <w:rFonts w:ascii="微软雅黑" w:eastAsia="微软雅黑" w:hAnsi="微软雅黑"/>
          <w:color w:val="000000"/>
          <w:sz w:val="27"/>
        </w:rPr>
        <w:t>错误</w:t>
      </w:r>
    </w:p>
    <w:p w:rsidR="00D96809" w:rsidRPr="00E92BD2" w:rsidRDefault="00E92BD2" w:rsidP="00E92BD2">
      <w:pPr>
        <w:spacing w:after="500" w:line="288" w:lineRule="auto"/>
        <w:ind w:firstLineChars="200" w:firstLine="540"/>
        <w:rPr>
          <w:rFonts w:ascii="微软雅黑" w:eastAsia="微软雅黑" w:hAnsi="微软雅黑"/>
          <w:sz w:val="27"/>
        </w:rPr>
      </w:pPr>
      <w:r w:rsidRPr="00E92BD2">
        <w:rPr>
          <w:rFonts w:ascii="微软雅黑" w:eastAsia="微软雅黑" w:hAnsi="微软雅黑"/>
          <w:color w:val="FF0000"/>
          <w:sz w:val="27"/>
        </w:rPr>
        <w:t>答案：</w:t>
      </w:r>
      <w:r w:rsidRPr="00E92BD2">
        <w:rPr>
          <w:rFonts w:ascii="微软雅黑" w:eastAsia="微软雅黑" w:hAnsi="微软雅黑"/>
          <w:color w:val="FF0000"/>
          <w:sz w:val="27"/>
        </w:rPr>
        <w:t>B</w:t>
      </w:r>
      <w:bookmarkEnd w:id="0"/>
    </w:p>
    <w:sectPr w:rsidR="00D96809" w:rsidRPr="00E92BD2" w:rsidSect="00E92B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175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2BD2" w:rsidRDefault="00E92BD2" w:rsidP="00E92BD2">
      <w:pPr>
        <w:spacing w:after="0" w:line="240" w:lineRule="auto"/>
      </w:pPr>
      <w:r>
        <w:separator/>
      </w:r>
    </w:p>
  </w:endnote>
  <w:endnote w:type="continuationSeparator" w:id="0">
    <w:p w:rsidR="00E92BD2" w:rsidRDefault="00E92BD2" w:rsidP="00E92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2BD2" w:rsidRDefault="00E92BD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2BD2" w:rsidRDefault="00E92BD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2BD2" w:rsidRDefault="00E92B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2BD2" w:rsidRDefault="00E92BD2" w:rsidP="00E92BD2">
      <w:pPr>
        <w:spacing w:after="0" w:line="240" w:lineRule="auto"/>
      </w:pPr>
      <w:r>
        <w:separator/>
      </w:r>
    </w:p>
  </w:footnote>
  <w:footnote w:type="continuationSeparator" w:id="0">
    <w:p w:rsidR="00E92BD2" w:rsidRDefault="00E92BD2" w:rsidP="00E92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2BD2" w:rsidRDefault="00E92BD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2BD2" w:rsidRDefault="00E92BD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2BD2" w:rsidRDefault="00E92BD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6809"/>
    <w:rsid w:val="00E92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195CB2"/>
  <w14:defaultImageDpi w14:val="300"/>
  <w15:docId w15:val="{2EB62C16-A23E-4137-BB44-92F391A5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widowControl w:val="0"/>
      <w:jc w:val="both"/>
    </w:pPr>
    <w:rPr>
      <w:rFonts w:ascii="宋体" w:eastAsia="宋体" w:hAnsi="宋体"/>
      <w:color w:val="161616"/>
      <w:kern w:val="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spacing w:after="500" w:line="288" w:lineRule="auto"/>
      <w:jc w:val="left"/>
      <w:outlineLvl w:val="0"/>
    </w:pPr>
    <w:rPr>
      <w:rFonts w:ascii="微软雅黑" w:eastAsia="微软雅黑" w:hAnsi="微软雅黑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spacing w:after="500" w:line="288" w:lineRule="auto"/>
      <w:jc w:val="left"/>
      <w:outlineLvl w:val="1"/>
    </w:pPr>
    <w:rPr>
      <w:rFonts w:ascii="微软雅黑" w:eastAsia="微软雅黑" w:hAnsi="微软雅黑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spacing w:after="500" w:line="288" w:lineRule="auto"/>
      <w:jc w:val="left"/>
      <w:outlineLvl w:val="2"/>
    </w:pPr>
    <w:rPr>
      <w:rFonts w:ascii="微软雅黑" w:eastAsia="微软雅黑" w:hAnsi="微软雅黑" w:cstheme="majorBidi"/>
      <w:bCs/>
      <w:sz w:val="2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theme="majorBidi"/>
      <w:b/>
      <w:bCs/>
      <w:color w:val="161616"/>
      <w:kern w:val="2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微软雅黑" w:eastAsia="微软雅黑" w:hAnsi="微软雅黑" w:cstheme="majorBidi"/>
      <w:b/>
      <w:bCs/>
      <w:color w:val="161616"/>
      <w:kern w:val="2"/>
      <w:sz w:val="27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微软雅黑" w:eastAsia="微软雅黑" w:hAnsi="微软雅黑" w:cstheme="majorBidi"/>
      <w:bCs/>
      <w:color w:val="161616"/>
      <w:kern w:val="2"/>
      <w:sz w:val="27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0581AC-D61B-401E-834B-B440682BA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2453</Words>
  <Characters>701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用户</cp:lastModifiedBy>
  <cp:revision>2</cp:revision>
  <dcterms:created xsi:type="dcterms:W3CDTF">2022-02-19T06:05:00Z</dcterms:created>
  <dcterms:modified xsi:type="dcterms:W3CDTF">2022-02-19T06:05:00Z</dcterms:modified>
  <cp:category/>
</cp:coreProperties>
</file>