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493" w:rsidRPr="00366493" w:rsidRDefault="00366493" w:rsidP="00366493">
      <w:pPr>
        <w:spacing w:after="500" w:line="288" w:lineRule="auto"/>
        <w:ind w:firstLineChars="200" w:firstLine="540"/>
        <w:rPr>
          <w:rFonts w:ascii="微软雅黑" w:eastAsia="微软雅黑" w:hAnsi="微软雅黑"/>
          <w:sz w:val="27"/>
          <w:lang w:eastAsia="zh-CN"/>
        </w:rPr>
      </w:pPr>
      <w:bookmarkStart w:id="0" w:name="_GoBack"/>
      <w:r w:rsidRPr="00366493">
        <w:rPr>
          <w:rFonts w:ascii="微软雅黑" w:eastAsia="微软雅黑" w:hAnsi="微软雅黑"/>
          <w:color w:val="000000"/>
          <w:sz w:val="27"/>
          <w:lang w:eastAsia="zh-CN"/>
        </w:rPr>
        <w:t>1.</w:t>
      </w:r>
      <w:r w:rsidRPr="00366493">
        <w:rPr>
          <w:rFonts w:ascii="微软雅黑" w:eastAsia="微软雅黑" w:hAnsi="微软雅黑"/>
          <w:color w:val="000000"/>
          <w:sz w:val="27"/>
          <w:lang w:eastAsia="zh-CN"/>
        </w:rPr>
        <w:t>某商品的产量</w:t>
      </w:r>
      <w:r w:rsidRPr="00366493">
        <w:rPr>
          <w:rFonts w:ascii="微软雅黑" w:eastAsia="微软雅黑" w:hAnsi="微软雅黑"/>
          <w:color w:val="000000"/>
          <w:sz w:val="27"/>
          <w:lang w:eastAsia="zh-CN"/>
        </w:rPr>
        <w:t>(X</w:t>
      </w:r>
      <w:r w:rsidRPr="00366493">
        <w:rPr>
          <w:rFonts w:ascii="微软雅黑" w:eastAsia="微软雅黑" w:hAnsi="微软雅黑"/>
          <w:color w:val="000000"/>
          <w:sz w:val="27"/>
          <w:lang w:eastAsia="zh-CN"/>
        </w:rPr>
        <w:t>，件</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与单位成本</w:t>
      </w:r>
      <w:r w:rsidRPr="00366493">
        <w:rPr>
          <w:rFonts w:ascii="微软雅黑" w:eastAsia="微软雅黑" w:hAnsi="微软雅黑"/>
          <w:color w:val="000000"/>
          <w:sz w:val="27"/>
          <w:lang w:eastAsia="zh-CN"/>
        </w:rPr>
        <w:t>(Y</w:t>
      </w:r>
      <w:r w:rsidRPr="00366493">
        <w:rPr>
          <w:rFonts w:ascii="微软雅黑" w:eastAsia="微软雅黑" w:hAnsi="微软雅黑"/>
          <w:color w:val="000000"/>
          <w:sz w:val="27"/>
          <w:lang w:eastAsia="zh-CN"/>
        </w:rPr>
        <w:t>，元</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件</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之间的回归方程为</w:t>
      </w:r>
      <w:r w:rsidRPr="00366493">
        <w:rPr>
          <w:rFonts w:ascii="微软雅黑" w:eastAsia="微软雅黑" w:hAnsi="微软雅黑"/>
          <w:color w:val="000000"/>
          <w:sz w:val="27"/>
          <w:lang w:eastAsia="zh-CN"/>
        </w:rPr>
        <w:t>^Y=100-1.2X</w:t>
      </w:r>
      <w:r w:rsidRPr="00366493">
        <w:rPr>
          <w:rFonts w:ascii="微软雅黑" w:eastAsia="微软雅黑" w:hAnsi="微软雅黑"/>
          <w:color w:val="000000"/>
          <w:sz w:val="27"/>
          <w:lang w:eastAsia="zh-CN"/>
        </w:rPr>
        <w:t>，这说明</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产量每增加一台，单位成本增加</w:t>
      </w:r>
      <w:r w:rsidRPr="00366493">
        <w:rPr>
          <w:rFonts w:ascii="微软雅黑" w:eastAsia="微软雅黑" w:hAnsi="微软雅黑"/>
          <w:color w:val="000000"/>
          <w:sz w:val="27"/>
          <w:lang w:eastAsia="zh-CN"/>
        </w:rPr>
        <w:t>100</w:t>
      </w:r>
      <w:r w:rsidRPr="00366493">
        <w:rPr>
          <w:rFonts w:ascii="微软雅黑" w:eastAsia="微软雅黑" w:hAnsi="微软雅黑"/>
          <w:color w:val="000000"/>
          <w:sz w:val="27"/>
          <w:lang w:eastAsia="zh-CN"/>
        </w:rPr>
        <w:t>元</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产量每增加一台，单位成本减少</w:t>
      </w:r>
      <w:r w:rsidRPr="00366493">
        <w:rPr>
          <w:rFonts w:ascii="微软雅黑" w:eastAsia="微软雅黑" w:hAnsi="微软雅黑"/>
          <w:color w:val="000000"/>
          <w:sz w:val="27"/>
          <w:lang w:eastAsia="zh-CN"/>
        </w:rPr>
        <w:t>1.2</w:t>
      </w:r>
      <w:r w:rsidRPr="00366493">
        <w:rPr>
          <w:rFonts w:ascii="微软雅黑" w:eastAsia="微软雅黑" w:hAnsi="微软雅黑"/>
          <w:color w:val="000000"/>
          <w:sz w:val="27"/>
          <w:lang w:eastAsia="zh-CN"/>
        </w:rPr>
        <w:t>元</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产量每增加一台，单位成本平均减少</w:t>
      </w:r>
      <w:r w:rsidRPr="00366493">
        <w:rPr>
          <w:rFonts w:ascii="微软雅黑" w:eastAsia="微软雅黑" w:hAnsi="微软雅黑"/>
          <w:color w:val="000000"/>
          <w:sz w:val="27"/>
          <w:lang w:eastAsia="zh-CN"/>
        </w:rPr>
        <w:t>1.2</w:t>
      </w:r>
      <w:r w:rsidRPr="00366493">
        <w:rPr>
          <w:rFonts w:ascii="微软雅黑" w:eastAsia="微软雅黑" w:hAnsi="微软雅黑"/>
          <w:color w:val="000000"/>
          <w:sz w:val="27"/>
          <w:lang w:eastAsia="zh-CN"/>
        </w:rPr>
        <w:t>元</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产量每增加一台，单位平均增加</w:t>
      </w:r>
      <w:r w:rsidRPr="00366493">
        <w:rPr>
          <w:rFonts w:ascii="微软雅黑" w:eastAsia="微软雅黑" w:hAnsi="微软雅黑"/>
          <w:color w:val="000000"/>
          <w:sz w:val="27"/>
          <w:lang w:eastAsia="zh-CN"/>
        </w:rPr>
        <w:t>100</w:t>
      </w:r>
      <w:r w:rsidRPr="00366493">
        <w:rPr>
          <w:rFonts w:ascii="微软雅黑" w:eastAsia="微软雅黑" w:hAnsi="微软雅黑"/>
          <w:color w:val="000000"/>
          <w:sz w:val="27"/>
          <w:lang w:eastAsia="zh-CN"/>
        </w:rPr>
        <w:t>元</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FF0000"/>
          <w:sz w:val="27"/>
        </w:rPr>
        <w:t>答案：</w:t>
      </w:r>
      <w:r w:rsidRPr="00366493">
        <w:rPr>
          <w:rFonts w:ascii="微软雅黑" w:eastAsia="微软雅黑" w:hAnsi="微软雅黑"/>
          <w:color w:val="FF0000"/>
          <w:sz w:val="27"/>
        </w:rPr>
        <w:t>C</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t>2.</w:t>
      </w:r>
      <w:r w:rsidRPr="00366493">
        <w:rPr>
          <w:rFonts w:ascii="微软雅黑" w:eastAsia="微软雅黑" w:hAnsi="微软雅黑"/>
          <w:color w:val="000000"/>
          <w:sz w:val="27"/>
        </w:rPr>
        <w:t>置信度</w:t>
      </w:r>
      <w:r w:rsidRPr="00366493">
        <w:rPr>
          <w:rFonts w:ascii="微软雅黑" w:eastAsia="微软雅黑" w:hAnsi="微软雅黑"/>
          <w:color w:val="000000"/>
          <w:sz w:val="27"/>
        </w:rPr>
        <w:t>(confidence)</w:t>
      </w:r>
      <w:r w:rsidRPr="00366493">
        <w:rPr>
          <w:rFonts w:ascii="微软雅黑" w:eastAsia="微软雅黑" w:hAnsi="微软雅黑"/>
          <w:color w:val="000000"/>
          <w:sz w:val="27"/>
        </w:rPr>
        <w:t>是衡量兴趣度度量</w:t>
      </w:r>
      <w:r w:rsidRPr="00366493">
        <w:rPr>
          <w:rFonts w:ascii="微软雅黑" w:eastAsia="微软雅黑" w:hAnsi="微软雅黑"/>
          <w:color w:val="000000"/>
          <w:sz w:val="27"/>
        </w:rPr>
        <w:t>()</w:t>
      </w:r>
      <w:r w:rsidRPr="00366493">
        <w:rPr>
          <w:rFonts w:ascii="微软雅黑" w:eastAsia="微软雅黑" w:hAnsi="微软雅黑"/>
          <w:color w:val="000000"/>
          <w:sz w:val="27"/>
        </w:rPr>
        <w:t>的指标。</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A.</w:t>
      </w:r>
      <w:r w:rsidRPr="00366493">
        <w:rPr>
          <w:rFonts w:ascii="微软雅黑" w:eastAsia="微软雅黑" w:hAnsi="微软雅黑"/>
          <w:color w:val="000000"/>
          <w:sz w:val="27"/>
        </w:rPr>
        <w:t>简洁性</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B.</w:t>
      </w:r>
      <w:r w:rsidRPr="00366493">
        <w:rPr>
          <w:rFonts w:ascii="微软雅黑" w:eastAsia="微软雅黑" w:hAnsi="微软雅黑"/>
          <w:color w:val="000000"/>
          <w:sz w:val="27"/>
        </w:rPr>
        <w:t>确定性</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C.</w:t>
      </w:r>
      <w:r w:rsidRPr="00366493">
        <w:rPr>
          <w:rFonts w:ascii="微软雅黑" w:eastAsia="微软雅黑" w:hAnsi="微软雅黑"/>
          <w:color w:val="000000"/>
          <w:sz w:val="27"/>
        </w:rPr>
        <w:t>实用性</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t>D.</w:t>
      </w:r>
      <w:r w:rsidRPr="00366493">
        <w:rPr>
          <w:rFonts w:ascii="微软雅黑" w:eastAsia="微软雅黑" w:hAnsi="微软雅黑"/>
          <w:color w:val="000000"/>
          <w:sz w:val="27"/>
        </w:rPr>
        <w:t>新颖性</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FF0000"/>
          <w:sz w:val="27"/>
        </w:rPr>
        <w:t>答案：</w:t>
      </w:r>
      <w:r w:rsidRPr="00366493">
        <w:rPr>
          <w:rFonts w:ascii="微软雅黑" w:eastAsia="微软雅黑" w:hAnsi="微软雅黑"/>
          <w:color w:val="FF0000"/>
          <w:sz w:val="27"/>
        </w:rPr>
        <w:t>B</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lastRenderedPageBreak/>
        <w:t>3.</w:t>
      </w:r>
      <w:r w:rsidRPr="00366493">
        <w:rPr>
          <w:rFonts w:ascii="微软雅黑" w:eastAsia="微软雅黑" w:hAnsi="微软雅黑"/>
          <w:color w:val="000000"/>
          <w:sz w:val="27"/>
        </w:rPr>
        <w:t>实体识别属于以下哪个过程</w:t>
      </w:r>
      <w:r w:rsidRPr="00366493">
        <w:rPr>
          <w:rFonts w:ascii="微软雅黑" w:eastAsia="微软雅黑" w:hAnsi="微软雅黑"/>
          <w:color w:val="000000"/>
          <w:sz w:val="27"/>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数据清洗</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数据集成</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数据规约</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数据变换</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w:t>
      </w:r>
      <w:r w:rsidRPr="00366493">
        <w:rPr>
          <w:rFonts w:ascii="微软雅黑" w:eastAsia="微软雅黑" w:hAnsi="微软雅黑"/>
          <w:color w:val="000000"/>
          <w:sz w:val="27"/>
          <w:lang w:eastAsia="zh-CN"/>
        </w:rPr>
        <w:t>在一元线性回归模型中，残差项服从</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分布。</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A.</w:t>
      </w:r>
      <w:r w:rsidRPr="00366493">
        <w:rPr>
          <w:rFonts w:ascii="微软雅黑" w:eastAsia="微软雅黑" w:hAnsi="微软雅黑"/>
          <w:color w:val="000000"/>
          <w:sz w:val="27"/>
        </w:rPr>
        <w:t>泊松</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B.</w:t>
      </w:r>
      <w:r w:rsidRPr="00366493">
        <w:rPr>
          <w:rFonts w:ascii="微软雅黑" w:eastAsia="微软雅黑" w:hAnsi="微软雅黑"/>
          <w:color w:val="000000"/>
          <w:sz w:val="27"/>
        </w:rPr>
        <w:t>正态</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线性</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非线性</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5.</w:t>
      </w:r>
      <w:r w:rsidRPr="00366493">
        <w:rPr>
          <w:rFonts w:ascii="微软雅黑" w:eastAsia="微软雅黑" w:hAnsi="微软雅黑"/>
          <w:color w:val="000000"/>
          <w:sz w:val="27"/>
          <w:lang w:eastAsia="zh-CN"/>
        </w:rPr>
        <w:t>手肘法的核心指标是</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A.SES</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B.SSE</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C.RMSE</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D.MSE</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6.</w:t>
      </w:r>
      <w:r w:rsidRPr="00366493">
        <w:rPr>
          <w:rFonts w:ascii="微软雅黑" w:eastAsia="微软雅黑" w:hAnsi="微软雅黑"/>
          <w:color w:val="000000"/>
          <w:sz w:val="27"/>
          <w:lang w:eastAsia="zh-CN"/>
        </w:rPr>
        <w:t>单层感知机模型属于</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模型。</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二分类的线性分类模型</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二分类的非线性分类模型</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多分类的线性分类模型</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多分类的非线性分类模型</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7.</w:t>
      </w:r>
      <w:r w:rsidRPr="00366493">
        <w:rPr>
          <w:rFonts w:ascii="微软雅黑" w:eastAsia="微软雅黑" w:hAnsi="微软雅黑"/>
          <w:color w:val="000000"/>
          <w:sz w:val="27"/>
          <w:lang w:eastAsia="zh-CN"/>
        </w:rPr>
        <w:t>某超市研究销售纪录数据后发现，买啤酒的人很大概率也会购买尿布，这种属于数据挖掘的哪类问题</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关联规则发现</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聚类</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分类</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自然语言处理</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8.</w:t>
      </w:r>
      <w:r w:rsidRPr="00366493">
        <w:rPr>
          <w:rFonts w:ascii="微软雅黑" w:eastAsia="微软雅黑" w:hAnsi="微软雅黑"/>
          <w:color w:val="000000"/>
          <w:sz w:val="27"/>
          <w:lang w:eastAsia="zh-CN"/>
        </w:rPr>
        <w:t>下列两个变量之间的关系中，哪个是函数关系</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人的性别和他的身高</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人的工资与年龄</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正方形的面积和边长</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温度与湿度</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9.</w:t>
      </w:r>
      <w:r w:rsidRPr="00366493">
        <w:rPr>
          <w:rFonts w:ascii="微软雅黑" w:eastAsia="微软雅黑" w:hAnsi="微软雅黑"/>
          <w:color w:val="000000"/>
          <w:sz w:val="27"/>
          <w:lang w:eastAsia="zh-CN"/>
        </w:rPr>
        <w:t>聚类是一种</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有监督学习</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无监督学习</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强化学习</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半监督学习</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10.</w:t>
      </w:r>
      <w:r w:rsidRPr="00366493">
        <w:rPr>
          <w:rFonts w:ascii="微软雅黑" w:eastAsia="微软雅黑" w:hAnsi="微软雅黑"/>
          <w:color w:val="000000"/>
          <w:sz w:val="27"/>
          <w:lang w:eastAsia="zh-CN"/>
        </w:rPr>
        <w:t>以下哪些不是缺失值的影响</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数据建模将丢失大量有用信息</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数据建模的不确定性更加显著</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对整体总是不产生什么作用</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包含空值的数据可能会使建模过程陷入混乱，导致异常的输出</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11.</w:t>
      </w:r>
      <w:r w:rsidRPr="00366493">
        <w:rPr>
          <w:rFonts w:ascii="微软雅黑" w:eastAsia="微软雅黑" w:hAnsi="微软雅黑"/>
          <w:color w:val="000000"/>
          <w:sz w:val="27"/>
          <w:lang w:eastAsia="zh-CN"/>
        </w:rPr>
        <w:t>多层感知机是由</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层神经元组成。</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二</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三</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大于等于二层</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大于等于三层</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12.</w:t>
      </w:r>
      <w:r w:rsidRPr="00366493">
        <w:rPr>
          <w:rFonts w:ascii="微软雅黑" w:eastAsia="微软雅黑" w:hAnsi="微软雅黑"/>
          <w:color w:val="000000"/>
          <w:sz w:val="27"/>
          <w:lang w:eastAsia="zh-CN"/>
        </w:rPr>
        <w:t>以下哪一项不属于数据变换</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简单函数变换</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规范化</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属性合并</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连续属性离散化</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13.</w:t>
      </w:r>
      <w:r w:rsidRPr="00366493">
        <w:rPr>
          <w:rFonts w:ascii="微软雅黑" w:eastAsia="微软雅黑" w:hAnsi="微软雅黑"/>
          <w:color w:val="000000"/>
          <w:sz w:val="27"/>
          <w:lang w:eastAsia="zh-CN"/>
        </w:rPr>
        <w:t>以下哪一项不是特征工程的子问题</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特征创建</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特征提取</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特征选择</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特征识别</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14.</w:t>
      </w:r>
      <w:r w:rsidRPr="00366493">
        <w:rPr>
          <w:rFonts w:ascii="微软雅黑" w:eastAsia="微软雅黑" w:hAnsi="微软雅黑"/>
          <w:color w:val="000000"/>
          <w:sz w:val="27"/>
          <w:lang w:eastAsia="zh-CN"/>
        </w:rPr>
        <w:t>哪一项不属于规范化的方法</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最小</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最大规范化</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零</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均值规范化</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小数定标规范化</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中位数规范化</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15.</w:t>
      </w:r>
      <w:r w:rsidRPr="00366493">
        <w:rPr>
          <w:rFonts w:ascii="微软雅黑" w:eastAsia="微软雅黑" w:hAnsi="微软雅黑"/>
          <w:color w:val="000000"/>
          <w:sz w:val="27"/>
          <w:lang w:eastAsia="zh-CN"/>
        </w:rPr>
        <w:t>在</w:t>
      </w:r>
      <w:r w:rsidRPr="00366493">
        <w:rPr>
          <w:rFonts w:ascii="微软雅黑" w:eastAsia="微软雅黑" w:hAnsi="微软雅黑"/>
          <w:color w:val="000000"/>
          <w:sz w:val="27"/>
          <w:lang w:eastAsia="zh-CN"/>
        </w:rPr>
        <w:t>k</w:t>
      </w:r>
      <w:r w:rsidRPr="00366493">
        <w:rPr>
          <w:rFonts w:ascii="微软雅黑" w:eastAsia="微软雅黑" w:hAnsi="微软雅黑"/>
          <w:color w:val="000000"/>
          <w:sz w:val="27"/>
          <w:lang w:eastAsia="zh-CN"/>
        </w:rPr>
        <w:t>近邻法中，选择较小的</w:t>
      </w:r>
      <w:r w:rsidRPr="00366493">
        <w:rPr>
          <w:rFonts w:ascii="微软雅黑" w:eastAsia="微软雅黑" w:hAnsi="微软雅黑"/>
          <w:color w:val="000000"/>
          <w:sz w:val="27"/>
          <w:lang w:eastAsia="zh-CN"/>
        </w:rPr>
        <w:t>k</w:t>
      </w:r>
      <w:r w:rsidRPr="00366493">
        <w:rPr>
          <w:rFonts w:ascii="微软雅黑" w:eastAsia="微软雅黑" w:hAnsi="微软雅黑"/>
          <w:color w:val="000000"/>
          <w:sz w:val="27"/>
          <w:lang w:eastAsia="zh-CN"/>
        </w:rPr>
        <w:t>值时，学习的</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近似误差</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会</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估计误差</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会</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减小，减小</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减小，增大</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增大，减小</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增大，增大</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16.</w:t>
      </w:r>
      <w:r w:rsidRPr="00366493">
        <w:rPr>
          <w:rFonts w:ascii="微软雅黑" w:eastAsia="微软雅黑" w:hAnsi="微软雅黑"/>
          <w:color w:val="000000"/>
          <w:sz w:val="27"/>
          <w:lang w:eastAsia="zh-CN"/>
        </w:rPr>
        <w:t>在回归分析中，自变量为</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，因变量为</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离散型变量，离散型变量</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连续型变量，离散型变量</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离散型变量，连续型变量</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连续型变量，连续型变量</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17.</w:t>
      </w:r>
      <w:r w:rsidRPr="00366493">
        <w:rPr>
          <w:rFonts w:ascii="微软雅黑" w:eastAsia="微软雅黑" w:hAnsi="微软雅黑"/>
          <w:color w:val="000000"/>
          <w:sz w:val="27"/>
          <w:lang w:eastAsia="zh-CN"/>
        </w:rPr>
        <w:t>具有偏差和至少</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个</w:t>
      </w:r>
      <w:r w:rsidRPr="00366493">
        <w:rPr>
          <w:rFonts w:ascii="微软雅黑" w:eastAsia="微软雅黑" w:hAnsi="微软雅黑"/>
          <w:color w:val="000000"/>
          <w:sz w:val="27"/>
          <w:lang w:eastAsia="zh-CN"/>
        </w:rPr>
        <w:t>S</w:t>
      </w:r>
      <w:r w:rsidRPr="00366493">
        <w:rPr>
          <w:rFonts w:ascii="微软雅黑" w:eastAsia="微软雅黑" w:hAnsi="微软雅黑"/>
          <w:color w:val="000000"/>
          <w:sz w:val="27"/>
          <w:lang w:eastAsia="zh-CN"/>
        </w:rPr>
        <w:t>型隐含层加上一个</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输出层的网络能够逼近任何有理数。</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A.1</w:t>
      </w:r>
      <w:r w:rsidRPr="00366493">
        <w:rPr>
          <w:rFonts w:ascii="微软雅黑" w:eastAsia="微软雅黑" w:hAnsi="微软雅黑"/>
          <w:color w:val="000000"/>
          <w:sz w:val="27"/>
          <w:lang w:eastAsia="zh-CN"/>
        </w:rPr>
        <w:t>，线性</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B.2</w:t>
      </w:r>
      <w:r w:rsidRPr="00366493">
        <w:rPr>
          <w:rFonts w:ascii="微软雅黑" w:eastAsia="微软雅黑" w:hAnsi="微软雅黑"/>
          <w:color w:val="000000"/>
          <w:sz w:val="27"/>
          <w:lang w:eastAsia="zh-CN"/>
        </w:rPr>
        <w:t>，线性</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C.1</w:t>
      </w:r>
      <w:r w:rsidRPr="00366493">
        <w:rPr>
          <w:rFonts w:ascii="微软雅黑" w:eastAsia="微软雅黑" w:hAnsi="微软雅黑"/>
          <w:color w:val="000000"/>
          <w:sz w:val="27"/>
          <w:lang w:eastAsia="zh-CN"/>
        </w:rPr>
        <w:t>，非线性</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D.2</w:t>
      </w:r>
      <w:r w:rsidRPr="00366493">
        <w:rPr>
          <w:rFonts w:ascii="微软雅黑" w:eastAsia="微软雅黑" w:hAnsi="微软雅黑"/>
          <w:color w:val="000000"/>
          <w:sz w:val="27"/>
          <w:lang w:eastAsia="zh-CN"/>
        </w:rPr>
        <w:t>，非线性</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18.</w:t>
      </w:r>
      <w:r w:rsidRPr="00366493">
        <w:rPr>
          <w:rFonts w:ascii="微软雅黑" w:eastAsia="微软雅黑" w:hAnsi="微软雅黑"/>
          <w:color w:val="000000"/>
          <w:sz w:val="27"/>
          <w:lang w:eastAsia="zh-CN"/>
        </w:rPr>
        <w:t>以下属于关联分析的是</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A.CPU</w:t>
      </w:r>
      <w:r w:rsidRPr="00366493">
        <w:rPr>
          <w:rFonts w:ascii="微软雅黑" w:eastAsia="微软雅黑" w:hAnsi="微软雅黑"/>
          <w:color w:val="000000"/>
          <w:sz w:val="27"/>
          <w:lang w:eastAsia="zh-CN"/>
        </w:rPr>
        <w:t>性能预测</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购物篮分析</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自动判断鸢尾花类别</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股票趋势建模</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19.</w:t>
      </w:r>
      <w:r w:rsidRPr="00366493">
        <w:rPr>
          <w:rFonts w:ascii="微软雅黑" w:eastAsia="微软雅黑" w:hAnsi="微软雅黑"/>
          <w:color w:val="000000"/>
          <w:sz w:val="27"/>
          <w:lang w:eastAsia="zh-CN"/>
        </w:rPr>
        <w:t>通过构造新的指标</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线损率，当超出线损率的正常范围，</w:t>
      </w:r>
      <w:r w:rsidRPr="00366493">
        <w:rPr>
          <w:rFonts w:ascii="微软雅黑" w:eastAsia="微软雅黑" w:hAnsi="微软雅黑"/>
          <w:color w:val="000000"/>
          <w:sz w:val="27"/>
          <w:lang w:eastAsia="zh-CN"/>
        </w:rPr>
        <w:t xml:space="preserve"> </w:t>
      </w:r>
      <w:r w:rsidRPr="00366493">
        <w:rPr>
          <w:rFonts w:ascii="微软雅黑" w:eastAsia="微软雅黑" w:hAnsi="微软雅黑"/>
          <w:color w:val="000000"/>
          <w:sz w:val="27"/>
          <w:lang w:eastAsia="zh-CN"/>
        </w:rPr>
        <w:t>则可以判断这条线路的用户可能存在窃漏电等异常行为属于数据变换中的</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简单函数变换</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规范化</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属性构造</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连续属性离散化</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20.</w:t>
      </w:r>
      <w:r w:rsidRPr="00366493">
        <w:rPr>
          <w:rFonts w:ascii="微软雅黑" w:eastAsia="微软雅黑" w:hAnsi="微软雅黑"/>
          <w:color w:val="000000"/>
          <w:sz w:val="27"/>
          <w:lang w:eastAsia="zh-CN"/>
        </w:rPr>
        <w:t>我们需要对已生成的树</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进行剪枝，将树变得简单，从而使它具有更好的泛化能力。</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A.</w:t>
      </w:r>
      <w:r w:rsidRPr="00366493">
        <w:rPr>
          <w:rFonts w:ascii="微软雅黑" w:eastAsia="微软雅黑" w:hAnsi="微软雅黑"/>
          <w:color w:val="000000"/>
          <w:sz w:val="27"/>
        </w:rPr>
        <w:t>自上而下</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B.</w:t>
      </w:r>
      <w:r w:rsidRPr="00366493">
        <w:rPr>
          <w:rFonts w:ascii="微软雅黑" w:eastAsia="微软雅黑" w:hAnsi="微软雅黑"/>
          <w:color w:val="000000"/>
          <w:sz w:val="27"/>
        </w:rPr>
        <w:t>自下而上</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C.</w:t>
      </w:r>
      <w:r w:rsidRPr="00366493">
        <w:rPr>
          <w:rFonts w:ascii="微软雅黑" w:eastAsia="微软雅黑" w:hAnsi="微软雅黑"/>
          <w:color w:val="000000"/>
          <w:sz w:val="27"/>
        </w:rPr>
        <w:t>自左而右</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自右而左</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21.</w:t>
      </w:r>
      <w:r w:rsidRPr="00366493">
        <w:rPr>
          <w:rFonts w:ascii="微软雅黑" w:eastAsia="微软雅黑" w:hAnsi="微软雅黑"/>
          <w:color w:val="000000"/>
          <w:sz w:val="27"/>
          <w:lang w:eastAsia="zh-CN"/>
        </w:rPr>
        <w:t>多层感知机的学习过程包含</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信号的正向传播</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信号的反向传播</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误差的正向传播</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误差的反向传播</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22.</w:t>
      </w:r>
      <w:r w:rsidRPr="00366493">
        <w:rPr>
          <w:rFonts w:ascii="微软雅黑" w:eastAsia="微软雅黑" w:hAnsi="微软雅黑"/>
          <w:color w:val="000000"/>
          <w:sz w:val="27"/>
          <w:lang w:eastAsia="zh-CN"/>
        </w:rPr>
        <w:t>下面例子属于分类的是</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检测图像中是否有人脸出现</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对客户按照贷款风险大小进行分类</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识别手写的数字</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估计商场客流量</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FF0000"/>
          <w:sz w:val="27"/>
        </w:rPr>
        <w:t>答案：</w:t>
      </w:r>
      <w:r w:rsidRPr="00366493">
        <w:rPr>
          <w:rFonts w:ascii="微软雅黑" w:eastAsia="微软雅黑" w:hAnsi="微软雅黑"/>
          <w:color w:val="FF0000"/>
          <w:sz w:val="27"/>
        </w:rPr>
        <w:t>ABC</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lastRenderedPageBreak/>
        <w:t>23.</w:t>
      </w:r>
      <w:r w:rsidRPr="00366493">
        <w:rPr>
          <w:rFonts w:ascii="微软雅黑" w:eastAsia="微软雅黑" w:hAnsi="微软雅黑"/>
          <w:color w:val="000000"/>
          <w:sz w:val="27"/>
        </w:rPr>
        <w:t>距离度量中的距离可以是</w:t>
      </w:r>
      <w:r w:rsidRPr="00366493">
        <w:rPr>
          <w:rFonts w:ascii="微软雅黑" w:eastAsia="微软雅黑" w:hAnsi="微软雅黑"/>
          <w:color w:val="000000"/>
          <w:sz w:val="27"/>
        </w:rPr>
        <w:t>()</w:t>
      </w:r>
      <w:r w:rsidRPr="00366493">
        <w:rPr>
          <w:rFonts w:ascii="微软雅黑" w:eastAsia="微软雅黑" w:hAnsi="微软雅黑"/>
          <w:color w:val="000000"/>
          <w:sz w:val="27"/>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欧式距离</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曼哈顿距离</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C.Lp</w:t>
      </w:r>
      <w:r w:rsidRPr="00366493">
        <w:rPr>
          <w:rFonts w:ascii="微软雅黑" w:eastAsia="微软雅黑" w:hAnsi="微软雅黑"/>
          <w:color w:val="000000"/>
          <w:sz w:val="27"/>
        </w:rPr>
        <w:t>距离</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t>D.Minkowski</w:t>
      </w:r>
      <w:r w:rsidRPr="00366493">
        <w:rPr>
          <w:rFonts w:ascii="微软雅黑" w:eastAsia="微软雅黑" w:hAnsi="微软雅黑"/>
          <w:color w:val="000000"/>
          <w:sz w:val="27"/>
        </w:rPr>
        <w:t>距离</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ABCD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24.Apriori</w:t>
      </w:r>
      <w:r w:rsidRPr="00366493">
        <w:rPr>
          <w:rFonts w:ascii="微软雅黑" w:eastAsia="微软雅黑" w:hAnsi="微软雅黑"/>
          <w:color w:val="000000"/>
          <w:sz w:val="27"/>
          <w:lang w:eastAsia="zh-CN"/>
        </w:rPr>
        <w:t>算法的计算复杂度受</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影响。</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支持度阈值</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项数</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事务数</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事务平均宽度</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ABCD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25.</w:t>
      </w:r>
      <w:r w:rsidRPr="00366493">
        <w:rPr>
          <w:rFonts w:ascii="微软雅黑" w:eastAsia="微软雅黑" w:hAnsi="微软雅黑"/>
          <w:color w:val="000000"/>
          <w:sz w:val="27"/>
          <w:lang w:eastAsia="zh-CN"/>
        </w:rPr>
        <w:t>下列选项是</w:t>
      </w:r>
      <w:r w:rsidRPr="00366493">
        <w:rPr>
          <w:rFonts w:ascii="微软雅黑" w:eastAsia="微软雅黑" w:hAnsi="微软雅黑"/>
          <w:color w:val="000000"/>
          <w:sz w:val="27"/>
          <w:lang w:eastAsia="zh-CN"/>
        </w:rPr>
        <w:t>BFR</w:t>
      </w:r>
      <w:r w:rsidRPr="00366493">
        <w:rPr>
          <w:rFonts w:ascii="微软雅黑" w:eastAsia="微软雅黑" w:hAnsi="微软雅黑"/>
          <w:color w:val="000000"/>
          <w:sz w:val="27"/>
          <w:lang w:eastAsia="zh-CN"/>
        </w:rPr>
        <w:t>的对象是</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废弃集</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临时集</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压缩集</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留存集</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ACD</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26.</w:t>
      </w:r>
      <w:r w:rsidRPr="00366493">
        <w:rPr>
          <w:rFonts w:ascii="微软雅黑" w:eastAsia="微软雅黑" w:hAnsi="微软雅黑"/>
          <w:color w:val="000000"/>
          <w:sz w:val="27"/>
          <w:lang w:eastAsia="zh-CN"/>
        </w:rPr>
        <w:t>系统日</w:t>
      </w:r>
      <w:r w:rsidRPr="00366493">
        <w:rPr>
          <w:rFonts w:ascii="微软雅黑" w:eastAsia="微软雅黑" w:hAnsi="微软雅黑"/>
          <w:color w:val="000000"/>
          <w:sz w:val="27"/>
          <w:lang w:eastAsia="zh-CN"/>
        </w:rPr>
        <w:t>志收集的基本特征有</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高可用性</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高可靠性</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可扩展性</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高效率</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ABC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27.</w:t>
      </w:r>
      <w:r w:rsidRPr="00366493">
        <w:rPr>
          <w:rFonts w:ascii="微软雅黑" w:eastAsia="微软雅黑" w:hAnsi="微软雅黑"/>
          <w:color w:val="000000"/>
          <w:sz w:val="27"/>
          <w:lang w:eastAsia="zh-CN"/>
        </w:rPr>
        <w:t>一元回归参数估计的参数求解方法有</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最大似然法</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距估计法</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最小二乘法</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欧式距离法</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ABC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28.k</w:t>
      </w:r>
      <w:r w:rsidRPr="00366493">
        <w:rPr>
          <w:rFonts w:ascii="微软雅黑" w:eastAsia="微软雅黑" w:hAnsi="微软雅黑"/>
          <w:color w:val="000000"/>
          <w:sz w:val="27"/>
          <w:lang w:eastAsia="zh-CN"/>
        </w:rPr>
        <w:t>近邻法的基本要素包括</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距离度量</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B.k</w:t>
      </w:r>
      <w:r w:rsidRPr="00366493">
        <w:rPr>
          <w:rFonts w:ascii="微软雅黑" w:eastAsia="微软雅黑" w:hAnsi="微软雅黑"/>
          <w:color w:val="000000"/>
          <w:sz w:val="27"/>
          <w:lang w:eastAsia="zh-CN"/>
        </w:rPr>
        <w:t>值的选择</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样本大小</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分类决策规则</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FF0000"/>
          <w:sz w:val="27"/>
        </w:rPr>
        <w:t>答案：</w:t>
      </w:r>
      <w:r w:rsidRPr="00366493">
        <w:rPr>
          <w:rFonts w:ascii="微软雅黑" w:eastAsia="微软雅黑" w:hAnsi="微软雅黑"/>
          <w:color w:val="FF0000"/>
          <w:sz w:val="27"/>
        </w:rPr>
        <w:t>ABD</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lastRenderedPageBreak/>
        <w:t>29.K-means</w:t>
      </w:r>
      <w:r w:rsidRPr="00366493">
        <w:rPr>
          <w:rFonts w:ascii="微软雅黑" w:eastAsia="微软雅黑" w:hAnsi="微软雅黑"/>
          <w:color w:val="000000"/>
          <w:sz w:val="27"/>
        </w:rPr>
        <w:t>聚类中</w:t>
      </w:r>
      <w:r w:rsidRPr="00366493">
        <w:rPr>
          <w:rFonts w:ascii="微软雅黑" w:eastAsia="微软雅黑" w:hAnsi="微软雅黑"/>
          <w:color w:val="000000"/>
          <w:sz w:val="27"/>
        </w:rPr>
        <w:t>K</w:t>
      </w:r>
      <w:r w:rsidRPr="00366493">
        <w:rPr>
          <w:rFonts w:ascii="微软雅黑" w:eastAsia="微软雅黑" w:hAnsi="微软雅黑"/>
          <w:color w:val="000000"/>
          <w:sz w:val="27"/>
        </w:rPr>
        <w:t>值选取的方法是</w:t>
      </w:r>
      <w:r w:rsidRPr="00366493">
        <w:rPr>
          <w:rFonts w:ascii="微软雅黑" w:eastAsia="微软雅黑" w:hAnsi="微软雅黑"/>
          <w:color w:val="000000"/>
          <w:sz w:val="27"/>
        </w:rPr>
        <w:t>()</w:t>
      </w:r>
      <w:r w:rsidRPr="00366493">
        <w:rPr>
          <w:rFonts w:ascii="微软雅黑" w:eastAsia="微软雅黑" w:hAnsi="微软雅黑"/>
          <w:color w:val="000000"/>
          <w:sz w:val="27"/>
        </w:rPr>
        <w:t>。</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A.</w:t>
      </w:r>
      <w:r w:rsidRPr="00366493">
        <w:rPr>
          <w:rFonts w:ascii="微软雅黑" w:eastAsia="微软雅黑" w:hAnsi="微软雅黑"/>
          <w:color w:val="000000"/>
          <w:sz w:val="27"/>
        </w:rPr>
        <w:t>密度分类法</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B.</w:t>
      </w:r>
      <w:r w:rsidRPr="00366493">
        <w:rPr>
          <w:rFonts w:ascii="微软雅黑" w:eastAsia="微软雅黑" w:hAnsi="微软雅黑"/>
          <w:color w:val="000000"/>
          <w:sz w:val="27"/>
        </w:rPr>
        <w:t>手肘法</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C.</w:t>
      </w:r>
      <w:r w:rsidRPr="00366493">
        <w:rPr>
          <w:rFonts w:ascii="微软雅黑" w:eastAsia="微软雅黑" w:hAnsi="微软雅黑"/>
          <w:color w:val="000000"/>
          <w:sz w:val="27"/>
        </w:rPr>
        <w:t>大腿法</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t>D.</w:t>
      </w:r>
      <w:r w:rsidRPr="00366493">
        <w:rPr>
          <w:rFonts w:ascii="微软雅黑" w:eastAsia="微软雅黑" w:hAnsi="微软雅黑"/>
          <w:color w:val="000000"/>
          <w:sz w:val="27"/>
        </w:rPr>
        <w:t>随机选取</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FF0000"/>
          <w:sz w:val="27"/>
        </w:rPr>
        <w:t>答案：</w:t>
      </w:r>
      <w:r w:rsidRPr="00366493">
        <w:rPr>
          <w:rFonts w:ascii="微软雅黑" w:eastAsia="微软雅黑" w:hAnsi="微软雅黑"/>
          <w:color w:val="FF0000"/>
          <w:sz w:val="27"/>
        </w:rPr>
        <w:t>AB</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t>30.</w:t>
      </w:r>
      <w:r w:rsidRPr="00366493">
        <w:rPr>
          <w:rFonts w:ascii="微软雅黑" w:eastAsia="微软雅黑" w:hAnsi="微软雅黑"/>
          <w:color w:val="000000"/>
          <w:sz w:val="27"/>
        </w:rPr>
        <w:t>聚类的主要方法有</w:t>
      </w:r>
      <w:r w:rsidRPr="00366493">
        <w:rPr>
          <w:rFonts w:ascii="微软雅黑" w:eastAsia="微软雅黑" w:hAnsi="微软雅黑"/>
          <w:color w:val="000000"/>
          <w:sz w:val="27"/>
        </w:rPr>
        <w:t>()</w:t>
      </w:r>
      <w:r w:rsidRPr="00366493">
        <w:rPr>
          <w:rFonts w:ascii="微软雅黑" w:eastAsia="微软雅黑" w:hAnsi="微软雅黑"/>
          <w:color w:val="000000"/>
          <w:sz w:val="27"/>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划分聚类</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层次聚类</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C.</w:t>
      </w:r>
      <w:r w:rsidRPr="00366493">
        <w:rPr>
          <w:rFonts w:ascii="微软雅黑" w:eastAsia="微软雅黑" w:hAnsi="微软雅黑"/>
          <w:color w:val="000000"/>
          <w:sz w:val="27"/>
          <w:lang w:eastAsia="zh-CN"/>
        </w:rPr>
        <w:t>密度聚类</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D.</w:t>
      </w:r>
      <w:r w:rsidRPr="00366493">
        <w:rPr>
          <w:rFonts w:ascii="微软雅黑" w:eastAsia="微软雅黑" w:hAnsi="微软雅黑"/>
          <w:color w:val="000000"/>
          <w:sz w:val="27"/>
          <w:lang w:eastAsia="zh-CN"/>
        </w:rPr>
        <w:t>距离聚类</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ABC</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31.</w:t>
      </w:r>
      <w:r w:rsidRPr="00366493">
        <w:rPr>
          <w:rFonts w:ascii="微软雅黑" w:eastAsia="微软雅黑" w:hAnsi="微软雅黑"/>
          <w:color w:val="000000"/>
          <w:sz w:val="27"/>
          <w:lang w:eastAsia="zh-CN"/>
        </w:rPr>
        <w:t>决策树分类时将该结点的实例强行分到条件概率大的那一类去。</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32.</w:t>
      </w:r>
      <w:r w:rsidRPr="00366493">
        <w:rPr>
          <w:rFonts w:ascii="微软雅黑" w:eastAsia="微软雅黑" w:hAnsi="微软雅黑"/>
          <w:color w:val="000000"/>
          <w:sz w:val="27"/>
          <w:lang w:eastAsia="zh-CN"/>
        </w:rPr>
        <w:t>获取数据为数据分析提供了素材和依据，这里的数据只包括直接获取的数据。</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33.</w:t>
      </w:r>
      <w:r w:rsidRPr="00366493">
        <w:rPr>
          <w:rFonts w:ascii="微软雅黑" w:eastAsia="微软雅黑" w:hAnsi="微软雅黑"/>
          <w:color w:val="000000"/>
          <w:sz w:val="27"/>
          <w:lang w:eastAsia="zh-CN"/>
        </w:rPr>
        <w:t>阶跃函数具有不光滑、不连续的特点。</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34.sigmoid</w:t>
      </w:r>
      <w:r w:rsidRPr="00366493">
        <w:rPr>
          <w:rFonts w:ascii="微软雅黑" w:eastAsia="微软雅黑" w:hAnsi="微软雅黑"/>
          <w:color w:val="000000"/>
          <w:sz w:val="27"/>
          <w:lang w:eastAsia="zh-CN"/>
        </w:rPr>
        <w:t>函数属于阶跃函数，是神经网络中常见的激活函数。</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35.</w:t>
      </w:r>
      <w:r w:rsidRPr="00366493">
        <w:rPr>
          <w:rFonts w:ascii="微软雅黑" w:eastAsia="微软雅黑" w:hAnsi="微软雅黑"/>
          <w:color w:val="000000"/>
          <w:sz w:val="27"/>
          <w:lang w:eastAsia="zh-CN"/>
        </w:rPr>
        <w:t>选择较小的</w:t>
      </w:r>
      <w:r w:rsidRPr="00366493">
        <w:rPr>
          <w:rFonts w:ascii="微软雅黑" w:eastAsia="微软雅黑" w:hAnsi="微软雅黑"/>
          <w:color w:val="000000"/>
          <w:sz w:val="27"/>
          <w:lang w:eastAsia="zh-CN"/>
        </w:rPr>
        <w:t>k</w:t>
      </w:r>
      <w:r w:rsidRPr="00366493">
        <w:rPr>
          <w:rFonts w:ascii="微软雅黑" w:eastAsia="微软雅黑" w:hAnsi="微软雅黑"/>
          <w:color w:val="000000"/>
          <w:sz w:val="27"/>
          <w:lang w:eastAsia="zh-CN"/>
        </w:rPr>
        <w:t>值，相当于用较小的邻域中的训练实例进行预测，学习的</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近似误差</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会减小，</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估计误差</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会增大，预测结果会对近邻的点实例点非常敏感。</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36.</w:t>
      </w:r>
      <w:r w:rsidRPr="00366493">
        <w:rPr>
          <w:rFonts w:ascii="微软雅黑" w:eastAsia="微软雅黑" w:hAnsi="微软雅黑"/>
          <w:color w:val="000000"/>
          <w:sz w:val="27"/>
          <w:lang w:eastAsia="zh-CN"/>
        </w:rPr>
        <w:t>子集产生本质上是一个搜索过程，该过程可以从空集、随机产生的一个特征子集或者整个特征集开始。</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lastRenderedPageBreak/>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37.</w:t>
      </w:r>
      <w:r w:rsidRPr="00366493">
        <w:rPr>
          <w:rFonts w:ascii="微软雅黑" w:eastAsia="微软雅黑" w:hAnsi="微软雅黑"/>
          <w:color w:val="000000"/>
          <w:sz w:val="27"/>
          <w:lang w:eastAsia="zh-CN"/>
        </w:rPr>
        <w:t>决策树内部结点表示一个类，叶结点表示一个特征或属性。</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38.</w:t>
      </w:r>
      <w:r w:rsidRPr="00366493">
        <w:rPr>
          <w:rFonts w:ascii="微软雅黑" w:eastAsia="微软雅黑" w:hAnsi="微软雅黑"/>
          <w:color w:val="000000"/>
          <w:sz w:val="27"/>
          <w:lang w:eastAsia="zh-CN"/>
        </w:rPr>
        <w:t>朴素贝叶斯分类器有简单、高效、健壮的特点，但某些属性可能会降低分类器的性能。</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39.</w:t>
      </w:r>
      <w:r w:rsidRPr="00366493">
        <w:rPr>
          <w:rFonts w:ascii="微软雅黑" w:eastAsia="微软雅黑" w:hAnsi="微软雅黑"/>
          <w:color w:val="000000"/>
          <w:sz w:val="27"/>
          <w:lang w:eastAsia="zh-CN"/>
        </w:rPr>
        <w:t>信息熵越小，样本结合的纯度越低。</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lastRenderedPageBreak/>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40.</w:t>
      </w:r>
      <w:r w:rsidRPr="00366493">
        <w:rPr>
          <w:rFonts w:ascii="微软雅黑" w:eastAsia="微软雅黑" w:hAnsi="微软雅黑"/>
          <w:color w:val="000000"/>
          <w:sz w:val="27"/>
          <w:lang w:eastAsia="zh-CN"/>
        </w:rPr>
        <w:t>决策树学习的算法通常是一个递归地选择最优特征，并根据该特征对训练数据进行分割，使得各个子数据集有一个最好的分类的过程，这一过程对应着特征空间的划分，也对应着决策树的构建。</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41.</w:t>
      </w:r>
      <w:r w:rsidRPr="00366493">
        <w:rPr>
          <w:rFonts w:ascii="微软雅黑" w:eastAsia="微软雅黑" w:hAnsi="微软雅黑"/>
          <w:color w:val="000000"/>
          <w:sz w:val="27"/>
          <w:lang w:eastAsia="zh-CN"/>
        </w:rPr>
        <w:t>当维度增加时，特征空间的体积增加得很快，使得可用的数据变得稠密。</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42.</w:t>
      </w:r>
      <w:r w:rsidRPr="00366493">
        <w:rPr>
          <w:rFonts w:ascii="微软雅黑" w:eastAsia="微软雅黑" w:hAnsi="微软雅黑"/>
          <w:color w:val="000000"/>
          <w:sz w:val="27"/>
          <w:lang w:eastAsia="zh-CN"/>
        </w:rPr>
        <w:t>数据分析师的任务用模型来回答具体问题，了解数据，其来源和结构。</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43.</w:t>
      </w:r>
      <w:r w:rsidRPr="00366493">
        <w:rPr>
          <w:rFonts w:ascii="微软雅黑" w:eastAsia="微软雅黑" w:hAnsi="微软雅黑"/>
          <w:color w:val="000000"/>
          <w:sz w:val="27"/>
          <w:lang w:eastAsia="zh-CN"/>
        </w:rPr>
        <w:t>集中趋势能够表明在一定条件下数据的独特性质与差异。</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44.</w:t>
      </w:r>
      <w:r w:rsidRPr="00366493">
        <w:rPr>
          <w:rFonts w:ascii="微软雅黑" w:eastAsia="微软雅黑" w:hAnsi="微软雅黑"/>
          <w:color w:val="000000"/>
          <w:sz w:val="27"/>
          <w:lang w:eastAsia="zh-CN"/>
        </w:rPr>
        <w:t>对于分类数据，经常使用表格，来统计各种类别的数据出现的频率。</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45.</w:t>
      </w:r>
      <w:r w:rsidRPr="00366493">
        <w:rPr>
          <w:rFonts w:ascii="微软雅黑" w:eastAsia="微软雅黑" w:hAnsi="微软雅黑"/>
          <w:color w:val="000000"/>
          <w:sz w:val="27"/>
          <w:lang w:eastAsia="zh-CN"/>
        </w:rPr>
        <w:t>一般而言，信息增益越大，则意味着使用属性</w:t>
      </w: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来进行划分所获得的</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纯度提升越大</w:t>
      </w:r>
      <w:r w:rsidRPr="00366493">
        <w:rPr>
          <w:rFonts w:ascii="微软雅黑" w:eastAsia="微软雅黑" w:hAnsi="微软雅黑"/>
          <w:color w:val="000000"/>
          <w:sz w:val="27"/>
          <w:lang w:eastAsia="zh-CN"/>
        </w:rPr>
        <w:t>”</w:t>
      </w:r>
      <w:r w:rsidRPr="00366493">
        <w:rPr>
          <w:rFonts w:ascii="微软雅黑" w:eastAsia="微软雅黑" w:hAnsi="微软雅黑"/>
          <w:color w:val="000000"/>
          <w:sz w:val="27"/>
          <w:lang w:eastAsia="zh-CN"/>
        </w:rPr>
        <w:t>，因此我们可用信息增益来进行决策树的最优特征选择。</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46.</w:t>
      </w:r>
      <w:r w:rsidRPr="00366493">
        <w:rPr>
          <w:rFonts w:ascii="微软雅黑" w:eastAsia="微软雅黑" w:hAnsi="微软雅黑"/>
          <w:color w:val="000000"/>
          <w:sz w:val="27"/>
          <w:lang w:eastAsia="zh-CN"/>
        </w:rPr>
        <w:t>关联规则可以被广泛地应用于通信、金融、交通、健康医疗和</w:t>
      </w:r>
      <w:r w:rsidRPr="00366493">
        <w:rPr>
          <w:rFonts w:ascii="微软雅黑" w:eastAsia="微软雅黑" w:hAnsi="微软雅黑"/>
          <w:color w:val="000000"/>
          <w:sz w:val="27"/>
          <w:lang w:eastAsia="zh-CN"/>
        </w:rPr>
        <w:t>Web</w:t>
      </w:r>
      <w:r w:rsidRPr="00366493">
        <w:rPr>
          <w:rFonts w:ascii="微软雅黑" w:eastAsia="微软雅黑" w:hAnsi="微软雅黑"/>
          <w:color w:val="000000"/>
          <w:sz w:val="27"/>
          <w:lang w:eastAsia="zh-CN"/>
        </w:rPr>
        <w:t>用户行为分析等领域。</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47.</w:t>
      </w:r>
      <w:r w:rsidRPr="00366493">
        <w:rPr>
          <w:rFonts w:ascii="微软雅黑" w:eastAsia="微软雅黑" w:hAnsi="微软雅黑"/>
          <w:color w:val="000000"/>
          <w:sz w:val="27"/>
          <w:lang w:eastAsia="zh-CN"/>
        </w:rPr>
        <w:t>当训练集较大的时候，标准</w:t>
      </w:r>
      <w:r w:rsidRPr="00366493">
        <w:rPr>
          <w:rFonts w:ascii="微软雅黑" w:eastAsia="微软雅黑" w:hAnsi="微软雅黑"/>
          <w:color w:val="000000"/>
          <w:sz w:val="27"/>
          <w:lang w:eastAsia="zh-CN"/>
        </w:rPr>
        <w:t>BP</w:t>
      </w:r>
      <w:r w:rsidRPr="00366493">
        <w:rPr>
          <w:rFonts w:ascii="微软雅黑" w:eastAsia="微软雅黑" w:hAnsi="微软雅黑"/>
          <w:color w:val="000000"/>
          <w:sz w:val="27"/>
          <w:lang w:eastAsia="zh-CN"/>
        </w:rPr>
        <w:t>算法通常会更快的获得更好的解。</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48.</w:t>
      </w:r>
      <w:r w:rsidRPr="00366493">
        <w:rPr>
          <w:rFonts w:ascii="微软雅黑" w:eastAsia="微软雅黑" w:hAnsi="微软雅黑"/>
          <w:color w:val="000000"/>
          <w:sz w:val="27"/>
          <w:lang w:eastAsia="zh-CN"/>
        </w:rPr>
        <w:t>增加神经元的个数，无法提高神经网络的训练精度。</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lastRenderedPageBreak/>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B</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49.K-means</w:t>
      </w:r>
      <w:r w:rsidRPr="00366493">
        <w:rPr>
          <w:rFonts w:ascii="微软雅黑" w:eastAsia="微软雅黑" w:hAnsi="微软雅黑"/>
          <w:color w:val="000000"/>
          <w:sz w:val="27"/>
          <w:lang w:eastAsia="zh-CN"/>
        </w:rPr>
        <w:t>算法采用贪心策略，通过迭代优化来近似求解。</w:t>
      </w:r>
      <w:r w:rsidRPr="00366493">
        <w:rPr>
          <w:rFonts w:ascii="微软雅黑" w:eastAsia="微软雅黑" w:hAnsi="微软雅黑"/>
          <w:color w:val="000000"/>
          <w:sz w:val="27"/>
          <w:lang w:eastAsia="zh-CN"/>
        </w:rPr>
        <w:t>()</w:t>
      </w:r>
    </w:p>
    <w:p w:rsidR="00366493" w:rsidRPr="00366493" w:rsidRDefault="00366493" w:rsidP="00366493">
      <w:pPr>
        <w:spacing w:after="500" w:line="288" w:lineRule="auto"/>
        <w:ind w:firstLineChars="200" w:firstLine="540"/>
        <w:rPr>
          <w:rFonts w:ascii="微软雅黑" w:eastAsia="微软雅黑" w:hAnsi="微软雅黑"/>
          <w:color w:val="000000"/>
          <w:sz w:val="27"/>
          <w:lang w:eastAsia="zh-CN"/>
        </w:rPr>
      </w:pPr>
      <w:r w:rsidRPr="00366493">
        <w:rPr>
          <w:rFonts w:ascii="微软雅黑" w:eastAsia="微软雅黑" w:hAnsi="微软雅黑"/>
          <w:color w:val="000000"/>
          <w:sz w:val="27"/>
          <w:lang w:eastAsia="zh-CN"/>
        </w:rPr>
        <w:t>A.</w:t>
      </w:r>
      <w:r w:rsidRPr="00366493">
        <w:rPr>
          <w:rFonts w:ascii="微软雅黑" w:eastAsia="微软雅黑" w:hAnsi="微软雅黑"/>
          <w:color w:val="000000"/>
          <w:sz w:val="27"/>
          <w:lang w:eastAsia="zh-CN"/>
        </w:rPr>
        <w:t>正确</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000000"/>
          <w:sz w:val="27"/>
          <w:lang w:eastAsia="zh-CN"/>
        </w:rPr>
        <w:t>B.</w:t>
      </w:r>
      <w:r w:rsidRPr="00366493">
        <w:rPr>
          <w:rFonts w:ascii="微软雅黑" w:eastAsia="微软雅黑" w:hAnsi="微软雅黑"/>
          <w:color w:val="000000"/>
          <w:sz w:val="27"/>
          <w:lang w:eastAsia="zh-CN"/>
        </w:rPr>
        <w:t>错误</w:t>
      </w:r>
    </w:p>
    <w:p w:rsidR="00366493" w:rsidRPr="00366493" w:rsidRDefault="00366493" w:rsidP="00366493">
      <w:pPr>
        <w:spacing w:after="500" w:line="288" w:lineRule="auto"/>
        <w:ind w:firstLineChars="200" w:firstLine="540"/>
        <w:rPr>
          <w:rFonts w:ascii="微软雅黑" w:eastAsia="微软雅黑" w:hAnsi="微软雅黑"/>
          <w:sz w:val="27"/>
          <w:lang w:eastAsia="zh-CN"/>
        </w:rPr>
      </w:pPr>
      <w:r w:rsidRPr="00366493">
        <w:rPr>
          <w:rFonts w:ascii="微软雅黑" w:eastAsia="微软雅黑" w:hAnsi="微软雅黑"/>
          <w:color w:val="FF0000"/>
          <w:sz w:val="27"/>
          <w:lang w:eastAsia="zh-CN"/>
        </w:rPr>
        <w:t>答案：</w:t>
      </w:r>
      <w:r w:rsidRPr="00366493">
        <w:rPr>
          <w:rFonts w:ascii="微软雅黑" w:eastAsia="微软雅黑" w:hAnsi="微软雅黑"/>
          <w:color w:val="FF0000"/>
          <w:sz w:val="27"/>
          <w:lang w:eastAsia="zh-CN"/>
        </w:rPr>
        <w:t>A</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lang w:eastAsia="zh-CN"/>
        </w:rPr>
        <w:t>50.</w:t>
      </w:r>
      <w:r w:rsidRPr="00366493">
        <w:rPr>
          <w:rFonts w:ascii="微软雅黑" w:eastAsia="微软雅黑" w:hAnsi="微软雅黑"/>
          <w:color w:val="000000"/>
          <w:sz w:val="27"/>
          <w:lang w:eastAsia="zh-CN"/>
        </w:rPr>
        <w:t>使用</w:t>
      </w:r>
      <w:r w:rsidRPr="00366493">
        <w:rPr>
          <w:rFonts w:ascii="微软雅黑" w:eastAsia="微软雅黑" w:hAnsi="微软雅黑"/>
          <w:color w:val="000000"/>
          <w:sz w:val="27"/>
          <w:lang w:eastAsia="zh-CN"/>
        </w:rPr>
        <w:t>SVD</w:t>
      </w:r>
      <w:r w:rsidRPr="00366493">
        <w:rPr>
          <w:rFonts w:ascii="微软雅黑" w:eastAsia="微软雅黑" w:hAnsi="微软雅黑"/>
          <w:color w:val="000000"/>
          <w:sz w:val="27"/>
          <w:lang w:eastAsia="zh-CN"/>
        </w:rPr>
        <w:t>方法进行图像压缩不可以保留图像的重要特征。</w:t>
      </w:r>
      <w:r w:rsidRPr="00366493">
        <w:rPr>
          <w:rFonts w:ascii="微软雅黑" w:eastAsia="微软雅黑" w:hAnsi="微软雅黑"/>
          <w:color w:val="000000"/>
          <w:sz w:val="27"/>
        </w:rPr>
        <w:t>()</w:t>
      </w:r>
    </w:p>
    <w:p w:rsidR="00366493" w:rsidRPr="00366493" w:rsidRDefault="00366493" w:rsidP="00366493">
      <w:pPr>
        <w:spacing w:after="500" w:line="288" w:lineRule="auto"/>
        <w:ind w:firstLineChars="200" w:firstLine="540"/>
        <w:rPr>
          <w:rFonts w:ascii="微软雅黑" w:eastAsia="微软雅黑" w:hAnsi="微软雅黑"/>
          <w:color w:val="000000"/>
          <w:sz w:val="27"/>
        </w:rPr>
      </w:pPr>
      <w:r w:rsidRPr="00366493">
        <w:rPr>
          <w:rFonts w:ascii="微软雅黑" w:eastAsia="微软雅黑" w:hAnsi="微软雅黑"/>
          <w:color w:val="000000"/>
          <w:sz w:val="27"/>
        </w:rPr>
        <w:t>A.</w:t>
      </w:r>
      <w:r w:rsidRPr="00366493">
        <w:rPr>
          <w:rFonts w:ascii="微软雅黑" w:eastAsia="微软雅黑" w:hAnsi="微软雅黑"/>
          <w:color w:val="000000"/>
          <w:sz w:val="27"/>
        </w:rPr>
        <w:t>正确</w:t>
      </w:r>
    </w:p>
    <w:p w:rsidR="00366493"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000000"/>
          <w:sz w:val="27"/>
        </w:rPr>
        <w:t>B.</w:t>
      </w:r>
      <w:r w:rsidRPr="00366493">
        <w:rPr>
          <w:rFonts w:ascii="微软雅黑" w:eastAsia="微软雅黑" w:hAnsi="微软雅黑"/>
          <w:color w:val="000000"/>
          <w:sz w:val="27"/>
        </w:rPr>
        <w:t>错误</w:t>
      </w:r>
    </w:p>
    <w:p w:rsidR="00AF5941" w:rsidRPr="00366493" w:rsidRDefault="00366493" w:rsidP="00366493">
      <w:pPr>
        <w:spacing w:after="500" w:line="288" w:lineRule="auto"/>
        <w:ind w:firstLineChars="200" w:firstLine="540"/>
        <w:rPr>
          <w:rFonts w:ascii="微软雅黑" w:eastAsia="微软雅黑" w:hAnsi="微软雅黑"/>
          <w:sz w:val="27"/>
        </w:rPr>
      </w:pPr>
      <w:r w:rsidRPr="00366493">
        <w:rPr>
          <w:rFonts w:ascii="微软雅黑" w:eastAsia="微软雅黑" w:hAnsi="微软雅黑"/>
          <w:color w:val="FF0000"/>
          <w:sz w:val="27"/>
        </w:rPr>
        <w:t>答案：</w:t>
      </w:r>
      <w:r w:rsidRPr="00366493">
        <w:rPr>
          <w:rFonts w:ascii="微软雅黑" w:eastAsia="微软雅黑" w:hAnsi="微软雅黑"/>
          <w:color w:val="FF0000"/>
          <w:sz w:val="27"/>
        </w:rPr>
        <w:t>B</w:t>
      </w:r>
      <w:bookmarkEnd w:id="0"/>
    </w:p>
    <w:sectPr w:rsidR="00AF5941" w:rsidRPr="00366493" w:rsidSect="00366493">
      <w:headerReference w:type="even" r:id="rId8"/>
      <w:headerReference w:type="default" r:id="rId9"/>
      <w:footerReference w:type="even" r:id="rId10"/>
      <w:footerReference w:type="default" r:id="rId11"/>
      <w:headerReference w:type="first" r:id="rId12"/>
      <w:footerReference w:type="first" r:id="rId13"/>
      <w:pgSz w:w="14175"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6493" w:rsidRDefault="00366493" w:rsidP="00366493">
      <w:pPr>
        <w:spacing w:after="0" w:line="240" w:lineRule="auto"/>
      </w:pPr>
      <w:r>
        <w:separator/>
      </w:r>
    </w:p>
  </w:endnote>
  <w:endnote w:type="continuationSeparator" w:id="0">
    <w:p w:rsidR="00366493" w:rsidRDefault="00366493" w:rsidP="00366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493" w:rsidRDefault="0036649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493" w:rsidRDefault="0036649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493" w:rsidRDefault="0036649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6493" w:rsidRDefault="00366493" w:rsidP="00366493">
      <w:pPr>
        <w:spacing w:after="0" w:line="240" w:lineRule="auto"/>
      </w:pPr>
      <w:r>
        <w:separator/>
      </w:r>
    </w:p>
  </w:footnote>
  <w:footnote w:type="continuationSeparator" w:id="0">
    <w:p w:rsidR="00366493" w:rsidRDefault="00366493" w:rsidP="00366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493" w:rsidRDefault="0036649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493" w:rsidRDefault="0036649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493" w:rsidRDefault="0036649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493"/>
    <w:rsid w:val="00AA1D8D"/>
    <w:rsid w:val="00AF59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35D62C4"/>
  <w14:defaultImageDpi w14:val="300"/>
  <w15:docId w15:val="{BDB3E5D1-5771-444B-95FD-60A463CA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widowControl w:val="0"/>
      <w:jc w:val="both"/>
    </w:pPr>
    <w:rPr>
      <w:rFonts w:ascii="宋体" w:eastAsia="宋体" w:hAnsi="宋体"/>
      <w:color w:val="161616"/>
      <w:kern w:val="2"/>
    </w:rPr>
  </w:style>
  <w:style w:type="paragraph" w:styleId="1">
    <w:name w:val="heading 1"/>
    <w:basedOn w:val="a1"/>
    <w:next w:val="a1"/>
    <w:link w:val="10"/>
    <w:uiPriority w:val="9"/>
    <w:qFormat/>
    <w:rsid w:val="00FC693F"/>
    <w:pPr>
      <w:spacing w:after="500" w:line="288" w:lineRule="auto"/>
      <w:jc w:val="left"/>
      <w:outlineLvl w:val="0"/>
    </w:pPr>
    <w:rPr>
      <w:rFonts w:ascii="微软雅黑" w:eastAsia="微软雅黑" w:hAnsi="微软雅黑" w:cstheme="majorBidi"/>
      <w:b/>
      <w:bCs/>
      <w:sz w:val="30"/>
      <w:szCs w:val="28"/>
    </w:rPr>
  </w:style>
  <w:style w:type="paragraph" w:styleId="21">
    <w:name w:val="heading 2"/>
    <w:basedOn w:val="a1"/>
    <w:next w:val="a1"/>
    <w:link w:val="22"/>
    <w:uiPriority w:val="9"/>
    <w:unhideWhenUsed/>
    <w:qFormat/>
    <w:rsid w:val="00FC693F"/>
    <w:pPr>
      <w:spacing w:after="500" w:line="288" w:lineRule="auto"/>
      <w:jc w:val="left"/>
      <w:outlineLvl w:val="1"/>
    </w:pPr>
    <w:rPr>
      <w:rFonts w:ascii="微软雅黑" w:eastAsia="微软雅黑" w:hAnsi="微软雅黑" w:cstheme="majorBidi"/>
      <w:b/>
      <w:bCs/>
      <w:sz w:val="27"/>
      <w:szCs w:val="26"/>
    </w:rPr>
  </w:style>
  <w:style w:type="paragraph" w:styleId="31">
    <w:name w:val="heading 3"/>
    <w:basedOn w:val="a1"/>
    <w:next w:val="a1"/>
    <w:link w:val="32"/>
    <w:uiPriority w:val="9"/>
    <w:unhideWhenUsed/>
    <w:qFormat/>
    <w:rsid w:val="00FC693F"/>
    <w:pPr>
      <w:spacing w:after="500" w:line="288" w:lineRule="auto"/>
      <w:jc w:val="left"/>
      <w:outlineLvl w:val="2"/>
    </w:pPr>
    <w:rPr>
      <w:rFonts w:ascii="微软雅黑" w:eastAsia="微软雅黑" w:hAnsi="微软雅黑" w:cstheme="majorBidi"/>
      <w:bCs/>
      <w:sz w:val="27"/>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cstheme="majorBidi"/>
      <w:b/>
      <w:bCs/>
      <w:color w:val="161616"/>
      <w:kern w:val="2"/>
      <w:sz w:val="30"/>
      <w:szCs w:val="28"/>
    </w:rPr>
  </w:style>
  <w:style w:type="character" w:customStyle="1" w:styleId="22">
    <w:name w:val="标题 2 字符"/>
    <w:basedOn w:val="a2"/>
    <w:link w:val="21"/>
    <w:uiPriority w:val="9"/>
    <w:rsid w:val="00FC693F"/>
    <w:rPr>
      <w:rFonts w:ascii="微软雅黑" w:eastAsia="微软雅黑" w:hAnsi="微软雅黑" w:cstheme="majorBidi"/>
      <w:b/>
      <w:bCs/>
      <w:color w:val="161616"/>
      <w:kern w:val="2"/>
      <w:sz w:val="27"/>
      <w:szCs w:val="26"/>
    </w:rPr>
  </w:style>
  <w:style w:type="character" w:customStyle="1" w:styleId="32">
    <w:name w:val="标题 3 字符"/>
    <w:basedOn w:val="a2"/>
    <w:link w:val="31"/>
    <w:uiPriority w:val="9"/>
    <w:rsid w:val="00FC693F"/>
    <w:rPr>
      <w:rFonts w:ascii="微软雅黑" w:eastAsia="微软雅黑" w:hAnsi="微软雅黑" w:cstheme="majorBidi"/>
      <w:bCs/>
      <w:color w:val="161616"/>
      <w:kern w:val="2"/>
      <w:sz w:val="27"/>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BE26A-648E-4F8D-947C-DEC5EB628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2471</Words>
  <Characters>693</Characters>
  <Application>Microsoft Office Word</Application>
  <DocSecurity>0</DocSecurity>
  <Lines>5</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用户</cp:lastModifiedBy>
  <cp:revision>2</cp:revision>
  <dcterms:created xsi:type="dcterms:W3CDTF">2022-03-07T08:07:00Z</dcterms:created>
  <dcterms:modified xsi:type="dcterms:W3CDTF">2022-03-07T08:07:00Z</dcterms:modified>
  <cp:category/>
</cp:coreProperties>
</file>