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9D34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数据挖掘记忆内容</w:t>
      </w:r>
    </w:p>
    <w:p w14:paraId="51ED13E4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数据挖掘概念：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从大量的、不完全的、有噪声的、模糊的、随机的数据中，提取隐含在其中的、人们事先不知道的、但有潜在有用的信息的过程</w:t>
      </w:r>
    </w:p>
    <w:p w14:paraId="53BC497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0286E1AF">
      <w:pPr>
        <w:ind w:left="2400" w:hanging="2400" w:hangingChars="10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数据挖掘与机器学习：机器学习是数据挖掘中的一种工具，数据挖掘是机器学习的应用场景。数据挖掘旨在发现与解释数据背后的规律，机器学习旨在研究让计算机利用数据提高自身性能</w:t>
      </w:r>
    </w:p>
    <w:p w14:paraId="6FC7B3B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81A36B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数据类型：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图像、文本、音频、视频……</w:t>
      </w:r>
    </w:p>
    <w:p w14:paraId="7B183D3D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属性类型：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标称、序数、区间、比率</w:t>
      </w:r>
    </w:p>
    <w:p w14:paraId="599C086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标称：在数值上无意义，仅用来区分(ID、身份证号……)</w:t>
      </w:r>
    </w:p>
    <w:p w14:paraId="7D246B8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序数：数据有某种顺序关系，但没有量化差距的意义(身高的高、中等、矮……)</w:t>
      </w:r>
    </w:p>
    <w:p w14:paraId="59539E2D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区间：顺序数值且差距有实际意义(温度、日历日期……)</w:t>
      </w:r>
    </w:p>
    <w:p w14:paraId="6E74401C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比率：有顺序和差值概念，还有一个绝对零点，可进行比率运算(长度、重量……)</w:t>
      </w:r>
    </w:p>
    <w:p w14:paraId="4EB85B38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75DC0E3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数据预处理：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数据清理、数据集成、数据变化、数据规约</w:t>
      </w:r>
    </w:p>
    <w:p w14:paraId="49A00C45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数据清理：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填写缺失值、平滑噪声数据、识别删除离群点……</w:t>
      </w:r>
    </w:p>
    <w:p w14:paraId="5AA6C807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数据集成：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整合多个数据库和数据文件等</w:t>
      </w:r>
    </w:p>
    <w:p w14:paraId="4D3CD5BD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数据变换：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将原始数据转换为适合数据挖掘的形式。规范化(z-score，最大-最小)、降维、数据压缩……</w:t>
      </w:r>
    </w:p>
    <w:p w14:paraId="6E6289A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数据归约：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缩小数据取值范围，使其更适合算法需要。数据压缩、数值压缩、离散化和概念分层</w:t>
      </w:r>
    </w:p>
    <w:p w14:paraId="117A63D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E42AC2B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直方图：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分析单个属性在各个区间的变化分布</w:t>
      </w:r>
    </w:p>
    <w:p w14:paraId="05F66D9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散点图：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用来显示两组数据的相关性分布</w:t>
      </w:r>
    </w:p>
    <w:p w14:paraId="7A051EE1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箱线图：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分析多个属性数据的离散度差异性</w:t>
      </w:r>
    </w:p>
    <w:p w14:paraId="07CCADF9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2EA6E75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分类：</w:t>
      </w:r>
    </w:p>
    <w:p w14:paraId="05C59D8B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混淆矩阵：总结分类模型预测结果的表格</w:t>
      </w:r>
    </w:p>
    <w:p w14:paraId="5B953C04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代价矩阵：为分类结果每一个情况分配一个数值</w:t>
      </w:r>
    </w:p>
    <w:p w14:paraId="03C4CBF4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F1A7F91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训练集：模型用来学习的数据集，它包含了输入特征和对应真实标签</w:t>
      </w:r>
    </w:p>
    <w:p w14:paraId="7657F7B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测试集：模型训练中从未接触过的数据，训练结束后用来评估模型的真实表现</w:t>
      </w:r>
    </w:p>
    <w:p w14:paraId="7704C6A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DFC1A47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过拟合：增加数据量，避免噪声影响</w:t>
      </w:r>
    </w:p>
    <w:p w14:paraId="07C47455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降低模型复杂度，减少特征数量或限制模型参数</w:t>
      </w:r>
    </w:p>
    <w:p w14:paraId="5AE170D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拟合不足：增加模型复杂度，调整算法设置或增加模型参数</w:t>
      </w:r>
    </w:p>
    <w:p w14:paraId="71A5D15C">
      <w:pPr>
        <w:ind w:firstLine="1200" w:firstLineChars="5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利用特征工程提供更多有用信息，比如引入更多特征或减少过滤</w:t>
      </w:r>
    </w:p>
    <w:p w14:paraId="6F52A570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</w:t>
      </w:r>
    </w:p>
    <w:p w14:paraId="46310ED2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C7CAECE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983CE5A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83BD084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0F3724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决策树：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用样本属性作为节点，用属性取值作为分支的树结构</w:t>
      </w:r>
    </w:p>
    <w:p w14:paraId="676FEC87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优点：树状结构，逻辑清晰</w:t>
      </w:r>
    </w:p>
    <w:p w14:paraId="4B66872C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不需要归一化和标准化</w:t>
      </w:r>
    </w:p>
    <w:p w14:paraId="190E5A87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自动筛选出对分类最重要的特征</w:t>
      </w:r>
    </w:p>
    <w:p w14:paraId="27DCE1EB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缺点：容易过拟合，如果不剪枝，树会无限生长</w:t>
      </w:r>
    </w:p>
    <w:p w14:paraId="58FA1006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训练数据微小变化可能导致生成的树完全不同</w:t>
      </w:r>
    </w:p>
    <w:p w14:paraId="7150AB6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5AF42B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朴素贝叶斯：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基于贝叶斯定理的概率分类法</w:t>
      </w:r>
    </w:p>
    <w:p w14:paraId="7C33126E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优点：处理高维度数据时很稳健；</w:t>
      </w:r>
    </w:p>
    <w:p w14:paraId="769A25B8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即使数据少，也可以根据概率得到准确值</w:t>
      </w:r>
    </w:p>
    <w:p w14:paraId="4D191529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缺点：假设特征完全无关，如果特征相关性强，分类效果会变差</w:t>
      </w:r>
    </w:p>
    <w:p w14:paraId="5694180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F108B9D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knn：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通过计算空间中点的距离来实现的分类方法</w:t>
      </w:r>
    </w:p>
    <w:p w14:paraId="1A34037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优点：思想简单，类似于投票中少数服从多数</w:t>
      </w:r>
    </w:p>
    <w:p w14:paraId="21606CFB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无需训练模型，且对异常值不敏感</w:t>
      </w:r>
    </w:p>
    <w:p w14:paraId="0A49EB99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缺点：数据量大时速度缓慢</w:t>
      </w:r>
    </w:p>
    <w:p w14:paraId="2C44F40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高维空间下，所有点都会变远，计算度量失效</w:t>
      </w:r>
    </w:p>
    <w:p w14:paraId="18A587B0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1B3AAB8">
      <w:pPr>
        <w:ind w:firstLine="480" w:firstLineChars="2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信息熵：衡量系统不确定性或混乱度</w:t>
      </w:r>
    </w:p>
    <w:p w14:paraId="3E89315E">
      <w:pPr>
        <w:ind w:firstLine="480" w:firstLineChars="2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Gini系数：衡量从数据集中取两个样本，其类别不一样的概率</w:t>
      </w:r>
    </w:p>
    <w:p w14:paraId="044ABF1E">
      <w:pPr>
        <w:ind w:left="2639" w:leftChars="228" w:hanging="2160" w:hangingChars="9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分类错误率：如果按照节点出现类的众数预测该点的样本，预测错误的概率</w:t>
      </w:r>
    </w:p>
    <w:p w14:paraId="4D406369">
      <w:pPr>
        <w:ind w:firstLine="480" w:firstLineChars="2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分类误差：同上</w:t>
      </w:r>
    </w:p>
    <w:p w14:paraId="576A245A">
      <w:pPr>
        <w:ind w:firstLine="480" w:firstLineChars="2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最大错误率：在最极端最混乱的情况下，模型可能达到的最大错误比例</w:t>
      </w:r>
    </w:p>
    <w:p w14:paraId="504F7C20">
      <w:pPr>
        <w:ind w:firstLine="480" w:firstLineChars="2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它们的取值范围不通、对数据分布敏感度不同、计算复杂度不同</w:t>
      </w:r>
    </w:p>
    <w:p w14:paraId="16124F1E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78E58D29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关联规则：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反映一个事务和其他事物之间的相互依存性和关联性</w:t>
      </w:r>
    </w:p>
    <w:p w14:paraId="01CE86B3">
      <w:pPr>
        <w:ind w:firstLine="480" w:firstLineChars="2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频繁项集：满足最小支持率的项集</w:t>
      </w:r>
    </w:p>
    <w:p w14:paraId="2564BB8E">
      <w:pPr>
        <w:tabs>
          <w:tab w:val="center" w:pos="4153"/>
        </w:tabs>
        <w:ind w:left="1679" w:leftChars="228" w:hanging="1200" w:hangingChars="5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最大频繁项集：若项集x的任意超集都不满足最小支持率，x就是最大频繁项集</w:t>
      </w:r>
    </w:p>
    <w:p w14:paraId="59F55F65">
      <w:pPr>
        <w:ind w:firstLine="480" w:firstLineChars="2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闭频繁项集：x的直接超集没有与x支持率相同的项集，那么x就是闭频繁项集</w:t>
      </w:r>
    </w:p>
    <w:p w14:paraId="53177E8E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F5FC911">
      <w:pPr>
        <w:ind w:firstLine="480" w:firstLineChars="2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支持度：项集在事务中出现的频率</w:t>
      </w:r>
    </w:p>
    <w:p w14:paraId="60186D9F">
      <w:pPr>
        <w:ind w:firstLine="480" w:firstLineChars="2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置信度：a-&gt;b的置信度指的是a出现的条件下，b同时出现的概率</w:t>
      </w:r>
    </w:p>
    <w:p w14:paraId="12FA6052">
      <w:pPr>
        <w:ind w:firstLine="480" w:firstLineChars="2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提升度：a-&gt;b的提升度用于衡量a的出现对b是否会产生促进或抑制效果</w:t>
      </w:r>
    </w:p>
    <w:p w14:paraId="69C67102">
      <w:pPr>
        <w:ind w:firstLine="480" w:firstLineChars="200"/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为何要用提升度：</w:t>
      </w:r>
    </w:p>
    <w:p w14:paraId="6CE8D1A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因为用支持度和置信度时，容易产生虚假繁荣的幻觉，让我们误以为两个项集间存在着关系，但是实际上他们可能完全独立甚至负相关</w:t>
      </w:r>
    </w:p>
    <w:p w14:paraId="150DA1C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0036222F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3CF783B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E75B43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17595AC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EC10245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C1090B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ABBFC50">
      <w:pPr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05FA481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聚类：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将物理或抽象对象的集合分组成为多个类或簇的过程，使得在同一个簇中的对象之间有较高相似度</w:t>
      </w:r>
    </w:p>
    <w:p w14:paraId="7CD986F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6C8B719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SSE：残差平方和，衡量拟合好坏的指标</w:t>
      </w:r>
    </w:p>
    <w:p w14:paraId="1A129C93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MSE：SSE的平均值</w:t>
      </w:r>
    </w:p>
    <w:p w14:paraId="08B32BE5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221D451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76235F6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k-means：</w:t>
      </w:r>
    </w:p>
    <w:p w14:paraId="2808517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优点：原理简单，直观易懂</w:t>
      </w:r>
    </w:p>
    <w:p w14:paraId="078BB20C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收敛速度快，只需要几次迭代即可稳定</w:t>
      </w:r>
    </w:p>
    <w:p w14:paraId="02C60E2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缺点：需要预设k值，事先知道聚类的数量</w:t>
      </w:r>
    </w:p>
    <w:p w14:paraId="0EC8FAE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对异常值敏感，导致簇中心偏移</w:t>
      </w:r>
    </w:p>
    <w:p w14:paraId="7C3D999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12029EC7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层次聚类：</w:t>
      </w:r>
    </w:p>
    <w:p w14:paraId="26735FB4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优点：树状结构可以清晰看到聚类嵌套过程</w:t>
      </w:r>
    </w:p>
    <w:p w14:paraId="24AB529B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无需预设簇数</w:t>
      </w:r>
    </w:p>
    <w:p w14:paraId="38A972AA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缺点：计算开销大，不适合大数据集</w:t>
      </w:r>
    </w:p>
    <w:p w14:paraId="217EC044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合并不可逆，合并了两个簇后就无法撤销</w:t>
      </w:r>
    </w:p>
    <w:p w14:paraId="5BD4DAAF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对异常值敏感</w:t>
      </w:r>
    </w:p>
    <w:p w14:paraId="149CBDBD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C923F95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dbscan：</w:t>
      </w:r>
    </w:p>
    <w:p w14:paraId="6A5118A4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优点：能识别几乎任意复杂形状</w:t>
      </w:r>
    </w:p>
    <w:p w14:paraId="0C764F11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能识别并剔除离群点</w:t>
      </w:r>
    </w:p>
    <w:p w14:paraId="11E52EBE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无需预设k值</w:t>
      </w:r>
    </w:p>
    <w:p w14:paraId="0D1C78EC">
      <w:pPr>
        <w:jc w:val="both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缺点：对参数敏感，半径(Eps)和最小点数(MinPts)很难调优</w:t>
      </w:r>
    </w:p>
    <w:p w14:paraId="2ECE052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不适合密度不均匀的数据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E7D8E"/>
    <w:rsid w:val="6CF12B34"/>
    <w:rsid w:val="6DF17581"/>
    <w:rsid w:val="7E475032"/>
    <w:rsid w:val="7F84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1656</Words>
  <Characters>1704</Characters>
  <Lines>0</Lines>
  <Paragraphs>0</Paragraphs>
  <TotalTime>154</TotalTime>
  <ScaleCrop>false</ScaleCrop>
  <LinksUpToDate>false</LinksUpToDate>
  <CharactersWithSpaces>1810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2026-01-11T12:27:00Z</dcterms:created>
  <dc:creator>24186</dc:creator>
  <cp:lastModifiedBy>沈瑚双</cp:lastModifiedBy>
  <dcterms:modified xsi:type="dcterms:W3CDTF">2026-01-11T19:15:58Z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eyJoZGlkIjoiMzY2NjY2ZDQ0Mjc4MDAwOGY4MjFjOGE4ZWM0Mzg0YzYiLCJ1c2VySWQiOiIxNjU2Njc1MDE5In0=</vt:lpwstr>
  </property>
  <property fmtid="{D5CDD505-2E9C-101B-9397-08002B2CF9AE}" pid="4" name="ICV">
    <vt:lpwstr>3026642B78574BB2BDE0100546CE15C1_13</vt:lpwstr>
  </property>
</Properties>
</file>