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实验四：小型园区网综合组网（MSTP/VRRP/OSPF/NAT/DHCP/LACP，eNSP）实验报告（原创改写版）</w:t>
      </w:r>
    </w:p>
    <w:p/>
    <w:p>
      <w:pPr>
        <w:jc w:val="center"/>
      </w:pPr>
      <w:r>
        <w:rPr>
          <w:sz w:val="22"/>
        </w:rPr>
        <w:t>课程：计算机通信与网络（项目式学习）</w:t>
        <w:br/>
      </w:r>
      <w:r>
        <w:rPr>
          <w:sz w:val="22"/>
        </w:rPr>
        <w:t>姓名：__________    学号：__________    班级：__________</w:t>
        <w:br/>
      </w:r>
      <w:r>
        <w:rPr>
          <w:sz w:val="22"/>
        </w:rPr>
        <w:t>日期：__________</w:t>
      </w:r>
    </w:p>
    <w:p>
      <w:r>
        <w:br w:type="page"/>
      </w:r>
    </w:p>
    <w:p>
      <w:pPr>
        <w:pStyle w:val="Heading1"/>
      </w:pPr>
      <w:r>
        <w:t>1 项目目标与验收清单</w:t>
      </w:r>
    </w:p>
    <w:p>
      <w:r>
        <w:t>本实验面向“小型园区网”场景，要求在多 VLAN 隔离的基础上提供二层冗余、三层网关冗余、动态路由收敛与统一出口 NAT。建议按验收清单逐项验证：</w:t>
      </w:r>
    </w:p>
    <w:p>
      <w:pPr>
        <w:pStyle w:val="ListBullet"/>
      </w:pPr>
      <w:r>
        <w:t>VLAN10/20/30/40 业务隔离，跨 VLAN 通过三层网关转发；</w:t>
      </w:r>
    </w:p>
    <w:p>
      <w:pPr>
        <w:pStyle w:val="ListBullet"/>
      </w:pPr>
      <w:r>
        <w:t>MSTP 正常工作：不同实例按规划选择转发路径，冗余链路处于阻塞；</w:t>
      </w:r>
    </w:p>
    <w:p>
      <w:pPr>
        <w:pStyle w:val="ListBullet"/>
      </w:pPr>
      <w:r>
        <w:t>VRRP 虚拟网关 192.168.x.254 生效，主备切换可用；</w:t>
      </w:r>
    </w:p>
    <w:p>
      <w:pPr>
        <w:pStyle w:val="ListBullet"/>
      </w:pPr>
      <w:r>
        <w:t>OSPF 邻接达到 Full，AR1 向域内发布默认路由；</w:t>
      </w:r>
    </w:p>
    <w:p>
      <w:pPr>
        <w:pStyle w:val="ListBullet"/>
      </w:pPr>
      <w:r>
        <w:t>终端通过 DHCP 获取地址，网关指向 VRRP 虚拟地址；</w:t>
      </w:r>
    </w:p>
    <w:p>
      <w:pPr>
        <w:pStyle w:val="ListBullet"/>
      </w:pPr>
      <w:r>
        <w:t>内网访问外网时产生 NAT 会话（端口复用），回程可达。</w:t>
      </w:r>
    </w:p>
    <w:p>
      <w:pPr>
        <w:pStyle w:val="Heading1"/>
      </w:pPr>
      <w:r>
        <w:t>2 拓扑与地址规划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8813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4_topology_v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1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1  实验四整体拓扑（简化示意图）</w:t>
      </w:r>
    </w:p>
    <w:p>
      <w:r>
        <w:t>说明：此图用于解释协议与层次结构，细节端口号与物理连线以本人 eNSP 工程为准。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网关接口（SVI）</w:t>
            </w:r>
          </w:p>
        </w:tc>
        <w:tc>
          <w:tcPr>
            <w:tcW w:type="dxa" w:w="2160"/>
          </w:tcPr>
          <w:p>
            <w:r>
              <w:t>VLAN</w:t>
            </w:r>
          </w:p>
        </w:tc>
        <w:tc>
          <w:tcPr>
            <w:tcW w:type="dxa" w:w="2160"/>
          </w:tcPr>
          <w:p>
            <w:r>
              <w:t>网段/掩码</w:t>
            </w:r>
          </w:p>
        </w:tc>
        <w:tc>
          <w:tcPr>
            <w:tcW w:type="dxa" w:w="2160"/>
          </w:tcPr>
          <w:p>
            <w:r>
              <w:t>主设备/备注</w:t>
            </w:r>
          </w:p>
        </w:tc>
      </w:tr>
      <w:tr>
        <w:tc>
          <w:tcPr>
            <w:tcW w:type="dxa" w:w="2160"/>
          </w:tcPr>
          <w:p>
            <w:r>
              <w:t>LSW1 Vlanif10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192.168.1.252/24</w:t>
            </w:r>
          </w:p>
        </w:tc>
        <w:tc>
          <w:tcPr>
            <w:tcW w:type="dxa" w:w="2160"/>
          </w:tcPr>
          <w:p>
            <w:r>
              <w:t>VRRP 主；虚拟网关 192.168.1.254</w:t>
            </w:r>
          </w:p>
        </w:tc>
      </w:tr>
      <w:tr>
        <w:tc>
          <w:tcPr>
            <w:tcW w:type="dxa" w:w="2160"/>
          </w:tcPr>
          <w:p>
            <w:r>
              <w:t>LSW1 Vlanif20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192.168.2.252/24</w:t>
            </w:r>
          </w:p>
        </w:tc>
        <w:tc>
          <w:tcPr>
            <w:tcW w:type="dxa" w:w="2160"/>
          </w:tcPr>
          <w:p>
            <w:r>
              <w:t>VRRP 主；虚拟网关 192.168.2.254</w:t>
            </w:r>
          </w:p>
        </w:tc>
      </w:tr>
      <w:tr>
        <w:tc>
          <w:tcPr>
            <w:tcW w:type="dxa" w:w="2160"/>
          </w:tcPr>
          <w:p>
            <w:r>
              <w:t>LSW2 Vlanif30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192.168.3.253/24</w:t>
            </w:r>
          </w:p>
        </w:tc>
        <w:tc>
          <w:tcPr>
            <w:tcW w:type="dxa" w:w="2160"/>
          </w:tcPr>
          <w:p>
            <w:r>
              <w:t>VRRP 主；虚拟网关 192.168.3.254</w:t>
            </w:r>
          </w:p>
        </w:tc>
      </w:tr>
      <w:tr>
        <w:tc>
          <w:tcPr>
            <w:tcW w:type="dxa" w:w="2160"/>
          </w:tcPr>
          <w:p>
            <w:r>
              <w:t>LSW2 Vlanif40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192.168.4.253/24</w:t>
            </w:r>
          </w:p>
        </w:tc>
        <w:tc>
          <w:tcPr>
            <w:tcW w:type="dxa" w:w="2160"/>
          </w:tcPr>
          <w:p>
            <w:r>
              <w:t>VRRP 主；虚拟网关 192.168.4.254</w:t>
            </w:r>
          </w:p>
        </w:tc>
      </w:tr>
      <w:tr>
        <w:tc>
          <w:tcPr>
            <w:tcW w:type="dxa" w:w="2160"/>
          </w:tcPr>
          <w:p>
            <w:r>
              <w:t>AR1 G0/0/0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100.1.1.1/30</w:t>
            </w:r>
          </w:p>
        </w:tc>
        <w:tc>
          <w:tcPr>
            <w:tcW w:type="dxa" w:w="2160"/>
          </w:tcPr>
          <w:p>
            <w:r>
              <w:t>公网出口（NAT 出接口）</w:t>
            </w:r>
          </w:p>
        </w:tc>
      </w:tr>
      <w:tr>
        <w:tc>
          <w:tcPr>
            <w:tcW w:type="dxa" w:w="2160"/>
          </w:tcPr>
          <w:p>
            <w:r>
              <w:t>AR1 G0/0/1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192.168.100.1/30</w:t>
            </w:r>
          </w:p>
        </w:tc>
        <w:tc>
          <w:tcPr>
            <w:tcW w:type="dxa" w:w="2160"/>
          </w:tcPr>
          <w:p>
            <w:r>
              <w:t>连接 LSW1（骨干）</w:t>
            </w:r>
          </w:p>
        </w:tc>
      </w:tr>
      <w:tr>
        <w:tc>
          <w:tcPr>
            <w:tcW w:type="dxa" w:w="2160"/>
          </w:tcPr>
          <w:p>
            <w:r>
              <w:t>AR1 G0/0/2</w:t>
            </w:r>
          </w:p>
        </w:tc>
        <w:tc>
          <w:tcPr>
            <w:tcW w:type="dxa" w:w="2160"/>
          </w:tcPr>
          <w:p>
            <w:r>
              <w:t>101</w:t>
            </w:r>
          </w:p>
        </w:tc>
        <w:tc>
          <w:tcPr>
            <w:tcW w:type="dxa" w:w="2160"/>
          </w:tcPr>
          <w:p>
            <w:r>
              <w:t>192.168.101.1/30</w:t>
            </w:r>
          </w:p>
        </w:tc>
        <w:tc>
          <w:tcPr>
            <w:tcW w:type="dxa" w:w="2160"/>
          </w:tcPr>
          <w:p>
            <w:r>
              <w:t>连接 LSW2（骨干）</w:t>
            </w:r>
          </w:p>
        </w:tc>
      </w:tr>
    </w:tbl>
    <w:p>
      <w:pPr>
        <w:pStyle w:val="Heading1"/>
      </w:pPr>
      <w:r>
        <w:t>3 设计思路（用一句话串起来）</w:t>
      </w:r>
    </w:p>
    <w:p>
      <w:r>
        <w:t>本实验采用“二层控制平面稳定 + 三层网关冗余 + OSPF 汇聚 + NAT 统一出口”的思路：接入层把 VLAN 上送到核心；核心通过 MSTP/LACP 保证二层冗余与带宽；每个 VLAN 由 VRRP 提供虚拟网关；核心与出口路由器通过 OSPF 互通并学习默认路由；出口 AR1 对内网做 NAT，实现外网访问。</w:t>
      </w:r>
    </w:p>
    <w:p>
      <w:pPr>
        <w:pStyle w:val="Heading1"/>
      </w:pPr>
      <w:r>
        <w:t>4 关键配置摘要（可直接对照复现）</w:t>
      </w:r>
    </w:p>
    <w:p>
      <w:pPr>
        <w:pStyle w:val="Heading2"/>
      </w:pPr>
      <w:r>
        <w:t>4.1 MSTP 与 Trunk/LACP（接入/核心）</w:t>
      </w:r>
    </w:p>
    <w:p>
      <w:r>
        <w:t>MSTP 的关键在于：同一 MST Region 的 region-name/instance-VLAN 映射一致；核心设备可按实例设置不同根桥倾向，从而实现“不同 VLAN 走不同上联”。链路聚合用于提升带宽与冗余，聚合口通常以 Trunk 承载多 VLAN。</w:t>
      </w:r>
    </w:p>
    <w:p>
      <w:pPr>
        <w:pStyle w:val="Heading2"/>
      </w:pPr>
      <w:r>
        <w:t>4.2 VRRP + DHCP（核心 SVI）</w:t>
      </w:r>
    </w:p>
    <w:p>
      <w:r>
        <w:t>每个 VLAN 的 Vlanif 接口配置真实网关地址（.252/.253），并配置 VRRP 虚拟地址（.254）。DHCP 地址池可按 VLAN 分布在两台核心上，提高单点故障容忍。</w:t>
      </w:r>
    </w:p>
    <w:p>
      <w:pPr>
        <w:pStyle w:val="Heading2"/>
      </w:pPr>
      <w:r>
        <w:t>4.3 OSPF 与默认路由（核心↔AR1）</w:t>
      </w:r>
    </w:p>
    <w:p>
      <w:r>
        <w:t>核心与 AR1 建立 OSPF 邻接；AR1 使用 default-route-advertise 向域内发布默认路由，确保内网去往外网的流量有明确出口。</w:t>
      </w:r>
    </w:p>
    <w:p>
      <w:pPr>
        <w:pStyle w:val="Heading2"/>
      </w:pPr>
      <w:r>
        <w:t>4.4 ACL + NAT（AR1 出口）</w:t>
      </w:r>
    </w:p>
    <w:p>
      <w:r>
        <w:t>通过 ACL 匹配内网源地址范围，并在公网出接口应用 nat outbound，实现端口复用（PAT）。</w:t>
      </w:r>
    </w:p>
    <w:p>
      <w:pPr>
        <w:pStyle w:val="Heading1"/>
      </w:pPr>
      <w:r>
        <w:t>5 验证与结果记录（建议逐项截图）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</w:t>
            </w:r>
          </w:p>
        </w:tc>
        <w:tc>
          <w:tcPr>
            <w:tcW w:type="dxa" w:w="2880"/>
          </w:tcPr>
          <w:p>
            <w:r>
              <w:t>建议命令/方法</w:t>
            </w:r>
          </w:p>
        </w:tc>
        <w:tc>
          <w:tcPr>
            <w:tcW w:type="dxa" w:w="2880"/>
          </w:tcPr>
          <w:p>
            <w:r>
              <w:t>验收要点（填写）</w:t>
            </w:r>
          </w:p>
        </w:tc>
      </w:tr>
      <w:tr>
        <w:tc>
          <w:tcPr>
            <w:tcW w:type="dxa" w:w="2880"/>
          </w:tcPr>
          <w:p>
            <w:r>
              <w:t>MSTP</w:t>
            </w:r>
          </w:p>
        </w:tc>
        <w:tc>
          <w:tcPr>
            <w:tcW w:type="dxa" w:w="2880"/>
          </w:tcPr>
          <w:p>
            <w:r>
              <w:t>display stp brief</w:t>
            </w:r>
          </w:p>
        </w:tc>
        <w:tc>
          <w:tcPr>
            <w:tcW w:type="dxa" w:w="2880"/>
          </w:tcPr>
          <w:p>
            <w:r>
              <w:t>实例端口角色/状态符合规划；冗余端口处于 Discarding</w:t>
            </w:r>
          </w:p>
        </w:tc>
      </w:tr>
      <w:tr>
        <w:tc>
          <w:tcPr>
            <w:tcW w:type="dxa" w:w="2880"/>
          </w:tcPr>
          <w:p>
            <w:r>
              <w:t>LACP</w:t>
            </w:r>
          </w:p>
        </w:tc>
        <w:tc>
          <w:tcPr>
            <w:tcW w:type="dxa" w:w="2880"/>
          </w:tcPr>
          <w:p>
            <w:r>
              <w:t>display eth-trunk / display trunkmembership</w:t>
            </w:r>
          </w:p>
        </w:tc>
        <w:tc>
          <w:tcPr>
            <w:tcW w:type="dxa" w:w="2880"/>
          </w:tcPr>
          <w:p>
            <w:r>
              <w:t>聚合成员口 Up；聚合口转发正常</w:t>
            </w:r>
          </w:p>
        </w:tc>
      </w:tr>
      <w:tr>
        <w:tc>
          <w:tcPr>
            <w:tcW w:type="dxa" w:w="2880"/>
          </w:tcPr>
          <w:p>
            <w:r>
              <w:t>VRRP</w:t>
            </w:r>
          </w:p>
        </w:tc>
        <w:tc>
          <w:tcPr>
            <w:tcW w:type="dxa" w:w="2880"/>
          </w:tcPr>
          <w:p>
            <w:r>
              <w:t>display vrrp</w:t>
            </w:r>
          </w:p>
        </w:tc>
        <w:tc>
          <w:tcPr>
            <w:tcW w:type="dxa" w:w="2880"/>
          </w:tcPr>
          <w:p>
            <w:r>
              <w:t>虚拟网关存在；主备优先级与状态正确</w:t>
            </w:r>
          </w:p>
        </w:tc>
      </w:tr>
      <w:tr>
        <w:tc>
          <w:tcPr>
            <w:tcW w:type="dxa" w:w="2880"/>
          </w:tcPr>
          <w:p>
            <w:r>
              <w:t>DHCP</w:t>
            </w:r>
          </w:p>
        </w:tc>
        <w:tc>
          <w:tcPr>
            <w:tcW w:type="dxa" w:w="2880"/>
          </w:tcPr>
          <w:p>
            <w:r>
              <w:t>终端 ipconfig / display dhcp server ip-in-use</w:t>
            </w:r>
          </w:p>
        </w:tc>
        <w:tc>
          <w:tcPr>
            <w:tcW w:type="dxa" w:w="2880"/>
          </w:tcPr>
          <w:p>
            <w:r>
              <w:t>终端获取地址、网关为 192.168.x.254</w:t>
            </w:r>
          </w:p>
        </w:tc>
      </w:tr>
      <w:tr>
        <w:tc>
          <w:tcPr>
            <w:tcW w:type="dxa" w:w="2880"/>
          </w:tcPr>
          <w:p>
            <w:r>
              <w:t>OSPF</w:t>
            </w:r>
          </w:p>
        </w:tc>
        <w:tc>
          <w:tcPr>
            <w:tcW w:type="dxa" w:w="2880"/>
          </w:tcPr>
          <w:p>
            <w:r>
              <w:t>display ospf peer / display ip routing-table</w:t>
            </w:r>
          </w:p>
        </w:tc>
        <w:tc>
          <w:tcPr>
            <w:tcW w:type="dxa" w:w="2880"/>
          </w:tcPr>
          <w:p>
            <w:r>
              <w:t>邻接 Full；路由表有各 VLAN 网段与默认路由</w:t>
            </w:r>
          </w:p>
        </w:tc>
      </w:tr>
      <w:tr>
        <w:tc>
          <w:tcPr>
            <w:tcW w:type="dxa" w:w="2880"/>
          </w:tcPr>
          <w:p>
            <w:r>
              <w:t>NAT</w:t>
            </w:r>
          </w:p>
        </w:tc>
        <w:tc>
          <w:tcPr>
            <w:tcW w:type="dxa" w:w="2880"/>
          </w:tcPr>
          <w:p>
            <w:r>
              <w:t>display nat session all</w:t>
            </w:r>
          </w:p>
        </w:tc>
        <w:tc>
          <w:tcPr>
            <w:tcW w:type="dxa" w:w="2880"/>
          </w:tcPr>
          <w:p>
            <w:r>
              <w:t>出现转换会话；内网地址映射到公网地址端口</w:t>
            </w:r>
          </w:p>
        </w:tc>
      </w:tr>
      <w:tr>
        <w:tc>
          <w:tcPr>
            <w:tcW w:type="dxa" w:w="2880"/>
          </w:tcPr>
          <w:p>
            <w:r>
              <w:t>连通性</w:t>
            </w:r>
          </w:p>
        </w:tc>
        <w:tc>
          <w:tcPr>
            <w:tcW w:type="dxa" w:w="2880"/>
          </w:tcPr>
          <w:p>
            <w:r>
              <w:t>跨 VLAN ping + ping 外网/公网模拟</w:t>
            </w:r>
          </w:p>
        </w:tc>
        <w:tc>
          <w:tcPr>
            <w:tcW w:type="dxa" w:w="2880"/>
          </w:tcPr>
          <w:p>
            <w:r>
              <w:t>跨 VLAN 可达；外网可达（结合 NAT/默认路由）</w:t>
            </w:r>
          </w:p>
        </w:tc>
      </w:tr>
    </w:tbl>
    <w:p>
      <w:r>
        <w:t>截图要求：所有结果截图应来自本人 eNSP 工程与抓包/命令回显，不建议使用他人截图替代。</w:t>
      </w:r>
    </w:p>
    <w:p>
      <w:pPr>
        <w:pStyle w:val="Heading1"/>
      </w:pPr>
      <w:r>
        <w:t>6 故障排查要点（写给未来的自己）</w:t>
      </w:r>
    </w:p>
    <w:p>
      <w:pPr>
        <w:pStyle w:val="ListBullet"/>
      </w:pPr>
      <w:r>
        <w:t>二层不通优先查 VLAN/Trunk 允许列表、端口类型（Access/Trunk）、MST Region 参数是否一致；</w:t>
      </w:r>
    </w:p>
    <w:p>
      <w:pPr>
        <w:pStyle w:val="ListBullet"/>
      </w:pPr>
      <w:r>
        <w:t>VRRP 虚拟网关不生效时，核对 VRID、虚拟 IP、优先级与抢占策略；</w:t>
      </w:r>
    </w:p>
    <w:p>
      <w:pPr>
        <w:pStyle w:val="ListBullet"/>
      </w:pPr>
      <w:r>
        <w:t>OSPF 不建邻优先看网络类型/掩码匹配、Router-ID、是否被 ACL/防火墙拦截；</w:t>
      </w:r>
    </w:p>
    <w:p>
      <w:pPr>
        <w:pStyle w:val="ListBullet"/>
      </w:pPr>
      <w:r>
        <w:t>NAT 无会话先确认 ACL 是否匹配、nat outbound 是否应用到正确出接口、是否有默认路由与回程路由。</w:t>
      </w:r>
    </w:p>
    <w:p>
      <w:pPr>
        <w:pStyle w:val="Heading1"/>
      </w:pPr>
      <w:r>
        <w:t>7 总结</w:t>
      </w:r>
    </w:p>
    <w:p>
      <w:r>
        <w:t>综合组网的难点往往不在某个单独协议，而在“边界条件”：二层实例与 VLAN 映射是否一致、三层网关与路由是否闭环、出口 NAT 是否具备回程路径。将验收项拆成可验证的命令与抓包观察点，可以显著降低排障成本。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 w:line="240" w:lineRule="auto"/>
    </w:pPr>
    <w:rPr>
      <w:rFonts w:ascii="Consolas" w:hAnsi="Consolas" w:eastAsia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