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  <w:rPr>
          <w:rFonts w:hint="eastAsia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《</w:t>
      </w:r>
      <w:r>
        <w:rPr>
          <w:rFonts w:hint="eastAsia" w:ascii="宋体" w:hAnsi="宋体"/>
          <w:b/>
          <w:sz w:val="32"/>
          <w:lang w:val="en-US" w:eastAsia="zh-CN"/>
        </w:rPr>
        <w:t>马克思主义基本原理</w:t>
      </w:r>
      <w:r>
        <w:rPr>
          <w:rFonts w:hint="eastAsia" w:ascii="宋体" w:hAnsi="宋体"/>
          <w:b/>
          <w:sz w:val="32"/>
          <w:lang w:eastAsia="zh-CN"/>
        </w:rPr>
        <w:t>》</w:t>
      </w:r>
    </w:p>
    <w:p>
      <w:pPr>
        <w:jc w:val="center"/>
        <w:rPr>
          <w:rFonts w:ascii="楷体_GB2312" w:hAnsi="楷体_GB2312" w:eastAsia="楷体_GB2312"/>
          <w:b/>
          <w:sz w:val="72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 w:ascii="楷体_GB2312" w:hAnsi="楷体_GB2312" w:eastAsia="楷体_GB2312"/>
          <w:b/>
          <w:sz w:val="72"/>
        </w:rPr>
        <w:t>社会实践报告</w:t>
      </w:r>
    </w:p>
    <w:p>
      <w:pPr>
        <w:rPr>
          <w:rFonts w:hint="eastAsia"/>
          <w:sz w:val="32"/>
        </w:rPr>
      </w:pPr>
    </w:p>
    <w:p>
      <w:pPr>
        <w:ind w:firstLine="964" w:firstLineChars="300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报告题目：</w:t>
      </w:r>
      <w:r>
        <w:rPr>
          <w:rFonts w:ascii="仿宋_GB2312" w:hAnsi="宋体" w:eastAsia="仿宋_GB2312"/>
          <w:b/>
          <w:sz w:val="32"/>
          <w:u w:val="single"/>
        </w:rPr>
        <w:t xml:space="preserve">       </w:t>
      </w:r>
      <w:r>
        <w:rPr>
          <w:rFonts w:hint="eastAsia" w:ascii="仿宋_GB2312" w:hAnsi="宋体" w:eastAsia="仿宋_GB2312"/>
          <w:b/>
          <w:sz w:val="32"/>
          <w:u w:val="single"/>
          <w:lang w:val="en-US" w:eastAsia="zh-CN"/>
        </w:rPr>
        <w:t>题目自拟</w:t>
      </w:r>
      <w:r>
        <w:rPr>
          <w:rFonts w:ascii="仿宋_GB2312" w:hAnsi="宋体" w:eastAsia="仿宋_GB2312"/>
          <w:b/>
          <w:sz w:val="32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2"/>
          <w:u w:val="single"/>
        </w:rPr>
        <w:t xml:space="preserve">          </w:t>
      </w:r>
      <w:r>
        <w:rPr>
          <w:rFonts w:ascii="仿宋_GB2312" w:hAnsi="宋体" w:eastAsia="仿宋_GB2312"/>
          <w:b/>
          <w:sz w:val="32"/>
          <w:u w:val="single"/>
        </w:rPr>
        <w:t xml:space="preserve">                </w:t>
      </w:r>
    </w:p>
    <w:p>
      <w:pPr>
        <w:ind w:left="2564" w:leftChars="399" w:hanging="1606" w:hangingChars="500"/>
        <w:jc w:val="left"/>
        <w:rPr>
          <w:rFonts w:hint="eastAsia" w:ascii="楷体" w:hAnsi="楷体" w:eastAsia="楷体" w:cs="楷体"/>
          <w:bCs/>
          <w:sz w:val="24"/>
          <w:u w:val="single"/>
        </w:rPr>
      </w:pPr>
      <w:r>
        <w:rPr>
          <w:rFonts w:hint="eastAsia"/>
          <w:b/>
          <w:sz w:val="32"/>
        </w:rPr>
        <w:t>组员姓名：</w:t>
      </w:r>
      <w:r>
        <w:rPr>
          <w:rFonts w:hint="eastAsia" w:ascii="楷体" w:hAnsi="楷体" w:eastAsia="楷体" w:cs="楷体"/>
          <w:bCs/>
          <w:sz w:val="24"/>
          <w:u w:val="single"/>
        </w:rPr>
        <w:t>吴博元、江英莹、扶焱、刘保均、李肖艻、毛莉娜、        马添翼、乔鹏涵、宋晨欣、伍雯、王正阳、张宏亮、田臣</w:t>
      </w:r>
    </w:p>
    <w:p>
      <w:pPr>
        <w:spacing w:line="360" w:lineRule="auto"/>
        <w:ind w:firstLine="964" w:firstLineChars="300"/>
        <w:rPr>
          <w:rFonts w:hint="eastAsia" w:ascii="楷体" w:hAnsi="楷体" w:eastAsia="楷体" w:cs="楷体"/>
          <w:bCs/>
          <w:sz w:val="24"/>
          <w:u w:val="single"/>
        </w:rPr>
      </w:pPr>
      <w:r>
        <w:rPr>
          <w:rFonts w:hint="eastAsia"/>
          <w:b/>
          <w:sz w:val="32"/>
        </w:rPr>
        <w:t>组员学号：</w:t>
      </w:r>
      <w:r>
        <w:rPr>
          <w:rFonts w:hint="eastAsia" w:ascii="楷体" w:hAnsi="楷体" w:eastAsia="楷体" w:cs="楷体"/>
          <w:bCs/>
          <w:sz w:val="24"/>
          <w:u w:val="single"/>
        </w:rPr>
        <w:t>2020015759、2020015668、2020015742、</w:t>
      </w:r>
    </w:p>
    <w:p>
      <w:pPr>
        <w:spacing w:line="360" w:lineRule="auto"/>
        <w:ind w:firstLine="2640" w:firstLineChars="1100"/>
        <w:rPr>
          <w:rFonts w:hint="eastAsia" w:ascii="楷体" w:hAnsi="楷体" w:eastAsia="楷体" w:cs="楷体"/>
          <w:bCs/>
          <w:sz w:val="24"/>
          <w:u w:val="single"/>
        </w:rPr>
      </w:pPr>
      <w:r>
        <w:rPr>
          <w:rFonts w:hint="eastAsia" w:ascii="楷体" w:hAnsi="楷体" w:eastAsia="楷体" w:cs="楷体"/>
          <w:bCs/>
          <w:sz w:val="24"/>
          <w:u w:val="single"/>
        </w:rPr>
        <w:t>2020015649、2020016067、2020016070、</w:t>
      </w:r>
    </w:p>
    <w:p>
      <w:pPr>
        <w:spacing w:line="360" w:lineRule="auto"/>
        <w:ind w:firstLine="2640" w:firstLineChars="1100"/>
        <w:rPr>
          <w:rFonts w:hint="eastAsia" w:ascii="楷体" w:hAnsi="楷体" w:eastAsia="楷体" w:cs="楷体"/>
          <w:bCs/>
          <w:sz w:val="24"/>
          <w:u w:val="single"/>
        </w:rPr>
      </w:pPr>
      <w:r>
        <w:rPr>
          <w:rFonts w:hint="eastAsia" w:ascii="楷体" w:hAnsi="楷体" w:eastAsia="楷体" w:cs="楷体"/>
          <w:bCs/>
          <w:sz w:val="24"/>
          <w:u w:val="single"/>
        </w:rPr>
        <w:t>2020015654、2020015658、2020016072、</w:t>
      </w:r>
    </w:p>
    <w:p>
      <w:pPr>
        <w:spacing w:line="360" w:lineRule="auto"/>
        <w:ind w:firstLine="2640" w:firstLineChars="1100"/>
        <w:rPr>
          <w:rFonts w:hint="eastAsia" w:ascii="楷体" w:hAnsi="楷体" w:eastAsia="楷体" w:cs="楷体"/>
          <w:bCs/>
          <w:sz w:val="24"/>
          <w:u w:val="single"/>
        </w:rPr>
      </w:pPr>
      <w:r>
        <w:rPr>
          <w:rFonts w:hint="eastAsia" w:ascii="楷体" w:hAnsi="楷体" w:eastAsia="楷体" w:cs="楷体"/>
          <w:bCs/>
          <w:sz w:val="24"/>
          <w:u w:val="single"/>
        </w:rPr>
        <w:t>2020015637、2020015660、2020015665、</w:t>
      </w:r>
    </w:p>
    <w:p>
      <w:pPr>
        <w:spacing w:line="360" w:lineRule="auto"/>
        <w:ind w:firstLine="2640" w:firstLineChars="1100"/>
        <w:rPr>
          <w:rFonts w:hint="eastAsia"/>
          <w:b/>
          <w:sz w:val="32"/>
        </w:rPr>
      </w:pPr>
      <w:r>
        <w:rPr>
          <w:rFonts w:hint="eastAsia" w:ascii="楷体" w:hAnsi="楷体" w:eastAsia="楷体" w:cs="楷体"/>
          <w:bCs/>
          <w:sz w:val="24"/>
          <w:u w:val="single"/>
        </w:rPr>
        <w:t>2020015060</w:t>
      </w:r>
    </w:p>
    <w:p>
      <w:pPr>
        <w:spacing w:line="480" w:lineRule="auto"/>
        <w:ind w:firstLine="964" w:firstLineChars="300"/>
        <w:rPr>
          <w:rFonts w:hint="eastAsia" w:ascii="仿宋_GB2312" w:hAnsi="宋体" w:eastAsia="仿宋_GB2312"/>
          <w:b/>
          <w:sz w:val="32"/>
          <w:u w:val="single"/>
        </w:rPr>
      </w:pPr>
      <w:r>
        <w:rPr>
          <w:rFonts w:hint="eastAsia"/>
          <w:b/>
          <w:sz w:val="32"/>
        </w:rPr>
        <w:t>小组班级：</w:t>
      </w:r>
      <w:r>
        <w:rPr>
          <w:rFonts w:hint="eastAsia" w:ascii="楷体" w:hAnsi="楷体" w:eastAsia="楷体" w:cs="楷体"/>
          <w:bCs/>
          <w:sz w:val="24"/>
          <w:u w:val="single"/>
          <w:lang w:val="en-US" w:eastAsia="zh-CN"/>
        </w:rPr>
        <w:t>12教学班</w:t>
      </w:r>
      <w:r>
        <w:rPr>
          <w:rFonts w:hint="eastAsia" w:ascii="楷体" w:hAnsi="楷体" w:eastAsia="楷体" w:cs="楷体"/>
          <w:bCs/>
          <w:sz w:val="24"/>
          <w:u w:val="single"/>
        </w:rPr>
        <w:t>—</w:t>
      </w:r>
      <w:r>
        <w:rPr>
          <w:rFonts w:ascii="楷体" w:hAnsi="楷体" w:eastAsia="楷体" w:cs="楷体"/>
          <w:bCs/>
          <w:sz w:val="24"/>
          <w:u w:val="single"/>
        </w:rPr>
        <w:t>—</w:t>
      </w:r>
      <w:r>
        <w:rPr>
          <w:rFonts w:hint="eastAsia" w:ascii="楷体" w:hAnsi="楷体" w:eastAsia="楷体" w:cs="楷体"/>
          <w:bCs/>
          <w:sz w:val="24"/>
          <w:u w:val="single"/>
        </w:rPr>
        <w:t>第   组</w:t>
      </w:r>
      <w:r>
        <w:rPr>
          <w:rFonts w:ascii="仿宋_GB2312" w:hAnsi="宋体" w:eastAsia="仿宋_GB2312"/>
          <w:bCs/>
          <w:sz w:val="24"/>
          <w:u w:val="single"/>
        </w:rPr>
        <w:t xml:space="preserve">   </w:t>
      </w:r>
      <w:r>
        <w:rPr>
          <w:rFonts w:ascii="仿宋_GB2312" w:hAnsi="宋体" w:eastAsia="仿宋_GB2312"/>
          <w:b/>
          <w:sz w:val="32"/>
          <w:u w:val="single"/>
        </w:rPr>
        <w:t xml:space="preserve">         </w:t>
      </w:r>
      <w:r>
        <w:rPr>
          <w:rFonts w:hint="eastAsia" w:ascii="仿宋_GB2312" w:hAnsi="宋体" w:eastAsia="仿宋_GB2312"/>
          <w:b/>
          <w:sz w:val="32"/>
          <w:u w:val="single"/>
        </w:rPr>
        <w:t xml:space="preserve"> </w:t>
      </w:r>
    </w:p>
    <w:p>
      <w:pPr>
        <w:spacing w:line="480" w:lineRule="auto"/>
        <w:ind w:firstLine="964" w:firstLineChars="300"/>
        <w:rPr>
          <w:rFonts w:hint="eastAsia" w:ascii="仿宋_GB2312" w:hAnsi="宋体" w:eastAsia="仿宋_GB2312"/>
          <w:b/>
          <w:sz w:val="32"/>
          <w:u w:val="single"/>
        </w:rPr>
      </w:pPr>
      <w:r>
        <w:rPr>
          <w:rFonts w:hint="eastAsia"/>
          <w:b/>
          <w:sz w:val="32"/>
          <w:lang w:val="en-US" w:eastAsia="zh-CN"/>
        </w:rPr>
        <w:t>指导教师</w:t>
      </w:r>
      <w:r>
        <w:rPr>
          <w:rFonts w:hint="eastAsia"/>
          <w:b/>
          <w:sz w:val="32"/>
        </w:rPr>
        <w:t>：</w:t>
      </w:r>
      <w:r>
        <w:rPr>
          <w:rFonts w:hint="eastAsia" w:ascii="楷体" w:hAnsi="楷体" w:eastAsia="楷体" w:cs="楷体"/>
          <w:bCs/>
          <w:sz w:val="24"/>
          <w:u w:val="single"/>
          <w:lang w:val="en-US" w:eastAsia="zh-CN"/>
        </w:rPr>
        <w:t xml:space="preserve">杨晨晨   </w:t>
      </w:r>
      <w:r>
        <w:rPr>
          <w:rFonts w:hint="eastAsia" w:ascii="仿宋_GB2312" w:hAnsi="宋体" w:eastAsia="仿宋_GB2312"/>
          <w:b/>
          <w:sz w:val="32"/>
          <w:u w:val="single"/>
          <w:lang w:val="en-US" w:eastAsia="zh-CN"/>
        </w:rPr>
        <w:t xml:space="preserve">              </w:t>
      </w:r>
      <w:r>
        <w:rPr>
          <w:rFonts w:ascii="仿宋_GB2312" w:hAnsi="宋体" w:eastAsia="仿宋_GB2312"/>
          <w:b/>
          <w:sz w:val="32"/>
          <w:u w:val="single"/>
        </w:rPr>
        <w:t xml:space="preserve">      </w:t>
      </w:r>
    </w:p>
    <w:p>
      <w:pPr>
        <w:ind w:firstLine="964" w:firstLineChars="300"/>
        <w:rPr>
          <w:rFonts w:hint="eastAsia" w:ascii="仿宋_GB2312" w:hAnsi="宋体" w:eastAsia="仿宋_GB2312"/>
          <w:b/>
          <w:sz w:val="32"/>
          <w:u w:val="single"/>
        </w:rPr>
      </w:pPr>
    </w:p>
    <w:p>
      <w:pPr>
        <w:rPr>
          <w:rFonts w:ascii="仿宋_GB2312" w:hAnsi="宋体" w:eastAsia="仿宋_GB2312"/>
          <w:b/>
          <w:sz w:val="32"/>
          <w:u w:val="single"/>
        </w:rPr>
      </w:pPr>
    </w:p>
    <w:p>
      <w:pPr>
        <w:rPr>
          <w:rFonts w:ascii="仿宋_GB2312" w:hAnsi="宋体" w:eastAsia="仿宋_GB2312"/>
          <w:b/>
          <w:sz w:val="32"/>
          <w:u w:val="single"/>
        </w:rPr>
      </w:pPr>
    </w:p>
    <w:p>
      <w:pPr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完成日期：</w:t>
      </w:r>
      <w:r>
        <w:rPr>
          <w:rFonts w:hint="eastAsia" w:ascii="楷体_GB2312" w:eastAsia="楷体_GB2312"/>
          <w:b/>
          <w:sz w:val="32"/>
          <w:szCs w:val="32"/>
          <w:lang w:val="en-US" w:eastAsia="zh-CN"/>
        </w:rPr>
        <w:t>2023</w:t>
      </w:r>
      <w:r>
        <w:rPr>
          <w:rFonts w:hint="eastAsia" w:ascii="楷体_GB2312" w:eastAsia="楷体_GB2312"/>
          <w:b/>
          <w:sz w:val="32"/>
          <w:szCs w:val="32"/>
        </w:rPr>
        <w:t xml:space="preserve"> 年  月</w:t>
      </w:r>
    </w:p>
    <w:p>
      <w:pPr>
        <w:adjustRightInd w:val="0"/>
        <w:snapToGrid w:val="0"/>
        <w:spacing w:line="480" w:lineRule="auto"/>
        <w:rPr>
          <w:rFonts w:ascii="宋体" w:hAnsi="宋体"/>
        </w:rPr>
      </w:pPr>
    </w:p>
    <w:tbl>
      <w:tblPr>
        <w:tblStyle w:val="11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65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</w:trPr>
        <w:tc>
          <w:tcPr>
            <w:tcW w:w="2159" w:type="dxa"/>
            <w:noWrap w:val="0"/>
            <w:vAlign w:val="top"/>
          </w:tcPr>
          <w:p>
            <w:pPr>
              <w:jc w:val="center"/>
              <w:rPr>
                <w:rFonts w:hint="eastAsia" w:eastAsia="楷体_GB2312"/>
                <w:b/>
                <w:sz w:val="28"/>
              </w:rPr>
            </w:pPr>
          </w:p>
          <w:p>
            <w:pPr>
              <w:jc w:val="center"/>
              <w:rPr>
                <w:rFonts w:hint="eastAsia" w:eastAsia="楷体_GB2312"/>
                <w:b/>
                <w:sz w:val="28"/>
                <w:lang w:eastAsia="zh-CN"/>
              </w:rPr>
            </w:pPr>
            <w:r>
              <w:rPr>
                <w:rFonts w:hint="eastAsia" w:eastAsia="楷体_GB2312"/>
                <w:b/>
                <w:sz w:val="28"/>
                <w:lang w:val="en-US" w:eastAsia="zh-CN"/>
              </w:rPr>
              <w:t>评定成绩</w:t>
            </w:r>
          </w:p>
        </w:tc>
        <w:tc>
          <w:tcPr>
            <w:tcW w:w="6596" w:type="dxa"/>
            <w:noWrap w:val="0"/>
            <w:vAlign w:val="top"/>
          </w:tcPr>
          <w:p>
            <w:pPr>
              <w:rPr>
                <w:rFonts w:hint="eastAsia" w:eastAsia="楷体_GB2312"/>
                <w:b/>
                <w:sz w:val="28"/>
              </w:rPr>
            </w:pPr>
          </w:p>
          <w:p>
            <w:pPr>
              <w:rPr>
                <w:rFonts w:hint="eastAsia" w:eastAsia="楷体_GB2312"/>
                <w:b/>
                <w:sz w:val="28"/>
              </w:rPr>
            </w:pPr>
          </w:p>
          <w:p>
            <w:pPr>
              <w:rPr>
                <w:rFonts w:hint="eastAsia" w:eastAsia="楷体_GB2312"/>
                <w:b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8755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教  师  评  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6" w:hRule="atLeast"/>
        </w:trPr>
        <w:tc>
          <w:tcPr>
            <w:tcW w:w="8755" w:type="dxa"/>
            <w:gridSpan w:val="2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（从</w:t>
            </w:r>
            <w:r>
              <w:rPr>
                <w:rFonts w:hint="eastAsia"/>
                <w:lang w:val="en-US" w:eastAsia="zh-CN"/>
              </w:rPr>
              <w:t>思想观点、内容与课程结合程度、实践任务分工、</w:t>
            </w:r>
            <w:r>
              <w:rPr>
                <w:rFonts w:hint="eastAsia"/>
              </w:rPr>
              <w:t>选题的意义、论证材料、论文结构、语言表达等方面进行评价，评语字数最少不少于20字）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ind w:firstLine="5496" w:firstLineChars="2290"/>
              <w:rPr>
                <w:rFonts w:hint="eastAsia"/>
              </w:rPr>
            </w:pPr>
          </w:p>
        </w:tc>
      </w:tr>
    </w:tbl>
    <w:p>
      <w:pPr>
        <w:rPr>
          <w:rFonts w:ascii="宋体" w:hAnsi="宋体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26" w:charSpace="0"/>
        </w:sectPr>
      </w:pPr>
    </w:p>
    <w:tbl>
      <w:tblPr>
        <w:tblStyle w:val="12"/>
        <w:tblpPr w:leftFromText="180" w:rightFromText="180" w:horzAnchor="margin" w:tblpXSpec="center" w:tblpY="352"/>
        <w:tblW w:w="9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559"/>
        <w:gridCol w:w="63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成员及分工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黑体" w:hAnsi="黑体" w:eastAsia="黑体"/>
                <w:sz w:val="32"/>
                <w:szCs w:val="28"/>
              </w:rPr>
            </w:pPr>
            <w:r>
              <w:rPr>
                <w:rFonts w:hint="eastAsia" w:ascii="黑体" w:hAnsi="黑体" w:eastAsia="黑体"/>
                <w:sz w:val="32"/>
                <w:szCs w:val="28"/>
              </w:rPr>
              <w:t>姓名</w:t>
            </w: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黑体" w:hAnsi="黑体" w:eastAsia="黑体"/>
                <w:sz w:val="32"/>
                <w:szCs w:val="28"/>
              </w:rPr>
            </w:pPr>
            <w:r>
              <w:rPr>
                <w:rFonts w:hint="eastAsia" w:ascii="黑体" w:hAnsi="黑体" w:eastAsia="黑体"/>
                <w:sz w:val="32"/>
                <w:szCs w:val="28"/>
              </w:rPr>
              <w:t>具体分工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rPr>
                <w:rFonts w:hint="default" w:ascii="宋体" w:hAnsi="宋体" w:eastAsia="宋体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Cs w:val="24"/>
                <w:lang w:val="en-US" w:eastAsia="zh-CN"/>
              </w:rPr>
              <w:t>该行为组长姓名</w:t>
            </w: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  <w:tc>
          <w:tcPr>
            <w:tcW w:w="6362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</w:trPr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362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tbl>
      <w:tblPr>
        <w:tblStyle w:val="12"/>
        <w:tblW w:w="94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7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黑体" w:hAnsi="黑体" w:eastAsia="黑体"/>
              </w:rPr>
              <w:t>实践地点</w:t>
            </w:r>
          </w:p>
        </w:tc>
        <w:tc>
          <w:tcPr>
            <w:tcW w:w="7719" w:type="dxa"/>
            <w:vAlign w:val="center"/>
          </w:tcPr>
          <w:p>
            <w:pPr>
              <w:rPr>
                <w:rFonts w:hint="default" w:ascii="宋体" w:hAnsi="宋体" w:eastAsia="宋体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Cs w:val="24"/>
                <w:lang w:val="en-US" w:eastAsia="zh-CN"/>
              </w:rPr>
              <w:t>中国石油大学（北京）克拉玛依校区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黑体" w:hAnsi="黑体" w:eastAsia="黑体"/>
              </w:rPr>
              <w:t>实践日期</w:t>
            </w:r>
          </w:p>
        </w:tc>
        <w:tc>
          <w:tcPr>
            <w:tcW w:w="771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6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黑体" w:hAnsi="黑体" w:eastAsia="黑体"/>
              </w:rPr>
              <w:t>实践方案</w:t>
            </w:r>
          </w:p>
        </w:tc>
        <w:tc>
          <w:tcPr>
            <w:tcW w:w="7719" w:type="dxa"/>
            <w:vAlign w:val="center"/>
          </w:tcPr>
          <w:p>
            <w:pPr>
              <w:jc w:val="left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黑体" w:hAnsi="黑体" w:eastAsia="黑体"/>
              </w:rPr>
              <w:t>实践计划及时间安排</w:t>
            </w:r>
          </w:p>
        </w:tc>
        <w:tc>
          <w:tcPr>
            <w:tcW w:w="771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2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黑体" w:hAnsi="黑体" w:eastAsia="黑体"/>
              </w:rPr>
              <w:t>活动开展前的准备工作</w:t>
            </w:r>
          </w:p>
        </w:tc>
        <w:tc>
          <w:tcPr>
            <w:tcW w:w="7719" w:type="dxa"/>
            <w:vAlign w:val="center"/>
          </w:tcPr>
          <w:p>
            <w:pPr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黑体" w:hAnsi="黑体" w:eastAsia="黑体"/>
              </w:rPr>
              <w:t>采用的方法</w:t>
            </w:r>
          </w:p>
        </w:tc>
        <w:tc>
          <w:tcPr>
            <w:tcW w:w="7719" w:type="dxa"/>
            <w:vAlign w:val="center"/>
          </w:tcPr>
          <w:p>
            <w:pPr>
              <w:jc w:val="left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  <w:jc w:val="center"/>
        </w:trPr>
        <w:tc>
          <w:tcPr>
            <w:tcW w:w="1769" w:type="dxa"/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事项说明</w:t>
            </w:r>
          </w:p>
        </w:tc>
        <w:tc>
          <w:tcPr>
            <w:tcW w:w="7719" w:type="dxa"/>
            <w:vAlign w:val="center"/>
          </w:tcPr>
          <w:p>
            <w:pPr>
              <w:jc w:val="left"/>
              <w:rPr>
                <w:rFonts w:ascii="宋体" w:hAnsi="宋体"/>
                <w:szCs w:val="24"/>
              </w:rPr>
            </w:pPr>
            <w:r>
              <w:rPr>
                <w:szCs w:val="24"/>
              </w:rPr>
              <w:t>1.</w:t>
            </w:r>
            <w:r>
              <w:rPr>
                <w:rFonts w:hint="eastAsia" w:ascii="宋体" w:hAnsi="宋体"/>
                <w:szCs w:val="24"/>
              </w:rPr>
              <w:t>社会实践以小组形式开展。</w:t>
            </w:r>
          </w:p>
          <w:p>
            <w:pPr>
              <w:jc w:val="left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</w:rPr>
              <w:t>.各组由组长总负责，对本组成员进行合理分工。</w:t>
            </w:r>
          </w:p>
          <w:p>
            <w:pPr>
              <w:jc w:val="left"/>
              <w:rPr>
                <w:rFonts w:hint="eastAsia" w:ascii="仿宋" w:hAnsi="仿宋" w:eastAsia="宋体"/>
                <w:lang w:eastAsia="zh-CN"/>
              </w:rPr>
            </w:pPr>
            <w:r>
              <w:rPr>
                <w:rFonts w:ascii="宋体" w:hAnsi="宋体"/>
                <w:szCs w:val="24"/>
              </w:rPr>
              <w:t>3</w:t>
            </w:r>
            <w:r>
              <w:rPr>
                <w:rFonts w:hint="eastAsia" w:ascii="宋体" w:hAnsi="宋体"/>
                <w:szCs w:val="24"/>
              </w:rPr>
              <w:t>.实践活动结束后，每组需提交一份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纸质打印版</w:t>
            </w:r>
            <w:r>
              <w:rPr>
                <w:rFonts w:hint="eastAsia" w:ascii="宋体" w:hAnsi="宋体"/>
                <w:szCs w:val="24"/>
              </w:rPr>
              <w:t>实践报告</w:t>
            </w:r>
            <w:r>
              <w:rPr>
                <w:rFonts w:hint="eastAsia" w:ascii="宋体" w:hAnsi="宋体"/>
                <w:szCs w:val="24"/>
                <w:lang w:eastAsia="zh-CN"/>
              </w:rPr>
              <w:t>。</w:t>
            </w:r>
          </w:p>
        </w:tc>
      </w:tr>
    </w:tbl>
    <w:p>
      <w:pPr>
        <w:ind w:firstLine="480" w:firstLineChars="200"/>
        <w:jc w:val="center"/>
        <w:rPr>
          <w:rFonts w:ascii="宋体" w:hAnsi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ascii="宋体" w:hAnsi="宋体"/>
        </w:rPr>
      </w:pPr>
    </w:p>
    <w:p>
      <w:pPr>
        <w:jc w:val="center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观《//////////》有感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0" w:firstLineChars="1500"/>
        <w:jc w:val="both"/>
        <w:textAlignment w:val="auto"/>
        <w:rPr>
          <w:rFonts w:hint="eastAsia" w:ascii="楷体" w:hAnsi="楷体" w:eastAsia="楷体" w:cs="楷体"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吴博元</w:t>
      </w:r>
      <w:r>
        <w:rPr>
          <w:rFonts w:hint="eastAsia" w:ascii="楷体" w:hAnsi="楷体" w:eastAsia="楷体" w:cs="楷体"/>
          <w:color w:val="C00000"/>
          <w:sz w:val="24"/>
          <w:szCs w:val="24"/>
          <w:lang w:val="en-US" w:eastAsia="zh-CN"/>
        </w:rPr>
        <w:t>（楷体，小四）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在周末空暇之余,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我</w:t>
      </w:r>
      <w:r>
        <w:rPr>
          <w:rFonts w:ascii="宋体" w:hAnsi="宋体" w:eastAsia="宋体" w:cs="宋体"/>
          <w:sz w:val="24"/>
          <w:szCs w:val="24"/>
        </w:rPr>
        <w:t>观看了电视文献纪录片《不朽的马克思》。该片分上下两集,共100分钟,讲述了马克思波澜壮阔的一生,主创团队在国外大量考察马克思、恩格斯的手稿档案、文献资料,并赴德国、法国、比利时、荷兰、应该、俄罗斯等地实地拍摄,力求真实地反映马克思成长、生活、研究理论和开展革命活动的人生历程和思想轨迹。观看该片后,感受颇多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本片以马克思理论思想创立、形成、转变、成熟的构建过程为主要线索,沿着马克思的人生足迹,实地拍摄马克思工作、生活的实地,以及手稿文献等珍贵文物，真实反映马克思的人生轨迹,刻画马克思的性格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color w:val="C0000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color w:val="C00000"/>
          <w:sz w:val="24"/>
          <w:szCs w:val="24"/>
          <w:lang w:val="en-US" w:eastAsia="zh-CN"/>
        </w:rPr>
        <w:t>正文：宋体，小四，1.5倍行距）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0" w:firstLineChars="1500"/>
        <w:jc w:val="both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eastAsia" w:ascii="仿宋_GB2312" w:hAnsi="宋体" w:eastAsia="仿宋_GB2312"/>
          <w:b/>
          <w:color w:val="C00000"/>
          <w:sz w:val="32"/>
        </w:rPr>
      </w:pPr>
      <w:r>
        <w:rPr>
          <w:rFonts w:hint="eastAsia" w:ascii="仿宋_GB2312" w:hAnsi="宋体" w:eastAsia="仿宋_GB2312"/>
          <w:b/>
          <w:color w:val="C00000"/>
          <w:sz w:val="32"/>
        </w:rPr>
        <w:t>要求：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每组提交一份实践报告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A4纸质版报告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，内容不少于5000字。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报告形式：小组成员可总体写一篇报告；亦可每人写一些心得，标注姓名并汇成一份报告。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报告字体格式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要求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如上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。</w:t>
      </w:r>
      <w:bookmarkStart w:id="0" w:name="_GoBack"/>
      <w:bookmarkEnd w:id="0"/>
    </w:p>
    <w:p>
      <w:pPr>
        <w:rPr>
          <w:b/>
          <w:sz w:val="30"/>
          <w:szCs w:val="30"/>
        </w:rPr>
      </w:pPr>
    </w:p>
    <w:p>
      <w:pPr>
        <w:rPr>
          <w:b/>
          <w:sz w:val="30"/>
          <w:szCs w:val="30"/>
        </w:rPr>
      </w:pPr>
    </w:p>
    <w:p>
      <w:pPr>
        <w:rPr>
          <w:b/>
          <w:sz w:val="30"/>
          <w:szCs w:val="30"/>
        </w:rPr>
      </w:pPr>
    </w:p>
    <w:p>
      <w:pPr>
        <w:rPr>
          <w:b/>
          <w:sz w:val="30"/>
          <w:szCs w:val="30"/>
        </w:rPr>
      </w:pPr>
    </w:p>
    <w:p>
      <w:pPr>
        <w:rPr>
          <w:b/>
          <w:sz w:val="30"/>
          <w:szCs w:val="30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-简">
    <w:altName w:val="楷体"/>
    <w:panose1 w:val="02010600040101010101"/>
    <w:charset w:val="00"/>
    <w:family w:val="auto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b/>
      </w:rPr>
    </w:pPr>
    <w:r>
      <w:rPr>
        <w:rFonts w:hint="eastAsia"/>
        <w:b/>
        <w:lang w:val="en-US" w:eastAsia="zh-CN"/>
      </w:rPr>
      <w:t>2022-2023学年春季学期</w:t>
    </w:r>
    <w:r>
      <w:rPr>
        <w:rFonts w:hint="eastAsia"/>
        <w:b/>
      </w:rPr>
      <w:t>《</w:t>
    </w:r>
    <w:r>
      <w:rPr>
        <w:rFonts w:hint="eastAsia"/>
        <w:b/>
        <w:lang w:val="en-US" w:eastAsia="zh-CN"/>
      </w:rPr>
      <w:t>马克思主义基本原理</w:t>
    </w:r>
    <w:r>
      <w:rPr>
        <w:rFonts w:hint="eastAsia"/>
        <w:b/>
        <w:lang w:eastAsia="zh-CN"/>
      </w:rPr>
      <w:t>》</w:t>
    </w:r>
    <w:r>
      <w:rPr>
        <w:rFonts w:hint="eastAsia"/>
        <w:b/>
      </w:rPr>
      <w:t>社会实践报告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b/>
        <w:bCs/>
        <w:sz w:val="30"/>
        <w:szCs w:val="30"/>
      </w:rPr>
    </w:pPr>
    <w:r>
      <w:rPr>
        <w:rFonts w:hint="eastAsia"/>
        <w:b/>
        <w:bCs/>
        <w:sz w:val="30"/>
        <w:szCs w:val="30"/>
      </w:rPr>
      <w:t>中国石油大学（北京）2022-2023学年春季学期</w:t>
    </w:r>
  </w:p>
  <w:p>
    <w:pPr>
      <w:pStyle w:val="8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E5966"/>
    <w:multiLevelType w:val="singleLevel"/>
    <w:tmpl w:val="800E59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zIyN2MxYTlmMzQ1NGE2MjU5NWRkMjhlOGMxYTAifQ=="/>
  </w:docVars>
  <w:rsids>
    <w:rsidRoot w:val="00FD7EFE"/>
    <w:rsid w:val="000116E7"/>
    <w:rsid w:val="00013407"/>
    <w:rsid w:val="0008543D"/>
    <w:rsid w:val="000A3E8A"/>
    <w:rsid w:val="00110FFE"/>
    <w:rsid w:val="001E0450"/>
    <w:rsid w:val="0020529F"/>
    <w:rsid w:val="0022159C"/>
    <w:rsid w:val="00263BF7"/>
    <w:rsid w:val="00283FE4"/>
    <w:rsid w:val="00286987"/>
    <w:rsid w:val="002E1CFE"/>
    <w:rsid w:val="002F3E18"/>
    <w:rsid w:val="0033161F"/>
    <w:rsid w:val="003774C2"/>
    <w:rsid w:val="003C7BE8"/>
    <w:rsid w:val="003D2B97"/>
    <w:rsid w:val="00406673"/>
    <w:rsid w:val="00415346"/>
    <w:rsid w:val="00543A30"/>
    <w:rsid w:val="00575E01"/>
    <w:rsid w:val="006226E5"/>
    <w:rsid w:val="00666E39"/>
    <w:rsid w:val="006A1629"/>
    <w:rsid w:val="006E6B41"/>
    <w:rsid w:val="006F5517"/>
    <w:rsid w:val="00737292"/>
    <w:rsid w:val="007C58E4"/>
    <w:rsid w:val="008672F8"/>
    <w:rsid w:val="008A5943"/>
    <w:rsid w:val="009A21E0"/>
    <w:rsid w:val="009E366D"/>
    <w:rsid w:val="009E6BAF"/>
    <w:rsid w:val="00A90819"/>
    <w:rsid w:val="00AE1F11"/>
    <w:rsid w:val="00AE7F1A"/>
    <w:rsid w:val="00AF5C31"/>
    <w:rsid w:val="00B06083"/>
    <w:rsid w:val="00B464DC"/>
    <w:rsid w:val="00BA7557"/>
    <w:rsid w:val="00BB7B76"/>
    <w:rsid w:val="00C36EAE"/>
    <w:rsid w:val="00C74E84"/>
    <w:rsid w:val="00CB7D73"/>
    <w:rsid w:val="00CE078C"/>
    <w:rsid w:val="00D32556"/>
    <w:rsid w:val="00D5338C"/>
    <w:rsid w:val="00E1642A"/>
    <w:rsid w:val="00E20CCA"/>
    <w:rsid w:val="00E95418"/>
    <w:rsid w:val="00F32740"/>
    <w:rsid w:val="00F54ADB"/>
    <w:rsid w:val="00F8668A"/>
    <w:rsid w:val="00FD7EFE"/>
    <w:rsid w:val="01EB1EBB"/>
    <w:rsid w:val="04577A26"/>
    <w:rsid w:val="06804793"/>
    <w:rsid w:val="07152127"/>
    <w:rsid w:val="086B75CA"/>
    <w:rsid w:val="08E43030"/>
    <w:rsid w:val="09B96357"/>
    <w:rsid w:val="0A88343A"/>
    <w:rsid w:val="0FD70999"/>
    <w:rsid w:val="105C5CA6"/>
    <w:rsid w:val="122B56B3"/>
    <w:rsid w:val="1357734B"/>
    <w:rsid w:val="14850CB7"/>
    <w:rsid w:val="153F44E8"/>
    <w:rsid w:val="167F117A"/>
    <w:rsid w:val="175D2437"/>
    <w:rsid w:val="185A14F5"/>
    <w:rsid w:val="1CA6286D"/>
    <w:rsid w:val="2050484E"/>
    <w:rsid w:val="220B4DD0"/>
    <w:rsid w:val="24BC5CDF"/>
    <w:rsid w:val="2E2B11E2"/>
    <w:rsid w:val="2EAA39F9"/>
    <w:rsid w:val="351F0564"/>
    <w:rsid w:val="3AB8670B"/>
    <w:rsid w:val="3C481AEA"/>
    <w:rsid w:val="3DEF013E"/>
    <w:rsid w:val="3E8D5022"/>
    <w:rsid w:val="41664711"/>
    <w:rsid w:val="41A63BDE"/>
    <w:rsid w:val="43B82E88"/>
    <w:rsid w:val="45FF5A23"/>
    <w:rsid w:val="48E73B70"/>
    <w:rsid w:val="4CA84651"/>
    <w:rsid w:val="4DAE15C6"/>
    <w:rsid w:val="50147C5A"/>
    <w:rsid w:val="5D7D5CB2"/>
    <w:rsid w:val="5DE860C8"/>
    <w:rsid w:val="5F89746A"/>
    <w:rsid w:val="5FD76F4D"/>
    <w:rsid w:val="614072E3"/>
    <w:rsid w:val="70145828"/>
    <w:rsid w:val="72401346"/>
    <w:rsid w:val="78E3782D"/>
    <w:rsid w:val="7AEA0B8F"/>
    <w:rsid w:val="7B9B57FE"/>
    <w:rsid w:val="7BC34468"/>
    <w:rsid w:val="7C7A4C2E"/>
    <w:rsid w:val="7DBF115D"/>
    <w:rsid w:val="7E701E68"/>
    <w:rsid w:val="7F5C3F91"/>
    <w:rsid w:val="7F7C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uiPriority w:val="9"/>
    <w:pPr>
      <w:keepNext/>
      <w:keepLines/>
      <w:outlineLvl w:val="2"/>
    </w:pPr>
    <w:rPr>
      <w:b/>
      <w:bCs/>
      <w:sz w:val="28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endnote text"/>
    <w:basedOn w:val="1"/>
    <w:link w:val="23"/>
    <w:qFormat/>
    <w:uiPriority w:val="0"/>
    <w:pPr>
      <w:snapToGrid w:val="0"/>
      <w:jc w:val="left"/>
    </w:pPr>
  </w:style>
  <w:style w:type="paragraph" w:styleId="7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24"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ndnote reference"/>
    <w:basedOn w:val="13"/>
    <w:qFormat/>
    <w:uiPriority w:val="0"/>
    <w:rPr>
      <w:vertAlign w:val="superscript"/>
    </w:rPr>
  </w:style>
  <w:style w:type="character" w:styleId="15">
    <w:name w:val="Hyperlink"/>
    <w:basedOn w:val="13"/>
    <w:qFormat/>
    <w:uiPriority w:val="99"/>
    <w:rPr>
      <w:color w:val="0000FF"/>
      <w:u w:val="single"/>
    </w:rPr>
  </w:style>
  <w:style w:type="character" w:styleId="16">
    <w:name w:val="footnote reference"/>
    <w:basedOn w:val="13"/>
    <w:qFormat/>
    <w:uiPriority w:val="0"/>
    <w:rPr>
      <w:vertAlign w:val="superscript"/>
    </w:rPr>
  </w:style>
  <w:style w:type="character" w:customStyle="1" w:styleId="17">
    <w:name w:val="标题 1 字符"/>
    <w:basedOn w:val="13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18">
    <w:name w:val="标题 2 字符"/>
    <w:basedOn w:val="13"/>
    <w:link w:val="3"/>
    <w:qFormat/>
    <w:uiPriority w:val="9"/>
    <w:rPr>
      <w:rFonts w:ascii="Times New Roman" w:hAnsi="Times New Roman" w:eastAsia="宋体" w:cs="宋体"/>
      <w:b/>
      <w:bCs/>
      <w:sz w:val="32"/>
      <w:szCs w:val="32"/>
    </w:rPr>
  </w:style>
  <w:style w:type="character" w:customStyle="1" w:styleId="19">
    <w:name w:val="标题 3 字符"/>
    <w:basedOn w:val="13"/>
    <w:link w:val="4"/>
    <w:qFormat/>
    <w:uiPriority w:val="9"/>
    <w:rPr>
      <w:rFonts w:ascii="Times New Roman" w:hAnsi="Times New Roman" w:eastAsia="宋体"/>
      <w:b/>
      <w:bCs/>
      <w:sz w:val="28"/>
      <w:szCs w:val="32"/>
    </w:rPr>
  </w:style>
  <w:style w:type="paragraph" w:styleId="20">
    <w:name w:val="No Spacing"/>
    <w:qFormat/>
    <w:uiPriority w:val="1"/>
    <w:pPr>
      <w:widowControl w:val="0"/>
      <w:spacing w:line="360" w:lineRule="auto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21">
    <w:name w:val="页眉 字符"/>
    <w:basedOn w:val="13"/>
    <w:link w:val="8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2">
    <w:name w:val="页脚 字符"/>
    <w:basedOn w:val="13"/>
    <w:link w:val="7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3">
    <w:name w:val="尾注文本 字符"/>
    <w:basedOn w:val="13"/>
    <w:link w:val="6"/>
    <w:qFormat/>
    <w:uiPriority w:val="0"/>
    <w:rPr>
      <w:rFonts w:cs="宋体"/>
      <w:kern w:val="2"/>
      <w:sz w:val="24"/>
      <w:szCs w:val="22"/>
    </w:rPr>
  </w:style>
  <w:style w:type="character" w:customStyle="1" w:styleId="24">
    <w:name w:val="脚注文本 字符"/>
    <w:basedOn w:val="13"/>
    <w:link w:val="9"/>
    <w:qFormat/>
    <w:uiPriority w:val="0"/>
    <w:rPr>
      <w:rFonts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2485E4-4080-4FCB-A54F-CC7BB1741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614</Words>
  <Characters>750</Characters>
  <Lines>3</Lines>
  <Paragraphs>1</Paragraphs>
  <TotalTime>4</TotalTime>
  <ScaleCrop>false</ScaleCrop>
  <LinksUpToDate>false</LinksUpToDate>
  <CharactersWithSpaces>847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2021-03-05T06:26:00Z</dcterms:created>
  <dc:creator>李 过</dc:creator>
  <cp:lastModifiedBy>Lcy</cp:lastModifiedBy>
  <cp:lastPrinted>2021-04-04T07:15:00Z</cp:lastPrinted>
  <dcterms:modified xsi:type="dcterms:W3CDTF">2023-02-10T15:41:27Z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6351FE818D254F0C877A915447718510</vt:lpwstr>
  </property>
</Properties>
</file>