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14D91" w14:textId="240B75A4" w:rsidR="00A30594" w:rsidRPr="004E2A69" w:rsidRDefault="00A30594" w:rsidP="00CA3589">
      <w:pPr>
        <w:rPr>
          <w:b/>
          <w:bCs/>
          <w:i/>
          <w:iCs/>
        </w:rPr>
      </w:pPr>
      <w:bookmarkStart w:id="0" w:name="OLE_LINK1"/>
      <w:bookmarkStart w:id="1" w:name="OLE_LINK2"/>
      <w:r w:rsidRPr="004E2A69">
        <w:rPr>
          <w:b/>
          <w:bCs/>
          <w:i/>
          <w:iCs/>
        </w:rPr>
        <w:t xml:space="preserve">Architecture Otherwise: </w:t>
      </w:r>
      <w:r w:rsidR="00F81F16" w:rsidRPr="004E2A69">
        <w:rPr>
          <w:b/>
          <w:bCs/>
          <w:i/>
          <w:iCs/>
        </w:rPr>
        <w:t xml:space="preserve">Building </w:t>
      </w:r>
      <w:r w:rsidRPr="004E2A69">
        <w:rPr>
          <w:b/>
          <w:bCs/>
          <w:i/>
          <w:iCs/>
        </w:rPr>
        <w:t xml:space="preserve">Civic Infrastructure </w:t>
      </w:r>
      <w:r w:rsidR="00401D35" w:rsidRPr="004E2A69">
        <w:rPr>
          <w:b/>
          <w:bCs/>
          <w:i/>
          <w:iCs/>
        </w:rPr>
        <w:t>for</w:t>
      </w:r>
      <w:r w:rsidR="00F01587" w:rsidRPr="004E2A69">
        <w:rPr>
          <w:b/>
          <w:bCs/>
          <w:i/>
          <w:iCs/>
        </w:rPr>
        <w:t xml:space="preserve"> Collective Futures</w:t>
      </w:r>
    </w:p>
    <w:bookmarkEnd w:id="0"/>
    <w:bookmarkEnd w:id="1"/>
    <w:p w14:paraId="14C4E743" w14:textId="77777777" w:rsidR="00A30594" w:rsidRDefault="00A30594" w:rsidP="00CA3589"/>
    <w:p w14:paraId="0C6EFB07" w14:textId="2EC6533E" w:rsidR="00CA3589" w:rsidRDefault="004E2A69" w:rsidP="00CA3589">
      <w:r>
        <w:t>C</w:t>
      </w:r>
      <w:r w:rsidR="00CA3589" w:rsidRPr="00CA3589">
        <w:t xml:space="preserve">ities </w:t>
      </w:r>
      <w:r>
        <w:t xml:space="preserve">- </w:t>
      </w:r>
      <w:r w:rsidR="00CA3589" w:rsidRPr="00CA3589">
        <w:t xml:space="preserve">and </w:t>
      </w:r>
      <w:r>
        <w:t xml:space="preserve">the ways people live </w:t>
      </w:r>
      <w:r w:rsidR="00CA3589" w:rsidRPr="00CA3589">
        <w:t xml:space="preserve">within them </w:t>
      </w:r>
      <w:r>
        <w:t>- have</w:t>
      </w:r>
      <w:r w:rsidRPr="00CA3589">
        <w:t xml:space="preserve"> </w:t>
      </w:r>
      <w:r>
        <w:t xml:space="preserve">transformed </w:t>
      </w:r>
      <w:r w:rsidR="00F81F16" w:rsidRPr="00CA3589">
        <w:t xml:space="preserve">fundamentally </w:t>
      </w:r>
      <w:r w:rsidR="00CA3589" w:rsidRPr="00CA3589">
        <w:t>in the last few decades. The hard</w:t>
      </w:r>
      <w:r w:rsidR="00033AFB" w:rsidRPr="00C403DD">
        <w:t xml:space="preserve"> </w:t>
      </w:r>
      <w:r w:rsidR="00CA3589" w:rsidRPr="00CA3589">
        <w:t xml:space="preserve">margins and borders that once defined and codified </w:t>
      </w:r>
      <w:r>
        <w:t>urban spaces</w:t>
      </w:r>
      <w:r w:rsidRPr="00CA3589">
        <w:t xml:space="preserve"> </w:t>
      </w:r>
      <w:r>
        <w:t>have blurred</w:t>
      </w:r>
      <w:r w:rsidR="00CA3589" w:rsidRPr="00CA3589">
        <w:t xml:space="preserve">, extending into realms once unimagined. </w:t>
      </w:r>
      <w:r>
        <w:t>Urban boundaries now stretch</w:t>
      </w:r>
      <w:r w:rsidR="00CA3589" w:rsidRPr="00CA3589">
        <w:t xml:space="preserve"> </w:t>
      </w:r>
      <w:r w:rsidRPr="00CA3589">
        <w:t>across cultures and communities</w:t>
      </w:r>
      <w:r>
        <w:t>, surpassing</w:t>
      </w:r>
      <w:r w:rsidRPr="00CA3589">
        <w:t xml:space="preserve"> </w:t>
      </w:r>
      <w:r w:rsidR="00CA3589" w:rsidRPr="00CA3589">
        <w:t xml:space="preserve">national borders and </w:t>
      </w:r>
      <w:r>
        <w:t xml:space="preserve">the </w:t>
      </w:r>
      <w:r w:rsidRPr="00CA3589">
        <w:t xml:space="preserve">concerns </w:t>
      </w:r>
      <w:r>
        <w:t xml:space="preserve">of the </w:t>
      </w:r>
      <w:r w:rsidR="00CA3589" w:rsidRPr="00CA3589">
        <w:t>nation-state</w:t>
      </w:r>
      <w:r>
        <w:t>, and reaching into digital and virtual realms. These shifts</w:t>
      </w:r>
      <w:r w:rsidR="00F81F16">
        <w:t xml:space="preserve"> </w:t>
      </w:r>
      <w:r>
        <w:t xml:space="preserve">introduce new </w:t>
      </w:r>
      <w:r w:rsidR="00F81F16">
        <w:t xml:space="preserve">catalysts </w:t>
      </w:r>
      <w:r>
        <w:t xml:space="preserve">of </w:t>
      </w:r>
      <w:r w:rsidR="00F81F16">
        <w:t>urbanization and ways of recognizing the urban</w:t>
      </w:r>
      <w:r>
        <w:t xml:space="preserve">: not only through physical infrastructure, but also through </w:t>
      </w:r>
      <w:r w:rsidR="00F81F16">
        <w:t xml:space="preserve">mobile </w:t>
      </w:r>
      <w:r w:rsidR="00EF147B">
        <w:t>devices</w:t>
      </w:r>
      <w:r>
        <w:t>, digital consumption and the</w:t>
      </w:r>
      <w:r w:rsidR="007A5DEF">
        <w:t xml:space="preserve"> </w:t>
      </w:r>
      <w:r w:rsidR="00F81F16">
        <w:t>associated social patterns</w:t>
      </w:r>
      <w:r>
        <w:t xml:space="preserve"> they engender</w:t>
      </w:r>
      <w:r w:rsidR="00F81F16">
        <w:t>.</w:t>
      </w:r>
    </w:p>
    <w:p w14:paraId="1410A134" w14:textId="77777777" w:rsidR="00EE118B" w:rsidRDefault="00EE118B" w:rsidP="00CA3589"/>
    <w:p w14:paraId="6F075B1E" w14:textId="3E5FAEF1" w:rsidR="00CA3589" w:rsidRPr="00CA3589" w:rsidRDefault="00EE118B" w:rsidP="00CA3589">
      <w:r w:rsidRPr="00EE118B">
        <w:t>Today, urbani</w:t>
      </w:r>
      <w:r>
        <w:t>s</w:t>
      </w:r>
      <w:r w:rsidRPr="00EE118B">
        <w:t>ation shapes nearly every facet of experience; few parts of the world remain untouched by its influence. Social, economic, political, technological</w:t>
      </w:r>
      <w:r>
        <w:t xml:space="preserve"> </w:t>
      </w:r>
      <w:r w:rsidRPr="00EE118B">
        <w:t>and ecological forces now</w:t>
      </w:r>
      <w:r>
        <w:t xml:space="preserve"> collide </w:t>
      </w:r>
      <w:r w:rsidRPr="00EE118B">
        <w:t>within a vast, tangled fabric of connectivity</w:t>
      </w:r>
      <w:r>
        <w:t xml:space="preserve"> that structures </w:t>
      </w:r>
      <w:r w:rsidRPr="00EE118B">
        <w:t xml:space="preserve">how </w:t>
      </w:r>
      <w:r w:rsidR="001F4603">
        <w:t>we</w:t>
      </w:r>
      <w:r w:rsidRPr="00EE118B">
        <w:t xml:space="preserve"> move, work</w:t>
      </w:r>
      <w:r>
        <w:t xml:space="preserve"> and </w:t>
      </w:r>
      <w:r w:rsidRPr="00EE118B">
        <w:t>communicate</w:t>
      </w:r>
      <w:r>
        <w:t>.</w:t>
      </w:r>
      <w:r w:rsidRPr="00EE118B">
        <w:t xml:space="preserve"> Every shift</w:t>
      </w:r>
      <w:r>
        <w:t xml:space="preserve"> </w:t>
      </w:r>
      <w:r w:rsidRPr="00EE118B">
        <w:t>reverberates across this global web</w:t>
      </w:r>
      <w:r>
        <w:t>, unsettling established ways of belonging</w:t>
      </w:r>
      <w:r w:rsidRPr="00EE118B">
        <w:t>.</w:t>
      </w:r>
      <w:r>
        <w:t xml:space="preserve"> </w:t>
      </w:r>
      <w:r w:rsidR="00CA3589" w:rsidRPr="00082C42">
        <w:t xml:space="preserve">In a world </w:t>
      </w:r>
      <w:r w:rsidR="004E2A69" w:rsidRPr="00082C42">
        <w:t xml:space="preserve">characterised </w:t>
      </w:r>
      <w:r w:rsidR="00E71AE3" w:rsidRPr="00082C42">
        <w:t>by</w:t>
      </w:r>
      <w:r w:rsidR="00CA3589" w:rsidRPr="00082C42">
        <w:t xml:space="preserve"> </w:t>
      </w:r>
      <w:r w:rsidR="004E2A69" w:rsidRPr="00082C42">
        <w:t>constant movement – of people, goods</w:t>
      </w:r>
      <w:r w:rsidR="00CA3589" w:rsidRPr="00082C42">
        <w:t xml:space="preserve">, ideas and </w:t>
      </w:r>
      <w:r w:rsidR="007A5DEF" w:rsidRPr="00082C42">
        <w:t>beings</w:t>
      </w:r>
      <w:r w:rsidR="00CA3589" w:rsidRPr="00082C42">
        <w:t xml:space="preserve"> </w:t>
      </w:r>
      <w:r w:rsidR="004E2A69" w:rsidRPr="00082C42">
        <w:t xml:space="preserve">- </w:t>
      </w:r>
      <w:r w:rsidR="00CA3589" w:rsidRPr="00082C42">
        <w:t xml:space="preserve">urban territories </w:t>
      </w:r>
      <w:r w:rsidR="004E2A69" w:rsidRPr="00082C42">
        <w:t>stand at the forefront of the</w:t>
      </w:r>
      <w:r w:rsidR="00CA3589" w:rsidRPr="00082C42">
        <w:t xml:space="preserve"> urgent </w:t>
      </w:r>
      <w:r w:rsidR="004E2A69" w:rsidRPr="00082C42">
        <w:t xml:space="preserve">effort </w:t>
      </w:r>
      <w:r w:rsidR="00CA3589" w:rsidRPr="00082C42">
        <w:t xml:space="preserve">to rebuild </w:t>
      </w:r>
      <w:r w:rsidR="007A5DEF" w:rsidRPr="00082C42">
        <w:t>the</w:t>
      </w:r>
      <w:r w:rsidR="00CA3589" w:rsidRPr="00082C42">
        <w:t xml:space="preserve"> human collective and </w:t>
      </w:r>
      <w:r w:rsidR="00E71AE3" w:rsidRPr="00082C42">
        <w:t xml:space="preserve">to </w:t>
      </w:r>
      <w:r w:rsidR="00CA3589" w:rsidRPr="00082C42">
        <w:t>stabili</w:t>
      </w:r>
      <w:r w:rsidR="00082C42">
        <w:t>s</w:t>
      </w:r>
      <w:r w:rsidR="00CA3589" w:rsidRPr="00082C42">
        <w:t>e</w:t>
      </w:r>
      <w:r w:rsidR="00E71AE3" w:rsidRPr="00082C42">
        <w:t xml:space="preserve"> and </w:t>
      </w:r>
      <w:r w:rsidR="00CA3589" w:rsidRPr="00082C42">
        <w:t>improve our fragile</w:t>
      </w:r>
      <w:r w:rsidR="004E2A69" w:rsidRPr="00082C42">
        <w:t xml:space="preserve"> shared </w:t>
      </w:r>
      <w:r w:rsidR="00CA3589" w:rsidRPr="00082C42">
        <w:t>futures.</w:t>
      </w:r>
      <w:r w:rsidR="00CA3589" w:rsidRPr="00CA3589">
        <w:br/>
      </w:r>
      <w:r w:rsidR="00CA3589" w:rsidRPr="00CA3589">
        <w:br/>
        <w:t xml:space="preserve">What role does architecture play in this </w:t>
      </w:r>
      <w:r w:rsidR="004E2A69">
        <w:t>dynamic</w:t>
      </w:r>
      <w:r w:rsidR="00CA3589" w:rsidRPr="00CA3589">
        <w:t xml:space="preserve">, where </w:t>
      </w:r>
      <w:r w:rsidR="004E2A69">
        <w:t>populations</w:t>
      </w:r>
      <w:r w:rsidR="004E2A69" w:rsidRPr="00CA3589">
        <w:t xml:space="preserve"> </w:t>
      </w:r>
      <w:r w:rsidR="00CA3589" w:rsidRPr="00CA3589">
        <w:t xml:space="preserve">are tenuously </w:t>
      </w:r>
      <w:r w:rsidR="004E2A69">
        <w:t>connected</w:t>
      </w:r>
      <w:r w:rsidR="00CA3589" w:rsidRPr="00CA3589">
        <w:t xml:space="preserve"> by mega-infrastructural networks</w:t>
      </w:r>
      <w:r w:rsidR="004E2A69">
        <w:t xml:space="preserve"> that are emerging in some place</w:t>
      </w:r>
      <w:r w:rsidR="00901963">
        <w:t>s</w:t>
      </w:r>
      <w:r w:rsidR="004E2A69">
        <w:t xml:space="preserve">, </w:t>
      </w:r>
      <w:r w:rsidR="00901963">
        <w:t>and</w:t>
      </w:r>
      <w:r w:rsidR="004E2A69">
        <w:t xml:space="preserve"> crumbling or </w:t>
      </w:r>
      <w:r w:rsidR="00CA3589" w:rsidRPr="00CA3589">
        <w:t xml:space="preserve">inadequate in others? When absolute definitions and certainties no longer </w:t>
      </w:r>
      <w:r w:rsidR="004E2A69">
        <w:t>serve us</w:t>
      </w:r>
      <w:r w:rsidR="00CA3589" w:rsidRPr="00CA3589">
        <w:t>,</w:t>
      </w:r>
      <w:r w:rsidR="002B29BD">
        <w:t xml:space="preserve"> how can</w:t>
      </w:r>
      <w:r w:rsidR="00CA3589" w:rsidRPr="00CA3589">
        <w:t xml:space="preserve"> </w:t>
      </w:r>
      <w:r w:rsidR="00F81F16">
        <w:t>a</w:t>
      </w:r>
      <w:r w:rsidR="00CA3589" w:rsidRPr="00CA3589">
        <w:t xml:space="preserve">rchitecture </w:t>
      </w:r>
      <w:r w:rsidR="004E2A69">
        <w:t>foster new forms of connection</w:t>
      </w:r>
      <w:r w:rsidR="00CA3589" w:rsidRPr="00CA3589">
        <w:t>?</w:t>
      </w:r>
    </w:p>
    <w:p w14:paraId="0801FB38" w14:textId="17239970" w:rsidR="00CA3589" w:rsidRPr="00CA3589" w:rsidRDefault="00CA3589" w:rsidP="00CA3589">
      <w:r w:rsidRPr="00CA3589">
        <w:t>      </w:t>
      </w:r>
    </w:p>
    <w:p w14:paraId="4F0F3B34" w14:textId="38843595" w:rsidR="00CA3589" w:rsidRPr="00CA3589" w:rsidRDefault="004E2A69" w:rsidP="00CA3589">
      <w:r>
        <w:t>Traditional architecture</w:t>
      </w:r>
      <w:r w:rsidR="00CA3589" w:rsidRPr="00CA3589">
        <w:t xml:space="preserve"> </w:t>
      </w:r>
      <w:r w:rsidR="00F07B2C">
        <w:t xml:space="preserve">practice </w:t>
      </w:r>
      <w:r w:rsidR="00CA3589" w:rsidRPr="00CA3589">
        <w:t xml:space="preserve">is limited by its professionalization and standardization, </w:t>
      </w:r>
      <w:r>
        <w:t>often</w:t>
      </w:r>
      <w:r w:rsidRPr="00CA3589">
        <w:t xml:space="preserve"> </w:t>
      </w:r>
      <w:r w:rsidR="00CA3589" w:rsidRPr="00CA3589">
        <w:t>focus</w:t>
      </w:r>
      <w:r>
        <w:t>ing</w:t>
      </w:r>
      <w:r w:rsidR="00CA3589" w:rsidRPr="00CA3589">
        <w:t xml:space="preserve"> on spectacle and iconic structures, </w:t>
      </w:r>
      <w:r>
        <w:t>or offering</w:t>
      </w:r>
      <w:r w:rsidRPr="00CA3589">
        <w:t xml:space="preserve"> </w:t>
      </w:r>
      <w:r w:rsidR="00CA3589" w:rsidRPr="00CA3589">
        <w:t xml:space="preserve">context-free "solutions” to </w:t>
      </w:r>
      <w:r>
        <w:t>problems that demand localized responses.</w:t>
      </w:r>
      <w:r w:rsidRPr="00CA3589">
        <w:t xml:space="preserve"> </w:t>
      </w:r>
      <w:r w:rsidR="00CA3589" w:rsidRPr="00CA3589">
        <w:t xml:space="preserve">Our unsettled world </w:t>
      </w:r>
      <w:r>
        <w:t>calls for</w:t>
      </w:r>
      <w:r w:rsidRPr="00CA3589">
        <w:t xml:space="preserve"> </w:t>
      </w:r>
      <w:r w:rsidR="00CA3589" w:rsidRPr="00CA3589">
        <w:t>a different approach</w:t>
      </w:r>
      <w:r>
        <w:t xml:space="preserve"> – one that reimagines the urban through values of</w:t>
      </w:r>
      <w:r w:rsidR="00CA3589" w:rsidRPr="00CA3589">
        <w:t xml:space="preserve"> interdependence</w:t>
      </w:r>
      <w:r>
        <w:t xml:space="preserve">, </w:t>
      </w:r>
      <w:r w:rsidR="00CA3589" w:rsidRPr="00CA3589">
        <w:t>hospitality</w:t>
      </w:r>
      <w:r>
        <w:t xml:space="preserve"> and care; that creates spaces for shared life, </w:t>
      </w:r>
      <w:r w:rsidR="00CA3589" w:rsidRPr="00CA3589">
        <w:t xml:space="preserve">mutual recognition and </w:t>
      </w:r>
      <w:r>
        <w:t>collective possibility; and that facilitates</w:t>
      </w:r>
      <w:r w:rsidR="00CA3589" w:rsidRPr="00CA3589">
        <w:t xml:space="preserve"> processes</w:t>
      </w:r>
      <w:r w:rsidR="00E71AE3" w:rsidRPr="00C403DD">
        <w:t xml:space="preserve"> </w:t>
      </w:r>
      <w:r>
        <w:t>for</w:t>
      </w:r>
      <w:r w:rsidRPr="00CA3589">
        <w:t xml:space="preserve"> </w:t>
      </w:r>
      <w:r w:rsidR="004F07E9">
        <w:t>living</w:t>
      </w:r>
      <w:r w:rsidR="00CA3589" w:rsidRPr="00CA3589">
        <w:t xml:space="preserve"> and prosper</w:t>
      </w:r>
      <w:r w:rsidR="004F07E9">
        <w:t>ing</w:t>
      </w:r>
      <w:r w:rsidR="00CA3589" w:rsidRPr="00CA3589">
        <w:t xml:space="preserve"> </w:t>
      </w:r>
      <w:r w:rsidR="004F07E9">
        <w:t>together</w:t>
      </w:r>
      <w:r w:rsidR="00CA3589" w:rsidRPr="00CA3589">
        <w:t>, rather than merely imposing form.</w:t>
      </w:r>
    </w:p>
    <w:p w14:paraId="165F2C02" w14:textId="77777777" w:rsidR="00CA3589" w:rsidRPr="00CA3589" w:rsidRDefault="00CA3589" w:rsidP="00CA3589"/>
    <w:p w14:paraId="5C2814B4" w14:textId="047980C3" w:rsidR="00CA3589" w:rsidRPr="00CA3589" w:rsidRDefault="004F07E9" w:rsidP="00CA3589">
      <w:r>
        <w:t xml:space="preserve">To meet these challenges, </w:t>
      </w:r>
      <w:r w:rsidR="002B29BD">
        <w:t>the</w:t>
      </w:r>
      <w:r w:rsidR="00CA3589" w:rsidRPr="00CA3589">
        <w:t xml:space="preserve"> third edition of the Sharjah Architecture Triennial </w:t>
      </w:r>
      <w:r>
        <w:t>adopts</w:t>
      </w:r>
      <w:r w:rsidR="00CA3589" w:rsidRPr="00CA3589">
        <w:t xml:space="preserve"> a multi-disciplinary approach</w:t>
      </w:r>
      <w:r>
        <w:t xml:space="preserve">, </w:t>
      </w:r>
      <w:r w:rsidR="00CA3589" w:rsidRPr="00CA3589">
        <w:t>explor</w:t>
      </w:r>
      <w:r>
        <w:t>ing</w:t>
      </w:r>
      <w:r w:rsidR="00CA3589" w:rsidRPr="00CA3589">
        <w:t xml:space="preserve"> architecture through the lens of anthropology</w:t>
      </w:r>
      <w:r>
        <w:t xml:space="preserve">: </w:t>
      </w:r>
      <w:r w:rsidR="00CA3589" w:rsidRPr="00CA3589">
        <w:t xml:space="preserve">a practice </w:t>
      </w:r>
      <w:r>
        <w:t>grounded in the importance of human relationships, everyday life and cultural context</w:t>
      </w:r>
      <w:r w:rsidR="00EA58E1">
        <w:t>s</w:t>
      </w:r>
      <w:r>
        <w:t>. This approach opens up architecture to deeper forms of connection, rooted in local realities yet attentive to global conditions. To shape meaning</w:t>
      </w:r>
      <w:r w:rsidR="00F07B2C">
        <w:t>ful</w:t>
      </w:r>
      <w:r>
        <w:t xml:space="preserve"> futures, we must work collectively,</w:t>
      </w:r>
      <w:r w:rsidR="00CA3589" w:rsidRPr="00CA3589">
        <w:t xml:space="preserve"> drawing </w:t>
      </w:r>
      <w:r>
        <w:t>from regional</w:t>
      </w:r>
      <w:r w:rsidR="00CA3589" w:rsidRPr="00CA3589">
        <w:t xml:space="preserve"> histories</w:t>
      </w:r>
      <w:r>
        <w:t>, and remain open to difference</w:t>
      </w:r>
      <w:r w:rsidR="00CA3589" w:rsidRPr="00CA3589">
        <w:t>. </w:t>
      </w:r>
      <w:r>
        <w:t>Instead of applying ‘architecture as-usual’</w:t>
      </w:r>
      <w:r w:rsidR="00CA3589" w:rsidRPr="00CA3589">
        <w:t xml:space="preserve">, we must practice </w:t>
      </w:r>
      <w:r w:rsidR="00CA3589" w:rsidRPr="00CA3589">
        <w:rPr>
          <w:b/>
          <w:bCs/>
          <w:i/>
          <w:iCs/>
        </w:rPr>
        <w:t>Architecture Otherwise</w:t>
      </w:r>
      <w:r w:rsidR="00CA3589" w:rsidRPr="00CA3589">
        <w:t>.</w:t>
      </w:r>
    </w:p>
    <w:p w14:paraId="08AF1E47" w14:textId="77777777" w:rsidR="00CA3589" w:rsidRPr="00CA3589" w:rsidRDefault="00CA3589" w:rsidP="00CA3589">
      <w:r w:rsidRPr="00CA3589">
        <w:t> </w:t>
      </w:r>
    </w:p>
    <w:p w14:paraId="66DB6C01" w14:textId="337B1A84" w:rsidR="004F07E9" w:rsidRDefault="00CA3589" w:rsidP="00CA3589">
      <w:r w:rsidRPr="00CA3589">
        <w:rPr>
          <w:b/>
          <w:bCs/>
          <w:i/>
          <w:iCs/>
        </w:rPr>
        <w:t>Architecture Otherwise</w:t>
      </w:r>
      <w:r w:rsidRPr="00CA3589">
        <w:t xml:space="preserve"> will embed the </w:t>
      </w:r>
      <w:r w:rsidR="004F07E9">
        <w:t>T</w:t>
      </w:r>
      <w:r w:rsidRPr="00CA3589">
        <w:t>riennial into the city and the Emirate of Sharjah, to challenge everyone who encounters it - expanding the view of those who feel empowered</w:t>
      </w:r>
      <w:r w:rsidR="004F07E9">
        <w:t>,</w:t>
      </w:r>
      <w:r w:rsidRPr="00CA3589">
        <w:t xml:space="preserve"> </w:t>
      </w:r>
      <w:r w:rsidR="004F07E9">
        <w:t>while</w:t>
      </w:r>
      <w:r w:rsidR="004F07E9" w:rsidRPr="00CA3589">
        <w:t xml:space="preserve"> </w:t>
      </w:r>
      <w:r w:rsidR="004F07E9">
        <w:t>inviting those</w:t>
      </w:r>
      <w:r w:rsidR="004F07E9" w:rsidRPr="00CA3589">
        <w:t xml:space="preserve"> </w:t>
      </w:r>
      <w:r w:rsidR="004F07E9">
        <w:t>on the margins to speak, share and shape.</w:t>
      </w:r>
      <w:r w:rsidR="004F07E9" w:rsidRPr="00CA3589">
        <w:t xml:space="preserve"> </w:t>
      </w:r>
      <w:r w:rsidR="004F07E9">
        <w:t xml:space="preserve">This edition </w:t>
      </w:r>
      <w:r w:rsidR="004F07E9">
        <w:lastRenderedPageBreak/>
        <w:t xml:space="preserve">will </w:t>
      </w:r>
      <w:r w:rsidRPr="00CA3589">
        <w:t xml:space="preserve">contribute </w:t>
      </w:r>
      <w:r w:rsidR="004F07E9">
        <w:t xml:space="preserve">directly </w:t>
      </w:r>
      <w:r w:rsidRPr="00CA3589">
        <w:t xml:space="preserve">to SAT’s </w:t>
      </w:r>
      <w:r w:rsidR="004F07E9">
        <w:t>ongoing</w:t>
      </w:r>
      <w:r w:rsidR="004F07E9" w:rsidRPr="00CA3589">
        <w:t xml:space="preserve"> </w:t>
      </w:r>
      <w:r w:rsidRPr="00CA3589">
        <w:t>research and experimen</w:t>
      </w:r>
      <w:r w:rsidR="00E71AE3" w:rsidRPr="00C403DD">
        <w:t>tation</w:t>
      </w:r>
      <w:r w:rsidRPr="00CA3589">
        <w:t xml:space="preserve">, bringing design and social </w:t>
      </w:r>
      <w:r w:rsidR="004F07E9">
        <w:t>thinking</w:t>
      </w:r>
      <w:r w:rsidR="004F07E9" w:rsidRPr="00CA3589">
        <w:t xml:space="preserve"> </w:t>
      </w:r>
      <w:r w:rsidR="004F07E9">
        <w:t>into closer dialogue</w:t>
      </w:r>
      <w:r w:rsidRPr="00CA3589">
        <w:t>. </w:t>
      </w:r>
      <w:r w:rsidR="004F07E9">
        <w:t>Collaborations with cultural institutions, built environment practitioners and communities across th</w:t>
      </w:r>
      <w:r w:rsidRPr="00CA3589">
        <w:t xml:space="preserve">e Gulf and </w:t>
      </w:r>
      <w:r w:rsidR="00E71AE3" w:rsidRPr="00C403DD">
        <w:t>G</w:t>
      </w:r>
      <w:r w:rsidRPr="00CA3589">
        <w:t xml:space="preserve">lobal South </w:t>
      </w:r>
      <w:r w:rsidR="004F07E9">
        <w:t xml:space="preserve">will </w:t>
      </w:r>
      <w:r w:rsidR="00B25788">
        <w:t>examine</w:t>
      </w:r>
      <w:r w:rsidR="004F07E9">
        <w:t xml:space="preserve"> how urbanization is unfolding and being contested across diverse contexts.</w:t>
      </w:r>
    </w:p>
    <w:p w14:paraId="7D0324C2" w14:textId="77777777" w:rsidR="004F07E9" w:rsidRDefault="004F07E9" w:rsidP="00CA3589"/>
    <w:p w14:paraId="6EFB14B8" w14:textId="2665C521" w:rsidR="0070493A" w:rsidRPr="00C403DD" w:rsidRDefault="004F07E9" w:rsidP="00B25788">
      <w:r>
        <w:t>As we map these changes, we will also reflect on the changing roles of art, design and architecture themselves. Working with local and international practitioners, we will host residencies, installations, performances, exhibitions, demonstration and story-telling events. Through drawing, building, voicing, sounding, listening and gathering, we will open up new spaces for action, exploring</w:t>
      </w:r>
      <w:r w:rsidRPr="004F07E9">
        <w:t xml:space="preserve"> </w:t>
      </w:r>
      <w:r>
        <w:t>architecture’s place – and potential – in a hyper-urbanized world</w:t>
      </w:r>
      <w:r w:rsidR="00B25788">
        <w:t>.</w:t>
      </w:r>
    </w:p>
    <w:sectPr w:rsidR="0070493A" w:rsidRPr="00C40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589"/>
    <w:rsid w:val="00033AFB"/>
    <w:rsid w:val="00077396"/>
    <w:rsid w:val="00082C42"/>
    <w:rsid w:val="000C2644"/>
    <w:rsid w:val="000E66E1"/>
    <w:rsid w:val="00106BF9"/>
    <w:rsid w:val="001F4603"/>
    <w:rsid w:val="00243DFF"/>
    <w:rsid w:val="00251B89"/>
    <w:rsid w:val="002601CC"/>
    <w:rsid w:val="00286B3D"/>
    <w:rsid w:val="002B29BD"/>
    <w:rsid w:val="00401D35"/>
    <w:rsid w:val="0042485D"/>
    <w:rsid w:val="004E2A69"/>
    <w:rsid w:val="004E4051"/>
    <w:rsid w:val="004F07E9"/>
    <w:rsid w:val="005855DE"/>
    <w:rsid w:val="00610BC7"/>
    <w:rsid w:val="00695804"/>
    <w:rsid w:val="006B6003"/>
    <w:rsid w:val="0070493A"/>
    <w:rsid w:val="007130DA"/>
    <w:rsid w:val="007149CC"/>
    <w:rsid w:val="00776190"/>
    <w:rsid w:val="007A5DEF"/>
    <w:rsid w:val="00867DDB"/>
    <w:rsid w:val="00901963"/>
    <w:rsid w:val="00952862"/>
    <w:rsid w:val="009A0AAA"/>
    <w:rsid w:val="009D14B8"/>
    <w:rsid w:val="00A30594"/>
    <w:rsid w:val="00A4177C"/>
    <w:rsid w:val="00B06A31"/>
    <w:rsid w:val="00B25788"/>
    <w:rsid w:val="00B57334"/>
    <w:rsid w:val="00BC5AA6"/>
    <w:rsid w:val="00C403DD"/>
    <w:rsid w:val="00CA3589"/>
    <w:rsid w:val="00E31FAA"/>
    <w:rsid w:val="00E71AE3"/>
    <w:rsid w:val="00EA58E1"/>
    <w:rsid w:val="00EE118B"/>
    <w:rsid w:val="00EF147B"/>
    <w:rsid w:val="00F01587"/>
    <w:rsid w:val="00F07B2C"/>
    <w:rsid w:val="00F81F16"/>
    <w:rsid w:val="00FF4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C0AA7"/>
  <w15:chartTrackingRefBased/>
  <w15:docId w15:val="{A7BD1B22-1008-4348-BAC5-A52DDB77F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5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5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5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5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5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5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5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5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5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5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5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5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589"/>
    <w:rPr>
      <w:rFonts w:eastAsiaTheme="majorEastAsia" w:cstheme="majorBidi"/>
      <w:color w:val="272727" w:themeColor="text1" w:themeTint="D8"/>
    </w:rPr>
  </w:style>
  <w:style w:type="paragraph" w:styleId="Title">
    <w:name w:val="Title"/>
    <w:basedOn w:val="Normal"/>
    <w:next w:val="Normal"/>
    <w:link w:val="TitleChar"/>
    <w:uiPriority w:val="10"/>
    <w:qFormat/>
    <w:rsid w:val="00CA35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58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5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3589"/>
    <w:rPr>
      <w:i/>
      <w:iCs/>
      <w:color w:val="404040" w:themeColor="text1" w:themeTint="BF"/>
    </w:rPr>
  </w:style>
  <w:style w:type="paragraph" w:styleId="ListParagraph">
    <w:name w:val="List Paragraph"/>
    <w:basedOn w:val="Normal"/>
    <w:uiPriority w:val="34"/>
    <w:qFormat/>
    <w:rsid w:val="00CA3589"/>
    <w:pPr>
      <w:ind w:left="720"/>
      <w:contextualSpacing/>
    </w:pPr>
  </w:style>
  <w:style w:type="character" w:styleId="IntenseEmphasis">
    <w:name w:val="Intense Emphasis"/>
    <w:basedOn w:val="DefaultParagraphFont"/>
    <w:uiPriority w:val="21"/>
    <w:qFormat/>
    <w:rsid w:val="00CA3589"/>
    <w:rPr>
      <w:i/>
      <w:iCs/>
      <w:color w:val="0F4761" w:themeColor="accent1" w:themeShade="BF"/>
    </w:rPr>
  </w:style>
  <w:style w:type="paragraph" w:styleId="IntenseQuote">
    <w:name w:val="Intense Quote"/>
    <w:basedOn w:val="Normal"/>
    <w:next w:val="Normal"/>
    <w:link w:val="IntenseQuoteChar"/>
    <w:uiPriority w:val="30"/>
    <w:qFormat/>
    <w:rsid w:val="00CA3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589"/>
    <w:rPr>
      <w:i/>
      <w:iCs/>
      <w:color w:val="0F4761" w:themeColor="accent1" w:themeShade="BF"/>
    </w:rPr>
  </w:style>
  <w:style w:type="character" w:styleId="IntenseReference">
    <w:name w:val="Intense Reference"/>
    <w:basedOn w:val="DefaultParagraphFont"/>
    <w:uiPriority w:val="32"/>
    <w:qFormat/>
    <w:rsid w:val="00CA3589"/>
    <w:rPr>
      <w:b/>
      <w:bCs/>
      <w:smallCaps/>
      <w:color w:val="0F4761" w:themeColor="accent1" w:themeShade="BF"/>
      <w:spacing w:val="5"/>
    </w:rPr>
  </w:style>
  <w:style w:type="paragraph" w:styleId="Revision">
    <w:name w:val="Revision"/>
    <w:hidden/>
    <w:uiPriority w:val="99"/>
    <w:semiHidden/>
    <w:rsid w:val="004E2A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958924">
      <w:bodyDiv w:val="1"/>
      <w:marLeft w:val="0"/>
      <w:marRight w:val="0"/>
      <w:marTop w:val="0"/>
      <w:marBottom w:val="0"/>
      <w:divBdr>
        <w:top w:val="none" w:sz="0" w:space="0" w:color="auto"/>
        <w:left w:val="none" w:sz="0" w:space="0" w:color="auto"/>
        <w:bottom w:val="none" w:sz="0" w:space="0" w:color="auto"/>
        <w:right w:val="none" w:sz="0" w:space="0" w:color="auto"/>
      </w:divBdr>
    </w:div>
    <w:div w:id="1247303318">
      <w:bodyDiv w:val="1"/>
      <w:marLeft w:val="0"/>
      <w:marRight w:val="0"/>
      <w:marTop w:val="0"/>
      <w:marBottom w:val="0"/>
      <w:divBdr>
        <w:top w:val="none" w:sz="0" w:space="0" w:color="auto"/>
        <w:left w:val="none" w:sz="0" w:space="0" w:color="auto"/>
        <w:bottom w:val="none" w:sz="0" w:space="0" w:color="auto"/>
        <w:right w:val="none" w:sz="0" w:space="0" w:color="auto"/>
      </w:divBdr>
    </w:div>
    <w:div w:id="1601374776">
      <w:bodyDiv w:val="1"/>
      <w:marLeft w:val="0"/>
      <w:marRight w:val="0"/>
      <w:marTop w:val="0"/>
      <w:marBottom w:val="0"/>
      <w:divBdr>
        <w:top w:val="none" w:sz="0" w:space="0" w:color="auto"/>
        <w:left w:val="none" w:sz="0" w:space="0" w:color="auto"/>
        <w:bottom w:val="none" w:sz="0" w:space="0" w:color="auto"/>
        <w:right w:val="none" w:sz="0" w:space="0" w:color="auto"/>
      </w:divBdr>
    </w:div>
    <w:div w:id="1606114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579</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Vyjayanthi Rao</dc:creator>
  <cp:keywords/>
  <dc:description/>
  <cp:lastModifiedBy>Rel Hayman</cp:lastModifiedBy>
  <cp:revision>6</cp:revision>
  <cp:lastPrinted>2025-06-12T06:44:00Z</cp:lastPrinted>
  <dcterms:created xsi:type="dcterms:W3CDTF">2025-06-20T13:32:00Z</dcterms:created>
  <dcterms:modified xsi:type="dcterms:W3CDTF">2025-06-20T14:09:00Z</dcterms:modified>
</cp:coreProperties>
</file>