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F9716D" w14:textId="6B45E972" w:rsidR="00AC73CF" w:rsidRDefault="00AC73CF" w:rsidP="000A615D">
      <w:pPr>
        <w:jc w:val="center"/>
        <w:rPr>
          <w:rFonts w:eastAsia="Times New Roman" w:cs="Arial"/>
          <w:b/>
          <w:bCs/>
          <w:i/>
          <w:iCs/>
          <w:color w:val="000000"/>
          <w:sz w:val="28"/>
          <w:szCs w:val="28"/>
        </w:rPr>
      </w:pPr>
      <w:r w:rsidRPr="00B7778C">
        <w:rPr>
          <w:rFonts w:eastAsia="Times New Roman" w:cs="Arial"/>
          <w:b/>
          <w:bCs/>
          <w:i/>
          <w:iCs/>
          <w:color w:val="000000"/>
          <w:sz w:val="28"/>
          <w:szCs w:val="28"/>
        </w:rPr>
        <w:t>Living Continuity: collective inquiry towards</w:t>
      </w:r>
    </w:p>
    <w:p w14:paraId="5E380255" w14:textId="0A69598A" w:rsidR="00AC73CF" w:rsidRPr="00AC73CF" w:rsidRDefault="00AC73CF" w:rsidP="002961A6">
      <w:pPr>
        <w:jc w:val="center"/>
        <w:rPr>
          <w:rFonts w:eastAsia="Times New Roman" w:cs="Arial"/>
          <w:b/>
          <w:bCs/>
          <w:color w:val="000000"/>
          <w:sz w:val="28"/>
          <w:szCs w:val="28"/>
        </w:rPr>
      </w:pPr>
      <w:r w:rsidRPr="00B7778C">
        <w:rPr>
          <w:rFonts w:eastAsia="Times New Roman" w:cs="Arial"/>
          <w:b/>
          <w:bCs/>
          <w:i/>
          <w:iCs/>
          <w:color w:val="000000"/>
          <w:sz w:val="28"/>
          <w:szCs w:val="28"/>
        </w:rPr>
        <w:t xml:space="preserve">preserving the vitality of the </w:t>
      </w:r>
      <w:proofErr w:type="spellStart"/>
      <w:r w:rsidRPr="00B7778C">
        <w:rPr>
          <w:rFonts w:eastAsia="Times New Roman" w:cs="Arial"/>
          <w:b/>
          <w:bCs/>
          <w:i/>
          <w:iCs/>
          <w:color w:val="000000"/>
          <w:sz w:val="28"/>
          <w:szCs w:val="28"/>
        </w:rPr>
        <w:t>neighbourhood</w:t>
      </w:r>
      <w:proofErr w:type="spellEnd"/>
    </w:p>
    <w:p w14:paraId="5528B4D3" w14:textId="481B8D8E" w:rsidR="00AC73CF" w:rsidRDefault="00AC73CF" w:rsidP="00671B37">
      <w:pPr>
        <w:rPr>
          <w:rFonts w:eastAsia="Times New Roman" w:cs="Times New Roman"/>
        </w:rPr>
      </w:pPr>
    </w:p>
    <w:p w14:paraId="64125DF2" w14:textId="2FAAF331" w:rsidR="002961A6" w:rsidRPr="002961A6" w:rsidRDefault="002961A6" w:rsidP="00671B37">
      <w:pPr>
        <w:rPr>
          <w:rFonts w:eastAsia="Times New Roman" w:cs="Times New Roman"/>
        </w:rPr>
      </w:pPr>
    </w:p>
    <w:p w14:paraId="6007E142" w14:textId="6A9E0084" w:rsidR="002961A6" w:rsidRPr="002961A6" w:rsidRDefault="002961A6" w:rsidP="002961A6">
      <w:pPr>
        <w:rPr>
          <w:rFonts w:eastAsia="Times New Roman" w:cs="Arial"/>
          <w:b/>
          <w:bCs/>
          <w:color w:val="000000"/>
        </w:rPr>
      </w:pPr>
      <w:r w:rsidRPr="002961A6">
        <w:rPr>
          <w:rFonts w:eastAsia="Times New Roman" w:cs="Arial"/>
          <w:b/>
          <w:bCs/>
          <w:color w:val="000000"/>
        </w:rPr>
        <w:t xml:space="preserve">  </w:t>
      </w:r>
      <w:r w:rsidRPr="00B7778C">
        <w:rPr>
          <w:rFonts w:eastAsia="Times New Roman" w:cs="Arial"/>
          <w:b/>
          <w:bCs/>
          <w:color w:val="000000"/>
        </w:rPr>
        <w:t>Saturday, 19 March 2022</w:t>
      </w:r>
    </w:p>
    <w:p w14:paraId="4C407651" w14:textId="77777777" w:rsidR="002961A6" w:rsidRPr="00B7778C" w:rsidRDefault="002961A6" w:rsidP="00671B37">
      <w:pPr>
        <w:rPr>
          <w:rFonts w:eastAsia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6804"/>
      </w:tblGrid>
      <w:tr w:rsidR="00AC73CF" w:rsidRPr="00671B37" w14:paraId="31B798A2" w14:textId="77777777" w:rsidTr="002961A6">
        <w:tc>
          <w:tcPr>
            <w:tcW w:w="3539" w:type="dxa"/>
          </w:tcPr>
          <w:p w14:paraId="5693C9BF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color w:val="000000"/>
              </w:rPr>
              <w:t>11:00 – 11:30 AM</w:t>
            </w:r>
            <w:r w:rsidRPr="00671B37">
              <w:rPr>
                <w:rFonts w:eastAsia="Times New Roman" w:cs="Arial"/>
                <w:color w:val="000000"/>
              </w:rPr>
              <w:tab/>
            </w:r>
            <w:r w:rsidRPr="00671B37">
              <w:rPr>
                <w:rFonts w:eastAsia="Times New Roman" w:cs="Arial"/>
                <w:color w:val="000000"/>
              </w:rPr>
              <w:tab/>
            </w:r>
          </w:p>
        </w:tc>
        <w:tc>
          <w:tcPr>
            <w:tcW w:w="6804" w:type="dxa"/>
          </w:tcPr>
          <w:p w14:paraId="7EAF9A18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color w:val="000000"/>
              </w:rPr>
              <w:t>Coffee and Registration </w:t>
            </w:r>
          </w:p>
        </w:tc>
      </w:tr>
      <w:tr w:rsidR="000A615D" w:rsidRPr="00671B37" w14:paraId="7094F24F" w14:textId="77777777" w:rsidTr="002961A6">
        <w:tc>
          <w:tcPr>
            <w:tcW w:w="3539" w:type="dxa"/>
          </w:tcPr>
          <w:p w14:paraId="7353FDEA" w14:textId="77777777" w:rsidR="000A615D" w:rsidRPr="00671B37" w:rsidRDefault="000A615D" w:rsidP="00671B37">
            <w:pPr>
              <w:rPr>
                <w:rFonts w:eastAsia="Times New Roman" w:cs="Arial"/>
                <w:color w:val="000000"/>
              </w:rPr>
            </w:pPr>
          </w:p>
        </w:tc>
        <w:tc>
          <w:tcPr>
            <w:tcW w:w="6804" w:type="dxa"/>
          </w:tcPr>
          <w:p w14:paraId="7840FF74" w14:textId="77777777" w:rsidR="000A615D" w:rsidRPr="00671B37" w:rsidRDefault="000A615D" w:rsidP="00671B37">
            <w:pPr>
              <w:rPr>
                <w:rFonts w:eastAsia="Times New Roman" w:cs="Arial"/>
                <w:color w:val="000000"/>
              </w:rPr>
            </w:pPr>
          </w:p>
        </w:tc>
      </w:tr>
      <w:tr w:rsidR="00AC73CF" w:rsidRPr="00671B37" w14:paraId="7BE97B3E" w14:textId="77777777" w:rsidTr="002961A6">
        <w:tc>
          <w:tcPr>
            <w:tcW w:w="3539" w:type="dxa"/>
          </w:tcPr>
          <w:p w14:paraId="6B6759E3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color w:val="000000"/>
              </w:rPr>
              <w:t>11:30 – 11:45 AM</w:t>
            </w:r>
            <w:r w:rsidRPr="00671B37">
              <w:rPr>
                <w:rFonts w:eastAsia="Times New Roman" w:cs="Arial"/>
                <w:color w:val="000000"/>
              </w:rPr>
              <w:tab/>
            </w:r>
            <w:r w:rsidRPr="00671B37">
              <w:rPr>
                <w:rFonts w:eastAsia="Times New Roman" w:cs="Arial"/>
                <w:color w:val="000000"/>
              </w:rPr>
              <w:tab/>
            </w:r>
          </w:p>
        </w:tc>
        <w:tc>
          <w:tcPr>
            <w:tcW w:w="6804" w:type="dxa"/>
          </w:tcPr>
          <w:p w14:paraId="76F04DE7" w14:textId="77777777" w:rsidR="00AC73CF" w:rsidRPr="00671B37" w:rsidRDefault="00AC73CF" w:rsidP="00671B37">
            <w:pPr>
              <w:rPr>
                <w:rFonts w:eastAsia="Times New Roman" w:cs="Arial"/>
                <w:i/>
                <w:color w:val="000000"/>
              </w:rPr>
            </w:pPr>
            <w:r w:rsidRPr="00B7778C">
              <w:rPr>
                <w:rFonts w:eastAsia="Times New Roman" w:cs="Arial"/>
                <w:i/>
                <w:color w:val="000000"/>
              </w:rPr>
              <w:t>Introduction </w:t>
            </w:r>
            <w:r w:rsidRPr="00671B37">
              <w:rPr>
                <w:rFonts w:eastAsia="Times New Roman" w:cs="Arial"/>
                <w:i/>
                <w:color w:val="000000"/>
              </w:rPr>
              <w:t xml:space="preserve"> </w:t>
            </w:r>
          </w:p>
        </w:tc>
      </w:tr>
      <w:tr w:rsidR="00AC73CF" w:rsidRPr="00671B37" w14:paraId="710FECD5" w14:textId="77777777" w:rsidTr="002961A6">
        <w:tc>
          <w:tcPr>
            <w:tcW w:w="3539" w:type="dxa"/>
          </w:tcPr>
          <w:p w14:paraId="472A021E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</w:p>
        </w:tc>
        <w:tc>
          <w:tcPr>
            <w:tcW w:w="6804" w:type="dxa"/>
          </w:tcPr>
          <w:p w14:paraId="65BF2589" w14:textId="563A1353" w:rsidR="00AC73CF" w:rsidRPr="00671B37" w:rsidRDefault="00AC73CF" w:rsidP="00671B37">
            <w:pPr>
              <w:rPr>
                <w:rFonts w:eastAsia="Times New Roman" w:cs="Arial"/>
                <w:b/>
                <w:color w:val="000000"/>
              </w:rPr>
            </w:pPr>
            <w:proofErr w:type="spellStart"/>
            <w:r w:rsidRPr="00B7778C">
              <w:rPr>
                <w:rFonts w:eastAsia="Times New Roman" w:cs="Arial"/>
                <w:b/>
                <w:color w:val="000000"/>
              </w:rPr>
              <w:t>Sharmeen</w:t>
            </w:r>
            <w:proofErr w:type="spellEnd"/>
            <w:r w:rsidRPr="00B7778C">
              <w:rPr>
                <w:rFonts w:eastAsia="Times New Roman" w:cs="Arial"/>
                <w:b/>
                <w:color w:val="000000"/>
              </w:rPr>
              <w:t xml:space="preserve"> </w:t>
            </w:r>
            <w:proofErr w:type="spellStart"/>
            <w:r w:rsidRPr="00B7778C">
              <w:rPr>
                <w:rFonts w:eastAsia="Times New Roman" w:cs="Arial"/>
                <w:b/>
                <w:color w:val="000000"/>
              </w:rPr>
              <w:t>Azam</w:t>
            </w:r>
            <w:proofErr w:type="spellEnd"/>
            <w:r w:rsidRPr="00B7778C">
              <w:rPr>
                <w:rFonts w:eastAsia="Times New Roman" w:cs="Arial"/>
                <w:b/>
                <w:color w:val="000000"/>
              </w:rPr>
              <w:t xml:space="preserve"> Inayat, SAT Research Curator</w:t>
            </w:r>
          </w:p>
        </w:tc>
      </w:tr>
      <w:tr w:rsidR="00AC73CF" w:rsidRPr="00671B37" w14:paraId="4D1CE74E" w14:textId="77777777" w:rsidTr="002961A6">
        <w:tc>
          <w:tcPr>
            <w:tcW w:w="3539" w:type="dxa"/>
          </w:tcPr>
          <w:p w14:paraId="7F8EBE3D" w14:textId="77777777" w:rsidR="00AC73CF" w:rsidRDefault="00AC73CF" w:rsidP="00671B37">
            <w:pPr>
              <w:rPr>
                <w:rFonts w:eastAsia="Times New Roman" w:cs="Times New Roman"/>
              </w:rPr>
            </w:pPr>
          </w:p>
          <w:p w14:paraId="4EC94344" w14:textId="75D4CB78" w:rsidR="002961A6" w:rsidRPr="00671B37" w:rsidRDefault="002961A6" w:rsidP="00671B37">
            <w:pPr>
              <w:rPr>
                <w:rFonts w:eastAsia="Times New Roman" w:cs="Times New Roman"/>
              </w:rPr>
            </w:pPr>
          </w:p>
        </w:tc>
        <w:tc>
          <w:tcPr>
            <w:tcW w:w="6804" w:type="dxa"/>
          </w:tcPr>
          <w:p w14:paraId="1A265F26" w14:textId="77777777" w:rsidR="00AC73CF" w:rsidRPr="00671B37" w:rsidRDefault="00AC73CF" w:rsidP="00671B37">
            <w:pPr>
              <w:rPr>
                <w:rFonts w:eastAsia="Times New Roman" w:cs="Arial"/>
                <w:color w:val="000000"/>
              </w:rPr>
            </w:pPr>
          </w:p>
        </w:tc>
      </w:tr>
      <w:tr w:rsidR="00AC73CF" w:rsidRPr="00671B37" w14:paraId="50EFDF9D" w14:textId="77777777" w:rsidTr="002961A6">
        <w:tc>
          <w:tcPr>
            <w:tcW w:w="3539" w:type="dxa"/>
          </w:tcPr>
          <w:p w14:paraId="0AFD8F15" w14:textId="77777777" w:rsidR="00AC73CF" w:rsidRPr="00671B37" w:rsidRDefault="00AC73CF" w:rsidP="00671B37">
            <w:pPr>
              <w:rPr>
                <w:rFonts w:eastAsia="Times New Roman" w:cs="Times New Roman"/>
                <w:b/>
              </w:rPr>
            </w:pPr>
            <w:r w:rsidRPr="00B7778C">
              <w:rPr>
                <w:rFonts w:eastAsia="Times New Roman" w:cs="Arial"/>
                <w:b/>
                <w:color w:val="000000"/>
              </w:rPr>
              <w:t>Session I</w:t>
            </w:r>
            <w:r w:rsidRPr="00671B37">
              <w:rPr>
                <w:rFonts w:eastAsia="Times New Roman" w:cs="Arial"/>
                <w:b/>
                <w:color w:val="000000"/>
              </w:rPr>
              <w:tab/>
            </w:r>
            <w:r w:rsidRPr="00671B37">
              <w:rPr>
                <w:rFonts w:eastAsia="Times New Roman" w:cs="Arial"/>
                <w:b/>
                <w:color w:val="000000"/>
              </w:rPr>
              <w:tab/>
            </w:r>
            <w:r w:rsidRPr="00671B37">
              <w:rPr>
                <w:rFonts w:eastAsia="Times New Roman" w:cs="Arial"/>
                <w:b/>
                <w:color w:val="000000"/>
              </w:rPr>
              <w:tab/>
            </w:r>
          </w:p>
        </w:tc>
        <w:tc>
          <w:tcPr>
            <w:tcW w:w="6804" w:type="dxa"/>
          </w:tcPr>
          <w:p w14:paraId="1366563D" w14:textId="77777777" w:rsidR="00AC73CF" w:rsidRDefault="00AC73CF" w:rsidP="00671B37">
            <w:pPr>
              <w:rPr>
                <w:rFonts w:eastAsia="Times New Roman" w:cs="Arial"/>
                <w:b/>
                <w:color w:val="000000"/>
              </w:rPr>
            </w:pPr>
            <w:r w:rsidRPr="00B7778C">
              <w:rPr>
                <w:rFonts w:eastAsia="Times New Roman" w:cs="Arial"/>
                <w:b/>
                <w:color w:val="000000"/>
              </w:rPr>
              <w:t>Alternatives to urban expansion</w:t>
            </w:r>
          </w:p>
          <w:p w14:paraId="3C66DB17" w14:textId="5B778641" w:rsidR="002961A6" w:rsidRPr="00671B37" w:rsidRDefault="002961A6" w:rsidP="00671B37">
            <w:pPr>
              <w:rPr>
                <w:rFonts w:eastAsia="Times New Roman" w:cs="Times New Roman"/>
                <w:b/>
              </w:rPr>
            </w:pPr>
          </w:p>
        </w:tc>
      </w:tr>
      <w:tr w:rsidR="00AC73CF" w:rsidRPr="00671B37" w14:paraId="12E80F8B" w14:textId="77777777" w:rsidTr="002961A6">
        <w:tc>
          <w:tcPr>
            <w:tcW w:w="3539" w:type="dxa"/>
          </w:tcPr>
          <w:p w14:paraId="1D627735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color w:val="000000"/>
              </w:rPr>
              <w:t>11:45 AM – 12:15 PM</w:t>
            </w:r>
            <w:r w:rsidRPr="00671B37">
              <w:rPr>
                <w:rFonts w:eastAsia="Times New Roman" w:cs="Arial"/>
                <w:color w:val="000000"/>
              </w:rPr>
              <w:tab/>
            </w:r>
          </w:p>
        </w:tc>
        <w:tc>
          <w:tcPr>
            <w:tcW w:w="6804" w:type="dxa"/>
          </w:tcPr>
          <w:p w14:paraId="6583F8AE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i/>
                <w:iCs/>
                <w:color w:val="222222"/>
              </w:rPr>
              <w:t>Adaptive Reuse Potentialities for a Transformative</w:t>
            </w:r>
            <w:r w:rsidRPr="00671B37">
              <w:rPr>
                <w:rFonts w:eastAsia="Times New Roman" w:cs="Arial"/>
                <w:i/>
                <w:iCs/>
                <w:color w:val="222222"/>
              </w:rPr>
              <w:t xml:space="preserve"> </w:t>
            </w:r>
            <w:r w:rsidRPr="00B7778C">
              <w:rPr>
                <w:rFonts w:eastAsia="Times New Roman" w:cs="Arial"/>
                <w:i/>
                <w:iCs/>
                <w:color w:val="222222"/>
              </w:rPr>
              <w:t>Architecture</w:t>
            </w:r>
            <w:r w:rsidRPr="00B7778C">
              <w:rPr>
                <w:rFonts w:eastAsia="Times New Roman" w:cs="Arial"/>
                <w:color w:val="222222"/>
              </w:rPr>
              <w:t> </w:t>
            </w:r>
          </w:p>
        </w:tc>
      </w:tr>
      <w:tr w:rsidR="00AC73CF" w:rsidRPr="00671B37" w14:paraId="0C1A5952" w14:textId="77777777" w:rsidTr="002961A6">
        <w:tc>
          <w:tcPr>
            <w:tcW w:w="3539" w:type="dxa"/>
          </w:tcPr>
          <w:p w14:paraId="6BA90349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</w:p>
        </w:tc>
        <w:tc>
          <w:tcPr>
            <w:tcW w:w="6804" w:type="dxa"/>
          </w:tcPr>
          <w:p w14:paraId="1B2C8FDF" w14:textId="77777777" w:rsidR="00AC73CF" w:rsidRPr="00671B37" w:rsidRDefault="00AC73CF" w:rsidP="00671B37">
            <w:pPr>
              <w:rPr>
                <w:rFonts w:eastAsia="Times New Roman" w:cs="Arial"/>
                <w:color w:val="000000"/>
              </w:rPr>
            </w:pPr>
            <w:r w:rsidRPr="00B7778C">
              <w:rPr>
                <w:rFonts w:eastAsia="Times New Roman" w:cs="Arial"/>
                <w:b/>
                <w:bCs/>
                <w:color w:val="000000"/>
              </w:rPr>
              <w:t>Mona El-</w:t>
            </w:r>
            <w:proofErr w:type="spellStart"/>
            <w:r w:rsidRPr="00B7778C">
              <w:rPr>
                <w:rFonts w:eastAsia="Times New Roman" w:cs="Arial"/>
                <w:b/>
                <w:bCs/>
                <w:color w:val="000000"/>
              </w:rPr>
              <w:t>Mousfy</w:t>
            </w:r>
            <w:proofErr w:type="spellEnd"/>
            <w:r w:rsidRPr="00B7778C">
              <w:rPr>
                <w:rFonts w:eastAsia="Times New Roman" w:cs="Arial"/>
                <w:color w:val="000000"/>
              </w:rPr>
              <w:t xml:space="preserve"> Advisor Sharjah Architecture Triennial, Architect Consultant Sharjah Art Foundation, Founder </w:t>
            </w:r>
            <w:proofErr w:type="spellStart"/>
            <w:r w:rsidRPr="00B7778C">
              <w:rPr>
                <w:rFonts w:eastAsia="Times New Roman" w:cs="Arial"/>
                <w:color w:val="000000"/>
              </w:rPr>
              <w:t>SpaceContinuum</w:t>
            </w:r>
            <w:proofErr w:type="spellEnd"/>
          </w:p>
          <w:p w14:paraId="4DF005C6" w14:textId="3724D5D8" w:rsidR="00AC73CF" w:rsidRPr="00671B37" w:rsidRDefault="00AC73CF" w:rsidP="00671B37">
            <w:pPr>
              <w:rPr>
                <w:rFonts w:eastAsia="Times New Roman" w:cs="Times New Roman"/>
              </w:rPr>
            </w:pPr>
          </w:p>
        </w:tc>
      </w:tr>
      <w:tr w:rsidR="00AC73CF" w:rsidRPr="00671B37" w14:paraId="56FC7C57" w14:textId="77777777" w:rsidTr="002961A6">
        <w:tc>
          <w:tcPr>
            <w:tcW w:w="3539" w:type="dxa"/>
          </w:tcPr>
          <w:p w14:paraId="69E150D7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color w:val="000000"/>
              </w:rPr>
              <w:t>12:15 – 12:45 PM</w:t>
            </w:r>
            <w:r w:rsidRPr="00671B37">
              <w:rPr>
                <w:rFonts w:eastAsia="Times New Roman" w:cs="Arial"/>
                <w:color w:val="000000"/>
              </w:rPr>
              <w:tab/>
            </w:r>
          </w:p>
        </w:tc>
        <w:tc>
          <w:tcPr>
            <w:tcW w:w="6804" w:type="dxa"/>
          </w:tcPr>
          <w:p w14:paraId="03E72ED6" w14:textId="77777777" w:rsidR="00AC73CF" w:rsidRPr="00671B37" w:rsidRDefault="00AC73CF" w:rsidP="00671B37">
            <w:pPr>
              <w:rPr>
                <w:rFonts w:eastAsia="Times New Roman" w:cs="Arial"/>
                <w:i/>
                <w:iCs/>
                <w:color w:val="222222"/>
              </w:rPr>
            </w:pPr>
            <w:proofErr w:type="spellStart"/>
            <w:r w:rsidRPr="00B7778C">
              <w:rPr>
                <w:rFonts w:eastAsia="Times New Roman" w:cs="Arial"/>
                <w:i/>
                <w:iCs/>
                <w:color w:val="000000"/>
              </w:rPr>
              <w:t>Fareej</w:t>
            </w:r>
            <w:proofErr w:type="spellEnd"/>
            <w:r w:rsidRPr="00B7778C">
              <w:rPr>
                <w:rFonts w:eastAsia="Times New Roman" w:cs="Arial"/>
                <w:i/>
                <w:iCs/>
                <w:color w:val="000000"/>
              </w:rPr>
              <w:t xml:space="preserve"> in the Sky: Vertical Social Housing in UAE</w:t>
            </w:r>
          </w:p>
        </w:tc>
      </w:tr>
      <w:tr w:rsidR="00AC73CF" w:rsidRPr="00671B37" w14:paraId="2A0016BD" w14:textId="77777777" w:rsidTr="002961A6">
        <w:tc>
          <w:tcPr>
            <w:tcW w:w="3539" w:type="dxa"/>
          </w:tcPr>
          <w:p w14:paraId="2F3B0314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671B37">
              <w:rPr>
                <w:rFonts w:eastAsia="Times New Roman" w:cs="Arial"/>
                <w:color w:val="000000"/>
              </w:rPr>
              <w:tab/>
            </w:r>
          </w:p>
        </w:tc>
        <w:tc>
          <w:tcPr>
            <w:tcW w:w="6804" w:type="dxa"/>
          </w:tcPr>
          <w:p w14:paraId="3F5120AE" w14:textId="77777777" w:rsidR="00AC73CF" w:rsidRPr="00671B37" w:rsidRDefault="00AC73CF" w:rsidP="00671B37">
            <w:pPr>
              <w:rPr>
                <w:rFonts w:eastAsia="Times New Roman" w:cs="Arial"/>
                <w:color w:val="000000"/>
                <w:shd w:val="clear" w:color="auto" w:fill="FFFFFF"/>
              </w:rPr>
            </w:pPr>
            <w:proofErr w:type="spellStart"/>
            <w:r w:rsidRPr="00B7778C">
              <w:rPr>
                <w:rFonts w:eastAsia="Times New Roman" w:cs="Arial"/>
                <w:b/>
                <w:bCs/>
                <w:color w:val="000000"/>
              </w:rPr>
              <w:t>Dr</w:t>
            </w:r>
            <w:proofErr w:type="spellEnd"/>
            <w:r w:rsidRPr="00B7778C">
              <w:rPr>
                <w:rFonts w:eastAsia="Times New Roman" w:cs="Arial"/>
                <w:b/>
                <w:bCs/>
                <w:color w:val="000000"/>
              </w:rPr>
              <w:t xml:space="preserve"> Khaled </w:t>
            </w:r>
            <w:proofErr w:type="spellStart"/>
            <w:r w:rsidRPr="00B7778C">
              <w:rPr>
                <w:rFonts w:eastAsia="Times New Roman" w:cs="Arial"/>
                <w:b/>
                <w:bCs/>
                <w:color w:val="000000"/>
              </w:rPr>
              <w:t>Galal</w:t>
            </w:r>
            <w:proofErr w:type="spellEnd"/>
            <w:r w:rsidRPr="00B7778C">
              <w:rPr>
                <w:rFonts w:eastAsia="Times New Roman" w:cs="Arial"/>
                <w:b/>
                <w:bCs/>
                <w:color w:val="000000"/>
              </w:rPr>
              <w:t xml:space="preserve"> Ahmed</w:t>
            </w:r>
            <w:r w:rsidRPr="00B7778C">
              <w:rPr>
                <w:rFonts w:eastAsia="Times New Roman" w:cs="Arial"/>
                <w:color w:val="000000"/>
              </w:rPr>
              <w:t xml:space="preserve"> </w:t>
            </w:r>
            <w:r w:rsidRPr="00B7778C">
              <w:rPr>
                <w:rFonts w:eastAsia="Times New Roman" w:cs="Arial"/>
                <w:color w:val="000000"/>
                <w:shd w:val="clear" w:color="auto" w:fill="FFFFFF"/>
              </w:rPr>
              <w:t>Associate Professor and the Coordinator of the Architectural Engineering Master and PhD Programs at UAE University</w:t>
            </w:r>
          </w:p>
          <w:p w14:paraId="05F1D835" w14:textId="17980DAB" w:rsidR="00AC73CF" w:rsidRPr="00671B37" w:rsidRDefault="00AC73CF" w:rsidP="00671B37">
            <w:pPr>
              <w:rPr>
                <w:rFonts w:eastAsia="Times New Roman" w:cs="Times New Roman"/>
              </w:rPr>
            </w:pPr>
          </w:p>
        </w:tc>
      </w:tr>
      <w:tr w:rsidR="00AC73CF" w:rsidRPr="00671B37" w14:paraId="57D8BA26" w14:textId="77777777" w:rsidTr="002961A6">
        <w:tc>
          <w:tcPr>
            <w:tcW w:w="3539" w:type="dxa"/>
          </w:tcPr>
          <w:p w14:paraId="6097B2D8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color w:val="000000"/>
              </w:rPr>
              <w:t>1:00 – 2:15 PM</w:t>
            </w:r>
            <w:r w:rsidRPr="00671B37">
              <w:rPr>
                <w:rFonts w:eastAsia="Times New Roman" w:cs="Arial"/>
                <w:color w:val="000000"/>
              </w:rPr>
              <w:tab/>
            </w:r>
          </w:p>
        </w:tc>
        <w:tc>
          <w:tcPr>
            <w:tcW w:w="6804" w:type="dxa"/>
          </w:tcPr>
          <w:p w14:paraId="36B4F99D" w14:textId="77777777" w:rsidR="00AC73CF" w:rsidRPr="00671B37" w:rsidRDefault="00AC73CF" w:rsidP="00671B37">
            <w:pPr>
              <w:rPr>
                <w:rFonts w:eastAsia="Times New Roman" w:cs="Arial"/>
                <w:color w:val="000000"/>
              </w:rPr>
            </w:pPr>
            <w:r w:rsidRPr="00B7778C">
              <w:rPr>
                <w:rFonts w:eastAsia="Times New Roman" w:cs="Arial"/>
                <w:color w:val="000000"/>
              </w:rPr>
              <w:t>Lunch</w:t>
            </w:r>
          </w:p>
        </w:tc>
      </w:tr>
      <w:tr w:rsidR="00AC73CF" w:rsidRPr="00671B37" w14:paraId="77D47DF3" w14:textId="77777777" w:rsidTr="002961A6">
        <w:tc>
          <w:tcPr>
            <w:tcW w:w="3539" w:type="dxa"/>
          </w:tcPr>
          <w:p w14:paraId="07ABB9F7" w14:textId="77777777" w:rsidR="00AC73CF" w:rsidRDefault="00AC73CF" w:rsidP="00671B37">
            <w:pPr>
              <w:rPr>
                <w:rFonts w:eastAsia="Times New Roman" w:cs="Times New Roman"/>
              </w:rPr>
            </w:pPr>
          </w:p>
          <w:p w14:paraId="306A33E6" w14:textId="22252FE9" w:rsidR="002961A6" w:rsidRPr="00671B37" w:rsidRDefault="002961A6" w:rsidP="00671B37">
            <w:pPr>
              <w:rPr>
                <w:rFonts w:eastAsia="Times New Roman" w:cs="Times New Roman"/>
              </w:rPr>
            </w:pPr>
          </w:p>
        </w:tc>
        <w:tc>
          <w:tcPr>
            <w:tcW w:w="6804" w:type="dxa"/>
          </w:tcPr>
          <w:p w14:paraId="7555CE33" w14:textId="77777777" w:rsidR="00AC73CF" w:rsidRPr="00671B37" w:rsidRDefault="00AC73CF" w:rsidP="00671B37">
            <w:pPr>
              <w:rPr>
                <w:rFonts w:eastAsia="Times New Roman" w:cs="Arial"/>
                <w:color w:val="000000"/>
                <w:u w:val="single"/>
              </w:rPr>
            </w:pPr>
          </w:p>
        </w:tc>
      </w:tr>
      <w:tr w:rsidR="00AC73CF" w:rsidRPr="00671B37" w14:paraId="03B7E5A1" w14:textId="77777777" w:rsidTr="002961A6">
        <w:tc>
          <w:tcPr>
            <w:tcW w:w="3539" w:type="dxa"/>
          </w:tcPr>
          <w:p w14:paraId="2DF0C432" w14:textId="77777777" w:rsidR="00AC73CF" w:rsidRPr="00671B37" w:rsidRDefault="00AC73CF" w:rsidP="00671B37">
            <w:pPr>
              <w:rPr>
                <w:rFonts w:eastAsia="Times New Roman" w:cs="Times New Roman"/>
                <w:b/>
              </w:rPr>
            </w:pPr>
            <w:r w:rsidRPr="00B7778C">
              <w:rPr>
                <w:rFonts w:eastAsia="Times New Roman" w:cs="Arial"/>
                <w:b/>
                <w:color w:val="000000"/>
              </w:rPr>
              <w:t>Session II</w:t>
            </w:r>
            <w:r w:rsidRPr="00671B37">
              <w:rPr>
                <w:rFonts w:eastAsia="Times New Roman" w:cs="Arial"/>
                <w:b/>
                <w:color w:val="000000"/>
              </w:rPr>
              <w:tab/>
            </w:r>
            <w:r w:rsidRPr="00671B37">
              <w:rPr>
                <w:rFonts w:eastAsia="Times New Roman" w:cs="Arial"/>
                <w:b/>
                <w:color w:val="000000"/>
              </w:rPr>
              <w:tab/>
            </w:r>
            <w:r w:rsidRPr="00671B37">
              <w:rPr>
                <w:rFonts w:eastAsia="Times New Roman" w:cs="Arial"/>
                <w:b/>
                <w:color w:val="000000"/>
              </w:rPr>
              <w:tab/>
            </w:r>
          </w:p>
        </w:tc>
        <w:tc>
          <w:tcPr>
            <w:tcW w:w="6804" w:type="dxa"/>
          </w:tcPr>
          <w:p w14:paraId="08A381D1" w14:textId="77777777" w:rsidR="00AC73CF" w:rsidRPr="00671B37" w:rsidRDefault="00AC73CF" w:rsidP="00671B37">
            <w:pPr>
              <w:rPr>
                <w:rFonts w:eastAsia="Times New Roman" w:cs="Times New Roman"/>
                <w:b/>
              </w:rPr>
            </w:pPr>
            <w:r w:rsidRPr="00B7778C">
              <w:rPr>
                <w:rFonts w:eastAsia="Times New Roman" w:cs="Arial"/>
                <w:b/>
                <w:color w:val="000000"/>
              </w:rPr>
              <w:t>Urban networks as critical space</w:t>
            </w:r>
          </w:p>
        </w:tc>
      </w:tr>
      <w:tr w:rsidR="002961A6" w:rsidRPr="00671B37" w14:paraId="5AEE9912" w14:textId="77777777" w:rsidTr="002961A6">
        <w:tc>
          <w:tcPr>
            <w:tcW w:w="3539" w:type="dxa"/>
          </w:tcPr>
          <w:p w14:paraId="4B3E176C" w14:textId="77777777" w:rsidR="002961A6" w:rsidRPr="00B7778C" w:rsidRDefault="002961A6" w:rsidP="00671B37">
            <w:pPr>
              <w:rPr>
                <w:rFonts w:eastAsia="Times New Roman" w:cs="Arial"/>
                <w:color w:val="000000"/>
              </w:rPr>
            </w:pPr>
          </w:p>
        </w:tc>
        <w:tc>
          <w:tcPr>
            <w:tcW w:w="6804" w:type="dxa"/>
          </w:tcPr>
          <w:p w14:paraId="281579CE" w14:textId="77777777" w:rsidR="002961A6" w:rsidRPr="00B7778C" w:rsidRDefault="002961A6" w:rsidP="00671B37">
            <w:pPr>
              <w:rPr>
                <w:rFonts w:eastAsia="Times New Roman" w:cs="Arial"/>
                <w:i/>
                <w:iCs/>
                <w:color w:val="222222"/>
              </w:rPr>
            </w:pPr>
          </w:p>
        </w:tc>
      </w:tr>
      <w:tr w:rsidR="00AC73CF" w:rsidRPr="00671B37" w14:paraId="0E5B9856" w14:textId="77777777" w:rsidTr="002961A6">
        <w:tc>
          <w:tcPr>
            <w:tcW w:w="3539" w:type="dxa"/>
          </w:tcPr>
          <w:p w14:paraId="40F0F587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color w:val="000000"/>
              </w:rPr>
              <w:t>2:15 – 2:45 PM</w:t>
            </w:r>
            <w:r w:rsidRPr="00671B37">
              <w:rPr>
                <w:rFonts w:eastAsia="Times New Roman" w:cs="Arial"/>
                <w:color w:val="000000"/>
              </w:rPr>
              <w:tab/>
            </w:r>
            <w:r w:rsidRPr="00671B37">
              <w:rPr>
                <w:rFonts w:eastAsia="Times New Roman" w:cs="Arial"/>
                <w:color w:val="000000"/>
              </w:rPr>
              <w:tab/>
            </w:r>
          </w:p>
        </w:tc>
        <w:tc>
          <w:tcPr>
            <w:tcW w:w="6804" w:type="dxa"/>
          </w:tcPr>
          <w:p w14:paraId="7708240A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i/>
                <w:iCs/>
                <w:color w:val="222222"/>
              </w:rPr>
              <w:t>Alleyways: Mapping the Pattern of a Forgotten Urban Form </w:t>
            </w:r>
            <w:r w:rsidRPr="00671B37">
              <w:rPr>
                <w:rFonts w:eastAsia="Times New Roman" w:cs="Arial"/>
                <w:i/>
                <w:iCs/>
                <w:color w:val="222222"/>
              </w:rPr>
              <w:t xml:space="preserve"> </w:t>
            </w:r>
            <w:r w:rsidRPr="00B7778C">
              <w:rPr>
                <w:rFonts w:eastAsia="Times New Roman" w:cs="Arial"/>
                <w:i/>
                <w:iCs/>
                <w:color w:val="222222"/>
              </w:rPr>
              <w:t>Element </w:t>
            </w:r>
          </w:p>
        </w:tc>
      </w:tr>
      <w:tr w:rsidR="00AC73CF" w:rsidRPr="00671B37" w14:paraId="3F0184FD" w14:textId="77777777" w:rsidTr="002961A6">
        <w:tc>
          <w:tcPr>
            <w:tcW w:w="3539" w:type="dxa"/>
          </w:tcPr>
          <w:p w14:paraId="6AEFC2BA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</w:p>
        </w:tc>
        <w:tc>
          <w:tcPr>
            <w:tcW w:w="6804" w:type="dxa"/>
          </w:tcPr>
          <w:p w14:paraId="37A240B4" w14:textId="77777777" w:rsidR="00AC73CF" w:rsidRPr="00671B37" w:rsidRDefault="00AC73CF" w:rsidP="00671B37">
            <w:pPr>
              <w:rPr>
                <w:rFonts w:eastAsia="Times New Roman" w:cs="Arial"/>
                <w:color w:val="000000"/>
                <w:shd w:val="clear" w:color="auto" w:fill="FFFFFF"/>
              </w:rPr>
            </w:pPr>
            <w:proofErr w:type="spellStart"/>
            <w:r w:rsidRPr="00B7778C">
              <w:rPr>
                <w:rFonts w:eastAsia="Times New Roman" w:cs="Arial"/>
                <w:b/>
                <w:bCs/>
                <w:color w:val="000000"/>
              </w:rPr>
              <w:t>Dr</w:t>
            </w:r>
            <w:proofErr w:type="spellEnd"/>
            <w:r w:rsidRPr="00B7778C">
              <w:rPr>
                <w:rFonts w:eastAsia="Times New Roman" w:cs="Arial"/>
                <w:b/>
                <w:bCs/>
                <w:color w:val="000000"/>
              </w:rPr>
              <w:t xml:space="preserve"> Khaled </w:t>
            </w:r>
            <w:proofErr w:type="spellStart"/>
            <w:r w:rsidRPr="00B7778C">
              <w:rPr>
                <w:rFonts w:eastAsia="Times New Roman" w:cs="Arial"/>
                <w:b/>
                <w:bCs/>
                <w:color w:val="000000"/>
              </w:rPr>
              <w:t>Alawadi</w:t>
            </w:r>
            <w:proofErr w:type="spellEnd"/>
            <w:r w:rsidRPr="00B7778C">
              <w:rPr>
                <w:rFonts w:eastAsia="Times New Roman" w:cs="Arial"/>
                <w:b/>
                <w:bCs/>
                <w:color w:val="000000"/>
              </w:rPr>
              <w:t xml:space="preserve"> </w:t>
            </w:r>
            <w:r w:rsidRPr="00B7778C">
              <w:rPr>
                <w:rFonts w:eastAsia="Times New Roman" w:cs="Arial"/>
                <w:color w:val="000000"/>
                <w:shd w:val="clear" w:color="auto" w:fill="FFFFFF"/>
              </w:rPr>
              <w:t>Assistant Professor of Sustainable Urbanism, Khalifa University, Masdar Campus</w:t>
            </w:r>
          </w:p>
          <w:p w14:paraId="0B0E4F36" w14:textId="265F7899" w:rsidR="00AC73CF" w:rsidRPr="00671B37" w:rsidRDefault="00AC73CF" w:rsidP="00671B37">
            <w:pPr>
              <w:rPr>
                <w:rFonts w:eastAsia="Times New Roman" w:cs="Times New Roman"/>
              </w:rPr>
            </w:pPr>
          </w:p>
        </w:tc>
      </w:tr>
      <w:tr w:rsidR="00AC73CF" w:rsidRPr="00671B37" w14:paraId="78EC44B8" w14:textId="77777777" w:rsidTr="002961A6">
        <w:tc>
          <w:tcPr>
            <w:tcW w:w="3539" w:type="dxa"/>
          </w:tcPr>
          <w:p w14:paraId="3857A47E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color w:val="000000"/>
              </w:rPr>
              <w:t>2:45 – 3:15 PM</w:t>
            </w:r>
            <w:r w:rsidRPr="00671B37">
              <w:rPr>
                <w:rFonts w:eastAsia="Times New Roman" w:cs="Arial"/>
                <w:color w:val="000000"/>
              </w:rPr>
              <w:tab/>
            </w:r>
            <w:r w:rsidRPr="00671B37">
              <w:rPr>
                <w:rFonts w:eastAsia="Times New Roman" w:cs="Arial"/>
                <w:color w:val="000000"/>
              </w:rPr>
              <w:tab/>
            </w:r>
          </w:p>
        </w:tc>
        <w:tc>
          <w:tcPr>
            <w:tcW w:w="6804" w:type="dxa"/>
          </w:tcPr>
          <w:p w14:paraId="154E53A9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i/>
                <w:iCs/>
                <w:color w:val="000000"/>
              </w:rPr>
              <w:t>Practice-Place and Space: narrations of urban memories of identity and belonging</w:t>
            </w:r>
          </w:p>
        </w:tc>
      </w:tr>
      <w:tr w:rsidR="00AC73CF" w:rsidRPr="00671B37" w14:paraId="675BC6AB" w14:textId="77777777" w:rsidTr="002961A6">
        <w:tc>
          <w:tcPr>
            <w:tcW w:w="3539" w:type="dxa"/>
          </w:tcPr>
          <w:p w14:paraId="1B154E3E" w14:textId="77777777" w:rsidR="00AC73CF" w:rsidRPr="00671B37" w:rsidRDefault="00AC73CF" w:rsidP="00671B37">
            <w:pPr>
              <w:jc w:val="both"/>
              <w:rPr>
                <w:rFonts w:eastAsia="Times New Roman" w:cs="Times New Roman"/>
              </w:rPr>
            </w:pPr>
          </w:p>
        </w:tc>
        <w:tc>
          <w:tcPr>
            <w:tcW w:w="6804" w:type="dxa"/>
          </w:tcPr>
          <w:p w14:paraId="15929D80" w14:textId="77777777" w:rsidR="00AC73CF" w:rsidRPr="00671B37" w:rsidRDefault="00AC73CF" w:rsidP="00671B37">
            <w:pPr>
              <w:jc w:val="both"/>
              <w:rPr>
                <w:rFonts w:eastAsia="Times New Roman" w:cs="Arial"/>
                <w:color w:val="000000"/>
              </w:rPr>
            </w:pPr>
            <w:proofErr w:type="spellStart"/>
            <w:r w:rsidRPr="00B7778C">
              <w:rPr>
                <w:rFonts w:eastAsia="Times New Roman" w:cs="Arial"/>
                <w:b/>
                <w:bCs/>
                <w:color w:val="000000"/>
              </w:rPr>
              <w:t>Dr</w:t>
            </w:r>
            <w:proofErr w:type="spellEnd"/>
            <w:r w:rsidRPr="00B7778C">
              <w:rPr>
                <w:rFonts w:eastAsia="Times New Roman" w:cs="Arial"/>
                <w:b/>
                <w:bCs/>
                <w:color w:val="000000"/>
              </w:rPr>
              <w:t xml:space="preserve"> Beatriz Itzel Cruz </w:t>
            </w:r>
            <w:proofErr w:type="spellStart"/>
            <w:r w:rsidRPr="00B7778C">
              <w:rPr>
                <w:rFonts w:eastAsia="Times New Roman" w:cs="Arial"/>
                <w:b/>
                <w:bCs/>
                <w:color w:val="000000"/>
              </w:rPr>
              <w:t>Megchun</w:t>
            </w:r>
            <w:proofErr w:type="spellEnd"/>
            <w:r w:rsidRPr="00B7778C">
              <w:rPr>
                <w:rFonts w:eastAsia="Times New Roman" w:cs="Arial"/>
                <w:b/>
                <w:bCs/>
                <w:color w:val="000000"/>
              </w:rPr>
              <w:t xml:space="preserve"> </w:t>
            </w:r>
            <w:r w:rsidRPr="00B7778C">
              <w:rPr>
                <w:rFonts w:eastAsia="Times New Roman" w:cs="Arial"/>
                <w:color w:val="000000"/>
              </w:rPr>
              <w:t>Assistant Professor of</w:t>
            </w:r>
            <w:r w:rsidRPr="00671B37">
              <w:rPr>
                <w:rFonts w:eastAsia="Times New Roman" w:cs="Arial"/>
                <w:color w:val="000000"/>
              </w:rPr>
              <w:t xml:space="preserve"> </w:t>
            </w:r>
            <w:r w:rsidRPr="00B7778C">
              <w:rPr>
                <w:rFonts w:eastAsia="Times New Roman" w:cs="Arial"/>
                <w:color w:val="000000"/>
              </w:rPr>
              <w:t>Design and Innovation, Pamplin School of Business,</w:t>
            </w:r>
            <w:r w:rsidRPr="00671B37">
              <w:rPr>
                <w:rFonts w:eastAsia="Times New Roman" w:cs="Arial"/>
                <w:color w:val="000000"/>
              </w:rPr>
              <w:t xml:space="preserve"> </w:t>
            </w:r>
            <w:r w:rsidRPr="00B7778C">
              <w:rPr>
                <w:rFonts w:eastAsia="Times New Roman" w:cs="Arial"/>
                <w:color w:val="000000"/>
              </w:rPr>
              <w:t>University of Portland</w:t>
            </w:r>
          </w:p>
          <w:p w14:paraId="1B675CB2" w14:textId="6698F8EE" w:rsidR="00AC73CF" w:rsidRPr="00671B37" w:rsidRDefault="00AC73CF" w:rsidP="00671B37">
            <w:pPr>
              <w:jc w:val="both"/>
              <w:rPr>
                <w:rFonts w:eastAsia="Times New Roman" w:cs="Times New Roman"/>
              </w:rPr>
            </w:pPr>
          </w:p>
        </w:tc>
      </w:tr>
      <w:tr w:rsidR="00AC73CF" w:rsidRPr="00671B37" w14:paraId="77F3FB61" w14:textId="77777777" w:rsidTr="002961A6">
        <w:tc>
          <w:tcPr>
            <w:tcW w:w="3539" w:type="dxa"/>
          </w:tcPr>
          <w:p w14:paraId="509962DE" w14:textId="5AFFD823" w:rsidR="00AC73CF" w:rsidRPr="00671B37" w:rsidRDefault="00AC73CF" w:rsidP="00671B37">
            <w:pPr>
              <w:jc w:val="both"/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color w:val="000000"/>
              </w:rPr>
              <w:t>3:15 – 3:45 PM</w:t>
            </w:r>
          </w:p>
        </w:tc>
        <w:tc>
          <w:tcPr>
            <w:tcW w:w="6804" w:type="dxa"/>
          </w:tcPr>
          <w:p w14:paraId="2772BE1C" w14:textId="228F29D5" w:rsidR="00AC73CF" w:rsidRPr="00671B37" w:rsidRDefault="00AC73CF" w:rsidP="00671B37">
            <w:pPr>
              <w:jc w:val="both"/>
              <w:rPr>
                <w:rFonts w:eastAsia="Times New Roman" w:cs="Arial"/>
                <w:bCs/>
                <w:color w:val="000000"/>
              </w:rPr>
            </w:pPr>
            <w:r w:rsidRPr="00671B37">
              <w:rPr>
                <w:rFonts w:eastAsia="Times New Roman" w:cs="Arial"/>
                <w:bCs/>
                <w:color w:val="000000"/>
              </w:rPr>
              <w:t>Coffee Break</w:t>
            </w:r>
          </w:p>
        </w:tc>
      </w:tr>
      <w:tr w:rsidR="00AC73CF" w:rsidRPr="00671B37" w14:paraId="54442B33" w14:textId="77777777" w:rsidTr="002961A6">
        <w:tc>
          <w:tcPr>
            <w:tcW w:w="3539" w:type="dxa"/>
          </w:tcPr>
          <w:p w14:paraId="32FC5050" w14:textId="77777777" w:rsidR="00AC73CF" w:rsidRDefault="00AC73CF" w:rsidP="00671B37">
            <w:pPr>
              <w:jc w:val="both"/>
              <w:rPr>
                <w:rFonts w:eastAsia="Times New Roman" w:cs="Arial"/>
                <w:color w:val="000000"/>
              </w:rPr>
            </w:pPr>
          </w:p>
          <w:p w14:paraId="2146A78D" w14:textId="77777777" w:rsidR="002961A6" w:rsidRDefault="002961A6" w:rsidP="00671B37">
            <w:pPr>
              <w:jc w:val="both"/>
              <w:rPr>
                <w:rFonts w:eastAsia="Times New Roman" w:cs="Arial"/>
                <w:color w:val="000000"/>
              </w:rPr>
            </w:pPr>
          </w:p>
          <w:p w14:paraId="424EF3EE" w14:textId="14A1E123" w:rsidR="002961A6" w:rsidRPr="00671B37" w:rsidRDefault="002961A6" w:rsidP="00671B37">
            <w:pPr>
              <w:jc w:val="both"/>
              <w:rPr>
                <w:rFonts w:eastAsia="Times New Roman" w:cs="Arial"/>
                <w:color w:val="000000"/>
              </w:rPr>
            </w:pPr>
          </w:p>
        </w:tc>
        <w:tc>
          <w:tcPr>
            <w:tcW w:w="6804" w:type="dxa"/>
          </w:tcPr>
          <w:p w14:paraId="69F0C1B5" w14:textId="77777777" w:rsidR="00AC73CF" w:rsidRPr="00671B37" w:rsidRDefault="00AC73CF" w:rsidP="00671B37">
            <w:pPr>
              <w:jc w:val="both"/>
              <w:rPr>
                <w:rFonts w:eastAsia="Times New Roman" w:cs="Arial"/>
                <w:b/>
                <w:bCs/>
                <w:color w:val="000000"/>
              </w:rPr>
            </w:pPr>
          </w:p>
        </w:tc>
      </w:tr>
      <w:tr w:rsidR="00AC73CF" w:rsidRPr="00671B37" w14:paraId="5207F36B" w14:textId="77777777" w:rsidTr="002961A6">
        <w:tc>
          <w:tcPr>
            <w:tcW w:w="3539" w:type="dxa"/>
          </w:tcPr>
          <w:p w14:paraId="16FEB8FA" w14:textId="77777777" w:rsidR="00AC73CF" w:rsidRPr="00671B37" w:rsidRDefault="00AC73CF" w:rsidP="00671B37">
            <w:pPr>
              <w:rPr>
                <w:rFonts w:eastAsia="Times New Roman" w:cs="Times New Roman"/>
                <w:b/>
              </w:rPr>
            </w:pPr>
            <w:r w:rsidRPr="00B7778C">
              <w:rPr>
                <w:rFonts w:eastAsia="Times New Roman" w:cs="Arial"/>
                <w:b/>
                <w:color w:val="000000"/>
              </w:rPr>
              <w:lastRenderedPageBreak/>
              <w:t>Session III</w:t>
            </w:r>
            <w:r w:rsidRPr="00671B37">
              <w:rPr>
                <w:rFonts w:eastAsia="Times New Roman" w:cs="Arial"/>
                <w:b/>
                <w:color w:val="000000"/>
              </w:rPr>
              <w:tab/>
            </w:r>
            <w:r w:rsidRPr="00671B37">
              <w:rPr>
                <w:rFonts w:eastAsia="Times New Roman" w:cs="Arial"/>
                <w:b/>
                <w:color w:val="000000"/>
              </w:rPr>
              <w:tab/>
            </w:r>
            <w:r w:rsidRPr="00671B37">
              <w:rPr>
                <w:rFonts w:eastAsia="Times New Roman" w:cs="Arial"/>
                <w:b/>
                <w:color w:val="000000"/>
              </w:rPr>
              <w:tab/>
            </w:r>
            <w:bookmarkStart w:id="0" w:name="_GoBack"/>
            <w:bookmarkEnd w:id="0"/>
          </w:p>
        </w:tc>
        <w:tc>
          <w:tcPr>
            <w:tcW w:w="6804" w:type="dxa"/>
          </w:tcPr>
          <w:p w14:paraId="450AFFE6" w14:textId="77777777" w:rsidR="00AC73CF" w:rsidRPr="00671B37" w:rsidRDefault="00AC73CF" w:rsidP="00671B37">
            <w:pPr>
              <w:rPr>
                <w:rFonts w:eastAsia="Times New Roman" w:cs="Times New Roman"/>
                <w:b/>
              </w:rPr>
            </w:pPr>
            <w:r w:rsidRPr="00B7778C">
              <w:rPr>
                <w:rFonts w:eastAsia="Times New Roman" w:cs="Arial"/>
                <w:b/>
                <w:color w:val="000000"/>
              </w:rPr>
              <w:t>Forms of community expulsion and exclusion</w:t>
            </w:r>
          </w:p>
        </w:tc>
      </w:tr>
      <w:tr w:rsidR="002961A6" w:rsidRPr="00671B37" w14:paraId="70EE7F2F" w14:textId="77777777" w:rsidTr="002961A6">
        <w:tc>
          <w:tcPr>
            <w:tcW w:w="3539" w:type="dxa"/>
          </w:tcPr>
          <w:p w14:paraId="6E0DC544" w14:textId="77777777" w:rsidR="002961A6" w:rsidRPr="00B7778C" w:rsidRDefault="002961A6" w:rsidP="00671B37">
            <w:pPr>
              <w:rPr>
                <w:rFonts w:eastAsia="Times New Roman" w:cs="Arial"/>
                <w:color w:val="000000"/>
              </w:rPr>
            </w:pPr>
          </w:p>
        </w:tc>
        <w:tc>
          <w:tcPr>
            <w:tcW w:w="6804" w:type="dxa"/>
          </w:tcPr>
          <w:p w14:paraId="2155BADD" w14:textId="77777777" w:rsidR="002961A6" w:rsidRPr="00B7778C" w:rsidRDefault="002961A6" w:rsidP="00671B37">
            <w:pPr>
              <w:rPr>
                <w:rFonts w:eastAsia="Times New Roman" w:cs="Arial"/>
                <w:i/>
                <w:iCs/>
                <w:color w:val="000000"/>
                <w:shd w:val="clear" w:color="auto" w:fill="FFFFFF"/>
              </w:rPr>
            </w:pPr>
          </w:p>
        </w:tc>
      </w:tr>
      <w:tr w:rsidR="00AC73CF" w:rsidRPr="00671B37" w14:paraId="27A2D6F0" w14:textId="77777777" w:rsidTr="002961A6">
        <w:tc>
          <w:tcPr>
            <w:tcW w:w="3539" w:type="dxa"/>
          </w:tcPr>
          <w:p w14:paraId="16123A0C" w14:textId="77777777" w:rsidR="00AC73CF" w:rsidRPr="00671B37" w:rsidRDefault="00AC73CF" w:rsidP="00671B37">
            <w:pPr>
              <w:rPr>
                <w:rFonts w:eastAsia="Times New Roman" w:cs="Arial"/>
                <w:color w:val="000000"/>
              </w:rPr>
            </w:pPr>
            <w:r w:rsidRPr="00B7778C">
              <w:rPr>
                <w:rFonts w:eastAsia="Times New Roman" w:cs="Arial"/>
                <w:color w:val="000000"/>
              </w:rPr>
              <w:t>3:45 – 4:15 PM</w:t>
            </w:r>
          </w:p>
        </w:tc>
        <w:tc>
          <w:tcPr>
            <w:tcW w:w="6804" w:type="dxa"/>
          </w:tcPr>
          <w:p w14:paraId="5449A098" w14:textId="77777777" w:rsidR="00AC73CF" w:rsidRPr="00671B37" w:rsidRDefault="00AC73CF" w:rsidP="00671B37">
            <w:pPr>
              <w:rPr>
                <w:rFonts w:eastAsia="Times New Roman" w:cs="Arial"/>
                <w:b/>
                <w:bCs/>
                <w:color w:val="000000"/>
              </w:rPr>
            </w:pPr>
            <w:r w:rsidRPr="00B7778C">
              <w:rPr>
                <w:rFonts w:eastAsia="Times New Roman" w:cs="Arial"/>
                <w:i/>
                <w:iCs/>
                <w:color w:val="000000"/>
                <w:shd w:val="clear" w:color="auto" w:fill="FFFFFF"/>
              </w:rPr>
              <w:t>Karama: An Immigrant Neighborhood Transformed</w:t>
            </w:r>
          </w:p>
        </w:tc>
      </w:tr>
      <w:tr w:rsidR="00AC73CF" w:rsidRPr="00671B37" w14:paraId="18B69CB2" w14:textId="77777777" w:rsidTr="002961A6">
        <w:tc>
          <w:tcPr>
            <w:tcW w:w="3539" w:type="dxa"/>
          </w:tcPr>
          <w:p w14:paraId="2D1C885C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671B37">
              <w:rPr>
                <w:rFonts w:eastAsia="Times New Roman" w:cs="Arial"/>
                <w:color w:val="000000"/>
              </w:rPr>
              <w:tab/>
            </w:r>
            <w:r w:rsidRPr="00671B37">
              <w:rPr>
                <w:rFonts w:eastAsia="Times New Roman" w:cs="Arial"/>
                <w:color w:val="000000"/>
              </w:rPr>
              <w:tab/>
            </w:r>
            <w:r w:rsidRPr="00671B37">
              <w:rPr>
                <w:rFonts w:eastAsia="Times New Roman" w:cs="Arial"/>
                <w:color w:val="000000"/>
              </w:rPr>
              <w:tab/>
            </w:r>
          </w:p>
        </w:tc>
        <w:tc>
          <w:tcPr>
            <w:tcW w:w="6804" w:type="dxa"/>
          </w:tcPr>
          <w:p w14:paraId="5997341A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b/>
                <w:bCs/>
                <w:color w:val="000000"/>
              </w:rPr>
              <w:t xml:space="preserve">Bhoomika </w:t>
            </w:r>
            <w:proofErr w:type="spellStart"/>
            <w:r w:rsidRPr="00B7778C">
              <w:rPr>
                <w:rFonts w:eastAsia="Times New Roman" w:cs="Arial"/>
                <w:b/>
                <w:bCs/>
                <w:color w:val="000000"/>
              </w:rPr>
              <w:t>Ghaghada</w:t>
            </w:r>
            <w:proofErr w:type="spellEnd"/>
            <w:r w:rsidRPr="00B7778C">
              <w:rPr>
                <w:rFonts w:eastAsia="Times New Roman" w:cs="Arial"/>
                <w:b/>
                <w:bCs/>
                <w:color w:val="000000"/>
              </w:rPr>
              <w:t xml:space="preserve"> </w:t>
            </w:r>
            <w:r w:rsidRPr="00B7778C">
              <w:rPr>
                <w:rFonts w:eastAsia="Times New Roman" w:cs="Arial"/>
                <w:color w:val="000000"/>
              </w:rPr>
              <w:t xml:space="preserve">Writer and Independent Researcher </w:t>
            </w:r>
            <w:r w:rsidRPr="00671B37">
              <w:rPr>
                <w:rFonts w:eastAsia="Times New Roman" w:cs="Arial"/>
                <w:color w:val="000000"/>
              </w:rPr>
              <w:tab/>
            </w:r>
            <w:r w:rsidRPr="00671B37">
              <w:rPr>
                <w:rFonts w:eastAsia="Times New Roman" w:cs="Arial"/>
                <w:color w:val="000000"/>
              </w:rPr>
              <w:tab/>
            </w:r>
            <w:r w:rsidRPr="00671B37">
              <w:rPr>
                <w:rFonts w:eastAsia="Times New Roman" w:cs="Arial"/>
                <w:color w:val="000000"/>
              </w:rPr>
              <w:tab/>
            </w:r>
          </w:p>
        </w:tc>
      </w:tr>
      <w:tr w:rsidR="00AC73CF" w:rsidRPr="00671B37" w14:paraId="603EE22E" w14:textId="77777777" w:rsidTr="002961A6">
        <w:tc>
          <w:tcPr>
            <w:tcW w:w="3539" w:type="dxa"/>
          </w:tcPr>
          <w:p w14:paraId="30A60493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color w:val="000000"/>
              </w:rPr>
              <w:t>4:15  – 4:45 PM</w:t>
            </w:r>
            <w:r w:rsidRPr="00671B37">
              <w:rPr>
                <w:rFonts w:eastAsia="Times New Roman" w:cs="Arial"/>
                <w:color w:val="000000"/>
              </w:rPr>
              <w:tab/>
            </w:r>
            <w:r w:rsidRPr="00671B37">
              <w:rPr>
                <w:rFonts w:eastAsia="Times New Roman" w:cs="Arial"/>
                <w:color w:val="000000"/>
              </w:rPr>
              <w:tab/>
            </w:r>
          </w:p>
        </w:tc>
        <w:tc>
          <w:tcPr>
            <w:tcW w:w="6804" w:type="dxa"/>
          </w:tcPr>
          <w:p w14:paraId="6C0A3FCF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  <w:r w:rsidRPr="00B7778C">
              <w:rPr>
                <w:rFonts w:eastAsia="Times New Roman" w:cs="Arial"/>
                <w:i/>
                <w:iCs/>
                <w:color w:val="000000"/>
              </w:rPr>
              <w:t>Outdoor Rooms: liminality and domesticated landscapes</w:t>
            </w:r>
            <w:r w:rsidRPr="00671B37">
              <w:rPr>
                <w:rFonts w:eastAsia="Times New Roman" w:cs="Arial"/>
                <w:i/>
                <w:iCs/>
                <w:color w:val="000000"/>
              </w:rPr>
              <w:t xml:space="preserve"> </w:t>
            </w:r>
            <w:r w:rsidRPr="00B7778C">
              <w:rPr>
                <w:rFonts w:eastAsia="Times New Roman" w:cs="Arial"/>
                <w:i/>
                <w:iCs/>
                <w:color w:val="000000"/>
              </w:rPr>
              <w:t>in the UAE</w:t>
            </w:r>
          </w:p>
        </w:tc>
      </w:tr>
      <w:tr w:rsidR="00AC73CF" w:rsidRPr="00671B37" w14:paraId="2C1F3CC9" w14:textId="77777777" w:rsidTr="002961A6">
        <w:tc>
          <w:tcPr>
            <w:tcW w:w="3539" w:type="dxa"/>
          </w:tcPr>
          <w:p w14:paraId="6777F3D2" w14:textId="77777777" w:rsidR="00AC73CF" w:rsidRPr="00671B37" w:rsidRDefault="00AC73CF" w:rsidP="00671B37">
            <w:pPr>
              <w:rPr>
                <w:rFonts w:eastAsia="Times New Roman" w:cs="Times New Roman"/>
              </w:rPr>
            </w:pPr>
          </w:p>
        </w:tc>
        <w:tc>
          <w:tcPr>
            <w:tcW w:w="6804" w:type="dxa"/>
          </w:tcPr>
          <w:p w14:paraId="062FBC96" w14:textId="77777777" w:rsidR="00AC73CF" w:rsidRPr="00671B37" w:rsidRDefault="00AC73CF" w:rsidP="00671B37">
            <w:pPr>
              <w:rPr>
                <w:rFonts w:eastAsia="Times New Roman" w:cs="Arial"/>
                <w:color w:val="000000"/>
              </w:rPr>
            </w:pPr>
            <w:r w:rsidRPr="00B7778C">
              <w:rPr>
                <w:rFonts w:eastAsia="Times New Roman" w:cs="Arial"/>
                <w:b/>
                <w:bCs/>
                <w:color w:val="000000"/>
              </w:rPr>
              <w:t xml:space="preserve">Juan Roldan </w:t>
            </w:r>
            <w:r w:rsidRPr="00B7778C">
              <w:rPr>
                <w:rFonts w:eastAsia="Times New Roman" w:cs="Arial"/>
                <w:color w:val="000000"/>
              </w:rPr>
              <w:t>Associate Professor, College of Architecture,</w:t>
            </w:r>
            <w:r w:rsidRPr="00671B37">
              <w:rPr>
                <w:rFonts w:eastAsia="Times New Roman" w:cs="Arial"/>
                <w:color w:val="000000"/>
              </w:rPr>
              <w:t xml:space="preserve"> </w:t>
            </w:r>
            <w:r w:rsidRPr="00B7778C">
              <w:rPr>
                <w:rFonts w:eastAsia="Times New Roman" w:cs="Arial"/>
                <w:color w:val="000000"/>
              </w:rPr>
              <w:t>Art &amp; Design, American University of Sharjah </w:t>
            </w:r>
          </w:p>
          <w:p w14:paraId="7FD1BBD1" w14:textId="34B10594" w:rsidR="00AC73CF" w:rsidRPr="00671B37" w:rsidRDefault="00AC73CF" w:rsidP="00671B37">
            <w:pPr>
              <w:rPr>
                <w:rFonts w:eastAsia="Times New Roman" w:cs="Times New Roman"/>
              </w:rPr>
            </w:pPr>
          </w:p>
        </w:tc>
      </w:tr>
      <w:tr w:rsidR="00AC73CF" w:rsidRPr="00671B37" w14:paraId="06DA8761" w14:textId="77777777" w:rsidTr="002961A6">
        <w:tc>
          <w:tcPr>
            <w:tcW w:w="3539" w:type="dxa"/>
          </w:tcPr>
          <w:p w14:paraId="456BA83C" w14:textId="77777777" w:rsidR="00AC73CF" w:rsidRPr="00671B37" w:rsidRDefault="00AC73CF" w:rsidP="00671B37">
            <w:pPr>
              <w:shd w:val="clear" w:color="auto" w:fill="FFFFFF"/>
              <w:rPr>
                <w:rFonts w:eastAsia="Times New Roman" w:cs="Times New Roman"/>
              </w:rPr>
            </w:pPr>
            <w:r w:rsidRPr="00B7778C">
              <w:rPr>
                <w:rFonts w:eastAsia="Times New Roman" w:cs="Times New Roman"/>
              </w:rPr>
              <w:t> </w:t>
            </w:r>
          </w:p>
        </w:tc>
        <w:tc>
          <w:tcPr>
            <w:tcW w:w="6804" w:type="dxa"/>
          </w:tcPr>
          <w:p w14:paraId="4E21EEFF" w14:textId="77777777" w:rsidR="00AC73CF" w:rsidRPr="00671B37" w:rsidRDefault="00AC73CF" w:rsidP="00671B37">
            <w:pPr>
              <w:shd w:val="clear" w:color="auto" w:fill="FFFFFF"/>
              <w:rPr>
                <w:rFonts w:eastAsia="Times New Roman" w:cs="Times New Roman"/>
              </w:rPr>
            </w:pPr>
          </w:p>
        </w:tc>
      </w:tr>
    </w:tbl>
    <w:p w14:paraId="08884672" w14:textId="77777777" w:rsidR="00AC73CF" w:rsidRPr="00671B37" w:rsidRDefault="00AC73CF" w:rsidP="00671B37">
      <w:pPr>
        <w:rPr>
          <w:rFonts w:eastAsia="Times New Roman" w:cs="Arial"/>
          <w:b/>
          <w:bCs/>
          <w:color w:val="000000"/>
        </w:rPr>
      </w:pPr>
    </w:p>
    <w:p w14:paraId="4D37F9AF" w14:textId="777279E0" w:rsidR="00AC73CF" w:rsidRDefault="00AC73CF" w:rsidP="00671B37">
      <w:pPr>
        <w:jc w:val="center"/>
        <w:rPr>
          <w:rFonts w:eastAsia="Times New Roman" w:cs="Arial"/>
          <w:bCs/>
          <w:i/>
          <w:color w:val="000000"/>
        </w:rPr>
      </w:pPr>
      <w:r w:rsidRPr="00B7778C">
        <w:rPr>
          <w:rFonts w:eastAsia="Times New Roman" w:cs="Arial"/>
          <w:bCs/>
          <w:i/>
          <w:color w:val="000000"/>
        </w:rPr>
        <w:t>This is a socially distanced gathering with a maximum capacity of 25 attendees.</w:t>
      </w:r>
    </w:p>
    <w:p w14:paraId="6F032B59" w14:textId="15ADF260" w:rsidR="00AC73CF" w:rsidRPr="00B7778C" w:rsidRDefault="00AC73CF" w:rsidP="000A615D">
      <w:pPr>
        <w:jc w:val="center"/>
        <w:rPr>
          <w:rFonts w:eastAsia="Times New Roman" w:cs="Times New Roman"/>
          <w:i/>
        </w:rPr>
      </w:pPr>
      <w:r w:rsidRPr="00B7778C">
        <w:rPr>
          <w:rFonts w:eastAsia="Times New Roman" w:cs="Arial"/>
          <w:bCs/>
          <w:i/>
          <w:color w:val="000000"/>
        </w:rPr>
        <w:t>The proceedings will be recorded and available for viewing on our website at a later date.</w:t>
      </w:r>
    </w:p>
    <w:p w14:paraId="67A2EE6A" w14:textId="77777777" w:rsidR="00AC73CF" w:rsidRPr="009E4CB2" w:rsidRDefault="00AC73CF" w:rsidP="000A615D">
      <w:pPr>
        <w:jc w:val="center"/>
      </w:pPr>
    </w:p>
    <w:p w14:paraId="70A146BA" w14:textId="77777777" w:rsidR="00AC73CF" w:rsidRPr="009E4CB2" w:rsidRDefault="00AC73CF" w:rsidP="000A615D"/>
    <w:p w14:paraId="62ECADA5" w14:textId="529CA99D" w:rsidR="00164B43" w:rsidRPr="00AC73CF" w:rsidRDefault="00164B43" w:rsidP="000A615D"/>
    <w:sectPr w:rsidR="00164B43" w:rsidRPr="00AC73CF" w:rsidSect="002961A6">
      <w:headerReference w:type="default" r:id="rId6"/>
      <w:headerReference w:type="first" r:id="rId7"/>
      <w:pgSz w:w="11909" w:h="16834" w:code="9"/>
      <w:pgMar w:top="3345" w:right="646" w:bottom="1021" w:left="64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7649A7" w14:textId="77777777" w:rsidR="000E1422" w:rsidRDefault="000E1422" w:rsidP="002671E0">
      <w:r>
        <w:separator/>
      </w:r>
    </w:p>
  </w:endnote>
  <w:endnote w:type="continuationSeparator" w:id="0">
    <w:p w14:paraId="7B119980" w14:textId="77777777" w:rsidR="000E1422" w:rsidRDefault="000E1422" w:rsidP="00267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30C343" w14:textId="77777777" w:rsidR="000E1422" w:rsidRDefault="000E1422" w:rsidP="002671E0">
      <w:r>
        <w:separator/>
      </w:r>
    </w:p>
  </w:footnote>
  <w:footnote w:type="continuationSeparator" w:id="0">
    <w:p w14:paraId="28A028E5" w14:textId="77777777" w:rsidR="000E1422" w:rsidRDefault="000E1422" w:rsidP="002671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9D948" w14:textId="0E6809DF" w:rsidR="002671E0" w:rsidRDefault="008305B1">
    <w:pPr>
      <w:pStyle w:val="Header"/>
    </w:pPr>
    <w:r>
      <w:rPr>
        <w:noProof/>
      </w:rPr>
      <w:drawing>
        <wp:anchor distT="0" distB="0" distL="114300" distR="114300" simplePos="0" relativeHeight="251658239" behindDoc="1" locked="0" layoutInCell="1" allowOverlap="1" wp14:anchorId="272FB505" wp14:editId="2D125824">
          <wp:simplePos x="0" y="0"/>
          <wp:positionH relativeFrom="page">
            <wp:posOffset>0</wp:posOffset>
          </wp:positionH>
          <wp:positionV relativeFrom="page">
            <wp:posOffset>9525</wp:posOffset>
          </wp:positionV>
          <wp:extent cx="7560000" cy="2139967"/>
          <wp:effectExtent l="0" t="0" r="3175" b="0"/>
          <wp:wrapNone/>
          <wp:docPr id="59" name="Picture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T LH_Header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399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69AB2D" w14:textId="3993DF2B" w:rsidR="00C738FF" w:rsidRDefault="00C738FF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F180179" wp14:editId="6A2ADFDC">
          <wp:simplePos x="0" y="0"/>
          <wp:positionH relativeFrom="page">
            <wp:posOffset>0</wp:posOffset>
          </wp:positionH>
          <wp:positionV relativeFrom="page">
            <wp:posOffset>9525</wp:posOffset>
          </wp:positionV>
          <wp:extent cx="7560000" cy="2139967"/>
          <wp:effectExtent l="0" t="0" r="3175" b="0"/>
          <wp:wrapNone/>
          <wp:docPr id="61" name="Picture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AT LH_Header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399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1E0"/>
    <w:rsid w:val="000617CD"/>
    <w:rsid w:val="000A615D"/>
    <w:rsid w:val="000E1422"/>
    <w:rsid w:val="00157529"/>
    <w:rsid w:val="00164B43"/>
    <w:rsid w:val="001735F1"/>
    <w:rsid w:val="001916DD"/>
    <w:rsid w:val="001C6DC7"/>
    <w:rsid w:val="00210EE6"/>
    <w:rsid w:val="002357DB"/>
    <w:rsid w:val="002671E0"/>
    <w:rsid w:val="002961A6"/>
    <w:rsid w:val="002B6C68"/>
    <w:rsid w:val="002D0BDB"/>
    <w:rsid w:val="003B62CE"/>
    <w:rsid w:val="00442FF2"/>
    <w:rsid w:val="00490F26"/>
    <w:rsid w:val="00506A3E"/>
    <w:rsid w:val="005572A8"/>
    <w:rsid w:val="00631F59"/>
    <w:rsid w:val="006431E2"/>
    <w:rsid w:val="00671B37"/>
    <w:rsid w:val="00726064"/>
    <w:rsid w:val="008305B1"/>
    <w:rsid w:val="008321D0"/>
    <w:rsid w:val="0086145D"/>
    <w:rsid w:val="00921BB3"/>
    <w:rsid w:val="00A06FD6"/>
    <w:rsid w:val="00A32E0B"/>
    <w:rsid w:val="00A349DF"/>
    <w:rsid w:val="00A91D59"/>
    <w:rsid w:val="00AB0BA2"/>
    <w:rsid w:val="00AC73CF"/>
    <w:rsid w:val="00B3101C"/>
    <w:rsid w:val="00BC7070"/>
    <w:rsid w:val="00BE0E2D"/>
    <w:rsid w:val="00C738FF"/>
    <w:rsid w:val="00C97720"/>
    <w:rsid w:val="00CD22F4"/>
    <w:rsid w:val="00D31B43"/>
    <w:rsid w:val="00D34671"/>
    <w:rsid w:val="00E13E83"/>
    <w:rsid w:val="00E21408"/>
    <w:rsid w:val="00F16934"/>
    <w:rsid w:val="00F56FD5"/>
    <w:rsid w:val="00F62524"/>
    <w:rsid w:val="00FB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330E0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73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71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71E0"/>
  </w:style>
  <w:style w:type="paragraph" w:styleId="Footer">
    <w:name w:val="footer"/>
    <w:basedOn w:val="Normal"/>
    <w:link w:val="FooterChar"/>
    <w:uiPriority w:val="99"/>
    <w:unhideWhenUsed/>
    <w:rsid w:val="002671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71E0"/>
  </w:style>
  <w:style w:type="paragraph" w:styleId="BalloonText">
    <w:name w:val="Balloon Text"/>
    <w:basedOn w:val="Normal"/>
    <w:link w:val="BalloonTextChar"/>
    <w:uiPriority w:val="99"/>
    <w:semiHidden/>
    <w:unhideWhenUsed/>
    <w:rsid w:val="00506A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A3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572A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AC7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1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9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6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S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Thanigaivel Thambiran</dc:creator>
  <cp:keywords/>
  <dc:description/>
  <cp:lastModifiedBy>mahnaz@sharjaharchitecture.org</cp:lastModifiedBy>
  <cp:revision>4</cp:revision>
  <cp:lastPrinted>2022-03-14T11:06:00Z</cp:lastPrinted>
  <dcterms:created xsi:type="dcterms:W3CDTF">2022-03-14T10:47:00Z</dcterms:created>
  <dcterms:modified xsi:type="dcterms:W3CDTF">2022-03-14T11:06:00Z</dcterms:modified>
</cp:coreProperties>
</file>