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529A9">
      <w:pPr>
        <w:pStyle w:val="2"/>
        <w:spacing w:before="240" w:after="120"/>
      </w:pPr>
      <w:r>
        <w:t>校园活动报名系统四周优化分工方案</w:t>
      </w:r>
    </w:p>
    <w:p w14:paraId="735A425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 xml:space="preserve">每周三固定集中完成 </w:t>
      </w:r>
      <w:r>
        <w:rPr>
          <w:b/>
          <w:bCs/>
          <w:i w:val="0"/>
          <w:iCs w:val="0"/>
        </w:rPr>
        <w:t>3 小时</w:t>
      </w:r>
      <w:r>
        <w:rPr>
          <w:b w:val="0"/>
          <w:bCs w:val="0"/>
          <w:i w:val="0"/>
          <w:iCs w:val="0"/>
        </w:rPr>
        <w:t>；</w:t>
      </w:r>
    </w:p>
    <w:p w14:paraId="1122B30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 xml:space="preserve">其他时间每人可零碎投入约 </w:t>
      </w:r>
      <w:r>
        <w:rPr>
          <w:b/>
          <w:bCs/>
          <w:i w:val="0"/>
          <w:iCs w:val="0"/>
        </w:rPr>
        <w:t>3 小时/周</w:t>
      </w:r>
      <w:r>
        <w:rPr>
          <w:b w:val="0"/>
          <w:bCs w:val="0"/>
          <w:i w:val="0"/>
          <w:iCs w:val="0"/>
        </w:rPr>
        <w:t>；</w:t>
      </w:r>
    </w:p>
    <w:p w14:paraId="7D704FC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 xml:space="preserve">每人每周约 </w:t>
      </w:r>
      <w:r>
        <w:rPr>
          <w:b/>
          <w:bCs/>
          <w:i w:val="0"/>
          <w:iCs w:val="0"/>
        </w:rPr>
        <w:t>6 小时</w:t>
      </w:r>
      <w:r>
        <w:rPr>
          <w:b w:val="0"/>
          <w:bCs w:val="0"/>
          <w:i w:val="0"/>
          <w:iCs w:val="0"/>
        </w:rPr>
        <w:t xml:space="preserve">，四周约 </w:t>
      </w:r>
      <w:r>
        <w:rPr>
          <w:b/>
          <w:bCs/>
          <w:i w:val="0"/>
          <w:iCs w:val="0"/>
        </w:rPr>
        <w:t>24 小时/人</w:t>
      </w:r>
      <w:r>
        <w:rPr>
          <w:b w:val="0"/>
          <w:bCs w:val="0"/>
          <w:i w:val="0"/>
          <w:iCs w:val="0"/>
        </w:rPr>
        <w:t>；</w:t>
      </w:r>
    </w:p>
    <w:p w14:paraId="7D20B9F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前三周形成阶段成果，第四周完成最终提交；</w:t>
      </w:r>
    </w:p>
    <w:p w14:paraId="6F1601A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先完成报告第 1 章、2.1—2.6，再开始正式编码；</w:t>
      </w:r>
    </w:p>
    <w:p w14:paraId="4940CB3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不再设置管理员 Web 后台、修改密码、查看全部报名名单等扩展功能；</w:t>
      </w:r>
    </w:p>
    <w:p w14:paraId="47C6512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报告第 2.1—2.6 本身就是小组契约文档，不再重复制作另一份契约文档。</w:t>
      </w:r>
    </w:p>
    <w:p w14:paraId="554F02B4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ECDD518">
      <w:pPr>
        <w:pStyle w:val="3"/>
        <w:spacing w:before="240" w:after="120"/>
      </w:pPr>
      <w:r>
        <w:t>一、先确定最终功能范围</w:t>
      </w:r>
    </w:p>
    <w:p w14:paraId="3BC0DFEE">
      <w:pPr>
        <w:spacing w:before="120" w:after="120"/>
      </w:pPr>
      <w:r>
        <w:rPr>
          <w:b w:val="0"/>
          <w:bCs w:val="0"/>
          <w:i w:val="0"/>
          <w:iCs w:val="0"/>
        </w:rPr>
        <w:t>为了控制四周内的工作量，建议将系统固定为以下 MVP 版本。</w:t>
      </w:r>
    </w:p>
    <w:p w14:paraId="25C7009A">
      <w:pPr>
        <w:pStyle w:val="4"/>
        <w:spacing w:before="240" w:after="120"/>
      </w:pPr>
      <w:r>
        <w:t>1. 保留功能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5"/>
        <w:gridCol w:w="7911"/>
      </w:tblGrid>
      <w:tr w14:paraId="0AB9A07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B41EB6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模块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221AD9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实现功能</w:t>
            </w:r>
          </w:p>
        </w:tc>
      </w:tr>
      <w:tr w14:paraId="6EAAA0B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9135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用户模块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5249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注册、登录</w:t>
            </w:r>
          </w:p>
        </w:tc>
      </w:tr>
      <w:tr w14:paraId="209BC53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162B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活动模块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A88B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发布活动、编辑本人活动、删除本人活动、活动列表、活动详情</w:t>
            </w:r>
          </w:p>
        </w:tc>
      </w:tr>
      <w:tr w14:paraId="2CC3F1B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9F02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报名模块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9621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报名、取消报名、查看我的报名</w:t>
            </w:r>
          </w:p>
        </w:tc>
      </w:tr>
      <w:tr w14:paraId="43FA333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90E4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业务校验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8BB3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活动不存在、活动截止、名额已满、重复报名、只能操作本人数据</w:t>
            </w:r>
          </w:p>
        </w:tc>
      </w:tr>
      <w:tr w14:paraId="0F9DEDA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8792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前端页面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E790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登录、注册、活动列表、活动详情、发布活动、我的报名</w:t>
            </w:r>
          </w:p>
        </w:tc>
      </w:tr>
    </w:tbl>
    <w:p w14:paraId="48193E56">
      <w:pPr>
        <w:pStyle w:val="4"/>
        <w:spacing w:before="240" w:after="120"/>
      </w:pPr>
      <w:r>
        <w:t>2. 明确裁剪功能</w:t>
      </w:r>
    </w:p>
    <w:p w14:paraId="70EBCDC6">
      <w:pPr>
        <w:spacing w:before="120" w:after="120"/>
      </w:pPr>
      <w:r>
        <w:rPr>
          <w:b w:val="0"/>
          <w:bCs w:val="0"/>
          <w:i w:val="0"/>
          <w:iCs w:val="0"/>
        </w:rPr>
        <w:t>以下功能在报告中明确写为“预留扩展功能，当前版本不实现”：</w:t>
      </w:r>
    </w:p>
    <w:p w14:paraId="49C2BE0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修改密码；</w:t>
      </w:r>
    </w:p>
    <w:p w14:paraId="1E9C5ED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管理员 Web 管理后台；</w:t>
      </w:r>
    </w:p>
    <w:p w14:paraId="1BE2ED8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活动组织者查看全部报名名单；</w:t>
      </w:r>
    </w:p>
    <w:p w14:paraId="7B2FB23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活动下架页面，使用删除活动代替；</w:t>
      </w:r>
    </w:p>
    <w:p w14:paraId="1BAD6CD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活动搜索、分页、分类、图片上传；</w:t>
      </w:r>
    </w:p>
    <w:p w14:paraId="66E309D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消息通知；</w:t>
      </w:r>
    </w:p>
    <w:p w14:paraId="761E914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复杂权限管理；</w:t>
      </w:r>
    </w:p>
    <w:p w14:paraId="1DE4F8A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并发高峰下的复杂库存锁定。</w:t>
      </w:r>
    </w:p>
    <w:p w14:paraId="54FC8FDA">
      <w:pPr>
        <w:pBdr>
          <w:left w:val="single" w:color="CCCCCC" w:sz="2" w:space="0"/>
        </w:pBdr>
        <w:spacing w:before="120" w:after="120"/>
        <w:ind w:left="720"/>
      </w:pPr>
      <w:r>
        <w:rPr>
          <w:i/>
          <w:iCs/>
        </w:rPr>
        <w:t>角色方面建议简化为：**学生用户**。  
活动发布者仍然是学生用户的一种业务身份，不再单独实现“活动组织者角色”。管理员只作为扩展角色在报告中说明，不开发页面和接口。</w:t>
      </w:r>
    </w:p>
    <w:p w14:paraId="63F8B51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1FAD0A1">
      <w:pPr>
        <w:pStyle w:val="2"/>
        <w:spacing w:before="240" w:after="120"/>
      </w:pPr>
      <w:r>
        <w:t>二、四周总体时间安排</w:t>
      </w:r>
    </w:p>
    <w:p w14:paraId="6153FC9F">
      <w:pPr>
        <w:pStyle w:val="3"/>
        <w:spacing w:before="240" w:after="120"/>
      </w:pPr>
      <w:r>
        <w:t>每周工作结构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2"/>
        <w:gridCol w:w="1695"/>
        <w:gridCol w:w="5039"/>
      </w:tblGrid>
      <w:tr w14:paraId="007A1FC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51FB90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F2AC69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工作方式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8253D3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主要内容</w:t>
            </w:r>
          </w:p>
        </w:tc>
      </w:tr>
      <w:tr w14:paraId="1178C0E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7C87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周三集中 3 小时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A8C3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全员参加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8E19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讨论、画图、统一字段、联调、集中检查</w:t>
            </w:r>
          </w:p>
        </w:tc>
      </w:tr>
      <w:tr w14:paraId="510D0B9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BF22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其他时间约 3 小时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BA3F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每人独立完成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DCAB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编写文字、绘图、写代码、整理个人成果</w:t>
            </w:r>
          </w:p>
        </w:tc>
      </w:tr>
      <w:tr w14:paraId="2B1C097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FE8E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每周个人投入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6E34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约 6 小时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55CA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 小时集中任务 + 3 小时零碎任务</w:t>
            </w:r>
          </w:p>
        </w:tc>
      </w:tr>
    </w:tbl>
    <w:p w14:paraId="460E920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D8EE28C">
      <w:pPr>
        <w:pStyle w:val="3"/>
        <w:spacing w:before="240" w:after="120"/>
      </w:pPr>
      <w:r>
        <w:t>四周里程碑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1"/>
        <w:gridCol w:w="3317"/>
        <w:gridCol w:w="2487"/>
        <w:gridCol w:w="2621"/>
      </w:tblGrid>
      <w:tr w14:paraId="4013388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3D5D1C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4283C9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周三集中任务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0421D0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个人零碎任务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F47367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周末应交成果</w:t>
            </w:r>
          </w:p>
        </w:tc>
      </w:tr>
      <w:tr w14:paraId="7943B04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3A48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F747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确定范围、页面、模块和字段初稿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F43C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完成模块需求分析和基础 UML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E3D0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需求分析初稿、模块图初稿</w:t>
            </w:r>
          </w:p>
        </w:tc>
      </w:tr>
      <w:tr w14:paraId="46BD4B4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38E0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02C7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集中完成数据库、接口、流程和统一检查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EF04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补齐各模块设计内容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D9E6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第1章、2.1—2.6基本定稿</w:t>
            </w:r>
          </w:p>
        </w:tc>
      </w:tr>
      <w:tr w14:paraId="1CA82A8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145C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0EC9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搭模板、建立数据库、启动编码和初次联调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73E9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完成各自模块第一版代码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689C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可运行初版、开始提交阶段成果</w:t>
            </w:r>
          </w:p>
        </w:tc>
      </w:tr>
      <w:tr w14:paraId="7805581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8C32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4E2F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合并、联调、测试、校对和答辩准备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2452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补代码、写2.7/2.8/总结/附录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2AEE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最终项目、完整报告、展示材料</w:t>
            </w:r>
          </w:p>
        </w:tc>
      </w:tr>
    </w:tbl>
    <w:p w14:paraId="0CE61E0D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2FEFDDB">
      <w:pPr>
        <w:pStyle w:val="2"/>
        <w:spacing w:before="240" w:after="120"/>
      </w:pPr>
      <w:r>
        <w:t>三、周三集中工作安排</w:t>
      </w:r>
    </w:p>
    <w:p w14:paraId="0B56D18B">
      <w:pPr>
        <w:pStyle w:val="3"/>
        <w:spacing w:before="240" w:after="120"/>
      </w:pPr>
      <w:r>
        <w:t>第1周周三：确定需求与分工，完成设计启动</w:t>
      </w:r>
    </w:p>
    <w:p w14:paraId="1044526C">
      <w:pPr>
        <w:pStyle w:val="4"/>
        <w:spacing w:before="240" w:after="120"/>
      </w:pPr>
      <w:r>
        <w:t>集中 3 小时安排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4450"/>
        <w:gridCol w:w="2597"/>
      </w:tblGrid>
      <w:tr w14:paraId="714313F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A849EA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9D05B5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内容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39AE37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负责人</w:t>
            </w:r>
          </w:p>
        </w:tc>
      </w:tr>
      <w:tr w14:paraId="5314657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9E7F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0—30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37BB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确定系统最终功能范围和裁剪内容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E6F9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全员，E记录</w:t>
            </w:r>
          </w:p>
        </w:tc>
      </w:tr>
      <w:tr w14:paraId="1A78631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FA1E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30—60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31D9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确定三大模块、页面清单和角色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217F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全员，D整理页面</w:t>
            </w:r>
          </w:p>
        </w:tc>
      </w:tr>
      <w:tr w14:paraId="76BC8FA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E586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60—120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BAF5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确定三张数据表的核心字段初稿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18E3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A/B/C提出，E汇总</w:t>
            </w:r>
          </w:p>
        </w:tc>
      </w:tr>
      <w:tr w14:paraId="409D9F2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55CA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120—165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13F8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各模块快速完成用例图和类图草图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BE0A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A/B/C主画</w:t>
            </w:r>
          </w:p>
        </w:tc>
      </w:tr>
      <w:tr w14:paraId="62CE183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242C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165—180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2088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确定下周前每人必须提交的成果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80EA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E发布清单</w:t>
            </w:r>
          </w:p>
        </w:tc>
      </w:tr>
    </w:tbl>
    <w:p w14:paraId="435DB387">
      <w:pPr>
        <w:pStyle w:val="4"/>
        <w:spacing w:before="240" w:after="120"/>
      </w:pPr>
      <w:r>
        <w:t>第1周结束检查点</w:t>
      </w:r>
    </w:p>
    <w:p w14:paraId="4737A515">
      <w:pPr>
        <w:spacing w:before="120" w:after="120"/>
      </w:pPr>
      <w:r>
        <w:rPr>
          <w:b w:val="0"/>
          <w:bCs w:val="0"/>
          <w:i w:val="0"/>
          <w:iCs w:val="0"/>
        </w:rPr>
        <w:t>必须确定：</w:t>
      </w:r>
    </w:p>
    <w:p w14:paraId="59FA2072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系统做什么、不做什么；</w:t>
      </w:r>
    </w:p>
    <w:p w14:paraId="3BEC1678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页面总数；</w:t>
      </w:r>
    </w:p>
    <w:p w14:paraId="74DD65FD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三个模块的边界；</w:t>
      </w:r>
    </w:p>
    <w:p w14:paraId="2F5AD44A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实体类名称；</w:t>
      </w:r>
    </w:p>
    <w:p w14:paraId="384BED50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核心字段名称；</w:t>
      </w:r>
    </w:p>
    <w:p w14:paraId="589BA22A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每个人的具体交付物。</w:t>
      </w:r>
    </w:p>
    <w:p w14:paraId="3C9DEBFC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A271F59">
      <w:pPr>
        <w:pStyle w:val="3"/>
        <w:spacing w:before="240" w:after="120"/>
      </w:pPr>
      <w:r>
        <w:t>第2周周三：完成报告设计并冻结契约</w:t>
      </w:r>
    </w:p>
    <w:p w14:paraId="7B619837">
      <w:pPr>
        <w:pStyle w:val="4"/>
        <w:spacing w:before="240" w:after="120"/>
      </w:pPr>
      <w:r>
        <w:t>集中 3 小时安排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0"/>
        <w:gridCol w:w="4866"/>
        <w:gridCol w:w="2470"/>
      </w:tblGrid>
      <w:tr w14:paraId="0E224B8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868D93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D7CCDB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内容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D9FBC4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负责人</w:t>
            </w:r>
          </w:p>
        </w:tc>
      </w:tr>
      <w:tr w14:paraId="7E11D46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A2D0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0—45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7527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检查 SysUser、Activity、ApplyRecord 字段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F667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A/B/C/E</w:t>
            </w:r>
          </w:p>
        </w:tc>
      </w:tr>
      <w:tr w14:paraId="417CC22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F1C6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45—90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3736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确定数据库表、主键、外键和约束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79C3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E主责，全员确认</w:t>
            </w:r>
          </w:p>
        </w:tc>
      </w:tr>
      <w:tr w14:paraId="7F77B95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53C9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90—135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493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确定统一接口格式、请求参数和返回值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978B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E主责，A/B/C/D确认</w:t>
            </w:r>
          </w:p>
        </w:tc>
      </w:tr>
      <w:tr w14:paraId="2E22822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F182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135—165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38BE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检查业务流程图和页面流程是否对应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D9EE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C/D主责</w:t>
            </w:r>
          </w:p>
        </w:tc>
      </w:tr>
      <w:tr w14:paraId="6D1781E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70E5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165—180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F6DF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冻结2.1—2.6，确认编码阶段修改规则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3E80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全员确认，E记录</w:t>
            </w:r>
          </w:p>
        </w:tc>
      </w:tr>
    </w:tbl>
    <w:p w14:paraId="7BE1C9FC">
      <w:pPr>
        <w:pStyle w:val="4"/>
        <w:spacing w:before="240" w:after="120"/>
      </w:pPr>
      <w:r>
        <w:t>第2周结束检查点</w:t>
      </w:r>
    </w:p>
    <w:p w14:paraId="1F889DFA">
      <w:pPr>
        <w:spacing w:before="120" w:after="120"/>
      </w:pPr>
      <w:r>
        <w:rPr>
          <w:b w:val="0"/>
          <w:bCs w:val="0"/>
          <w:i w:val="0"/>
          <w:iCs w:val="0"/>
        </w:rPr>
        <w:t>以下内容必须完成：</w:t>
      </w:r>
    </w:p>
    <w:p w14:paraId="15185E2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第1章；</w:t>
      </w:r>
    </w:p>
    <w:p w14:paraId="1C9FFA6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2.1 概述；</w:t>
      </w:r>
    </w:p>
    <w:p w14:paraId="44A453D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2.2 需求分析；</w:t>
      </w:r>
    </w:p>
    <w:p w14:paraId="4FC65DC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2.3 总体设计；</w:t>
      </w:r>
    </w:p>
    <w:p w14:paraId="2861294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2.4 数据库设计；</w:t>
      </w:r>
    </w:p>
    <w:p w14:paraId="3F8B6A9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2.5 交互界面设计；</w:t>
      </w:r>
    </w:p>
    <w:p w14:paraId="7D75125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2.6 详细设计；</w:t>
      </w:r>
    </w:p>
    <w:p w14:paraId="14A442C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建表 SQL 初稿；</w:t>
      </w:r>
    </w:p>
    <w:p w14:paraId="4819C65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接口总表；</w:t>
      </w:r>
    </w:p>
    <w:p w14:paraId="19EBC62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统一返回格式；</w:t>
      </w:r>
    </w:p>
    <w:p w14:paraId="1DEABDA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页面清单。</w:t>
      </w:r>
    </w:p>
    <w:p w14:paraId="0F2D102F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D0D3F82">
      <w:pPr>
        <w:pStyle w:val="3"/>
        <w:spacing w:before="240" w:after="120"/>
      </w:pPr>
      <w:r>
        <w:t>第3周周三：模板、数据库和初次编码</w:t>
      </w:r>
    </w:p>
    <w:p w14:paraId="6D34D292">
      <w:pPr>
        <w:pStyle w:val="4"/>
        <w:spacing w:before="240" w:after="120"/>
      </w:pPr>
      <w:r>
        <w:t>集中 3 小时安排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0"/>
        <w:gridCol w:w="5381"/>
        <w:gridCol w:w="1295"/>
      </w:tblGrid>
      <w:tr w14:paraId="5421409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E36295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6C40A2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内容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4C0176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负责人</w:t>
            </w:r>
          </w:p>
        </w:tc>
      </w:tr>
      <w:tr w14:paraId="6012B7C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AF4A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0—45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503F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E演示统一 SpringBoot+Vue 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650A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</w:t>
            </w:r>
          </w:p>
        </w:tc>
      </w:tr>
      <w:tr w14:paraId="535F922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0821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45—75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BDB0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全员导入 SQL，确认项目可以启动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BD1D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</w:t>
            </w:r>
          </w:p>
        </w:tc>
      </w:tr>
      <w:tr w14:paraId="453452E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E137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75—135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B530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各人完成代码骨架并解决命名问题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6227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A/B/C/D</w:t>
            </w:r>
          </w:p>
        </w:tc>
      </w:tr>
      <w:tr w14:paraId="49EEF41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4675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135—165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2361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先联调注册、登录、活动列表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0D9C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A/B/D</w:t>
            </w:r>
          </w:p>
        </w:tc>
      </w:tr>
      <w:tr w14:paraId="4717DF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E5EB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165—180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3B33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确定第3周阶段成果提交内容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717D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E记录</w:t>
            </w:r>
          </w:p>
        </w:tc>
      </w:tr>
    </w:tbl>
    <w:p w14:paraId="5FD7AA03">
      <w:pPr>
        <w:pStyle w:val="4"/>
        <w:spacing w:before="240" w:after="120"/>
      </w:pPr>
      <w:r>
        <w:t>第3周结束检查点</w:t>
      </w:r>
    </w:p>
    <w:p w14:paraId="4F556F05">
      <w:pPr>
        <w:spacing w:before="120" w:after="120"/>
      </w:pPr>
      <w:r>
        <w:rPr>
          <w:b w:val="0"/>
          <w:bCs w:val="0"/>
          <w:i w:val="0"/>
          <w:iCs w:val="0"/>
        </w:rPr>
        <w:t>至少应达到：</w:t>
      </w:r>
    </w:p>
    <w:p w14:paraId="6E64CEE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项目可以启动；</w:t>
      </w:r>
    </w:p>
    <w:p w14:paraId="6449E51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数据库可以连接；</w:t>
      </w:r>
    </w:p>
    <w:p w14:paraId="47B3CEA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注册、登录接口基本可运行；</w:t>
      </w:r>
    </w:p>
    <w:p w14:paraId="1C9D07A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活动列表可以返回数据；</w:t>
      </w:r>
    </w:p>
    <w:p w14:paraId="0B131B8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前端页面可以打开；</w:t>
      </w:r>
    </w:p>
    <w:p w14:paraId="4BA7EAB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报告第1章、2.1—2.6可以提交阶段成果；</w:t>
      </w:r>
    </w:p>
    <w:p w14:paraId="0D10359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2.7、2.8、总结、附录暂不要求完整。</w:t>
      </w:r>
    </w:p>
    <w:p w14:paraId="44BB94F6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763B16E">
      <w:pPr>
        <w:pStyle w:val="3"/>
        <w:spacing w:before="240" w:after="120"/>
      </w:pPr>
      <w:r>
        <w:t>第4周周三：最终合并、测试和报告收尾</w:t>
      </w:r>
    </w:p>
    <w:p w14:paraId="33CB8749">
      <w:pPr>
        <w:pStyle w:val="4"/>
        <w:spacing w:before="240" w:after="120"/>
      </w:pPr>
      <w:r>
        <w:t>集中 3 小时安排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1"/>
        <w:gridCol w:w="4908"/>
        <w:gridCol w:w="2577"/>
      </w:tblGrid>
      <w:tr w14:paraId="6B49E2F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0172E4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56452C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内容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F94369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负责人</w:t>
            </w:r>
          </w:p>
        </w:tc>
      </w:tr>
      <w:tr w14:paraId="1890649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A067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0—45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A418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合并剩余代码，解决启动和接口问题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8ABC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E统筹，全员处理自己模块</w:t>
            </w:r>
          </w:p>
        </w:tc>
      </w:tr>
      <w:tr w14:paraId="63D1254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62C4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45—105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278D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全流程演示：注册→登录→发布→浏览→报名→取消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5856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</w:t>
            </w:r>
          </w:p>
        </w:tc>
      </w:tr>
      <w:tr w14:paraId="4DDD490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B5DD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105—135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6334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补写测试结果和系统实现内容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1D29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E统筹，各人提供素材</w:t>
            </w:r>
          </w:p>
        </w:tc>
      </w:tr>
      <w:tr w14:paraId="33CA0CF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2A4C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135—165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C132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统一报告格式、图号、命名、页码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CF71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E主责，全员检查</w:t>
            </w:r>
          </w:p>
        </w:tc>
      </w:tr>
      <w:tr w14:paraId="6B220AB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C518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165—180 分钟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D895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确认最终提交包和答辩分工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EE5B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</w:t>
            </w:r>
          </w:p>
        </w:tc>
      </w:tr>
    </w:tbl>
    <w:p w14:paraId="3F44384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533A973">
      <w:pPr>
        <w:pStyle w:val="2"/>
        <w:spacing w:before="240" w:after="120"/>
      </w:pPr>
      <w:r>
        <w:t>四、五人详细任务表</w:t>
      </w:r>
    </w:p>
    <w:p w14:paraId="17C4A420">
      <w:pPr>
        <w:spacing w:before="120" w:after="120"/>
      </w:pPr>
      <w:r>
        <w:rPr>
          <w:b w:val="0"/>
          <w:bCs w:val="0"/>
          <w:i w:val="0"/>
          <w:iCs w:val="0"/>
        </w:rPr>
        <w:t>下面每个人的任务均按照“每周个人零碎约3小时”安排。周三集中任务由全员参加，不再单独重复计算。</w:t>
      </w:r>
    </w:p>
    <w:p w14:paraId="2AD932EC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05A0930">
      <w:pPr>
        <w:pStyle w:val="2"/>
        <w:spacing w:before="240" w:after="120"/>
      </w:pPr>
      <w:r>
        <w:t>组员 A：用户模块 + 登录前端</w:t>
      </w:r>
    </w:p>
    <w:p w14:paraId="0E68BC3A">
      <w:pPr>
        <w:pStyle w:val="3"/>
        <w:spacing w:before="240" w:after="120"/>
      </w:pPr>
      <w:r>
        <w:t>A 的工作原则</w:t>
      </w:r>
    </w:p>
    <w:p w14:paraId="346A9410">
      <w:pPr>
        <w:spacing w:before="120" w:after="120"/>
      </w:pPr>
      <w:r>
        <w:rPr>
          <w:b w:val="0"/>
          <w:bCs w:val="0"/>
          <w:i w:val="0"/>
          <w:iCs w:val="0"/>
        </w:rPr>
        <w:t>A 不再只负责后端文档，而是负责：</w:t>
      </w:r>
    </w:p>
    <w:p w14:paraId="08D73E2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用户模块编码前设计；</w:t>
      </w:r>
    </w:p>
    <w:p w14:paraId="18EFF34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用户后端代码；</w:t>
      </w:r>
    </w:p>
    <w:p w14:paraId="5E990A0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登录、注册前端页面；</w:t>
      </w:r>
    </w:p>
    <w:p w14:paraId="1747720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用户模块测试和报告素材。</w:t>
      </w:r>
    </w:p>
    <w:p w14:paraId="4DA80B03">
      <w:pPr>
        <w:spacing w:before="120" w:after="120"/>
      </w:pPr>
      <w:r>
        <w:rPr>
          <w:b w:val="0"/>
          <w:bCs w:val="0"/>
          <w:i w:val="0"/>
          <w:iCs w:val="0"/>
        </w:rPr>
        <w:t>这样可以避免把全部前端页面都压给 D。</w:t>
      </w:r>
    </w:p>
    <w:p w14:paraId="19166FFB">
      <w:pPr>
        <w:pStyle w:val="3"/>
        <w:spacing w:before="240" w:after="120"/>
      </w:pPr>
      <w:r>
        <w:t>A 个人任务表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5"/>
        <w:gridCol w:w="5226"/>
        <w:gridCol w:w="1296"/>
        <w:gridCol w:w="1058"/>
        <w:gridCol w:w="861"/>
      </w:tblGrid>
      <w:tr w14:paraId="6BE3160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B3A9E9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5D1F1F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个人任务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09A727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对应章节/成果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88D614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截止时间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B11B3B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预计时间</w:t>
            </w:r>
          </w:p>
        </w:tc>
      </w:tr>
      <w:tr w14:paraId="591CCFA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434D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3012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编写学生用户注册、登录业务说明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F633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2CD4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周三后第2天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F696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0.5h</w:t>
            </w:r>
          </w:p>
        </w:tc>
      </w:tr>
      <w:tr w14:paraId="67551BD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1438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DBB5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绘制用户模块用例图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42E4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74B2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2A06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4C65E3F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77B2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328C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 SysUser 实体及 UserController、UserService、UserMapper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1889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FF6C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9286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51C2985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C319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DBFE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整理用户页面所需字段和校验规则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B63A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2.5素材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5D42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54DB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5BADE1A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97BE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D45B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完成登录时序图和登录流程图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E09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2.2.4、2.6.1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4E25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2B8C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00FE446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7832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1440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填写注册、登录接口表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704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2.6.2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116D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5081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0D4430C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A7A2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865C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核对 sys_user 表字段、接口字段和类图字段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447F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2.4、契约检查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DF07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82BD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25BABA0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C4B3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5C2F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编写用户模块后端代码：注册、登录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89D5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系统实现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F05B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74A6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1.5h</w:t>
            </w:r>
          </w:p>
        </w:tc>
      </w:tr>
      <w:tr w14:paraId="29E46E7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1588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428A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编写登录、注册 Vue 页面并对接接口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E6B2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前端实现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3E01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9953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1.5h</w:t>
            </w:r>
          </w:p>
        </w:tc>
      </w:tr>
      <w:tr w14:paraId="44CFCE5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7B0F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C8AE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测试注册、登录和异常提示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55B6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2.8测试素材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9D20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E29A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2F615FB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8540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F06B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提供用户模块主要类介绍和示例代码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35DC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2.7素材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E3CE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5EDF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1751CF8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6386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F620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配合报告最终校对和展示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082D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D6AB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最终截止日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3F3D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</w:tbl>
    <w:p w14:paraId="57FDC8EC">
      <w:pPr>
        <w:pStyle w:val="4"/>
        <w:spacing w:before="240" w:after="120"/>
      </w:pPr>
      <w:r>
        <w:t>A 的最终交付物</w:t>
      </w:r>
    </w:p>
    <w:p w14:paraId="0B50956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用户模块用例图；</w:t>
      </w:r>
    </w:p>
    <w:p w14:paraId="12E43E7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SysUser 类图；</w:t>
      </w:r>
    </w:p>
    <w:p w14:paraId="26E2A41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登录时序图；</w:t>
      </w:r>
    </w:p>
    <w:p w14:paraId="162111C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登录流程图；</w:t>
      </w:r>
    </w:p>
    <w:p w14:paraId="2F2783E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注册、登录接口表；</w:t>
      </w:r>
    </w:p>
    <w:p w14:paraId="411AEE7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用户后端代码；</w:t>
      </w:r>
    </w:p>
    <w:p w14:paraId="6A75702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登录、注册页面；</w:t>
      </w:r>
    </w:p>
    <w:p w14:paraId="09EFC71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用户模块测试用例；</w:t>
      </w:r>
    </w:p>
    <w:p w14:paraId="6D4A735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2.7 用户模块示例代码。</w:t>
      </w:r>
    </w:p>
    <w:p w14:paraId="32BB6BD6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DE5A8FD">
      <w:pPr>
        <w:pStyle w:val="2"/>
        <w:spacing w:before="240" w:after="120"/>
      </w:pPr>
      <w:r>
        <w:t>组员 B：活动模块 + 活动页面</w:t>
      </w:r>
    </w:p>
    <w:p w14:paraId="7A3E1AE1">
      <w:pPr>
        <w:pStyle w:val="3"/>
        <w:spacing w:before="240" w:after="120"/>
      </w:pPr>
      <w:r>
        <w:t>B 的工作原则</w:t>
      </w:r>
    </w:p>
    <w:p w14:paraId="5BEB98D7">
      <w:pPr>
        <w:spacing w:before="120" w:after="120"/>
      </w:pPr>
      <w:r>
        <w:rPr>
          <w:b w:val="0"/>
          <w:bCs w:val="0"/>
          <w:i w:val="0"/>
          <w:iCs w:val="0"/>
        </w:rPr>
        <w:t>B 负责活动模块的完整闭环：</w:t>
      </w:r>
    </w:p>
    <w:p w14:paraId="294EC02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活动模块设计；</w:t>
      </w:r>
    </w:p>
    <w:p w14:paraId="54B5832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活动后端代码；</w:t>
      </w:r>
    </w:p>
    <w:p w14:paraId="63EB575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活动列表、详情、发布页面；</w:t>
      </w:r>
    </w:p>
    <w:p w14:paraId="3C5C6DB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活动模块测试。</w:t>
      </w:r>
    </w:p>
    <w:p w14:paraId="71A08021">
      <w:pPr>
        <w:spacing w:before="120" w:after="120"/>
      </w:pPr>
      <w:r>
        <w:rPr>
          <w:b w:val="0"/>
          <w:bCs w:val="0"/>
          <w:i w:val="0"/>
          <w:iCs w:val="0"/>
        </w:rPr>
        <w:t>删除活动代替下架活动，不再设计“下架”单独接口。</w:t>
      </w:r>
    </w:p>
    <w:p w14:paraId="67AE4CD8">
      <w:pPr>
        <w:pStyle w:val="3"/>
        <w:spacing w:before="240" w:after="120"/>
      </w:pPr>
      <w:r>
        <w:t>B 个人任务表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8"/>
        <w:gridCol w:w="4583"/>
        <w:gridCol w:w="1469"/>
        <w:gridCol w:w="1332"/>
        <w:gridCol w:w="944"/>
      </w:tblGrid>
      <w:tr w14:paraId="500A070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2ACCD4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598D39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个人任务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CD256C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对应章节/成果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8E034A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截止时间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F777ED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预计时间</w:t>
            </w:r>
          </w:p>
        </w:tc>
      </w:tr>
      <w:tr w14:paraId="739E0C1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912F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7540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编写活动模块业务说明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13B2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F0C6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周三后第2天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04C5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0.5h</w:t>
            </w:r>
          </w:p>
        </w:tc>
      </w:tr>
      <w:tr w14:paraId="5B2FDC8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3948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68F6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绘制活动模块用例图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80F5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436F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60D4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473AFF0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57F3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7375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 Activity 实体和分层类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7892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500E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2A3C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785F53D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3F80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F102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整理活动列表、详情、发布页面字段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998C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2.5素材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EA29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86F4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257B5CA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F103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3B2A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完成发布活动时序图和业务流程图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CAD8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2.2.4、2.6.1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232B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213D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1434404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43C7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9933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填写活动模块接口表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1C1B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2.6.2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337B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7E98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55D82C7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9ABC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5A57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核对 activity 表字段、页面字段和接口字段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7C49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2.4、契约检查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CDB9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4F1C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47850BA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A2E4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1362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编写活动后端：新增、修改、删除、列表、详情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07D1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系统实现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FBBC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6122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1.75h</w:t>
            </w:r>
          </w:p>
        </w:tc>
      </w:tr>
      <w:tr w14:paraId="1B3F311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DDF3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D25F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编写活动列表、详情和发布页面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B832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前端实现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A0C7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07EC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  <w:tr w14:paraId="5B2632E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77B5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BF64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测试活动发布、编辑、删除和列表显示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BDEB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2.8测试素材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8276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C850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5A889D2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4978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C816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提供活动模块主要类介绍和示例代码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638C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2.7素材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F0A2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056E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0FA49FD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F80F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1500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配合报告最终校对和展示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3FF8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997F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最终截止日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9B6C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</w:tbl>
    <w:p w14:paraId="0F7DC2E9">
      <w:pPr>
        <w:pStyle w:val="4"/>
        <w:spacing w:before="240" w:after="120"/>
      </w:pPr>
      <w:r>
        <w:t>B 的最终交付物</w:t>
      </w:r>
    </w:p>
    <w:p w14:paraId="605C3B2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活动模块用例图；</w:t>
      </w:r>
    </w:p>
    <w:p w14:paraId="6370AD8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Activity 类图；</w:t>
      </w:r>
    </w:p>
    <w:p w14:paraId="53CB44A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发布活动时序图；</w:t>
      </w:r>
    </w:p>
    <w:p w14:paraId="06B2B28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活动发布流程图；</w:t>
      </w:r>
    </w:p>
    <w:p w14:paraId="71997FB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活动接口表；</w:t>
      </w:r>
    </w:p>
    <w:p w14:paraId="57D5C8A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活动模块后端代码；</w:t>
      </w:r>
    </w:p>
    <w:p w14:paraId="32AF2EF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活动列表、详情、发布页面；</w:t>
      </w:r>
    </w:p>
    <w:p w14:paraId="015128A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活动模块测试用例；</w:t>
      </w:r>
    </w:p>
    <w:p w14:paraId="5372556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2.7 活动模块示例代码。</w:t>
      </w:r>
    </w:p>
    <w:p w14:paraId="3CDEE52B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25A5E99">
      <w:pPr>
        <w:pStyle w:val="2"/>
        <w:spacing w:before="240" w:after="120"/>
      </w:pPr>
      <w:r>
        <w:t>组员 C：报名模块 + 报名页面</w:t>
      </w:r>
    </w:p>
    <w:p w14:paraId="4A721D5D">
      <w:pPr>
        <w:pStyle w:val="3"/>
        <w:spacing w:before="240" w:after="120"/>
      </w:pPr>
      <w:r>
        <w:t>C 的工作原则</w:t>
      </w:r>
    </w:p>
    <w:p w14:paraId="605971BE">
      <w:pPr>
        <w:spacing w:before="120" w:after="120"/>
      </w:pPr>
      <w:r>
        <w:rPr>
          <w:b w:val="0"/>
          <w:bCs w:val="0"/>
          <w:i w:val="0"/>
          <w:iCs w:val="0"/>
        </w:rPr>
        <w:t>报名模块虽然接口较少，但业务校验最多，因此减少其他附加任务，重点保证核心逻辑正确。</w:t>
      </w:r>
    </w:p>
    <w:p w14:paraId="2386D049">
      <w:pPr>
        <w:spacing w:before="120" w:after="120"/>
      </w:pPr>
      <w:r>
        <w:rPr>
          <w:b w:val="0"/>
          <w:bCs w:val="0"/>
          <w:i w:val="0"/>
          <w:iCs w:val="0"/>
        </w:rPr>
        <w:t>需要固定以下四项校验：</w:t>
      </w:r>
    </w:p>
    <w:p w14:paraId="2F028D0A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活动是否存在；</w:t>
      </w:r>
    </w:p>
    <w:p w14:paraId="4FE8DA92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是否已经截止；</w:t>
      </w:r>
    </w:p>
    <w:p w14:paraId="62A3E46F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是否已经满员；</w:t>
      </w:r>
    </w:p>
    <w:p w14:paraId="738255A5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当前用户是否重复报名。</w:t>
      </w:r>
    </w:p>
    <w:p w14:paraId="373D2EF3">
      <w:pPr>
        <w:spacing w:before="120" w:after="120"/>
      </w:pPr>
      <w:r>
        <w:rPr>
          <w:b w:val="0"/>
          <w:bCs w:val="0"/>
          <w:i w:val="0"/>
          <w:iCs w:val="0"/>
        </w:rPr>
        <w:t>取消报名时只允许操作本人的报名记录。取消后通过删除报名记录恢复可报名名额，不额外增加人数统计字段。</w:t>
      </w:r>
    </w:p>
    <w:p w14:paraId="05A20E50">
      <w:pPr>
        <w:pStyle w:val="3"/>
        <w:spacing w:before="240" w:after="120"/>
      </w:pPr>
      <w:r>
        <w:t>C 个人任务表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4527"/>
        <w:gridCol w:w="1472"/>
        <w:gridCol w:w="1364"/>
        <w:gridCol w:w="953"/>
      </w:tblGrid>
      <w:tr w14:paraId="4EE4027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CD726F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E2B928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个人任务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8ADC49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对应章节/成果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8072FC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截止时间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A97811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预计时间</w:t>
            </w:r>
          </w:p>
        </w:tc>
      </w:tr>
      <w:tr w14:paraId="5E5DA70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B0FB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6498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编写报名模块业务说明和四项校验规则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0317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50E5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周三后第2天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B455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3BCD634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5F0E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6CCF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绘制报名模块用例图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CA9A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2490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61E4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07620B5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FDA8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C128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 ApplyRecord 实体和分层类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D3B2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623F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CA56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61A77C8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9F9D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66EC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整理报名按钮、取消按钮和我的报名页面规则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B4D8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2.5素材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0BCB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47E5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5A27E3C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43CC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ACC2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绘制报名时序图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3A7C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2.2.4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1617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CADE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460379E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C10A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EE67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绘制报名/取消报名合并流程图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A197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2.6.1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82F7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4DCC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2689917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2AF8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8BE3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填写报名模块接口表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5B20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2.6.2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F2E2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D62B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0.5h</w:t>
            </w:r>
          </w:p>
        </w:tc>
      </w:tr>
      <w:tr w14:paraId="46F2D57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B49C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934B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核对 apply_record 表、接口和业务规则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7ABD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2.4、契约检查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4979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0074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0.5h</w:t>
            </w:r>
          </w:p>
        </w:tc>
      </w:tr>
      <w:tr w14:paraId="55C0C55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ED68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9491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编写报名、取消报名、我的报名后端接口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B888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系统实现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94D3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6456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1.75h</w:t>
            </w:r>
          </w:p>
        </w:tc>
      </w:tr>
      <w:tr w14:paraId="11F123F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B6FD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6376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编写报名按钮和我的报名页面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0998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前端实现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8712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6D1C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  <w:tr w14:paraId="2B4C089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EB0D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DC1A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测试重复报名、满员、截止、取消报名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F958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2.8测试素材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2ADC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BE0B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  <w:tr w14:paraId="73B32A3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E702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18FF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提供报名模块主要类介绍和示例代码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F40C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2.7素材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F7B4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DD34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0.5h</w:t>
            </w:r>
          </w:p>
        </w:tc>
      </w:tr>
      <w:tr w14:paraId="5ED4E43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E404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2628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配合报告最终校对和展示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5714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F7D7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最终截止日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C2DA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</w:tbl>
    <w:p w14:paraId="6767ADA8">
      <w:pPr>
        <w:pStyle w:val="4"/>
        <w:spacing w:before="240" w:after="120"/>
      </w:pPr>
      <w:r>
        <w:t>C 的最终交付物</w:t>
      </w:r>
    </w:p>
    <w:p w14:paraId="24FEBB1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报名模块用例图；</w:t>
      </w:r>
    </w:p>
    <w:p w14:paraId="359B1AD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ApplyRecord 类图；</w:t>
      </w:r>
    </w:p>
    <w:p w14:paraId="29D7B9C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报名时序图；</w:t>
      </w:r>
    </w:p>
    <w:p w14:paraId="3E2886E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报名/取消报名流程图；</w:t>
      </w:r>
    </w:p>
    <w:p w14:paraId="17D9595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报名模块接口表；</w:t>
      </w:r>
    </w:p>
    <w:p w14:paraId="76CE6B5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报名模块后端代码；</w:t>
      </w:r>
    </w:p>
    <w:p w14:paraId="083DFB9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我的报名页面和报名按钮；</w:t>
      </w:r>
    </w:p>
    <w:p w14:paraId="46CAC24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报名业务测试用例；</w:t>
      </w:r>
    </w:p>
    <w:p w14:paraId="6234D79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2.7 报名模块示例代码。</w:t>
      </w:r>
    </w:p>
    <w:p w14:paraId="4D857F89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7F65518">
      <w:pPr>
        <w:pStyle w:val="2"/>
        <w:spacing w:before="240" w:after="120"/>
      </w:pPr>
      <w:r>
        <w:t>组员 D：前端结构、公共组件和系统页面整合</w:t>
      </w:r>
    </w:p>
    <w:p w14:paraId="6DF89CE9">
      <w:pPr>
        <w:pStyle w:val="3"/>
        <w:spacing w:before="240" w:after="120"/>
      </w:pPr>
      <w:r>
        <w:t>D 的工作原则</w:t>
      </w:r>
    </w:p>
    <w:p w14:paraId="4458BE69">
      <w:pPr>
        <w:spacing w:before="120" w:after="120"/>
      </w:pPr>
      <w:r>
        <w:rPr>
          <w:b w:val="0"/>
          <w:bCs w:val="0"/>
          <w:i w:val="0"/>
          <w:iCs w:val="0"/>
        </w:rPr>
        <w:t>D 不再独自承担全部页面开发，也不再只负责评审。</w:t>
      </w:r>
    </w:p>
    <w:p w14:paraId="4F5983B5">
      <w:pPr>
        <w:spacing w:before="120" w:after="120"/>
      </w:pPr>
      <w:r>
        <w:rPr>
          <w:b w:val="0"/>
          <w:bCs w:val="0"/>
          <w:i w:val="0"/>
          <w:iCs w:val="0"/>
        </w:rPr>
        <w:t>A、B、C 分别负责自己模块的主要页面，D 负责：</w:t>
      </w:r>
    </w:p>
    <w:p w14:paraId="649682E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页面结构设计；</w:t>
      </w:r>
    </w:p>
    <w:p w14:paraId="5526C34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路由；</w:t>
      </w:r>
    </w:p>
    <w:p w14:paraId="76F591D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公共布局；</w:t>
      </w:r>
    </w:p>
    <w:p w14:paraId="47E7346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页面跳转；</w:t>
      </w:r>
    </w:p>
    <w:p w14:paraId="2226FFB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axios 配置；</w:t>
      </w:r>
    </w:p>
    <w:p w14:paraId="2849AA8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公共提示；</w:t>
      </w:r>
    </w:p>
    <w:p w14:paraId="005A54A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前端最终整合。</w:t>
      </w:r>
    </w:p>
    <w:p w14:paraId="387F8B3F">
      <w:pPr>
        <w:spacing w:before="120" w:after="120"/>
      </w:pPr>
      <w:r>
        <w:rPr>
          <w:b w:val="0"/>
          <w:bCs w:val="0"/>
          <w:i w:val="0"/>
          <w:iCs w:val="0"/>
        </w:rPr>
        <w:t>这样可以降低 D 的工作量，同时让模块负责人真正对自己的前后端功能负责。</w:t>
      </w:r>
    </w:p>
    <w:p w14:paraId="5995C8A2">
      <w:pPr>
        <w:pStyle w:val="3"/>
        <w:spacing w:before="240" w:after="120"/>
      </w:pPr>
      <w:r>
        <w:t>D 个人任务表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5"/>
        <w:gridCol w:w="4342"/>
        <w:gridCol w:w="1518"/>
        <w:gridCol w:w="1442"/>
        <w:gridCol w:w="979"/>
      </w:tblGrid>
      <w:tr w14:paraId="37AF48A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A9D74E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EA659D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个人任务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AEF03D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对应章节/成果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867F73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截止时间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92CFA9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预计时间</w:t>
            </w:r>
          </w:p>
        </w:tc>
      </w:tr>
      <w:tr w14:paraId="35144AE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4C23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5DE7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列出全部页面和跳转关系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8A30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D66A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周三集中完成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1442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5FC216C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80A6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18B7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绘制人机交互系统结构图初稿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E328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9AC2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8583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3D98A45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180D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41F6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绘制树状菜单结构图初稿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13F0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48FC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423F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4518539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69B5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18F7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检查 A/B/C 页面素材是否覆盖必要字段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1511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2.5检查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99A4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6EBA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0.5h</w:t>
            </w:r>
          </w:p>
        </w:tc>
      </w:tr>
      <w:tr w14:paraId="150A933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C4F8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B59F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完成 2.5 章节正文和页面清单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48AE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128B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D30B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  <w:tr w14:paraId="54BFB22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8209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DBE6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检查接口返回结构是否能支持页面显示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E351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2.6.2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58C5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C746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6FE3BD3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7EDB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0205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确定路由名称、页面名称和统一提示规则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37E1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前端契约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48B0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BE5A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1B41D79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A787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7260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配置 Vue、vue-router、axios 和公共布局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0B12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前端模板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22FF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4575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1.5h</w:t>
            </w:r>
          </w:p>
        </w:tc>
      </w:tr>
      <w:tr w14:paraId="7CB1A4F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3975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B89B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整合 A/B/C 页面，处理页面跳转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E50F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前端整合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0F55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0825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1.5h</w:t>
            </w:r>
          </w:p>
        </w:tc>
      </w:tr>
      <w:tr w14:paraId="40B2A96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B667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97DC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进行端到端操作，检查页面和弹窗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6128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2.8测试素材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2955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C55D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  <w:tr w14:paraId="716F92E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731B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A5BD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整理前端主要类/组件介绍和示例代码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E437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2.7素材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738D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6766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0.5h</w:t>
            </w:r>
          </w:p>
        </w:tc>
      </w:tr>
      <w:tr w14:paraId="511ED40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E24F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FBF0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配合报告最终校对、截图和展示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1EFB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0004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最终截止日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FCE0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</w:tbl>
    <w:p w14:paraId="7E833FE5">
      <w:pPr>
        <w:pStyle w:val="4"/>
        <w:spacing w:before="240" w:after="120"/>
      </w:pPr>
      <w:r>
        <w:t>D 的最终交付物</w:t>
      </w:r>
    </w:p>
    <w:p w14:paraId="0E0C63B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页面清单；</w:t>
      </w:r>
    </w:p>
    <w:p w14:paraId="4AF508A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页面跳转图；</w:t>
      </w:r>
    </w:p>
    <w:p w14:paraId="4F5B6A2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树状菜单图；</w:t>
      </w:r>
    </w:p>
    <w:p w14:paraId="7BACB1A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2.5 完整章节；</w:t>
      </w:r>
    </w:p>
    <w:p w14:paraId="450366F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Vue 路由；</w:t>
      </w:r>
    </w:p>
    <w:p w14:paraId="43F67CF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axios 配置；</w:t>
      </w:r>
    </w:p>
    <w:p w14:paraId="4A31FC7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公共布局和提示；</w:t>
      </w:r>
    </w:p>
    <w:p w14:paraId="5FB7551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前端页面整合；</w:t>
      </w:r>
    </w:p>
    <w:p w14:paraId="7D51196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端到端测试记录；</w:t>
      </w:r>
    </w:p>
    <w:p w14:paraId="1797AEF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页面截图和 2.7 前端说明。</w:t>
      </w:r>
    </w:p>
    <w:p w14:paraId="0767739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C4F9646">
      <w:pPr>
        <w:pStyle w:val="2"/>
        <w:spacing w:before="240" w:after="120"/>
      </w:pPr>
      <w:r>
        <w:t>组员 E：数据库、项目模板、报告统筹和最终集成</w:t>
      </w:r>
    </w:p>
    <w:p w14:paraId="0E1C65EC">
      <w:pPr>
        <w:pStyle w:val="3"/>
        <w:spacing w:before="240" w:after="120"/>
      </w:pPr>
      <w:r>
        <w:t>E 的工作原则</w:t>
      </w:r>
    </w:p>
    <w:p w14:paraId="360603E3">
      <w:pPr>
        <w:spacing w:before="120" w:after="120"/>
      </w:pPr>
      <w:r>
        <w:rPr>
          <w:b w:val="0"/>
          <w:bCs w:val="0"/>
          <w:i w:val="0"/>
          <w:iCs w:val="0"/>
        </w:rPr>
        <w:t>E 不再开发管理员后端。</w:t>
      </w:r>
    </w:p>
    <w:p w14:paraId="39AD537A">
      <w:pPr>
        <w:spacing w:before="120" w:after="120"/>
      </w:pPr>
      <w:r>
        <w:rPr>
          <w:b w:val="0"/>
          <w:bCs w:val="0"/>
          <w:i w:val="0"/>
          <w:iCs w:val="0"/>
        </w:rPr>
        <w:t>管理员后台已经裁剪，因此 E 的主要职责是：</w:t>
      </w:r>
    </w:p>
    <w:p w14:paraId="53B5D6D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数据库设计；</w:t>
      </w:r>
    </w:p>
    <w:p w14:paraId="210CDBE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统一项目模板；</w:t>
      </w:r>
    </w:p>
    <w:p w14:paraId="1FDD13E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全局返回格式；</w:t>
      </w:r>
    </w:p>
    <w:p w14:paraId="73BDF5B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报告汇总；</w:t>
      </w:r>
    </w:p>
    <w:p w14:paraId="179BD0D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代码合并；</w:t>
      </w:r>
    </w:p>
    <w:p w14:paraId="5B77CCA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最终提交包整理。</w:t>
      </w:r>
    </w:p>
    <w:p w14:paraId="493D29C5">
      <w:pPr>
        <w:spacing w:before="120" w:after="120"/>
      </w:pPr>
      <w:r>
        <w:rPr>
          <w:b w:val="0"/>
          <w:bCs w:val="0"/>
          <w:i w:val="0"/>
          <w:iCs w:val="0"/>
        </w:rPr>
        <w:t>E 不负责所有测试，测试由各模块负责人完成，E 只负责汇总。</w:t>
      </w:r>
    </w:p>
    <w:p w14:paraId="403589FE">
      <w:pPr>
        <w:pStyle w:val="3"/>
        <w:spacing w:before="240" w:after="120"/>
      </w:pPr>
      <w:r>
        <w:t>E 个人任务表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9"/>
        <w:gridCol w:w="4318"/>
        <w:gridCol w:w="1528"/>
        <w:gridCol w:w="1450"/>
        <w:gridCol w:w="981"/>
      </w:tblGrid>
      <w:tr w14:paraId="08BD5D2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B75C1E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7FE92F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个人任务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EBEE13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对应章节/成果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81C89E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截止时间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D6BD33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预计时间</w:t>
            </w:r>
          </w:p>
        </w:tc>
      </w:tr>
      <w:tr w14:paraId="5D376FF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1D5D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14F1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起草课程设计目的与要求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9343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第一章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722F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周三集中完成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B362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125649B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5DB0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8BAD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 2.1 概述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5047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522A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1C26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3D429E9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3BAB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5E5A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编写 2.3 总体功能设计初稿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E74A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BD48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EF36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5546E6C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39C7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058A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制定统一命名、Result 返回格式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0471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2.6.2规范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063B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2E5D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0.5h</w:t>
            </w:r>
          </w:p>
        </w:tc>
      </w:tr>
      <w:tr w14:paraId="06346D8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BB77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B6CD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设计三张数据表、ER关系和建表 SQL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C7F6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EA6A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D1B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1.5h</w:t>
            </w:r>
          </w:p>
        </w:tc>
      </w:tr>
      <w:tr w14:paraId="40D01E5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3D4F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0C17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汇总 A/B/C/D 内容并统一章节格式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D692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2.2—2.6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9BAF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4DDD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  <w:tr w14:paraId="2C72A0E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E8AC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3E23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组织全员确认字段、接口和页面冻结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B178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契约定稿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4ED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6563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2642831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6770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A2E9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搭建 SpringBoot+Vue 基础模板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8635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项目模板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40F0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45E8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1.5h</w:t>
            </w:r>
          </w:p>
        </w:tc>
      </w:tr>
      <w:tr w14:paraId="224433E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5764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A1D7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导入 SQL、配置数据库、验证项目启动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23D4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项目模板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1CE1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C371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45DC439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0A44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99DD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合并第一批代码并记录问题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8213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初次集成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9186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39D9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6D86E06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D2D9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F9BB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合并最终代码，协助解决启动和接口问题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7974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最终项目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628D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周三前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9BE7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1.25h</w:t>
            </w:r>
          </w:p>
        </w:tc>
      </w:tr>
      <w:tr w14:paraId="4604291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3A14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CDD7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汇总测试用例和测试结果，完成 2.8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C987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8D8F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周末前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0DA2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0.75h</w:t>
            </w:r>
          </w:p>
        </w:tc>
      </w:tr>
      <w:tr w14:paraId="554621F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5F3B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A82E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完成 2.7、总结、参考文献、附录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3E03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报告收尾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EC76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最终截止日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57DD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1h</w:t>
            </w:r>
          </w:p>
        </w:tc>
      </w:tr>
    </w:tbl>
    <w:p w14:paraId="024EB332">
      <w:pPr>
        <w:pStyle w:val="4"/>
        <w:spacing w:before="240" w:after="120"/>
      </w:pPr>
      <w:r>
        <w:t>E 的最终交付物</w:t>
      </w:r>
    </w:p>
    <w:p w14:paraId="17B832C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第一章；</w:t>
      </w:r>
    </w:p>
    <w:p w14:paraId="15346A5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2.1；</w:t>
      </w:r>
    </w:p>
    <w:p w14:paraId="7F5E359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2.3；</w:t>
      </w:r>
    </w:p>
    <w:p w14:paraId="6A67860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2.4 数据库设计；</w:t>
      </w:r>
    </w:p>
    <w:p w14:paraId="02E46DA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全局 Result 规范；</w:t>
      </w:r>
    </w:p>
    <w:p w14:paraId="5EEA562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建表 SQL；</w:t>
      </w:r>
    </w:p>
    <w:p w14:paraId="20E7269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SpringBoot+Vue 初始模板；</w:t>
      </w:r>
    </w:p>
    <w:p w14:paraId="3FAA4C1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合并后的最终项目；</w:t>
      </w:r>
    </w:p>
    <w:p w14:paraId="1B64605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2.7、2.8、总结、参考文献和附录；</w:t>
      </w:r>
    </w:p>
    <w:p w14:paraId="30ABC89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最终提交压缩包。</w:t>
      </w:r>
    </w:p>
    <w:p w14:paraId="2181B3FD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71B3D73">
      <w:pPr>
        <w:pStyle w:val="2"/>
        <w:spacing w:before="240" w:after="120"/>
      </w:pPr>
      <w:r>
        <w:t>五、编码前报告分工总表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3"/>
        <w:gridCol w:w="2171"/>
        <w:gridCol w:w="2657"/>
        <w:gridCol w:w="1245"/>
      </w:tblGrid>
      <w:tr w14:paraId="7831E79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90B126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报告部分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B9D7C2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主责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C4CA46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配合人员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FEB9F4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完成期限</w:t>
            </w:r>
          </w:p>
        </w:tc>
      </w:tr>
      <w:tr w14:paraId="3A832BF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D384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一、课程设计的目的与要求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B835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EAAD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全员提供意见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75F9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第1周周三</w:t>
            </w:r>
          </w:p>
        </w:tc>
      </w:tr>
      <w:tr w14:paraId="56A4403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A197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2.1 概述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2D20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F88C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A/B/C/D审阅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6965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第1周末</w:t>
            </w:r>
          </w:p>
        </w:tc>
      </w:tr>
      <w:tr w14:paraId="368FCB0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7D7F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2.2.1 用户分析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16F3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E汇总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5360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A/B/C提供模块内容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5559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第2周前</w:t>
            </w:r>
          </w:p>
        </w:tc>
      </w:tr>
      <w:tr w14:paraId="77F14C9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A64D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2.2.2 用例图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1931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A/B/C分别绘制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55EF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E统一格式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9553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第1周末</w:t>
            </w:r>
          </w:p>
        </w:tc>
      </w:tr>
      <w:tr w14:paraId="65F122E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63BC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2.2.3 类图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F096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A/B/C分别绘制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4F1C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E检查字段一致性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5C66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第1周末</w:t>
            </w:r>
          </w:p>
        </w:tc>
      </w:tr>
      <w:tr w14:paraId="119D232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3011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2.2.4 时序图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9BC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A/B/C分别绘制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23C1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D检查前端逻辑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1B6B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第2周周三</w:t>
            </w:r>
          </w:p>
        </w:tc>
      </w:tr>
      <w:tr w14:paraId="429E473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D6FB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2.3 总体设计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F393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2229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A/B/C提供模块职责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EC54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第1周末</w:t>
            </w:r>
          </w:p>
        </w:tc>
      </w:tr>
      <w:tr w14:paraId="5A75A05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4AC9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2.4 数据库设计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34C0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76B2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A/B/C核对各自数据表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9D70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第2周周三</w:t>
            </w:r>
          </w:p>
        </w:tc>
      </w:tr>
      <w:tr w14:paraId="323AF16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4274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2.5 交互界面设计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FAD6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8E5F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A/B/C提供页面字段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F0DC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第2周周三</w:t>
            </w:r>
          </w:p>
        </w:tc>
      </w:tr>
      <w:tr w14:paraId="4ACF1D2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8475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2.6.1 业务流程图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210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A/B/C分别负责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EB88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D检查页面交互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382F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第2周周三</w:t>
            </w:r>
          </w:p>
        </w:tc>
      </w:tr>
      <w:tr w14:paraId="748576D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CCF3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2.6.2 接口设计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2184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A/B/C填写模块接口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3ED0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E统一格式，D前端检查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3056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第2周周三</w:t>
            </w:r>
          </w:p>
        </w:tc>
      </w:tr>
      <w:tr w14:paraId="7DE29F1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521D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契约冻结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2005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E组织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06AF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全员确认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684A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第2周末</w:t>
            </w:r>
          </w:p>
        </w:tc>
      </w:tr>
    </w:tbl>
    <w:p w14:paraId="2ED445E1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83AE5DE">
      <w:pPr>
        <w:pStyle w:val="2"/>
        <w:spacing w:before="240" w:after="120"/>
      </w:pPr>
      <w:r>
        <w:t>六、编码后报告分工总表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2"/>
        <w:gridCol w:w="2589"/>
        <w:gridCol w:w="3915"/>
        <w:gridCol w:w="870"/>
      </w:tblGrid>
      <w:tr w14:paraId="7BF61DD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5ED205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报告内容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2F692D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主责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E2BAE1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其他成员配合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CB5B56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完成期限</w:t>
            </w:r>
          </w:p>
        </w:tc>
      </w:tr>
      <w:tr w14:paraId="5EB3EAE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985D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2.7 技术架构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813E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4384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D提供前端结构，A/B/C提供后端模块说明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BA64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7E11C6E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554B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2.7 用户模块实现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A097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24A8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4744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3FDC178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D5A4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2.7 活动模块实现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C7C6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DB2E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D58F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6336E82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A5EC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2.7 报名模块实现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05AB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56CB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27ED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10AFBD6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4576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2.7 前端页面实现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20AF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CA4E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A/B/C提供各自页面截图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239D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237FA25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DB05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2.8 用户测试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A358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8E30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1304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63B839E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BDC8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2.8 活动测试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8A2F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CD5A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D0C1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3A694BD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A255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2.8 报名测试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B8DF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58B6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E456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4A607FD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2BE9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2.8 前端交互测试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2835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6C57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AFF7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57311E1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7083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2.8 测试结果汇总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DFBF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084F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全员提供测试记录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9235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672B213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6ADD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总结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C618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全员分别提供 100—150 字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0C6C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E统一整理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891B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4582C00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9610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参考文献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70E2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E整理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CB58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全员补充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B73F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4CE928E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D81B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附录 SQL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9A97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87B2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A/B/C核对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D5FA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  <w:tr w14:paraId="24D9607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5B81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附录核心代码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8755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各模块负责人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E5CE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E收集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D001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第4周</w:t>
            </w:r>
          </w:p>
        </w:tc>
      </w:tr>
    </w:tbl>
    <w:p w14:paraId="1246E344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1078232">
      <w:pPr>
        <w:pStyle w:val="2"/>
        <w:spacing w:before="240" w:after="120"/>
      </w:pPr>
      <w:r>
        <w:t>七、四周最终任务总表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293"/>
        <w:gridCol w:w="1294"/>
        <w:gridCol w:w="1294"/>
        <w:gridCol w:w="1551"/>
        <w:gridCol w:w="1765"/>
        <w:gridCol w:w="1388"/>
      </w:tblGrid>
      <w:tr w14:paraId="23E2DD3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83413F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8108A1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A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84F0FA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B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16F433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C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55062B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D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B2BC33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E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5EDD39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周目标</w:t>
            </w:r>
          </w:p>
        </w:tc>
      </w:tr>
      <w:tr w14:paraId="3C022E9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3974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第1周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39DD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用户需求、用例图、类图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2C10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活动需求、用例图、类图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8DAA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报名需求、用例图、类图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2173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页面清单、交互结构图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A2B7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第一章、2.1、2.3、规范初稿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DA47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完成需求和设计初稿</w:t>
            </w:r>
          </w:p>
        </w:tc>
      </w:tr>
      <w:tr w14:paraId="4C73DC8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D6D5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第2周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77AA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时序图、流程图、接口表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59E4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时序图、流程图、接口表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689C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时序图、流程图、接口表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B9E1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完成2.5、接口前端检查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1E3B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数据库、ER图、SQL、报告汇总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858F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2.1—2.6定稿</w:t>
            </w:r>
          </w:p>
        </w:tc>
      </w:tr>
      <w:tr w14:paraId="459031B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E34B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第3周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E80F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用户后端、登录注册页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AD9A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活动后端、活动页面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E754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报名后端、报名页面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684F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路由、axios、前端整合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B6CB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模板、数据库、首次合并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14F8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形成可运行初版</w:t>
            </w:r>
          </w:p>
        </w:tc>
      </w:tr>
      <w:tr w14:paraId="3704022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7C17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第4周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77F2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用户测试、2.7素材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7B04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活动测试、2.7素材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2AAA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报名测试、2.7素材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E085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前端测试、截图、2.7素材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0601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集成、2.8、总结、附录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110B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完成最终提交</w:t>
            </w:r>
          </w:p>
        </w:tc>
      </w:tr>
    </w:tbl>
    <w:p w14:paraId="1019880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103F9CF">
      <w:pPr>
        <w:pStyle w:val="2"/>
        <w:spacing w:before="240" w:after="120"/>
      </w:pPr>
      <w:r>
        <w:t>八、最终提交物清单</w:t>
      </w:r>
    </w:p>
    <w:p w14:paraId="5C7E5219">
      <w:pPr>
        <w:spacing w:before="120" w:after="120"/>
      </w:pPr>
      <w:r>
        <w:rPr>
          <w:b w:val="0"/>
          <w:bCs w:val="0"/>
          <w:i w:val="0"/>
          <w:iCs w:val="0"/>
        </w:rPr>
        <w:t>第四周结束时，项目文件夹中至少应包含：</w:t>
      </w:r>
    </w:p>
    <w:p w14:paraId="0BC22E1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校园活动报名系统/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backend/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frontend/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sql/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│   └── create_tables.sql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report/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│   ├── 课程设计报告.docx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│   ├── UML图/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│   ├── 流程图/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│   ├── ER图/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│   └── 页面截图/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README.md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└── 演示材料/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3BBEE7A6">
      <w:pPr>
        <w:spacing w:before="120" w:after="120"/>
      </w:pPr>
      <w:r>
        <w:rPr>
          <w:b w:val="0"/>
          <w:bCs w:val="0"/>
          <w:i w:val="0"/>
          <w:iCs w:val="0"/>
        </w:rPr>
        <w:t>报告内容应包括：</w:t>
      </w:r>
    </w:p>
    <w:p w14:paraId="6987BE2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第一章：课程设计的目的与要求；</w:t>
      </w:r>
    </w:p>
    <w:p w14:paraId="32088F4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2.1—2.6：编码前完成并冻结；</w:t>
      </w:r>
    </w:p>
    <w:p w14:paraId="43C1973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2.7：编码完成后补充；</w:t>
      </w:r>
    </w:p>
    <w:p w14:paraId="54CDBE8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2.8：测试完成后补充；</w:t>
      </w:r>
    </w:p>
    <w:p w14:paraId="3DF52C9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总结；</w:t>
      </w:r>
    </w:p>
    <w:p w14:paraId="41674EB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参考文献；</w:t>
      </w:r>
    </w:p>
    <w:p w14:paraId="0BDAA7A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附录源代码和 SQL。</w:t>
      </w:r>
    </w:p>
    <w:p w14:paraId="3922389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7B8DAF7">
      <w:pPr>
        <w:pStyle w:val="3"/>
        <w:spacing w:before="240" w:after="120"/>
      </w:pPr>
      <w:r>
        <w:t>最终建议</w:t>
      </w:r>
    </w:p>
    <w:p w14:paraId="4491B1F0">
      <w:pPr>
        <w:spacing w:before="120" w:after="120"/>
      </w:pPr>
      <w:r>
        <w:rPr>
          <w:b w:val="0"/>
          <w:bCs w:val="0"/>
          <w:i w:val="0"/>
          <w:iCs w:val="0"/>
        </w:rPr>
        <w:t>这个版本相较于原分工主要做了四个调整：</w:t>
      </w:r>
    </w:p>
    <w:p w14:paraId="523968D8">
      <w:pPr>
        <w:ind w:left="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删除管理员后端和管理员页面</w:t>
      </w:r>
      <w:r>
        <w:rPr>
          <w:b w:val="0"/>
          <w:bCs w:val="0"/>
          <w:i w:val="0"/>
          <w:iCs w:val="0"/>
        </w:rPr>
        <w:t>，E 不再承担额外业务模块；</w:t>
      </w:r>
    </w:p>
    <w:p w14:paraId="5DB3756D">
      <w:pPr>
        <w:ind w:left="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A、B、C分别负责自己模块的前端页面</w:t>
      </w:r>
      <w:r>
        <w:rPr>
          <w:b w:val="0"/>
          <w:bCs w:val="0"/>
          <w:i w:val="0"/>
          <w:iCs w:val="0"/>
        </w:rPr>
        <w:t>，D只负责前端结构和整合；</w:t>
      </w:r>
    </w:p>
    <w:p w14:paraId="51A5C624">
      <w:pPr>
        <w:ind w:left="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第2周末完成并冻结2.1—2.6</w:t>
      </w:r>
      <w:r>
        <w:rPr>
          <w:b w:val="0"/>
          <w:bCs w:val="0"/>
          <w:i w:val="0"/>
          <w:iCs w:val="0"/>
        </w:rPr>
        <w:t>，不再拖到编码阶段反复修改；</w:t>
      </w:r>
    </w:p>
    <w:p w14:paraId="234DBF2D">
      <w:pPr>
        <w:ind w:left="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每周三集中完成依赖性强的任务</w:t>
      </w:r>
      <w:r>
        <w:rPr>
          <w:b w:val="0"/>
          <w:bCs w:val="0"/>
          <w:i w:val="0"/>
          <w:iCs w:val="0"/>
        </w:rPr>
        <w:t>，个人零碎时间只完成可以独立推进的文字、图表和代码。</w:t>
      </w:r>
    </w:p>
    <w:p w14:paraId="4050D4CA">
      <w:pPr>
        <w:spacing w:before="120" w:after="120"/>
      </w:pPr>
      <w:r>
        <w:rPr>
          <w:b w:val="0"/>
          <w:bCs w:val="0"/>
          <w:i w:val="0"/>
          <w:iCs w:val="0"/>
        </w:rPr>
        <w:t>按照每人每周约6小时的工作模式，这个方案只能支持一个功能较精简的 MVP 版本，但比“D负责全部前端、E负责管理员和集成”的原方案更符合你们实际的时间和工作方式。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8F31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basedOn w:val="1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basedOn w:val="1"/>
    <w:qFormat/>
    <w:uiPriority w:val="0"/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1410</Words>
  <Characters>1871</Characters>
  <TotalTime>1</TotalTime>
  <ScaleCrop>false</ScaleCrop>
  <LinksUpToDate>false</LinksUpToDate>
  <CharactersWithSpaces>1966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2026-09-09T10:49:00Z</dcterms:created>
  <dc:creator>Un-named</dc:creator>
  <cp:lastModifiedBy>茶海白客</cp:lastModifiedBy>
  <dcterms:modified xsi:type="dcterms:W3CDTF">2026-09-09T10:50:37Z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eyJoZGlkIjoiNWMxODE2YWUyZDg0ODMwZjUyNDE3NzY3ODRiNjNiMTQiLCJ1c2VySWQiOiI2Mzg3MjM0NTkifQ==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18F3A13739A5439CBD34EC3554FC9F47_12</vt:lpwstr>
  </property>
</Properties>
</file>