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811"/>
        <w:tblW w:w="9631" w:type="dxa"/>
        <w:tblLook w:val="04A0" w:firstRow="1" w:lastRow="0" w:firstColumn="1" w:lastColumn="0" w:noHBand="0" w:noVBand="1"/>
      </w:tblPr>
      <w:tblGrid>
        <w:gridCol w:w="669"/>
        <w:gridCol w:w="3125"/>
        <w:gridCol w:w="4227"/>
        <w:gridCol w:w="1610"/>
      </w:tblGrid>
      <w:tr w:rsidR="001231B8" w:rsidTr="001231B8">
        <w:trPr>
          <w:trHeight w:val="705"/>
        </w:trPr>
        <w:tc>
          <w:tcPr>
            <w:tcW w:w="9631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bookmarkStart w:id="0" w:name="_GoBack"/>
            <w:bookmarkEnd w:id="0"/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3F380D">
        <w:trPr>
          <w:trHeight w:val="617"/>
        </w:trPr>
        <w:tc>
          <w:tcPr>
            <w:tcW w:w="66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125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610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3F380D">
        <w:trPr>
          <w:trHeight w:val="1028"/>
        </w:trPr>
        <w:tc>
          <w:tcPr>
            <w:tcW w:w="66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125" w:type="dxa"/>
          </w:tcPr>
          <w:p w:rsidR="001231B8" w:rsidRPr="00226EE1" w:rsidRDefault="00226EE1" w:rsidP="001231B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“Em </w:t>
            </w:r>
            <w:proofErr w:type="spellStart"/>
            <w:r>
              <w:rPr>
                <w:b/>
              </w:rPr>
              <w:t>pré</w:t>
            </w:r>
            <w:proofErr w:type="spellEnd"/>
            <w:r>
              <w:rPr>
                <w:b/>
              </w:rPr>
              <w:t>-melhoria”</w:t>
            </w:r>
            <w:r w:rsidR="008A2AFE">
              <w:rPr>
                <w:b/>
              </w:rPr>
              <w:t>.</w:t>
            </w:r>
          </w:p>
        </w:tc>
        <w:tc>
          <w:tcPr>
            <w:tcW w:w="4227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1610" w:type="dxa"/>
          </w:tcPr>
          <w:p w:rsidR="001231B8" w:rsidRPr="007E0692" w:rsidRDefault="001231B8" w:rsidP="001231B8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28"/>
        </w:trPr>
        <w:tc>
          <w:tcPr>
            <w:tcW w:w="66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1610" w:type="dxa"/>
          </w:tcPr>
          <w:p w:rsidR="003F380D" w:rsidRPr="007E0692" w:rsidRDefault="003F380D" w:rsidP="001231B8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2A5A4D" w:rsidTr="003F380D">
        <w:trPr>
          <w:trHeight w:val="1028"/>
        </w:trPr>
        <w:tc>
          <w:tcPr>
            <w:tcW w:w="66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125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227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1610" w:type="dxa"/>
          </w:tcPr>
          <w:p w:rsidR="002A5A4D" w:rsidRPr="007E0692" w:rsidRDefault="002A5A4D" w:rsidP="002A5A4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3340CD" w:rsidTr="003F380D">
        <w:trPr>
          <w:trHeight w:val="1028"/>
        </w:trPr>
        <w:tc>
          <w:tcPr>
            <w:tcW w:w="66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125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227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1610" w:type="dxa"/>
          </w:tcPr>
          <w:p w:rsidR="003340CD" w:rsidRPr="007E0692" w:rsidRDefault="003340CD" w:rsidP="003340C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3340CD" w:rsidTr="003F380D">
        <w:trPr>
          <w:trHeight w:val="1087"/>
        </w:trPr>
        <w:tc>
          <w:tcPr>
            <w:tcW w:w="669" w:type="dxa"/>
          </w:tcPr>
          <w:p w:rsidR="003340CD" w:rsidRDefault="003340CD" w:rsidP="003340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F380D">
              <w:rPr>
                <w:b/>
              </w:rPr>
              <w:t>.1</w:t>
            </w:r>
            <w:r>
              <w:rPr>
                <w:b/>
              </w:rPr>
              <w:t>.3</w:t>
            </w:r>
          </w:p>
        </w:tc>
        <w:tc>
          <w:tcPr>
            <w:tcW w:w="3125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227" w:type="dxa"/>
          </w:tcPr>
          <w:p w:rsidR="003340CD" w:rsidRDefault="003340CD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</w:tc>
        <w:tc>
          <w:tcPr>
            <w:tcW w:w="1610" w:type="dxa"/>
          </w:tcPr>
          <w:p w:rsidR="003340CD" w:rsidRDefault="003340CD" w:rsidP="003340C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125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“Em Avaliação” (aprovado)</w:t>
            </w:r>
          </w:p>
          <w:p w:rsidR="003F380D" w:rsidRPr="003340CD" w:rsidRDefault="003F380D" w:rsidP="003F380D">
            <w:pPr>
              <w:jc w:val="both"/>
              <w:rPr>
                <w:b/>
              </w:rPr>
            </w:pP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rPr>
                <w:color w:val="FF0000"/>
              </w:rPr>
              <w:t>Definir com cliente se existirão comentários para planos aprovados e se os mesmos serão exibidos para o empreendedor.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2.1</w:t>
            </w:r>
          </w:p>
        </w:tc>
        <w:tc>
          <w:tcPr>
            <w:tcW w:w="3125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3F380D" w:rsidP="003F380D">
            <w:pPr>
              <w:jc w:val="both"/>
            </w:pPr>
            <w:r>
              <w:t xml:space="preserve"> </w:t>
            </w:r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231B8"/>
    <w:rsid w:val="002227F3"/>
    <w:rsid w:val="00226EE1"/>
    <w:rsid w:val="00253AB1"/>
    <w:rsid w:val="002A5A4D"/>
    <w:rsid w:val="003340CD"/>
    <w:rsid w:val="003F380D"/>
    <w:rsid w:val="0042422E"/>
    <w:rsid w:val="00446247"/>
    <w:rsid w:val="004A112F"/>
    <w:rsid w:val="005836B7"/>
    <w:rsid w:val="006650D3"/>
    <w:rsid w:val="00863442"/>
    <w:rsid w:val="008A2AFE"/>
    <w:rsid w:val="00B3258B"/>
    <w:rsid w:val="00B3780B"/>
    <w:rsid w:val="00B85F05"/>
    <w:rsid w:val="00BC5782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Ana</cp:lastModifiedBy>
  <cp:revision>6</cp:revision>
  <dcterms:created xsi:type="dcterms:W3CDTF">2016-04-01T13:21:00Z</dcterms:created>
  <dcterms:modified xsi:type="dcterms:W3CDTF">2016-04-06T13:39:00Z</dcterms:modified>
</cp:coreProperties>
</file>