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commentsIds.xml" ContentType="application/vnd.openxmlformats-officedocument.wordprocessingml.commentsId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2F037103" w14:textId="77777777" w:rsidR="00E86D3F" w:rsidRPr="009F3D9F" w:rsidRDefault="00B81A3F" w:rsidP="005B178E">
      <w:pPr>
        <w:jc w:val="both"/>
        <w:rPr>
          <w:rFonts w:asciiTheme="minorBidi" w:hAnsiTheme="minorBidi" w:cstheme="minorBidi"/>
          <w:b/>
          <w:sz w:val="24"/>
        </w:rPr>
      </w:pPr>
      <w:r>
        <w:rPr>
          <w:noProof/>
        </w:rPr>
        <w:drawing>
          <wp:inline distT="0" distB="0" distL="0" distR="0" wp14:anchorId="53A12EDC" wp14:editId="698F8DC1">
            <wp:extent cx="2466975" cy="647700"/>
            <wp:effectExtent l="0" t="0" r="9525"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2466975" cy="647700"/>
                    </a:xfrm>
                    <a:prstGeom prst="rect">
                      <a:avLst/>
                    </a:prstGeom>
                  </pic:spPr>
                </pic:pic>
              </a:graphicData>
            </a:graphic>
          </wp:inline>
        </w:drawing>
      </w:r>
    </w:p>
    <w:p w14:paraId="32135822" w14:textId="77777777" w:rsidR="00E86D3F" w:rsidRPr="009F3D9F" w:rsidRDefault="00E86D3F" w:rsidP="005B178E">
      <w:pPr>
        <w:jc w:val="both"/>
        <w:rPr>
          <w:rFonts w:asciiTheme="minorBidi" w:hAnsiTheme="minorBidi" w:cstheme="minorBidi"/>
          <w:b/>
          <w:sz w:val="24"/>
        </w:rPr>
      </w:pPr>
    </w:p>
    <w:p w14:paraId="2B28D43D" w14:textId="77777777" w:rsidR="00E86D3F" w:rsidRPr="009F3D9F" w:rsidRDefault="00E86D3F" w:rsidP="005B178E">
      <w:pPr>
        <w:jc w:val="both"/>
        <w:rPr>
          <w:rFonts w:asciiTheme="minorBidi" w:hAnsiTheme="minorBidi" w:cstheme="minorBidi"/>
          <w:b/>
          <w:sz w:val="24"/>
        </w:rPr>
      </w:pPr>
    </w:p>
    <w:p w14:paraId="5862F15D" w14:textId="77777777" w:rsidR="00E86D3F" w:rsidRPr="009F3D9F" w:rsidRDefault="00E86D3F" w:rsidP="005B178E">
      <w:pPr>
        <w:jc w:val="both"/>
        <w:rPr>
          <w:rFonts w:asciiTheme="minorBidi" w:hAnsiTheme="minorBidi" w:cstheme="minorBidi"/>
          <w:b/>
          <w:sz w:val="24"/>
        </w:rPr>
      </w:pPr>
    </w:p>
    <w:p w14:paraId="66D26861" w14:textId="77777777" w:rsidR="00E86D3F" w:rsidRPr="009F3D9F" w:rsidRDefault="00E86D3F" w:rsidP="005B178E">
      <w:pPr>
        <w:jc w:val="both"/>
        <w:rPr>
          <w:rFonts w:asciiTheme="minorBidi" w:hAnsiTheme="minorBidi" w:cstheme="minorBidi"/>
          <w:b/>
          <w:sz w:val="24"/>
        </w:rPr>
      </w:pPr>
    </w:p>
    <w:p w14:paraId="30FB4B26" w14:textId="77777777" w:rsidR="00E86D3F" w:rsidRPr="009F3D9F" w:rsidRDefault="00E86D3F" w:rsidP="005B178E">
      <w:pPr>
        <w:jc w:val="both"/>
        <w:rPr>
          <w:rFonts w:asciiTheme="minorBidi" w:hAnsiTheme="minorBidi" w:cstheme="minorBidi"/>
          <w:b/>
          <w:sz w:val="24"/>
        </w:rPr>
      </w:pPr>
    </w:p>
    <w:p w14:paraId="337EB896" w14:textId="77777777" w:rsidR="00E86D3F" w:rsidRPr="009F3D9F" w:rsidRDefault="00E86D3F" w:rsidP="005B178E">
      <w:pPr>
        <w:jc w:val="both"/>
        <w:rPr>
          <w:rFonts w:asciiTheme="minorBidi" w:hAnsiTheme="minorBidi" w:cstheme="minorBidi"/>
          <w:b/>
          <w:sz w:val="24"/>
        </w:rPr>
      </w:pPr>
    </w:p>
    <w:p w14:paraId="1F7C2CC8" w14:textId="77777777" w:rsidR="00E86D3F" w:rsidRPr="009F3D9F" w:rsidRDefault="00880719" w:rsidP="005B178E">
      <w:pPr>
        <w:jc w:val="both"/>
        <w:rPr>
          <w:rFonts w:asciiTheme="minorBidi" w:hAnsiTheme="minorBidi" w:cstheme="minorBidi"/>
          <w:b/>
          <w:sz w:val="24"/>
        </w:rPr>
      </w:pPr>
      <w:r w:rsidRPr="009F3D9F">
        <w:rPr>
          <w:rFonts w:asciiTheme="minorBidi" w:hAnsiTheme="minorBidi" w:cstheme="minorBidi"/>
          <w:b/>
          <w:noProof/>
          <w:sz w:val="24"/>
        </w:rPr>
        <mc:AlternateContent>
          <mc:Choice Requires="wps">
            <w:drawing>
              <wp:anchor distT="0" distB="0" distL="114300" distR="114300" simplePos="0" relativeHeight="251665408" behindDoc="0" locked="0" layoutInCell="1" allowOverlap="1" wp14:anchorId="433E222B" wp14:editId="41B1AB88">
                <wp:simplePos x="0" y="0"/>
                <wp:positionH relativeFrom="column">
                  <wp:posOffset>-371475</wp:posOffset>
                </wp:positionH>
                <wp:positionV relativeFrom="paragraph">
                  <wp:posOffset>184785</wp:posOffset>
                </wp:positionV>
                <wp:extent cx="6412865" cy="2220595"/>
                <wp:effectExtent l="0" t="0" r="6985" b="8255"/>
                <wp:wrapNone/>
                <wp:docPr id="2" name="Rectangle 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gray">
                        <a:xfrm>
                          <a:off x="0" y="0"/>
                          <a:ext cx="6412865" cy="2220595"/>
                        </a:xfrm>
                        <a:prstGeom prst="rect">
                          <a:avLst/>
                        </a:prstGeom>
                        <a:noFill/>
                        <a:ln>
                          <a:noFill/>
                        </a:ln>
                        <a:effectLst/>
                        <a:extLst>
                          <a:ext uri="{909E8E84-426E-40DD-AFC4-6F175D3DCCD1}">
                            <a14:hiddenFill xmlns:a14="http://schemas.microsoft.com/office/drawing/2010/main">
                              <a:solidFill>
                                <a:srgbClr val="7F7E82"/>
                              </a:solidFill>
                            </a14:hiddenFill>
                          </a:ext>
                          <a:ext uri="{91240B29-F687-4F45-9708-019B960494DF}">
                            <a14:hiddenLine xmlns:a14="http://schemas.microsoft.com/office/drawing/2010/main" w="9525">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14:paraId="23302055" w14:textId="41F1DC9C" w:rsidR="00DD32F8" w:rsidRDefault="00DD32F8" w:rsidP="005E148D">
                            <w:pPr>
                              <w:autoSpaceDE w:val="0"/>
                              <w:autoSpaceDN w:val="0"/>
                              <w:adjustRightInd w:val="0"/>
                              <w:rPr>
                                <w:rFonts w:ascii="Calibri" w:hAnsi="Calibri" w:cs="Calibri"/>
                                <w:color w:val="000000"/>
                                <w:sz w:val="56"/>
                                <w:szCs w:val="56"/>
                              </w:rPr>
                            </w:pPr>
                            <w:r w:rsidRPr="00E86D3F">
                              <w:rPr>
                                <w:rFonts w:ascii="Calibri" w:hAnsi="Calibri" w:cs="Calibri"/>
                                <w:color w:val="000000"/>
                                <w:sz w:val="56"/>
                                <w:szCs w:val="56"/>
                              </w:rPr>
                              <w:t>Internal Audit</w:t>
                            </w:r>
                            <w:r>
                              <w:rPr>
                                <w:rFonts w:ascii="Calibri" w:hAnsi="Calibri" w:cs="Calibri"/>
                                <w:color w:val="000000"/>
                                <w:sz w:val="56"/>
                                <w:szCs w:val="56"/>
                              </w:rPr>
                              <w:t xml:space="preserve"> – </w:t>
                            </w:r>
                            <w:r w:rsidR="005E148D">
                              <w:rPr>
                                <w:rFonts w:ascii="Calibri" w:hAnsi="Calibri" w:cs="Calibri"/>
                                <w:color w:val="000000"/>
                                <w:sz w:val="56"/>
                                <w:szCs w:val="56"/>
                              </w:rPr>
                              <w:t>Research Computing</w:t>
                            </w:r>
                          </w:p>
                          <w:p w14:paraId="76B11313" w14:textId="77777777" w:rsidR="00DD32F8" w:rsidRPr="00E86D3F" w:rsidRDefault="00DD32F8" w:rsidP="007C1B7E">
                            <w:pPr>
                              <w:autoSpaceDE w:val="0"/>
                              <w:autoSpaceDN w:val="0"/>
                              <w:adjustRightInd w:val="0"/>
                              <w:rPr>
                                <w:rFonts w:ascii="Calibri" w:hAnsi="Calibri" w:cs="Calibri"/>
                                <w:color w:val="000000"/>
                                <w:sz w:val="56"/>
                                <w:szCs w:val="56"/>
                              </w:rPr>
                            </w:pPr>
                          </w:p>
                          <w:p w14:paraId="085530CD" w14:textId="77777777" w:rsidR="00DD32F8" w:rsidRDefault="00DD32F8" w:rsidP="00E86D3F">
                            <w:pPr>
                              <w:autoSpaceDE w:val="0"/>
                              <w:autoSpaceDN w:val="0"/>
                              <w:adjustRightInd w:val="0"/>
                              <w:rPr>
                                <w:rFonts w:ascii="Calibri" w:hAnsi="Calibri" w:cs="Calibri"/>
                                <w:color w:val="000000"/>
                                <w:sz w:val="48"/>
                                <w:szCs w:val="48"/>
                              </w:rPr>
                            </w:pPr>
                            <w:r w:rsidRPr="00E86D3F">
                              <w:rPr>
                                <w:rFonts w:ascii="Calibri" w:hAnsi="Calibri" w:cs="Calibri"/>
                                <w:color w:val="000000"/>
                                <w:sz w:val="48"/>
                                <w:szCs w:val="48"/>
                              </w:rPr>
                              <w:t>Process Understanding</w:t>
                            </w:r>
                            <w:r>
                              <w:rPr>
                                <w:rFonts w:ascii="Calibri" w:hAnsi="Calibri" w:cs="Calibri"/>
                                <w:color w:val="000000"/>
                                <w:sz w:val="48"/>
                                <w:szCs w:val="48"/>
                              </w:rPr>
                              <w:t xml:space="preserve"> Document</w:t>
                            </w:r>
                          </w:p>
                          <w:p w14:paraId="473DECBB" w14:textId="77777777" w:rsidR="00DD32F8" w:rsidRPr="00E86D3F" w:rsidRDefault="00DD32F8" w:rsidP="00E86D3F">
                            <w:pPr>
                              <w:autoSpaceDE w:val="0"/>
                              <w:autoSpaceDN w:val="0"/>
                              <w:adjustRightInd w:val="0"/>
                              <w:rPr>
                                <w:rFonts w:ascii="Calibri" w:hAnsi="Calibri" w:cs="Calibri"/>
                                <w:i/>
                                <w:color w:val="000000"/>
                                <w:sz w:val="36"/>
                                <w:szCs w:val="48"/>
                              </w:rPr>
                            </w:pPr>
                          </w:p>
                        </w:txbxContent>
                      </wps:txbx>
                      <wps:bodyPr rot="0" vert="horz" wrap="square" lIns="0" tIns="0" rIns="0" bIns="0" anchor="b" anchorCtr="0" upright="1">
                        <a:noAutofit/>
                      </wps:bodyPr>
                    </wps:wsp>
                  </a:graphicData>
                </a:graphic>
                <wp14:sizeRelH relativeFrom="page">
                  <wp14:pctWidth>0</wp14:pctWidth>
                </wp14:sizeRelH>
                <wp14:sizeRelV relativeFrom="page">
                  <wp14:pctHeight>0</wp14:pctHeight>
                </wp14:sizeRelV>
              </wp:anchor>
            </w:drawing>
          </mc:Choice>
          <mc:Fallback>
            <w:pict>
              <v:rect w14:anchorId="433E222B" id="Rectangle 3" o:spid="_x0000_s1026" style="position:absolute;left:0;text-align:left;margin-left:-29.25pt;margin-top:14.55pt;width:504.95pt;height:174.85pt;z-index:2516654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bottom" o:bwmode="graySca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" filled="f" fillcolor="#7f7e82" stroked="f">
                <v:textbox inset="0,0,0,0">
                  <w:txbxContent>
                    <w:p w14:paraId="23302055" w14:textId="41F1DC9C" w:rsidR="00DD32F8" w:rsidRDefault="00DD32F8" w:rsidP="005E148D">
                      <w:pPr>
                        <w:autoSpaceDE w:val="0"/>
                        <w:autoSpaceDN w:val="0"/>
                        <w:adjustRightInd w:val="0"/>
                        <w:rPr>
                          <w:rFonts w:ascii="Calibri" w:hAnsi="Calibri" w:cs="Calibri"/>
                          <w:color w:val="000000"/>
                          <w:sz w:val="56"/>
                          <w:szCs w:val="56"/>
                        </w:rPr>
                      </w:pPr>
                      <w:r w:rsidRPr="00E86D3F">
                        <w:rPr>
                          <w:rFonts w:ascii="Calibri" w:hAnsi="Calibri" w:cs="Calibri"/>
                          <w:color w:val="000000"/>
                          <w:sz w:val="56"/>
                          <w:szCs w:val="56"/>
                        </w:rPr>
                        <w:t>Internal Audit</w:t>
                      </w:r>
                      <w:r>
                        <w:rPr>
                          <w:rFonts w:ascii="Calibri" w:hAnsi="Calibri" w:cs="Calibri"/>
                          <w:color w:val="000000"/>
                          <w:sz w:val="56"/>
                          <w:szCs w:val="56"/>
                        </w:rPr>
                        <w:t xml:space="preserve"> – </w:t>
                      </w:r>
                      <w:r w:rsidR="005E148D">
                        <w:rPr>
                          <w:rFonts w:ascii="Calibri" w:hAnsi="Calibri" w:cs="Calibri"/>
                          <w:color w:val="000000"/>
                          <w:sz w:val="56"/>
                          <w:szCs w:val="56"/>
                        </w:rPr>
                        <w:t>Research Computing</w:t>
                      </w:r>
                    </w:p>
                    <w:p w14:paraId="76B11313" w14:textId="77777777" w:rsidR="00DD32F8" w:rsidRPr="00E86D3F" w:rsidRDefault="00DD32F8" w:rsidP="007C1B7E">
                      <w:pPr>
                        <w:autoSpaceDE w:val="0"/>
                        <w:autoSpaceDN w:val="0"/>
                        <w:adjustRightInd w:val="0"/>
                        <w:rPr>
                          <w:rFonts w:ascii="Calibri" w:hAnsi="Calibri" w:cs="Calibri"/>
                          <w:color w:val="000000"/>
                          <w:sz w:val="56"/>
                          <w:szCs w:val="56"/>
                        </w:rPr>
                      </w:pPr>
                    </w:p>
                    <w:p w14:paraId="085530CD" w14:textId="77777777" w:rsidR="00DD32F8" w:rsidRDefault="00DD32F8" w:rsidP="00E86D3F">
                      <w:pPr>
                        <w:autoSpaceDE w:val="0"/>
                        <w:autoSpaceDN w:val="0"/>
                        <w:adjustRightInd w:val="0"/>
                        <w:rPr>
                          <w:rFonts w:ascii="Calibri" w:hAnsi="Calibri" w:cs="Calibri"/>
                          <w:color w:val="000000"/>
                          <w:sz w:val="48"/>
                          <w:szCs w:val="48"/>
                        </w:rPr>
                      </w:pPr>
                      <w:r w:rsidRPr="00E86D3F">
                        <w:rPr>
                          <w:rFonts w:ascii="Calibri" w:hAnsi="Calibri" w:cs="Calibri"/>
                          <w:color w:val="000000"/>
                          <w:sz w:val="48"/>
                          <w:szCs w:val="48"/>
                        </w:rPr>
                        <w:t>Process Understanding</w:t>
                      </w:r>
                      <w:r>
                        <w:rPr>
                          <w:rFonts w:ascii="Calibri" w:hAnsi="Calibri" w:cs="Calibri"/>
                          <w:color w:val="000000"/>
                          <w:sz w:val="48"/>
                          <w:szCs w:val="48"/>
                        </w:rPr>
                        <w:t xml:space="preserve"> Document</w:t>
                      </w:r>
                    </w:p>
                    <w:p w14:paraId="473DECBB" w14:textId="77777777" w:rsidR="00DD32F8" w:rsidRPr="00E86D3F" w:rsidRDefault="00DD32F8" w:rsidP="00E86D3F">
                      <w:pPr>
                        <w:autoSpaceDE w:val="0"/>
                        <w:autoSpaceDN w:val="0"/>
                        <w:adjustRightInd w:val="0"/>
                        <w:rPr>
                          <w:rFonts w:ascii="Calibri" w:hAnsi="Calibri" w:cs="Calibri"/>
                          <w:i/>
                          <w:color w:val="000000"/>
                          <w:sz w:val="36"/>
                          <w:szCs w:val="48"/>
                        </w:rPr>
                      </w:pPr>
                    </w:p>
                  </w:txbxContent>
                </v:textbox>
              </v:rect>
            </w:pict>
          </mc:Fallback>
        </mc:AlternateContent>
      </w:r>
    </w:p>
    <w:p w14:paraId="79CEC9C6" w14:textId="77777777" w:rsidR="00E86D3F" w:rsidRPr="009F3D9F" w:rsidRDefault="00E86D3F" w:rsidP="005B178E">
      <w:pPr>
        <w:jc w:val="both"/>
        <w:rPr>
          <w:rFonts w:asciiTheme="minorBidi" w:hAnsiTheme="minorBidi" w:cstheme="minorBidi"/>
          <w:b/>
          <w:sz w:val="24"/>
        </w:rPr>
      </w:pPr>
    </w:p>
    <w:p w14:paraId="0D1F97F6" w14:textId="77777777" w:rsidR="00E86D3F" w:rsidRPr="009F3D9F" w:rsidRDefault="00E86D3F" w:rsidP="005B178E">
      <w:pPr>
        <w:jc w:val="both"/>
        <w:rPr>
          <w:rFonts w:asciiTheme="minorBidi" w:hAnsiTheme="minorBidi" w:cstheme="minorBidi"/>
          <w:b/>
          <w:sz w:val="24"/>
        </w:rPr>
      </w:pPr>
    </w:p>
    <w:p w14:paraId="1015628E" w14:textId="77777777" w:rsidR="00E86D3F" w:rsidRPr="009F3D9F" w:rsidRDefault="00E86D3F" w:rsidP="005B178E">
      <w:pPr>
        <w:jc w:val="both"/>
        <w:rPr>
          <w:rFonts w:asciiTheme="minorBidi" w:hAnsiTheme="minorBidi" w:cstheme="minorBidi"/>
          <w:b/>
          <w:sz w:val="24"/>
        </w:rPr>
      </w:pPr>
    </w:p>
    <w:p w14:paraId="1F729F2E" w14:textId="77777777" w:rsidR="00E86D3F" w:rsidRPr="009F3D9F" w:rsidRDefault="00E86D3F" w:rsidP="005B178E">
      <w:pPr>
        <w:jc w:val="both"/>
        <w:rPr>
          <w:rFonts w:asciiTheme="minorBidi" w:hAnsiTheme="minorBidi" w:cstheme="minorBidi"/>
          <w:b/>
          <w:sz w:val="24"/>
        </w:rPr>
      </w:pPr>
    </w:p>
    <w:p w14:paraId="0B516707" w14:textId="77777777" w:rsidR="00E86D3F" w:rsidRPr="009F3D9F" w:rsidRDefault="00E86D3F" w:rsidP="005B178E">
      <w:pPr>
        <w:jc w:val="both"/>
        <w:rPr>
          <w:rFonts w:asciiTheme="minorBidi" w:hAnsiTheme="minorBidi" w:cstheme="minorBidi"/>
          <w:b/>
          <w:sz w:val="24"/>
        </w:rPr>
      </w:pPr>
    </w:p>
    <w:p w14:paraId="4CEA3DAD" w14:textId="77777777" w:rsidR="00E86D3F" w:rsidRPr="009F3D9F" w:rsidRDefault="00E86D3F" w:rsidP="005B178E">
      <w:pPr>
        <w:jc w:val="both"/>
        <w:rPr>
          <w:rFonts w:asciiTheme="minorBidi" w:hAnsiTheme="minorBidi" w:cstheme="minorBidi"/>
          <w:b/>
          <w:sz w:val="24"/>
        </w:rPr>
      </w:pPr>
    </w:p>
    <w:p w14:paraId="514CF049" w14:textId="77777777" w:rsidR="00E86D3F" w:rsidRPr="009F3D9F" w:rsidRDefault="00E86D3F" w:rsidP="005B178E">
      <w:pPr>
        <w:jc w:val="both"/>
        <w:rPr>
          <w:rFonts w:asciiTheme="minorBidi" w:hAnsiTheme="minorBidi" w:cstheme="minorBidi"/>
          <w:b/>
          <w:sz w:val="24"/>
        </w:rPr>
      </w:pPr>
    </w:p>
    <w:p w14:paraId="0FAB0394" w14:textId="77777777" w:rsidR="00E86D3F" w:rsidRPr="009F3D9F" w:rsidRDefault="00E86D3F" w:rsidP="005B178E">
      <w:pPr>
        <w:jc w:val="both"/>
        <w:rPr>
          <w:rFonts w:asciiTheme="minorBidi" w:hAnsiTheme="minorBidi" w:cstheme="minorBidi"/>
          <w:b/>
          <w:sz w:val="24"/>
        </w:rPr>
      </w:pPr>
    </w:p>
    <w:p w14:paraId="2EB4FD30" w14:textId="77777777" w:rsidR="00E86D3F" w:rsidRPr="009F3D9F" w:rsidRDefault="00E86D3F" w:rsidP="005B178E">
      <w:pPr>
        <w:jc w:val="both"/>
        <w:rPr>
          <w:rFonts w:asciiTheme="minorBidi" w:hAnsiTheme="minorBidi" w:cstheme="minorBidi"/>
          <w:b/>
          <w:sz w:val="24"/>
        </w:rPr>
      </w:pPr>
    </w:p>
    <w:p w14:paraId="7061EBA8" w14:textId="77777777" w:rsidR="00E86D3F" w:rsidRPr="009F3D9F" w:rsidRDefault="00E86D3F" w:rsidP="005B178E">
      <w:pPr>
        <w:jc w:val="both"/>
        <w:rPr>
          <w:rFonts w:asciiTheme="minorBidi" w:hAnsiTheme="minorBidi" w:cstheme="minorBidi"/>
          <w:b/>
          <w:sz w:val="24"/>
        </w:rPr>
      </w:pPr>
    </w:p>
    <w:p w14:paraId="779A8856" w14:textId="77777777" w:rsidR="00E86D3F" w:rsidRPr="009F3D9F" w:rsidRDefault="00E86D3F" w:rsidP="005B178E">
      <w:pPr>
        <w:jc w:val="both"/>
        <w:rPr>
          <w:rFonts w:asciiTheme="minorBidi" w:hAnsiTheme="minorBidi" w:cstheme="minorBidi"/>
          <w:b/>
          <w:sz w:val="24"/>
        </w:rPr>
      </w:pPr>
    </w:p>
    <w:p w14:paraId="7E6D3244" w14:textId="77777777" w:rsidR="00E86D3F" w:rsidRPr="009F3D9F" w:rsidRDefault="00E86D3F" w:rsidP="005B178E">
      <w:pPr>
        <w:jc w:val="both"/>
        <w:rPr>
          <w:rFonts w:asciiTheme="minorBidi" w:hAnsiTheme="minorBidi" w:cstheme="minorBidi"/>
          <w:b/>
          <w:sz w:val="24"/>
        </w:rPr>
      </w:pPr>
    </w:p>
    <w:p w14:paraId="3E2E519D" w14:textId="77777777" w:rsidR="00E86D3F" w:rsidRPr="009F3D9F" w:rsidRDefault="00E86D3F" w:rsidP="005B178E">
      <w:pPr>
        <w:jc w:val="both"/>
        <w:rPr>
          <w:rFonts w:asciiTheme="minorBidi" w:hAnsiTheme="minorBidi" w:cstheme="minorBidi"/>
          <w:b/>
          <w:sz w:val="24"/>
        </w:rPr>
      </w:pPr>
    </w:p>
    <w:p w14:paraId="11FDD811" w14:textId="77777777" w:rsidR="000876BF" w:rsidRPr="009F3D9F" w:rsidRDefault="000876BF" w:rsidP="005B178E">
      <w:pPr>
        <w:jc w:val="both"/>
        <w:rPr>
          <w:rFonts w:asciiTheme="minorBidi" w:hAnsiTheme="minorBidi" w:cstheme="minorBidi"/>
          <w:b/>
          <w:sz w:val="24"/>
        </w:rPr>
      </w:pPr>
    </w:p>
    <w:p w14:paraId="5256CA75" w14:textId="77777777" w:rsidR="000876BF" w:rsidRPr="009F3D9F" w:rsidRDefault="000876BF" w:rsidP="005B178E">
      <w:pPr>
        <w:jc w:val="both"/>
        <w:rPr>
          <w:rFonts w:asciiTheme="minorBidi" w:hAnsiTheme="minorBidi" w:cstheme="minorBidi"/>
          <w:b/>
          <w:sz w:val="24"/>
        </w:rPr>
      </w:pPr>
    </w:p>
    <w:p w14:paraId="66A1D2E1" w14:textId="77777777" w:rsidR="000876BF" w:rsidRPr="009F3D9F" w:rsidRDefault="000876BF" w:rsidP="005B178E">
      <w:pPr>
        <w:jc w:val="both"/>
        <w:rPr>
          <w:rFonts w:asciiTheme="minorBidi" w:hAnsiTheme="minorBidi" w:cstheme="minorBidi"/>
          <w:b/>
          <w:sz w:val="24"/>
        </w:rPr>
      </w:pPr>
    </w:p>
    <w:p w14:paraId="6923DC8D" w14:textId="77777777" w:rsidR="000876BF" w:rsidRPr="009F3D9F" w:rsidRDefault="000876BF" w:rsidP="005B178E">
      <w:pPr>
        <w:jc w:val="both"/>
        <w:rPr>
          <w:rFonts w:asciiTheme="minorBidi" w:hAnsiTheme="minorBidi" w:cstheme="minorBidi"/>
          <w:b/>
          <w:sz w:val="24"/>
        </w:rPr>
      </w:pPr>
    </w:p>
    <w:p w14:paraId="1FD0ECC2" w14:textId="77777777" w:rsidR="000876BF" w:rsidRPr="009F3D9F" w:rsidRDefault="000876BF" w:rsidP="005B178E">
      <w:pPr>
        <w:jc w:val="both"/>
        <w:rPr>
          <w:rFonts w:asciiTheme="minorBidi" w:hAnsiTheme="minorBidi" w:cstheme="minorBidi"/>
          <w:b/>
          <w:sz w:val="24"/>
        </w:rPr>
      </w:pPr>
    </w:p>
    <w:p w14:paraId="2D1798A8" w14:textId="77777777" w:rsidR="00596FDF" w:rsidRPr="009F3D9F" w:rsidRDefault="00F577E2" w:rsidP="005B178E">
      <w:pPr>
        <w:tabs>
          <w:tab w:val="left" w:pos="5989"/>
        </w:tabs>
        <w:spacing w:after="240"/>
        <w:jc w:val="both"/>
        <w:rPr>
          <w:rFonts w:asciiTheme="minorBidi" w:hAnsiTheme="minorBidi" w:cstheme="minorBidi"/>
          <w:sz w:val="24"/>
        </w:rPr>
      </w:pPr>
      <w:r w:rsidRPr="009F3D9F">
        <w:rPr>
          <w:rFonts w:asciiTheme="minorBidi" w:hAnsiTheme="minorBidi" w:cstheme="minorBidi"/>
          <w:sz w:val="24"/>
        </w:rPr>
        <w:tab/>
      </w:r>
    </w:p>
    <w:tbl>
      <w:tblPr>
        <w:tblW w:w="5587" w:type="pct"/>
        <w:tblInd w:w="-52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3430"/>
        <w:gridCol w:w="7118"/>
      </w:tblGrid>
      <w:tr w:rsidR="00E86D3F" w:rsidRPr="009F3D9F" w14:paraId="089852CF" w14:textId="77777777" w:rsidTr="006B64DE">
        <w:trPr>
          <w:trHeight w:val="468"/>
        </w:trPr>
        <w:tc>
          <w:tcPr>
            <w:tcW w:w="1626" w:type="pct"/>
            <w:shd w:val="clear" w:color="auto" w:fill="548DD4" w:themeFill="text2" w:themeFillTint="99"/>
            <w:vAlign w:val="center"/>
          </w:tcPr>
          <w:p w14:paraId="7D483820" w14:textId="77777777" w:rsidR="00E86D3F" w:rsidRPr="009F3D9F" w:rsidRDefault="00E86D3F" w:rsidP="005B178E">
            <w:pPr>
              <w:jc w:val="both"/>
              <w:rPr>
                <w:rFonts w:asciiTheme="minorBidi" w:hAnsiTheme="minorBidi" w:cstheme="minorBidi"/>
                <w:b/>
                <w:color w:val="FFFFFF" w:themeColor="background1"/>
                <w:sz w:val="24"/>
              </w:rPr>
            </w:pPr>
            <w:r w:rsidRPr="009F3D9F">
              <w:rPr>
                <w:rFonts w:asciiTheme="minorBidi" w:hAnsiTheme="minorBidi" w:cstheme="minorBidi"/>
                <w:b/>
                <w:color w:val="FFFFFF" w:themeColor="background1"/>
                <w:sz w:val="24"/>
              </w:rPr>
              <w:br w:type="page"/>
            </w:r>
            <w:r w:rsidR="006B64DE" w:rsidRPr="009F3D9F">
              <w:rPr>
                <w:rFonts w:asciiTheme="minorBidi" w:hAnsiTheme="minorBidi" w:cstheme="minorBidi"/>
                <w:b/>
                <w:color w:val="FFFFFF" w:themeColor="background1"/>
                <w:sz w:val="24"/>
              </w:rPr>
              <w:t>Prepared by</w:t>
            </w:r>
          </w:p>
        </w:tc>
        <w:tc>
          <w:tcPr>
            <w:tcW w:w="3374" w:type="pct"/>
            <w:shd w:val="clear" w:color="auto" w:fill="auto"/>
            <w:vAlign w:val="center"/>
          </w:tcPr>
          <w:p w14:paraId="569E0E52" w14:textId="266EECCC" w:rsidR="00E86D3F" w:rsidRPr="009F3D9F" w:rsidRDefault="00882B0E" w:rsidP="00FA34EE">
            <w:pPr>
              <w:jc w:val="both"/>
              <w:rPr>
                <w:rFonts w:asciiTheme="minorBidi" w:hAnsiTheme="minorBidi" w:cstheme="minorBidi"/>
                <w:sz w:val="24"/>
              </w:rPr>
            </w:pPr>
            <w:r>
              <w:rPr>
                <w:rFonts w:ascii="Calibri Light" w:hAnsi="Calibri Light" w:cstheme="minorBidi"/>
                <w:sz w:val="22"/>
                <w:szCs w:val="22"/>
              </w:rPr>
              <w:t>Nae</w:t>
            </w:r>
            <w:r w:rsidR="00E62CA6">
              <w:rPr>
                <w:rFonts w:ascii="Calibri Light" w:hAnsi="Calibri Light" w:cstheme="minorBidi"/>
                <w:sz w:val="22"/>
                <w:szCs w:val="22"/>
              </w:rPr>
              <w:t>ma Al M</w:t>
            </w:r>
            <w:r w:rsidR="005E148D">
              <w:rPr>
                <w:rFonts w:ascii="Calibri Light" w:hAnsi="Calibri Light" w:cstheme="minorBidi"/>
                <w:sz w:val="22"/>
                <w:szCs w:val="22"/>
              </w:rPr>
              <w:t>arzoo</w:t>
            </w:r>
            <w:r w:rsidR="00616C94">
              <w:rPr>
                <w:rFonts w:ascii="Calibri Light" w:hAnsi="Calibri Light" w:cstheme="minorBidi"/>
                <w:sz w:val="22"/>
                <w:szCs w:val="22"/>
              </w:rPr>
              <w:t>qi</w:t>
            </w:r>
            <w:r w:rsidR="007C1B7E">
              <w:rPr>
                <w:rFonts w:ascii="Calibri Light" w:hAnsi="Calibri Light" w:cstheme="minorBidi"/>
                <w:sz w:val="22"/>
                <w:szCs w:val="22"/>
              </w:rPr>
              <w:t xml:space="preserve"> / </w:t>
            </w:r>
            <w:r w:rsidR="00203861">
              <w:rPr>
                <w:rFonts w:ascii="Calibri Light" w:hAnsi="Calibri Light" w:cstheme="minorBidi"/>
                <w:sz w:val="22"/>
                <w:szCs w:val="22"/>
              </w:rPr>
              <w:t>Hatem Haddad</w:t>
            </w:r>
          </w:p>
        </w:tc>
      </w:tr>
      <w:tr w:rsidR="006B64DE" w:rsidRPr="009F3D9F" w14:paraId="4E0867E0" w14:textId="77777777" w:rsidTr="007B279A">
        <w:trPr>
          <w:trHeight w:val="467"/>
        </w:trPr>
        <w:tc>
          <w:tcPr>
            <w:tcW w:w="1626" w:type="pct"/>
            <w:shd w:val="clear" w:color="auto" w:fill="548DD4" w:themeFill="text2" w:themeFillTint="99"/>
            <w:vAlign w:val="center"/>
          </w:tcPr>
          <w:p w14:paraId="56AD7BB5" w14:textId="77777777" w:rsidR="006B64DE" w:rsidRPr="009F3D9F" w:rsidRDefault="006B64DE" w:rsidP="005B178E">
            <w:pPr>
              <w:jc w:val="both"/>
              <w:rPr>
                <w:rFonts w:asciiTheme="minorBidi" w:hAnsiTheme="minorBidi" w:cstheme="minorBidi"/>
                <w:b/>
                <w:color w:val="FFFFFF" w:themeColor="background1"/>
                <w:sz w:val="24"/>
              </w:rPr>
            </w:pPr>
            <w:r w:rsidRPr="009F3D9F">
              <w:rPr>
                <w:rFonts w:asciiTheme="minorBidi" w:hAnsiTheme="minorBidi" w:cstheme="minorBidi"/>
                <w:b/>
                <w:color w:val="FFFFFF" w:themeColor="background1"/>
                <w:sz w:val="24"/>
              </w:rPr>
              <w:t>Date</w:t>
            </w:r>
          </w:p>
        </w:tc>
        <w:tc>
          <w:tcPr>
            <w:tcW w:w="3374" w:type="pct"/>
            <w:vAlign w:val="center"/>
          </w:tcPr>
          <w:p w14:paraId="586FA48C" w14:textId="69766689" w:rsidR="006B64DE" w:rsidRPr="009F3D9F" w:rsidRDefault="00FA34EE" w:rsidP="008D6F3E">
            <w:pPr>
              <w:jc w:val="both"/>
              <w:rPr>
                <w:rFonts w:asciiTheme="minorBidi" w:hAnsiTheme="minorBidi" w:cstheme="minorBidi"/>
                <w:sz w:val="24"/>
              </w:rPr>
            </w:pPr>
            <w:r>
              <w:rPr>
                <w:rFonts w:ascii="Calibri Light" w:hAnsi="Calibri Light" w:cstheme="minorBidi"/>
                <w:sz w:val="22"/>
                <w:szCs w:val="22"/>
              </w:rPr>
              <w:t>January 2023</w:t>
            </w:r>
          </w:p>
        </w:tc>
      </w:tr>
    </w:tbl>
    <w:p w14:paraId="3385CE1F" w14:textId="77777777" w:rsidR="00E86D3F" w:rsidRPr="009F3D9F" w:rsidRDefault="00E86D3F" w:rsidP="005B178E">
      <w:pPr>
        <w:jc w:val="both"/>
        <w:rPr>
          <w:rFonts w:asciiTheme="minorBidi" w:hAnsiTheme="minorBidi" w:cstheme="minorBidi"/>
          <w:b/>
          <w:sz w:val="24"/>
        </w:rPr>
      </w:pPr>
    </w:p>
    <w:p w14:paraId="2F415B9F" w14:textId="77777777" w:rsidR="00655B64" w:rsidRPr="009F3D9F" w:rsidRDefault="00655B64" w:rsidP="005B178E">
      <w:pPr>
        <w:jc w:val="both"/>
        <w:rPr>
          <w:rFonts w:asciiTheme="minorBidi" w:hAnsiTheme="minorBidi" w:cstheme="minorBidi"/>
          <w:sz w:val="24"/>
        </w:rPr>
      </w:pPr>
    </w:p>
    <w:p w14:paraId="7964ACDD" w14:textId="77777777" w:rsidR="00687A21" w:rsidRPr="009F3D9F" w:rsidRDefault="00687A21" w:rsidP="005B178E">
      <w:pPr>
        <w:spacing w:after="200" w:line="276" w:lineRule="auto"/>
        <w:jc w:val="both"/>
        <w:rPr>
          <w:rFonts w:asciiTheme="minorBidi" w:hAnsiTheme="minorBidi" w:cstheme="minorBidi"/>
          <w:sz w:val="24"/>
        </w:rPr>
      </w:pPr>
      <w:r w:rsidRPr="009F3D9F">
        <w:rPr>
          <w:rFonts w:asciiTheme="minorBidi" w:hAnsiTheme="minorBidi" w:cstheme="minorBidi"/>
          <w:sz w:val="24"/>
        </w:rPr>
        <w:br w:type="page"/>
      </w:r>
      <w:bookmarkStart w:id="0" w:name="_GoBack"/>
      <w:bookmarkEnd w:id="0"/>
    </w:p>
    <w:p w14:paraId="27D51E3F" w14:textId="0582B1D4" w:rsidR="00EE7CAA" w:rsidRDefault="000E5EC0" w:rsidP="00F5005F">
      <w:pPr>
        <w:pStyle w:val="NormalWeb"/>
        <w:spacing w:before="0" w:beforeAutospacing="0" w:line="276" w:lineRule="auto"/>
        <w:jc w:val="both"/>
        <w:rPr>
          <w:rFonts w:asciiTheme="minorBidi" w:hAnsiTheme="minorBidi" w:cstheme="minorBidi"/>
          <w:b/>
          <w:bCs/>
          <w:color w:val="31849B" w:themeColor="accent5" w:themeShade="BF"/>
          <w:kern w:val="32"/>
          <w:sz w:val="28"/>
          <w:szCs w:val="40"/>
        </w:rPr>
      </w:pPr>
      <w:r>
        <w:rPr>
          <w:rFonts w:asciiTheme="minorBidi" w:hAnsiTheme="minorBidi" w:cstheme="minorBidi"/>
          <w:b/>
          <w:bCs/>
          <w:color w:val="31849B" w:themeColor="accent5" w:themeShade="BF"/>
          <w:kern w:val="32"/>
          <w:sz w:val="28"/>
          <w:szCs w:val="40"/>
        </w:rPr>
        <w:lastRenderedPageBreak/>
        <w:t>Research Computing</w:t>
      </w:r>
    </w:p>
    <w:p w14:paraId="450A30E3" w14:textId="694FF8C0" w:rsidR="000E5EC0" w:rsidRDefault="000E5EC0" w:rsidP="005F14DC">
      <w:pPr>
        <w:pStyle w:val="Heading1"/>
        <w:jc w:val="both"/>
        <w:rPr>
          <w:rFonts w:ascii="Calibri Light" w:hAnsi="Calibri Light" w:cs="Calibri Light"/>
          <w:b w:val="0"/>
          <w:bCs w:val="0"/>
          <w:color w:val="auto"/>
          <w:kern w:val="0"/>
          <w:szCs w:val="20"/>
        </w:rPr>
      </w:pPr>
      <w:r w:rsidRPr="000E5EC0">
        <w:rPr>
          <w:rFonts w:ascii="Calibri Light" w:hAnsi="Calibri Light" w:cs="Calibri Light"/>
          <w:b w:val="0"/>
          <w:bCs w:val="0"/>
          <w:color w:val="auto"/>
          <w:kern w:val="0"/>
          <w:szCs w:val="20"/>
        </w:rPr>
        <w:t xml:space="preserve">The Research Computing </w:t>
      </w:r>
      <w:r w:rsidR="00D869D3">
        <w:rPr>
          <w:rFonts w:ascii="Calibri Light" w:hAnsi="Calibri Light" w:cs="Calibri Light"/>
          <w:b w:val="0"/>
          <w:bCs w:val="0"/>
          <w:color w:val="auto"/>
          <w:kern w:val="0"/>
          <w:szCs w:val="20"/>
        </w:rPr>
        <w:t>D</w:t>
      </w:r>
      <w:r w:rsidR="00252A1F">
        <w:rPr>
          <w:rFonts w:ascii="Calibri Light" w:hAnsi="Calibri Light" w:cs="Calibri Light"/>
          <w:b w:val="0"/>
          <w:bCs w:val="0"/>
          <w:color w:val="auto"/>
          <w:kern w:val="0"/>
          <w:szCs w:val="20"/>
        </w:rPr>
        <w:t>epartment is responsible for ensuring</w:t>
      </w:r>
      <w:r w:rsidRPr="000E5EC0">
        <w:rPr>
          <w:rFonts w:ascii="Calibri Light" w:hAnsi="Calibri Light" w:cs="Calibri Light"/>
          <w:b w:val="0"/>
          <w:bCs w:val="0"/>
          <w:color w:val="auto"/>
          <w:kern w:val="0"/>
          <w:szCs w:val="20"/>
        </w:rPr>
        <w:t xml:space="preserve"> the effective use of resources.</w:t>
      </w:r>
      <w:r>
        <w:rPr>
          <w:rFonts w:ascii="Calibri Light" w:hAnsi="Calibri Light" w:cs="Calibri Light"/>
          <w:b w:val="0"/>
          <w:bCs w:val="0"/>
          <w:color w:val="auto"/>
          <w:kern w:val="0"/>
          <w:szCs w:val="20"/>
        </w:rPr>
        <w:t xml:space="preserve"> </w:t>
      </w:r>
      <w:r w:rsidRPr="000E5EC0">
        <w:rPr>
          <w:rFonts w:ascii="Calibri Light" w:hAnsi="Calibri Light" w:cs="Calibri Light"/>
          <w:b w:val="0"/>
          <w:bCs w:val="0"/>
          <w:color w:val="auto"/>
          <w:kern w:val="0"/>
          <w:szCs w:val="20"/>
        </w:rPr>
        <w:t>All users of Research Computing (RC) resources are responsible for complying with the conditions of use of RC resources, as well as the applicable ICT acceptable use policies and guidelines.</w:t>
      </w:r>
      <w:r>
        <w:rPr>
          <w:rFonts w:ascii="Calibri Light" w:hAnsi="Calibri Light" w:cs="Calibri Light"/>
          <w:b w:val="0"/>
          <w:bCs w:val="0"/>
          <w:color w:val="auto"/>
          <w:kern w:val="0"/>
          <w:szCs w:val="20"/>
        </w:rPr>
        <w:t xml:space="preserve"> </w:t>
      </w:r>
      <w:r w:rsidRPr="000E5EC0">
        <w:rPr>
          <w:rFonts w:ascii="Calibri Light" w:hAnsi="Calibri Light" w:cs="Calibri Light"/>
          <w:b w:val="0"/>
          <w:bCs w:val="0"/>
          <w:color w:val="auto"/>
          <w:kern w:val="0"/>
          <w:szCs w:val="20"/>
        </w:rPr>
        <w:t>The Research Computing Committee (RCC) is responsible for making recommendations concerning resource allocation and priorities for RC resources.</w:t>
      </w:r>
      <w:r>
        <w:rPr>
          <w:rFonts w:ascii="Calibri Light" w:hAnsi="Calibri Light" w:cs="Calibri Light"/>
          <w:b w:val="0"/>
          <w:bCs w:val="0"/>
          <w:color w:val="auto"/>
          <w:kern w:val="0"/>
          <w:szCs w:val="20"/>
        </w:rPr>
        <w:t xml:space="preserve"> The RC objectives </w:t>
      </w:r>
      <w:r w:rsidR="00B43727">
        <w:rPr>
          <w:rFonts w:ascii="Calibri Light" w:hAnsi="Calibri Light" w:cs="Calibri Light"/>
          <w:b w:val="0"/>
          <w:bCs w:val="0"/>
          <w:color w:val="auto"/>
          <w:kern w:val="0"/>
          <w:szCs w:val="20"/>
        </w:rPr>
        <w:t xml:space="preserve">as per their </w:t>
      </w:r>
      <w:r w:rsidR="005F14DC">
        <w:rPr>
          <w:rFonts w:ascii="Calibri Light" w:hAnsi="Calibri Light" w:cs="Calibri Light"/>
          <w:b w:val="0"/>
          <w:bCs w:val="0"/>
          <w:color w:val="auto"/>
          <w:kern w:val="0"/>
          <w:szCs w:val="20"/>
        </w:rPr>
        <w:t xml:space="preserve">draft </w:t>
      </w:r>
      <w:r w:rsidR="00B43727">
        <w:rPr>
          <w:rFonts w:ascii="Calibri Light" w:hAnsi="Calibri Light" w:cs="Calibri Light"/>
          <w:b w:val="0"/>
          <w:bCs w:val="0"/>
          <w:color w:val="auto"/>
          <w:kern w:val="0"/>
          <w:szCs w:val="20"/>
        </w:rPr>
        <w:t xml:space="preserve">4 years strategy and developed KPIs </w:t>
      </w:r>
      <w:r>
        <w:rPr>
          <w:rFonts w:ascii="Calibri Light" w:hAnsi="Calibri Light" w:cs="Calibri Light"/>
          <w:b w:val="0"/>
          <w:bCs w:val="0"/>
          <w:color w:val="auto"/>
          <w:kern w:val="0"/>
          <w:szCs w:val="20"/>
        </w:rPr>
        <w:t>are:</w:t>
      </w:r>
    </w:p>
    <w:p w14:paraId="58DE238E" w14:textId="73D4D41A" w:rsidR="00B43727" w:rsidRDefault="00B43727" w:rsidP="00B43727"/>
    <w:p w14:paraId="7783EE56" w14:textId="77777777" w:rsidR="00330E84" w:rsidRDefault="00330E84" w:rsidP="00330E84">
      <w:pPr>
        <w:pStyle w:val="ListParagraph"/>
        <w:numPr>
          <w:ilvl w:val="0"/>
          <w:numId w:val="4"/>
        </w:numPr>
        <w:jc w:val="both"/>
        <w:rPr>
          <w:rFonts w:ascii="Calibri Light" w:hAnsi="Calibri Light" w:cs="Calibri Light"/>
          <w:sz w:val="20"/>
          <w:szCs w:val="20"/>
        </w:rPr>
      </w:pPr>
      <w:r w:rsidRPr="00B43727">
        <w:rPr>
          <w:rFonts w:ascii="Calibri Light" w:hAnsi="Calibri Light" w:cs="Calibri Light"/>
          <w:sz w:val="20"/>
          <w:szCs w:val="20"/>
        </w:rPr>
        <w:t xml:space="preserve">Develop and implement </w:t>
      </w:r>
      <w:r>
        <w:rPr>
          <w:rFonts w:ascii="Calibri Light" w:hAnsi="Calibri Light" w:cs="Calibri Light"/>
          <w:sz w:val="20"/>
          <w:szCs w:val="20"/>
        </w:rPr>
        <w:t>a strategy for R</w:t>
      </w:r>
      <w:r w:rsidRPr="00B43727">
        <w:rPr>
          <w:rFonts w:ascii="Calibri Light" w:hAnsi="Calibri Light" w:cs="Calibri Light"/>
          <w:sz w:val="20"/>
          <w:szCs w:val="20"/>
        </w:rPr>
        <w:t xml:space="preserve">esearch </w:t>
      </w:r>
      <w:r>
        <w:rPr>
          <w:rFonts w:ascii="Calibri Light" w:hAnsi="Calibri Light" w:cs="Calibri Light"/>
          <w:sz w:val="20"/>
          <w:szCs w:val="20"/>
        </w:rPr>
        <w:t xml:space="preserve">Computing at KU. </w:t>
      </w:r>
    </w:p>
    <w:p w14:paraId="1B5B52C7" w14:textId="77777777" w:rsidR="00330E84" w:rsidRDefault="00330E84" w:rsidP="00330E84">
      <w:pPr>
        <w:pStyle w:val="ListParagraph"/>
        <w:numPr>
          <w:ilvl w:val="0"/>
          <w:numId w:val="4"/>
        </w:numPr>
        <w:jc w:val="both"/>
        <w:rPr>
          <w:rFonts w:ascii="Calibri Light" w:hAnsi="Calibri Light" w:cs="Calibri Light"/>
          <w:sz w:val="20"/>
          <w:szCs w:val="20"/>
        </w:rPr>
      </w:pPr>
      <w:r>
        <w:rPr>
          <w:rFonts w:ascii="Calibri Light" w:hAnsi="Calibri Light" w:cs="Calibri Light"/>
          <w:sz w:val="20"/>
          <w:szCs w:val="20"/>
        </w:rPr>
        <w:t>Establish a Research Computing Committee and hold regular meetings.</w:t>
      </w:r>
    </w:p>
    <w:p w14:paraId="198367C0" w14:textId="77777777" w:rsidR="00330E84" w:rsidRPr="00B43727" w:rsidRDefault="00330E84" w:rsidP="00330E84">
      <w:pPr>
        <w:pStyle w:val="ListParagraph"/>
        <w:numPr>
          <w:ilvl w:val="0"/>
          <w:numId w:val="4"/>
        </w:numPr>
        <w:jc w:val="both"/>
        <w:rPr>
          <w:rFonts w:ascii="Calibri Light" w:hAnsi="Calibri Light" w:cs="Calibri Light"/>
          <w:sz w:val="20"/>
          <w:szCs w:val="20"/>
        </w:rPr>
      </w:pPr>
      <w:r>
        <w:rPr>
          <w:rFonts w:ascii="Calibri Light" w:hAnsi="Calibri Light" w:cs="Calibri Light"/>
          <w:sz w:val="20"/>
          <w:szCs w:val="20"/>
        </w:rPr>
        <w:t>Conduct and analyze a Research Computing survey.</w:t>
      </w:r>
    </w:p>
    <w:p w14:paraId="612FE0DA" w14:textId="77777777" w:rsidR="00330E84" w:rsidRPr="00B43727" w:rsidRDefault="00330E84" w:rsidP="00330E84">
      <w:pPr>
        <w:pStyle w:val="ListParagraph"/>
        <w:numPr>
          <w:ilvl w:val="0"/>
          <w:numId w:val="4"/>
        </w:numPr>
        <w:jc w:val="both"/>
        <w:rPr>
          <w:rFonts w:ascii="Calibri Light" w:hAnsi="Calibri Light" w:cs="Calibri Light"/>
          <w:sz w:val="20"/>
          <w:szCs w:val="20"/>
        </w:rPr>
      </w:pPr>
      <w:r>
        <w:rPr>
          <w:rFonts w:ascii="Calibri Light" w:hAnsi="Calibri Light" w:cs="Calibri Light"/>
          <w:sz w:val="20"/>
          <w:szCs w:val="20"/>
        </w:rPr>
        <w:t>Define and initiate procurement of computational resources for new strategic center, Research Support and Data Intelligence Center (RDISC).</w:t>
      </w:r>
    </w:p>
    <w:p w14:paraId="04D1FC91" w14:textId="77777777" w:rsidR="00330E84" w:rsidRDefault="00330E84" w:rsidP="00330E84">
      <w:pPr>
        <w:pStyle w:val="ListParagraph"/>
        <w:numPr>
          <w:ilvl w:val="0"/>
          <w:numId w:val="4"/>
        </w:numPr>
        <w:jc w:val="both"/>
        <w:rPr>
          <w:rFonts w:ascii="Calibri Light" w:hAnsi="Calibri Light" w:cs="Calibri Light"/>
          <w:sz w:val="20"/>
          <w:szCs w:val="20"/>
        </w:rPr>
      </w:pPr>
      <w:r>
        <w:rPr>
          <w:rFonts w:ascii="Calibri Light" w:hAnsi="Calibri Light" w:cs="Calibri Light"/>
          <w:sz w:val="20"/>
          <w:szCs w:val="20"/>
        </w:rPr>
        <w:t>Optimize usage of HPC Platform and other RC resources.</w:t>
      </w:r>
    </w:p>
    <w:p w14:paraId="06D2F356" w14:textId="77777777" w:rsidR="00330E84" w:rsidRPr="009B40DA" w:rsidRDefault="00330E84" w:rsidP="00330E84">
      <w:pPr>
        <w:pStyle w:val="ListParagraph"/>
        <w:numPr>
          <w:ilvl w:val="1"/>
          <w:numId w:val="4"/>
        </w:numPr>
        <w:jc w:val="both"/>
        <w:rPr>
          <w:rFonts w:ascii="Calibri Light" w:hAnsi="Calibri Light" w:cs="Calibri Light"/>
          <w:sz w:val="20"/>
          <w:szCs w:val="20"/>
        </w:rPr>
      </w:pPr>
      <w:r>
        <w:rPr>
          <w:rFonts w:ascii="Calibri Light" w:hAnsi="Calibri Light" w:cs="Calibri Light"/>
          <w:sz w:val="20"/>
          <w:szCs w:val="20"/>
        </w:rPr>
        <w:t>Maximize utilization and reduce unplanned downtime.</w:t>
      </w:r>
    </w:p>
    <w:p w14:paraId="65CDE79B" w14:textId="77777777" w:rsidR="00330E84" w:rsidRDefault="00330E84" w:rsidP="00330E84">
      <w:pPr>
        <w:pStyle w:val="ListParagraph"/>
        <w:numPr>
          <w:ilvl w:val="1"/>
          <w:numId w:val="4"/>
        </w:numPr>
        <w:jc w:val="both"/>
        <w:rPr>
          <w:rFonts w:ascii="Calibri Light" w:hAnsi="Calibri Light" w:cs="Calibri Light"/>
          <w:sz w:val="20"/>
          <w:szCs w:val="20"/>
        </w:rPr>
      </w:pPr>
      <w:r>
        <w:rPr>
          <w:rFonts w:ascii="Calibri Light" w:hAnsi="Calibri Light" w:cs="Calibri Light"/>
          <w:sz w:val="20"/>
          <w:szCs w:val="20"/>
        </w:rPr>
        <w:t>Establish and expand training portfolio.</w:t>
      </w:r>
    </w:p>
    <w:p w14:paraId="273B1C72" w14:textId="77777777" w:rsidR="00330E84" w:rsidRPr="00AC1B71" w:rsidRDefault="00330E84" w:rsidP="00330E84">
      <w:pPr>
        <w:pStyle w:val="ListParagraph"/>
        <w:numPr>
          <w:ilvl w:val="1"/>
          <w:numId w:val="4"/>
        </w:numPr>
        <w:jc w:val="both"/>
        <w:rPr>
          <w:rFonts w:ascii="Calibri Light" w:hAnsi="Calibri Light" w:cs="Calibri Light"/>
          <w:sz w:val="20"/>
          <w:szCs w:val="20"/>
        </w:rPr>
      </w:pPr>
      <w:r>
        <w:rPr>
          <w:rFonts w:ascii="Calibri Light" w:hAnsi="Calibri Light" w:cs="Calibri Light"/>
          <w:sz w:val="20"/>
          <w:szCs w:val="20"/>
        </w:rPr>
        <w:t>Deliver specialized training to faculty, researchers, postdocs and students.</w:t>
      </w:r>
    </w:p>
    <w:p w14:paraId="21BF13EA" w14:textId="77777777" w:rsidR="00330E84" w:rsidRDefault="00330E84" w:rsidP="00330E84">
      <w:pPr>
        <w:pStyle w:val="ListParagraph"/>
        <w:numPr>
          <w:ilvl w:val="0"/>
          <w:numId w:val="4"/>
        </w:numPr>
        <w:jc w:val="both"/>
        <w:rPr>
          <w:rFonts w:ascii="Calibri Light" w:hAnsi="Calibri Light" w:cs="Calibri Light"/>
          <w:sz w:val="20"/>
          <w:szCs w:val="20"/>
        </w:rPr>
      </w:pPr>
      <w:r>
        <w:rPr>
          <w:rFonts w:ascii="Calibri Light" w:hAnsi="Calibri Light" w:cs="Calibri Light"/>
          <w:sz w:val="20"/>
          <w:szCs w:val="20"/>
        </w:rPr>
        <w:t>Organize outreach events to engage with the user base.</w:t>
      </w:r>
    </w:p>
    <w:p w14:paraId="3A6BAAF6" w14:textId="77777777" w:rsidR="00330E84" w:rsidRPr="00B43727" w:rsidRDefault="00330E84" w:rsidP="00330E84">
      <w:pPr>
        <w:pStyle w:val="ListParagraph"/>
        <w:numPr>
          <w:ilvl w:val="0"/>
          <w:numId w:val="4"/>
        </w:numPr>
        <w:jc w:val="both"/>
        <w:rPr>
          <w:rFonts w:ascii="Calibri Light" w:hAnsi="Calibri Light" w:cs="Calibri Light"/>
          <w:sz w:val="20"/>
          <w:szCs w:val="20"/>
        </w:rPr>
      </w:pPr>
      <w:r>
        <w:rPr>
          <w:rFonts w:ascii="Calibri Light" w:hAnsi="Calibri Light" w:cs="Calibri Light"/>
          <w:sz w:val="20"/>
          <w:szCs w:val="20"/>
        </w:rPr>
        <w:t>Automate and publish utilization reports for RC resources.</w:t>
      </w:r>
    </w:p>
    <w:p w14:paraId="4F8A66A0" w14:textId="77777777" w:rsidR="00330E84" w:rsidRDefault="00330E84" w:rsidP="00330E84">
      <w:pPr>
        <w:pStyle w:val="ListParagraph"/>
        <w:numPr>
          <w:ilvl w:val="0"/>
          <w:numId w:val="4"/>
        </w:numPr>
        <w:jc w:val="both"/>
        <w:rPr>
          <w:rFonts w:ascii="Calibri Light" w:hAnsi="Calibri Light" w:cs="Calibri Light"/>
          <w:sz w:val="20"/>
          <w:szCs w:val="20"/>
        </w:rPr>
      </w:pPr>
      <w:r>
        <w:rPr>
          <w:rFonts w:ascii="Calibri Light" w:hAnsi="Calibri Light" w:cs="Calibri Light"/>
          <w:sz w:val="20"/>
          <w:szCs w:val="20"/>
        </w:rPr>
        <w:t>Produce regular monthly reports on RC activities.</w:t>
      </w:r>
    </w:p>
    <w:p w14:paraId="2C30CAD7" w14:textId="77777777" w:rsidR="00330E84" w:rsidRDefault="00330E84" w:rsidP="00330E84">
      <w:pPr>
        <w:pStyle w:val="ListParagraph"/>
        <w:numPr>
          <w:ilvl w:val="0"/>
          <w:numId w:val="4"/>
        </w:numPr>
        <w:jc w:val="both"/>
        <w:rPr>
          <w:rFonts w:ascii="Calibri Light" w:hAnsi="Calibri Light" w:cs="Calibri Light"/>
          <w:sz w:val="20"/>
          <w:szCs w:val="20"/>
        </w:rPr>
      </w:pPr>
      <w:r>
        <w:rPr>
          <w:rFonts w:ascii="Calibri Light" w:hAnsi="Calibri Light" w:cs="Calibri Light"/>
          <w:sz w:val="20"/>
          <w:szCs w:val="20"/>
        </w:rPr>
        <w:t>Create and document processes for RC department.</w:t>
      </w:r>
    </w:p>
    <w:p w14:paraId="285E439B" w14:textId="02E1D18D" w:rsidR="00330E84" w:rsidRPr="00330E84" w:rsidRDefault="00330E84" w:rsidP="00330E84">
      <w:pPr>
        <w:pStyle w:val="ListParagraph"/>
        <w:numPr>
          <w:ilvl w:val="0"/>
          <w:numId w:val="4"/>
        </w:numPr>
        <w:jc w:val="both"/>
        <w:rPr>
          <w:rFonts w:ascii="Calibri Light" w:hAnsi="Calibri Light" w:cs="Calibri Light"/>
          <w:sz w:val="20"/>
          <w:szCs w:val="20"/>
        </w:rPr>
      </w:pPr>
      <w:r w:rsidRPr="00330E84">
        <w:rPr>
          <w:rFonts w:ascii="Calibri Light" w:hAnsi="Calibri Light" w:cs="Calibri Light"/>
          <w:sz w:val="20"/>
          <w:szCs w:val="20"/>
        </w:rPr>
        <w:t>Create training plan for all RC department staff.</w:t>
      </w:r>
    </w:p>
    <w:p w14:paraId="78B2C7BD" w14:textId="6292625A" w:rsidR="00330E84" w:rsidRDefault="00330E84" w:rsidP="00330E84">
      <w:pPr>
        <w:pStyle w:val="ListParagraph"/>
        <w:jc w:val="both"/>
        <w:rPr>
          <w:rFonts w:ascii="Calibri Light" w:hAnsi="Calibri Light" w:cs="Calibri Light"/>
        </w:rPr>
      </w:pPr>
    </w:p>
    <w:p w14:paraId="24D3F2B6" w14:textId="4575F38C" w:rsidR="00330E84" w:rsidRDefault="00330E84" w:rsidP="00330E84">
      <w:pPr>
        <w:pStyle w:val="ListParagraph"/>
        <w:jc w:val="both"/>
        <w:rPr>
          <w:rFonts w:ascii="Calibri Light" w:hAnsi="Calibri Light" w:cs="Calibri Light"/>
        </w:rPr>
      </w:pPr>
    </w:p>
    <w:p w14:paraId="590D0FB5" w14:textId="77777777" w:rsidR="00330E84" w:rsidRPr="008C5946" w:rsidRDefault="00330E84" w:rsidP="00330E84">
      <w:pPr>
        <w:pStyle w:val="ListParagraph"/>
        <w:jc w:val="both"/>
        <w:rPr>
          <w:rFonts w:ascii="Calibri Light" w:hAnsi="Calibri Light" w:cs="Calibri Light"/>
        </w:rPr>
      </w:pPr>
    </w:p>
    <w:p w14:paraId="2B753BFC" w14:textId="77777777" w:rsidR="005875FD" w:rsidRDefault="00EE7CAA" w:rsidP="005875FD">
      <w:pPr>
        <w:pStyle w:val="Heading1"/>
        <w:jc w:val="both"/>
        <w:rPr>
          <w:rFonts w:asciiTheme="minorBidi" w:hAnsiTheme="minorBidi" w:cstheme="minorBidi"/>
          <w:sz w:val="28"/>
          <w:szCs w:val="40"/>
        </w:rPr>
      </w:pPr>
      <w:r>
        <w:rPr>
          <w:rFonts w:asciiTheme="minorBidi" w:hAnsiTheme="minorBidi" w:cstheme="minorBidi"/>
          <w:sz w:val="28"/>
          <w:szCs w:val="40"/>
        </w:rPr>
        <w:t>Org</w:t>
      </w:r>
      <w:r w:rsidR="00734DC6">
        <w:rPr>
          <w:rFonts w:asciiTheme="minorBidi" w:hAnsiTheme="minorBidi" w:cstheme="minorBidi"/>
          <w:sz w:val="28"/>
          <w:szCs w:val="40"/>
        </w:rPr>
        <w:t>anization</w:t>
      </w:r>
      <w:r>
        <w:rPr>
          <w:rFonts w:asciiTheme="minorBidi" w:hAnsiTheme="minorBidi" w:cstheme="minorBidi"/>
          <w:sz w:val="28"/>
          <w:szCs w:val="40"/>
        </w:rPr>
        <w:t xml:space="preserve"> Chart </w:t>
      </w:r>
    </w:p>
    <w:p w14:paraId="4B777691" w14:textId="6972B347" w:rsidR="000E5EC0" w:rsidRDefault="000E5EC0" w:rsidP="000E5EC0"/>
    <w:p w14:paraId="7054A779" w14:textId="2C14AFAC" w:rsidR="000E5EC0" w:rsidRPr="000E5EC0" w:rsidRDefault="00330E84" w:rsidP="000E5EC0">
      <w:r>
        <w:rPr>
          <w:noProof/>
        </w:rPr>
        <w:drawing>
          <wp:inline distT="0" distB="0" distL="0" distR="0" wp14:anchorId="022CE766" wp14:editId="74E53A36">
            <wp:extent cx="4197350" cy="3352100"/>
            <wp:effectExtent l="0" t="0" r="0" b="127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4212978" cy="3364581"/>
                    </a:xfrm>
                    <a:prstGeom prst="rect">
                      <a:avLst/>
                    </a:prstGeom>
                  </pic:spPr>
                </pic:pic>
              </a:graphicData>
            </a:graphic>
          </wp:inline>
        </w:drawing>
      </w:r>
    </w:p>
    <w:p w14:paraId="770BAF55" w14:textId="77777777" w:rsidR="007D5796" w:rsidRPr="00EA068E" w:rsidRDefault="007D5796" w:rsidP="00EE7CAA">
      <w:pPr>
        <w:rPr>
          <w:rFonts w:ascii="Calibri Light" w:hAnsi="Calibri Light" w:cs="Calibri Light"/>
          <w:szCs w:val="20"/>
        </w:rPr>
      </w:pPr>
    </w:p>
    <w:p w14:paraId="3EB15CA6" w14:textId="2A0F5E1A" w:rsidR="00EE7CAA" w:rsidRDefault="00EE7CAA" w:rsidP="00EE7CAA">
      <w:pPr>
        <w:rPr>
          <w:rFonts w:ascii="Calibri Light" w:hAnsi="Calibri Light" w:cs="Calibri Light"/>
          <w:szCs w:val="20"/>
        </w:rPr>
      </w:pPr>
      <w:r w:rsidRPr="00EA068E">
        <w:rPr>
          <w:rFonts w:ascii="Calibri Light" w:hAnsi="Calibri Light" w:cs="Calibri Light"/>
          <w:szCs w:val="20"/>
        </w:rPr>
        <w:lastRenderedPageBreak/>
        <w:t>Following is the status of the positions:</w:t>
      </w:r>
    </w:p>
    <w:p w14:paraId="2A99D46D" w14:textId="77777777" w:rsidR="00330E84" w:rsidRPr="00EE7CAA" w:rsidRDefault="00330E84" w:rsidP="00EE7CAA">
      <w:pPr>
        <w:rPr>
          <w:rFonts w:ascii="Calibri Light" w:hAnsi="Calibri Light" w:cs="Calibri Light"/>
          <w:szCs w:val="20"/>
        </w:rPr>
      </w:pPr>
    </w:p>
    <w:tbl>
      <w:tblPr>
        <w:tblW w:w="6742" w:type="dxa"/>
        <w:tblCellMar>
          <w:left w:w="0" w:type="dxa"/>
          <w:right w:w="0" w:type="dxa"/>
        </w:tblCellMar>
        <w:tblLook w:val="04A0" w:firstRow="1" w:lastRow="0" w:firstColumn="1" w:lastColumn="0" w:noHBand="0" w:noVBand="1"/>
      </w:tblPr>
      <w:tblGrid>
        <w:gridCol w:w="5572"/>
        <w:gridCol w:w="1170"/>
      </w:tblGrid>
      <w:tr w:rsidR="00EE7CAA" w:rsidRPr="00EE7CAA" w14:paraId="6438D111" w14:textId="77777777" w:rsidTr="00F158F7">
        <w:trPr>
          <w:trHeight w:val="386"/>
        </w:trPr>
        <w:tc>
          <w:tcPr>
            <w:tcW w:w="5572" w:type="dxa"/>
            <w:tcBorders>
              <w:top w:val="single" w:sz="8" w:space="0" w:color="5B9BD5"/>
              <w:left w:val="single" w:sz="8" w:space="0" w:color="5B9BD5"/>
              <w:bottom w:val="single" w:sz="8" w:space="0" w:color="5B9BD5"/>
              <w:right w:val="nil"/>
            </w:tcBorders>
            <w:shd w:val="clear" w:color="auto" w:fill="5B9BD5"/>
            <w:tcMar>
              <w:top w:w="0" w:type="dxa"/>
              <w:left w:w="108" w:type="dxa"/>
              <w:bottom w:w="0" w:type="dxa"/>
              <w:right w:w="108" w:type="dxa"/>
            </w:tcMar>
            <w:vAlign w:val="center"/>
            <w:hideMark/>
          </w:tcPr>
          <w:p w14:paraId="68B9EEC7" w14:textId="33E82877" w:rsidR="00EE7CAA" w:rsidRPr="00EE7CAA" w:rsidRDefault="00EE7CAA" w:rsidP="00F158F7">
            <w:pPr>
              <w:jc w:val="center"/>
              <w:rPr>
                <w:rFonts w:ascii="Calibri Light" w:hAnsi="Calibri Light" w:cs="Calibri Light"/>
                <w:b/>
                <w:bCs/>
                <w:color w:val="FFFFFF"/>
                <w:szCs w:val="20"/>
              </w:rPr>
            </w:pPr>
            <w:r w:rsidRPr="00EE7CAA">
              <w:rPr>
                <w:rFonts w:ascii="Calibri Light" w:hAnsi="Calibri Light" w:cs="Calibri Light"/>
                <w:b/>
                <w:bCs/>
                <w:color w:val="FFFFFF"/>
                <w:szCs w:val="20"/>
              </w:rPr>
              <w:t>Position</w:t>
            </w:r>
          </w:p>
        </w:tc>
        <w:tc>
          <w:tcPr>
            <w:tcW w:w="1170" w:type="dxa"/>
            <w:tcBorders>
              <w:top w:val="single" w:sz="8" w:space="0" w:color="5B9BD5"/>
              <w:left w:val="nil"/>
              <w:bottom w:val="single" w:sz="8" w:space="0" w:color="5B9BD5"/>
              <w:right w:val="single" w:sz="8" w:space="0" w:color="5B9BD5"/>
            </w:tcBorders>
            <w:shd w:val="clear" w:color="auto" w:fill="5B9BD5"/>
            <w:noWrap/>
            <w:tcMar>
              <w:top w:w="0" w:type="dxa"/>
              <w:left w:w="108" w:type="dxa"/>
              <w:bottom w:w="0" w:type="dxa"/>
              <w:right w:w="108" w:type="dxa"/>
            </w:tcMar>
            <w:hideMark/>
          </w:tcPr>
          <w:p w14:paraId="400A3FA7" w14:textId="77777777" w:rsidR="00EE7CAA" w:rsidRPr="00EE7CAA" w:rsidRDefault="00EE7CAA" w:rsidP="00F158F7">
            <w:pPr>
              <w:rPr>
                <w:rFonts w:ascii="Calibri Light" w:hAnsi="Calibri Light" w:cs="Calibri Light"/>
                <w:b/>
                <w:bCs/>
                <w:color w:val="FFFFFF"/>
                <w:szCs w:val="20"/>
              </w:rPr>
            </w:pPr>
          </w:p>
        </w:tc>
      </w:tr>
      <w:tr w:rsidR="00EE7CAA" w:rsidRPr="00EE7CAA" w14:paraId="352151FE" w14:textId="77777777" w:rsidTr="005B38CA">
        <w:trPr>
          <w:trHeight w:val="300"/>
        </w:trPr>
        <w:tc>
          <w:tcPr>
            <w:tcW w:w="5572" w:type="dxa"/>
            <w:tcBorders>
              <w:top w:val="nil"/>
              <w:left w:val="single" w:sz="8" w:space="0" w:color="9CC2E5"/>
              <w:bottom w:val="single" w:sz="8" w:space="0" w:color="9CC2E5"/>
              <w:right w:val="single" w:sz="8" w:space="0" w:color="9CC2E5"/>
            </w:tcBorders>
            <w:shd w:val="clear" w:color="auto" w:fill="DEEAF6"/>
            <w:noWrap/>
            <w:tcMar>
              <w:top w:w="0" w:type="dxa"/>
              <w:left w:w="108" w:type="dxa"/>
              <w:bottom w:w="0" w:type="dxa"/>
              <w:right w:w="108" w:type="dxa"/>
            </w:tcMar>
          </w:tcPr>
          <w:p w14:paraId="72B96C7D" w14:textId="1BC3B7B0" w:rsidR="00EE7CAA" w:rsidRPr="00EE7CAA" w:rsidRDefault="00913F2E" w:rsidP="00913F2E">
            <w:pPr>
              <w:rPr>
                <w:rFonts w:ascii="Calibri Light" w:eastAsiaTheme="minorHAnsi" w:hAnsi="Calibri Light" w:cs="Calibri Light"/>
                <w:b/>
                <w:bCs/>
                <w:color w:val="000000"/>
                <w:szCs w:val="20"/>
              </w:rPr>
            </w:pPr>
            <w:r w:rsidRPr="00913F2E">
              <w:rPr>
                <w:rFonts w:ascii="Calibri Light" w:eastAsiaTheme="minorHAnsi" w:hAnsi="Calibri Light" w:cs="Calibri Light"/>
                <w:b/>
                <w:bCs/>
                <w:color w:val="000000"/>
                <w:szCs w:val="20"/>
              </w:rPr>
              <w:t>Director, Research Computing</w:t>
            </w:r>
          </w:p>
        </w:tc>
        <w:tc>
          <w:tcPr>
            <w:tcW w:w="1170" w:type="dxa"/>
            <w:tcBorders>
              <w:top w:val="nil"/>
              <w:left w:val="nil"/>
              <w:bottom w:val="single" w:sz="8" w:space="0" w:color="9CC2E5"/>
              <w:right w:val="single" w:sz="8" w:space="0" w:color="9CC2E5"/>
            </w:tcBorders>
            <w:shd w:val="clear" w:color="auto" w:fill="DEEAF6"/>
            <w:noWrap/>
            <w:tcMar>
              <w:top w:w="0" w:type="dxa"/>
              <w:left w:w="108" w:type="dxa"/>
              <w:bottom w:w="0" w:type="dxa"/>
              <w:right w:w="108" w:type="dxa"/>
            </w:tcMar>
            <w:hideMark/>
          </w:tcPr>
          <w:p w14:paraId="4E83E627" w14:textId="77777777" w:rsidR="00EE7CAA" w:rsidRPr="00EE7CAA" w:rsidRDefault="00EE7CAA" w:rsidP="00F158F7">
            <w:pPr>
              <w:rPr>
                <w:rFonts w:ascii="Calibri Light" w:hAnsi="Calibri Light" w:cs="Calibri Light"/>
                <w:color w:val="000000"/>
                <w:szCs w:val="20"/>
              </w:rPr>
            </w:pPr>
            <w:r w:rsidRPr="00EE7CAA">
              <w:rPr>
                <w:rFonts w:ascii="Calibri Light" w:hAnsi="Calibri Light" w:cs="Calibri Light"/>
                <w:color w:val="1F497D"/>
                <w:szCs w:val="20"/>
              </w:rPr>
              <w:t>Filled </w:t>
            </w:r>
          </w:p>
        </w:tc>
      </w:tr>
      <w:tr w:rsidR="00EE7CAA" w:rsidRPr="00EE7CAA" w14:paraId="4B063C4E" w14:textId="77777777" w:rsidTr="00913F2E">
        <w:trPr>
          <w:trHeight w:val="300"/>
        </w:trPr>
        <w:tc>
          <w:tcPr>
            <w:tcW w:w="5572" w:type="dxa"/>
            <w:tcBorders>
              <w:top w:val="nil"/>
              <w:left w:val="single" w:sz="8" w:space="0" w:color="9CC2E5"/>
              <w:bottom w:val="single" w:sz="8" w:space="0" w:color="9CC2E5"/>
              <w:right w:val="single" w:sz="8" w:space="0" w:color="9CC2E5"/>
            </w:tcBorders>
            <w:noWrap/>
            <w:tcMar>
              <w:top w:w="0" w:type="dxa"/>
              <w:left w:w="108" w:type="dxa"/>
              <w:bottom w:w="0" w:type="dxa"/>
              <w:right w:w="108" w:type="dxa"/>
            </w:tcMar>
          </w:tcPr>
          <w:p w14:paraId="5A533F5C" w14:textId="2EFE24D5" w:rsidR="00EE7CAA" w:rsidRPr="00913F2E" w:rsidRDefault="00913F2E" w:rsidP="00913F2E">
            <w:pPr>
              <w:rPr>
                <w:rFonts w:ascii="Calibri Light" w:eastAsiaTheme="minorHAnsi" w:hAnsi="Calibri Light" w:cs="Calibri Light"/>
                <w:b/>
                <w:bCs/>
                <w:color w:val="000000"/>
                <w:szCs w:val="20"/>
              </w:rPr>
            </w:pPr>
            <w:r w:rsidRPr="00913F2E">
              <w:rPr>
                <w:rFonts w:ascii="Calibri Light" w:eastAsiaTheme="minorHAnsi" w:hAnsi="Calibri Light" w:cs="Calibri Light"/>
                <w:b/>
                <w:bCs/>
                <w:color w:val="000000"/>
                <w:szCs w:val="20"/>
              </w:rPr>
              <w:t>Scientific Computing Support-Outreach Senior Specialist</w:t>
            </w:r>
          </w:p>
        </w:tc>
        <w:tc>
          <w:tcPr>
            <w:tcW w:w="1170" w:type="dxa"/>
            <w:tcBorders>
              <w:top w:val="nil"/>
              <w:left w:val="nil"/>
              <w:bottom w:val="single" w:sz="8" w:space="0" w:color="9CC2E5"/>
              <w:right w:val="single" w:sz="8" w:space="0" w:color="9CC2E5"/>
            </w:tcBorders>
            <w:shd w:val="clear" w:color="auto" w:fill="auto"/>
            <w:noWrap/>
            <w:tcMar>
              <w:top w:w="0" w:type="dxa"/>
              <w:left w:w="108" w:type="dxa"/>
              <w:bottom w:w="0" w:type="dxa"/>
              <w:right w:w="108" w:type="dxa"/>
            </w:tcMar>
            <w:hideMark/>
          </w:tcPr>
          <w:p w14:paraId="46B28E34" w14:textId="685E9F95" w:rsidR="00EE7CAA" w:rsidRPr="00EE7CAA" w:rsidRDefault="00913F2E" w:rsidP="00F158F7">
            <w:pPr>
              <w:rPr>
                <w:rFonts w:ascii="Calibri Light" w:hAnsi="Calibri Light" w:cs="Calibri Light"/>
                <w:color w:val="000000"/>
                <w:szCs w:val="20"/>
              </w:rPr>
            </w:pPr>
            <w:r>
              <w:rPr>
                <w:rFonts w:ascii="Calibri Light" w:hAnsi="Calibri Light" w:cs="Calibri Light"/>
                <w:color w:val="1F497D"/>
                <w:szCs w:val="20"/>
              </w:rPr>
              <w:t>Filled</w:t>
            </w:r>
          </w:p>
        </w:tc>
      </w:tr>
      <w:tr w:rsidR="00EE7CAA" w:rsidRPr="00EE7CAA" w14:paraId="2F0177C1" w14:textId="77777777" w:rsidTr="00913F2E">
        <w:trPr>
          <w:trHeight w:val="300"/>
        </w:trPr>
        <w:tc>
          <w:tcPr>
            <w:tcW w:w="5572" w:type="dxa"/>
            <w:tcBorders>
              <w:top w:val="nil"/>
              <w:left w:val="single" w:sz="8" w:space="0" w:color="9CC2E5"/>
              <w:bottom w:val="single" w:sz="8" w:space="0" w:color="9CC2E5"/>
              <w:right w:val="single" w:sz="8" w:space="0" w:color="9CC2E5"/>
            </w:tcBorders>
            <w:shd w:val="clear" w:color="auto" w:fill="DBE5F1" w:themeFill="accent1" w:themeFillTint="33"/>
            <w:noWrap/>
            <w:tcMar>
              <w:top w:w="0" w:type="dxa"/>
              <w:left w:w="108" w:type="dxa"/>
              <w:bottom w:w="0" w:type="dxa"/>
              <w:right w:w="108" w:type="dxa"/>
            </w:tcMar>
          </w:tcPr>
          <w:p w14:paraId="2A1D291E" w14:textId="41710C56" w:rsidR="00EE7CAA" w:rsidRPr="00913F2E" w:rsidRDefault="00913F2E" w:rsidP="00913F2E">
            <w:pPr>
              <w:rPr>
                <w:rFonts w:ascii="Calibri Light" w:eastAsiaTheme="minorHAnsi" w:hAnsi="Calibri Light" w:cs="Calibri Light"/>
                <w:b/>
                <w:bCs/>
                <w:color w:val="000000"/>
                <w:szCs w:val="20"/>
              </w:rPr>
            </w:pPr>
            <w:r w:rsidRPr="00913F2E">
              <w:rPr>
                <w:rFonts w:ascii="Calibri Light" w:eastAsiaTheme="minorHAnsi" w:hAnsi="Calibri Light" w:cs="Calibri Light"/>
                <w:b/>
                <w:bCs/>
                <w:color w:val="000000"/>
                <w:szCs w:val="20"/>
              </w:rPr>
              <w:t>HPC System Senior Administrator</w:t>
            </w:r>
          </w:p>
        </w:tc>
        <w:tc>
          <w:tcPr>
            <w:tcW w:w="1170" w:type="dxa"/>
            <w:tcBorders>
              <w:top w:val="nil"/>
              <w:left w:val="nil"/>
              <w:bottom w:val="single" w:sz="8" w:space="0" w:color="9CC2E5"/>
              <w:right w:val="single" w:sz="8" w:space="0" w:color="9CC2E5"/>
            </w:tcBorders>
            <w:shd w:val="clear" w:color="auto" w:fill="DBE5F1" w:themeFill="accent1" w:themeFillTint="33"/>
            <w:noWrap/>
            <w:tcMar>
              <w:top w:w="0" w:type="dxa"/>
              <w:left w:w="108" w:type="dxa"/>
              <w:bottom w:w="0" w:type="dxa"/>
              <w:right w:w="108" w:type="dxa"/>
            </w:tcMar>
            <w:hideMark/>
          </w:tcPr>
          <w:p w14:paraId="3BBF2529" w14:textId="0FD7C26D" w:rsidR="00EE7CAA" w:rsidRPr="00EE7CAA" w:rsidRDefault="008A0F32" w:rsidP="00F158F7">
            <w:pPr>
              <w:rPr>
                <w:rFonts w:ascii="Calibri Light" w:hAnsi="Calibri Light" w:cs="Calibri Light"/>
                <w:color w:val="000000"/>
                <w:szCs w:val="20"/>
              </w:rPr>
            </w:pPr>
            <w:r>
              <w:rPr>
                <w:rFonts w:ascii="Calibri Light" w:hAnsi="Calibri Light" w:cs="Calibri Light"/>
                <w:color w:val="1F497D"/>
                <w:szCs w:val="20"/>
              </w:rPr>
              <w:t>Filled</w:t>
            </w:r>
          </w:p>
        </w:tc>
      </w:tr>
      <w:tr w:rsidR="00EE7CAA" w:rsidRPr="00EE7CAA" w14:paraId="2958CFF8" w14:textId="77777777" w:rsidTr="00913F2E">
        <w:trPr>
          <w:trHeight w:val="300"/>
        </w:trPr>
        <w:tc>
          <w:tcPr>
            <w:tcW w:w="5572" w:type="dxa"/>
            <w:tcBorders>
              <w:top w:val="nil"/>
              <w:left w:val="single" w:sz="8" w:space="0" w:color="9CC2E5"/>
              <w:bottom w:val="single" w:sz="8" w:space="0" w:color="9CC2E5"/>
              <w:right w:val="single" w:sz="8" w:space="0" w:color="9CC2E5"/>
            </w:tcBorders>
            <w:shd w:val="clear" w:color="auto" w:fill="auto"/>
            <w:noWrap/>
            <w:tcMar>
              <w:top w:w="0" w:type="dxa"/>
              <w:left w:w="108" w:type="dxa"/>
              <w:bottom w:w="0" w:type="dxa"/>
              <w:right w:w="108" w:type="dxa"/>
            </w:tcMar>
          </w:tcPr>
          <w:p w14:paraId="665BE321" w14:textId="3599546F" w:rsidR="00EE7CAA" w:rsidRPr="00913F2E" w:rsidRDefault="00913F2E" w:rsidP="00913F2E">
            <w:pPr>
              <w:rPr>
                <w:rFonts w:ascii="Calibri Light" w:eastAsiaTheme="minorHAnsi" w:hAnsi="Calibri Light" w:cs="Calibri Light"/>
                <w:b/>
                <w:bCs/>
                <w:color w:val="000000"/>
                <w:szCs w:val="20"/>
              </w:rPr>
            </w:pPr>
            <w:r w:rsidRPr="00913F2E">
              <w:rPr>
                <w:rFonts w:ascii="Calibri Light" w:eastAsiaTheme="minorHAnsi" w:hAnsi="Calibri Light" w:cs="Calibri Light"/>
                <w:b/>
                <w:bCs/>
                <w:color w:val="000000"/>
                <w:szCs w:val="20"/>
              </w:rPr>
              <w:t xml:space="preserve">System Senior </w:t>
            </w:r>
            <w:proofErr w:type="spellStart"/>
            <w:r w:rsidRPr="00913F2E">
              <w:rPr>
                <w:rFonts w:ascii="Calibri Light" w:eastAsiaTheme="minorHAnsi" w:hAnsi="Calibri Light" w:cs="Calibri Light"/>
                <w:b/>
                <w:bCs/>
                <w:color w:val="000000"/>
                <w:szCs w:val="20"/>
              </w:rPr>
              <w:t>Admnistrator</w:t>
            </w:r>
            <w:proofErr w:type="spellEnd"/>
            <w:r w:rsidRPr="00913F2E">
              <w:rPr>
                <w:rFonts w:ascii="Calibri Light" w:eastAsiaTheme="minorHAnsi" w:hAnsi="Calibri Light" w:cs="Calibri Light"/>
                <w:b/>
                <w:bCs/>
                <w:color w:val="000000"/>
                <w:szCs w:val="20"/>
              </w:rPr>
              <w:t>-Unix</w:t>
            </w:r>
          </w:p>
        </w:tc>
        <w:tc>
          <w:tcPr>
            <w:tcW w:w="1170" w:type="dxa"/>
            <w:tcBorders>
              <w:top w:val="nil"/>
              <w:left w:val="nil"/>
              <w:bottom w:val="single" w:sz="8" w:space="0" w:color="9CC2E5"/>
              <w:right w:val="single" w:sz="8" w:space="0" w:color="9CC2E5"/>
            </w:tcBorders>
            <w:shd w:val="clear" w:color="auto" w:fill="auto"/>
            <w:noWrap/>
            <w:tcMar>
              <w:top w:w="0" w:type="dxa"/>
              <w:left w:w="108" w:type="dxa"/>
              <w:bottom w:w="0" w:type="dxa"/>
              <w:right w:w="108" w:type="dxa"/>
            </w:tcMar>
            <w:hideMark/>
          </w:tcPr>
          <w:p w14:paraId="6E2555C8" w14:textId="77777777" w:rsidR="00EE7CAA" w:rsidRPr="00EE7CAA" w:rsidRDefault="00EE7CAA" w:rsidP="00F158F7">
            <w:pPr>
              <w:rPr>
                <w:rFonts w:ascii="Calibri Light" w:hAnsi="Calibri Light" w:cs="Calibri Light"/>
                <w:szCs w:val="20"/>
              </w:rPr>
            </w:pPr>
            <w:r w:rsidRPr="00EE7CAA">
              <w:rPr>
                <w:rFonts w:ascii="Calibri Light" w:hAnsi="Calibri Light" w:cs="Calibri Light"/>
                <w:color w:val="1F497D"/>
                <w:szCs w:val="20"/>
              </w:rPr>
              <w:t>Filled </w:t>
            </w:r>
          </w:p>
        </w:tc>
      </w:tr>
      <w:tr w:rsidR="0044555F" w:rsidRPr="00EE7CAA" w14:paraId="7580BCC4" w14:textId="77777777" w:rsidTr="00913F2E">
        <w:trPr>
          <w:trHeight w:val="300"/>
        </w:trPr>
        <w:tc>
          <w:tcPr>
            <w:tcW w:w="5572" w:type="dxa"/>
            <w:tcBorders>
              <w:top w:val="nil"/>
              <w:left w:val="single" w:sz="8" w:space="0" w:color="9CC2E5"/>
              <w:bottom w:val="single" w:sz="8" w:space="0" w:color="9CC2E5"/>
              <w:right w:val="single" w:sz="8" w:space="0" w:color="9CC2E5"/>
            </w:tcBorders>
            <w:shd w:val="clear" w:color="auto" w:fill="DBE5F1" w:themeFill="accent1" w:themeFillTint="33"/>
            <w:noWrap/>
            <w:tcMar>
              <w:top w:w="0" w:type="dxa"/>
              <w:left w:w="108" w:type="dxa"/>
              <w:bottom w:w="0" w:type="dxa"/>
              <w:right w:w="108" w:type="dxa"/>
            </w:tcMar>
          </w:tcPr>
          <w:p w14:paraId="5F4B3D37" w14:textId="5C9465A8" w:rsidR="0044555F" w:rsidRPr="00913F2E" w:rsidRDefault="0044555F" w:rsidP="0044555F">
            <w:pPr>
              <w:rPr>
                <w:rFonts w:ascii="Calibri Light" w:eastAsiaTheme="minorHAnsi" w:hAnsi="Calibri Light" w:cs="Calibri Light"/>
                <w:b/>
                <w:bCs/>
                <w:color w:val="000000"/>
                <w:szCs w:val="20"/>
              </w:rPr>
            </w:pPr>
            <w:r w:rsidRPr="0044555F">
              <w:rPr>
                <w:rFonts w:ascii="Calibri Light" w:eastAsiaTheme="minorHAnsi" w:hAnsi="Calibri Light" w:cs="Calibri Light"/>
                <w:b/>
                <w:bCs/>
                <w:color w:val="000000"/>
                <w:szCs w:val="20"/>
              </w:rPr>
              <w:t>Senior Specialist RC Application Support</w:t>
            </w:r>
          </w:p>
        </w:tc>
        <w:tc>
          <w:tcPr>
            <w:tcW w:w="1170" w:type="dxa"/>
            <w:tcBorders>
              <w:top w:val="nil"/>
              <w:left w:val="nil"/>
              <w:bottom w:val="single" w:sz="8" w:space="0" w:color="9CC2E5"/>
              <w:right w:val="single" w:sz="8" w:space="0" w:color="9CC2E5"/>
            </w:tcBorders>
            <w:shd w:val="clear" w:color="auto" w:fill="C5E0B3"/>
            <w:noWrap/>
            <w:tcMar>
              <w:top w:w="0" w:type="dxa"/>
              <w:left w:w="108" w:type="dxa"/>
              <w:bottom w:w="0" w:type="dxa"/>
              <w:right w:w="108" w:type="dxa"/>
            </w:tcMar>
          </w:tcPr>
          <w:p w14:paraId="64784876" w14:textId="41A48C5F" w:rsidR="0044555F" w:rsidRDefault="0044555F" w:rsidP="0044555F">
            <w:pPr>
              <w:rPr>
                <w:rFonts w:ascii="Calibri Light" w:hAnsi="Calibri Light" w:cs="Calibri Light"/>
                <w:color w:val="1F497D"/>
                <w:szCs w:val="20"/>
              </w:rPr>
            </w:pPr>
            <w:r>
              <w:rPr>
                <w:rFonts w:ascii="Calibri Light" w:hAnsi="Calibri Light" w:cs="Calibri Light"/>
                <w:color w:val="1F497D"/>
                <w:szCs w:val="20"/>
              </w:rPr>
              <w:t>Vacant</w:t>
            </w:r>
          </w:p>
        </w:tc>
      </w:tr>
      <w:tr w:rsidR="0044555F" w:rsidRPr="00EE7CAA" w14:paraId="5FEE67A6" w14:textId="77777777" w:rsidTr="0044555F">
        <w:trPr>
          <w:trHeight w:val="300"/>
        </w:trPr>
        <w:tc>
          <w:tcPr>
            <w:tcW w:w="5572" w:type="dxa"/>
            <w:tcBorders>
              <w:top w:val="nil"/>
              <w:left w:val="single" w:sz="8" w:space="0" w:color="9CC2E5"/>
              <w:bottom w:val="single" w:sz="8" w:space="0" w:color="9CC2E5"/>
              <w:right w:val="single" w:sz="8" w:space="0" w:color="9CC2E5"/>
            </w:tcBorders>
            <w:shd w:val="clear" w:color="auto" w:fill="auto"/>
            <w:noWrap/>
            <w:tcMar>
              <w:top w:w="0" w:type="dxa"/>
              <w:left w:w="108" w:type="dxa"/>
              <w:bottom w:w="0" w:type="dxa"/>
              <w:right w:w="108" w:type="dxa"/>
            </w:tcMar>
          </w:tcPr>
          <w:p w14:paraId="66D6AC9A" w14:textId="3A8CADBC" w:rsidR="0044555F" w:rsidRPr="00913F2E" w:rsidRDefault="0044555F" w:rsidP="0044555F">
            <w:pPr>
              <w:rPr>
                <w:rFonts w:ascii="Calibri Light" w:eastAsiaTheme="minorHAnsi" w:hAnsi="Calibri Light" w:cs="Calibri Light"/>
                <w:b/>
                <w:bCs/>
                <w:color w:val="000000"/>
                <w:szCs w:val="20"/>
              </w:rPr>
            </w:pPr>
            <w:r w:rsidRPr="0044555F">
              <w:rPr>
                <w:rFonts w:ascii="Calibri Light" w:eastAsiaTheme="minorHAnsi" w:hAnsi="Calibri Light" w:cs="Calibri Light"/>
                <w:b/>
                <w:bCs/>
                <w:color w:val="000000"/>
                <w:szCs w:val="20"/>
              </w:rPr>
              <w:t>Academic Software administrator</w:t>
            </w:r>
          </w:p>
        </w:tc>
        <w:tc>
          <w:tcPr>
            <w:tcW w:w="1170" w:type="dxa"/>
            <w:tcBorders>
              <w:top w:val="nil"/>
              <w:left w:val="nil"/>
              <w:bottom w:val="single" w:sz="8" w:space="0" w:color="9CC2E5"/>
              <w:right w:val="single" w:sz="8" w:space="0" w:color="9CC2E5"/>
            </w:tcBorders>
            <w:shd w:val="clear" w:color="auto" w:fill="C5E0B3"/>
            <w:noWrap/>
            <w:tcMar>
              <w:top w:w="0" w:type="dxa"/>
              <w:left w:w="108" w:type="dxa"/>
              <w:bottom w:w="0" w:type="dxa"/>
              <w:right w:w="108" w:type="dxa"/>
            </w:tcMar>
          </w:tcPr>
          <w:p w14:paraId="54A88475" w14:textId="60A9E78F" w:rsidR="0044555F" w:rsidRDefault="0044555F" w:rsidP="0044555F">
            <w:pPr>
              <w:rPr>
                <w:rFonts w:ascii="Calibri Light" w:hAnsi="Calibri Light" w:cs="Calibri Light"/>
                <w:color w:val="1F497D"/>
                <w:szCs w:val="20"/>
              </w:rPr>
            </w:pPr>
            <w:r>
              <w:rPr>
                <w:rFonts w:ascii="Calibri Light" w:hAnsi="Calibri Light" w:cs="Calibri Light"/>
                <w:color w:val="1F497D"/>
                <w:szCs w:val="20"/>
              </w:rPr>
              <w:t xml:space="preserve">Vacant </w:t>
            </w:r>
          </w:p>
        </w:tc>
      </w:tr>
      <w:tr w:rsidR="0044555F" w:rsidRPr="00EE7CAA" w14:paraId="7856CC23" w14:textId="77777777" w:rsidTr="00913F2E">
        <w:trPr>
          <w:trHeight w:val="300"/>
        </w:trPr>
        <w:tc>
          <w:tcPr>
            <w:tcW w:w="5572" w:type="dxa"/>
            <w:tcBorders>
              <w:top w:val="nil"/>
              <w:left w:val="single" w:sz="8" w:space="0" w:color="9CC2E5"/>
              <w:bottom w:val="single" w:sz="8" w:space="0" w:color="9CC2E5"/>
              <w:right w:val="single" w:sz="8" w:space="0" w:color="9CC2E5"/>
            </w:tcBorders>
            <w:shd w:val="clear" w:color="auto" w:fill="DBE5F1" w:themeFill="accent1" w:themeFillTint="33"/>
            <w:noWrap/>
            <w:tcMar>
              <w:top w:w="0" w:type="dxa"/>
              <w:left w:w="108" w:type="dxa"/>
              <w:bottom w:w="0" w:type="dxa"/>
              <w:right w:w="108" w:type="dxa"/>
            </w:tcMar>
          </w:tcPr>
          <w:p w14:paraId="1A7486C3" w14:textId="04656256" w:rsidR="0044555F" w:rsidRPr="00EE7CAA" w:rsidRDefault="0044555F" w:rsidP="0044555F">
            <w:pPr>
              <w:rPr>
                <w:rFonts w:ascii="Calibri Light" w:hAnsi="Calibri Light" w:cs="Calibri Light"/>
                <w:b/>
                <w:bCs/>
                <w:color w:val="000000"/>
                <w:szCs w:val="20"/>
              </w:rPr>
            </w:pPr>
            <w:r w:rsidRPr="00913F2E">
              <w:rPr>
                <w:rFonts w:ascii="Calibri Light" w:eastAsiaTheme="minorHAnsi" w:hAnsi="Calibri Light" w:cs="Calibri Light"/>
                <w:b/>
                <w:bCs/>
                <w:color w:val="000000"/>
                <w:szCs w:val="20"/>
              </w:rPr>
              <w:t>Manager, RC Infrastructure</w:t>
            </w:r>
          </w:p>
        </w:tc>
        <w:tc>
          <w:tcPr>
            <w:tcW w:w="1170" w:type="dxa"/>
            <w:tcBorders>
              <w:top w:val="nil"/>
              <w:left w:val="nil"/>
              <w:bottom w:val="single" w:sz="8" w:space="0" w:color="9CC2E5"/>
              <w:right w:val="single" w:sz="8" w:space="0" w:color="9CC2E5"/>
            </w:tcBorders>
            <w:shd w:val="clear" w:color="auto" w:fill="C5E0B3"/>
            <w:noWrap/>
            <w:tcMar>
              <w:top w:w="0" w:type="dxa"/>
              <w:left w:w="108" w:type="dxa"/>
              <w:bottom w:w="0" w:type="dxa"/>
              <w:right w:w="108" w:type="dxa"/>
            </w:tcMar>
            <w:hideMark/>
          </w:tcPr>
          <w:p w14:paraId="03629766" w14:textId="11E9875C" w:rsidR="0044555F" w:rsidRPr="00EE7CAA" w:rsidRDefault="0044555F" w:rsidP="0044555F">
            <w:pPr>
              <w:rPr>
                <w:rFonts w:ascii="Calibri Light" w:hAnsi="Calibri Light" w:cs="Calibri Light"/>
                <w:szCs w:val="20"/>
              </w:rPr>
            </w:pPr>
            <w:r>
              <w:rPr>
                <w:rFonts w:ascii="Calibri Light" w:hAnsi="Calibri Light" w:cs="Calibri Light"/>
                <w:color w:val="1F497D"/>
                <w:szCs w:val="20"/>
              </w:rPr>
              <w:t>Vacant</w:t>
            </w:r>
          </w:p>
        </w:tc>
      </w:tr>
      <w:tr w:rsidR="0044555F" w:rsidRPr="00EE7CAA" w14:paraId="6ECE5A1C" w14:textId="77777777" w:rsidTr="0044555F">
        <w:trPr>
          <w:trHeight w:val="300"/>
        </w:trPr>
        <w:tc>
          <w:tcPr>
            <w:tcW w:w="5572" w:type="dxa"/>
            <w:tcBorders>
              <w:top w:val="nil"/>
              <w:left w:val="single" w:sz="8" w:space="0" w:color="9CC2E5"/>
              <w:bottom w:val="single" w:sz="8" w:space="0" w:color="9CC2E5"/>
              <w:right w:val="single" w:sz="8" w:space="0" w:color="9CC2E5"/>
            </w:tcBorders>
            <w:shd w:val="clear" w:color="auto" w:fill="auto"/>
            <w:noWrap/>
            <w:tcMar>
              <w:top w:w="0" w:type="dxa"/>
              <w:left w:w="108" w:type="dxa"/>
              <w:bottom w:w="0" w:type="dxa"/>
              <w:right w:w="108" w:type="dxa"/>
            </w:tcMar>
          </w:tcPr>
          <w:p w14:paraId="64C01185" w14:textId="4D7C22A8" w:rsidR="0044555F" w:rsidRPr="00913F2E" w:rsidRDefault="0044555F" w:rsidP="0044555F">
            <w:pPr>
              <w:rPr>
                <w:rFonts w:ascii="Calibri Light" w:eastAsiaTheme="minorHAnsi" w:hAnsi="Calibri Light" w:cs="Calibri Light"/>
                <w:b/>
                <w:bCs/>
                <w:color w:val="000000"/>
                <w:szCs w:val="20"/>
              </w:rPr>
            </w:pPr>
            <w:r>
              <w:rPr>
                <w:rFonts w:ascii="Calibri Light" w:eastAsiaTheme="minorHAnsi" w:hAnsi="Calibri Light" w:cs="Calibri Light"/>
                <w:b/>
                <w:bCs/>
                <w:color w:val="000000"/>
                <w:szCs w:val="20"/>
              </w:rPr>
              <w:t xml:space="preserve">Manager, Scientific Research Computing </w:t>
            </w:r>
          </w:p>
        </w:tc>
        <w:tc>
          <w:tcPr>
            <w:tcW w:w="1170" w:type="dxa"/>
            <w:tcBorders>
              <w:top w:val="nil"/>
              <w:left w:val="nil"/>
              <w:bottom w:val="single" w:sz="8" w:space="0" w:color="9CC2E5"/>
              <w:right w:val="single" w:sz="8" w:space="0" w:color="9CC2E5"/>
            </w:tcBorders>
            <w:shd w:val="clear" w:color="auto" w:fill="C5E0B3"/>
            <w:noWrap/>
            <w:tcMar>
              <w:top w:w="0" w:type="dxa"/>
              <w:left w:w="108" w:type="dxa"/>
              <w:bottom w:w="0" w:type="dxa"/>
              <w:right w:w="108" w:type="dxa"/>
            </w:tcMar>
          </w:tcPr>
          <w:p w14:paraId="376D1513" w14:textId="4F87C07C" w:rsidR="0044555F" w:rsidRDefault="0044555F" w:rsidP="0044555F">
            <w:pPr>
              <w:rPr>
                <w:rFonts w:ascii="Calibri Light" w:hAnsi="Calibri Light" w:cs="Calibri Light"/>
                <w:color w:val="1F497D"/>
                <w:szCs w:val="20"/>
              </w:rPr>
            </w:pPr>
            <w:r>
              <w:rPr>
                <w:rFonts w:ascii="Calibri Light" w:hAnsi="Calibri Light" w:cs="Calibri Light"/>
                <w:color w:val="1F497D"/>
                <w:szCs w:val="20"/>
              </w:rPr>
              <w:t>Vacant</w:t>
            </w:r>
          </w:p>
        </w:tc>
      </w:tr>
      <w:tr w:rsidR="0044555F" w:rsidRPr="00EE7CAA" w14:paraId="180FD22E" w14:textId="77777777" w:rsidTr="0044555F">
        <w:trPr>
          <w:trHeight w:val="300"/>
        </w:trPr>
        <w:tc>
          <w:tcPr>
            <w:tcW w:w="5572" w:type="dxa"/>
            <w:tcBorders>
              <w:top w:val="nil"/>
              <w:left w:val="single" w:sz="8" w:space="0" w:color="9CC2E5"/>
              <w:bottom w:val="single" w:sz="8" w:space="0" w:color="9CC2E5"/>
              <w:right w:val="single" w:sz="8" w:space="0" w:color="9CC2E5"/>
            </w:tcBorders>
            <w:shd w:val="clear" w:color="auto" w:fill="DBE5F1" w:themeFill="accent1" w:themeFillTint="33"/>
            <w:noWrap/>
            <w:tcMar>
              <w:top w:w="0" w:type="dxa"/>
              <w:left w:w="108" w:type="dxa"/>
              <w:bottom w:w="0" w:type="dxa"/>
              <w:right w:w="108" w:type="dxa"/>
            </w:tcMar>
          </w:tcPr>
          <w:p w14:paraId="34E261BD" w14:textId="59E6E240" w:rsidR="0044555F" w:rsidRPr="00EE7CAA" w:rsidRDefault="0044555F" w:rsidP="0044555F">
            <w:pPr>
              <w:rPr>
                <w:rFonts w:ascii="Calibri Light" w:hAnsi="Calibri Light" w:cs="Calibri Light"/>
                <w:b/>
                <w:bCs/>
                <w:color w:val="000000"/>
                <w:szCs w:val="20"/>
              </w:rPr>
            </w:pPr>
            <w:r w:rsidRPr="00913F2E">
              <w:rPr>
                <w:rFonts w:ascii="Calibri Light" w:eastAsiaTheme="minorHAnsi" w:hAnsi="Calibri Light" w:cs="Calibri Light"/>
                <w:b/>
                <w:bCs/>
                <w:color w:val="000000"/>
                <w:szCs w:val="20"/>
              </w:rPr>
              <w:t>HPC Support Specialist</w:t>
            </w:r>
          </w:p>
        </w:tc>
        <w:tc>
          <w:tcPr>
            <w:tcW w:w="1170" w:type="dxa"/>
            <w:tcBorders>
              <w:top w:val="nil"/>
              <w:left w:val="nil"/>
              <w:bottom w:val="single" w:sz="8" w:space="0" w:color="9CC2E5"/>
              <w:right w:val="single" w:sz="8" w:space="0" w:color="9CC2E5"/>
            </w:tcBorders>
            <w:shd w:val="clear" w:color="auto" w:fill="C5E0B3"/>
            <w:noWrap/>
            <w:tcMar>
              <w:top w:w="0" w:type="dxa"/>
              <w:left w:w="108" w:type="dxa"/>
              <w:bottom w:w="0" w:type="dxa"/>
              <w:right w:w="108" w:type="dxa"/>
            </w:tcMar>
            <w:hideMark/>
          </w:tcPr>
          <w:p w14:paraId="6BCC4F6C" w14:textId="036691FC" w:rsidR="0044555F" w:rsidRPr="00EE7CAA" w:rsidRDefault="0044555F" w:rsidP="0044555F">
            <w:pPr>
              <w:rPr>
                <w:rFonts w:ascii="Calibri Light" w:hAnsi="Calibri Light" w:cs="Calibri Light"/>
                <w:szCs w:val="20"/>
              </w:rPr>
            </w:pPr>
            <w:r>
              <w:rPr>
                <w:rFonts w:ascii="Calibri Light" w:hAnsi="Calibri Light" w:cs="Calibri Light"/>
                <w:color w:val="1F497D"/>
                <w:szCs w:val="20"/>
              </w:rPr>
              <w:t xml:space="preserve">Vacant </w:t>
            </w:r>
          </w:p>
        </w:tc>
      </w:tr>
    </w:tbl>
    <w:p w14:paraId="6F52EB67" w14:textId="77777777" w:rsidR="00330E84" w:rsidRDefault="00330E84" w:rsidP="0064334F">
      <w:pPr>
        <w:pStyle w:val="Heading1"/>
        <w:jc w:val="both"/>
        <w:rPr>
          <w:rFonts w:asciiTheme="minorBidi" w:hAnsiTheme="minorBidi" w:cstheme="minorBidi"/>
          <w:sz w:val="28"/>
          <w:szCs w:val="40"/>
        </w:rPr>
      </w:pPr>
    </w:p>
    <w:p w14:paraId="26D7FEEF" w14:textId="583473FF" w:rsidR="0064334F" w:rsidRDefault="0064334F" w:rsidP="0064334F">
      <w:pPr>
        <w:pStyle w:val="Heading1"/>
        <w:jc w:val="both"/>
        <w:rPr>
          <w:rFonts w:asciiTheme="minorBidi" w:hAnsiTheme="minorBidi" w:cstheme="minorBidi"/>
          <w:sz w:val="28"/>
          <w:szCs w:val="40"/>
        </w:rPr>
      </w:pPr>
      <w:r>
        <w:rPr>
          <w:rFonts w:asciiTheme="minorBidi" w:hAnsiTheme="minorBidi" w:cstheme="minorBidi"/>
          <w:sz w:val="28"/>
          <w:szCs w:val="40"/>
        </w:rPr>
        <w:t>RC Services</w:t>
      </w:r>
    </w:p>
    <w:p w14:paraId="11D2D752" w14:textId="09312CA8" w:rsidR="0064334F" w:rsidRPr="0064334F" w:rsidRDefault="0064334F" w:rsidP="006A4875">
      <w:pPr>
        <w:jc w:val="both"/>
        <w:rPr>
          <w:rFonts w:ascii="Calibri Light" w:hAnsi="Calibri Light" w:cs="Calibri Light"/>
          <w:szCs w:val="20"/>
        </w:rPr>
      </w:pPr>
      <w:r>
        <w:rPr>
          <w:rFonts w:ascii="Calibri Light" w:hAnsi="Calibri Light" w:cs="Calibri Light"/>
          <w:szCs w:val="20"/>
        </w:rPr>
        <w:t>RC s</w:t>
      </w:r>
      <w:r w:rsidRPr="0064334F">
        <w:rPr>
          <w:rFonts w:ascii="Calibri Light" w:hAnsi="Calibri Light" w:cs="Calibri Light"/>
          <w:szCs w:val="20"/>
        </w:rPr>
        <w:t xml:space="preserve">upport researchers by understanding their research computational needs and </w:t>
      </w:r>
      <w:r>
        <w:rPr>
          <w:rFonts w:ascii="Calibri Light" w:hAnsi="Calibri Light" w:cs="Calibri Light"/>
          <w:szCs w:val="20"/>
        </w:rPr>
        <w:t xml:space="preserve">by </w:t>
      </w:r>
      <w:r w:rsidRPr="0064334F">
        <w:rPr>
          <w:rFonts w:ascii="Calibri Light" w:hAnsi="Calibri Light" w:cs="Calibri Light"/>
          <w:szCs w:val="20"/>
        </w:rPr>
        <w:t>recommend</w:t>
      </w:r>
      <w:r>
        <w:rPr>
          <w:rFonts w:ascii="Calibri Light" w:hAnsi="Calibri Light" w:cs="Calibri Light"/>
          <w:szCs w:val="20"/>
        </w:rPr>
        <w:t>ing</w:t>
      </w:r>
      <w:r w:rsidRPr="0064334F">
        <w:rPr>
          <w:rFonts w:ascii="Calibri Light" w:hAnsi="Calibri Light" w:cs="Calibri Light"/>
          <w:szCs w:val="20"/>
        </w:rPr>
        <w:t xml:space="preserve"> suitable applications and</w:t>
      </w:r>
      <w:r>
        <w:t xml:space="preserve"> </w:t>
      </w:r>
      <w:r w:rsidRPr="0064334F">
        <w:rPr>
          <w:rFonts w:ascii="Calibri Light" w:hAnsi="Calibri Light" w:cs="Calibri Light"/>
          <w:szCs w:val="20"/>
        </w:rPr>
        <w:t>other research computing resources available at the University.</w:t>
      </w:r>
      <w:r>
        <w:rPr>
          <w:rFonts w:ascii="Calibri Light" w:hAnsi="Calibri Light" w:cs="Calibri Light"/>
          <w:szCs w:val="20"/>
        </w:rPr>
        <w:t xml:space="preserve"> RC also a</w:t>
      </w:r>
      <w:r w:rsidRPr="0064334F">
        <w:rPr>
          <w:rFonts w:ascii="Calibri Light" w:hAnsi="Calibri Light" w:cs="Calibri Light"/>
          <w:szCs w:val="20"/>
        </w:rPr>
        <w:t>ssist</w:t>
      </w:r>
      <w:r w:rsidR="00455D72">
        <w:rPr>
          <w:rFonts w:ascii="Calibri Light" w:hAnsi="Calibri Light" w:cs="Calibri Light"/>
          <w:szCs w:val="20"/>
        </w:rPr>
        <w:t>s</w:t>
      </w:r>
      <w:r w:rsidRPr="0064334F">
        <w:rPr>
          <w:rFonts w:ascii="Calibri Light" w:hAnsi="Calibri Light" w:cs="Calibri Light"/>
          <w:szCs w:val="20"/>
        </w:rPr>
        <w:t xml:space="preserve"> researchers with grant proposals that have a strong High Performance Computing (HPC) component to describe the utilization of HPC resources in their research.</w:t>
      </w:r>
      <w:r>
        <w:rPr>
          <w:rFonts w:ascii="Calibri Light" w:hAnsi="Calibri Light" w:cs="Calibri Light"/>
          <w:szCs w:val="20"/>
        </w:rPr>
        <w:t xml:space="preserve"> They also e</w:t>
      </w:r>
      <w:r w:rsidRPr="0064334F">
        <w:rPr>
          <w:rFonts w:ascii="Calibri Light" w:hAnsi="Calibri Light" w:cs="Calibri Light"/>
          <w:szCs w:val="20"/>
        </w:rPr>
        <w:t xml:space="preserve">nsure to resolve faculty and student computing resource issues and provide programming consultancy, code optimization and resolve users’ programming issues (based on </w:t>
      </w:r>
      <w:proofErr w:type="gramStart"/>
      <w:r w:rsidRPr="0064334F">
        <w:rPr>
          <w:rFonts w:ascii="Calibri Light" w:hAnsi="Calibri Light" w:cs="Calibri Light"/>
          <w:szCs w:val="20"/>
        </w:rPr>
        <w:t>Unix</w:t>
      </w:r>
      <w:proofErr w:type="gramEnd"/>
      <w:r w:rsidRPr="0064334F">
        <w:rPr>
          <w:rFonts w:ascii="Calibri Light" w:hAnsi="Calibri Light" w:cs="Calibri Light"/>
          <w:szCs w:val="20"/>
        </w:rPr>
        <w:t xml:space="preserve"> shell script, C/C++, </w:t>
      </w:r>
      <w:proofErr w:type="spellStart"/>
      <w:r w:rsidRPr="0064334F">
        <w:rPr>
          <w:rFonts w:ascii="Calibri Light" w:hAnsi="Calibri Light" w:cs="Calibri Light"/>
          <w:szCs w:val="20"/>
        </w:rPr>
        <w:t>Matlab</w:t>
      </w:r>
      <w:proofErr w:type="spellEnd"/>
      <w:r w:rsidRPr="0064334F">
        <w:rPr>
          <w:rFonts w:ascii="Calibri Light" w:hAnsi="Calibri Light" w:cs="Calibri Light"/>
          <w:szCs w:val="20"/>
        </w:rPr>
        <w:t xml:space="preserve">, Python, MPI, </w:t>
      </w:r>
      <w:proofErr w:type="spellStart"/>
      <w:r w:rsidRPr="0064334F">
        <w:rPr>
          <w:rFonts w:ascii="Calibri Light" w:hAnsi="Calibri Light" w:cs="Calibri Light"/>
          <w:szCs w:val="20"/>
        </w:rPr>
        <w:t>OpenMP</w:t>
      </w:r>
      <w:proofErr w:type="spellEnd"/>
      <w:r w:rsidRPr="0064334F">
        <w:rPr>
          <w:rFonts w:ascii="Calibri Light" w:hAnsi="Calibri Light" w:cs="Calibri Light"/>
          <w:szCs w:val="20"/>
        </w:rPr>
        <w:t>, CUDA).</w:t>
      </w:r>
      <w:r>
        <w:rPr>
          <w:rFonts w:ascii="Calibri Light" w:hAnsi="Calibri Light" w:cs="Calibri Light"/>
          <w:szCs w:val="20"/>
        </w:rPr>
        <w:t xml:space="preserve"> RC help b</w:t>
      </w:r>
      <w:r w:rsidRPr="0064334F">
        <w:rPr>
          <w:rFonts w:ascii="Calibri Light" w:hAnsi="Calibri Light" w:cs="Calibri Light"/>
          <w:szCs w:val="20"/>
        </w:rPr>
        <w:t>uild, install, maintain and test scientific applications on the HPC clusters.</w:t>
      </w:r>
      <w:r>
        <w:rPr>
          <w:rFonts w:ascii="Calibri Light" w:hAnsi="Calibri Light" w:cs="Calibri Light"/>
          <w:szCs w:val="20"/>
        </w:rPr>
        <w:t xml:space="preserve"> </w:t>
      </w:r>
      <w:proofErr w:type="spellStart"/>
      <w:r>
        <w:rPr>
          <w:rFonts w:ascii="Calibri Light" w:hAnsi="Calibri Light" w:cs="Calibri Light"/>
          <w:szCs w:val="20"/>
        </w:rPr>
        <w:t>Morevoer</w:t>
      </w:r>
      <w:proofErr w:type="spellEnd"/>
      <w:r>
        <w:rPr>
          <w:rFonts w:ascii="Calibri Light" w:hAnsi="Calibri Light" w:cs="Calibri Light"/>
          <w:szCs w:val="20"/>
        </w:rPr>
        <w:t>, the department of RC d</w:t>
      </w:r>
      <w:r w:rsidRPr="0064334F">
        <w:rPr>
          <w:rFonts w:ascii="Calibri Light" w:hAnsi="Calibri Light" w:cs="Calibri Light"/>
          <w:szCs w:val="20"/>
        </w:rPr>
        <w:t xml:space="preserve">evelop awareness and training programs for students, faculty, and staff with regards to research computing techniques, services, and facilities, including HPC application training to help users parallelize, debug </w:t>
      </w:r>
      <w:r>
        <w:rPr>
          <w:rFonts w:ascii="Calibri Light" w:hAnsi="Calibri Light" w:cs="Calibri Light"/>
          <w:szCs w:val="20"/>
        </w:rPr>
        <w:t>and optimize their applications along with c</w:t>
      </w:r>
      <w:r w:rsidRPr="0064334F">
        <w:rPr>
          <w:rFonts w:ascii="Calibri Light" w:hAnsi="Calibri Light" w:cs="Calibri Light"/>
          <w:szCs w:val="20"/>
        </w:rPr>
        <w:t>onduct regular trainings workshops and tutorials, as well as one-on-one training for new users.</w:t>
      </w:r>
      <w:r>
        <w:rPr>
          <w:rFonts w:ascii="Calibri Light" w:hAnsi="Calibri Light" w:cs="Calibri Light"/>
          <w:szCs w:val="20"/>
        </w:rPr>
        <w:t xml:space="preserve"> Finally, RC p</w:t>
      </w:r>
      <w:r w:rsidRPr="0064334F">
        <w:rPr>
          <w:rFonts w:ascii="Calibri Light" w:hAnsi="Calibri Light" w:cs="Calibri Light"/>
          <w:szCs w:val="20"/>
        </w:rPr>
        <w:t>erform required regular maintenance and upgrades in</w:t>
      </w:r>
      <w:proofErr w:type="gramStart"/>
      <w:r w:rsidRPr="0064334F">
        <w:rPr>
          <w:rFonts w:ascii="Calibri Light" w:hAnsi="Calibri Light" w:cs="Calibri Light"/>
          <w:szCs w:val="20"/>
        </w:rPr>
        <w:t>​ coordination</w:t>
      </w:r>
      <w:proofErr w:type="gramEnd"/>
      <w:r w:rsidRPr="0064334F">
        <w:rPr>
          <w:rFonts w:ascii="Calibri Light" w:hAnsi="Calibri Light" w:cs="Calibri Light"/>
          <w:szCs w:val="20"/>
        </w:rPr>
        <w:t xml:space="preserve"> with external vendors</w:t>
      </w:r>
      <w:r w:rsidR="000E0257">
        <w:rPr>
          <w:rFonts w:ascii="Calibri Light" w:hAnsi="Calibri Light" w:cs="Calibri Light"/>
          <w:szCs w:val="20"/>
        </w:rPr>
        <w:t xml:space="preserve"> (</w:t>
      </w:r>
      <w:r w:rsidR="00F430AF">
        <w:rPr>
          <w:rFonts w:ascii="Calibri Light" w:hAnsi="Calibri Light" w:cs="Calibri Light"/>
          <w:szCs w:val="20"/>
        </w:rPr>
        <w:t>Software)</w:t>
      </w:r>
      <w:r w:rsidR="000E0257">
        <w:rPr>
          <w:rFonts w:ascii="Calibri Light" w:hAnsi="Calibri Light" w:cs="Calibri Light"/>
          <w:szCs w:val="20"/>
        </w:rPr>
        <w:t xml:space="preserve"> while hardware maintenance </w:t>
      </w:r>
      <w:r w:rsidR="006A4875">
        <w:rPr>
          <w:rFonts w:ascii="Calibri Light" w:hAnsi="Calibri Light" w:cs="Calibri Light"/>
          <w:szCs w:val="20"/>
        </w:rPr>
        <w:t>remains</w:t>
      </w:r>
      <w:r w:rsidR="000E0257">
        <w:rPr>
          <w:rFonts w:ascii="Calibri Light" w:hAnsi="Calibri Light" w:cs="Calibri Light"/>
          <w:szCs w:val="20"/>
        </w:rPr>
        <w:t xml:space="preserve"> fully under </w:t>
      </w:r>
      <w:proofErr w:type="spellStart"/>
      <w:r w:rsidR="000E0257">
        <w:rPr>
          <w:rFonts w:ascii="Calibri Light" w:hAnsi="Calibri Light" w:cs="Calibri Light"/>
          <w:szCs w:val="20"/>
        </w:rPr>
        <w:t>Ankabut</w:t>
      </w:r>
      <w:proofErr w:type="spellEnd"/>
      <w:r w:rsidR="000E0257">
        <w:rPr>
          <w:rFonts w:ascii="Calibri Light" w:hAnsi="Calibri Light" w:cs="Calibri Light"/>
          <w:szCs w:val="20"/>
        </w:rPr>
        <w:t>.</w:t>
      </w:r>
    </w:p>
    <w:p w14:paraId="6D2C836D" w14:textId="061D073F" w:rsidR="005875FD" w:rsidRDefault="00B11FC1" w:rsidP="005875FD">
      <w:pPr>
        <w:pStyle w:val="Heading1"/>
        <w:jc w:val="both"/>
        <w:rPr>
          <w:rFonts w:asciiTheme="minorBidi" w:hAnsiTheme="minorBidi" w:cstheme="minorBidi"/>
          <w:sz w:val="28"/>
          <w:szCs w:val="40"/>
        </w:rPr>
      </w:pPr>
      <w:r w:rsidRPr="00B11FC1">
        <w:rPr>
          <w:rFonts w:asciiTheme="minorBidi" w:hAnsiTheme="minorBidi" w:cstheme="minorBidi"/>
          <w:sz w:val="28"/>
          <w:szCs w:val="40"/>
        </w:rPr>
        <w:t>Use of RC Resources</w:t>
      </w:r>
    </w:p>
    <w:p w14:paraId="71A7DCD2" w14:textId="6D603FC8" w:rsidR="00303664" w:rsidRDefault="00B11FC1" w:rsidP="00C97203">
      <w:pPr>
        <w:pStyle w:val="NormalWeb"/>
        <w:spacing w:line="276" w:lineRule="auto"/>
        <w:jc w:val="both"/>
        <w:rPr>
          <w:rFonts w:ascii="Calibri Light" w:hAnsi="Calibri Light" w:cs="Calibri Light"/>
          <w:sz w:val="20"/>
          <w:szCs w:val="20"/>
        </w:rPr>
      </w:pPr>
      <w:r w:rsidRPr="00B11FC1">
        <w:rPr>
          <w:rFonts w:ascii="Calibri Light" w:hAnsi="Calibri Light" w:cs="Calibri Light"/>
          <w:sz w:val="20"/>
          <w:szCs w:val="20"/>
        </w:rPr>
        <w:t xml:space="preserve">All research computing facilities, including HPC systems, operated and maintained by the </w:t>
      </w:r>
      <w:r w:rsidR="00C97203">
        <w:rPr>
          <w:rFonts w:ascii="Calibri Light" w:hAnsi="Calibri Light" w:cs="Calibri Light"/>
          <w:sz w:val="20"/>
          <w:szCs w:val="20"/>
        </w:rPr>
        <w:t>D</w:t>
      </w:r>
      <w:r w:rsidRPr="00B11FC1">
        <w:rPr>
          <w:rFonts w:ascii="Calibri Light" w:hAnsi="Calibri Light" w:cs="Calibri Light"/>
          <w:sz w:val="20"/>
          <w:szCs w:val="20"/>
        </w:rPr>
        <w:t>epartmen</w:t>
      </w:r>
      <w:r w:rsidR="00730A10">
        <w:rPr>
          <w:rFonts w:ascii="Calibri Light" w:hAnsi="Calibri Light" w:cs="Calibri Light"/>
          <w:sz w:val="20"/>
          <w:szCs w:val="20"/>
        </w:rPr>
        <w:t>t of Resource Computing RC is</w:t>
      </w:r>
      <w:r w:rsidRPr="00B11FC1">
        <w:rPr>
          <w:rFonts w:ascii="Calibri Light" w:hAnsi="Calibri Light" w:cs="Calibri Light"/>
          <w:sz w:val="20"/>
          <w:szCs w:val="20"/>
        </w:rPr>
        <w:t xml:space="preserve"> only be accessed by authorized users and are subject to KU’s policies on the appropriate use of Information Technology. All users utilizing the HPC or other research computing facilities, must acknowledge the use of facilities in their publications. Suitable text will be provided by RC and published and made available to users</w:t>
      </w:r>
      <w:r w:rsidR="00730A10">
        <w:rPr>
          <w:rFonts w:ascii="Calibri Light" w:hAnsi="Calibri Light" w:cs="Calibri Light"/>
          <w:sz w:val="20"/>
          <w:szCs w:val="20"/>
        </w:rPr>
        <w:t>.</w:t>
      </w:r>
      <w:r w:rsidRPr="00B11FC1">
        <w:rPr>
          <w:rFonts w:ascii="Calibri Light" w:hAnsi="Calibri Light" w:cs="Calibri Light"/>
          <w:sz w:val="20"/>
          <w:szCs w:val="20"/>
        </w:rPr>
        <w:t xml:space="preserve"> Users are required to complete training courses before being given access to RC resources.</w:t>
      </w:r>
    </w:p>
    <w:p w14:paraId="6123904D" w14:textId="779C076E" w:rsidR="00B329F5" w:rsidRDefault="00B329F5" w:rsidP="00B17D0B">
      <w:pPr>
        <w:pStyle w:val="NormalWeb"/>
        <w:spacing w:line="276" w:lineRule="auto"/>
        <w:jc w:val="both"/>
        <w:rPr>
          <w:rFonts w:ascii="Calibri Light" w:hAnsi="Calibri Light" w:cs="Calibri Light"/>
          <w:sz w:val="20"/>
          <w:szCs w:val="20"/>
        </w:rPr>
      </w:pPr>
      <w:r w:rsidRPr="00B329F5">
        <w:rPr>
          <w:rFonts w:ascii="Calibri Light" w:hAnsi="Calibri Light" w:cs="Calibri Light"/>
          <w:sz w:val="20"/>
          <w:szCs w:val="20"/>
        </w:rPr>
        <w:t xml:space="preserve">Research Computing </w:t>
      </w:r>
      <w:r w:rsidR="00C97203">
        <w:rPr>
          <w:rFonts w:ascii="Calibri Light" w:hAnsi="Calibri Light" w:cs="Calibri Light"/>
          <w:sz w:val="20"/>
          <w:szCs w:val="20"/>
        </w:rPr>
        <w:t>D</w:t>
      </w:r>
      <w:r w:rsidRPr="00B329F5">
        <w:rPr>
          <w:rFonts w:ascii="Calibri Light" w:hAnsi="Calibri Light" w:cs="Calibri Light"/>
          <w:sz w:val="20"/>
          <w:szCs w:val="20"/>
        </w:rPr>
        <w:t>epartment currently provides access to a HPC cluster. HPC cluster is a set of computers (nodes) that can collaborate to solve computational problems. These can typically be used for running large memory jobs, jobs that require large computational power using multiple nodes or large amount of jobs that can be executed in parallel.</w:t>
      </w:r>
      <w:r>
        <w:rPr>
          <w:rFonts w:ascii="Calibri Light" w:hAnsi="Calibri Light" w:cs="Calibri Light"/>
          <w:sz w:val="20"/>
          <w:szCs w:val="20"/>
        </w:rPr>
        <w:t xml:space="preserve"> </w:t>
      </w:r>
    </w:p>
    <w:p w14:paraId="14323C93" w14:textId="7A2B1077" w:rsidR="00B329F5" w:rsidRPr="00B329F5" w:rsidRDefault="00B329F5" w:rsidP="00B329F5">
      <w:pPr>
        <w:pStyle w:val="NormalWeb"/>
        <w:spacing w:line="276" w:lineRule="auto"/>
        <w:rPr>
          <w:rFonts w:ascii="Calibri Light" w:hAnsi="Calibri Light" w:cs="Calibri Light"/>
          <w:sz w:val="20"/>
          <w:szCs w:val="20"/>
        </w:rPr>
      </w:pPr>
      <w:r w:rsidRPr="00B329F5">
        <w:rPr>
          <w:rFonts w:ascii="Calibri Light" w:hAnsi="Calibri Light" w:cs="Calibri Light"/>
          <w:b/>
          <w:bCs/>
          <w:sz w:val="20"/>
          <w:szCs w:val="20"/>
        </w:rPr>
        <w:t>A short description of the HPC cluster is shown below:</w:t>
      </w:r>
    </w:p>
    <w:p w14:paraId="1A29380F" w14:textId="39D7341B" w:rsidR="00E04004" w:rsidRDefault="00B329F5" w:rsidP="00E04004">
      <w:pPr>
        <w:pStyle w:val="NormalWeb"/>
        <w:spacing w:line="276" w:lineRule="auto"/>
        <w:rPr>
          <w:rFonts w:ascii="Calibri Light" w:hAnsi="Calibri Light" w:cs="Calibri Light"/>
          <w:b/>
          <w:bCs/>
          <w:i/>
          <w:iCs/>
          <w:sz w:val="20"/>
          <w:szCs w:val="20"/>
          <w:u w:val="single"/>
        </w:rPr>
      </w:pPr>
      <w:proofErr w:type="spellStart"/>
      <w:r w:rsidRPr="00B329F5">
        <w:rPr>
          <w:rFonts w:ascii="Calibri Light" w:hAnsi="Calibri Light" w:cs="Calibri Light"/>
          <w:b/>
          <w:bCs/>
          <w:i/>
          <w:iCs/>
          <w:sz w:val="20"/>
          <w:szCs w:val="20"/>
          <w:u w:val="single"/>
        </w:rPr>
        <w:t>Almesbar</w:t>
      </w:r>
      <w:proofErr w:type="spellEnd"/>
      <w:r w:rsidRPr="00B329F5">
        <w:rPr>
          <w:rFonts w:ascii="Calibri Light" w:hAnsi="Calibri Light" w:cs="Calibri Light"/>
          <w:b/>
          <w:bCs/>
          <w:i/>
          <w:iCs/>
          <w:sz w:val="20"/>
          <w:szCs w:val="20"/>
          <w:u w:val="single"/>
        </w:rPr>
        <w:t xml:space="preserve"> HPC cluster</w:t>
      </w:r>
    </w:p>
    <w:p w14:paraId="0FF6CF92" w14:textId="3B717EBF" w:rsidR="00E04004" w:rsidRPr="00E04004" w:rsidRDefault="00E04004" w:rsidP="00E04004">
      <w:pPr>
        <w:pStyle w:val="NormalWeb"/>
        <w:spacing w:line="276" w:lineRule="auto"/>
        <w:rPr>
          <w:rFonts w:ascii="Calibri Light" w:hAnsi="Calibri Light" w:cs="Calibri Light"/>
          <w:sz w:val="20"/>
          <w:szCs w:val="20"/>
        </w:rPr>
      </w:pPr>
      <w:r w:rsidRPr="00E04004">
        <w:rPr>
          <w:rFonts w:ascii="Calibri Light" w:hAnsi="Calibri Light" w:cs="Calibri Light"/>
          <w:sz w:val="20"/>
          <w:szCs w:val="20"/>
        </w:rPr>
        <w:t xml:space="preserve">Al </w:t>
      </w:r>
      <w:proofErr w:type="spellStart"/>
      <w:r w:rsidRPr="00E04004">
        <w:rPr>
          <w:rFonts w:ascii="Calibri Light" w:hAnsi="Calibri Light" w:cs="Calibri Light"/>
          <w:sz w:val="20"/>
          <w:szCs w:val="20"/>
        </w:rPr>
        <w:t>Mesbar</w:t>
      </w:r>
      <w:proofErr w:type="spellEnd"/>
      <w:r>
        <w:rPr>
          <w:rFonts w:ascii="Calibri Light" w:hAnsi="Calibri Light" w:cs="Calibri Light"/>
          <w:sz w:val="20"/>
          <w:szCs w:val="20"/>
        </w:rPr>
        <w:t xml:space="preserve"> HPC cluster is in coordination with </w:t>
      </w:r>
      <w:proofErr w:type="spellStart"/>
      <w:r>
        <w:rPr>
          <w:rFonts w:ascii="Calibri Light" w:hAnsi="Calibri Light" w:cs="Calibri Light"/>
          <w:sz w:val="20"/>
          <w:szCs w:val="20"/>
        </w:rPr>
        <w:t>Ankabut</w:t>
      </w:r>
      <w:proofErr w:type="spellEnd"/>
      <w:r>
        <w:rPr>
          <w:rFonts w:ascii="Calibri Light" w:hAnsi="Calibri Light" w:cs="Calibri Light"/>
          <w:sz w:val="20"/>
          <w:szCs w:val="20"/>
        </w:rPr>
        <w:t xml:space="preserve"> where </w:t>
      </w:r>
      <w:proofErr w:type="spellStart"/>
      <w:r>
        <w:rPr>
          <w:rFonts w:ascii="Calibri Light" w:hAnsi="Calibri Light" w:cs="Calibri Light"/>
          <w:sz w:val="20"/>
          <w:szCs w:val="20"/>
        </w:rPr>
        <w:t>Ankabut</w:t>
      </w:r>
      <w:proofErr w:type="spellEnd"/>
      <w:r>
        <w:rPr>
          <w:rFonts w:ascii="Calibri Light" w:hAnsi="Calibri Light" w:cs="Calibri Light"/>
          <w:sz w:val="20"/>
          <w:szCs w:val="20"/>
        </w:rPr>
        <w:t xml:space="preserve"> provides support all the hardware between RC and vendors launched end of July 2021.</w:t>
      </w:r>
    </w:p>
    <w:p w14:paraId="1B421FCD" w14:textId="77777777" w:rsidR="00B329F5" w:rsidRDefault="00B329F5" w:rsidP="00B329F5">
      <w:pPr>
        <w:pStyle w:val="NormalWeb"/>
        <w:numPr>
          <w:ilvl w:val="0"/>
          <w:numId w:val="5"/>
        </w:numPr>
        <w:rPr>
          <w:rFonts w:ascii="Calibri Light" w:hAnsi="Calibri Light" w:cs="Calibri Light"/>
          <w:sz w:val="20"/>
          <w:szCs w:val="20"/>
        </w:rPr>
      </w:pPr>
      <w:r w:rsidRPr="00B329F5">
        <w:rPr>
          <w:rFonts w:ascii="Calibri Light" w:hAnsi="Calibri Light" w:cs="Calibri Light"/>
          <w:b/>
          <w:bCs/>
          <w:sz w:val="20"/>
          <w:szCs w:val="20"/>
        </w:rPr>
        <w:lastRenderedPageBreak/>
        <w:t>Master nodes:</w:t>
      </w:r>
      <w:r w:rsidRPr="00B329F5">
        <w:rPr>
          <w:rFonts w:ascii="Calibri Light" w:hAnsi="Calibri Light" w:cs="Calibri Light"/>
          <w:sz w:val="20"/>
          <w:szCs w:val="20"/>
        </w:rPr>
        <w:t xml:space="preserve"> for resource scheduling using Simple Linux Utility for Resource Management (SLURM).</w:t>
      </w:r>
    </w:p>
    <w:p w14:paraId="68C6479B" w14:textId="77777777" w:rsidR="00B329F5" w:rsidRDefault="00B329F5" w:rsidP="00B329F5">
      <w:pPr>
        <w:pStyle w:val="NormalWeb"/>
        <w:numPr>
          <w:ilvl w:val="0"/>
          <w:numId w:val="5"/>
        </w:numPr>
        <w:rPr>
          <w:rFonts w:ascii="Calibri Light" w:hAnsi="Calibri Light" w:cs="Calibri Light"/>
          <w:sz w:val="20"/>
          <w:szCs w:val="20"/>
        </w:rPr>
      </w:pPr>
      <w:r w:rsidRPr="00B329F5">
        <w:rPr>
          <w:rFonts w:ascii="Calibri Light" w:hAnsi="Calibri Light" w:cs="Calibri Light"/>
          <w:b/>
          <w:bCs/>
          <w:sz w:val="20"/>
          <w:szCs w:val="20"/>
        </w:rPr>
        <w:t xml:space="preserve">Submit nodes: </w:t>
      </w:r>
      <w:r w:rsidRPr="00B329F5">
        <w:rPr>
          <w:rFonts w:ascii="Calibri Light" w:hAnsi="Calibri Light" w:cs="Calibri Light"/>
          <w:sz w:val="20"/>
          <w:szCs w:val="20"/>
        </w:rPr>
        <w:t>4 submit nodes for job submission from end-user computer using command line.</w:t>
      </w:r>
    </w:p>
    <w:p w14:paraId="3DF6F5A9" w14:textId="77777777" w:rsidR="00B329F5" w:rsidRDefault="00B329F5" w:rsidP="00B329F5">
      <w:pPr>
        <w:pStyle w:val="NormalWeb"/>
        <w:numPr>
          <w:ilvl w:val="0"/>
          <w:numId w:val="5"/>
        </w:numPr>
        <w:rPr>
          <w:rFonts w:ascii="Calibri Light" w:hAnsi="Calibri Light" w:cs="Calibri Light"/>
          <w:sz w:val="20"/>
          <w:szCs w:val="20"/>
        </w:rPr>
      </w:pPr>
      <w:r w:rsidRPr="00B329F5">
        <w:rPr>
          <w:rFonts w:ascii="Calibri Light" w:hAnsi="Calibri Light" w:cs="Calibri Light"/>
          <w:b/>
          <w:bCs/>
          <w:sz w:val="20"/>
          <w:szCs w:val="20"/>
        </w:rPr>
        <w:t>Compute nodes:</w:t>
      </w:r>
      <w:r w:rsidRPr="00B329F5">
        <w:rPr>
          <w:rFonts w:ascii="Calibri Light" w:hAnsi="Calibri Light" w:cs="Calibri Light"/>
          <w:sz w:val="20"/>
          <w:szCs w:val="20"/>
        </w:rPr>
        <w:t xml:space="preserve"> 91 Compute Nodes with a total of 4,732 CPU cores. Out of these 91 nodes:</w:t>
      </w:r>
    </w:p>
    <w:p w14:paraId="43ABED82" w14:textId="77777777" w:rsidR="00B329F5" w:rsidRDefault="00B329F5" w:rsidP="00A81651">
      <w:pPr>
        <w:pStyle w:val="NormalWeb"/>
        <w:numPr>
          <w:ilvl w:val="0"/>
          <w:numId w:val="7"/>
        </w:numPr>
        <w:jc w:val="both"/>
        <w:rPr>
          <w:rFonts w:ascii="Calibri Light" w:hAnsi="Calibri Light" w:cs="Calibri Light"/>
          <w:sz w:val="20"/>
          <w:szCs w:val="20"/>
        </w:rPr>
      </w:pPr>
      <w:r w:rsidRPr="00B329F5">
        <w:rPr>
          <w:rFonts w:ascii="Calibri Light" w:hAnsi="Calibri Light" w:cs="Calibri Light"/>
          <w:sz w:val="20"/>
          <w:szCs w:val="20"/>
        </w:rPr>
        <w:t>88 Nodes based on Intel Xeon Gold 6230R 26-Core 2.1GHz (Cascade lake</w:t>
      </w:r>
      <w:proofErr w:type="gramStart"/>
      <w:r w:rsidRPr="00B329F5">
        <w:rPr>
          <w:rFonts w:ascii="Calibri Light" w:hAnsi="Calibri Light" w:cs="Calibri Light"/>
          <w:sz w:val="20"/>
          <w:szCs w:val="20"/>
        </w:rPr>
        <w:t>)(</w:t>
      </w:r>
      <w:proofErr w:type="gramEnd"/>
      <w:r w:rsidRPr="00B329F5">
        <w:rPr>
          <w:rFonts w:ascii="Calibri Light" w:hAnsi="Calibri Light" w:cs="Calibri Light"/>
          <w:sz w:val="20"/>
          <w:szCs w:val="20"/>
        </w:rPr>
        <w:t xml:space="preserve">Q1‘20) processor, achieved 205 Teraflops (the general measure of computational power) using </w:t>
      </w:r>
      <w:proofErr w:type="spellStart"/>
      <w:r w:rsidRPr="00B329F5">
        <w:rPr>
          <w:rFonts w:ascii="Calibri Light" w:hAnsi="Calibri Light" w:cs="Calibri Light"/>
          <w:sz w:val="20"/>
          <w:szCs w:val="20"/>
        </w:rPr>
        <w:t>Linpack</w:t>
      </w:r>
      <w:proofErr w:type="spellEnd"/>
      <w:r w:rsidRPr="00B329F5">
        <w:rPr>
          <w:rFonts w:ascii="Calibri Light" w:hAnsi="Calibri Light" w:cs="Calibri Light"/>
          <w:sz w:val="20"/>
          <w:szCs w:val="20"/>
        </w:rPr>
        <w:t xml:space="preserve"> benchmark tools.</w:t>
      </w:r>
    </w:p>
    <w:p w14:paraId="3DE7A720" w14:textId="375E9CA3" w:rsidR="00B329F5" w:rsidRPr="00B329F5" w:rsidRDefault="00B329F5" w:rsidP="00A81651">
      <w:pPr>
        <w:pStyle w:val="NormalWeb"/>
        <w:numPr>
          <w:ilvl w:val="0"/>
          <w:numId w:val="7"/>
        </w:numPr>
        <w:jc w:val="both"/>
        <w:rPr>
          <w:rFonts w:ascii="Calibri Light" w:hAnsi="Calibri Light" w:cs="Calibri Light"/>
          <w:sz w:val="20"/>
          <w:szCs w:val="20"/>
        </w:rPr>
      </w:pPr>
      <w:r w:rsidRPr="00B329F5">
        <w:rPr>
          <w:rFonts w:ascii="Calibri Light" w:hAnsi="Calibri Light" w:cs="Calibri Light"/>
          <w:sz w:val="20"/>
          <w:szCs w:val="20"/>
        </w:rPr>
        <w:t xml:space="preserve">GPU nodes: 3 GPU (Graphic Processing Unit) nodes with 4 NVidia V100 GPU cards per node, having a total of 12 GPUs and 61,440 CUDA GPU cores. </w:t>
      </w:r>
    </w:p>
    <w:p w14:paraId="7B03557B" w14:textId="61388C2F" w:rsidR="00B329F5" w:rsidRPr="00B329F5" w:rsidRDefault="00B329F5" w:rsidP="00956F4E">
      <w:pPr>
        <w:pStyle w:val="NormalWeb"/>
        <w:numPr>
          <w:ilvl w:val="0"/>
          <w:numId w:val="5"/>
        </w:numPr>
        <w:rPr>
          <w:rFonts w:ascii="Calibri Light" w:hAnsi="Calibri Light" w:cs="Calibri Light"/>
          <w:b/>
          <w:bCs/>
          <w:sz w:val="20"/>
          <w:szCs w:val="20"/>
        </w:rPr>
      </w:pPr>
      <w:r w:rsidRPr="00B329F5">
        <w:rPr>
          <w:rFonts w:ascii="Calibri Light" w:hAnsi="Calibri Light" w:cs="Calibri Light"/>
          <w:b/>
          <w:bCs/>
          <w:sz w:val="20"/>
          <w:szCs w:val="20"/>
        </w:rPr>
        <w:t>Interconnectivity:</w:t>
      </w:r>
    </w:p>
    <w:p w14:paraId="49F34E3D" w14:textId="063496CD" w:rsidR="00B329F5" w:rsidRPr="00B329F5" w:rsidRDefault="00B329F5" w:rsidP="00956F4E">
      <w:pPr>
        <w:pStyle w:val="NormalWeb"/>
        <w:numPr>
          <w:ilvl w:val="0"/>
          <w:numId w:val="8"/>
        </w:numPr>
        <w:rPr>
          <w:rFonts w:ascii="Calibri Light" w:hAnsi="Calibri Light" w:cs="Calibri Light"/>
          <w:sz w:val="20"/>
          <w:szCs w:val="20"/>
        </w:rPr>
      </w:pPr>
      <w:r w:rsidRPr="00B329F5">
        <w:rPr>
          <w:rFonts w:ascii="Calibri Light" w:hAnsi="Calibri Light" w:cs="Calibri Light"/>
          <w:sz w:val="20"/>
          <w:szCs w:val="20"/>
        </w:rPr>
        <w:t xml:space="preserve">Node-Switch interconnection uses </w:t>
      </w:r>
      <w:proofErr w:type="spellStart"/>
      <w:r w:rsidRPr="00B329F5">
        <w:rPr>
          <w:rFonts w:ascii="Calibri Light" w:hAnsi="Calibri Light" w:cs="Calibri Light"/>
          <w:sz w:val="20"/>
          <w:szCs w:val="20"/>
        </w:rPr>
        <w:t>Infiniband</w:t>
      </w:r>
      <w:proofErr w:type="spellEnd"/>
      <w:r w:rsidRPr="00B329F5">
        <w:rPr>
          <w:rFonts w:ascii="Calibri Light" w:hAnsi="Calibri Light" w:cs="Calibri Light"/>
          <w:sz w:val="20"/>
          <w:szCs w:val="20"/>
        </w:rPr>
        <w:t xml:space="preserve"> EDR network (100Gbps network speed).</w:t>
      </w:r>
    </w:p>
    <w:p w14:paraId="160D4C0F" w14:textId="3905721F" w:rsidR="00B329F5" w:rsidRPr="00B329F5" w:rsidRDefault="00B329F5" w:rsidP="00B329F5">
      <w:pPr>
        <w:pStyle w:val="NormalWeb"/>
        <w:numPr>
          <w:ilvl w:val="0"/>
          <w:numId w:val="8"/>
        </w:numPr>
        <w:rPr>
          <w:rFonts w:ascii="Calibri Light" w:hAnsi="Calibri Light" w:cs="Calibri Light"/>
          <w:sz w:val="20"/>
          <w:szCs w:val="20"/>
        </w:rPr>
      </w:pPr>
      <w:r w:rsidRPr="00B329F5">
        <w:rPr>
          <w:rFonts w:ascii="Calibri Light" w:hAnsi="Calibri Light" w:cs="Calibri Light"/>
          <w:sz w:val="20"/>
          <w:szCs w:val="20"/>
        </w:rPr>
        <w:t xml:space="preserve">Switch-Switch interconnection uses </w:t>
      </w:r>
      <w:proofErr w:type="spellStart"/>
      <w:r w:rsidRPr="00B329F5">
        <w:rPr>
          <w:rFonts w:ascii="Calibri Light" w:hAnsi="Calibri Light" w:cs="Calibri Light"/>
          <w:sz w:val="20"/>
          <w:szCs w:val="20"/>
        </w:rPr>
        <w:t>Infiniband</w:t>
      </w:r>
      <w:proofErr w:type="spellEnd"/>
      <w:r w:rsidRPr="00B329F5">
        <w:rPr>
          <w:rFonts w:ascii="Calibri Light" w:hAnsi="Calibri Light" w:cs="Calibri Light"/>
          <w:sz w:val="20"/>
          <w:szCs w:val="20"/>
        </w:rPr>
        <w:t xml:space="preserve"> HDR network (200 </w:t>
      </w:r>
      <w:proofErr w:type="spellStart"/>
      <w:r w:rsidRPr="00B329F5">
        <w:rPr>
          <w:rFonts w:ascii="Calibri Light" w:hAnsi="Calibri Light" w:cs="Calibri Light"/>
          <w:sz w:val="20"/>
          <w:szCs w:val="20"/>
        </w:rPr>
        <w:t>Gbps</w:t>
      </w:r>
      <w:proofErr w:type="spellEnd"/>
      <w:r w:rsidRPr="00B329F5">
        <w:rPr>
          <w:rFonts w:ascii="Calibri Light" w:hAnsi="Calibri Light" w:cs="Calibri Light"/>
          <w:sz w:val="20"/>
          <w:szCs w:val="20"/>
        </w:rPr>
        <w:t xml:space="preserve"> network speed).</w:t>
      </w:r>
    </w:p>
    <w:p w14:paraId="172BA362" w14:textId="4D9C7BAB" w:rsidR="00B329F5" w:rsidRPr="00B329F5" w:rsidRDefault="00B329F5" w:rsidP="00B329F5">
      <w:pPr>
        <w:pStyle w:val="NormalWeb"/>
        <w:numPr>
          <w:ilvl w:val="0"/>
          <w:numId w:val="5"/>
        </w:numPr>
        <w:rPr>
          <w:rFonts w:ascii="Calibri Light" w:hAnsi="Calibri Light" w:cs="Calibri Light"/>
          <w:b/>
          <w:bCs/>
          <w:sz w:val="20"/>
          <w:szCs w:val="20"/>
        </w:rPr>
      </w:pPr>
      <w:r w:rsidRPr="00B329F5">
        <w:rPr>
          <w:rFonts w:ascii="Calibri Light" w:hAnsi="Calibri Light" w:cs="Calibri Light"/>
          <w:b/>
          <w:bCs/>
          <w:sz w:val="20"/>
          <w:szCs w:val="20"/>
        </w:rPr>
        <w:t xml:space="preserve">Data Storage: </w:t>
      </w:r>
    </w:p>
    <w:p w14:paraId="0027A878" w14:textId="1E02C3BD" w:rsidR="00B329F5" w:rsidRPr="00B329F5" w:rsidRDefault="00B329F5" w:rsidP="00B329F5">
      <w:pPr>
        <w:pStyle w:val="NormalWeb"/>
        <w:numPr>
          <w:ilvl w:val="0"/>
          <w:numId w:val="9"/>
        </w:numPr>
        <w:rPr>
          <w:rFonts w:ascii="Calibri Light" w:hAnsi="Calibri Light" w:cs="Calibri Light"/>
          <w:sz w:val="20"/>
          <w:szCs w:val="20"/>
        </w:rPr>
      </w:pPr>
      <w:r w:rsidRPr="00B329F5">
        <w:rPr>
          <w:rFonts w:ascii="Calibri Light" w:hAnsi="Calibri Light" w:cs="Calibri Light"/>
          <w:sz w:val="20"/>
          <w:szCs w:val="20"/>
        </w:rPr>
        <w:t xml:space="preserve">300 TB for home directories using NFSv4 at 10 </w:t>
      </w:r>
      <w:proofErr w:type="spellStart"/>
      <w:r w:rsidRPr="00B329F5">
        <w:rPr>
          <w:rFonts w:ascii="Calibri Light" w:hAnsi="Calibri Light" w:cs="Calibri Light"/>
          <w:sz w:val="20"/>
          <w:szCs w:val="20"/>
        </w:rPr>
        <w:t>Gbps</w:t>
      </w:r>
      <w:proofErr w:type="spellEnd"/>
      <w:r w:rsidRPr="00B329F5">
        <w:rPr>
          <w:rFonts w:ascii="Calibri Light" w:hAnsi="Calibri Light" w:cs="Calibri Light"/>
          <w:sz w:val="20"/>
          <w:szCs w:val="20"/>
        </w:rPr>
        <w:t>.</w:t>
      </w:r>
    </w:p>
    <w:p w14:paraId="6A46F13C" w14:textId="47B0F934" w:rsidR="00B329F5" w:rsidRDefault="00B329F5" w:rsidP="00B329F5">
      <w:pPr>
        <w:pStyle w:val="NormalWeb"/>
        <w:numPr>
          <w:ilvl w:val="0"/>
          <w:numId w:val="9"/>
        </w:numPr>
        <w:rPr>
          <w:rFonts w:ascii="Calibri Light" w:hAnsi="Calibri Light" w:cs="Calibri Light"/>
          <w:sz w:val="20"/>
          <w:szCs w:val="20"/>
        </w:rPr>
      </w:pPr>
      <w:r w:rsidRPr="00B329F5">
        <w:rPr>
          <w:rFonts w:ascii="Calibri Light" w:hAnsi="Calibri Light" w:cs="Calibri Light"/>
          <w:sz w:val="20"/>
          <w:szCs w:val="20"/>
        </w:rPr>
        <w:t>947 TB for project directories using Parallel file system (</w:t>
      </w:r>
      <w:proofErr w:type="spellStart"/>
      <w:r w:rsidRPr="00B329F5">
        <w:rPr>
          <w:rFonts w:ascii="Calibri Light" w:hAnsi="Calibri Light" w:cs="Calibri Light"/>
          <w:sz w:val="20"/>
          <w:szCs w:val="20"/>
        </w:rPr>
        <w:t>Lustre</w:t>
      </w:r>
      <w:proofErr w:type="spellEnd"/>
      <w:r w:rsidRPr="00B329F5">
        <w:rPr>
          <w:rFonts w:ascii="Calibri Light" w:hAnsi="Calibri Light" w:cs="Calibri Light"/>
          <w:sz w:val="20"/>
          <w:szCs w:val="20"/>
        </w:rPr>
        <w:t>)</w:t>
      </w:r>
    </w:p>
    <w:p w14:paraId="6B552BB6" w14:textId="1CFD016F" w:rsidR="00AC2C05" w:rsidRDefault="00AC2C05" w:rsidP="00B54825">
      <w:pPr>
        <w:pStyle w:val="NormalWeb"/>
        <w:rPr>
          <w:rFonts w:ascii="Calibri Light" w:hAnsi="Calibri Light" w:cs="Calibri Light"/>
          <w:sz w:val="20"/>
          <w:szCs w:val="20"/>
        </w:rPr>
      </w:pPr>
      <w:r>
        <w:rPr>
          <w:rFonts w:ascii="Calibri Light" w:hAnsi="Calibri Light" w:cs="Calibri Light"/>
          <w:sz w:val="20"/>
          <w:szCs w:val="20"/>
        </w:rPr>
        <w:t xml:space="preserve">Clusters that has been decommissioned are </w:t>
      </w:r>
      <w:proofErr w:type="spellStart"/>
      <w:r>
        <w:rPr>
          <w:rFonts w:ascii="Calibri Light" w:hAnsi="Calibri Light" w:cs="Calibri Light"/>
          <w:sz w:val="20"/>
          <w:szCs w:val="20"/>
        </w:rPr>
        <w:t>Masdar</w:t>
      </w:r>
      <w:proofErr w:type="spellEnd"/>
      <w:r>
        <w:rPr>
          <w:rFonts w:ascii="Calibri Light" w:hAnsi="Calibri Light" w:cs="Calibri Light"/>
          <w:sz w:val="20"/>
          <w:szCs w:val="20"/>
        </w:rPr>
        <w:t xml:space="preserve"> </w:t>
      </w:r>
      <w:r w:rsidR="00330E84">
        <w:rPr>
          <w:rFonts w:ascii="Calibri Light" w:hAnsi="Calibri Light" w:cs="Calibri Light"/>
          <w:sz w:val="20"/>
          <w:szCs w:val="20"/>
        </w:rPr>
        <w:t xml:space="preserve">Institute </w:t>
      </w:r>
      <w:r>
        <w:rPr>
          <w:rFonts w:ascii="Calibri Light" w:hAnsi="Calibri Light" w:cs="Calibri Light"/>
          <w:sz w:val="20"/>
          <w:szCs w:val="20"/>
        </w:rPr>
        <w:t>and ADRIC</w:t>
      </w:r>
      <w:r w:rsidR="00B54825">
        <w:rPr>
          <w:rFonts w:ascii="Calibri Light" w:hAnsi="Calibri Light" w:cs="Calibri Light"/>
          <w:sz w:val="20"/>
          <w:szCs w:val="20"/>
        </w:rPr>
        <w:t xml:space="preserve"> data was moved to Virtual Machines (VMs). </w:t>
      </w:r>
      <w:r w:rsidR="00B54825" w:rsidRPr="00B54825">
        <w:rPr>
          <w:rFonts w:ascii="Calibri Light" w:hAnsi="Calibri Light" w:cs="Calibri Light"/>
          <w:sz w:val="20"/>
          <w:szCs w:val="20"/>
        </w:rPr>
        <w:t xml:space="preserve">VM’s are running on temporary resources provided by IT. These are all linked to legacy domain under </w:t>
      </w:r>
      <w:proofErr w:type="spellStart"/>
      <w:r w:rsidR="00B54825" w:rsidRPr="00B54825">
        <w:rPr>
          <w:rFonts w:ascii="Calibri Light" w:hAnsi="Calibri Light" w:cs="Calibri Light"/>
          <w:sz w:val="20"/>
          <w:szCs w:val="20"/>
        </w:rPr>
        <w:t>Masdar</w:t>
      </w:r>
      <w:proofErr w:type="spellEnd"/>
      <w:r w:rsidR="00B54825" w:rsidRPr="00B54825">
        <w:rPr>
          <w:rFonts w:ascii="Calibri Light" w:hAnsi="Calibri Light" w:cs="Calibri Light"/>
          <w:sz w:val="20"/>
          <w:szCs w:val="20"/>
        </w:rPr>
        <w:t xml:space="preserve"> institute active directory (minet.ae)</w:t>
      </w:r>
      <w:r w:rsidR="00B54825">
        <w:rPr>
          <w:rFonts w:ascii="Calibri Light" w:hAnsi="Calibri Light" w:cs="Calibri Light"/>
          <w:sz w:val="20"/>
          <w:szCs w:val="20"/>
        </w:rPr>
        <w:t>.</w:t>
      </w:r>
    </w:p>
    <w:p w14:paraId="19D666EE" w14:textId="7AEB9C49" w:rsidR="00E738F8" w:rsidRPr="00E738F8" w:rsidRDefault="00B11FC1" w:rsidP="00E738F8">
      <w:pPr>
        <w:pStyle w:val="Heading1"/>
        <w:jc w:val="both"/>
        <w:rPr>
          <w:rFonts w:asciiTheme="minorBidi" w:hAnsiTheme="minorBidi" w:cstheme="minorBidi"/>
          <w:sz w:val="28"/>
          <w:szCs w:val="40"/>
        </w:rPr>
      </w:pPr>
      <w:r>
        <w:rPr>
          <w:rFonts w:asciiTheme="minorBidi" w:hAnsiTheme="minorBidi" w:cstheme="minorBidi"/>
          <w:sz w:val="28"/>
          <w:szCs w:val="40"/>
        </w:rPr>
        <w:t xml:space="preserve">Resources Allocation </w:t>
      </w:r>
    </w:p>
    <w:p w14:paraId="004715BC" w14:textId="74514B6A" w:rsidR="00730A10" w:rsidRPr="00730A10" w:rsidRDefault="006E504D" w:rsidP="00730A10">
      <w:pPr>
        <w:pStyle w:val="NormalWeb"/>
        <w:spacing w:line="276" w:lineRule="auto"/>
        <w:rPr>
          <w:rFonts w:ascii="Calibri Light" w:hAnsi="Calibri Light" w:cs="Calibri Light"/>
          <w:szCs w:val="20"/>
        </w:rPr>
      </w:pPr>
      <w:r w:rsidRPr="006E504D">
        <w:rPr>
          <w:rFonts w:ascii="Calibri Light" w:hAnsi="Calibri Light" w:cs="Calibri Light"/>
          <w:sz w:val="20"/>
          <w:szCs w:val="20"/>
        </w:rPr>
        <w:t xml:space="preserve">Research computing </w:t>
      </w:r>
      <w:r w:rsidR="00E04004">
        <w:rPr>
          <w:rFonts w:ascii="Calibri Light" w:hAnsi="Calibri Light" w:cs="Calibri Light"/>
          <w:sz w:val="20"/>
          <w:szCs w:val="20"/>
        </w:rPr>
        <w:t>user group is</w:t>
      </w:r>
      <w:r w:rsidRPr="006E504D">
        <w:rPr>
          <w:rFonts w:ascii="Calibri Light" w:hAnsi="Calibri Light" w:cs="Calibri Light"/>
          <w:sz w:val="20"/>
          <w:szCs w:val="20"/>
        </w:rPr>
        <w:t xml:space="preserve"> created to give presentations of how to use RC services, challenges and formalize the Resources allocation plan</w:t>
      </w:r>
      <w:r>
        <w:rPr>
          <w:rFonts w:ascii="Calibri Light" w:hAnsi="Calibri Light" w:cs="Calibri Light"/>
          <w:sz w:val="20"/>
          <w:szCs w:val="20"/>
        </w:rPr>
        <w:t>.</w:t>
      </w:r>
      <w:r w:rsidRPr="00C578E2">
        <w:rPr>
          <w:rFonts w:ascii="Calibri Light" w:hAnsi="Calibri Light" w:cs="Calibri Light"/>
          <w:sz w:val="20"/>
          <w:szCs w:val="20"/>
        </w:rPr>
        <w:t xml:space="preserve"> </w:t>
      </w:r>
      <w:r w:rsidR="00C578E2" w:rsidRPr="00C578E2">
        <w:rPr>
          <w:rFonts w:ascii="Calibri Light" w:hAnsi="Calibri Light" w:cs="Calibri Light"/>
          <w:sz w:val="20"/>
          <w:szCs w:val="20"/>
        </w:rPr>
        <w:t>RC resources are to be shared fairly by all users. This ensures that all users have access to a baseline level of service. Requests for additional resources are considered by the RC department and assessed by evaluating the need, the availability of resources and the impact on other users. This applies to all RC resources, whether this is storage, compute time or support. For demanding projects, it is normally possible to use project funds to purchase additional infrastructure/support for the project’s exclusive use, or alternatively share the additional resource as appropriate.</w:t>
      </w:r>
      <w:r w:rsidR="00196683">
        <w:rPr>
          <w:rFonts w:ascii="Calibri Light" w:hAnsi="Calibri Light" w:cs="Calibri Light"/>
          <w:szCs w:val="20"/>
        </w:rPr>
        <w:t xml:space="preserve"> </w:t>
      </w:r>
    </w:p>
    <w:p w14:paraId="0AEE744E" w14:textId="3A9E7029" w:rsidR="005875FD" w:rsidRDefault="00C578E2" w:rsidP="005875FD">
      <w:pPr>
        <w:pStyle w:val="Heading1"/>
        <w:jc w:val="both"/>
        <w:rPr>
          <w:rFonts w:asciiTheme="minorBidi" w:hAnsiTheme="minorBidi" w:cstheme="minorBidi"/>
          <w:sz w:val="28"/>
          <w:szCs w:val="40"/>
        </w:rPr>
      </w:pPr>
      <w:r w:rsidRPr="00C578E2">
        <w:rPr>
          <w:rFonts w:asciiTheme="minorBidi" w:hAnsiTheme="minorBidi" w:cstheme="minorBidi"/>
          <w:sz w:val="28"/>
          <w:szCs w:val="40"/>
        </w:rPr>
        <w:t>Scientific Computing Support</w:t>
      </w:r>
    </w:p>
    <w:p w14:paraId="7DE5F54A" w14:textId="7119F54A" w:rsidR="00C93D30" w:rsidRDefault="00C578E2" w:rsidP="00C93D30">
      <w:pPr>
        <w:jc w:val="both"/>
        <w:rPr>
          <w:rFonts w:ascii="Calibri Light" w:hAnsi="Calibri Light" w:cs="Calibri Light"/>
          <w:szCs w:val="20"/>
        </w:rPr>
      </w:pPr>
      <w:r w:rsidRPr="00C578E2">
        <w:rPr>
          <w:rFonts w:ascii="Calibri Light" w:hAnsi="Calibri Light" w:cs="Calibri Light"/>
          <w:szCs w:val="20"/>
        </w:rPr>
        <w:t>Scientific Computing Support is provided to users to aid in the effective provision and utilization of RC resources. The support provided will range from training, assisting researchers in running their codes on RC resources to providing consultation on performance analysis and code optimization.</w:t>
      </w:r>
    </w:p>
    <w:p w14:paraId="01CABA1D" w14:textId="5FA91841" w:rsidR="00A44BB6" w:rsidRDefault="00A71CE1" w:rsidP="00A44BB6">
      <w:pPr>
        <w:pStyle w:val="Heading1"/>
        <w:jc w:val="both"/>
        <w:rPr>
          <w:rFonts w:asciiTheme="minorBidi" w:hAnsiTheme="minorBidi" w:cstheme="minorBidi"/>
          <w:sz w:val="28"/>
          <w:szCs w:val="40"/>
        </w:rPr>
      </w:pPr>
      <w:r>
        <w:rPr>
          <w:rFonts w:asciiTheme="minorBidi" w:hAnsiTheme="minorBidi" w:cstheme="minorBidi"/>
          <w:sz w:val="28"/>
          <w:szCs w:val="40"/>
        </w:rPr>
        <w:t>Committees</w:t>
      </w:r>
    </w:p>
    <w:p w14:paraId="3956AB10" w14:textId="084B7B70" w:rsidR="002235FD" w:rsidRPr="00C93797" w:rsidRDefault="00AA705C" w:rsidP="00AA705C">
      <w:pPr>
        <w:jc w:val="both"/>
        <w:rPr>
          <w:rFonts w:ascii="Calibri Light" w:hAnsi="Calibri Light" w:cs="Calibri Light"/>
          <w:szCs w:val="20"/>
        </w:rPr>
      </w:pPr>
      <w:r w:rsidRPr="00AA705C">
        <w:rPr>
          <w:rFonts w:ascii="Calibri Light" w:hAnsi="Calibri Light" w:cs="Calibri Light"/>
          <w:szCs w:val="20"/>
        </w:rPr>
        <w:t>The RC has the Research Computing Committee (RCC) and an approved charter is available on KU policy library with clear responsibilities. Nominations for the RCC are made by the Deans, with 2 faculty representative from each college. The members are then appointed by the SVP of R&amp;D.</w:t>
      </w:r>
    </w:p>
    <w:p w14:paraId="206A2122" w14:textId="4006D97D" w:rsidR="00C60255" w:rsidRDefault="005A591D" w:rsidP="00F5005F">
      <w:pPr>
        <w:pStyle w:val="Heading1"/>
        <w:spacing w:after="0"/>
        <w:jc w:val="both"/>
        <w:rPr>
          <w:rFonts w:asciiTheme="minorBidi" w:hAnsiTheme="minorBidi" w:cstheme="minorBidi"/>
          <w:sz w:val="28"/>
          <w:szCs w:val="40"/>
        </w:rPr>
      </w:pPr>
      <w:r>
        <w:rPr>
          <w:rFonts w:asciiTheme="minorBidi" w:hAnsiTheme="minorBidi" w:cstheme="minorBidi"/>
          <w:sz w:val="28"/>
          <w:szCs w:val="40"/>
        </w:rPr>
        <w:t>Reporting</w:t>
      </w:r>
    </w:p>
    <w:p w14:paraId="6B03E7A4" w14:textId="7D3C1EDF" w:rsidR="00AA705C" w:rsidRDefault="00AA705C" w:rsidP="00AA705C">
      <w:pPr>
        <w:pStyle w:val="NormalWeb"/>
        <w:spacing w:before="0" w:beforeAutospacing="0" w:afterAutospacing="0" w:line="276" w:lineRule="auto"/>
        <w:ind w:left="360"/>
        <w:jc w:val="both"/>
        <w:rPr>
          <w:rFonts w:ascii="Calibri Light" w:hAnsi="Calibri Light" w:cs="Calibri Light"/>
          <w:sz w:val="20"/>
          <w:szCs w:val="20"/>
        </w:rPr>
      </w:pPr>
      <w:r>
        <w:rPr>
          <w:rFonts w:ascii="Calibri Light" w:hAnsi="Calibri Light" w:cs="Calibri Light"/>
          <w:sz w:val="20"/>
          <w:szCs w:val="20"/>
        </w:rPr>
        <w:t xml:space="preserve">RC reports to SVP R&amp;D on monthly basis on the utilization of resources for all clusters identifies how much resources has been used, users, which research group is using them. RCC work has to be summarized and reported to University Research Council once a year. </w:t>
      </w:r>
    </w:p>
    <w:p w14:paraId="41E44DDC" w14:textId="08ED6429" w:rsidR="005A591D" w:rsidRDefault="001B751B" w:rsidP="00AA705C">
      <w:pPr>
        <w:pStyle w:val="NormalWeb"/>
        <w:spacing w:before="0" w:beforeAutospacing="0" w:line="276" w:lineRule="auto"/>
        <w:jc w:val="both"/>
        <w:rPr>
          <w:rFonts w:ascii="Calibri Light" w:hAnsi="Calibri Light" w:cs="Calibri Light"/>
          <w:sz w:val="20"/>
          <w:szCs w:val="20"/>
        </w:rPr>
      </w:pPr>
      <w:r>
        <w:rPr>
          <w:rFonts w:ascii="Calibri Light" w:hAnsi="Calibri Light" w:cs="Calibri Light"/>
          <w:sz w:val="20"/>
          <w:szCs w:val="20"/>
        </w:rPr>
        <w:t xml:space="preserve"> </w:t>
      </w:r>
    </w:p>
    <w:p w14:paraId="6085EFF6" w14:textId="627B2A6F" w:rsidR="00303664" w:rsidRDefault="00303664" w:rsidP="00C578E2">
      <w:pPr>
        <w:pStyle w:val="Heading1"/>
        <w:spacing w:after="0"/>
        <w:jc w:val="both"/>
        <w:rPr>
          <w:rFonts w:asciiTheme="minorBidi" w:hAnsiTheme="minorBidi" w:cstheme="minorBidi"/>
          <w:sz w:val="28"/>
          <w:szCs w:val="40"/>
        </w:rPr>
      </w:pPr>
      <w:r>
        <w:rPr>
          <w:rFonts w:asciiTheme="minorBidi" w:hAnsiTheme="minorBidi" w:cstheme="minorBidi"/>
          <w:sz w:val="28"/>
          <w:szCs w:val="40"/>
        </w:rPr>
        <w:lastRenderedPageBreak/>
        <w:t xml:space="preserve">Polices that apply to </w:t>
      </w:r>
      <w:r w:rsidR="00C578E2">
        <w:rPr>
          <w:rFonts w:asciiTheme="minorBidi" w:hAnsiTheme="minorBidi" w:cstheme="minorBidi"/>
          <w:sz w:val="28"/>
          <w:szCs w:val="40"/>
        </w:rPr>
        <w:t>Research Computing</w:t>
      </w:r>
      <w:r>
        <w:rPr>
          <w:rFonts w:asciiTheme="minorBidi" w:hAnsiTheme="minorBidi" w:cstheme="minorBidi"/>
          <w:sz w:val="28"/>
          <w:szCs w:val="40"/>
        </w:rPr>
        <w:t xml:space="preserve"> </w:t>
      </w:r>
    </w:p>
    <w:p w14:paraId="492C3B94" w14:textId="0141CF05" w:rsidR="00C578E2" w:rsidRDefault="00C578E2" w:rsidP="00C578E2">
      <w:pPr>
        <w:pStyle w:val="NormalWeb"/>
        <w:numPr>
          <w:ilvl w:val="0"/>
          <w:numId w:val="2"/>
        </w:numPr>
        <w:spacing w:before="0" w:beforeAutospacing="0" w:line="276" w:lineRule="auto"/>
        <w:jc w:val="both"/>
        <w:rPr>
          <w:rFonts w:ascii="Calibri Light" w:hAnsi="Calibri Light" w:cs="Calibri Light"/>
          <w:sz w:val="20"/>
          <w:szCs w:val="20"/>
        </w:rPr>
      </w:pPr>
      <w:r w:rsidRPr="00C578E2">
        <w:rPr>
          <w:rFonts w:ascii="Calibri Light" w:hAnsi="Calibri Light" w:cs="Calibri Light"/>
          <w:sz w:val="20"/>
          <w:szCs w:val="20"/>
        </w:rPr>
        <w:t>R&amp;D 4000 Research Governance</w:t>
      </w:r>
      <w:r w:rsidR="00A4510A">
        <w:rPr>
          <w:rFonts w:ascii="Calibri Light" w:hAnsi="Calibri Light" w:cs="Calibri Light"/>
          <w:sz w:val="20"/>
          <w:szCs w:val="20"/>
        </w:rPr>
        <w:t>.</w:t>
      </w:r>
    </w:p>
    <w:p w14:paraId="235A58F2" w14:textId="19860469" w:rsidR="00C578E2" w:rsidRDefault="00C578E2" w:rsidP="00C578E2">
      <w:pPr>
        <w:pStyle w:val="NormalWeb"/>
        <w:numPr>
          <w:ilvl w:val="0"/>
          <w:numId w:val="2"/>
        </w:numPr>
        <w:spacing w:before="0" w:beforeAutospacing="0" w:line="276" w:lineRule="auto"/>
        <w:jc w:val="both"/>
        <w:rPr>
          <w:rFonts w:ascii="Calibri Light" w:hAnsi="Calibri Light" w:cs="Calibri Light"/>
          <w:sz w:val="20"/>
          <w:szCs w:val="20"/>
        </w:rPr>
      </w:pPr>
      <w:r w:rsidRPr="00C578E2">
        <w:rPr>
          <w:rFonts w:ascii="Calibri Light" w:hAnsi="Calibri Light" w:cs="Calibri Light"/>
          <w:sz w:val="20"/>
          <w:szCs w:val="20"/>
        </w:rPr>
        <w:t>R&amp;D 4700 Access Allocation and Use of Research Computing Resources</w:t>
      </w:r>
      <w:r w:rsidR="00A4510A">
        <w:rPr>
          <w:rFonts w:ascii="Calibri Light" w:hAnsi="Calibri Light" w:cs="Calibri Light"/>
          <w:sz w:val="20"/>
          <w:szCs w:val="20"/>
        </w:rPr>
        <w:t>.</w:t>
      </w:r>
    </w:p>
    <w:p w14:paraId="54CBA06C" w14:textId="24E46440" w:rsidR="00C578E2" w:rsidRDefault="00C578E2" w:rsidP="00C578E2">
      <w:pPr>
        <w:pStyle w:val="NormalWeb"/>
        <w:numPr>
          <w:ilvl w:val="0"/>
          <w:numId w:val="2"/>
        </w:numPr>
        <w:spacing w:before="0" w:beforeAutospacing="0" w:line="276" w:lineRule="auto"/>
        <w:jc w:val="both"/>
        <w:rPr>
          <w:rFonts w:ascii="Calibri Light" w:hAnsi="Calibri Light" w:cs="Calibri Light"/>
          <w:sz w:val="20"/>
          <w:szCs w:val="20"/>
        </w:rPr>
      </w:pPr>
      <w:r w:rsidRPr="00C578E2">
        <w:rPr>
          <w:rFonts w:ascii="Calibri Light" w:hAnsi="Calibri Light" w:cs="Calibri Light"/>
          <w:sz w:val="20"/>
          <w:szCs w:val="20"/>
        </w:rPr>
        <w:t>R&amp;D 4710 Scientific Computing Support</w:t>
      </w:r>
      <w:r w:rsidR="00A4510A">
        <w:rPr>
          <w:rFonts w:ascii="Calibri Light" w:hAnsi="Calibri Light" w:cs="Calibri Light"/>
          <w:sz w:val="20"/>
          <w:szCs w:val="20"/>
        </w:rPr>
        <w:t>.</w:t>
      </w:r>
    </w:p>
    <w:p w14:paraId="31942DF7" w14:textId="31068031" w:rsidR="00C578E2" w:rsidRDefault="00C578E2" w:rsidP="00C578E2">
      <w:pPr>
        <w:pStyle w:val="NormalWeb"/>
        <w:numPr>
          <w:ilvl w:val="0"/>
          <w:numId w:val="2"/>
        </w:numPr>
        <w:spacing w:before="0" w:beforeAutospacing="0" w:line="276" w:lineRule="auto"/>
        <w:jc w:val="both"/>
        <w:rPr>
          <w:rFonts w:ascii="Calibri Light" w:hAnsi="Calibri Light" w:cs="Calibri Light"/>
          <w:sz w:val="20"/>
          <w:szCs w:val="20"/>
        </w:rPr>
      </w:pPr>
      <w:r w:rsidRPr="00C578E2">
        <w:rPr>
          <w:rFonts w:ascii="Calibri Light" w:hAnsi="Calibri Light" w:cs="Calibri Light"/>
          <w:sz w:val="20"/>
          <w:szCs w:val="20"/>
        </w:rPr>
        <w:t>ACA 8700 Academic Software Management</w:t>
      </w:r>
      <w:r w:rsidR="00A4510A">
        <w:rPr>
          <w:rFonts w:ascii="Calibri Light" w:hAnsi="Calibri Light" w:cs="Calibri Light"/>
          <w:sz w:val="20"/>
          <w:szCs w:val="20"/>
        </w:rPr>
        <w:t>.</w:t>
      </w:r>
    </w:p>
    <w:p w14:paraId="0AA45BE7" w14:textId="6ED735DD" w:rsidR="005B3FF4" w:rsidRDefault="00C578E2" w:rsidP="005B3FF4">
      <w:pPr>
        <w:pStyle w:val="Heading1"/>
        <w:spacing w:after="0"/>
        <w:jc w:val="both"/>
        <w:rPr>
          <w:rFonts w:asciiTheme="minorBidi" w:hAnsiTheme="minorBidi" w:cstheme="minorBidi"/>
          <w:sz w:val="28"/>
          <w:szCs w:val="40"/>
        </w:rPr>
      </w:pPr>
      <w:r>
        <w:rPr>
          <w:rFonts w:asciiTheme="minorBidi" w:hAnsiTheme="minorBidi" w:cstheme="minorBidi"/>
          <w:sz w:val="28"/>
          <w:szCs w:val="40"/>
        </w:rPr>
        <w:t xml:space="preserve">RC </w:t>
      </w:r>
      <w:r w:rsidR="005B3FF4">
        <w:rPr>
          <w:rFonts w:asciiTheme="minorBidi" w:hAnsiTheme="minorBidi" w:cstheme="minorBidi"/>
          <w:sz w:val="28"/>
          <w:szCs w:val="40"/>
        </w:rPr>
        <w:t>Budget 2020</w:t>
      </w:r>
    </w:p>
    <w:p w14:paraId="513A44D0" w14:textId="7990922C" w:rsidR="003F37ED" w:rsidRDefault="003F37ED" w:rsidP="003F37ED"/>
    <w:p w14:paraId="2E8D6C2D" w14:textId="287549D2" w:rsidR="00C578E2" w:rsidRPr="006D3A84" w:rsidRDefault="003F37ED" w:rsidP="006D3A84">
      <w:pPr>
        <w:rPr>
          <w:rFonts w:ascii="Calibri Light" w:hAnsi="Calibri Light" w:cs="Calibri Light"/>
          <w:b/>
          <w:bCs/>
          <w:i/>
          <w:iCs/>
          <w:szCs w:val="20"/>
        </w:rPr>
      </w:pPr>
      <w:proofErr w:type="spellStart"/>
      <w:r w:rsidRPr="00126BE8">
        <w:rPr>
          <w:rFonts w:ascii="Calibri Light" w:hAnsi="Calibri Light" w:cs="Calibri Light"/>
          <w:b/>
          <w:bCs/>
          <w:i/>
          <w:iCs/>
          <w:szCs w:val="20"/>
        </w:rPr>
        <w:t>Opex</w:t>
      </w:r>
      <w:proofErr w:type="spellEnd"/>
      <w:r w:rsidRPr="00126BE8">
        <w:rPr>
          <w:rFonts w:ascii="Calibri Light" w:hAnsi="Calibri Light" w:cs="Calibri Light"/>
          <w:b/>
          <w:bCs/>
          <w:i/>
          <w:iCs/>
          <w:szCs w:val="20"/>
        </w:rPr>
        <w:t xml:space="preserve"> 2020</w:t>
      </w:r>
    </w:p>
    <w:tbl>
      <w:tblPr>
        <w:tblW w:w="9360" w:type="dxa"/>
        <w:tblLook w:val="04A0" w:firstRow="1" w:lastRow="0" w:firstColumn="1" w:lastColumn="0" w:noHBand="0" w:noVBand="1"/>
      </w:tblPr>
      <w:tblGrid>
        <w:gridCol w:w="4944"/>
        <w:gridCol w:w="867"/>
        <w:gridCol w:w="867"/>
        <w:gridCol w:w="874"/>
        <w:gridCol w:w="386"/>
        <w:gridCol w:w="446"/>
        <w:gridCol w:w="976"/>
      </w:tblGrid>
      <w:tr w:rsidR="003F37ED" w:rsidRPr="003F37ED" w14:paraId="68A9538D" w14:textId="77777777" w:rsidTr="007C2B11">
        <w:trPr>
          <w:trHeight w:val="449"/>
        </w:trPr>
        <w:tc>
          <w:tcPr>
            <w:tcW w:w="4944" w:type="dxa"/>
            <w:tcBorders>
              <w:top w:val="single" w:sz="4" w:space="0" w:color="000000"/>
              <w:left w:val="nil"/>
              <w:bottom w:val="single" w:sz="4" w:space="0" w:color="000000"/>
              <w:right w:val="nil"/>
            </w:tcBorders>
            <w:shd w:val="clear" w:color="000000" w:fill="F0F4FA"/>
            <w:hideMark/>
          </w:tcPr>
          <w:p w14:paraId="5A85DA90" w14:textId="77777777" w:rsidR="003F37ED" w:rsidRPr="003F37ED" w:rsidRDefault="003F37ED" w:rsidP="003F37ED">
            <w:pPr>
              <w:rPr>
                <w:rFonts w:ascii="Calibri" w:hAnsi="Calibri" w:cs="Calibri"/>
                <w:color w:val="000000"/>
                <w:sz w:val="16"/>
                <w:szCs w:val="16"/>
              </w:rPr>
            </w:pPr>
            <w:r w:rsidRPr="003F37ED">
              <w:rPr>
                <w:rFonts w:ascii="Calibri" w:hAnsi="Calibri" w:cs="Calibri"/>
                <w:color w:val="000000"/>
                <w:sz w:val="16"/>
                <w:szCs w:val="16"/>
              </w:rPr>
              <w:t>Account Description</w:t>
            </w:r>
          </w:p>
        </w:tc>
        <w:tc>
          <w:tcPr>
            <w:tcW w:w="867" w:type="dxa"/>
            <w:tcBorders>
              <w:top w:val="single" w:sz="4" w:space="0" w:color="000000"/>
              <w:left w:val="nil"/>
              <w:bottom w:val="single" w:sz="4" w:space="0" w:color="000000"/>
              <w:right w:val="nil"/>
            </w:tcBorders>
            <w:shd w:val="clear" w:color="000000" w:fill="F0F4FA"/>
            <w:hideMark/>
          </w:tcPr>
          <w:p w14:paraId="5C1E9BF4" w14:textId="77777777" w:rsidR="003F37ED" w:rsidRPr="003F37ED" w:rsidRDefault="003F37ED" w:rsidP="003F37ED">
            <w:pPr>
              <w:rPr>
                <w:rFonts w:ascii="Calibri" w:hAnsi="Calibri" w:cs="Calibri"/>
                <w:color w:val="000000"/>
                <w:sz w:val="16"/>
                <w:szCs w:val="16"/>
              </w:rPr>
            </w:pPr>
            <w:r w:rsidRPr="003F37ED">
              <w:rPr>
                <w:rFonts w:ascii="Calibri" w:hAnsi="Calibri" w:cs="Calibri"/>
                <w:color w:val="000000"/>
                <w:sz w:val="16"/>
                <w:szCs w:val="16"/>
              </w:rPr>
              <w:t>Annual Budget</w:t>
            </w:r>
          </w:p>
        </w:tc>
        <w:tc>
          <w:tcPr>
            <w:tcW w:w="867" w:type="dxa"/>
            <w:tcBorders>
              <w:top w:val="single" w:sz="4" w:space="0" w:color="000000"/>
              <w:left w:val="nil"/>
              <w:bottom w:val="single" w:sz="4" w:space="0" w:color="000000"/>
              <w:right w:val="nil"/>
            </w:tcBorders>
            <w:shd w:val="clear" w:color="000000" w:fill="F0F4FA"/>
            <w:hideMark/>
          </w:tcPr>
          <w:p w14:paraId="1D51D116" w14:textId="77777777" w:rsidR="003F37ED" w:rsidRPr="003F37ED" w:rsidRDefault="003F37ED" w:rsidP="003F37ED">
            <w:pPr>
              <w:rPr>
                <w:rFonts w:ascii="Calibri" w:hAnsi="Calibri" w:cs="Calibri"/>
                <w:color w:val="000000"/>
                <w:sz w:val="16"/>
                <w:szCs w:val="16"/>
              </w:rPr>
            </w:pPr>
            <w:r w:rsidRPr="003F37ED">
              <w:rPr>
                <w:rFonts w:ascii="Calibri" w:hAnsi="Calibri" w:cs="Calibri"/>
                <w:color w:val="000000"/>
                <w:sz w:val="16"/>
                <w:szCs w:val="16"/>
              </w:rPr>
              <w:t>Revised Budget</w:t>
            </w:r>
          </w:p>
        </w:tc>
        <w:tc>
          <w:tcPr>
            <w:tcW w:w="874" w:type="dxa"/>
            <w:tcBorders>
              <w:top w:val="single" w:sz="4" w:space="0" w:color="000000"/>
              <w:left w:val="nil"/>
              <w:bottom w:val="single" w:sz="4" w:space="0" w:color="000000"/>
              <w:right w:val="nil"/>
            </w:tcBorders>
            <w:shd w:val="clear" w:color="000000" w:fill="F0F4FA"/>
            <w:hideMark/>
          </w:tcPr>
          <w:p w14:paraId="66CEEC9E" w14:textId="77777777" w:rsidR="003F37ED" w:rsidRPr="003F37ED" w:rsidRDefault="003F37ED" w:rsidP="003F37ED">
            <w:pPr>
              <w:rPr>
                <w:rFonts w:ascii="Calibri" w:hAnsi="Calibri" w:cs="Calibri"/>
                <w:color w:val="000000"/>
                <w:sz w:val="16"/>
                <w:szCs w:val="16"/>
              </w:rPr>
            </w:pPr>
            <w:r w:rsidRPr="003F37ED">
              <w:rPr>
                <w:rFonts w:ascii="Calibri" w:hAnsi="Calibri" w:cs="Calibri"/>
                <w:color w:val="000000"/>
                <w:sz w:val="16"/>
                <w:szCs w:val="16"/>
              </w:rPr>
              <w:t>Actual Amount</w:t>
            </w:r>
          </w:p>
        </w:tc>
        <w:tc>
          <w:tcPr>
            <w:tcW w:w="386" w:type="dxa"/>
            <w:tcBorders>
              <w:top w:val="single" w:sz="4" w:space="0" w:color="000000"/>
              <w:left w:val="nil"/>
              <w:bottom w:val="single" w:sz="4" w:space="0" w:color="000000"/>
              <w:right w:val="nil"/>
            </w:tcBorders>
            <w:shd w:val="clear" w:color="000000" w:fill="F0F4FA"/>
            <w:hideMark/>
          </w:tcPr>
          <w:p w14:paraId="2B584902" w14:textId="77777777" w:rsidR="003F37ED" w:rsidRPr="003F37ED" w:rsidRDefault="003F37ED" w:rsidP="003F37ED">
            <w:pPr>
              <w:rPr>
                <w:rFonts w:ascii="Calibri" w:hAnsi="Calibri" w:cs="Calibri"/>
                <w:color w:val="000000"/>
                <w:sz w:val="16"/>
                <w:szCs w:val="16"/>
              </w:rPr>
            </w:pPr>
            <w:r w:rsidRPr="003F37ED">
              <w:rPr>
                <w:rFonts w:ascii="Calibri" w:hAnsi="Calibri" w:cs="Calibri"/>
                <w:color w:val="000000"/>
                <w:sz w:val="16"/>
                <w:szCs w:val="16"/>
              </w:rPr>
              <w:t>PR</w:t>
            </w:r>
          </w:p>
        </w:tc>
        <w:tc>
          <w:tcPr>
            <w:tcW w:w="446" w:type="dxa"/>
            <w:tcBorders>
              <w:top w:val="single" w:sz="4" w:space="0" w:color="000000"/>
              <w:left w:val="nil"/>
              <w:bottom w:val="single" w:sz="4" w:space="0" w:color="000000"/>
              <w:right w:val="nil"/>
            </w:tcBorders>
            <w:shd w:val="clear" w:color="000000" w:fill="F0F4FA"/>
            <w:hideMark/>
          </w:tcPr>
          <w:p w14:paraId="74F5A2DF" w14:textId="77777777" w:rsidR="003F37ED" w:rsidRPr="003F37ED" w:rsidRDefault="003F37ED" w:rsidP="003F37ED">
            <w:pPr>
              <w:rPr>
                <w:rFonts w:ascii="Calibri" w:hAnsi="Calibri" w:cs="Calibri"/>
                <w:color w:val="000000"/>
                <w:sz w:val="16"/>
                <w:szCs w:val="16"/>
              </w:rPr>
            </w:pPr>
            <w:r w:rsidRPr="003F37ED">
              <w:rPr>
                <w:rFonts w:ascii="Calibri" w:hAnsi="Calibri" w:cs="Calibri"/>
                <w:color w:val="000000"/>
                <w:sz w:val="16"/>
                <w:szCs w:val="16"/>
              </w:rPr>
              <w:t>PO</w:t>
            </w:r>
          </w:p>
        </w:tc>
        <w:tc>
          <w:tcPr>
            <w:tcW w:w="976" w:type="dxa"/>
            <w:tcBorders>
              <w:top w:val="single" w:sz="4" w:space="0" w:color="000000"/>
              <w:left w:val="nil"/>
              <w:bottom w:val="single" w:sz="4" w:space="0" w:color="000000"/>
              <w:right w:val="nil"/>
            </w:tcBorders>
            <w:shd w:val="clear" w:color="000000" w:fill="F0F4FA"/>
            <w:hideMark/>
          </w:tcPr>
          <w:p w14:paraId="0E763A5A" w14:textId="77777777" w:rsidR="003F37ED" w:rsidRPr="003F37ED" w:rsidRDefault="003F37ED" w:rsidP="003F37ED">
            <w:pPr>
              <w:rPr>
                <w:rFonts w:ascii="Calibri" w:hAnsi="Calibri" w:cs="Calibri"/>
                <w:color w:val="000000"/>
                <w:sz w:val="16"/>
                <w:szCs w:val="16"/>
              </w:rPr>
            </w:pPr>
            <w:r w:rsidRPr="003F37ED">
              <w:rPr>
                <w:rFonts w:ascii="Calibri" w:hAnsi="Calibri" w:cs="Calibri"/>
                <w:color w:val="000000"/>
                <w:sz w:val="16"/>
                <w:szCs w:val="16"/>
              </w:rPr>
              <w:t>Fund Available</w:t>
            </w:r>
          </w:p>
        </w:tc>
      </w:tr>
      <w:tr w:rsidR="003F37ED" w:rsidRPr="003F37ED" w14:paraId="79CEC330" w14:textId="77777777" w:rsidTr="007C2B11">
        <w:trPr>
          <w:trHeight w:val="260"/>
        </w:trPr>
        <w:tc>
          <w:tcPr>
            <w:tcW w:w="4944" w:type="dxa"/>
            <w:tcBorders>
              <w:top w:val="nil"/>
              <w:left w:val="nil"/>
              <w:bottom w:val="single" w:sz="4" w:space="0" w:color="000000"/>
              <w:right w:val="nil"/>
            </w:tcBorders>
            <w:shd w:val="clear" w:color="000000" w:fill="FFFFFF"/>
            <w:hideMark/>
          </w:tcPr>
          <w:p w14:paraId="42F745A7" w14:textId="77777777" w:rsidR="003F37ED" w:rsidRPr="003F37ED" w:rsidRDefault="003F37ED" w:rsidP="003F37ED">
            <w:pPr>
              <w:rPr>
                <w:rFonts w:ascii="Calibri" w:hAnsi="Calibri" w:cs="Calibri"/>
                <w:color w:val="000000"/>
                <w:sz w:val="16"/>
                <w:szCs w:val="16"/>
              </w:rPr>
            </w:pPr>
            <w:r w:rsidRPr="003F37ED">
              <w:rPr>
                <w:rFonts w:ascii="Calibri" w:hAnsi="Calibri" w:cs="Calibri"/>
                <w:color w:val="000000"/>
                <w:sz w:val="16"/>
                <w:szCs w:val="16"/>
              </w:rPr>
              <w:t>IT Systems &amp; Support expenses</w:t>
            </w:r>
          </w:p>
        </w:tc>
        <w:tc>
          <w:tcPr>
            <w:tcW w:w="867" w:type="dxa"/>
            <w:tcBorders>
              <w:top w:val="nil"/>
              <w:left w:val="nil"/>
              <w:bottom w:val="single" w:sz="4" w:space="0" w:color="000000"/>
              <w:right w:val="nil"/>
            </w:tcBorders>
            <w:shd w:val="clear" w:color="000000" w:fill="FFFFFF"/>
            <w:hideMark/>
          </w:tcPr>
          <w:p w14:paraId="2337F40E" w14:textId="77777777" w:rsidR="003F37ED" w:rsidRPr="003F37ED" w:rsidRDefault="003F37ED" w:rsidP="003F37ED">
            <w:pPr>
              <w:jc w:val="right"/>
              <w:rPr>
                <w:rFonts w:ascii="Calibri" w:hAnsi="Calibri" w:cs="Calibri"/>
                <w:color w:val="000000"/>
                <w:sz w:val="16"/>
                <w:szCs w:val="16"/>
              </w:rPr>
            </w:pPr>
            <w:r w:rsidRPr="003F37ED">
              <w:rPr>
                <w:rFonts w:ascii="Calibri" w:hAnsi="Calibri" w:cs="Calibri"/>
                <w:color w:val="000000"/>
                <w:sz w:val="16"/>
                <w:szCs w:val="16"/>
              </w:rPr>
              <w:t>2,142,692</w:t>
            </w:r>
          </w:p>
        </w:tc>
        <w:tc>
          <w:tcPr>
            <w:tcW w:w="867" w:type="dxa"/>
            <w:tcBorders>
              <w:top w:val="nil"/>
              <w:left w:val="nil"/>
              <w:bottom w:val="single" w:sz="4" w:space="0" w:color="000000"/>
              <w:right w:val="nil"/>
            </w:tcBorders>
            <w:shd w:val="clear" w:color="000000" w:fill="FFFFFF"/>
            <w:hideMark/>
          </w:tcPr>
          <w:p w14:paraId="349A9581" w14:textId="77777777" w:rsidR="003F37ED" w:rsidRPr="003F37ED" w:rsidRDefault="003F37ED" w:rsidP="003F37ED">
            <w:pPr>
              <w:jc w:val="right"/>
              <w:rPr>
                <w:rFonts w:ascii="Calibri" w:hAnsi="Calibri" w:cs="Calibri"/>
                <w:color w:val="000000"/>
                <w:sz w:val="16"/>
                <w:szCs w:val="16"/>
              </w:rPr>
            </w:pPr>
            <w:r w:rsidRPr="003F37ED">
              <w:rPr>
                <w:rFonts w:ascii="Calibri" w:hAnsi="Calibri" w:cs="Calibri"/>
                <w:color w:val="000000"/>
                <w:sz w:val="16"/>
                <w:szCs w:val="16"/>
              </w:rPr>
              <w:t>1,023,910</w:t>
            </w:r>
          </w:p>
        </w:tc>
        <w:tc>
          <w:tcPr>
            <w:tcW w:w="874" w:type="dxa"/>
            <w:tcBorders>
              <w:top w:val="nil"/>
              <w:left w:val="nil"/>
              <w:bottom w:val="single" w:sz="4" w:space="0" w:color="000000"/>
              <w:right w:val="nil"/>
            </w:tcBorders>
            <w:shd w:val="clear" w:color="000000" w:fill="FFFFFF"/>
            <w:hideMark/>
          </w:tcPr>
          <w:p w14:paraId="2966363A" w14:textId="77777777" w:rsidR="003F37ED" w:rsidRPr="003F37ED" w:rsidRDefault="003F37ED" w:rsidP="003F37ED">
            <w:pPr>
              <w:jc w:val="right"/>
              <w:rPr>
                <w:rFonts w:ascii="Calibri" w:hAnsi="Calibri" w:cs="Calibri"/>
                <w:color w:val="000000"/>
                <w:sz w:val="16"/>
                <w:szCs w:val="16"/>
              </w:rPr>
            </w:pPr>
            <w:r w:rsidRPr="003F37ED">
              <w:rPr>
                <w:rFonts w:ascii="Calibri" w:hAnsi="Calibri" w:cs="Calibri"/>
                <w:color w:val="000000"/>
                <w:sz w:val="16"/>
                <w:szCs w:val="16"/>
              </w:rPr>
              <w:t>1,018,910</w:t>
            </w:r>
          </w:p>
        </w:tc>
        <w:tc>
          <w:tcPr>
            <w:tcW w:w="386" w:type="dxa"/>
            <w:tcBorders>
              <w:top w:val="nil"/>
              <w:left w:val="nil"/>
              <w:bottom w:val="single" w:sz="4" w:space="0" w:color="000000"/>
              <w:right w:val="nil"/>
            </w:tcBorders>
            <w:shd w:val="clear" w:color="000000" w:fill="FFFFFF"/>
            <w:hideMark/>
          </w:tcPr>
          <w:p w14:paraId="513B2A08" w14:textId="77777777" w:rsidR="003F37ED" w:rsidRPr="003F37ED" w:rsidRDefault="003F37ED" w:rsidP="003F37ED">
            <w:pPr>
              <w:jc w:val="right"/>
              <w:rPr>
                <w:rFonts w:ascii="Calibri" w:hAnsi="Calibri" w:cs="Calibri"/>
                <w:color w:val="000000"/>
                <w:sz w:val="16"/>
                <w:szCs w:val="16"/>
              </w:rPr>
            </w:pPr>
            <w:r w:rsidRPr="003F37ED">
              <w:rPr>
                <w:rFonts w:ascii="Calibri" w:hAnsi="Calibri" w:cs="Calibri"/>
                <w:color w:val="000000"/>
                <w:sz w:val="16"/>
                <w:szCs w:val="16"/>
              </w:rPr>
              <w:t>0</w:t>
            </w:r>
          </w:p>
        </w:tc>
        <w:tc>
          <w:tcPr>
            <w:tcW w:w="446" w:type="dxa"/>
            <w:tcBorders>
              <w:top w:val="nil"/>
              <w:left w:val="nil"/>
              <w:bottom w:val="single" w:sz="4" w:space="0" w:color="000000"/>
              <w:right w:val="nil"/>
            </w:tcBorders>
            <w:shd w:val="clear" w:color="000000" w:fill="FFFFFF"/>
            <w:hideMark/>
          </w:tcPr>
          <w:p w14:paraId="65C86260" w14:textId="77777777" w:rsidR="003F37ED" w:rsidRPr="003F37ED" w:rsidRDefault="003F37ED" w:rsidP="003F37ED">
            <w:pPr>
              <w:jc w:val="right"/>
              <w:rPr>
                <w:rFonts w:ascii="Calibri" w:hAnsi="Calibri" w:cs="Calibri"/>
                <w:color w:val="000000"/>
                <w:sz w:val="16"/>
                <w:szCs w:val="16"/>
              </w:rPr>
            </w:pPr>
            <w:r w:rsidRPr="003F37ED">
              <w:rPr>
                <w:rFonts w:ascii="Calibri" w:hAnsi="Calibri" w:cs="Calibri"/>
                <w:color w:val="000000"/>
                <w:sz w:val="16"/>
                <w:szCs w:val="16"/>
              </w:rPr>
              <w:t>0</w:t>
            </w:r>
          </w:p>
        </w:tc>
        <w:tc>
          <w:tcPr>
            <w:tcW w:w="976" w:type="dxa"/>
            <w:tcBorders>
              <w:top w:val="nil"/>
              <w:left w:val="nil"/>
              <w:bottom w:val="single" w:sz="4" w:space="0" w:color="000000"/>
              <w:right w:val="nil"/>
            </w:tcBorders>
            <w:shd w:val="clear" w:color="000000" w:fill="FFFFFF"/>
            <w:hideMark/>
          </w:tcPr>
          <w:p w14:paraId="5372E52D" w14:textId="77777777" w:rsidR="003F37ED" w:rsidRPr="003F37ED" w:rsidRDefault="003F37ED" w:rsidP="003F37ED">
            <w:pPr>
              <w:jc w:val="right"/>
              <w:rPr>
                <w:rFonts w:ascii="Calibri" w:hAnsi="Calibri" w:cs="Calibri"/>
                <w:color w:val="000000"/>
                <w:sz w:val="16"/>
                <w:szCs w:val="16"/>
              </w:rPr>
            </w:pPr>
            <w:r w:rsidRPr="003F37ED">
              <w:rPr>
                <w:rFonts w:ascii="Calibri" w:hAnsi="Calibri" w:cs="Calibri"/>
                <w:color w:val="000000"/>
                <w:sz w:val="16"/>
                <w:szCs w:val="16"/>
              </w:rPr>
              <w:t>5,000</w:t>
            </w:r>
          </w:p>
        </w:tc>
      </w:tr>
      <w:tr w:rsidR="003F37ED" w:rsidRPr="003F37ED" w14:paraId="1DA97C3F" w14:textId="77777777" w:rsidTr="003F37ED">
        <w:trPr>
          <w:trHeight w:val="170"/>
        </w:trPr>
        <w:tc>
          <w:tcPr>
            <w:tcW w:w="4944" w:type="dxa"/>
            <w:tcBorders>
              <w:top w:val="nil"/>
              <w:left w:val="nil"/>
              <w:bottom w:val="single" w:sz="4" w:space="0" w:color="000000"/>
              <w:right w:val="nil"/>
            </w:tcBorders>
            <w:shd w:val="clear" w:color="000000" w:fill="FFFFFF"/>
            <w:hideMark/>
          </w:tcPr>
          <w:p w14:paraId="0C231275" w14:textId="77777777" w:rsidR="003F37ED" w:rsidRPr="003F37ED" w:rsidRDefault="003F37ED" w:rsidP="003F37ED">
            <w:pPr>
              <w:rPr>
                <w:rFonts w:ascii="Calibri" w:hAnsi="Calibri" w:cs="Calibri"/>
                <w:color w:val="000000"/>
                <w:sz w:val="16"/>
                <w:szCs w:val="16"/>
              </w:rPr>
            </w:pPr>
            <w:r w:rsidRPr="003F37ED">
              <w:rPr>
                <w:rFonts w:ascii="Calibri" w:hAnsi="Calibri" w:cs="Calibri"/>
                <w:color w:val="000000"/>
                <w:sz w:val="16"/>
                <w:szCs w:val="16"/>
              </w:rPr>
              <w:t>Manpower supply</w:t>
            </w:r>
          </w:p>
        </w:tc>
        <w:tc>
          <w:tcPr>
            <w:tcW w:w="867" w:type="dxa"/>
            <w:tcBorders>
              <w:top w:val="nil"/>
              <w:left w:val="nil"/>
              <w:bottom w:val="single" w:sz="4" w:space="0" w:color="000000"/>
              <w:right w:val="nil"/>
            </w:tcBorders>
            <w:shd w:val="clear" w:color="000000" w:fill="FFFFFF"/>
            <w:hideMark/>
          </w:tcPr>
          <w:p w14:paraId="3887DC75" w14:textId="77777777" w:rsidR="003F37ED" w:rsidRPr="003F37ED" w:rsidRDefault="003F37ED" w:rsidP="003F37ED">
            <w:pPr>
              <w:jc w:val="right"/>
              <w:rPr>
                <w:rFonts w:ascii="Calibri" w:hAnsi="Calibri" w:cs="Calibri"/>
                <w:color w:val="000000"/>
                <w:sz w:val="16"/>
                <w:szCs w:val="16"/>
              </w:rPr>
            </w:pPr>
            <w:r w:rsidRPr="003F37ED">
              <w:rPr>
                <w:rFonts w:ascii="Calibri" w:hAnsi="Calibri" w:cs="Calibri"/>
                <w:color w:val="000000"/>
                <w:sz w:val="16"/>
                <w:szCs w:val="16"/>
              </w:rPr>
              <w:t>0</w:t>
            </w:r>
          </w:p>
        </w:tc>
        <w:tc>
          <w:tcPr>
            <w:tcW w:w="867" w:type="dxa"/>
            <w:tcBorders>
              <w:top w:val="nil"/>
              <w:left w:val="nil"/>
              <w:bottom w:val="single" w:sz="4" w:space="0" w:color="000000"/>
              <w:right w:val="nil"/>
            </w:tcBorders>
            <w:shd w:val="clear" w:color="000000" w:fill="FFFFFF"/>
            <w:hideMark/>
          </w:tcPr>
          <w:p w14:paraId="4F21590F" w14:textId="77777777" w:rsidR="003F37ED" w:rsidRPr="003F37ED" w:rsidRDefault="003F37ED" w:rsidP="003F37ED">
            <w:pPr>
              <w:jc w:val="right"/>
              <w:rPr>
                <w:rFonts w:ascii="Calibri" w:hAnsi="Calibri" w:cs="Calibri"/>
                <w:color w:val="000000"/>
                <w:sz w:val="16"/>
                <w:szCs w:val="16"/>
              </w:rPr>
            </w:pPr>
            <w:r w:rsidRPr="003F37ED">
              <w:rPr>
                <w:rFonts w:ascii="Calibri" w:hAnsi="Calibri" w:cs="Calibri"/>
                <w:color w:val="000000"/>
                <w:sz w:val="16"/>
                <w:szCs w:val="16"/>
              </w:rPr>
              <w:t>-865</w:t>
            </w:r>
          </w:p>
        </w:tc>
        <w:tc>
          <w:tcPr>
            <w:tcW w:w="874" w:type="dxa"/>
            <w:tcBorders>
              <w:top w:val="nil"/>
              <w:left w:val="nil"/>
              <w:bottom w:val="single" w:sz="4" w:space="0" w:color="000000"/>
              <w:right w:val="nil"/>
            </w:tcBorders>
            <w:shd w:val="clear" w:color="000000" w:fill="FFFFFF"/>
            <w:hideMark/>
          </w:tcPr>
          <w:p w14:paraId="4D626526" w14:textId="77777777" w:rsidR="003F37ED" w:rsidRPr="003F37ED" w:rsidRDefault="003F37ED" w:rsidP="003F37ED">
            <w:pPr>
              <w:jc w:val="right"/>
              <w:rPr>
                <w:rFonts w:ascii="Calibri" w:hAnsi="Calibri" w:cs="Calibri"/>
                <w:color w:val="000000"/>
                <w:sz w:val="16"/>
                <w:szCs w:val="16"/>
              </w:rPr>
            </w:pPr>
            <w:r w:rsidRPr="003F37ED">
              <w:rPr>
                <w:rFonts w:ascii="Calibri" w:hAnsi="Calibri" w:cs="Calibri"/>
                <w:color w:val="000000"/>
                <w:sz w:val="16"/>
                <w:szCs w:val="16"/>
              </w:rPr>
              <w:t>-866</w:t>
            </w:r>
          </w:p>
        </w:tc>
        <w:tc>
          <w:tcPr>
            <w:tcW w:w="386" w:type="dxa"/>
            <w:tcBorders>
              <w:top w:val="nil"/>
              <w:left w:val="nil"/>
              <w:bottom w:val="single" w:sz="4" w:space="0" w:color="000000"/>
              <w:right w:val="nil"/>
            </w:tcBorders>
            <w:shd w:val="clear" w:color="000000" w:fill="FFFFFF"/>
            <w:hideMark/>
          </w:tcPr>
          <w:p w14:paraId="52CF2E55" w14:textId="77777777" w:rsidR="003F37ED" w:rsidRPr="003F37ED" w:rsidRDefault="003F37ED" w:rsidP="003F37ED">
            <w:pPr>
              <w:jc w:val="right"/>
              <w:rPr>
                <w:rFonts w:ascii="Calibri" w:hAnsi="Calibri" w:cs="Calibri"/>
                <w:color w:val="000000"/>
                <w:sz w:val="22"/>
                <w:szCs w:val="22"/>
              </w:rPr>
            </w:pPr>
            <w:r w:rsidRPr="003F37ED">
              <w:rPr>
                <w:rFonts w:ascii="Calibri" w:hAnsi="Calibri" w:cs="Calibri"/>
                <w:color w:val="000000"/>
                <w:sz w:val="22"/>
                <w:szCs w:val="22"/>
              </w:rPr>
              <w:t> </w:t>
            </w:r>
          </w:p>
        </w:tc>
        <w:tc>
          <w:tcPr>
            <w:tcW w:w="446" w:type="dxa"/>
            <w:tcBorders>
              <w:top w:val="nil"/>
              <w:left w:val="nil"/>
              <w:bottom w:val="single" w:sz="4" w:space="0" w:color="000000"/>
              <w:right w:val="nil"/>
            </w:tcBorders>
            <w:shd w:val="clear" w:color="000000" w:fill="FFFFFF"/>
            <w:hideMark/>
          </w:tcPr>
          <w:p w14:paraId="71315050" w14:textId="77777777" w:rsidR="003F37ED" w:rsidRPr="003F37ED" w:rsidRDefault="003F37ED" w:rsidP="003F37ED">
            <w:pPr>
              <w:jc w:val="right"/>
              <w:rPr>
                <w:rFonts w:ascii="Calibri" w:hAnsi="Calibri" w:cs="Calibri"/>
                <w:color w:val="000000"/>
                <w:sz w:val="22"/>
                <w:szCs w:val="22"/>
              </w:rPr>
            </w:pPr>
            <w:r w:rsidRPr="003F37ED">
              <w:rPr>
                <w:rFonts w:ascii="Calibri" w:hAnsi="Calibri" w:cs="Calibri"/>
                <w:color w:val="000000"/>
                <w:sz w:val="22"/>
                <w:szCs w:val="22"/>
              </w:rPr>
              <w:t> </w:t>
            </w:r>
          </w:p>
        </w:tc>
        <w:tc>
          <w:tcPr>
            <w:tcW w:w="976" w:type="dxa"/>
            <w:tcBorders>
              <w:top w:val="nil"/>
              <w:left w:val="nil"/>
              <w:bottom w:val="single" w:sz="4" w:space="0" w:color="000000"/>
              <w:right w:val="nil"/>
            </w:tcBorders>
            <w:shd w:val="clear" w:color="000000" w:fill="FFFFFF"/>
            <w:hideMark/>
          </w:tcPr>
          <w:p w14:paraId="0BE2FA50" w14:textId="77777777" w:rsidR="003F37ED" w:rsidRPr="003F37ED" w:rsidRDefault="003F37ED" w:rsidP="003F37ED">
            <w:pPr>
              <w:jc w:val="right"/>
              <w:rPr>
                <w:rFonts w:ascii="Calibri" w:hAnsi="Calibri" w:cs="Calibri"/>
                <w:color w:val="000000"/>
                <w:sz w:val="16"/>
                <w:szCs w:val="16"/>
              </w:rPr>
            </w:pPr>
            <w:r w:rsidRPr="003F37ED">
              <w:rPr>
                <w:rFonts w:ascii="Calibri" w:hAnsi="Calibri" w:cs="Calibri"/>
                <w:color w:val="000000"/>
                <w:sz w:val="16"/>
                <w:szCs w:val="16"/>
              </w:rPr>
              <w:t>1</w:t>
            </w:r>
          </w:p>
        </w:tc>
      </w:tr>
      <w:tr w:rsidR="003F37ED" w:rsidRPr="003F37ED" w14:paraId="3548E632" w14:textId="77777777" w:rsidTr="003F37ED">
        <w:trPr>
          <w:trHeight w:val="260"/>
        </w:trPr>
        <w:tc>
          <w:tcPr>
            <w:tcW w:w="4944" w:type="dxa"/>
            <w:tcBorders>
              <w:top w:val="nil"/>
              <w:left w:val="nil"/>
              <w:bottom w:val="single" w:sz="4" w:space="0" w:color="000000"/>
              <w:right w:val="nil"/>
            </w:tcBorders>
            <w:shd w:val="clear" w:color="000000" w:fill="FFFFFF"/>
            <w:hideMark/>
          </w:tcPr>
          <w:p w14:paraId="0A1044AC" w14:textId="77777777" w:rsidR="003F37ED" w:rsidRPr="003F37ED" w:rsidRDefault="003F37ED" w:rsidP="003F37ED">
            <w:pPr>
              <w:rPr>
                <w:rFonts w:ascii="Calibri" w:hAnsi="Calibri" w:cs="Calibri"/>
                <w:color w:val="000000"/>
                <w:sz w:val="16"/>
                <w:szCs w:val="16"/>
              </w:rPr>
            </w:pPr>
            <w:r w:rsidRPr="003F37ED">
              <w:rPr>
                <w:rFonts w:ascii="Calibri" w:hAnsi="Calibri" w:cs="Calibri"/>
                <w:color w:val="000000"/>
                <w:sz w:val="16"/>
                <w:szCs w:val="16"/>
              </w:rPr>
              <w:t>Entertainment and hospitality</w:t>
            </w:r>
          </w:p>
        </w:tc>
        <w:tc>
          <w:tcPr>
            <w:tcW w:w="867" w:type="dxa"/>
            <w:tcBorders>
              <w:top w:val="nil"/>
              <w:left w:val="nil"/>
              <w:bottom w:val="single" w:sz="4" w:space="0" w:color="000000"/>
              <w:right w:val="nil"/>
            </w:tcBorders>
            <w:shd w:val="clear" w:color="000000" w:fill="FFFFFF"/>
            <w:hideMark/>
          </w:tcPr>
          <w:p w14:paraId="2D272E69" w14:textId="77777777" w:rsidR="003F37ED" w:rsidRPr="003F37ED" w:rsidRDefault="003F37ED" w:rsidP="003F37ED">
            <w:pPr>
              <w:jc w:val="right"/>
              <w:rPr>
                <w:rFonts w:ascii="Calibri" w:hAnsi="Calibri" w:cs="Calibri"/>
                <w:color w:val="000000"/>
                <w:sz w:val="16"/>
                <w:szCs w:val="16"/>
              </w:rPr>
            </w:pPr>
            <w:r w:rsidRPr="003F37ED">
              <w:rPr>
                <w:rFonts w:ascii="Calibri" w:hAnsi="Calibri" w:cs="Calibri"/>
                <w:color w:val="000000"/>
                <w:sz w:val="16"/>
                <w:szCs w:val="16"/>
              </w:rPr>
              <w:t>8,583</w:t>
            </w:r>
          </w:p>
        </w:tc>
        <w:tc>
          <w:tcPr>
            <w:tcW w:w="867" w:type="dxa"/>
            <w:tcBorders>
              <w:top w:val="nil"/>
              <w:left w:val="nil"/>
              <w:bottom w:val="single" w:sz="4" w:space="0" w:color="000000"/>
              <w:right w:val="nil"/>
            </w:tcBorders>
            <w:shd w:val="clear" w:color="000000" w:fill="FFFFFF"/>
            <w:hideMark/>
          </w:tcPr>
          <w:p w14:paraId="532C4743" w14:textId="77777777" w:rsidR="003F37ED" w:rsidRPr="003F37ED" w:rsidRDefault="003F37ED" w:rsidP="003F37ED">
            <w:pPr>
              <w:jc w:val="right"/>
              <w:rPr>
                <w:rFonts w:ascii="Calibri" w:hAnsi="Calibri" w:cs="Calibri"/>
                <w:color w:val="000000"/>
                <w:sz w:val="16"/>
                <w:szCs w:val="16"/>
              </w:rPr>
            </w:pPr>
            <w:r w:rsidRPr="003F37ED">
              <w:rPr>
                <w:rFonts w:ascii="Calibri" w:hAnsi="Calibri" w:cs="Calibri"/>
                <w:color w:val="000000"/>
                <w:sz w:val="16"/>
                <w:szCs w:val="16"/>
              </w:rPr>
              <w:t>0</w:t>
            </w:r>
          </w:p>
        </w:tc>
        <w:tc>
          <w:tcPr>
            <w:tcW w:w="874" w:type="dxa"/>
            <w:tcBorders>
              <w:top w:val="nil"/>
              <w:left w:val="nil"/>
              <w:bottom w:val="single" w:sz="4" w:space="0" w:color="000000"/>
              <w:right w:val="nil"/>
            </w:tcBorders>
            <w:shd w:val="clear" w:color="000000" w:fill="FFFFFF"/>
            <w:hideMark/>
          </w:tcPr>
          <w:p w14:paraId="64B6BC5D" w14:textId="77777777" w:rsidR="003F37ED" w:rsidRPr="003F37ED" w:rsidRDefault="003F37ED" w:rsidP="003F37ED">
            <w:pPr>
              <w:jc w:val="right"/>
              <w:rPr>
                <w:rFonts w:ascii="Calibri" w:hAnsi="Calibri" w:cs="Calibri"/>
                <w:color w:val="000000"/>
                <w:sz w:val="22"/>
                <w:szCs w:val="22"/>
              </w:rPr>
            </w:pPr>
            <w:r w:rsidRPr="003F37ED">
              <w:rPr>
                <w:rFonts w:ascii="Calibri" w:hAnsi="Calibri" w:cs="Calibri"/>
                <w:color w:val="000000"/>
                <w:sz w:val="22"/>
                <w:szCs w:val="22"/>
              </w:rPr>
              <w:t> </w:t>
            </w:r>
          </w:p>
        </w:tc>
        <w:tc>
          <w:tcPr>
            <w:tcW w:w="386" w:type="dxa"/>
            <w:tcBorders>
              <w:top w:val="nil"/>
              <w:left w:val="nil"/>
              <w:bottom w:val="single" w:sz="4" w:space="0" w:color="000000"/>
              <w:right w:val="nil"/>
            </w:tcBorders>
            <w:shd w:val="clear" w:color="000000" w:fill="FFFFFF"/>
            <w:hideMark/>
          </w:tcPr>
          <w:p w14:paraId="5165329F" w14:textId="77777777" w:rsidR="003F37ED" w:rsidRPr="003F37ED" w:rsidRDefault="003F37ED" w:rsidP="003F37ED">
            <w:pPr>
              <w:jc w:val="right"/>
              <w:rPr>
                <w:rFonts w:ascii="Calibri" w:hAnsi="Calibri" w:cs="Calibri"/>
                <w:color w:val="000000"/>
                <w:sz w:val="22"/>
                <w:szCs w:val="22"/>
              </w:rPr>
            </w:pPr>
            <w:r w:rsidRPr="003F37ED">
              <w:rPr>
                <w:rFonts w:ascii="Calibri" w:hAnsi="Calibri" w:cs="Calibri"/>
                <w:color w:val="000000"/>
                <w:sz w:val="22"/>
                <w:szCs w:val="22"/>
              </w:rPr>
              <w:t> </w:t>
            </w:r>
          </w:p>
        </w:tc>
        <w:tc>
          <w:tcPr>
            <w:tcW w:w="446" w:type="dxa"/>
            <w:tcBorders>
              <w:top w:val="nil"/>
              <w:left w:val="nil"/>
              <w:bottom w:val="single" w:sz="4" w:space="0" w:color="000000"/>
              <w:right w:val="nil"/>
            </w:tcBorders>
            <w:shd w:val="clear" w:color="000000" w:fill="FFFFFF"/>
            <w:hideMark/>
          </w:tcPr>
          <w:p w14:paraId="3253DAC0" w14:textId="77777777" w:rsidR="003F37ED" w:rsidRPr="003F37ED" w:rsidRDefault="003F37ED" w:rsidP="003F37ED">
            <w:pPr>
              <w:jc w:val="right"/>
              <w:rPr>
                <w:rFonts w:ascii="Calibri" w:hAnsi="Calibri" w:cs="Calibri"/>
                <w:color w:val="000000"/>
                <w:sz w:val="22"/>
                <w:szCs w:val="22"/>
              </w:rPr>
            </w:pPr>
            <w:r w:rsidRPr="003F37ED">
              <w:rPr>
                <w:rFonts w:ascii="Calibri" w:hAnsi="Calibri" w:cs="Calibri"/>
                <w:color w:val="000000"/>
                <w:sz w:val="22"/>
                <w:szCs w:val="22"/>
              </w:rPr>
              <w:t> </w:t>
            </w:r>
          </w:p>
        </w:tc>
        <w:tc>
          <w:tcPr>
            <w:tcW w:w="976" w:type="dxa"/>
            <w:tcBorders>
              <w:top w:val="nil"/>
              <w:left w:val="nil"/>
              <w:bottom w:val="single" w:sz="4" w:space="0" w:color="000000"/>
              <w:right w:val="nil"/>
            </w:tcBorders>
            <w:shd w:val="clear" w:color="000000" w:fill="FFFFFF"/>
            <w:hideMark/>
          </w:tcPr>
          <w:p w14:paraId="55FBBB2F" w14:textId="77777777" w:rsidR="003F37ED" w:rsidRPr="003F37ED" w:rsidRDefault="003F37ED" w:rsidP="003F37ED">
            <w:pPr>
              <w:jc w:val="right"/>
              <w:rPr>
                <w:rFonts w:ascii="Calibri" w:hAnsi="Calibri" w:cs="Calibri"/>
                <w:color w:val="000000"/>
                <w:sz w:val="16"/>
                <w:szCs w:val="16"/>
              </w:rPr>
            </w:pPr>
            <w:r w:rsidRPr="003F37ED">
              <w:rPr>
                <w:rFonts w:ascii="Calibri" w:hAnsi="Calibri" w:cs="Calibri"/>
                <w:color w:val="000000"/>
                <w:sz w:val="16"/>
                <w:szCs w:val="16"/>
              </w:rPr>
              <w:t>0</w:t>
            </w:r>
          </w:p>
        </w:tc>
      </w:tr>
      <w:tr w:rsidR="003F37ED" w:rsidRPr="003F37ED" w14:paraId="1E8A8143" w14:textId="77777777" w:rsidTr="003F37ED">
        <w:trPr>
          <w:trHeight w:val="251"/>
        </w:trPr>
        <w:tc>
          <w:tcPr>
            <w:tcW w:w="4944" w:type="dxa"/>
            <w:tcBorders>
              <w:top w:val="nil"/>
              <w:left w:val="nil"/>
              <w:bottom w:val="single" w:sz="4" w:space="0" w:color="000000"/>
              <w:right w:val="nil"/>
            </w:tcBorders>
            <w:shd w:val="clear" w:color="000000" w:fill="FFFFFF"/>
            <w:hideMark/>
          </w:tcPr>
          <w:p w14:paraId="48B3EA20" w14:textId="77777777" w:rsidR="003F37ED" w:rsidRPr="003F37ED" w:rsidRDefault="003F37ED" w:rsidP="003F37ED">
            <w:pPr>
              <w:rPr>
                <w:rFonts w:ascii="Calibri" w:hAnsi="Calibri" w:cs="Calibri"/>
                <w:color w:val="000000"/>
                <w:sz w:val="16"/>
                <w:szCs w:val="16"/>
              </w:rPr>
            </w:pPr>
            <w:r w:rsidRPr="003F37ED">
              <w:rPr>
                <w:rFonts w:ascii="Calibri" w:hAnsi="Calibri" w:cs="Calibri"/>
                <w:color w:val="000000"/>
                <w:sz w:val="16"/>
                <w:szCs w:val="16"/>
              </w:rPr>
              <w:t>Computer software licenses</w:t>
            </w:r>
          </w:p>
        </w:tc>
        <w:tc>
          <w:tcPr>
            <w:tcW w:w="867" w:type="dxa"/>
            <w:tcBorders>
              <w:top w:val="nil"/>
              <w:left w:val="nil"/>
              <w:bottom w:val="single" w:sz="4" w:space="0" w:color="000000"/>
              <w:right w:val="nil"/>
            </w:tcBorders>
            <w:shd w:val="clear" w:color="000000" w:fill="FFFFFF"/>
            <w:hideMark/>
          </w:tcPr>
          <w:p w14:paraId="39299EEC" w14:textId="77777777" w:rsidR="003F37ED" w:rsidRPr="003F37ED" w:rsidRDefault="003F37ED" w:rsidP="003F37ED">
            <w:pPr>
              <w:jc w:val="right"/>
              <w:rPr>
                <w:rFonts w:ascii="Calibri" w:hAnsi="Calibri" w:cs="Calibri"/>
                <w:color w:val="000000"/>
                <w:sz w:val="16"/>
                <w:szCs w:val="16"/>
              </w:rPr>
            </w:pPr>
            <w:r w:rsidRPr="003F37ED">
              <w:rPr>
                <w:rFonts w:ascii="Calibri" w:hAnsi="Calibri" w:cs="Calibri"/>
                <w:color w:val="000000"/>
                <w:sz w:val="16"/>
                <w:szCs w:val="16"/>
              </w:rPr>
              <w:t>1,305,809</w:t>
            </w:r>
          </w:p>
        </w:tc>
        <w:tc>
          <w:tcPr>
            <w:tcW w:w="867" w:type="dxa"/>
            <w:tcBorders>
              <w:top w:val="nil"/>
              <w:left w:val="nil"/>
              <w:bottom w:val="single" w:sz="4" w:space="0" w:color="000000"/>
              <w:right w:val="nil"/>
            </w:tcBorders>
            <w:shd w:val="clear" w:color="000000" w:fill="FFFFFF"/>
            <w:hideMark/>
          </w:tcPr>
          <w:p w14:paraId="0CC2A0A6" w14:textId="77777777" w:rsidR="003F37ED" w:rsidRPr="003F37ED" w:rsidRDefault="003F37ED" w:rsidP="003F37ED">
            <w:pPr>
              <w:jc w:val="right"/>
              <w:rPr>
                <w:rFonts w:ascii="Calibri" w:hAnsi="Calibri" w:cs="Calibri"/>
                <w:color w:val="000000"/>
                <w:sz w:val="16"/>
                <w:szCs w:val="16"/>
              </w:rPr>
            </w:pPr>
            <w:r w:rsidRPr="003F37ED">
              <w:rPr>
                <w:rFonts w:ascii="Calibri" w:hAnsi="Calibri" w:cs="Calibri"/>
                <w:color w:val="000000"/>
                <w:sz w:val="16"/>
                <w:szCs w:val="16"/>
              </w:rPr>
              <w:t>886,059</w:t>
            </w:r>
          </w:p>
        </w:tc>
        <w:tc>
          <w:tcPr>
            <w:tcW w:w="874" w:type="dxa"/>
            <w:tcBorders>
              <w:top w:val="nil"/>
              <w:left w:val="nil"/>
              <w:bottom w:val="single" w:sz="4" w:space="0" w:color="000000"/>
              <w:right w:val="nil"/>
            </w:tcBorders>
            <w:shd w:val="clear" w:color="000000" w:fill="FFFFFF"/>
            <w:hideMark/>
          </w:tcPr>
          <w:p w14:paraId="2199BCC6" w14:textId="77777777" w:rsidR="003F37ED" w:rsidRPr="003F37ED" w:rsidRDefault="003F37ED" w:rsidP="003F37ED">
            <w:pPr>
              <w:jc w:val="right"/>
              <w:rPr>
                <w:rFonts w:ascii="Calibri" w:hAnsi="Calibri" w:cs="Calibri"/>
                <w:color w:val="000000"/>
                <w:sz w:val="16"/>
                <w:szCs w:val="16"/>
              </w:rPr>
            </w:pPr>
            <w:r w:rsidRPr="003F37ED">
              <w:rPr>
                <w:rFonts w:ascii="Calibri" w:hAnsi="Calibri" w:cs="Calibri"/>
                <w:color w:val="000000"/>
                <w:sz w:val="16"/>
                <w:szCs w:val="16"/>
              </w:rPr>
              <w:t>866,024</w:t>
            </w:r>
          </w:p>
        </w:tc>
        <w:tc>
          <w:tcPr>
            <w:tcW w:w="386" w:type="dxa"/>
            <w:tcBorders>
              <w:top w:val="nil"/>
              <w:left w:val="nil"/>
              <w:bottom w:val="single" w:sz="4" w:space="0" w:color="000000"/>
              <w:right w:val="nil"/>
            </w:tcBorders>
            <w:shd w:val="clear" w:color="000000" w:fill="FFFFFF"/>
            <w:hideMark/>
          </w:tcPr>
          <w:p w14:paraId="21EBC1D0" w14:textId="77777777" w:rsidR="003F37ED" w:rsidRPr="003F37ED" w:rsidRDefault="003F37ED" w:rsidP="003F37ED">
            <w:pPr>
              <w:jc w:val="right"/>
              <w:rPr>
                <w:rFonts w:ascii="Calibri" w:hAnsi="Calibri" w:cs="Calibri"/>
                <w:color w:val="000000"/>
                <w:sz w:val="16"/>
                <w:szCs w:val="16"/>
              </w:rPr>
            </w:pPr>
            <w:r w:rsidRPr="003F37ED">
              <w:rPr>
                <w:rFonts w:ascii="Calibri" w:hAnsi="Calibri" w:cs="Calibri"/>
                <w:color w:val="000000"/>
                <w:sz w:val="16"/>
                <w:szCs w:val="16"/>
              </w:rPr>
              <w:t>0</w:t>
            </w:r>
          </w:p>
        </w:tc>
        <w:tc>
          <w:tcPr>
            <w:tcW w:w="446" w:type="dxa"/>
            <w:tcBorders>
              <w:top w:val="nil"/>
              <w:left w:val="nil"/>
              <w:bottom w:val="single" w:sz="4" w:space="0" w:color="000000"/>
              <w:right w:val="nil"/>
            </w:tcBorders>
            <w:shd w:val="clear" w:color="000000" w:fill="FFFFFF"/>
            <w:hideMark/>
          </w:tcPr>
          <w:p w14:paraId="6C76FFC8" w14:textId="77777777" w:rsidR="003F37ED" w:rsidRPr="003F37ED" w:rsidRDefault="003F37ED" w:rsidP="003F37ED">
            <w:pPr>
              <w:jc w:val="right"/>
              <w:rPr>
                <w:rFonts w:ascii="Calibri" w:hAnsi="Calibri" w:cs="Calibri"/>
                <w:color w:val="000000"/>
                <w:sz w:val="16"/>
                <w:szCs w:val="16"/>
              </w:rPr>
            </w:pPr>
            <w:r w:rsidRPr="003F37ED">
              <w:rPr>
                <w:rFonts w:ascii="Calibri" w:hAnsi="Calibri" w:cs="Calibri"/>
                <w:color w:val="000000"/>
                <w:sz w:val="16"/>
                <w:szCs w:val="16"/>
              </w:rPr>
              <w:t>0</w:t>
            </w:r>
          </w:p>
        </w:tc>
        <w:tc>
          <w:tcPr>
            <w:tcW w:w="976" w:type="dxa"/>
            <w:tcBorders>
              <w:top w:val="nil"/>
              <w:left w:val="nil"/>
              <w:bottom w:val="single" w:sz="4" w:space="0" w:color="000000"/>
              <w:right w:val="nil"/>
            </w:tcBorders>
            <w:shd w:val="clear" w:color="000000" w:fill="FFFFFF"/>
            <w:hideMark/>
          </w:tcPr>
          <w:p w14:paraId="2C3F96D7" w14:textId="77777777" w:rsidR="003F37ED" w:rsidRPr="003F37ED" w:rsidRDefault="003F37ED" w:rsidP="003F37ED">
            <w:pPr>
              <w:jc w:val="right"/>
              <w:rPr>
                <w:rFonts w:ascii="Calibri" w:hAnsi="Calibri" w:cs="Calibri"/>
                <w:color w:val="000000"/>
                <w:sz w:val="16"/>
                <w:szCs w:val="16"/>
              </w:rPr>
            </w:pPr>
            <w:r w:rsidRPr="003F37ED">
              <w:rPr>
                <w:rFonts w:ascii="Calibri" w:hAnsi="Calibri" w:cs="Calibri"/>
                <w:color w:val="000000"/>
                <w:sz w:val="16"/>
                <w:szCs w:val="16"/>
              </w:rPr>
              <w:t>20,035</w:t>
            </w:r>
          </w:p>
        </w:tc>
      </w:tr>
      <w:tr w:rsidR="003F37ED" w:rsidRPr="003F37ED" w14:paraId="3EA58B3F" w14:textId="77777777" w:rsidTr="003F37ED">
        <w:trPr>
          <w:trHeight w:val="260"/>
        </w:trPr>
        <w:tc>
          <w:tcPr>
            <w:tcW w:w="4944" w:type="dxa"/>
            <w:tcBorders>
              <w:top w:val="nil"/>
              <w:left w:val="nil"/>
              <w:bottom w:val="single" w:sz="4" w:space="0" w:color="000000"/>
              <w:right w:val="nil"/>
            </w:tcBorders>
            <w:shd w:val="clear" w:color="000000" w:fill="FFFFFF"/>
            <w:hideMark/>
          </w:tcPr>
          <w:p w14:paraId="428DA1EF" w14:textId="77777777" w:rsidR="003F37ED" w:rsidRPr="003F37ED" w:rsidRDefault="003F37ED" w:rsidP="003F37ED">
            <w:pPr>
              <w:rPr>
                <w:rFonts w:ascii="Calibri" w:hAnsi="Calibri" w:cs="Calibri"/>
                <w:color w:val="000000"/>
                <w:sz w:val="16"/>
                <w:szCs w:val="16"/>
              </w:rPr>
            </w:pPr>
            <w:r w:rsidRPr="003F37ED">
              <w:rPr>
                <w:rFonts w:ascii="Calibri" w:hAnsi="Calibri" w:cs="Calibri"/>
                <w:color w:val="000000"/>
                <w:sz w:val="16"/>
                <w:szCs w:val="16"/>
              </w:rPr>
              <w:t>Business Travel - Combined expenses</w:t>
            </w:r>
          </w:p>
        </w:tc>
        <w:tc>
          <w:tcPr>
            <w:tcW w:w="867" w:type="dxa"/>
            <w:tcBorders>
              <w:top w:val="nil"/>
              <w:left w:val="nil"/>
              <w:bottom w:val="single" w:sz="4" w:space="0" w:color="000000"/>
              <w:right w:val="nil"/>
            </w:tcBorders>
            <w:shd w:val="clear" w:color="000000" w:fill="FFFFFF"/>
            <w:hideMark/>
          </w:tcPr>
          <w:p w14:paraId="4E8A2950" w14:textId="77777777" w:rsidR="003F37ED" w:rsidRPr="003F37ED" w:rsidRDefault="003F37ED" w:rsidP="003F37ED">
            <w:pPr>
              <w:jc w:val="right"/>
              <w:rPr>
                <w:rFonts w:ascii="Calibri" w:hAnsi="Calibri" w:cs="Calibri"/>
                <w:color w:val="000000"/>
                <w:sz w:val="16"/>
                <w:szCs w:val="16"/>
              </w:rPr>
            </w:pPr>
            <w:r w:rsidRPr="003F37ED">
              <w:rPr>
                <w:rFonts w:ascii="Calibri" w:hAnsi="Calibri" w:cs="Calibri"/>
                <w:color w:val="000000"/>
                <w:sz w:val="16"/>
                <w:szCs w:val="16"/>
              </w:rPr>
              <w:t>42,916</w:t>
            </w:r>
          </w:p>
        </w:tc>
        <w:tc>
          <w:tcPr>
            <w:tcW w:w="867" w:type="dxa"/>
            <w:tcBorders>
              <w:top w:val="nil"/>
              <w:left w:val="nil"/>
              <w:bottom w:val="single" w:sz="4" w:space="0" w:color="000000"/>
              <w:right w:val="nil"/>
            </w:tcBorders>
            <w:shd w:val="clear" w:color="000000" w:fill="FFFFFF"/>
            <w:hideMark/>
          </w:tcPr>
          <w:p w14:paraId="255FB396" w14:textId="77777777" w:rsidR="003F37ED" w:rsidRPr="003F37ED" w:rsidRDefault="003F37ED" w:rsidP="003F37ED">
            <w:pPr>
              <w:jc w:val="right"/>
              <w:rPr>
                <w:rFonts w:ascii="Calibri" w:hAnsi="Calibri" w:cs="Calibri"/>
                <w:color w:val="000000"/>
                <w:sz w:val="16"/>
                <w:szCs w:val="16"/>
              </w:rPr>
            </w:pPr>
            <w:r w:rsidRPr="003F37ED">
              <w:rPr>
                <w:rFonts w:ascii="Calibri" w:hAnsi="Calibri" w:cs="Calibri"/>
                <w:color w:val="000000"/>
                <w:sz w:val="16"/>
                <w:szCs w:val="16"/>
              </w:rPr>
              <w:t>0</w:t>
            </w:r>
          </w:p>
        </w:tc>
        <w:tc>
          <w:tcPr>
            <w:tcW w:w="874" w:type="dxa"/>
            <w:tcBorders>
              <w:top w:val="nil"/>
              <w:left w:val="nil"/>
              <w:bottom w:val="single" w:sz="4" w:space="0" w:color="000000"/>
              <w:right w:val="nil"/>
            </w:tcBorders>
            <w:shd w:val="clear" w:color="000000" w:fill="FFFFFF"/>
            <w:hideMark/>
          </w:tcPr>
          <w:p w14:paraId="63794CF1" w14:textId="77777777" w:rsidR="003F37ED" w:rsidRPr="003F37ED" w:rsidRDefault="003F37ED" w:rsidP="003F37ED">
            <w:pPr>
              <w:jc w:val="right"/>
              <w:rPr>
                <w:rFonts w:ascii="Calibri" w:hAnsi="Calibri" w:cs="Calibri"/>
                <w:color w:val="000000"/>
                <w:sz w:val="22"/>
                <w:szCs w:val="22"/>
              </w:rPr>
            </w:pPr>
            <w:r w:rsidRPr="003F37ED">
              <w:rPr>
                <w:rFonts w:ascii="Calibri" w:hAnsi="Calibri" w:cs="Calibri"/>
                <w:color w:val="000000"/>
                <w:sz w:val="22"/>
                <w:szCs w:val="22"/>
              </w:rPr>
              <w:t> </w:t>
            </w:r>
          </w:p>
        </w:tc>
        <w:tc>
          <w:tcPr>
            <w:tcW w:w="386" w:type="dxa"/>
            <w:tcBorders>
              <w:top w:val="nil"/>
              <w:left w:val="nil"/>
              <w:bottom w:val="single" w:sz="4" w:space="0" w:color="000000"/>
              <w:right w:val="nil"/>
            </w:tcBorders>
            <w:shd w:val="clear" w:color="000000" w:fill="FFFFFF"/>
            <w:hideMark/>
          </w:tcPr>
          <w:p w14:paraId="3F89B662" w14:textId="77777777" w:rsidR="003F37ED" w:rsidRPr="003F37ED" w:rsidRDefault="003F37ED" w:rsidP="003F37ED">
            <w:pPr>
              <w:jc w:val="right"/>
              <w:rPr>
                <w:rFonts w:ascii="Calibri" w:hAnsi="Calibri" w:cs="Calibri"/>
                <w:color w:val="000000"/>
                <w:sz w:val="22"/>
                <w:szCs w:val="22"/>
              </w:rPr>
            </w:pPr>
            <w:r w:rsidRPr="003F37ED">
              <w:rPr>
                <w:rFonts w:ascii="Calibri" w:hAnsi="Calibri" w:cs="Calibri"/>
                <w:color w:val="000000"/>
                <w:sz w:val="22"/>
                <w:szCs w:val="22"/>
              </w:rPr>
              <w:t> </w:t>
            </w:r>
          </w:p>
        </w:tc>
        <w:tc>
          <w:tcPr>
            <w:tcW w:w="446" w:type="dxa"/>
            <w:tcBorders>
              <w:top w:val="nil"/>
              <w:left w:val="nil"/>
              <w:bottom w:val="single" w:sz="4" w:space="0" w:color="000000"/>
              <w:right w:val="nil"/>
            </w:tcBorders>
            <w:shd w:val="clear" w:color="000000" w:fill="FFFFFF"/>
            <w:hideMark/>
          </w:tcPr>
          <w:p w14:paraId="2126989B" w14:textId="77777777" w:rsidR="003F37ED" w:rsidRPr="003F37ED" w:rsidRDefault="003F37ED" w:rsidP="003F37ED">
            <w:pPr>
              <w:jc w:val="right"/>
              <w:rPr>
                <w:rFonts w:ascii="Calibri" w:hAnsi="Calibri" w:cs="Calibri"/>
                <w:color w:val="000000"/>
                <w:sz w:val="22"/>
                <w:szCs w:val="22"/>
              </w:rPr>
            </w:pPr>
            <w:r w:rsidRPr="003F37ED">
              <w:rPr>
                <w:rFonts w:ascii="Calibri" w:hAnsi="Calibri" w:cs="Calibri"/>
                <w:color w:val="000000"/>
                <w:sz w:val="22"/>
                <w:szCs w:val="22"/>
              </w:rPr>
              <w:t> </w:t>
            </w:r>
          </w:p>
        </w:tc>
        <w:tc>
          <w:tcPr>
            <w:tcW w:w="976" w:type="dxa"/>
            <w:tcBorders>
              <w:top w:val="nil"/>
              <w:left w:val="nil"/>
              <w:bottom w:val="single" w:sz="4" w:space="0" w:color="000000"/>
              <w:right w:val="nil"/>
            </w:tcBorders>
            <w:shd w:val="clear" w:color="000000" w:fill="FFFFFF"/>
            <w:hideMark/>
          </w:tcPr>
          <w:p w14:paraId="60B94554" w14:textId="77777777" w:rsidR="003F37ED" w:rsidRPr="003F37ED" w:rsidRDefault="003F37ED" w:rsidP="003F37ED">
            <w:pPr>
              <w:jc w:val="right"/>
              <w:rPr>
                <w:rFonts w:ascii="Calibri" w:hAnsi="Calibri" w:cs="Calibri"/>
                <w:color w:val="000000"/>
                <w:sz w:val="16"/>
                <w:szCs w:val="16"/>
              </w:rPr>
            </w:pPr>
            <w:r w:rsidRPr="003F37ED">
              <w:rPr>
                <w:rFonts w:ascii="Calibri" w:hAnsi="Calibri" w:cs="Calibri"/>
                <w:color w:val="000000"/>
                <w:sz w:val="16"/>
                <w:szCs w:val="16"/>
              </w:rPr>
              <w:t>0</w:t>
            </w:r>
          </w:p>
        </w:tc>
      </w:tr>
      <w:tr w:rsidR="003F37ED" w:rsidRPr="003F37ED" w14:paraId="4F35A6F3" w14:textId="77777777" w:rsidTr="003F37ED">
        <w:trPr>
          <w:trHeight w:val="420"/>
        </w:trPr>
        <w:tc>
          <w:tcPr>
            <w:tcW w:w="4944" w:type="dxa"/>
            <w:tcBorders>
              <w:top w:val="nil"/>
              <w:left w:val="nil"/>
              <w:bottom w:val="single" w:sz="4" w:space="0" w:color="000000"/>
              <w:right w:val="nil"/>
            </w:tcBorders>
            <w:shd w:val="clear" w:color="000000" w:fill="F0F4FA"/>
            <w:hideMark/>
          </w:tcPr>
          <w:p w14:paraId="6FDBC0A8" w14:textId="77777777" w:rsidR="003F37ED" w:rsidRPr="003F37ED" w:rsidRDefault="003F37ED" w:rsidP="003F37ED">
            <w:pPr>
              <w:rPr>
                <w:rFonts w:ascii="Calibri" w:hAnsi="Calibri" w:cs="Calibri"/>
                <w:color w:val="000000"/>
                <w:sz w:val="22"/>
                <w:szCs w:val="22"/>
              </w:rPr>
            </w:pPr>
            <w:r w:rsidRPr="003F37ED">
              <w:rPr>
                <w:rFonts w:ascii="Calibri" w:hAnsi="Calibri" w:cs="Calibri"/>
                <w:color w:val="000000"/>
                <w:sz w:val="22"/>
                <w:szCs w:val="22"/>
              </w:rPr>
              <w:t> </w:t>
            </w:r>
          </w:p>
        </w:tc>
        <w:tc>
          <w:tcPr>
            <w:tcW w:w="867" w:type="dxa"/>
            <w:tcBorders>
              <w:top w:val="nil"/>
              <w:left w:val="nil"/>
              <w:bottom w:val="single" w:sz="4" w:space="0" w:color="000000"/>
              <w:right w:val="nil"/>
            </w:tcBorders>
            <w:shd w:val="clear" w:color="000000" w:fill="F0F4FA"/>
            <w:hideMark/>
          </w:tcPr>
          <w:p w14:paraId="5C7AE5E4" w14:textId="77777777" w:rsidR="003F37ED" w:rsidRPr="003F37ED" w:rsidRDefault="003F37ED" w:rsidP="003F37ED">
            <w:pPr>
              <w:jc w:val="right"/>
              <w:rPr>
                <w:rFonts w:ascii="Calibri" w:hAnsi="Calibri" w:cs="Calibri"/>
                <w:b/>
                <w:bCs/>
                <w:color w:val="000000"/>
                <w:sz w:val="16"/>
                <w:szCs w:val="16"/>
              </w:rPr>
            </w:pPr>
            <w:r w:rsidRPr="003F37ED">
              <w:rPr>
                <w:rFonts w:ascii="Calibri" w:hAnsi="Calibri" w:cs="Calibri"/>
                <w:b/>
                <w:bCs/>
                <w:color w:val="000000"/>
                <w:sz w:val="16"/>
                <w:szCs w:val="16"/>
              </w:rPr>
              <w:t>3,500,000</w:t>
            </w:r>
          </w:p>
        </w:tc>
        <w:tc>
          <w:tcPr>
            <w:tcW w:w="867" w:type="dxa"/>
            <w:tcBorders>
              <w:top w:val="nil"/>
              <w:left w:val="nil"/>
              <w:bottom w:val="single" w:sz="4" w:space="0" w:color="000000"/>
              <w:right w:val="nil"/>
            </w:tcBorders>
            <w:shd w:val="clear" w:color="000000" w:fill="F0F4FA"/>
            <w:hideMark/>
          </w:tcPr>
          <w:p w14:paraId="71D23537" w14:textId="77777777" w:rsidR="003F37ED" w:rsidRPr="003F37ED" w:rsidRDefault="003F37ED" w:rsidP="003F37ED">
            <w:pPr>
              <w:jc w:val="right"/>
              <w:rPr>
                <w:rFonts w:ascii="Calibri" w:hAnsi="Calibri" w:cs="Calibri"/>
                <w:b/>
                <w:bCs/>
                <w:color w:val="000000"/>
                <w:sz w:val="16"/>
                <w:szCs w:val="16"/>
              </w:rPr>
            </w:pPr>
            <w:r w:rsidRPr="003F37ED">
              <w:rPr>
                <w:rFonts w:ascii="Calibri" w:hAnsi="Calibri" w:cs="Calibri"/>
                <w:b/>
                <w:bCs/>
                <w:color w:val="000000"/>
                <w:sz w:val="16"/>
                <w:szCs w:val="16"/>
              </w:rPr>
              <w:t>1,909,104</w:t>
            </w:r>
          </w:p>
        </w:tc>
        <w:tc>
          <w:tcPr>
            <w:tcW w:w="874" w:type="dxa"/>
            <w:tcBorders>
              <w:top w:val="nil"/>
              <w:left w:val="nil"/>
              <w:bottom w:val="single" w:sz="4" w:space="0" w:color="000000"/>
              <w:right w:val="nil"/>
            </w:tcBorders>
            <w:shd w:val="clear" w:color="000000" w:fill="F0F4FA"/>
            <w:hideMark/>
          </w:tcPr>
          <w:p w14:paraId="28507392" w14:textId="77777777" w:rsidR="003F37ED" w:rsidRPr="003F37ED" w:rsidRDefault="003F37ED" w:rsidP="003F37ED">
            <w:pPr>
              <w:jc w:val="right"/>
              <w:rPr>
                <w:rFonts w:ascii="Calibri" w:hAnsi="Calibri" w:cs="Calibri"/>
                <w:b/>
                <w:bCs/>
                <w:color w:val="000000"/>
                <w:sz w:val="16"/>
                <w:szCs w:val="16"/>
              </w:rPr>
            </w:pPr>
            <w:r w:rsidRPr="003F37ED">
              <w:rPr>
                <w:rFonts w:ascii="Calibri" w:hAnsi="Calibri" w:cs="Calibri"/>
                <w:b/>
                <w:bCs/>
                <w:color w:val="000000"/>
                <w:sz w:val="16"/>
                <w:szCs w:val="16"/>
              </w:rPr>
              <w:t>1,884,068</w:t>
            </w:r>
          </w:p>
        </w:tc>
        <w:tc>
          <w:tcPr>
            <w:tcW w:w="386" w:type="dxa"/>
            <w:tcBorders>
              <w:top w:val="nil"/>
              <w:left w:val="nil"/>
              <w:bottom w:val="single" w:sz="4" w:space="0" w:color="000000"/>
              <w:right w:val="nil"/>
            </w:tcBorders>
            <w:shd w:val="clear" w:color="000000" w:fill="F0F4FA"/>
            <w:hideMark/>
          </w:tcPr>
          <w:p w14:paraId="316E73CB" w14:textId="77777777" w:rsidR="003F37ED" w:rsidRPr="003F37ED" w:rsidRDefault="003F37ED" w:rsidP="003F37ED">
            <w:pPr>
              <w:jc w:val="right"/>
              <w:rPr>
                <w:rFonts w:ascii="Calibri" w:hAnsi="Calibri" w:cs="Calibri"/>
                <w:b/>
                <w:bCs/>
                <w:color w:val="000000"/>
                <w:sz w:val="16"/>
                <w:szCs w:val="16"/>
              </w:rPr>
            </w:pPr>
            <w:r w:rsidRPr="003F37ED">
              <w:rPr>
                <w:rFonts w:ascii="Calibri" w:hAnsi="Calibri" w:cs="Calibri"/>
                <w:b/>
                <w:bCs/>
                <w:color w:val="000000"/>
                <w:sz w:val="16"/>
                <w:szCs w:val="16"/>
              </w:rPr>
              <w:t>0</w:t>
            </w:r>
          </w:p>
        </w:tc>
        <w:tc>
          <w:tcPr>
            <w:tcW w:w="446" w:type="dxa"/>
            <w:tcBorders>
              <w:top w:val="nil"/>
              <w:left w:val="nil"/>
              <w:bottom w:val="single" w:sz="4" w:space="0" w:color="000000"/>
              <w:right w:val="nil"/>
            </w:tcBorders>
            <w:shd w:val="clear" w:color="000000" w:fill="F0F4FA"/>
            <w:hideMark/>
          </w:tcPr>
          <w:p w14:paraId="755CFEB8" w14:textId="77777777" w:rsidR="003F37ED" w:rsidRPr="003F37ED" w:rsidRDefault="003F37ED" w:rsidP="003F37ED">
            <w:pPr>
              <w:jc w:val="right"/>
              <w:rPr>
                <w:rFonts w:ascii="Calibri" w:hAnsi="Calibri" w:cs="Calibri"/>
                <w:b/>
                <w:bCs/>
                <w:color w:val="000000"/>
                <w:sz w:val="16"/>
                <w:szCs w:val="16"/>
              </w:rPr>
            </w:pPr>
            <w:r w:rsidRPr="003F37ED">
              <w:rPr>
                <w:rFonts w:ascii="Calibri" w:hAnsi="Calibri" w:cs="Calibri"/>
                <w:b/>
                <w:bCs/>
                <w:color w:val="000000"/>
                <w:sz w:val="16"/>
                <w:szCs w:val="16"/>
              </w:rPr>
              <w:t>0</w:t>
            </w:r>
          </w:p>
        </w:tc>
        <w:tc>
          <w:tcPr>
            <w:tcW w:w="976" w:type="dxa"/>
            <w:tcBorders>
              <w:top w:val="nil"/>
              <w:left w:val="nil"/>
              <w:bottom w:val="single" w:sz="4" w:space="0" w:color="000000"/>
              <w:right w:val="nil"/>
            </w:tcBorders>
            <w:shd w:val="clear" w:color="000000" w:fill="F0F4FA"/>
            <w:hideMark/>
          </w:tcPr>
          <w:p w14:paraId="0BA4E018" w14:textId="77777777" w:rsidR="003F37ED" w:rsidRPr="003F37ED" w:rsidRDefault="003F37ED" w:rsidP="003F37ED">
            <w:pPr>
              <w:jc w:val="right"/>
              <w:rPr>
                <w:rFonts w:ascii="Calibri" w:hAnsi="Calibri" w:cs="Calibri"/>
                <w:b/>
                <w:bCs/>
                <w:color w:val="000000"/>
                <w:sz w:val="16"/>
                <w:szCs w:val="16"/>
              </w:rPr>
            </w:pPr>
            <w:r w:rsidRPr="003F37ED">
              <w:rPr>
                <w:rFonts w:ascii="Calibri" w:hAnsi="Calibri" w:cs="Calibri"/>
                <w:b/>
                <w:bCs/>
                <w:color w:val="000000"/>
                <w:sz w:val="16"/>
                <w:szCs w:val="16"/>
              </w:rPr>
              <w:t>25,036</w:t>
            </w:r>
          </w:p>
        </w:tc>
      </w:tr>
    </w:tbl>
    <w:p w14:paraId="09F6A641" w14:textId="79DE4623" w:rsidR="0037778F" w:rsidRDefault="0037778F" w:rsidP="005B178E">
      <w:pPr>
        <w:pStyle w:val="NormalWeb"/>
        <w:spacing w:before="0" w:beforeAutospacing="0" w:after="0" w:afterAutospacing="0" w:line="276" w:lineRule="auto"/>
        <w:jc w:val="both"/>
        <w:rPr>
          <w:rFonts w:ascii="Calibri Light" w:hAnsi="Calibri Light" w:cs="Calibri Light"/>
          <w:sz w:val="20"/>
          <w:szCs w:val="20"/>
        </w:rPr>
      </w:pPr>
    </w:p>
    <w:p w14:paraId="5F35A426" w14:textId="1E353279" w:rsidR="00DD4BD1" w:rsidRPr="00126BE8" w:rsidRDefault="00DD4BD1" w:rsidP="005B178E">
      <w:pPr>
        <w:pStyle w:val="NormalWeb"/>
        <w:spacing w:before="0" w:beforeAutospacing="0" w:after="0" w:afterAutospacing="0" w:line="276" w:lineRule="auto"/>
        <w:jc w:val="both"/>
        <w:rPr>
          <w:rFonts w:ascii="Calibri Light" w:hAnsi="Calibri Light" w:cs="Calibri Light"/>
          <w:b/>
          <w:bCs/>
          <w:i/>
          <w:iCs/>
          <w:sz w:val="20"/>
          <w:szCs w:val="20"/>
        </w:rPr>
      </w:pPr>
      <w:r w:rsidRPr="00126BE8">
        <w:rPr>
          <w:rFonts w:ascii="Calibri Light" w:hAnsi="Calibri Light" w:cs="Calibri Light"/>
          <w:b/>
          <w:bCs/>
          <w:i/>
          <w:iCs/>
          <w:sz w:val="20"/>
          <w:szCs w:val="20"/>
        </w:rPr>
        <w:t>Capex 2020</w:t>
      </w:r>
    </w:p>
    <w:tbl>
      <w:tblPr>
        <w:tblW w:w="9333" w:type="dxa"/>
        <w:tblLook w:val="04A0" w:firstRow="1" w:lastRow="0" w:firstColumn="1" w:lastColumn="0" w:noHBand="0" w:noVBand="1"/>
      </w:tblPr>
      <w:tblGrid>
        <w:gridCol w:w="5040"/>
        <w:gridCol w:w="900"/>
        <w:gridCol w:w="900"/>
        <w:gridCol w:w="874"/>
        <w:gridCol w:w="386"/>
        <w:gridCol w:w="425"/>
        <w:gridCol w:w="808"/>
      </w:tblGrid>
      <w:tr w:rsidR="00DD4BD1" w:rsidRPr="00DD4BD1" w14:paraId="0FE0FA98" w14:textId="77777777" w:rsidTr="00DD4BD1">
        <w:trPr>
          <w:trHeight w:val="560"/>
        </w:trPr>
        <w:tc>
          <w:tcPr>
            <w:tcW w:w="5040" w:type="dxa"/>
            <w:tcBorders>
              <w:top w:val="single" w:sz="4" w:space="0" w:color="000000"/>
              <w:left w:val="nil"/>
              <w:bottom w:val="single" w:sz="4" w:space="0" w:color="000000"/>
              <w:right w:val="nil"/>
            </w:tcBorders>
            <w:shd w:val="clear" w:color="000000" w:fill="F0F4FA"/>
            <w:hideMark/>
          </w:tcPr>
          <w:p w14:paraId="07EC3B89" w14:textId="77777777" w:rsidR="00DD4BD1" w:rsidRPr="00DD4BD1" w:rsidRDefault="00DD4BD1" w:rsidP="00DD4BD1">
            <w:pPr>
              <w:rPr>
                <w:rFonts w:ascii="Calibri" w:hAnsi="Calibri" w:cs="Calibri"/>
                <w:color w:val="000000"/>
                <w:sz w:val="16"/>
                <w:szCs w:val="16"/>
              </w:rPr>
            </w:pPr>
            <w:r w:rsidRPr="00DD4BD1">
              <w:rPr>
                <w:rFonts w:ascii="Calibri" w:hAnsi="Calibri" w:cs="Calibri"/>
                <w:color w:val="000000"/>
                <w:sz w:val="16"/>
                <w:szCs w:val="16"/>
              </w:rPr>
              <w:t>Account Description</w:t>
            </w:r>
          </w:p>
        </w:tc>
        <w:tc>
          <w:tcPr>
            <w:tcW w:w="900" w:type="dxa"/>
            <w:tcBorders>
              <w:top w:val="single" w:sz="4" w:space="0" w:color="000000"/>
              <w:left w:val="nil"/>
              <w:bottom w:val="single" w:sz="4" w:space="0" w:color="000000"/>
              <w:right w:val="nil"/>
            </w:tcBorders>
            <w:shd w:val="clear" w:color="000000" w:fill="F0F4FA"/>
            <w:hideMark/>
          </w:tcPr>
          <w:p w14:paraId="0CB49BCA" w14:textId="77777777" w:rsidR="00DD4BD1" w:rsidRPr="00DD4BD1" w:rsidRDefault="00DD4BD1" w:rsidP="00DD4BD1">
            <w:pPr>
              <w:rPr>
                <w:rFonts w:ascii="Calibri" w:hAnsi="Calibri" w:cs="Calibri"/>
                <w:color w:val="000000"/>
                <w:sz w:val="16"/>
                <w:szCs w:val="16"/>
              </w:rPr>
            </w:pPr>
            <w:r w:rsidRPr="00DD4BD1">
              <w:rPr>
                <w:rFonts w:ascii="Calibri" w:hAnsi="Calibri" w:cs="Calibri"/>
                <w:color w:val="000000"/>
                <w:sz w:val="16"/>
                <w:szCs w:val="16"/>
              </w:rPr>
              <w:t>Annual Budget</w:t>
            </w:r>
          </w:p>
        </w:tc>
        <w:tc>
          <w:tcPr>
            <w:tcW w:w="900" w:type="dxa"/>
            <w:tcBorders>
              <w:top w:val="single" w:sz="4" w:space="0" w:color="000000"/>
              <w:left w:val="nil"/>
              <w:bottom w:val="single" w:sz="4" w:space="0" w:color="000000"/>
              <w:right w:val="nil"/>
            </w:tcBorders>
            <w:shd w:val="clear" w:color="000000" w:fill="F0F4FA"/>
            <w:hideMark/>
          </w:tcPr>
          <w:p w14:paraId="07C93D86" w14:textId="77777777" w:rsidR="00DD4BD1" w:rsidRPr="00DD4BD1" w:rsidRDefault="00DD4BD1" w:rsidP="00DD4BD1">
            <w:pPr>
              <w:rPr>
                <w:rFonts w:ascii="Calibri" w:hAnsi="Calibri" w:cs="Calibri"/>
                <w:color w:val="000000"/>
                <w:sz w:val="16"/>
                <w:szCs w:val="16"/>
              </w:rPr>
            </w:pPr>
            <w:r w:rsidRPr="00DD4BD1">
              <w:rPr>
                <w:rFonts w:ascii="Calibri" w:hAnsi="Calibri" w:cs="Calibri"/>
                <w:color w:val="000000"/>
                <w:sz w:val="16"/>
                <w:szCs w:val="16"/>
              </w:rPr>
              <w:t>Revised Budget</w:t>
            </w:r>
          </w:p>
        </w:tc>
        <w:tc>
          <w:tcPr>
            <w:tcW w:w="874" w:type="dxa"/>
            <w:tcBorders>
              <w:top w:val="single" w:sz="4" w:space="0" w:color="000000"/>
              <w:left w:val="nil"/>
              <w:bottom w:val="single" w:sz="4" w:space="0" w:color="000000"/>
              <w:right w:val="nil"/>
            </w:tcBorders>
            <w:shd w:val="clear" w:color="000000" w:fill="F0F4FA"/>
            <w:hideMark/>
          </w:tcPr>
          <w:p w14:paraId="4E49E671" w14:textId="77777777" w:rsidR="00DD4BD1" w:rsidRPr="00DD4BD1" w:rsidRDefault="00DD4BD1" w:rsidP="00DD4BD1">
            <w:pPr>
              <w:rPr>
                <w:rFonts w:ascii="Calibri" w:hAnsi="Calibri" w:cs="Calibri"/>
                <w:color w:val="000000"/>
                <w:sz w:val="16"/>
                <w:szCs w:val="16"/>
              </w:rPr>
            </w:pPr>
            <w:r w:rsidRPr="00DD4BD1">
              <w:rPr>
                <w:rFonts w:ascii="Calibri" w:hAnsi="Calibri" w:cs="Calibri"/>
                <w:color w:val="000000"/>
                <w:sz w:val="16"/>
                <w:szCs w:val="16"/>
              </w:rPr>
              <w:t>Actual Amount</w:t>
            </w:r>
          </w:p>
        </w:tc>
        <w:tc>
          <w:tcPr>
            <w:tcW w:w="386" w:type="dxa"/>
            <w:tcBorders>
              <w:top w:val="single" w:sz="4" w:space="0" w:color="000000"/>
              <w:left w:val="nil"/>
              <w:bottom w:val="single" w:sz="4" w:space="0" w:color="000000"/>
              <w:right w:val="nil"/>
            </w:tcBorders>
            <w:shd w:val="clear" w:color="000000" w:fill="F0F4FA"/>
            <w:hideMark/>
          </w:tcPr>
          <w:p w14:paraId="041A4FB3" w14:textId="77777777" w:rsidR="00DD4BD1" w:rsidRPr="00DD4BD1" w:rsidRDefault="00DD4BD1" w:rsidP="00DD4BD1">
            <w:pPr>
              <w:rPr>
                <w:rFonts w:ascii="Calibri" w:hAnsi="Calibri" w:cs="Calibri"/>
                <w:color w:val="000000"/>
                <w:sz w:val="16"/>
                <w:szCs w:val="16"/>
              </w:rPr>
            </w:pPr>
            <w:r w:rsidRPr="00DD4BD1">
              <w:rPr>
                <w:rFonts w:ascii="Calibri" w:hAnsi="Calibri" w:cs="Calibri"/>
                <w:color w:val="000000"/>
                <w:sz w:val="16"/>
                <w:szCs w:val="16"/>
              </w:rPr>
              <w:t>PR</w:t>
            </w:r>
          </w:p>
        </w:tc>
        <w:tc>
          <w:tcPr>
            <w:tcW w:w="425" w:type="dxa"/>
            <w:tcBorders>
              <w:top w:val="single" w:sz="4" w:space="0" w:color="000000"/>
              <w:left w:val="nil"/>
              <w:bottom w:val="single" w:sz="4" w:space="0" w:color="000000"/>
              <w:right w:val="nil"/>
            </w:tcBorders>
            <w:shd w:val="clear" w:color="000000" w:fill="F0F4FA"/>
            <w:hideMark/>
          </w:tcPr>
          <w:p w14:paraId="007046EB" w14:textId="77777777" w:rsidR="00DD4BD1" w:rsidRPr="00DD4BD1" w:rsidRDefault="00DD4BD1" w:rsidP="00DD4BD1">
            <w:pPr>
              <w:rPr>
                <w:rFonts w:ascii="Calibri" w:hAnsi="Calibri" w:cs="Calibri"/>
                <w:color w:val="000000"/>
                <w:sz w:val="16"/>
                <w:szCs w:val="16"/>
              </w:rPr>
            </w:pPr>
            <w:r w:rsidRPr="00DD4BD1">
              <w:rPr>
                <w:rFonts w:ascii="Calibri" w:hAnsi="Calibri" w:cs="Calibri"/>
                <w:color w:val="000000"/>
                <w:sz w:val="16"/>
                <w:szCs w:val="16"/>
              </w:rPr>
              <w:t>PO</w:t>
            </w:r>
          </w:p>
        </w:tc>
        <w:tc>
          <w:tcPr>
            <w:tcW w:w="808" w:type="dxa"/>
            <w:tcBorders>
              <w:top w:val="single" w:sz="4" w:space="0" w:color="000000"/>
              <w:left w:val="nil"/>
              <w:bottom w:val="single" w:sz="4" w:space="0" w:color="000000"/>
              <w:right w:val="nil"/>
            </w:tcBorders>
            <w:shd w:val="clear" w:color="000000" w:fill="F0F4FA"/>
            <w:hideMark/>
          </w:tcPr>
          <w:p w14:paraId="6E5D6462" w14:textId="77777777" w:rsidR="00DD4BD1" w:rsidRPr="00DD4BD1" w:rsidRDefault="00DD4BD1" w:rsidP="00DD4BD1">
            <w:pPr>
              <w:rPr>
                <w:rFonts w:ascii="Calibri" w:hAnsi="Calibri" w:cs="Calibri"/>
                <w:color w:val="000000"/>
                <w:sz w:val="16"/>
                <w:szCs w:val="16"/>
              </w:rPr>
            </w:pPr>
            <w:r w:rsidRPr="00DD4BD1">
              <w:rPr>
                <w:rFonts w:ascii="Calibri" w:hAnsi="Calibri" w:cs="Calibri"/>
                <w:color w:val="000000"/>
                <w:sz w:val="16"/>
                <w:szCs w:val="16"/>
              </w:rPr>
              <w:t>Fund Available</w:t>
            </w:r>
          </w:p>
        </w:tc>
      </w:tr>
      <w:tr w:rsidR="00DD4BD1" w:rsidRPr="00DD4BD1" w14:paraId="03C6366A" w14:textId="77777777" w:rsidTr="00DD4BD1">
        <w:trPr>
          <w:trHeight w:val="287"/>
        </w:trPr>
        <w:tc>
          <w:tcPr>
            <w:tcW w:w="5040" w:type="dxa"/>
            <w:tcBorders>
              <w:top w:val="nil"/>
              <w:left w:val="nil"/>
              <w:bottom w:val="single" w:sz="4" w:space="0" w:color="000000"/>
              <w:right w:val="nil"/>
            </w:tcBorders>
            <w:shd w:val="clear" w:color="000000" w:fill="FFFFFF"/>
            <w:hideMark/>
          </w:tcPr>
          <w:p w14:paraId="44FA42F4" w14:textId="77777777" w:rsidR="00DD4BD1" w:rsidRPr="00DD4BD1" w:rsidRDefault="00DD4BD1" w:rsidP="00DD4BD1">
            <w:pPr>
              <w:rPr>
                <w:rFonts w:ascii="Calibri" w:hAnsi="Calibri" w:cs="Calibri"/>
                <w:color w:val="000000"/>
                <w:sz w:val="16"/>
                <w:szCs w:val="16"/>
              </w:rPr>
            </w:pPr>
            <w:r w:rsidRPr="00DD4BD1">
              <w:rPr>
                <w:rFonts w:ascii="Calibri" w:hAnsi="Calibri" w:cs="Calibri"/>
                <w:color w:val="000000"/>
                <w:sz w:val="16"/>
                <w:szCs w:val="16"/>
              </w:rPr>
              <w:t>Laboratory equipment</w:t>
            </w:r>
          </w:p>
        </w:tc>
        <w:tc>
          <w:tcPr>
            <w:tcW w:w="900" w:type="dxa"/>
            <w:tcBorders>
              <w:top w:val="nil"/>
              <w:left w:val="nil"/>
              <w:bottom w:val="single" w:sz="4" w:space="0" w:color="000000"/>
              <w:right w:val="nil"/>
            </w:tcBorders>
            <w:shd w:val="clear" w:color="000000" w:fill="FFFFFF"/>
            <w:hideMark/>
          </w:tcPr>
          <w:p w14:paraId="4FE76B26" w14:textId="77777777" w:rsidR="00DD4BD1" w:rsidRPr="00DD4BD1" w:rsidRDefault="00DD4BD1" w:rsidP="00DD4BD1">
            <w:pPr>
              <w:jc w:val="right"/>
              <w:rPr>
                <w:rFonts w:ascii="Calibri" w:hAnsi="Calibri" w:cs="Calibri"/>
                <w:color w:val="000000"/>
                <w:sz w:val="16"/>
                <w:szCs w:val="16"/>
              </w:rPr>
            </w:pPr>
            <w:r w:rsidRPr="00DD4BD1">
              <w:rPr>
                <w:rFonts w:ascii="Calibri" w:hAnsi="Calibri" w:cs="Calibri"/>
                <w:color w:val="000000"/>
                <w:sz w:val="16"/>
                <w:szCs w:val="16"/>
              </w:rPr>
              <w:t>1,950,000</w:t>
            </w:r>
          </w:p>
        </w:tc>
        <w:tc>
          <w:tcPr>
            <w:tcW w:w="900" w:type="dxa"/>
            <w:tcBorders>
              <w:top w:val="nil"/>
              <w:left w:val="nil"/>
              <w:bottom w:val="single" w:sz="4" w:space="0" w:color="000000"/>
              <w:right w:val="nil"/>
            </w:tcBorders>
            <w:shd w:val="clear" w:color="000000" w:fill="FFFFFF"/>
            <w:hideMark/>
          </w:tcPr>
          <w:p w14:paraId="7C0668D8" w14:textId="77777777" w:rsidR="00DD4BD1" w:rsidRPr="00DD4BD1" w:rsidRDefault="00DD4BD1" w:rsidP="00DD4BD1">
            <w:pPr>
              <w:jc w:val="right"/>
              <w:rPr>
                <w:rFonts w:ascii="Calibri" w:hAnsi="Calibri" w:cs="Calibri"/>
                <w:color w:val="000000"/>
                <w:sz w:val="16"/>
                <w:szCs w:val="16"/>
              </w:rPr>
            </w:pPr>
            <w:r w:rsidRPr="00DD4BD1">
              <w:rPr>
                <w:rFonts w:ascii="Calibri" w:hAnsi="Calibri" w:cs="Calibri"/>
                <w:color w:val="000000"/>
                <w:sz w:val="16"/>
                <w:szCs w:val="16"/>
              </w:rPr>
              <w:t>5,546,000</w:t>
            </w:r>
          </w:p>
        </w:tc>
        <w:tc>
          <w:tcPr>
            <w:tcW w:w="874" w:type="dxa"/>
            <w:tcBorders>
              <w:top w:val="nil"/>
              <w:left w:val="nil"/>
              <w:bottom w:val="single" w:sz="4" w:space="0" w:color="000000"/>
              <w:right w:val="nil"/>
            </w:tcBorders>
            <w:shd w:val="clear" w:color="000000" w:fill="FFFFFF"/>
            <w:hideMark/>
          </w:tcPr>
          <w:p w14:paraId="1CF110B8" w14:textId="77777777" w:rsidR="00DD4BD1" w:rsidRPr="00DD4BD1" w:rsidRDefault="00DD4BD1" w:rsidP="00DD4BD1">
            <w:pPr>
              <w:jc w:val="right"/>
              <w:rPr>
                <w:rFonts w:ascii="Calibri" w:hAnsi="Calibri" w:cs="Calibri"/>
                <w:color w:val="000000"/>
                <w:sz w:val="16"/>
                <w:szCs w:val="16"/>
              </w:rPr>
            </w:pPr>
            <w:r w:rsidRPr="00DD4BD1">
              <w:rPr>
                <w:rFonts w:ascii="Calibri" w:hAnsi="Calibri" w:cs="Calibri"/>
                <w:color w:val="000000"/>
                <w:sz w:val="16"/>
                <w:szCs w:val="16"/>
              </w:rPr>
              <w:t>5,545,455</w:t>
            </w:r>
          </w:p>
        </w:tc>
        <w:tc>
          <w:tcPr>
            <w:tcW w:w="386" w:type="dxa"/>
            <w:tcBorders>
              <w:top w:val="nil"/>
              <w:left w:val="nil"/>
              <w:bottom w:val="single" w:sz="4" w:space="0" w:color="000000"/>
              <w:right w:val="nil"/>
            </w:tcBorders>
            <w:shd w:val="clear" w:color="000000" w:fill="FFFFFF"/>
            <w:hideMark/>
          </w:tcPr>
          <w:p w14:paraId="671B2C32" w14:textId="77777777" w:rsidR="00DD4BD1" w:rsidRPr="00DD4BD1" w:rsidRDefault="00DD4BD1" w:rsidP="00DD4BD1">
            <w:pPr>
              <w:jc w:val="right"/>
              <w:rPr>
                <w:rFonts w:ascii="Calibri" w:hAnsi="Calibri" w:cs="Calibri"/>
                <w:color w:val="000000"/>
                <w:sz w:val="16"/>
                <w:szCs w:val="16"/>
              </w:rPr>
            </w:pPr>
            <w:r w:rsidRPr="00DD4BD1">
              <w:rPr>
                <w:rFonts w:ascii="Calibri" w:hAnsi="Calibri" w:cs="Calibri"/>
                <w:color w:val="000000"/>
                <w:sz w:val="16"/>
                <w:szCs w:val="16"/>
              </w:rPr>
              <w:t>0</w:t>
            </w:r>
          </w:p>
        </w:tc>
        <w:tc>
          <w:tcPr>
            <w:tcW w:w="425" w:type="dxa"/>
            <w:tcBorders>
              <w:top w:val="nil"/>
              <w:left w:val="nil"/>
              <w:bottom w:val="single" w:sz="4" w:space="0" w:color="000000"/>
              <w:right w:val="nil"/>
            </w:tcBorders>
            <w:shd w:val="clear" w:color="000000" w:fill="FFFFFF"/>
            <w:hideMark/>
          </w:tcPr>
          <w:p w14:paraId="187B73B3" w14:textId="77777777" w:rsidR="00DD4BD1" w:rsidRPr="00DD4BD1" w:rsidRDefault="00DD4BD1" w:rsidP="00DD4BD1">
            <w:pPr>
              <w:jc w:val="right"/>
              <w:rPr>
                <w:rFonts w:ascii="Calibri" w:hAnsi="Calibri" w:cs="Calibri"/>
                <w:color w:val="000000"/>
                <w:sz w:val="16"/>
                <w:szCs w:val="16"/>
              </w:rPr>
            </w:pPr>
            <w:r w:rsidRPr="00DD4BD1">
              <w:rPr>
                <w:rFonts w:ascii="Calibri" w:hAnsi="Calibri" w:cs="Calibri"/>
                <w:color w:val="000000"/>
                <w:sz w:val="16"/>
                <w:szCs w:val="16"/>
              </w:rPr>
              <w:t>0</w:t>
            </w:r>
          </w:p>
        </w:tc>
        <w:tc>
          <w:tcPr>
            <w:tcW w:w="808" w:type="dxa"/>
            <w:tcBorders>
              <w:top w:val="nil"/>
              <w:left w:val="nil"/>
              <w:bottom w:val="single" w:sz="4" w:space="0" w:color="000000"/>
              <w:right w:val="nil"/>
            </w:tcBorders>
            <w:shd w:val="clear" w:color="000000" w:fill="FFFFFF"/>
            <w:hideMark/>
          </w:tcPr>
          <w:p w14:paraId="53126554" w14:textId="77777777" w:rsidR="00DD4BD1" w:rsidRPr="00DD4BD1" w:rsidRDefault="00DD4BD1" w:rsidP="00DD4BD1">
            <w:pPr>
              <w:jc w:val="right"/>
              <w:rPr>
                <w:rFonts w:ascii="Calibri" w:hAnsi="Calibri" w:cs="Calibri"/>
                <w:color w:val="000000"/>
                <w:sz w:val="16"/>
                <w:szCs w:val="16"/>
              </w:rPr>
            </w:pPr>
            <w:r w:rsidRPr="00DD4BD1">
              <w:rPr>
                <w:rFonts w:ascii="Calibri" w:hAnsi="Calibri" w:cs="Calibri"/>
                <w:color w:val="000000"/>
                <w:sz w:val="16"/>
                <w:szCs w:val="16"/>
              </w:rPr>
              <w:t>545</w:t>
            </w:r>
          </w:p>
        </w:tc>
      </w:tr>
      <w:tr w:rsidR="00DD4BD1" w:rsidRPr="00DD4BD1" w14:paraId="5565C3EB" w14:textId="77777777" w:rsidTr="00DD4BD1">
        <w:trPr>
          <w:trHeight w:val="373"/>
        </w:trPr>
        <w:tc>
          <w:tcPr>
            <w:tcW w:w="5040" w:type="dxa"/>
            <w:tcBorders>
              <w:top w:val="nil"/>
              <w:left w:val="nil"/>
              <w:bottom w:val="single" w:sz="4" w:space="0" w:color="000000"/>
              <w:right w:val="nil"/>
            </w:tcBorders>
            <w:shd w:val="clear" w:color="000000" w:fill="F0F4FA"/>
            <w:hideMark/>
          </w:tcPr>
          <w:p w14:paraId="66222D63" w14:textId="77777777" w:rsidR="00DD4BD1" w:rsidRPr="00DD4BD1" w:rsidRDefault="00DD4BD1" w:rsidP="00DD4BD1">
            <w:pPr>
              <w:rPr>
                <w:rFonts w:ascii="Calibri" w:hAnsi="Calibri" w:cs="Calibri"/>
                <w:color w:val="000000"/>
                <w:sz w:val="22"/>
                <w:szCs w:val="22"/>
              </w:rPr>
            </w:pPr>
            <w:r w:rsidRPr="00DD4BD1">
              <w:rPr>
                <w:rFonts w:ascii="Calibri" w:hAnsi="Calibri" w:cs="Calibri"/>
                <w:color w:val="000000"/>
                <w:sz w:val="22"/>
                <w:szCs w:val="22"/>
              </w:rPr>
              <w:t> </w:t>
            </w:r>
          </w:p>
        </w:tc>
        <w:tc>
          <w:tcPr>
            <w:tcW w:w="900" w:type="dxa"/>
            <w:tcBorders>
              <w:top w:val="nil"/>
              <w:left w:val="nil"/>
              <w:bottom w:val="single" w:sz="4" w:space="0" w:color="000000"/>
              <w:right w:val="nil"/>
            </w:tcBorders>
            <w:shd w:val="clear" w:color="000000" w:fill="F0F4FA"/>
            <w:hideMark/>
          </w:tcPr>
          <w:p w14:paraId="48342799" w14:textId="77777777" w:rsidR="00DD4BD1" w:rsidRPr="00DD4BD1" w:rsidRDefault="00DD4BD1" w:rsidP="00DD4BD1">
            <w:pPr>
              <w:jc w:val="right"/>
              <w:rPr>
                <w:rFonts w:ascii="Calibri" w:hAnsi="Calibri" w:cs="Calibri"/>
                <w:b/>
                <w:bCs/>
                <w:color w:val="000000"/>
                <w:sz w:val="16"/>
                <w:szCs w:val="16"/>
              </w:rPr>
            </w:pPr>
            <w:r w:rsidRPr="00DD4BD1">
              <w:rPr>
                <w:rFonts w:ascii="Calibri" w:hAnsi="Calibri" w:cs="Calibri"/>
                <w:b/>
                <w:bCs/>
                <w:color w:val="000000"/>
                <w:sz w:val="16"/>
                <w:szCs w:val="16"/>
              </w:rPr>
              <w:t>1,950,000</w:t>
            </w:r>
          </w:p>
        </w:tc>
        <w:tc>
          <w:tcPr>
            <w:tcW w:w="900" w:type="dxa"/>
            <w:tcBorders>
              <w:top w:val="nil"/>
              <w:left w:val="nil"/>
              <w:bottom w:val="single" w:sz="4" w:space="0" w:color="000000"/>
              <w:right w:val="nil"/>
            </w:tcBorders>
            <w:shd w:val="clear" w:color="000000" w:fill="F0F4FA"/>
            <w:hideMark/>
          </w:tcPr>
          <w:p w14:paraId="13E0035C" w14:textId="77777777" w:rsidR="00DD4BD1" w:rsidRPr="00DD4BD1" w:rsidRDefault="00DD4BD1" w:rsidP="00DD4BD1">
            <w:pPr>
              <w:jc w:val="right"/>
              <w:rPr>
                <w:rFonts w:ascii="Calibri" w:hAnsi="Calibri" w:cs="Calibri"/>
                <w:b/>
                <w:bCs/>
                <w:color w:val="000000"/>
                <w:sz w:val="16"/>
                <w:szCs w:val="16"/>
              </w:rPr>
            </w:pPr>
            <w:r w:rsidRPr="00DD4BD1">
              <w:rPr>
                <w:rFonts w:ascii="Calibri" w:hAnsi="Calibri" w:cs="Calibri"/>
                <w:b/>
                <w:bCs/>
                <w:color w:val="000000"/>
                <w:sz w:val="16"/>
                <w:szCs w:val="16"/>
              </w:rPr>
              <w:t>5,546,000</w:t>
            </w:r>
          </w:p>
        </w:tc>
        <w:tc>
          <w:tcPr>
            <w:tcW w:w="874" w:type="dxa"/>
            <w:tcBorders>
              <w:top w:val="nil"/>
              <w:left w:val="nil"/>
              <w:bottom w:val="single" w:sz="4" w:space="0" w:color="000000"/>
              <w:right w:val="nil"/>
            </w:tcBorders>
            <w:shd w:val="clear" w:color="000000" w:fill="F0F4FA"/>
            <w:hideMark/>
          </w:tcPr>
          <w:p w14:paraId="13ED8DAE" w14:textId="77777777" w:rsidR="00DD4BD1" w:rsidRPr="00DD4BD1" w:rsidRDefault="00DD4BD1" w:rsidP="00DD4BD1">
            <w:pPr>
              <w:jc w:val="right"/>
              <w:rPr>
                <w:rFonts w:ascii="Calibri" w:hAnsi="Calibri" w:cs="Calibri"/>
                <w:b/>
                <w:bCs/>
                <w:color w:val="000000"/>
                <w:sz w:val="16"/>
                <w:szCs w:val="16"/>
              </w:rPr>
            </w:pPr>
            <w:r w:rsidRPr="00DD4BD1">
              <w:rPr>
                <w:rFonts w:ascii="Calibri" w:hAnsi="Calibri" w:cs="Calibri"/>
                <w:b/>
                <w:bCs/>
                <w:color w:val="000000"/>
                <w:sz w:val="16"/>
                <w:szCs w:val="16"/>
              </w:rPr>
              <w:t>5,545,455</w:t>
            </w:r>
          </w:p>
        </w:tc>
        <w:tc>
          <w:tcPr>
            <w:tcW w:w="386" w:type="dxa"/>
            <w:tcBorders>
              <w:top w:val="nil"/>
              <w:left w:val="nil"/>
              <w:bottom w:val="single" w:sz="4" w:space="0" w:color="000000"/>
              <w:right w:val="nil"/>
            </w:tcBorders>
            <w:shd w:val="clear" w:color="000000" w:fill="F0F4FA"/>
            <w:hideMark/>
          </w:tcPr>
          <w:p w14:paraId="1B611AF7" w14:textId="77777777" w:rsidR="00DD4BD1" w:rsidRPr="00DD4BD1" w:rsidRDefault="00DD4BD1" w:rsidP="00DD4BD1">
            <w:pPr>
              <w:jc w:val="right"/>
              <w:rPr>
                <w:rFonts w:ascii="Calibri" w:hAnsi="Calibri" w:cs="Calibri"/>
                <w:b/>
                <w:bCs/>
                <w:color w:val="000000"/>
                <w:sz w:val="16"/>
                <w:szCs w:val="16"/>
              </w:rPr>
            </w:pPr>
            <w:r w:rsidRPr="00DD4BD1">
              <w:rPr>
                <w:rFonts w:ascii="Calibri" w:hAnsi="Calibri" w:cs="Calibri"/>
                <w:b/>
                <w:bCs/>
                <w:color w:val="000000"/>
                <w:sz w:val="16"/>
                <w:szCs w:val="16"/>
              </w:rPr>
              <w:t>0</w:t>
            </w:r>
          </w:p>
        </w:tc>
        <w:tc>
          <w:tcPr>
            <w:tcW w:w="425" w:type="dxa"/>
            <w:tcBorders>
              <w:top w:val="nil"/>
              <w:left w:val="nil"/>
              <w:bottom w:val="single" w:sz="4" w:space="0" w:color="000000"/>
              <w:right w:val="nil"/>
            </w:tcBorders>
            <w:shd w:val="clear" w:color="000000" w:fill="F0F4FA"/>
            <w:hideMark/>
          </w:tcPr>
          <w:p w14:paraId="77542588" w14:textId="77777777" w:rsidR="00DD4BD1" w:rsidRPr="00DD4BD1" w:rsidRDefault="00DD4BD1" w:rsidP="00DD4BD1">
            <w:pPr>
              <w:jc w:val="right"/>
              <w:rPr>
                <w:rFonts w:ascii="Calibri" w:hAnsi="Calibri" w:cs="Calibri"/>
                <w:b/>
                <w:bCs/>
                <w:color w:val="000000"/>
                <w:sz w:val="16"/>
                <w:szCs w:val="16"/>
              </w:rPr>
            </w:pPr>
            <w:r w:rsidRPr="00DD4BD1">
              <w:rPr>
                <w:rFonts w:ascii="Calibri" w:hAnsi="Calibri" w:cs="Calibri"/>
                <w:b/>
                <w:bCs/>
                <w:color w:val="000000"/>
                <w:sz w:val="16"/>
                <w:szCs w:val="16"/>
              </w:rPr>
              <w:t>0</w:t>
            </w:r>
          </w:p>
        </w:tc>
        <w:tc>
          <w:tcPr>
            <w:tcW w:w="808" w:type="dxa"/>
            <w:tcBorders>
              <w:top w:val="nil"/>
              <w:left w:val="nil"/>
              <w:bottom w:val="single" w:sz="4" w:space="0" w:color="000000"/>
              <w:right w:val="nil"/>
            </w:tcBorders>
            <w:shd w:val="clear" w:color="000000" w:fill="F0F4FA"/>
            <w:hideMark/>
          </w:tcPr>
          <w:p w14:paraId="7230CE43" w14:textId="77777777" w:rsidR="00DD4BD1" w:rsidRPr="00DD4BD1" w:rsidRDefault="00DD4BD1" w:rsidP="00DD4BD1">
            <w:pPr>
              <w:jc w:val="right"/>
              <w:rPr>
                <w:rFonts w:ascii="Calibri" w:hAnsi="Calibri" w:cs="Calibri"/>
                <w:b/>
                <w:bCs/>
                <w:color w:val="000000"/>
                <w:sz w:val="16"/>
                <w:szCs w:val="16"/>
              </w:rPr>
            </w:pPr>
            <w:r w:rsidRPr="00DD4BD1">
              <w:rPr>
                <w:rFonts w:ascii="Calibri" w:hAnsi="Calibri" w:cs="Calibri"/>
                <w:b/>
                <w:bCs/>
                <w:color w:val="000000"/>
                <w:sz w:val="16"/>
                <w:szCs w:val="16"/>
              </w:rPr>
              <w:t>545</w:t>
            </w:r>
          </w:p>
        </w:tc>
      </w:tr>
    </w:tbl>
    <w:p w14:paraId="13CDEB4D" w14:textId="6700BA13" w:rsidR="00DD4BD1" w:rsidRDefault="00DD4BD1" w:rsidP="005B178E">
      <w:pPr>
        <w:pStyle w:val="NormalWeb"/>
        <w:spacing w:before="0" w:beforeAutospacing="0" w:after="0" w:afterAutospacing="0" w:line="276" w:lineRule="auto"/>
        <w:jc w:val="both"/>
        <w:rPr>
          <w:rFonts w:ascii="Calibri Light" w:hAnsi="Calibri Light" w:cs="Calibri Light"/>
          <w:sz w:val="20"/>
          <w:szCs w:val="20"/>
        </w:rPr>
      </w:pPr>
    </w:p>
    <w:p w14:paraId="21EF688F" w14:textId="79973E8F" w:rsidR="000D46F9" w:rsidRDefault="000D46F9" w:rsidP="000D46F9">
      <w:pPr>
        <w:pStyle w:val="Heading1"/>
        <w:spacing w:after="0"/>
        <w:jc w:val="both"/>
        <w:rPr>
          <w:rFonts w:asciiTheme="minorBidi" w:hAnsiTheme="minorBidi" w:cstheme="minorBidi"/>
          <w:sz w:val="28"/>
          <w:szCs w:val="40"/>
        </w:rPr>
      </w:pPr>
      <w:r>
        <w:rPr>
          <w:rFonts w:asciiTheme="minorBidi" w:hAnsiTheme="minorBidi" w:cstheme="minorBidi"/>
          <w:sz w:val="28"/>
          <w:szCs w:val="40"/>
        </w:rPr>
        <w:t>RC Budget 2021</w:t>
      </w:r>
    </w:p>
    <w:p w14:paraId="3A47F966" w14:textId="73BEA5DB" w:rsidR="000D46F9" w:rsidRPr="000D46F9" w:rsidRDefault="00B14FDD" w:rsidP="000D46F9">
      <w:r>
        <w:tab/>
      </w:r>
    </w:p>
    <w:p w14:paraId="60130B8C" w14:textId="580392CF" w:rsidR="00DD4BD1" w:rsidRPr="00126BE8" w:rsidRDefault="00DD4BD1" w:rsidP="005B178E">
      <w:pPr>
        <w:pStyle w:val="NormalWeb"/>
        <w:spacing w:before="0" w:beforeAutospacing="0" w:after="0" w:afterAutospacing="0" w:line="276" w:lineRule="auto"/>
        <w:jc w:val="both"/>
        <w:rPr>
          <w:rFonts w:ascii="Calibri Light" w:hAnsi="Calibri Light" w:cs="Calibri Light"/>
          <w:b/>
          <w:bCs/>
          <w:i/>
          <w:iCs/>
          <w:sz w:val="20"/>
          <w:szCs w:val="20"/>
        </w:rPr>
      </w:pPr>
      <w:proofErr w:type="spellStart"/>
      <w:r w:rsidRPr="00126BE8">
        <w:rPr>
          <w:rFonts w:ascii="Calibri Light" w:hAnsi="Calibri Light" w:cs="Calibri Light"/>
          <w:b/>
          <w:bCs/>
          <w:i/>
          <w:iCs/>
          <w:sz w:val="20"/>
          <w:szCs w:val="20"/>
        </w:rPr>
        <w:t>Opex</w:t>
      </w:r>
      <w:proofErr w:type="spellEnd"/>
      <w:r w:rsidRPr="00126BE8">
        <w:rPr>
          <w:rFonts w:ascii="Calibri Light" w:hAnsi="Calibri Light" w:cs="Calibri Light"/>
          <w:b/>
          <w:bCs/>
          <w:i/>
          <w:iCs/>
          <w:sz w:val="20"/>
          <w:szCs w:val="20"/>
        </w:rPr>
        <w:t xml:space="preserve"> 2021</w:t>
      </w:r>
    </w:p>
    <w:tbl>
      <w:tblPr>
        <w:tblW w:w="9321" w:type="dxa"/>
        <w:tblLook w:val="04A0" w:firstRow="1" w:lastRow="0" w:firstColumn="1" w:lastColumn="0" w:noHBand="0" w:noVBand="1"/>
      </w:tblPr>
      <w:tblGrid>
        <w:gridCol w:w="4392"/>
        <w:gridCol w:w="867"/>
        <w:gridCol w:w="867"/>
        <w:gridCol w:w="776"/>
        <w:gridCol w:w="867"/>
        <w:gridCol w:w="744"/>
        <w:gridCol w:w="808"/>
      </w:tblGrid>
      <w:tr w:rsidR="00DD4BD1" w:rsidRPr="00DD4BD1" w14:paraId="41EE9870" w14:textId="77777777" w:rsidTr="006D3A84">
        <w:trPr>
          <w:trHeight w:val="525"/>
        </w:trPr>
        <w:tc>
          <w:tcPr>
            <w:tcW w:w="4392" w:type="dxa"/>
            <w:tcBorders>
              <w:top w:val="single" w:sz="4" w:space="0" w:color="000000"/>
              <w:left w:val="nil"/>
              <w:bottom w:val="single" w:sz="4" w:space="0" w:color="000000"/>
              <w:right w:val="nil"/>
            </w:tcBorders>
            <w:shd w:val="clear" w:color="000000" w:fill="F0F4FA"/>
            <w:hideMark/>
          </w:tcPr>
          <w:p w14:paraId="6CB1A2A2" w14:textId="77777777" w:rsidR="00DD4BD1" w:rsidRPr="00DD4BD1" w:rsidRDefault="00DD4BD1" w:rsidP="00DD4BD1">
            <w:pPr>
              <w:rPr>
                <w:rFonts w:ascii="Calibri" w:hAnsi="Calibri" w:cs="Calibri"/>
                <w:color w:val="000000"/>
                <w:sz w:val="16"/>
                <w:szCs w:val="16"/>
              </w:rPr>
            </w:pPr>
            <w:r w:rsidRPr="00DD4BD1">
              <w:rPr>
                <w:rFonts w:ascii="Calibri" w:hAnsi="Calibri" w:cs="Calibri"/>
                <w:color w:val="000000"/>
                <w:sz w:val="16"/>
                <w:szCs w:val="16"/>
              </w:rPr>
              <w:t>Account Description</w:t>
            </w:r>
          </w:p>
        </w:tc>
        <w:tc>
          <w:tcPr>
            <w:tcW w:w="867" w:type="dxa"/>
            <w:tcBorders>
              <w:top w:val="single" w:sz="4" w:space="0" w:color="000000"/>
              <w:left w:val="nil"/>
              <w:bottom w:val="single" w:sz="4" w:space="0" w:color="000000"/>
              <w:right w:val="nil"/>
            </w:tcBorders>
            <w:shd w:val="clear" w:color="000000" w:fill="F0F4FA"/>
            <w:hideMark/>
          </w:tcPr>
          <w:p w14:paraId="75B90F5E" w14:textId="77777777" w:rsidR="00DD4BD1" w:rsidRPr="00DD4BD1" w:rsidRDefault="00DD4BD1" w:rsidP="00DD4BD1">
            <w:pPr>
              <w:rPr>
                <w:rFonts w:ascii="Calibri" w:hAnsi="Calibri" w:cs="Calibri"/>
                <w:color w:val="000000"/>
                <w:sz w:val="16"/>
                <w:szCs w:val="16"/>
              </w:rPr>
            </w:pPr>
            <w:r w:rsidRPr="00DD4BD1">
              <w:rPr>
                <w:rFonts w:ascii="Calibri" w:hAnsi="Calibri" w:cs="Calibri"/>
                <w:color w:val="000000"/>
                <w:sz w:val="16"/>
                <w:szCs w:val="16"/>
              </w:rPr>
              <w:t>Annual Budget</w:t>
            </w:r>
          </w:p>
        </w:tc>
        <w:tc>
          <w:tcPr>
            <w:tcW w:w="867" w:type="dxa"/>
            <w:tcBorders>
              <w:top w:val="single" w:sz="4" w:space="0" w:color="000000"/>
              <w:left w:val="nil"/>
              <w:bottom w:val="single" w:sz="4" w:space="0" w:color="000000"/>
              <w:right w:val="nil"/>
            </w:tcBorders>
            <w:shd w:val="clear" w:color="000000" w:fill="F0F4FA"/>
            <w:hideMark/>
          </w:tcPr>
          <w:p w14:paraId="578F865A" w14:textId="77777777" w:rsidR="00DD4BD1" w:rsidRPr="00DD4BD1" w:rsidRDefault="00DD4BD1" w:rsidP="00DD4BD1">
            <w:pPr>
              <w:rPr>
                <w:rFonts w:ascii="Calibri" w:hAnsi="Calibri" w:cs="Calibri"/>
                <w:color w:val="000000"/>
                <w:sz w:val="16"/>
                <w:szCs w:val="16"/>
              </w:rPr>
            </w:pPr>
            <w:r w:rsidRPr="00DD4BD1">
              <w:rPr>
                <w:rFonts w:ascii="Calibri" w:hAnsi="Calibri" w:cs="Calibri"/>
                <w:color w:val="000000"/>
                <w:sz w:val="16"/>
                <w:szCs w:val="16"/>
              </w:rPr>
              <w:t>Revised Budget</w:t>
            </w:r>
          </w:p>
        </w:tc>
        <w:tc>
          <w:tcPr>
            <w:tcW w:w="776" w:type="dxa"/>
            <w:tcBorders>
              <w:top w:val="single" w:sz="4" w:space="0" w:color="000000"/>
              <w:left w:val="nil"/>
              <w:bottom w:val="single" w:sz="4" w:space="0" w:color="000000"/>
              <w:right w:val="nil"/>
            </w:tcBorders>
            <w:shd w:val="clear" w:color="000000" w:fill="F0F4FA"/>
            <w:hideMark/>
          </w:tcPr>
          <w:p w14:paraId="3822189E" w14:textId="77777777" w:rsidR="00DD4BD1" w:rsidRPr="00DD4BD1" w:rsidRDefault="00DD4BD1" w:rsidP="00DD4BD1">
            <w:pPr>
              <w:rPr>
                <w:rFonts w:ascii="Calibri" w:hAnsi="Calibri" w:cs="Calibri"/>
                <w:color w:val="000000"/>
                <w:sz w:val="16"/>
                <w:szCs w:val="16"/>
              </w:rPr>
            </w:pPr>
            <w:r w:rsidRPr="00DD4BD1">
              <w:rPr>
                <w:rFonts w:ascii="Calibri" w:hAnsi="Calibri" w:cs="Calibri"/>
                <w:color w:val="000000"/>
                <w:sz w:val="16"/>
                <w:szCs w:val="16"/>
              </w:rPr>
              <w:t>Actual Amount</w:t>
            </w:r>
          </w:p>
        </w:tc>
        <w:tc>
          <w:tcPr>
            <w:tcW w:w="867" w:type="dxa"/>
            <w:tcBorders>
              <w:top w:val="single" w:sz="4" w:space="0" w:color="000000"/>
              <w:left w:val="nil"/>
              <w:bottom w:val="single" w:sz="4" w:space="0" w:color="000000"/>
              <w:right w:val="nil"/>
            </w:tcBorders>
            <w:shd w:val="clear" w:color="000000" w:fill="F0F4FA"/>
            <w:hideMark/>
          </w:tcPr>
          <w:p w14:paraId="0F172AC9" w14:textId="77777777" w:rsidR="00DD4BD1" w:rsidRPr="00DD4BD1" w:rsidRDefault="00DD4BD1" w:rsidP="00DD4BD1">
            <w:pPr>
              <w:rPr>
                <w:rFonts w:ascii="Calibri" w:hAnsi="Calibri" w:cs="Calibri"/>
                <w:color w:val="000000"/>
                <w:sz w:val="16"/>
                <w:szCs w:val="16"/>
              </w:rPr>
            </w:pPr>
            <w:r w:rsidRPr="00DD4BD1">
              <w:rPr>
                <w:rFonts w:ascii="Calibri" w:hAnsi="Calibri" w:cs="Calibri"/>
                <w:color w:val="000000"/>
                <w:sz w:val="16"/>
                <w:szCs w:val="16"/>
              </w:rPr>
              <w:t>PR</w:t>
            </w:r>
          </w:p>
        </w:tc>
        <w:tc>
          <w:tcPr>
            <w:tcW w:w="744" w:type="dxa"/>
            <w:tcBorders>
              <w:top w:val="single" w:sz="4" w:space="0" w:color="000000"/>
              <w:left w:val="nil"/>
              <w:bottom w:val="single" w:sz="4" w:space="0" w:color="000000"/>
              <w:right w:val="nil"/>
            </w:tcBorders>
            <w:shd w:val="clear" w:color="000000" w:fill="F0F4FA"/>
            <w:hideMark/>
          </w:tcPr>
          <w:p w14:paraId="06D11C24" w14:textId="77777777" w:rsidR="00DD4BD1" w:rsidRPr="00DD4BD1" w:rsidRDefault="00DD4BD1" w:rsidP="00DD4BD1">
            <w:pPr>
              <w:rPr>
                <w:rFonts w:ascii="Calibri" w:hAnsi="Calibri" w:cs="Calibri"/>
                <w:color w:val="000000"/>
                <w:sz w:val="16"/>
                <w:szCs w:val="16"/>
              </w:rPr>
            </w:pPr>
            <w:r w:rsidRPr="00DD4BD1">
              <w:rPr>
                <w:rFonts w:ascii="Calibri" w:hAnsi="Calibri" w:cs="Calibri"/>
                <w:color w:val="000000"/>
                <w:sz w:val="16"/>
                <w:szCs w:val="16"/>
              </w:rPr>
              <w:t>PO</w:t>
            </w:r>
          </w:p>
        </w:tc>
        <w:tc>
          <w:tcPr>
            <w:tcW w:w="808" w:type="dxa"/>
            <w:tcBorders>
              <w:top w:val="single" w:sz="4" w:space="0" w:color="000000"/>
              <w:left w:val="nil"/>
              <w:bottom w:val="single" w:sz="4" w:space="0" w:color="000000"/>
              <w:right w:val="nil"/>
            </w:tcBorders>
            <w:shd w:val="clear" w:color="000000" w:fill="F0F4FA"/>
            <w:hideMark/>
          </w:tcPr>
          <w:p w14:paraId="1F31509F" w14:textId="77777777" w:rsidR="00DD4BD1" w:rsidRPr="00DD4BD1" w:rsidRDefault="00DD4BD1" w:rsidP="00DD4BD1">
            <w:pPr>
              <w:rPr>
                <w:rFonts w:ascii="Calibri" w:hAnsi="Calibri" w:cs="Calibri"/>
                <w:color w:val="000000"/>
                <w:sz w:val="16"/>
                <w:szCs w:val="16"/>
              </w:rPr>
            </w:pPr>
            <w:r w:rsidRPr="00DD4BD1">
              <w:rPr>
                <w:rFonts w:ascii="Calibri" w:hAnsi="Calibri" w:cs="Calibri"/>
                <w:color w:val="000000"/>
                <w:sz w:val="16"/>
                <w:szCs w:val="16"/>
              </w:rPr>
              <w:t>Fund Available</w:t>
            </w:r>
          </w:p>
        </w:tc>
      </w:tr>
      <w:tr w:rsidR="00DD4BD1" w:rsidRPr="00DD4BD1" w14:paraId="7A1CF975" w14:textId="77777777" w:rsidTr="006D3A84">
        <w:trPr>
          <w:trHeight w:val="287"/>
        </w:trPr>
        <w:tc>
          <w:tcPr>
            <w:tcW w:w="4392" w:type="dxa"/>
            <w:tcBorders>
              <w:top w:val="nil"/>
              <w:left w:val="nil"/>
              <w:bottom w:val="single" w:sz="4" w:space="0" w:color="000000"/>
              <w:right w:val="nil"/>
            </w:tcBorders>
            <w:shd w:val="clear" w:color="000000" w:fill="FFFFFF"/>
            <w:hideMark/>
          </w:tcPr>
          <w:p w14:paraId="795ACEC2" w14:textId="77777777" w:rsidR="00DD4BD1" w:rsidRPr="00DD4BD1" w:rsidRDefault="00DD4BD1" w:rsidP="00DD4BD1">
            <w:pPr>
              <w:rPr>
                <w:rFonts w:ascii="Calibri" w:hAnsi="Calibri" w:cs="Calibri"/>
                <w:color w:val="000000"/>
                <w:sz w:val="16"/>
                <w:szCs w:val="16"/>
              </w:rPr>
            </w:pPr>
            <w:r w:rsidRPr="00DD4BD1">
              <w:rPr>
                <w:rFonts w:ascii="Calibri" w:hAnsi="Calibri" w:cs="Calibri"/>
                <w:color w:val="000000"/>
                <w:sz w:val="16"/>
                <w:szCs w:val="16"/>
              </w:rPr>
              <w:t>IT Systems &amp; Support expenses</w:t>
            </w:r>
          </w:p>
        </w:tc>
        <w:tc>
          <w:tcPr>
            <w:tcW w:w="867" w:type="dxa"/>
            <w:tcBorders>
              <w:top w:val="nil"/>
              <w:left w:val="nil"/>
              <w:bottom w:val="single" w:sz="4" w:space="0" w:color="000000"/>
              <w:right w:val="nil"/>
            </w:tcBorders>
            <w:shd w:val="clear" w:color="000000" w:fill="FFFFFF"/>
            <w:hideMark/>
          </w:tcPr>
          <w:p w14:paraId="2BBAF305" w14:textId="77777777" w:rsidR="00DD4BD1" w:rsidRPr="00DD4BD1" w:rsidRDefault="00DD4BD1" w:rsidP="00DD4BD1">
            <w:pPr>
              <w:jc w:val="right"/>
              <w:rPr>
                <w:rFonts w:ascii="Calibri" w:hAnsi="Calibri" w:cs="Calibri"/>
                <w:color w:val="000000"/>
                <w:sz w:val="16"/>
                <w:szCs w:val="16"/>
              </w:rPr>
            </w:pPr>
            <w:r w:rsidRPr="00DD4BD1">
              <w:rPr>
                <w:rFonts w:ascii="Calibri" w:hAnsi="Calibri" w:cs="Calibri"/>
                <w:color w:val="000000"/>
                <w:sz w:val="16"/>
                <w:szCs w:val="16"/>
              </w:rPr>
              <w:t>1,100,000</w:t>
            </w:r>
          </w:p>
        </w:tc>
        <w:tc>
          <w:tcPr>
            <w:tcW w:w="867" w:type="dxa"/>
            <w:tcBorders>
              <w:top w:val="nil"/>
              <w:left w:val="nil"/>
              <w:bottom w:val="single" w:sz="4" w:space="0" w:color="000000"/>
              <w:right w:val="nil"/>
            </w:tcBorders>
            <w:shd w:val="clear" w:color="000000" w:fill="FFFFFF"/>
            <w:hideMark/>
          </w:tcPr>
          <w:p w14:paraId="3E09DB1C" w14:textId="77777777" w:rsidR="00DD4BD1" w:rsidRPr="00DD4BD1" w:rsidRDefault="00DD4BD1" w:rsidP="00DD4BD1">
            <w:pPr>
              <w:jc w:val="right"/>
              <w:rPr>
                <w:rFonts w:ascii="Calibri" w:hAnsi="Calibri" w:cs="Calibri"/>
                <w:color w:val="000000"/>
                <w:sz w:val="16"/>
                <w:szCs w:val="16"/>
              </w:rPr>
            </w:pPr>
            <w:r w:rsidRPr="00DD4BD1">
              <w:rPr>
                <w:rFonts w:ascii="Calibri" w:hAnsi="Calibri" w:cs="Calibri"/>
                <w:color w:val="000000"/>
                <w:sz w:val="16"/>
                <w:szCs w:val="16"/>
              </w:rPr>
              <w:t>800,000</w:t>
            </w:r>
          </w:p>
        </w:tc>
        <w:tc>
          <w:tcPr>
            <w:tcW w:w="776" w:type="dxa"/>
            <w:tcBorders>
              <w:top w:val="nil"/>
              <w:left w:val="nil"/>
              <w:bottom w:val="single" w:sz="4" w:space="0" w:color="000000"/>
              <w:right w:val="nil"/>
            </w:tcBorders>
            <w:shd w:val="clear" w:color="000000" w:fill="FFFFFF"/>
            <w:hideMark/>
          </w:tcPr>
          <w:p w14:paraId="1B27A847" w14:textId="77777777" w:rsidR="00DD4BD1" w:rsidRPr="00DD4BD1" w:rsidRDefault="00DD4BD1" w:rsidP="00DD4BD1">
            <w:pPr>
              <w:jc w:val="right"/>
              <w:rPr>
                <w:rFonts w:ascii="Calibri" w:hAnsi="Calibri" w:cs="Calibri"/>
                <w:color w:val="000000"/>
                <w:sz w:val="22"/>
                <w:szCs w:val="22"/>
              </w:rPr>
            </w:pPr>
            <w:r w:rsidRPr="00DD4BD1">
              <w:rPr>
                <w:rFonts w:ascii="Calibri" w:hAnsi="Calibri" w:cs="Calibri"/>
                <w:color w:val="000000"/>
                <w:sz w:val="22"/>
                <w:szCs w:val="22"/>
              </w:rPr>
              <w:t> </w:t>
            </w:r>
          </w:p>
        </w:tc>
        <w:tc>
          <w:tcPr>
            <w:tcW w:w="867" w:type="dxa"/>
            <w:tcBorders>
              <w:top w:val="nil"/>
              <w:left w:val="nil"/>
              <w:bottom w:val="single" w:sz="4" w:space="0" w:color="000000"/>
              <w:right w:val="nil"/>
            </w:tcBorders>
            <w:shd w:val="clear" w:color="000000" w:fill="FFFFFF"/>
            <w:hideMark/>
          </w:tcPr>
          <w:p w14:paraId="5B6F5CDF" w14:textId="77777777" w:rsidR="00DD4BD1" w:rsidRPr="00DD4BD1" w:rsidRDefault="00DD4BD1" w:rsidP="00DD4BD1">
            <w:pPr>
              <w:jc w:val="right"/>
              <w:rPr>
                <w:rFonts w:ascii="Calibri" w:hAnsi="Calibri" w:cs="Calibri"/>
                <w:color w:val="000000"/>
                <w:sz w:val="16"/>
                <w:szCs w:val="16"/>
              </w:rPr>
            </w:pPr>
            <w:r w:rsidRPr="00DD4BD1">
              <w:rPr>
                <w:rFonts w:ascii="Calibri" w:hAnsi="Calibri" w:cs="Calibri"/>
                <w:color w:val="000000"/>
                <w:sz w:val="16"/>
                <w:szCs w:val="16"/>
              </w:rPr>
              <w:t>798,441</w:t>
            </w:r>
          </w:p>
        </w:tc>
        <w:tc>
          <w:tcPr>
            <w:tcW w:w="744" w:type="dxa"/>
            <w:tcBorders>
              <w:top w:val="nil"/>
              <w:left w:val="nil"/>
              <w:bottom w:val="single" w:sz="4" w:space="0" w:color="000000"/>
              <w:right w:val="nil"/>
            </w:tcBorders>
            <w:shd w:val="clear" w:color="000000" w:fill="FFFFFF"/>
            <w:hideMark/>
          </w:tcPr>
          <w:p w14:paraId="5A4AAFE0" w14:textId="77777777" w:rsidR="00DD4BD1" w:rsidRPr="00DD4BD1" w:rsidRDefault="00DD4BD1" w:rsidP="00DD4BD1">
            <w:pPr>
              <w:jc w:val="right"/>
              <w:rPr>
                <w:rFonts w:ascii="Calibri" w:hAnsi="Calibri" w:cs="Calibri"/>
                <w:color w:val="000000"/>
                <w:sz w:val="22"/>
                <w:szCs w:val="22"/>
              </w:rPr>
            </w:pPr>
            <w:r w:rsidRPr="00DD4BD1">
              <w:rPr>
                <w:rFonts w:ascii="Calibri" w:hAnsi="Calibri" w:cs="Calibri"/>
                <w:color w:val="000000"/>
                <w:sz w:val="22"/>
                <w:szCs w:val="22"/>
              </w:rPr>
              <w:t> </w:t>
            </w:r>
          </w:p>
        </w:tc>
        <w:tc>
          <w:tcPr>
            <w:tcW w:w="808" w:type="dxa"/>
            <w:tcBorders>
              <w:top w:val="nil"/>
              <w:left w:val="nil"/>
              <w:bottom w:val="single" w:sz="4" w:space="0" w:color="000000"/>
              <w:right w:val="nil"/>
            </w:tcBorders>
            <w:shd w:val="clear" w:color="000000" w:fill="FFFFFF"/>
            <w:hideMark/>
          </w:tcPr>
          <w:p w14:paraId="7E4A0E8B" w14:textId="77777777" w:rsidR="00DD4BD1" w:rsidRPr="00DD4BD1" w:rsidRDefault="00DD4BD1" w:rsidP="00DD4BD1">
            <w:pPr>
              <w:jc w:val="right"/>
              <w:rPr>
                <w:rFonts w:ascii="Calibri" w:hAnsi="Calibri" w:cs="Calibri"/>
                <w:color w:val="000000"/>
                <w:sz w:val="16"/>
                <w:szCs w:val="16"/>
              </w:rPr>
            </w:pPr>
            <w:r w:rsidRPr="00DD4BD1">
              <w:rPr>
                <w:rFonts w:ascii="Calibri" w:hAnsi="Calibri" w:cs="Calibri"/>
                <w:color w:val="000000"/>
                <w:sz w:val="16"/>
                <w:szCs w:val="16"/>
              </w:rPr>
              <w:t>1,559</w:t>
            </w:r>
          </w:p>
        </w:tc>
      </w:tr>
      <w:tr w:rsidR="00DD4BD1" w:rsidRPr="00DD4BD1" w14:paraId="200DFD54" w14:textId="77777777" w:rsidTr="006D3A84">
        <w:trPr>
          <w:trHeight w:val="269"/>
        </w:trPr>
        <w:tc>
          <w:tcPr>
            <w:tcW w:w="4392" w:type="dxa"/>
            <w:tcBorders>
              <w:top w:val="nil"/>
              <w:left w:val="nil"/>
              <w:bottom w:val="single" w:sz="4" w:space="0" w:color="000000"/>
              <w:right w:val="nil"/>
            </w:tcBorders>
            <w:shd w:val="clear" w:color="000000" w:fill="FFFFFF"/>
            <w:hideMark/>
          </w:tcPr>
          <w:p w14:paraId="449AED39" w14:textId="77777777" w:rsidR="00DD4BD1" w:rsidRPr="00DD4BD1" w:rsidRDefault="00DD4BD1" w:rsidP="00DD4BD1">
            <w:pPr>
              <w:rPr>
                <w:rFonts w:ascii="Calibri" w:hAnsi="Calibri" w:cs="Calibri"/>
                <w:color w:val="000000"/>
                <w:sz w:val="16"/>
                <w:szCs w:val="16"/>
              </w:rPr>
            </w:pPr>
            <w:r w:rsidRPr="00DD4BD1">
              <w:rPr>
                <w:rFonts w:ascii="Calibri" w:hAnsi="Calibri" w:cs="Calibri"/>
                <w:color w:val="000000"/>
                <w:sz w:val="16"/>
                <w:szCs w:val="16"/>
              </w:rPr>
              <w:t>Computer software licenses</w:t>
            </w:r>
          </w:p>
        </w:tc>
        <w:tc>
          <w:tcPr>
            <w:tcW w:w="867" w:type="dxa"/>
            <w:tcBorders>
              <w:top w:val="nil"/>
              <w:left w:val="nil"/>
              <w:bottom w:val="single" w:sz="4" w:space="0" w:color="000000"/>
              <w:right w:val="nil"/>
            </w:tcBorders>
            <w:shd w:val="clear" w:color="000000" w:fill="FFFFFF"/>
            <w:hideMark/>
          </w:tcPr>
          <w:p w14:paraId="068B76F5" w14:textId="77777777" w:rsidR="00DD4BD1" w:rsidRPr="00DD4BD1" w:rsidRDefault="00DD4BD1" w:rsidP="00DD4BD1">
            <w:pPr>
              <w:jc w:val="right"/>
              <w:rPr>
                <w:rFonts w:ascii="Calibri" w:hAnsi="Calibri" w:cs="Calibri"/>
                <w:color w:val="000000"/>
                <w:sz w:val="16"/>
                <w:szCs w:val="16"/>
              </w:rPr>
            </w:pPr>
            <w:r w:rsidRPr="00DD4BD1">
              <w:rPr>
                <w:rFonts w:ascii="Calibri" w:hAnsi="Calibri" w:cs="Calibri"/>
                <w:color w:val="000000"/>
                <w:sz w:val="16"/>
                <w:szCs w:val="16"/>
              </w:rPr>
              <w:t>1,015,642</w:t>
            </w:r>
          </w:p>
        </w:tc>
        <w:tc>
          <w:tcPr>
            <w:tcW w:w="867" w:type="dxa"/>
            <w:tcBorders>
              <w:top w:val="nil"/>
              <w:left w:val="nil"/>
              <w:bottom w:val="single" w:sz="4" w:space="0" w:color="000000"/>
              <w:right w:val="nil"/>
            </w:tcBorders>
            <w:shd w:val="clear" w:color="000000" w:fill="FFFFFF"/>
            <w:hideMark/>
          </w:tcPr>
          <w:p w14:paraId="2F5F40EA" w14:textId="77777777" w:rsidR="00DD4BD1" w:rsidRPr="00DD4BD1" w:rsidRDefault="00DD4BD1" w:rsidP="00DD4BD1">
            <w:pPr>
              <w:jc w:val="right"/>
              <w:rPr>
                <w:rFonts w:ascii="Calibri" w:hAnsi="Calibri" w:cs="Calibri"/>
                <w:color w:val="000000"/>
                <w:sz w:val="16"/>
                <w:szCs w:val="16"/>
              </w:rPr>
            </w:pPr>
            <w:r w:rsidRPr="00DD4BD1">
              <w:rPr>
                <w:rFonts w:ascii="Calibri" w:hAnsi="Calibri" w:cs="Calibri"/>
                <w:color w:val="000000"/>
                <w:sz w:val="16"/>
                <w:szCs w:val="16"/>
              </w:rPr>
              <w:t>1,315,642</w:t>
            </w:r>
          </w:p>
        </w:tc>
        <w:tc>
          <w:tcPr>
            <w:tcW w:w="776" w:type="dxa"/>
            <w:tcBorders>
              <w:top w:val="nil"/>
              <w:left w:val="nil"/>
              <w:bottom w:val="single" w:sz="4" w:space="0" w:color="000000"/>
              <w:right w:val="nil"/>
            </w:tcBorders>
            <w:shd w:val="clear" w:color="000000" w:fill="FFFFFF"/>
            <w:hideMark/>
          </w:tcPr>
          <w:p w14:paraId="744A156A" w14:textId="77777777" w:rsidR="00DD4BD1" w:rsidRPr="00DD4BD1" w:rsidRDefault="00DD4BD1" w:rsidP="00DD4BD1">
            <w:pPr>
              <w:jc w:val="right"/>
              <w:rPr>
                <w:rFonts w:ascii="Calibri" w:hAnsi="Calibri" w:cs="Calibri"/>
                <w:color w:val="000000"/>
                <w:sz w:val="16"/>
                <w:szCs w:val="16"/>
              </w:rPr>
            </w:pPr>
            <w:r w:rsidRPr="00DD4BD1">
              <w:rPr>
                <w:rFonts w:ascii="Calibri" w:hAnsi="Calibri" w:cs="Calibri"/>
                <w:color w:val="000000"/>
                <w:sz w:val="16"/>
                <w:szCs w:val="16"/>
              </w:rPr>
              <w:t>15,326</w:t>
            </w:r>
          </w:p>
        </w:tc>
        <w:tc>
          <w:tcPr>
            <w:tcW w:w="867" w:type="dxa"/>
            <w:tcBorders>
              <w:top w:val="nil"/>
              <w:left w:val="nil"/>
              <w:bottom w:val="single" w:sz="4" w:space="0" w:color="000000"/>
              <w:right w:val="nil"/>
            </w:tcBorders>
            <w:shd w:val="clear" w:color="000000" w:fill="FFFFFF"/>
            <w:hideMark/>
          </w:tcPr>
          <w:p w14:paraId="59247D7D" w14:textId="77777777" w:rsidR="00DD4BD1" w:rsidRPr="00DD4BD1" w:rsidRDefault="00DD4BD1" w:rsidP="00DD4BD1">
            <w:pPr>
              <w:jc w:val="right"/>
              <w:rPr>
                <w:rFonts w:ascii="Calibri" w:hAnsi="Calibri" w:cs="Calibri"/>
                <w:color w:val="000000"/>
                <w:sz w:val="16"/>
                <w:szCs w:val="16"/>
              </w:rPr>
            </w:pPr>
            <w:r w:rsidRPr="00DD4BD1">
              <w:rPr>
                <w:rFonts w:ascii="Calibri" w:hAnsi="Calibri" w:cs="Calibri"/>
                <w:color w:val="000000"/>
                <w:sz w:val="16"/>
                <w:szCs w:val="16"/>
              </w:rPr>
              <w:t>728,247</w:t>
            </w:r>
          </w:p>
        </w:tc>
        <w:tc>
          <w:tcPr>
            <w:tcW w:w="744" w:type="dxa"/>
            <w:tcBorders>
              <w:top w:val="nil"/>
              <w:left w:val="nil"/>
              <w:bottom w:val="single" w:sz="4" w:space="0" w:color="000000"/>
              <w:right w:val="nil"/>
            </w:tcBorders>
            <w:shd w:val="clear" w:color="000000" w:fill="FFFFFF"/>
            <w:hideMark/>
          </w:tcPr>
          <w:p w14:paraId="67EF1985" w14:textId="77777777" w:rsidR="00DD4BD1" w:rsidRPr="00DD4BD1" w:rsidRDefault="00DD4BD1" w:rsidP="00DD4BD1">
            <w:pPr>
              <w:jc w:val="right"/>
              <w:rPr>
                <w:rFonts w:ascii="Calibri" w:hAnsi="Calibri" w:cs="Calibri"/>
                <w:color w:val="000000"/>
                <w:sz w:val="16"/>
                <w:szCs w:val="16"/>
              </w:rPr>
            </w:pPr>
            <w:r w:rsidRPr="00DD4BD1">
              <w:rPr>
                <w:rFonts w:ascii="Calibri" w:hAnsi="Calibri" w:cs="Calibri"/>
                <w:color w:val="000000"/>
                <w:sz w:val="16"/>
                <w:szCs w:val="16"/>
              </w:rPr>
              <w:t>571,375</w:t>
            </w:r>
          </w:p>
        </w:tc>
        <w:tc>
          <w:tcPr>
            <w:tcW w:w="808" w:type="dxa"/>
            <w:tcBorders>
              <w:top w:val="nil"/>
              <w:left w:val="nil"/>
              <w:bottom w:val="single" w:sz="4" w:space="0" w:color="000000"/>
              <w:right w:val="nil"/>
            </w:tcBorders>
            <w:shd w:val="clear" w:color="000000" w:fill="FFFFFF"/>
            <w:hideMark/>
          </w:tcPr>
          <w:p w14:paraId="5AB2FFD9" w14:textId="77777777" w:rsidR="00DD4BD1" w:rsidRPr="00DD4BD1" w:rsidRDefault="00DD4BD1" w:rsidP="00DD4BD1">
            <w:pPr>
              <w:jc w:val="right"/>
              <w:rPr>
                <w:rFonts w:ascii="Calibri" w:hAnsi="Calibri" w:cs="Calibri"/>
                <w:color w:val="000000"/>
                <w:sz w:val="16"/>
                <w:szCs w:val="16"/>
              </w:rPr>
            </w:pPr>
            <w:r w:rsidRPr="00DD4BD1">
              <w:rPr>
                <w:rFonts w:ascii="Calibri" w:hAnsi="Calibri" w:cs="Calibri"/>
                <w:color w:val="000000"/>
                <w:sz w:val="16"/>
                <w:szCs w:val="16"/>
              </w:rPr>
              <w:t>693</w:t>
            </w:r>
          </w:p>
        </w:tc>
      </w:tr>
      <w:tr w:rsidR="00DD4BD1" w:rsidRPr="00DD4BD1" w14:paraId="5944900F" w14:textId="77777777" w:rsidTr="006D3A84">
        <w:trPr>
          <w:trHeight w:val="350"/>
        </w:trPr>
        <w:tc>
          <w:tcPr>
            <w:tcW w:w="4392" w:type="dxa"/>
            <w:tcBorders>
              <w:top w:val="nil"/>
              <w:left w:val="nil"/>
              <w:bottom w:val="single" w:sz="4" w:space="0" w:color="000000"/>
              <w:right w:val="nil"/>
            </w:tcBorders>
            <w:shd w:val="clear" w:color="000000" w:fill="F0F4FA"/>
            <w:hideMark/>
          </w:tcPr>
          <w:p w14:paraId="53BC3CA8" w14:textId="77777777" w:rsidR="00DD4BD1" w:rsidRPr="00DD4BD1" w:rsidRDefault="00DD4BD1" w:rsidP="00DD4BD1">
            <w:pPr>
              <w:rPr>
                <w:rFonts w:ascii="Calibri" w:hAnsi="Calibri" w:cs="Calibri"/>
                <w:color w:val="000000"/>
                <w:sz w:val="22"/>
                <w:szCs w:val="22"/>
              </w:rPr>
            </w:pPr>
            <w:r w:rsidRPr="00DD4BD1">
              <w:rPr>
                <w:rFonts w:ascii="Calibri" w:hAnsi="Calibri" w:cs="Calibri"/>
                <w:color w:val="000000"/>
                <w:sz w:val="22"/>
                <w:szCs w:val="22"/>
              </w:rPr>
              <w:t> </w:t>
            </w:r>
          </w:p>
        </w:tc>
        <w:tc>
          <w:tcPr>
            <w:tcW w:w="867" w:type="dxa"/>
            <w:tcBorders>
              <w:top w:val="nil"/>
              <w:left w:val="nil"/>
              <w:bottom w:val="single" w:sz="4" w:space="0" w:color="000000"/>
              <w:right w:val="nil"/>
            </w:tcBorders>
            <w:shd w:val="clear" w:color="000000" w:fill="F0F4FA"/>
            <w:hideMark/>
          </w:tcPr>
          <w:p w14:paraId="776FDB42" w14:textId="77777777" w:rsidR="00DD4BD1" w:rsidRPr="00DD4BD1" w:rsidRDefault="00DD4BD1" w:rsidP="00DD4BD1">
            <w:pPr>
              <w:jc w:val="right"/>
              <w:rPr>
                <w:rFonts w:ascii="Calibri" w:hAnsi="Calibri" w:cs="Calibri"/>
                <w:b/>
                <w:bCs/>
                <w:color w:val="000000"/>
                <w:sz w:val="16"/>
                <w:szCs w:val="16"/>
              </w:rPr>
            </w:pPr>
            <w:r w:rsidRPr="00DD4BD1">
              <w:rPr>
                <w:rFonts w:ascii="Calibri" w:hAnsi="Calibri" w:cs="Calibri"/>
                <w:b/>
                <w:bCs/>
                <w:color w:val="000000"/>
                <w:sz w:val="16"/>
                <w:szCs w:val="16"/>
              </w:rPr>
              <w:t>2,115,642</w:t>
            </w:r>
          </w:p>
        </w:tc>
        <w:tc>
          <w:tcPr>
            <w:tcW w:w="867" w:type="dxa"/>
            <w:tcBorders>
              <w:top w:val="nil"/>
              <w:left w:val="nil"/>
              <w:bottom w:val="single" w:sz="4" w:space="0" w:color="000000"/>
              <w:right w:val="nil"/>
            </w:tcBorders>
            <w:shd w:val="clear" w:color="000000" w:fill="F0F4FA"/>
            <w:hideMark/>
          </w:tcPr>
          <w:p w14:paraId="193B7834" w14:textId="77777777" w:rsidR="00DD4BD1" w:rsidRPr="00DD4BD1" w:rsidRDefault="00DD4BD1" w:rsidP="00DD4BD1">
            <w:pPr>
              <w:jc w:val="right"/>
              <w:rPr>
                <w:rFonts w:ascii="Calibri" w:hAnsi="Calibri" w:cs="Calibri"/>
                <w:b/>
                <w:bCs/>
                <w:color w:val="000000"/>
                <w:sz w:val="16"/>
                <w:szCs w:val="16"/>
              </w:rPr>
            </w:pPr>
            <w:r w:rsidRPr="00DD4BD1">
              <w:rPr>
                <w:rFonts w:ascii="Calibri" w:hAnsi="Calibri" w:cs="Calibri"/>
                <w:b/>
                <w:bCs/>
                <w:color w:val="000000"/>
                <w:sz w:val="16"/>
                <w:szCs w:val="16"/>
              </w:rPr>
              <w:t>2,115,642</w:t>
            </w:r>
          </w:p>
        </w:tc>
        <w:tc>
          <w:tcPr>
            <w:tcW w:w="776" w:type="dxa"/>
            <w:tcBorders>
              <w:top w:val="nil"/>
              <w:left w:val="nil"/>
              <w:bottom w:val="single" w:sz="4" w:space="0" w:color="000000"/>
              <w:right w:val="nil"/>
            </w:tcBorders>
            <w:shd w:val="clear" w:color="000000" w:fill="F0F4FA"/>
            <w:hideMark/>
          </w:tcPr>
          <w:p w14:paraId="197F14DF" w14:textId="77777777" w:rsidR="00DD4BD1" w:rsidRPr="00DD4BD1" w:rsidRDefault="00DD4BD1" w:rsidP="00DD4BD1">
            <w:pPr>
              <w:jc w:val="right"/>
              <w:rPr>
                <w:rFonts w:ascii="Calibri" w:hAnsi="Calibri" w:cs="Calibri"/>
                <w:b/>
                <w:bCs/>
                <w:color w:val="000000"/>
                <w:sz w:val="16"/>
                <w:szCs w:val="16"/>
              </w:rPr>
            </w:pPr>
            <w:r w:rsidRPr="00DD4BD1">
              <w:rPr>
                <w:rFonts w:ascii="Calibri" w:hAnsi="Calibri" w:cs="Calibri"/>
                <w:b/>
                <w:bCs/>
                <w:color w:val="000000"/>
                <w:sz w:val="16"/>
                <w:szCs w:val="16"/>
              </w:rPr>
              <w:t>15,326</w:t>
            </w:r>
          </w:p>
        </w:tc>
        <w:tc>
          <w:tcPr>
            <w:tcW w:w="867" w:type="dxa"/>
            <w:tcBorders>
              <w:top w:val="nil"/>
              <w:left w:val="nil"/>
              <w:bottom w:val="single" w:sz="4" w:space="0" w:color="000000"/>
              <w:right w:val="nil"/>
            </w:tcBorders>
            <w:shd w:val="clear" w:color="000000" w:fill="F0F4FA"/>
            <w:hideMark/>
          </w:tcPr>
          <w:p w14:paraId="3B506868" w14:textId="77777777" w:rsidR="00DD4BD1" w:rsidRPr="00DD4BD1" w:rsidRDefault="00DD4BD1" w:rsidP="00DD4BD1">
            <w:pPr>
              <w:jc w:val="right"/>
              <w:rPr>
                <w:rFonts w:ascii="Calibri" w:hAnsi="Calibri" w:cs="Calibri"/>
                <w:b/>
                <w:bCs/>
                <w:color w:val="000000"/>
                <w:sz w:val="16"/>
                <w:szCs w:val="16"/>
              </w:rPr>
            </w:pPr>
            <w:r w:rsidRPr="00DD4BD1">
              <w:rPr>
                <w:rFonts w:ascii="Calibri" w:hAnsi="Calibri" w:cs="Calibri"/>
                <w:b/>
                <w:bCs/>
                <w:color w:val="000000"/>
                <w:sz w:val="16"/>
                <w:szCs w:val="16"/>
              </w:rPr>
              <w:t>1,526,688</w:t>
            </w:r>
          </w:p>
        </w:tc>
        <w:tc>
          <w:tcPr>
            <w:tcW w:w="744" w:type="dxa"/>
            <w:tcBorders>
              <w:top w:val="nil"/>
              <w:left w:val="nil"/>
              <w:bottom w:val="single" w:sz="4" w:space="0" w:color="000000"/>
              <w:right w:val="nil"/>
            </w:tcBorders>
            <w:shd w:val="clear" w:color="000000" w:fill="F0F4FA"/>
            <w:hideMark/>
          </w:tcPr>
          <w:p w14:paraId="16C23CDE" w14:textId="77777777" w:rsidR="00DD4BD1" w:rsidRPr="00DD4BD1" w:rsidRDefault="00DD4BD1" w:rsidP="00DD4BD1">
            <w:pPr>
              <w:jc w:val="right"/>
              <w:rPr>
                <w:rFonts w:ascii="Calibri" w:hAnsi="Calibri" w:cs="Calibri"/>
                <w:b/>
                <w:bCs/>
                <w:color w:val="000000"/>
                <w:sz w:val="16"/>
                <w:szCs w:val="16"/>
              </w:rPr>
            </w:pPr>
            <w:r w:rsidRPr="00DD4BD1">
              <w:rPr>
                <w:rFonts w:ascii="Calibri" w:hAnsi="Calibri" w:cs="Calibri"/>
                <w:b/>
                <w:bCs/>
                <w:color w:val="000000"/>
                <w:sz w:val="16"/>
                <w:szCs w:val="16"/>
              </w:rPr>
              <w:t>571,375</w:t>
            </w:r>
          </w:p>
        </w:tc>
        <w:tc>
          <w:tcPr>
            <w:tcW w:w="808" w:type="dxa"/>
            <w:tcBorders>
              <w:top w:val="nil"/>
              <w:left w:val="nil"/>
              <w:bottom w:val="single" w:sz="4" w:space="0" w:color="000000"/>
              <w:right w:val="nil"/>
            </w:tcBorders>
            <w:shd w:val="clear" w:color="000000" w:fill="F0F4FA"/>
            <w:hideMark/>
          </w:tcPr>
          <w:p w14:paraId="34A5D762" w14:textId="77777777" w:rsidR="00DD4BD1" w:rsidRPr="00DD4BD1" w:rsidRDefault="00DD4BD1" w:rsidP="00DD4BD1">
            <w:pPr>
              <w:jc w:val="right"/>
              <w:rPr>
                <w:rFonts w:ascii="Calibri" w:hAnsi="Calibri" w:cs="Calibri"/>
                <w:b/>
                <w:bCs/>
                <w:color w:val="000000"/>
                <w:sz w:val="16"/>
                <w:szCs w:val="16"/>
              </w:rPr>
            </w:pPr>
            <w:r w:rsidRPr="00DD4BD1">
              <w:rPr>
                <w:rFonts w:ascii="Calibri" w:hAnsi="Calibri" w:cs="Calibri"/>
                <w:b/>
                <w:bCs/>
                <w:color w:val="000000"/>
                <w:sz w:val="16"/>
                <w:szCs w:val="16"/>
              </w:rPr>
              <w:t>2,252</w:t>
            </w:r>
          </w:p>
        </w:tc>
      </w:tr>
    </w:tbl>
    <w:p w14:paraId="1887FAF5" w14:textId="46F73E7F" w:rsidR="00DD4BD1" w:rsidRDefault="00DD4BD1" w:rsidP="005B178E">
      <w:pPr>
        <w:pStyle w:val="NormalWeb"/>
        <w:spacing w:before="0" w:beforeAutospacing="0" w:after="0" w:afterAutospacing="0" w:line="276" w:lineRule="auto"/>
        <w:jc w:val="both"/>
        <w:rPr>
          <w:rFonts w:ascii="Calibri Light" w:hAnsi="Calibri Light" w:cs="Calibri Light"/>
          <w:sz w:val="20"/>
          <w:szCs w:val="20"/>
        </w:rPr>
      </w:pPr>
    </w:p>
    <w:p w14:paraId="16256F06" w14:textId="7CF775E2" w:rsidR="00397AF3" w:rsidRPr="00126BE8" w:rsidRDefault="00397AF3" w:rsidP="005B178E">
      <w:pPr>
        <w:pStyle w:val="NormalWeb"/>
        <w:spacing w:before="0" w:beforeAutospacing="0" w:after="0" w:afterAutospacing="0" w:line="276" w:lineRule="auto"/>
        <w:jc w:val="both"/>
        <w:rPr>
          <w:rFonts w:ascii="Calibri Light" w:hAnsi="Calibri Light" w:cs="Calibri Light"/>
          <w:b/>
          <w:bCs/>
          <w:i/>
          <w:iCs/>
          <w:sz w:val="20"/>
          <w:szCs w:val="20"/>
        </w:rPr>
      </w:pPr>
      <w:r w:rsidRPr="00126BE8">
        <w:rPr>
          <w:rFonts w:ascii="Calibri Light" w:hAnsi="Calibri Light" w:cs="Calibri Light"/>
          <w:b/>
          <w:bCs/>
          <w:i/>
          <w:iCs/>
          <w:sz w:val="20"/>
          <w:szCs w:val="20"/>
        </w:rPr>
        <w:t>Capex 2021</w:t>
      </w:r>
    </w:p>
    <w:tbl>
      <w:tblPr>
        <w:tblW w:w="9291" w:type="dxa"/>
        <w:tblLook w:val="04A0" w:firstRow="1" w:lastRow="0" w:firstColumn="1" w:lastColumn="0" w:noHBand="0" w:noVBand="1"/>
      </w:tblPr>
      <w:tblGrid>
        <w:gridCol w:w="4715"/>
        <w:gridCol w:w="867"/>
        <w:gridCol w:w="867"/>
        <w:gridCol w:w="743"/>
        <w:gridCol w:w="867"/>
        <w:gridCol w:w="405"/>
        <w:gridCol w:w="827"/>
      </w:tblGrid>
      <w:tr w:rsidR="00397AF3" w:rsidRPr="00397AF3" w14:paraId="1B5CF8EE" w14:textId="77777777" w:rsidTr="006D3A84">
        <w:trPr>
          <w:trHeight w:val="400"/>
        </w:trPr>
        <w:tc>
          <w:tcPr>
            <w:tcW w:w="4715" w:type="dxa"/>
            <w:tcBorders>
              <w:top w:val="single" w:sz="4" w:space="0" w:color="000000"/>
              <w:left w:val="nil"/>
              <w:bottom w:val="single" w:sz="4" w:space="0" w:color="000000"/>
              <w:right w:val="nil"/>
            </w:tcBorders>
            <w:shd w:val="clear" w:color="000000" w:fill="F0F4FA"/>
            <w:hideMark/>
          </w:tcPr>
          <w:p w14:paraId="331C6858" w14:textId="77777777" w:rsidR="00397AF3" w:rsidRPr="00397AF3" w:rsidRDefault="00397AF3" w:rsidP="00397AF3">
            <w:pPr>
              <w:rPr>
                <w:rFonts w:ascii="Calibri" w:hAnsi="Calibri" w:cs="Calibri"/>
                <w:color w:val="000000"/>
                <w:sz w:val="16"/>
                <w:szCs w:val="16"/>
              </w:rPr>
            </w:pPr>
            <w:r w:rsidRPr="00397AF3">
              <w:rPr>
                <w:rFonts w:ascii="Calibri" w:hAnsi="Calibri" w:cs="Calibri"/>
                <w:color w:val="000000"/>
                <w:sz w:val="16"/>
                <w:szCs w:val="16"/>
              </w:rPr>
              <w:t>Account Description</w:t>
            </w:r>
          </w:p>
        </w:tc>
        <w:tc>
          <w:tcPr>
            <w:tcW w:w="867" w:type="dxa"/>
            <w:tcBorders>
              <w:top w:val="single" w:sz="4" w:space="0" w:color="000000"/>
              <w:left w:val="nil"/>
              <w:bottom w:val="single" w:sz="4" w:space="0" w:color="000000"/>
              <w:right w:val="nil"/>
            </w:tcBorders>
            <w:shd w:val="clear" w:color="000000" w:fill="F0F4FA"/>
            <w:hideMark/>
          </w:tcPr>
          <w:p w14:paraId="63DBBEA0" w14:textId="77777777" w:rsidR="00397AF3" w:rsidRPr="00397AF3" w:rsidRDefault="00397AF3" w:rsidP="00397AF3">
            <w:pPr>
              <w:rPr>
                <w:rFonts w:ascii="Calibri" w:hAnsi="Calibri" w:cs="Calibri"/>
                <w:color w:val="000000"/>
                <w:sz w:val="16"/>
                <w:szCs w:val="16"/>
              </w:rPr>
            </w:pPr>
            <w:r w:rsidRPr="00397AF3">
              <w:rPr>
                <w:rFonts w:ascii="Calibri" w:hAnsi="Calibri" w:cs="Calibri"/>
                <w:color w:val="000000"/>
                <w:sz w:val="16"/>
                <w:szCs w:val="16"/>
              </w:rPr>
              <w:t>Annual Budget</w:t>
            </w:r>
          </w:p>
        </w:tc>
        <w:tc>
          <w:tcPr>
            <w:tcW w:w="867" w:type="dxa"/>
            <w:tcBorders>
              <w:top w:val="single" w:sz="4" w:space="0" w:color="000000"/>
              <w:left w:val="nil"/>
              <w:bottom w:val="single" w:sz="4" w:space="0" w:color="000000"/>
              <w:right w:val="nil"/>
            </w:tcBorders>
            <w:shd w:val="clear" w:color="000000" w:fill="F0F4FA"/>
            <w:hideMark/>
          </w:tcPr>
          <w:p w14:paraId="002CE4FC" w14:textId="77777777" w:rsidR="00397AF3" w:rsidRPr="00397AF3" w:rsidRDefault="00397AF3" w:rsidP="00397AF3">
            <w:pPr>
              <w:rPr>
                <w:rFonts w:ascii="Calibri" w:hAnsi="Calibri" w:cs="Calibri"/>
                <w:color w:val="000000"/>
                <w:sz w:val="16"/>
                <w:szCs w:val="16"/>
              </w:rPr>
            </w:pPr>
            <w:r w:rsidRPr="00397AF3">
              <w:rPr>
                <w:rFonts w:ascii="Calibri" w:hAnsi="Calibri" w:cs="Calibri"/>
                <w:color w:val="000000"/>
                <w:sz w:val="16"/>
                <w:szCs w:val="16"/>
              </w:rPr>
              <w:t>Revised Budget</w:t>
            </w:r>
          </w:p>
        </w:tc>
        <w:tc>
          <w:tcPr>
            <w:tcW w:w="743" w:type="dxa"/>
            <w:tcBorders>
              <w:top w:val="single" w:sz="4" w:space="0" w:color="000000"/>
              <w:left w:val="nil"/>
              <w:bottom w:val="single" w:sz="4" w:space="0" w:color="000000"/>
              <w:right w:val="nil"/>
            </w:tcBorders>
            <w:shd w:val="clear" w:color="000000" w:fill="F0F4FA"/>
            <w:hideMark/>
          </w:tcPr>
          <w:p w14:paraId="55593764" w14:textId="77777777" w:rsidR="00397AF3" w:rsidRPr="00397AF3" w:rsidRDefault="00397AF3" w:rsidP="00397AF3">
            <w:pPr>
              <w:rPr>
                <w:rFonts w:ascii="Calibri" w:hAnsi="Calibri" w:cs="Calibri"/>
                <w:color w:val="000000"/>
                <w:sz w:val="16"/>
                <w:szCs w:val="16"/>
              </w:rPr>
            </w:pPr>
            <w:r w:rsidRPr="00397AF3">
              <w:rPr>
                <w:rFonts w:ascii="Calibri" w:hAnsi="Calibri" w:cs="Calibri"/>
                <w:color w:val="000000"/>
                <w:sz w:val="16"/>
                <w:szCs w:val="16"/>
              </w:rPr>
              <w:t>Actual Amount</w:t>
            </w:r>
          </w:p>
        </w:tc>
        <w:tc>
          <w:tcPr>
            <w:tcW w:w="867" w:type="dxa"/>
            <w:tcBorders>
              <w:top w:val="single" w:sz="4" w:space="0" w:color="000000"/>
              <w:left w:val="nil"/>
              <w:bottom w:val="single" w:sz="4" w:space="0" w:color="000000"/>
              <w:right w:val="nil"/>
            </w:tcBorders>
            <w:shd w:val="clear" w:color="000000" w:fill="F0F4FA"/>
            <w:hideMark/>
          </w:tcPr>
          <w:p w14:paraId="5AAED8BC" w14:textId="77777777" w:rsidR="00397AF3" w:rsidRPr="00397AF3" w:rsidRDefault="00397AF3" w:rsidP="00397AF3">
            <w:pPr>
              <w:rPr>
                <w:rFonts w:ascii="Calibri" w:hAnsi="Calibri" w:cs="Calibri"/>
                <w:color w:val="000000"/>
                <w:sz w:val="16"/>
                <w:szCs w:val="16"/>
              </w:rPr>
            </w:pPr>
            <w:r w:rsidRPr="00397AF3">
              <w:rPr>
                <w:rFonts w:ascii="Calibri" w:hAnsi="Calibri" w:cs="Calibri"/>
                <w:color w:val="000000"/>
                <w:sz w:val="16"/>
                <w:szCs w:val="16"/>
              </w:rPr>
              <w:t>PR</w:t>
            </w:r>
          </w:p>
        </w:tc>
        <w:tc>
          <w:tcPr>
            <w:tcW w:w="405" w:type="dxa"/>
            <w:tcBorders>
              <w:top w:val="single" w:sz="4" w:space="0" w:color="000000"/>
              <w:left w:val="nil"/>
              <w:bottom w:val="single" w:sz="4" w:space="0" w:color="000000"/>
              <w:right w:val="nil"/>
            </w:tcBorders>
            <w:shd w:val="clear" w:color="000000" w:fill="F0F4FA"/>
            <w:hideMark/>
          </w:tcPr>
          <w:p w14:paraId="00BD919F" w14:textId="77777777" w:rsidR="00397AF3" w:rsidRPr="00397AF3" w:rsidRDefault="00397AF3" w:rsidP="00397AF3">
            <w:pPr>
              <w:rPr>
                <w:rFonts w:ascii="Calibri" w:hAnsi="Calibri" w:cs="Calibri"/>
                <w:color w:val="000000"/>
                <w:sz w:val="16"/>
                <w:szCs w:val="16"/>
              </w:rPr>
            </w:pPr>
            <w:r w:rsidRPr="00397AF3">
              <w:rPr>
                <w:rFonts w:ascii="Calibri" w:hAnsi="Calibri" w:cs="Calibri"/>
                <w:color w:val="000000"/>
                <w:sz w:val="16"/>
                <w:szCs w:val="16"/>
              </w:rPr>
              <w:t>PO</w:t>
            </w:r>
          </w:p>
        </w:tc>
        <w:tc>
          <w:tcPr>
            <w:tcW w:w="827" w:type="dxa"/>
            <w:tcBorders>
              <w:top w:val="single" w:sz="4" w:space="0" w:color="000000"/>
              <w:left w:val="nil"/>
              <w:bottom w:val="single" w:sz="4" w:space="0" w:color="000000"/>
              <w:right w:val="nil"/>
            </w:tcBorders>
            <w:shd w:val="clear" w:color="000000" w:fill="F0F4FA"/>
            <w:hideMark/>
          </w:tcPr>
          <w:p w14:paraId="038834C4" w14:textId="77777777" w:rsidR="00397AF3" w:rsidRPr="00397AF3" w:rsidRDefault="00397AF3" w:rsidP="00397AF3">
            <w:pPr>
              <w:rPr>
                <w:rFonts w:ascii="Calibri" w:hAnsi="Calibri" w:cs="Calibri"/>
                <w:color w:val="000000"/>
                <w:sz w:val="16"/>
                <w:szCs w:val="16"/>
              </w:rPr>
            </w:pPr>
            <w:r w:rsidRPr="00397AF3">
              <w:rPr>
                <w:rFonts w:ascii="Calibri" w:hAnsi="Calibri" w:cs="Calibri"/>
                <w:color w:val="000000"/>
                <w:sz w:val="16"/>
                <w:szCs w:val="16"/>
              </w:rPr>
              <w:t>Fund Available</w:t>
            </w:r>
          </w:p>
        </w:tc>
      </w:tr>
      <w:tr w:rsidR="00397AF3" w:rsidRPr="00397AF3" w14:paraId="78A6684D" w14:textId="77777777" w:rsidTr="006D3A84">
        <w:trPr>
          <w:trHeight w:val="260"/>
        </w:trPr>
        <w:tc>
          <w:tcPr>
            <w:tcW w:w="4715" w:type="dxa"/>
            <w:tcBorders>
              <w:top w:val="nil"/>
              <w:left w:val="nil"/>
              <w:bottom w:val="single" w:sz="4" w:space="0" w:color="000000"/>
              <w:right w:val="nil"/>
            </w:tcBorders>
            <w:shd w:val="clear" w:color="000000" w:fill="FFFFFF"/>
            <w:hideMark/>
          </w:tcPr>
          <w:p w14:paraId="58C68A80" w14:textId="77777777" w:rsidR="00397AF3" w:rsidRPr="00397AF3" w:rsidRDefault="00397AF3" w:rsidP="00397AF3">
            <w:pPr>
              <w:rPr>
                <w:rFonts w:ascii="Calibri" w:hAnsi="Calibri" w:cs="Calibri"/>
                <w:color w:val="000000"/>
                <w:sz w:val="16"/>
                <w:szCs w:val="16"/>
              </w:rPr>
            </w:pPr>
            <w:r w:rsidRPr="00397AF3">
              <w:rPr>
                <w:rFonts w:ascii="Calibri" w:hAnsi="Calibri" w:cs="Calibri"/>
                <w:color w:val="000000"/>
                <w:sz w:val="16"/>
                <w:szCs w:val="16"/>
              </w:rPr>
              <w:t>Hardware &amp; peripherals</w:t>
            </w:r>
          </w:p>
        </w:tc>
        <w:tc>
          <w:tcPr>
            <w:tcW w:w="867" w:type="dxa"/>
            <w:tcBorders>
              <w:top w:val="nil"/>
              <w:left w:val="nil"/>
              <w:bottom w:val="single" w:sz="4" w:space="0" w:color="000000"/>
              <w:right w:val="nil"/>
            </w:tcBorders>
            <w:shd w:val="clear" w:color="000000" w:fill="FFFFFF"/>
            <w:hideMark/>
          </w:tcPr>
          <w:p w14:paraId="53BC285A" w14:textId="77777777" w:rsidR="00397AF3" w:rsidRPr="00397AF3" w:rsidRDefault="00397AF3" w:rsidP="00397AF3">
            <w:pPr>
              <w:jc w:val="right"/>
              <w:rPr>
                <w:rFonts w:ascii="Calibri" w:hAnsi="Calibri" w:cs="Calibri"/>
                <w:color w:val="000000"/>
                <w:sz w:val="16"/>
                <w:szCs w:val="16"/>
              </w:rPr>
            </w:pPr>
            <w:r w:rsidRPr="00397AF3">
              <w:rPr>
                <w:rFonts w:ascii="Calibri" w:hAnsi="Calibri" w:cs="Calibri"/>
                <w:color w:val="000000"/>
                <w:sz w:val="16"/>
                <w:szCs w:val="16"/>
              </w:rPr>
              <w:t>10,000</w:t>
            </w:r>
          </w:p>
        </w:tc>
        <w:tc>
          <w:tcPr>
            <w:tcW w:w="867" w:type="dxa"/>
            <w:tcBorders>
              <w:top w:val="nil"/>
              <w:left w:val="nil"/>
              <w:bottom w:val="single" w:sz="4" w:space="0" w:color="000000"/>
              <w:right w:val="nil"/>
            </w:tcBorders>
            <w:shd w:val="clear" w:color="000000" w:fill="FFFFFF"/>
            <w:hideMark/>
          </w:tcPr>
          <w:p w14:paraId="7464F0BD" w14:textId="77777777" w:rsidR="00397AF3" w:rsidRPr="00397AF3" w:rsidRDefault="00397AF3" w:rsidP="00397AF3">
            <w:pPr>
              <w:jc w:val="right"/>
              <w:rPr>
                <w:rFonts w:ascii="Calibri" w:hAnsi="Calibri" w:cs="Calibri"/>
                <w:color w:val="000000"/>
                <w:sz w:val="16"/>
                <w:szCs w:val="16"/>
              </w:rPr>
            </w:pPr>
            <w:r w:rsidRPr="00397AF3">
              <w:rPr>
                <w:rFonts w:ascii="Calibri" w:hAnsi="Calibri" w:cs="Calibri"/>
                <w:color w:val="000000"/>
                <w:sz w:val="16"/>
                <w:szCs w:val="16"/>
              </w:rPr>
              <w:t>10,000</w:t>
            </w:r>
          </w:p>
        </w:tc>
        <w:tc>
          <w:tcPr>
            <w:tcW w:w="743" w:type="dxa"/>
            <w:tcBorders>
              <w:top w:val="nil"/>
              <w:left w:val="nil"/>
              <w:bottom w:val="single" w:sz="4" w:space="0" w:color="000000"/>
              <w:right w:val="nil"/>
            </w:tcBorders>
            <w:shd w:val="clear" w:color="000000" w:fill="FFFFFF"/>
            <w:hideMark/>
          </w:tcPr>
          <w:p w14:paraId="5F748003" w14:textId="77777777" w:rsidR="00397AF3" w:rsidRPr="00397AF3" w:rsidRDefault="00397AF3" w:rsidP="00397AF3">
            <w:pPr>
              <w:jc w:val="right"/>
              <w:rPr>
                <w:rFonts w:ascii="Calibri" w:hAnsi="Calibri" w:cs="Calibri"/>
                <w:color w:val="000000"/>
                <w:sz w:val="16"/>
                <w:szCs w:val="16"/>
              </w:rPr>
            </w:pPr>
            <w:r w:rsidRPr="00397AF3">
              <w:rPr>
                <w:rFonts w:ascii="Calibri" w:hAnsi="Calibri" w:cs="Calibri"/>
                <w:color w:val="000000"/>
                <w:sz w:val="16"/>
                <w:szCs w:val="16"/>
              </w:rPr>
              <w:t>9,510</w:t>
            </w:r>
          </w:p>
        </w:tc>
        <w:tc>
          <w:tcPr>
            <w:tcW w:w="867" w:type="dxa"/>
            <w:tcBorders>
              <w:top w:val="nil"/>
              <w:left w:val="nil"/>
              <w:bottom w:val="single" w:sz="4" w:space="0" w:color="000000"/>
              <w:right w:val="nil"/>
            </w:tcBorders>
            <w:shd w:val="clear" w:color="000000" w:fill="FFFFFF"/>
            <w:hideMark/>
          </w:tcPr>
          <w:p w14:paraId="135FEEF3" w14:textId="77777777" w:rsidR="00397AF3" w:rsidRPr="00397AF3" w:rsidRDefault="00397AF3" w:rsidP="00397AF3">
            <w:pPr>
              <w:jc w:val="right"/>
              <w:rPr>
                <w:rFonts w:ascii="Calibri" w:hAnsi="Calibri" w:cs="Calibri"/>
                <w:color w:val="000000"/>
                <w:sz w:val="16"/>
                <w:szCs w:val="16"/>
              </w:rPr>
            </w:pPr>
            <w:r w:rsidRPr="00397AF3">
              <w:rPr>
                <w:rFonts w:ascii="Calibri" w:hAnsi="Calibri" w:cs="Calibri"/>
                <w:color w:val="000000"/>
                <w:sz w:val="16"/>
                <w:szCs w:val="16"/>
              </w:rPr>
              <w:t>0</w:t>
            </w:r>
          </w:p>
        </w:tc>
        <w:tc>
          <w:tcPr>
            <w:tcW w:w="405" w:type="dxa"/>
            <w:tcBorders>
              <w:top w:val="nil"/>
              <w:left w:val="nil"/>
              <w:bottom w:val="single" w:sz="4" w:space="0" w:color="000000"/>
              <w:right w:val="nil"/>
            </w:tcBorders>
            <w:shd w:val="clear" w:color="000000" w:fill="FFFFFF"/>
            <w:hideMark/>
          </w:tcPr>
          <w:p w14:paraId="625E9D6B" w14:textId="77777777" w:rsidR="00397AF3" w:rsidRPr="00397AF3" w:rsidRDefault="00397AF3" w:rsidP="00397AF3">
            <w:pPr>
              <w:jc w:val="right"/>
              <w:rPr>
                <w:rFonts w:ascii="Calibri" w:hAnsi="Calibri" w:cs="Calibri"/>
                <w:color w:val="000000"/>
                <w:sz w:val="16"/>
                <w:szCs w:val="16"/>
              </w:rPr>
            </w:pPr>
            <w:r w:rsidRPr="00397AF3">
              <w:rPr>
                <w:rFonts w:ascii="Calibri" w:hAnsi="Calibri" w:cs="Calibri"/>
                <w:color w:val="000000"/>
                <w:sz w:val="16"/>
                <w:szCs w:val="16"/>
              </w:rPr>
              <w:t>0</w:t>
            </w:r>
          </w:p>
        </w:tc>
        <w:tc>
          <w:tcPr>
            <w:tcW w:w="827" w:type="dxa"/>
            <w:tcBorders>
              <w:top w:val="nil"/>
              <w:left w:val="nil"/>
              <w:bottom w:val="single" w:sz="4" w:space="0" w:color="000000"/>
              <w:right w:val="nil"/>
            </w:tcBorders>
            <w:shd w:val="clear" w:color="000000" w:fill="FFFFFF"/>
            <w:hideMark/>
          </w:tcPr>
          <w:p w14:paraId="62C9F41A" w14:textId="77777777" w:rsidR="00397AF3" w:rsidRPr="00397AF3" w:rsidRDefault="00397AF3" w:rsidP="00397AF3">
            <w:pPr>
              <w:jc w:val="right"/>
              <w:rPr>
                <w:rFonts w:ascii="Calibri" w:hAnsi="Calibri" w:cs="Calibri"/>
                <w:color w:val="000000"/>
                <w:sz w:val="16"/>
                <w:szCs w:val="16"/>
              </w:rPr>
            </w:pPr>
            <w:r w:rsidRPr="00397AF3">
              <w:rPr>
                <w:rFonts w:ascii="Calibri" w:hAnsi="Calibri" w:cs="Calibri"/>
                <w:color w:val="000000"/>
                <w:sz w:val="16"/>
                <w:szCs w:val="16"/>
              </w:rPr>
              <w:t>490</w:t>
            </w:r>
          </w:p>
        </w:tc>
      </w:tr>
      <w:tr w:rsidR="00397AF3" w:rsidRPr="00397AF3" w14:paraId="693AB1F1" w14:textId="77777777" w:rsidTr="006D3A84">
        <w:trPr>
          <w:trHeight w:val="260"/>
        </w:trPr>
        <w:tc>
          <w:tcPr>
            <w:tcW w:w="4715" w:type="dxa"/>
            <w:tcBorders>
              <w:top w:val="nil"/>
              <w:left w:val="nil"/>
              <w:bottom w:val="single" w:sz="4" w:space="0" w:color="000000"/>
              <w:right w:val="nil"/>
            </w:tcBorders>
            <w:shd w:val="clear" w:color="000000" w:fill="FFFFFF"/>
            <w:hideMark/>
          </w:tcPr>
          <w:p w14:paraId="22FC5087" w14:textId="77777777" w:rsidR="00397AF3" w:rsidRPr="00397AF3" w:rsidRDefault="00397AF3" w:rsidP="00397AF3">
            <w:pPr>
              <w:rPr>
                <w:rFonts w:ascii="Calibri" w:hAnsi="Calibri" w:cs="Calibri"/>
                <w:color w:val="000000"/>
                <w:sz w:val="16"/>
                <w:szCs w:val="16"/>
              </w:rPr>
            </w:pPr>
            <w:r w:rsidRPr="00397AF3">
              <w:rPr>
                <w:rFonts w:ascii="Calibri" w:hAnsi="Calibri" w:cs="Calibri"/>
                <w:color w:val="000000"/>
                <w:sz w:val="16"/>
                <w:szCs w:val="16"/>
              </w:rPr>
              <w:t>Laboratory equipment</w:t>
            </w:r>
          </w:p>
        </w:tc>
        <w:tc>
          <w:tcPr>
            <w:tcW w:w="867" w:type="dxa"/>
            <w:tcBorders>
              <w:top w:val="nil"/>
              <w:left w:val="nil"/>
              <w:bottom w:val="single" w:sz="4" w:space="0" w:color="000000"/>
              <w:right w:val="nil"/>
            </w:tcBorders>
            <w:shd w:val="clear" w:color="000000" w:fill="FFFFFF"/>
            <w:hideMark/>
          </w:tcPr>
          <w:p w14:paraId="44AA1CF1" w14:textId="77777777" w:rsidR="00397AF3" w:rsidRPr="00397AF3" w:rsidRDefault="00397AF3" w:rsidP="00397AF3">
            <w:pPr>
              <w:jc w:val="right"/>
              <w:rPr>
                <w:rFonts w:ascii="Calibri" w:hAnsi="Calibri" w:cs="Calibri"/>
                <w:color w:val="000000"/>
                <w:sz w:val="16"/>
                <w:szCs w:val="16"/>
              </w:rPr>
            </w:pPr>
            <w:r w:rsidRPr="00397AF3">
              <w:rPr>
                <w:rFonts w:ascii="Calibri" w:hAnsi="Calibri" w:cs="Calibri"/>
                <w:color w:val="000000"/>
                <w:sz w:val="16"/>
                <w:szCs w:val="16"/>
              </w:rPr>
              <w:t>6,595,858</w:t>
            </w:r>
          </w:p>
        </w:tc>
        <w:tc>
          <w:tcPr>
            <w:tcW w:w="867" w:type="dxa"/>
            <w:tcBorders>
              <w:top w:val="nil"/>
              <w:left w:val="nil"/>
              <w:bottom w:val="single" w:sz="4" w:space="0" w:color="000000"/>
              <w:right w:val="nil"/>
            </w:tcBorders>
            <w:shd w:val="clear" w:color="000000" w:fill="FFFFFF"/>
            <w:hideMark/>
          </w:tcPr>
          <w:p w14:paraId="4D25117B" w14:textId="77777777" w:rsidR="00397AF3" w:rsidRPr="00397AF3" w:rsidRDefault="00397AF3" w:rsidP="00397AF3">
            <w:pPr>
              <w:jc w:val="right"/>
              <w:rPr>
                <w:rFonts w:ascii="Calibri" w:hAnsi="Calibri" w:cs="Calibri"/>
                <w:color w:val="000000"/>
                <w:sz w:val="16"/>
                <w:szCs w:val="16"/>
              </w:rPr>
            </w:pPr>
            <w:r w:rsidRPr="00397AF3">
              <w:rPr>
                <w:rFonts w:ascii="Calibri" w:hAnsi="Calibri" w:cs="Calibri"/>
                <w:color w:val="000000"/>
                <w:sz w:val="16"/>
                <w:szCs w:val="16"/>
              </w:rPr>
              <w:t>6,595,858</w:t>
            </w:r>
          </w:p>
        </w:tc>
        <w:tc>
          <w:tcPr>
            <w:tcW w:w="743" w:type="dxa"/>
            <w:tcBorders>
              <w:top w:val="nil"/>
              <w:left w:val="nil"/>
              <w:bottom w:val="single" w:sz="4" w:space="0" w:color="000000"/>
              <w:right w:val="nil"/>
            </w:tcBorders>
            <w:shd w:val="clear" w:color="000000" w:fill="FFFFFF"/>
            <w:hideMark/>
          </w:tcPr>
          <w:p w14:paraId="221C83E9" w14:textId="77777777" w:rsidR="00397AF3" w:rsidRPr="00397AF3" w:rsidRDefault="00397AF3" w:rsidP="00397AF3">
            <w:pPr>
              <w:jc w:val="right"/>
              <w:rPr>
                <w:rFonts w:ascii="Calibri" w:hAnsi="Calibri" w:cs="Calibri"/>
                <w:color w:val="000000"/>
                <w:sz w:val="22"/>
                <w:szCs w:val="22"/>
              </w:rPr>
            </w:pPr>
            <w:r w:rsidRPr="00397AF3">
              <w:rPr>
                <w:rFonts w:ascii="Calibri" w:hAnsi="Calibri" w:cs="Calibri"/>
                <w:color w:val="000000"/>
                <w:sz w:val="22"/>
                <w:szCs w:val="22"/>
              </w:rPr>
              <w:t> </w:t>
            </w:r>
          </w:p>
        </w:tc>
        <w:tc>
          <w:tcPr>
            <w:tcW w:w="867" w:type="dxa"/>
            <w:tcBorders>
              <w:top w:val="nil"/>
              <w:left w:val="nil"/>
              <w:bottom w:val="single" w:sz="4" w:space="0" w:color="000000"/>
              <w:right w:val="nil"/>
            </w:tcBorders>
            <w:shd w:val="clear" w:color="000000" w:fill="FFFFFF"/>
            <w:hideMark/>
          </w:tcPr>
          <w:p w14:paraId="3AFD4E86" w14:textId="77777777" w:rsidR="00397AF3" w:rsidRPr="00397AF3" w:rsidRDefault="00397AF3" w:rsidP="00397AF3">
            <w:pPr>
              <w:jc w:val="right"/>
              <w:rPr>
                <w:rFonts w:ascii="Calibri" w:hAnsi="Calibri" w:cs="Calibri"/>
                <w:color w:val="000000"/>
                <w:sz w:val="16"/>
                <w:szCs w:val="16"/>
              </w:rPr>
            </w:pPr>
            <w:r w:rsidRPr="00397AF3">
              <w:rPr>
                <w:rFonts w:ascii="Calibri" w:hAnsi="Calibri" w:cs="Calibri"/>
                <w:color w:val="000000"/>
                <w:sz w:val="16"/>
                <w:szCs w:val="16"/>
              </w:rPr>
              <w:t>6,593,486</w:t>
            </w:r>
          </w:p>
        </w:tc>
        <w:tc>
          <w:tcPr>
            <w:tcW w:w="405" w:type="dxa"/>
            <w:tcBorders>
              <w:top w:val="nil"/>
              <w:left w:val="nil"/>
              <w:bottom w:val="single" w:sz="4" w:space="0" w:color="000000"/>
              <w:right w:val="nil"/>
            </w:tcBorders>
            <w:shd w:val="clear" w:color="000000" w:fill="FFFFFF"/>
            <w:hideMark/>
          </w:tcPr>
          <w:p w14:paraId="22BA2C18" w14:textId="77777777" w:rsidR="00397AF3" w:rsidRPr="00397AF3" w:rsidRDefault="00397AF3" w:rsidP="00397AF3">
            <w:pPr>
              <w:jc w:val="right"/>
              <w:rPr>
                <w:rFonts w:ascii="Calibri" w:hAnsi="Calibri" w:cs="Calibri"/>
                <w:color w:val="000000"/>
                <w:sz w:val="22"/>
                <w:szCs w:val="22"/>
              </w:rPr>
            </w:pPr>
            <w:r w:rsidRPr="00397AF3">
              <w:rPr>
                <w:rFonts w:ascii="Calibri" w:hAnsi="Calibri" w:cs="Calibri"/>
                <w:color w:val="000000"/>
                <w:sz w:val="22"/>
                <w:szCs w:val="22"/>
              </w:rPr>
              <w:t> </w:t>
            </w:r>
          </w:p>
        </w:tc>
        <w:tc>
          <w:tcPr>
            <w:tcW w:w="827" w:type="dxa"/>
            <w:tcBorders>
              <w:top w:val="nil"/>
              <w:left w:val="nil"/>
              <w:bottom w:val="single" w:sz="4" w:space="0" w:color="000000"/>
              <w:right w:val="nil"/>
            </w:tcBorders>
            <w:shd w:val="clear" w:color="000000" w:fill="FFFFFF"/>
            <w:hideMark/>
          </w:tcPr>
          <w:p w14:paraId="5B3A5E26" w14:textId="77777777" w:rsidR="00397AF3" w:rsidRPr="00397AF3" w:rsidRDefault="00397AF3" w:rsidP="00397AF3">
            <w:pPr>
              <w:jc w:val="right"/>
              <w:rPr>
                <w:rFonts w:ascii="Calibri" w:hAnsi="Calibri" w:cs="Calibri"/>
                <w:color w:val="000000"/>
                <w:sz w:val="16"/>
                <w:szCs w:val="16"/>
              </w:rPr>
            </w:pPr>
            <w:r w:rsidRPr="00397AF3">
              <w:rPr>
                <w:rFonts w:ascii="Calibri" w:hAnsi="Calibri" w:cs="Calibri"/>
                <w:color w:val="000000"/>
                <w:sz w:val="16"/>
                <w:szCs w:val="16"/>
              </w:rPr>
              <w:t>2,372</w:t>
            </w:r>
          </w:p>
        </w:tc>
      </w:tr>
      <w:tr w:rsidR="00397AF3" w:rsidRPr="00397AF3" w14:paraId="43F49C97" w14:textId="77777777" w:rsidTr="006D3A84">
        <w:trPr>
          <w:trHeight w:val="251"/>
        </w:trPr>
        <w:tc>
          <w:tcPr>
            <w:tcW w:w="4715" w:type="dxa"/>
            <w:tcBorders>
              <w:top w:val="nil"/>
              <w:left w:val="nil"/>
              <w:bottom w:val="single" w:sz="4" w:space="0" w:color="000000"/>
              <w:right w:val="nil"/>
            </w:tcBorders>
            <w:shd w:val="clear" w:color="000000" w:fill="FFFFFF"/>
            <w:hideMark/>
          </w:tcPr>
          <w:p w14:paraId="0BC95819" w14:textId="77777777" w:rsidR="00397AF3" w:rsidRPr="00397AF3" w:rsidRDefault="00397AF3" w:rsidP="00397AF3">
            <w:pPr>
              <w:rPr>
                <w:rFonts w:ascii="Calibri" w:hAnsi="Calibri" w:cs="Calibri"/>
                <w:color w:val="000000"/>
                <w:sz w:val="16"/>
                <w:szCs w:val="16"/>
              </w:rPr>
            </w:pPr>
            <w:r w:rsidRPr="00397AF3">
              <w:rPr>
                <w:rFonts w:ascii="Calibri" w:hAnsi="Calibri" w:cs="Calibri"/>
                <w:color w:val="000000"/>
                <w:sz w:val="16"/>
                <w:szCs w:val="16"/>
              </w:rPr>
              <w:t>Computer software</w:t>
            </w:r>
          </w:p>
        </w:tc>
        <w:tc>
          <w:tcPr>
            <w:tcW w:w="867" w:type="dxa"/>
            <w:tcBorders>
              <w:top w:val="nil"/>
              <w:left w:val="nil"/>
              <w:bottom w:val="single" w:sz="4" w:space="0" w:color="000000"/>
              <w:right w:val="nil"/>
            </w:tcBorders>
            <w:shd w:val="clear" w:color="000000" w:fill="FFFFFF"/>
            <w:hideMark/>
          </w:tcPr>
          <w:p w14:paraId="46457FFD" w14:textId="77777777" w:rsidR="00397AF3" w:rsidRPr="00397AF3" w:rsidRDefault="00397AF3" w:rsidP="00397AF3">
            <w:pPr>
              <w:jc w:val="right"/>
              <w:rPr>
                <w:rFonts w:ascii="Calibri" w:hAnsi="Calibri" w:cs="Calibri"/>
                <w:color w:val="000000"/>
                <w:sz w:val="16"/>
                <w:szCs w:val="16"/>
              </w:rPr>
            </w:pPr>
            <w:r w:rsidRPr="00397AF3">
              <w:rPr>
                <w:rFonts w:ascii="Calibri" w:hAnsi="Calibri" w:cs="Calibri"/>
                <w:color w:val="000000"/>
                <w:sz w:val="16"/>
                <w:szCs w:val="16"/>
              </w:rPr>
              <w:t>190,000</w:t>
            </w:r>
          </w:p>
        </w:tc>
        <w:tc>
          <w:tcPr>
            <w:tcW w:w="867" w:type="dxa"/>
            <w:tcBorders>
              <w:top w:val="nil"/>
              <w:left w:val="nil"/>
              <w:bottom w:val="single" w:sz="4" w:space="0" w:color="000000"/>
              <w:right w:val="nil"/>
            </w:tcBorders>
            <w:shd w:val="clear" w:color="000000" w:fill="FFFFFF"/>
            <w:hideMark/>
          </w:tcPr>
          <w:p w14:paraId="734BDCA2" w14:textId="77777777" w:rsidR="00397AF3" w:rsidRPr="00397AF3" w:rsidRDefault="00397AF3" w:rsidP="00397AF3">
            <w:pPr>
              <w:jc w:val="right"/>
              <w:rPr>
                <w:rFonts w:ascii="Calibri" w:hAnsi="Calibri" w:cs="Calibri"/>
                <w:color w:val="000000"/>
                <w:sz w:val="16"/>
                <w:szCs w:val="16"/>
              </w:rPr>
            </w:pPr>
            <w:r w:rsidRPr="00397AF3">
              <w:rPr>
                <w:rFonts w:ascii="Calibri" w:hAnsi="Calibri" w:cs="Calibri"/>
                <w:color w:val="000000"/>
                <w:sz w:val="16"/>
                <w:szCs w:val="16"/>
              </w:rPr>
              <w:t>190,000</w:t>
            </w:r>
          </w:p>
        </w:tc>
        <w:tc>
          <w:tcPr>
            <w:tcW w:w="743" w:type="dxa"/>
            <w:tcBorders>
              <w:top w:val="nil"/>
              <w:left w:val="nil"/>
              <w:bottom w:val="single" w:sz="4" w:space="0" w:color="000000"/>
              <w:right w:val="nil"/>
            </w:tcBorders>
            <w:shd w:val="clear" w:color="000000" w:fill="FFFFFF"/>
            <w:hideMark/>
          </w:tcPr>
          <w:p w14:paraId="405C16E2" w14:textId="77777777" w:rsidR="00397AF3" w:rsidRPr="00397AF3" w:rsidRDefault="00397AF3" w:rsidP="00397AF3">
            <w:pPr>
              <w:jc w:val="right"/>
              <w:rPr>
                <w:rFonts w:ascii="Calibri" w:hAnsi="Calibri" w:cs="Calibri"/>
                <w:color w:val="000000"/>
                <w:sz w:val="16"/>
                <w:szCs w:val="16"/>
              </w:rPr>
            </w:pPr>
            <w:r w:rsidRPr="00397AF3">
              <w:rPr>
                <w:rFonts w:ascii="Calibri" w:hAnsi="Calibri" w:cs="Calibri"/>
                <w:color w:val="000000"/>
                <w:sz w:val="16"/>
                <w:szCs w:val="16"/>
              </w:rPr>
              <w:t>33,644</w:t>
            </w:r>
          </w:p>
        </w:tc>
        <w:tc>
          <w:tcPr>
            <w:tcW w:w="867" w:type="dxa"/>
            <w:tcBorders>
              <w:top w:val="nil"/>
              <w:left w:val="nil"/>
              <w:bottom w:val="single" w:sz="4" w:space="0" w:color="000000"/>
              <w:right w:val="nil"/>
            </w:tcBorders>
            <w:shd w:val="clear" w:color="000000" w:fill="FFFFFF"/>
            <w:hideMark/>
          </w:tcPr>
          <w:p w14:paraId="27E6A276" w14:textId="77777777" w:rsidR="00397AF3" w:rsidRPr="00397AF3" w:rsidRDefault="00397AF3" w:rsidP="00397AF3">
            <w:pPr>
              <w:jc w:val="right"/>
              <w:rPr>
                <w:rFonts w:ascii="Calibri" w:hAnsi="Calibri" w:cs="Calibri"/>
                <w:color w:val="000000"/>
                <w:sz w:val="16"/>
                <w:szCs w:val="16"/>
              </w:rPr>
            </w:pPr>
            <w:r w:rsidRPr="00397AF3">
              <w:rPr>
                <w:rFonts w:ascii="Calibri" w:hAnsi="Calibri" w:cs="Calibri"/>
                <w:color w:val="000000"/>
                <w:sz w:val="16"/>
                <w:szCs w:val="16"/>
              </w:rPr>
              <w:t>142,163</w:t>
            </w:r>
          </w:p>
        </w:tc>
        <w:tc>
          <w:tcPr>
            <w:tcW w:w="405" w:type="dxa"/>
            <w:tcBorders>
              <w:top w:val="nil"/>
              <w:left w:val="nil"/>
              <w:bottom w:val="single" w:sz="4" w:space="0" w:color="000000"/>
              <w:right w:val="nil"/>
            </w:tcBorders>
            <w:shd w:val="clear" w:color="000000" w:fill="FFFFFF"/>
            <w:hideMark/>
          </w:tcPr>
          <w:p w14:paraId="55F351D9" w14:textId="77777777" w:rsidR="00397AF3" w:rsidRPr="00397AF3" w:rsidRDefault="00397AF3" w:rsidP="00397AF3">
            <w:pPr>
              <w:jc w:val="right"/>
              <w:rPr>
                <w:rFonts w:ascii="Calibri" w:hAnsi="Calibri" w:cs="Calibri"/>
                <w:color w:val="000000"/>
                <w:sz w:val="16"/>
                <w:szCs w:val="16"/>
              </w:rPr>
            </w:pPr>
            <w:r w:rsidRPr="00397AF3">
              <w:rPr>
                <w:rFonts w:ascii="Calibri" w:hAnsi="Calibri" w:cs="Calibri"/>
                <w:color w:val="000000"/>
                <w:sz w:val="16"/>
                <w:szCs w:val="16"/>
              </w:rPr>
              <w:t>0</w:t>
            </w:r>
          </w:p>
        </w:tc>
        <w:tc>
          <w:tcPr>
            <w:tcW w:w="827" w:type="dxa"/>
            <w:tcBorders>
              <w:top w:val="nil"/>
              <w:left w:val="nil"/>
              <w:bottom w:val="single" w:sz="4" w:space="0" w:color="000000"/>
              <w:right w:val="nil"/>
            </w:tcBorders>
            <w:shd w:val="clear" w:color="000000" w:fill="FFFFFF"/>
            <w:hideMark/>
          </w:tcPr>
          <w:p w14:paraId="7297C885" w14:textId="77777777" w:rsidR="00397AF3" w:rsidRPr="00397AF3" w:rsidRDefault="00397AF3" w:rsidP="00397AF3">
            <w:pPr>
              <w:jc w:val="right"/>
              <w:rPr>
                <w:rFonts w:ascii="Calibri" w:hAnsi="Calibri" w:cs="Calibri"/>
                <w:color w:val="000000"/>
                <w:sz w:val="16"/>
                <w:szCs w:val="16"/>
              </w:rPr>
            </w:pPr>
            <w:r w:rsidRPr="00397AF3">
              <w:rPr>
                <w:rFonts w:ascii="Calibri" w:hAnsi="Calibri" w:cs="Calibri"/>
                <w:color w:val="000000"/>
                <w:sz w:val="16"/>
                <w:szCs w:val="16"/>
              </w:rPr>
              <w:t>14,193</w:t>
            </w:r>
          </w:p>
        </w:tc>
      </w:tr>
      <w:tr w:rsidR="00397AF3" w:rsidRPr="00397AF3" w14:paraId="2E7F5BB2" w14:textId="77777777" w:rsidTr="006D3A84">
        <w:trPr>
          <w:trHeight w:val="266"/>
        </w:trPr>
        <w:tc>
          <w:tcPr>
            <w:tcW w:w="4715" w:type="dxa"/>
            <w:tcBorders>
              <w:top w:val="nil"/>
              <w:left w:val="nil"/>
              <w:bottom w:val="single" w:sz="4" w:space="0" w:color="000000"/>
              <w:right w:val="nil"/>
            </w:tcBorders>
            <w:shd w:val="clear" w:color="000000" w:fill="F0F4FA"/>
            <w:hideMark/>
          </w:tcPr>
          <w:p w14:paraId="1A281384" w14:textId="77777777" w:rsidR="00397AF3" w:rsidRPr="00397AF3" w:rsidRDefault="00397AF3" w:rsidP="00397AF3">
            <w:pPr>
              <w:rPr>
                <w:rFonts w:ascii="Calibri" w:hAnsi="Calibri" w:cs="Calibri"/>
                <w:color w:val="000000"/>
                <w:sz w:val="22"/>
                <w:szCs w:val="22"/>
              </w:rPr>
            </w:pPr>
            <w:r w:rsidRPr="00397AF3">
              <w:rPr>
                <w:rFonts w:ascii="Calibri" w:hAnsi="Calibri" w:cs="Calibri"/>
                <w:color w:val="000000"/>
                <w:sz w:val="22"/>
                <w:szCs w:val="22"/>
              </w:rPr>
              <w:t> </w:t>
            </w:r>
          </w:p>
        </w:tc>
        <w:tc>
          <w:tcPr>
            <w:tcW w:w="867" w:type="dxa"/>
            <w:tcBorders>
              <w:top w:val="nil"/>
              <w:left w:val="nil"/>
              <w:bottom w:val="single" w:sz="4" w:space="0" w:color="000000"/>
              <w:right w:val="nil"/>
            </w:tcBorders>
            <w:shd w:val="clear" w:color="000000" w:fill="F0F4FA"/>
            <w:hideMark/>
          </w:tcPr>
          <w:p w14:paraId="0E816D72" w14:textId="77777777" w:rsidR="00397AF3" w:rsidRPr="00397AF3" w:rsidRDefault="00397AF3" w:rsidP="00397AF3">
            <w:pPr>
              <w:jc w:val="right"/>
              <w:rPr>
                <w:rFonts w:ascii="Calibri" w:hAnsi="Calibri" w:cs="Calibri"/>
                <w:b/>
                <w:bCs/>
                <w:color w:val="000000"/>
                <w:sz w:val="16"/>
                <w:szCs w:val="16"/>
              </w:rPr>
            </w:pPr>
            <w:r w:rsidRPr="00397AF3">
              <w:rPr>
                <w:rFonts w:ascii="Calibri" w:hAnsi="Calibri" w:cs="Calibri"/>
                <w:b/>
                <w:bCs/>
                <w:color w:val="000000"/>
                <w:sz w:val="16"/>
                <w:szCs w:val="16"/>
              </w:rPr>
              <w:t>6,795,858</w:t>
            </w:r>
          </w:p>
        </w:tc>
        <w:tc>
          <w:tcPr>
            <w:tcW w:w="867" w:type="dxa"/>
            <w:tcBorders>
              <w:top w:val="nil"/>
              <w:left w:val="nil"/>
              <w:bottom w:val="single" w:sz="4" w:space="0" w:color="000000"/>
              <w:right w:val="nil"/>
            </w:tcBorders>
            <w:shd w:val="clear" w:color="000000" w:fill="F0F4FA"/>
            <w:hideMark/>
          </w:tcPr>
          <w:p w14:paraId="165074A0" w14:textId="77777777" w:rsidR="00397AF3" w:rsidRPr="00397AF3" w:rsidRDefault="00397AF3" w:rsidP="00397AF3">
            <w:pPr>
              <w:jc w:val="right"/>
              <w:rPr>
                <w:rFonts w:ascii="Calibri" w:hAnsi="Calibri" w:cs="Calibri"/>
                <w:b/>
                <w:bCs/>
                <w:color w:val="000000"/>
                <w:sz w:val="16"/>
                <w:szCs w:val="16"/>
              </w:rPr>
            </w:pPr>
            <w:r w:rsidRPr="00397AF3">
              <w:rPr>
                <w:rFonts w:ascii="Calibri" w:hAnsi="Calibri" w:cs="Calibri"/>
                <w:b/>
                <w:bCs/>
                <w:color w:val="000000"/>
                <w:sz w:val="16"/>
                <w:szCs w:val="16"/>
              </w:rPr>
              <w:t>6,795,858</w:t>
            </w:r>
          </w:p>
        </w:tc>
        <w:tc>
          <w:tcPr>
            <w:tcW w:w="743" w:type="dxa"/>
            <w:tcBorders>
              <w:top w:val="nil"/>
              <w:left w:val="nil"/>
              <w:bottom w:val="single" w:sz="4" w:space="0" w:color="000000"/>
              <w:right w:val="nil"/>
            </w:tcBorders>
            <w:shd w:val="clear" w:color="000000" w:fill="F0F4FA"/>
            <w:hideMark/>
          </w:tcPr>
          <w:p w14:paraId="2796D92C" w14:textId="77777777" w:rsidR="00397AF3" w:rsidRPr="00397AF3" w:rsidRDefault="00397AF3" w:rsidP="00397AF3">
            <w:pPr>
              <w:jc w:val="right"/>
              <w:rPr>
                <w:rFonts w:ascii="Calibri" w:hAnsi="Calibri" w:cs="Calibri"/>
                <w:b/>
                <w:bCs/>
                <w:color w:val="000000"/>
                <w:sz w:val="16"/>
                <w:szCs w:val="16"/>
              </w:rPr>
            </w:pPr>
            <w:r w:rsidRPr="00397AF3">
              <w:rPr>
                <w:rFonts w:ascii="Calibri" w:hAnsi="Calibri" w:cs="Calibri"/>
                <w:b/>
                <w:bCs/>
                <w:color w:val="000000"/>
                <w:sz w:val="16"/>
                <w:szCs w:val="16"/>
              </w:rPr>
              <w:t>43,154</w:t>
            </w:r>
          </w:p>
        </w:tc>
        <w:tc>
          <w:tcPr>
            <w:tcW w:w="867" w:type="dxa"/>
            <w:tcBorders>
              <w:top w:val="nil"/>
              <w:left w:val="nil"/>
              <w:bottom w:val="single" w:sz="4" w:space="0" w:color="000000"/>
              <w:right w:val="nil"/>
            </w:tcBorders>
            <w:shd w:val="clear" w:color="000000" w:fill="F0F4FA"/>
            <w:hideMark/>
          </w:tcPr>
          <w:p w14:paraId="6116258E" w14:textId="77777777" w:rsidR="00397AF3" w:rsidRPr="00397AF3" w:rsidRDefault="00397AF3" w:rsidP="00397AF3">
            <w:pPr>
              <w:jc w:val="right"/>
              <w:rPr>
                <w:rFonts w:ascii="Calibri" w:hAnsi="Calibri" w:cs="Calibri"/>
                <w:b/>
                <w:bCs/>
                <w:color w:val="000000"/>
                <w:sz w:val="16"/>
                <w:szCs w:val="16"/>
              </w:rPr>
            </w:pPr>
            <w:r w:rsidRPr="00397AF3">
              <w:rPr>
                <w:rFonts w:ascii="Calibri" w:hAnsi="Calibri" w:cs="Calibri"/>
                <w:b/>
                <w:bCs/>
                <w:color w:val="000000"/>
                <w:sz w:val="16"/>
                <w:szCs w:val="16"/>
              </w:rPr>
              <w:t>6,735,649</w:t>
            </w:r>
          </w:p>
        </w:tc>
        <w:tc>
          <w:tcPr>
            <w:tcW w:w="405" w:type="dxa"/>
            <w:tcBorders>
              <w:top w:val="nil"/>
              <w:left w:val="nil"/>
              <w:bottom w:val="single" w:sz="4" w:space="0" w:color="000000"/>
              <w:right w:val="nil"/>
            </w:tcBorders>
            <w:shd w:val="clear" w:color="000000" w:fill="F0F4FA"/>
            <w:hideMark/>
          </w:tcPr>
          <w:p w14:paraId="29AB97BF" w14:textId="77777777" w:rsidR="00397AF3" w:rsidRPr="00397AF3" w:rsidRDefault="00397AF3" w:rsidP="00397AF3">
            <w:pPr>
              <w:jc w:val="right"/>
              <w:rPr>
                <w:rFonts w:ascii="Calibri" w:hAnsi="Calibri" w:cs="Calibri"/>
                <w:b/>
                <w:bCs/>
                <w:color w:val="000000"/>
                <w:sz w:val="16"/>
                <w:szCs w:val="16"/>
              </w:rPr>
            </w:pPr>
            <w:r w:rsidRPr="00397AF3">
              <w:rPr>
                <w:rFonts w:ascii="Calibri" w:hAnsi="Calibri" w:cs="Calibri"/>
                <w:b/>
                <w:bCs/>
                <w:color w:val="000000"/>
                <w:sz w:val="16"/>
                <w:szCs w:val="16"/>
              </w:rPr>
              <w:t>0</w:t>
            </w:r>
          </w:p>
        </w:tc>
        <w:tc>
          <w:tcPr>
            <w:tcW w:w="827" w:type="dxa"/>
            <w:tcBorders>
              <w:top w:val="nil"/>
              <w:left w:val="nil"/>
              <w:bottom w:val="single" w:sz="4" w:space="0" w:color="000000"/>
              <w:right w:val="nil"/>
            </w:tcBorders>
            <w:shd w:val="clear" w:color="000000" w:fill="F0F4FA"/>
            <w:hideMark/>
          </w:tcPr>
          <w:p w14:paraId="36E94817" w14:textId="77777777" w:rsidR="00397AF3" w:rsidRPr="00397AF3" w:rsidRDefault="00397AF3" w:rsidP="00397AF3">
            <w:pPr>
              <w:jc w:val="right"/>
              <w:rPr>
                <w:rFonts w:ascii="Calibri" w:hAnsi="Calibri" w:cs="Calibri"/>
                <w:b/>
                <w:bCs/>
                <w:color w:val="000000"/>
                <w:sz w:val="16"/>
                <w:szCs w:val="16"/>
              </w:rPr>
            </w:pPr>
            <w:r w:rsidRPr="00397AF3">
              <w:rPr>
                <w:rFonts w:ascii="Calibri" w:hAnsi="Calibri" w:cs="Calibri"/>
                <w:b/>
                <w:bCs/>
                <w:color w:val="000000"/>
                <w:sz w:val="16"/>
                <w:szCs w:val="16"/>
              </w:rPr>
              <w:t>17,055</w:t>
            </w:r>
          </w:p>
        </w:tc>
      </w:tr>
    </w:tbl>
    <w:p w14:paraId="412600A8" w14:textId="5C40C42D" w:rsidR="00397AF3" w:rsidRDefault="00397AF3" w:rsidP="005B178E">
      <w:pPr>
        <w:pStyle w:val="NormalWeb"/>
        <w:spacing w:before="0" w:beforeAutospacing="0" w:after="0" w:afterAutospacing="0" w:line="276" w:lineRule="auto"/>
        <w:jc w:val="both"/>
        <w:rPr>
          <w:rFonts w:ascii="Calibri Light" w:hAnsi="Calibri Light" w:cs="Calibri Light"/>
          <w:sz w:val="20"/>
          <w:szCs w:val="20"/>
        </w:rPr>
      </w:pPr>
    </w:p>
    <w:p w14:paraId="687DA76F" w14:textId="44D4E1DD" w:rsidR="00C93D30" w:rsidRDefault="00C93D30" w:rsidP="00C93D30">
      <w:pPr>
        <w:pStyle w:val="Heading1"/>
        <w:spacing w:after="0"/>
        <w:jc w:val="both"/>
        <w:rPr>
          <w:rFonts w:asciiTheme="minorBidi" w:hAnsiTheme="minorBidi" w:cstheme="minorBidi"/>
          <w:sz w:val="28"/>
          <w:szCs w:val="40"/>
        </w:rPr>
      </w:pPr>
      <w:r>
        <w:rPr>
          <w:rFonts w:asciiTheme="minorBidi" w:hAnsiTheme="minorBidi" w:cstheme="minorBidi"/>
          <w:sz w:val="28"/>
          <w:szCs w:val="40"/>
        </w:rPr>
        <w:t>Other Matters</w:t>
      </w:r>
    </w:p>
    <w:p w14:paraId="23C8132D" w14:textId="421A1571" w:rsidR="00C93D30" w:rsidRDefault="00C93D30" w:rsidP="007D1C78">
      <w:pPr>
        <w:pStyle w:val="NormalWeb"/>
        <w:numPr>
          <w:ilvl w:val="0"/>
          <w:numId w:val="11"/>
        </w:numPr>
        <w:spacing w:before="0" w:beforeAutospacing="0" w:line="276" w:lineRule="auto"/>
        <w:jc w:val="both"/>
        <w:rPr>
          <w:rFonts w:ascii="Calibri Light" w:hAnsi="Calibri Light" w:cs="Calibri Light"/>
          <w:sz w:val="20"/>
          <w:szCs w:val="20"/>
        </w:rPr>
      </w:pPr>
      <w:r>
        <w:rPr>
          <w:rFonts w:ascii="Calibri Light" w:hAnsi="Calibri Light" w:cs="Calibri Light"/>
          <w:sz w:val="20"/>
          <w:szCs w:val="20"/>
        </w:rPr>
        <w:t xml:space="preserve">Backups of Data are </w:t>
      </w:r>
      <w:r w:rsidR="007D1C78">
        <w:rPr>
          <w:rFonts w:ascii="Calibri Light" w:hAnsi="Calibri Light" w:cs="Calibri Light"/>
          <w:sz w:val="20"/>
          <w:szCs w:val="20"/>
        </w:rPr>
        <w:t>conducted</w:t>
      </w:r>
      <w:r>
        <w:rPr>
          <w:rFonts w:ascii="Calibri Light" w:hAnsi="Calibri Light" w:cs="Calibri Light"/>
          <w:sz w:val="20"/>
          <w:szCs w:val="20"/>
        </w:rPr>
        <w:t xml:space="preserve"> by </w:t>
      </w:r>
      <w:proofErr w:type="spellStart"/>
      <w:r>
        <w:rPr>
          <w:rFonts w:ascii="Calibri Light" w:hAnsi="Calibri Light" w:cs="Calibri Light"/>
          <w:sz w:val="20"/>
          <w:szCs w:val="20"/>
        </w:rPr>
        <w:t>Ankabut</w:t>
      </w:r>
      <w:proofErr w:type="spellEnd"/>
      <w:r>
        <w:rPr>
          <w:rFonts w:ascii="Calibri Light" w:hAnsi="Calibri Light" w:cs="Calibri Light"/>
          <w:sz w:val="20"/>
          <w:szCs w:val="20"/>
        </w:rPr>
        <w:t xml:space="preserve"> and not by RC.</w:t>
      </w:r>
    </w:p>
    <w:p w14:paraId="378D4B34" w14:textId="78E9E6E8" w:rsidR="00C93D30" w:rsidRPr="00C93D30" w:rsidRDefault="00C93D30" w:rsidP="00F53FBB">
      <w:pPr>
        <w:pStyle w:val="NormalWeb"/>
        <w:numPr>
          <w:ilvl w:val="0"/>
          <w:numId w:val="11"/>
        </w:numPr>
        <w:spacing w:before="0" w:beforeAutospacing="0" w:line="276" w:lineRule="auto"/>
        <w:jc w:val="both"/>
        <w:rPr>
          <w:rFonts w:ascii="Calibri Light" w:hAnsi="Calibri Light" w:cs="Calibri Light"/>
          <w:sz w:val="20"/>
          <w:szCs w:val="20"/>
        </w:rPr>
      </w:pPr>
      <w:r>
        <w:rPr>
          <w:rFonts w:ascii="Calibri Light" w:hAnsi="Calibri Light" w:cs="Calibri Light"/>
          <w:sz w:val="20"/>
          <w:szCs w:val="20"/>
        </w:rPr>
        <w:t xml:space="preserve">Maintenance of SW is </w:t>
      </w:r>
      <w:r w:rsidR="00F53FBB">
        <w:rPr>
          <w:rFonts w:ascii="Calibri Light" w:hAnsi="Calibri Light" w:cs="Calibri Light"/>
          <w:sz w:val="20"/>
          <w:szCs w:val="20"/>
        </w:rPr>
        <w:t>conducted</w:t>
      </w:r>
      <w:r>
        <w:rPr>
          <w:rFonts w:ascii="Calibri Light" w:hAnsi="Calibri Light" w:cs="Calibri Light"/>
          <w:sz w:val="20"/>
          <w:szCs w:val="20"/>
        </w:rPr>
        <w:t xml:space="preserve"> by vendor</w:t>
      </w:r>
      <w:r w:rsidR="00522AF8">
        <w:rPr>
          <w:rFonts w:ascii="Calibri Light" w:hAnsi="Calibri Light" w:cs="Calibri Light"/>
          <w:sz w:val="20"/>
          <w:szCs w:val="20"/>
        </w:rPr>
        <w:t>s</w:t>
      </w:r>
      <w:r>
        <w:rPr>
          <w:rFonts w:ascii="Calibri Light" w:hAnsi="Calibri Light" w:cs="Calibri Light"/>
          <w:sz w:val="20"/>
          <w:szCs w:val="20"/>
        </w:rPr>
        <w:t xml:space="preserve"> as a part of buying the HW</w:t>
      </w:r>
      <w:r w:rsidR="00522AF8">
        <w:rPr>
          <w:rFonts w:ascii="Calibri Light" w:hAnsi="Calibri Light" w:cs="Calibri Light"/>
          <w:sz w:val="20"/>
          <w:szCs w:val="20"/>
        </w:rPr>
        <w:t>.</w:t>
      </w:r>
    </w:p>
    <w:p w14:paraId="39E4F91C" w14:textId="69EFF1A9" w:rsidR="00E04004" w:rsidRDefault="00E04004" w:rsidP="00E04004">
      <w:pPr>
        <w:pStyle w:val="Heading1"/>
        <w:spacing w:after="0"/>
        <w:jc w:val="both"/>
        <w:rPr>
          <w:rFonts w:asciiTheme="minorBidi" w:hAnsiTheme="minorBidi" w:cstheme="minorBidi"/>
          <w:sz w:val="28"/>
          <w:szCs w:val="40"/>
        </w:rPr>
      </w:pPr>
      <w:r>
        <w:rPr>
          <w:rFonts w:asciiTheme="minorBidi" w:hAnsiTheme="minorBidi" w:cstheme="minorBidi"/>
          <w:sz w:val="28"/>
          <w:szCs w:val="40"/>
        </w:rPr>
        <w:lastRenderedPageBreak/>
        <w:t>Challenges:</w:t>
      </w:r>
    </w:p>
    <w:p w14:paraId="20356B0F" w14:textId="77777777" w:rsidR="00E04004" w:rsidRDefault="00E04004" w:rsidP="00E04004"/>
    <w:p w14:paraId="3C58E7A8" w14:textId="41627ED8" w:rsidR="00E04004" w:rsidRPr="00AC2C05" w:rsidRDefault="00E04004" w:rsidP="007B2888">
      <w:pPr>
        <w:pStyle w:val="ListParagraph"/>
        <w:numPr>
          <w:ilvl w:val="0"/>
          <w:numId w:val="10"/>
        </w:numPr>
        <w:rPr>
          <w:rFonts w:ascii="Calibri Light" w:hAnsi="Calibri Light" w:cs="Calibri Light"/>
          <w:sz w:val="20"/>
          <w:szCs w:val="20"/>
        </w:rPr>
      </w:pPr>
      <w:proofErr w:type="spellStart"/>
      <w:r w:rsidRPr="00AC2C05">
        <w:rPr>
          <w:rFonts w:ascii="Calibri Light" w:hAnsi="Calibri Light" w:cs="Calibri Light"/>
          <w:sz w:val="20"/>
          <w:szCs w:val="20"/>
        </w:rPr>
        <w:t>Ankabut</w:t>
      </w:r>
      <w:proofErr w:type="spellEnd"/>
      <w:r w:rsidRPr="00AC2C05">
        <w:rPr>
          <w:rFonts w:ascii="Calibri Light" w:hAnsi="Calibri Light" w:cs="Calibri Light"/>
          <w:sz w:val="20"/>
          <w:szCs w:val="20"/>
        </w:rPr>
        <w:t xml:space="preserve"> </w:t>
      </w:r>
      <w:r w:rsidR="008347C6">
        <w:rPr>
          <w:rFonts w:ascii="Calibri Light" w:hAnsi="Calibri Light" w:cs="Calibri Light"/>
          <w:sz w:val="20"/>
          <w:szCs w:val="20"/>
        </w:rPr>
        <w:t xml:space="preserve">buys the hardware </w:t>
      </w:r>
      <w:r w:rsidR="007B2888">
        <w:rPr>
          <w:rFonts w:ascii="Calibri Light" w:hAnsi="Calibri Light" w:cs="Calibri Light"/>
          <w:sz w:val="20"/>
          <w:szCs w:val="20"/>
        </w:rPr>
        <w:t xml:space="preserve">without </w:t>
      </w:r>
      <w:r w:rsidRPr="00AC2C05">
        <w:rPr>
          <w:rFonts w:ascii="Calibri Light" w:hAnsi="Calibri Light" w:cs="Calibri Light"/>
          <w:sz w:val="20"/>
          <w:szCs w:val="20"/>
        </w:rPr>
        <w:t>consult</w:t>
      </w:r>
      <w:r w:rsidR="007B2888">
        <w:rPr>
          <w:rFonts w:ascii="Calibri Light" w:hAnsi="Calibri Light" w:cs="Calibri Light"/>
          <w:sz w:val="20"/>
          <w:szCs w:val="20"/>
        </w:rPr>
        <w:t>ing</w:t>
      </w:r>
      <w:r w:rsidRPr="00AC2C05">
        <w:rPr>
          <w:rFonts w:ascii="Calibri Light" w:hAnsi="Calibri Light" w:cs="Calibri Light"/>
          <w:sz w:val="20"/>
          <w:szCs w:val="20"/>
        </w:rPr>
        <w:t xml:space="preserve"> RC.</w:t>
      </w:r>
    </w:p>
    <w:p w14:paraId="3BB2CBE3" w14:textId="55C38642" w:rsidR="00397AF3" w:rsidRPr="00AC2C05" w:rsidRDefault="00E04004" w:rsidP="00E04004">
      <w:pPr>
        <w:pStyle w:val="ListParagraph"/>
        <w:numPr>
          <w:ilvl w:val="0"/>
          <w:numId w:val="10"/>
        </w:numPr>
        <w:rPr>
          <w:rFonts w:ascii="Calibri Light" w:hAnsi="Calibri Light" w:cs="Calibri Light"/>
          <w:sz w:val="20"/>
          <w:szCs w:val="20"/>
        </w:rPr>
      </w:pPr>
      <w:r w:rsidRPr="00AC2C05">
        <w:rPr>
          <w:rFonts w:ascii="Calibri Light" w:hAnsi="Calibri Light" w:cs="Calibri Light"/>
          <w:sz w:val="20"/>
          <w:szCs w:val="20"/>
        </w:rPr>
        <w:t>Lack of manpower – HR process.</w:t>
      </w:r>
    </w:p>
    <w:p w14:paraId="49027FBF" w14:textId="5FD0E05E" w:rsidR="00E04004" w:rsidRDefault="00AC2C05" w:rsidP="00E04004">
      <w:pPr>
        <w:pStyle w:val="ListParagraph"/>
        <w:numPr>
          <w:ilvl w:val="0"/>
          <w:numId w:val="10"/>
        </w:numPr>
        <w:rPr>
          <w:rFonts w:ascii="Calibri Light" w:hAnsi="Calibri Light" w:cs="Calibri Light"/>
          <w:i/>
          <w:iCs/>
          <w:sz w:val="20"/>
          <w:szCs w:val="20"/>
        </w:rPr>
      </w:pPr>
      <w:r w:rsidRPr="00AC2C05">
        <w:rPr>
          <w:rFonts w:ascii="Calibri Light" w:hAnsi="Calibri Light" w:cs="Calibri Light"/>
          <w:sz w:val="20"/>
          <w:szCs w:val="20"/>
        </w:rPr>
        <w:t>Licenses expir</w:t>
      </w:r>
      <w:r w:rsidR="00455D72">
        <w:rPr>
          <w:rFonts w:ascii="Calibri Light" w:hAnsi="Calibri Light" w:cs="Calibri Light"/>
          <w:sz w:val="20"/>
          <w:szCs w:val="20"/>
        </w:rPr>
        <w:t>e</w:t>
      </w:r>
      <w:r w:rsidRPr="00AC2C05">
        <w:rPr>
          <w:rFonts w:ascii="Calibri Light" w:hAnsi="Calibri Light" w:cs="Calibri Light"/>
          <w:sz w:val="20"/>
          <w:szCs w:val="20"/>
        </w:rPr>
        <w:t xml:space="preserve"> due to long procurement process</w:t>
      </w:r>
      <w:r w:rsidRPr="00AC2C05">
        <w:rPr>
          <w:rFonts w:ascii="Calibri Light" w:hAnsi="Calibri Light" w:cs="Calibri Light"/>
          <w:i/>
          <w:iCs/>
          <w:sz w:val="20"/>
          <w:szCs w:val="20"/>
        </w:rPr>
        <w:t>.</w:t>
      </w:r>
    </w:p>
    <w:p w14:paraId="11D21B1F" w14:textId="75D60CD2" w:rsidR="00EB50CC" w:rsidRPr="00EB50CC" w:rsidRDefault="000D11D4" w:rsidP="00EB50CC">
      <w:pPr>
        <w:pStyle w:val="ListParagraph"/>
        <w:numPr>
          <w:ilvl w:val="0"/>
          <w:numId w:val="10"/>
        </w:numPr>
        <w:rPr>
          <w:rFonts w:ascii="Calibri Light" w:hAnsi="Calibri Light" w:cs="Calibri Light"/>
          <w:sz w:val="20"/>
          <w:szCs w:val="20"/>
        </w:rPr>
      </w:pPr>
      <w:r w:rsidRPr="000D11D4">
        <w:rPr>
          <w:rFonts w:ascii="Calibri Light" w:hAnsi="Calibri Light" w:cs="Calibri Light"/>
          <w:sz w:val="20"/>
          <w:szCs w:val="20"/>
        </w:rPr>
        <w:t>Overlap of legacy licenses.</w:t>
      </w:r>
    </w:p>
    <w:sectPr w:rsidR="00EB50CC" w:rsidRPr="00EB50CC" w:rsidSect="00D67215">
      <w:headerReference w:type="default" r:id="rId10"/>
      <w:footerReference w:type="default" r:id="rId11"/>
      <w:pgSz w:w="12240" w:h="15840"/>
      <w:pgMar w:top="1440" w:right="1350" w:bottom="1440" w:left="1440" w:header="720" w:footer="720" w:gutter="0"/>
      <w:cols w:space="720"/>
      <w:docGrid w:linePitch="360"/>
    </w:sectPr>
  </w:body>
</w:document>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16cid:commentId w16cid:paraId="1A927DE3" w16cid:durableId="24E07BBB"/>
  <w16cid:commentId w16cid:paraId="5E001CF8" w16cid:durableId="24E07BBC"/>
  <w16cid:commentId w16cid:paraId="6A55DC33" w16cid:durableId="24E07BBD"/>
  <w16cid:commentId w16cid:paraId="3B5E0D41" w16cid:durableId="24E07BBE"/>
  <w16cid:commentId w16cid:paraId="2F5A9F6C" w16cid:durableId="24E07BC0"/>
  <w16cid:commentId w16cid:paraId="3C9B117B" w16cid:durableId="24E07BC1"/>
  <w16cid:commentId w16cid:paraId="3FB767F6" w16cid:durableId="24E07BC2"/>
</w16cid:commentsIds>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246817AF" w14:textId="77777777" w:rsidR="00114D34" w:rsidRDefault="00114D34" w:rsidP="00E86D3F">
      <w:r>
        <w:separator/>
      </w:r>
    </w:p>
  </w:endnote>
  <w:endnote w:type="continuationSeparator" w:id="0">
    <w:p w14:paraId="5ACD6196" w14:textId="77777777" w:rsidR="00114D34" w:rsidRDefault="00114D34" w:rsidP="00E86D3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EYInterstate">
    <w:altName w:val="Corbel"/>
    <w:charset w:val="00"/>
    <w:family w:val="auto"/>
    <w:pitch w:val="variable"/>
    <w:sig w:usb0="A00002AF" w:usb1="5000206A" w:usb2="00000000" w:usb3="00000000" w:csb0="0000009F" w:csb1="00000000"/>
  </w:font>
  <w:font w:name="Calibri Light">
    <w:panose1 w:val="020F0302020204030204"/>
    <w:charset w:val="00"/>
    <w:family w:val="swiss"/>
    <w:pitch w:val="variable"/>
    <w:sig w:usb0="E4002EFF" w:usb1="C000247B" w:usb2="00000009" w:usb3="00000000" w:csb0="000001FF"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MS Mincho">
    <w:altName w:val="ＭＳ 明朝"/>
    <w:panose1 w:val="020206090402050803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839895464"/>
      <w:docPartObj>
        <w:docPartGallery w:val="Page Numbers (Bottom of Page)"/>
        <w:docPartUnique/>
      </w:docPartObj>
    </w:sdtPr>
    <w:sdtEndPr/>
    <w:sdtContent>
      <w:sdt>
        <w:sdtPr>
          <w:id w:val="1728636285"/>
          <w:docPartObj>
            <w:docPartGallery w:val="Page Numbers (Top of Page)"/>
            <w:docPartUnique/>
          </w:docPartObj>
        </w:sdtPr>
        <w:sdtEndPr/>
        <w:sdtContent>
          <w:p w14:paraId="7A5920E1" w14:textId="69DA0A3C" w:rsidR="00DD32F8" w:rsidRDefault="00DD32F8" w:rsidP="00171361">
            <w:pPr>
              <w:pStyle w:val="Footer"/>
              <w:pBdr>
                <w:top w:val="single" w:sz="4" w:space="1" w:color="auto"/>
              </w:pBdr>
              <w:jc w:val="right"/>
            </w:pPr>
            <w:r>
              <w:t xml:space="preserve">Page </w:t>
            </w:r>
            <w:r>
              <w:rPr>
                <w:b/>
                <w:bCs/>
                <w:sz w:val="24"/>
              </w:rPr>
              <w:fldChar w:fldCharType="begin"/>
            </w:r>
            <w:r>
              <w:rPr>
                <w:b/>
                <w:bCs/>
              </w:rPr>
              <w:instrText xml:space="preserve"> PAGE </w:instrText>
            </w:r>
            <w:r>
              <w:rPr>
                <w:b/>
                <w:bCs/>
                <w:sz w:val="24"/>
              </w:rPr>
              <w:fldChar w:fldCharType="separate"/>
            </w:r>
            <w:r w:rsidR="00203861">
              <w:rPr>
                <w:b/>
                <w:bCs/>
                <w:noProof/>
              </w:rPr>
              <w:t>6</w:t>
            </w:r>
            <w:r>
              <w:rPr>
                <w:b/>
                <w:bCs/>
                <w:sz w:val="24"/>
              </w:rPr>
              <w:fldChar w:fldCharType="end"/>
            </w:r>
            <w:r>
              <w:t xml:space="preserve"> of </w:t>
            </w:r>
            <w:r>
              <w:rPr>
                <w:b/>
                <w:bCs/>
                <w:sz w:val="24"/>
              </w:rPr>
              <w:fldChar w:fldCharType="begin"/>
            </w:r>
            <w:r>
              <w:rPr>
                <w:b/>
                <w:bCs/>
              </w:rPr>
              <w:instrText xml:space="preserve"> NUMPAGES  </w:instrText>
            </w:r>
            <w:r>
              <w:rPr>
                <w:b/>
                <w:bCs/>
                <w:sz w:val="24"/>
              </w:rPr>
              <w:fldChar w:fldCharType="separate"/>
            </w:r>
            <w:r w:rsidR="00203861">
              <w:rPr>
                <w:b/>
                <w:bCs/>
                <w:noProof/>
              </w:rPr>
              <w:t>6</w:t>
            </w:r>
            <w:r>
              <w:rPr>
                <w:b/>
                <w:bCs/>
                <w:sz w:val="24"/>
              </w:rPr>
              <w:fldChar w:fldCharType="end"/>
            </w:r>
          </w:p>
        </w:sdtContent>
      </w:sdt>
    </w:sdtContent>
  </w:sdt>
  <w:p w14:paraId="484F5624" w14:textId="77777777" w:rsidR="00DD32F8" w:rsidRDefault="00DD32F8">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13573ADF" w14:textId="77777777" w:rsidR="00114D34" w:rsidRDefault="00114D34" w:rsidP="00E86D3F">
      <w:r>
        <w:separator/>
      </w:r>
    </w:p>
  </w:footnote>
  <w:footnote w:type="continuationSeparator" w:id="0">
    <w:p w14:paraId="2F9D11D5" w14:textId="77777777" w:rsidR="00114D34" w:rsidRDefault="00114D34" w:rsidP="00E86D3F">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0941E083" w14:textId="2470CE3D" w:rsidR="00DD32F8" w:rsidRDefault="00DD32F8" w:rsidP="000E5EC0">
    <w:pPr>
      <w:pStyle w:val="Header"/>
      <w:pBdr>
        <w:bottom w:val="single" w:sz="4" w:space="1" w:color="auto"/>
      </w:pBdr>
    </w:pPr>
    <w:r>
      <w:t>Process Understanding Document _</w:t>
    </w:r>
    <w:r w:rsidR="00EE7CAA" w:rsidRPr="00EE7CAA">
      <w:t xml:space="preserve"> </w:t>
    </w:r>
    <w:r w:rsidR="000E5EC0">
      <w:t>Research Computing</w:t>
    </w:r>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0DC34C7"/>
    <w:multiLevelType w:val="hybridMultilevel"/>
    <w:tmpl w:val="0D2823A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16963985"/>
    <w:multiLevelType w:val="hybridMultilevel"/>
    <w:tmpl w:val="D28E3F0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16FF57A3"/>
    <w:multiLevelType w:val="hybridMultilevel"/>
    <w:tmpl w:val="8F88E1CE"/>
    <w:lvl w:ilvl="0" w:tplc="48CA016A">
      <w:start w:val="1"/>
      <w:numFmt w:val="lowerLetter"/>
      <w:lvlText w:val="%1."/>
      <w:lvlJc w:val="left"/>
      <w:pPr>
        <w:ind w:left="1080" w:hanging="360"/>
      </w:pPr>
      <w:rPr>
        <w:rFonts w:hint="default"/>
        <w:b/>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 w15:restartNumberingAfterBreak="0">
    <w:nsid w:val="1FB52129"/>
    <w:multiLevelType w:val="hybridMultilevel"/>
    <w:tmpl w:val="427E6A56"/>
    <w:lvl w:ilvl="0" w:tplc="0B94B2C8">
      <w:start w:val="1"/>
      <w:numFmt w:val="decimal"/>
      <w:pStyle w:val="Heading2"/>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2A8908F7"/>
    <w:multiLevelType w:val="hybridMultilevel"/>
    <w:tmpl w:val="B5BA5782"/>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3DCD2047"/>
    <w:multiLevelType w:val="hybridMultilevel"/>
    <w:tmpl w:val="DF6A6E38"/>
    <w:lvl w:ilvl="0" w:tplc="2332B4FC">
      <w:start w:val="22"/>
      <w:numFmt w:val="bullet"/>
      <w:lvlText w:val="-"/>
      <w:lvlJc w:val="left"/>
      <w:pPr>
        <w:ind w:left="720" w:hanging="360"/>
      </w:pPr>
      <w:rPr>
        <w:rFonts w:ascii="EYInterstate" w:eastAsia="Times New Roman" w:hAnsi="EYInterstate" w:cs="Times New Roman"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4A597A67"/>
    <w:multiLevelType w:val="hybridMultilevel"/>
    <w:tmpl w:val="977ABDEA"/>
    <w:lvl w:ilvl="0" w:tplc="6AD04D22">
      <w:start w:val="1"/>
      <w:numFmt w:val="decimal"/>
      <w:lvlText w:val="%1."/>
      <w:lvlJc w:val="left"/>
      <w:pPr>
        <w:ind w:left="720" w:hanging="360"/>
      </w:pPr>
      <w:rPr>
        <w:rFonts w:hint="default"/>
        <w:b/>
        <w:b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649A414E"/>
    <w:multiLevelType w:val="hybridMultilevel"/>
    <w:tmpl w:val="B85C47F8"/>
    <w:lvl w:ilvl="0" w:tplc="80EC7CDE">
      <w:numFmt w:val="bullet"/>
      <w:lvlText w:val="-"/>
      <w:lvlJc w:val="left"/>
      <w:pPr>
        <w:ind w:left="720" w:hanging="360"/>
      </w:pPr>
      <w:rPr>
        <w:rFonts w:ascii="Calibri Light" w:eastAsia="Times New Roman" w:hAnsi="Calibri Light" w:cs="Calibri Light"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6B1B267D"/>
    <w:multiLevelType w:val="hybridMultilevel"/>
    <w:tmpl w:val="13DAED52"/>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6FD20B90"/>
    <w:multiLevelType w:val="hybridMultilevel"/>
    <w:tmpl w:val="8078023A"/>
    <w:lvl w:ilvl="0" w:tplc="80EC7CDE">
      <w:numFmt w:val="bullet"/>
      <w:lvlText w:val="-"/>
      <w:lvlJc w:val="left"/>
      <w:pPr>
        <w:ind w:left="720" w:hanging="360"/>
      </w:pPr>
      <w:rPr>
        <w:rFonts w:ascii="Calibri Light" w:eastAsia="Times New Roman" w:hAnsi="Calibri Light" w:cs="Calibri Light"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77D755FB"/>
    <w:multiLevelType w:val="hybridMultilevel"/>
    <w:tmpl w:val="C98214EA"/>
    <w:lvl w:ilvl="0" w:tplc="9FAAD7B4">
      <w:start w:val="1"/>
      <w:numFmt w:val="upp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num w:numId="1">
    <w:abstractNumId w:val="3"/>
  </w:num>
  <w:num w:numId="2">
    <w:abstractNumId w:val="7"/>
  </w:num>
  <w:num w:numId="3">
    <w:abstractNumId w:val="9"/>
  </w:num>
  <w:num w:numId="4">
    <w:abstractNumId w:val="5"/>
  </w:num>
  <w:num w:numId="5">
    <w:abstractNumId w:val="6"/>
  </w:num>
  <w:num w:numId="6">
    <w:abstractNumId w:val="2"/>
  </w:num>
  <w:num w:numId="7">
    <w:abstractNumId w:val="10"/>
  </w:num>
  <w:num w:numId="8">
    <w:abstractNumId w:val="4"/>
  </w:num>
  <w:num w:numId="9">
    <w:abstractNumId w:val="8"/>
  </w:num>
  <w:num w:numId="10">
    <w:abstractNumId w:val="1"/>
  </w:num>
  <w:num w:numId="11">
    <w:abstractNumId w:val="0"/>
  </w:num>
  <w:numIdMacAtCleanup w:val="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drawingGridHorizontalSpacing w:val="100"/>
  <w:displayHorizontalDrawingGridEvery w:val="2"/>
  <w:characterSpacingControl w:val="doNotCompress"/>
  <w:hdrShapeDefaults>
    <o:shapedefaults v:ext="edit" spidmax="28673"/>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__Grammarly_42____i" w:val="H4sIAAAAAAAEAKtWckksSQxILCpxzi/NK1GyMqwFAAEhoTITAAAA"/>
    <w:docVar w:name="__Grammarly_42___1" w:val="H4sIAAAAAAAEAKtWcslP9kxRslIyNDYyMDC2NDe0NDUxs7A0NjFQ0lEKTi0uzszPAykwqQUATOVQTCwAAAA="/>
  </w:docVars>
  <w:rsids>
    <w:rsidRoot w:val="00E86D3F"/>
    <w:rsid w:val="00000A74"/>
    <w:rsid w:val="000010BD"/>
    <w:rsid w:val="00001162"/>
    <w:rsid w:val="000012A0"/>
    <w:rsid w:val="00001867"/>
    <w:rsid w:val="00001896"/>
    <w:rsid w:val="00001F15"/>
    <w:rsid w:val="00002488"/>
    <w:rsid w:val="00003F6F"/>
    <w:rsid w:val="000047C8"/>
    <w:rsid w:val="000056AD"/>
    <w:rsid w:val="00005711"/>
    <w:rsid w:val="00005787"/>
    <w:rsid w:val="0000622C"/>
    <w:rsid w:val="00006488"/>
    <w:rsid w:val="00007A55"/>
    <w:rsid w:val="000108FC"/>
    <w:rsid w:val="00010E6F"/>
    <w:rsid w:val="000110F3"/>
    <w:rsid w:val="000113FF"/>
    <w:rsid w:val="00011DC2"/>
    <w:rsid w:val="00012284"/>
    <w:rsid w:val="0001455F"/>
    <w:rsid w:val="00014B69"/>
    <w:rsid w:val="00014BD8"/>
    <w:rsid w:val="00015555"/>
    <w:rsid w:val="0001588F"/>
    <w:rsid w:val="0001716B"/>
    <w:rsid w:val="000211D0"/>
    <w:rsid w:val="00021A6E"/>
    <w:rsid w:val="00021D54"/>
    <w:rsid w:val="000225A9"/>
    <w:rsid w:val="0002315F"/>
    <w:rsid w:val="00023E65"/>
    <w:rsid w:val="00024312"/>
    <w:rsid w:val="0002469E"/>
    <w:rsid w:val="000252DA"/>
    <w:rsid w:val="00025542"/>
    <w:rsid w:val="00025D96"/>
    <w:rsid w:val="0002691C"/>
    <w:rsid w:val="000269AF"/>
    <w:rsid w:val="00026B8C"/>
    <w:rsid w:val="0002707E"/>
    <w:rsid w:val="0002763B"/>
    <w:rsid w:val="000277F6"/>
    <w:rsid w:val="0002797C"/>
    <w:rsid w:val="00027DEB"/>
    <w:rsid w:val="00030DC6"/>
    <w:rsid w:val="00031331"/>
    <w:rsid w:val="00031681"/>
    <w:rsid w:val="00031B53"/>
    <w:rsid w:val="00031E28"/>
    <w:rsid w:val="00032321"/>
    <w:rsid w:val="000323DA"/>
    <w:rsid w:val="00032B71"/>
    <w:rsid w:val="00034174"/>
    <w:rsid w:val="00034855"/>
    <w:rsid w:val="0003490F"/>
    <w:rsid w:val="00034FA3"/>
    <w:rsid w:val="0003519B"/>
    <w:rsid w:val="00035DBF"/>
    <w:rsid w:val="00036304"/>
    <w:rsid w:val="00036709"/>
    <w:rsid w:val="00036CD1"/>
    <w:rsid w:val="00036EB0"/>
    <w:rsid w:val="0003715C"/>
    <w:rsid w:val="00037458"/>
    <w:rsid w:val="00040450"/>
    <w:rsid w:val="00040824"/>
    <w:rsid w:val="00041521"/>
    <w:rsid w:val="00043A17"/>
    <w:rsid w:val="000449D5"/>
    <w:rsid w:val="00044D51"/>
    <w:rsid w:val="00045815"/>
    <w:rsid w:val="00045B67"/>
    <w:rsid w:val="00045BF8"/>
    <w:rsid w:val="00047A69"/>
    <w:rsid w:val="00047F21"/>
    <w:rsid w:val="000501F4"/>
    <w:rsid w:val="0005030F"/>
    <w:rsid w:val="000503EC"/>
    <w:rsid w:val="000512FF"/>
    <w:rsid w:val="00051AB7"/>
    <w:rsid w:val="0005233A"/>
    <w:rsid w:val="00052C7B"/>
    <w:rsid w:val="00052E3D"/>
    <w:rsid w:val="00053321"/>
    <w:rsid w:val="00053324"/>
    <w:rsid w:val="00053827"/>
    <w:rsid w:val="000543D9"/>
    <w:rsid w:val="000544D7"/>
    <w:rsid w:val="00054B26"/>
    <w:rsid w:val="00055281"/>
    <w:rsid w:val="00055882"/>
    <w:rsid w:val="00055D6B"/>
    <w:rsid w:val="000578E9"/>
    <w:rsid w:val="000604F3"/>
    <w:rsid w:val="000605BF"/>
    <w:rsid w:val="00060809"/>
    <w:rsid w:val="0006121B"/>
    <w:rsid w:val="0006124A"/>
    <w:rsid w:val="000626D0"/>
    <w:rsid w:val="0006346E"/>
    <w:rsid w:val="00063490"/>
    <w:rsid w:val="00064084"/>
    <w:rsid w:val="00064463"/>
    <w:rsid w:val="00064627"/>
    <w:rsid w:val="000650D9"/>
    <w:rsid w:val="000655DC"/>
    <w:rsid w:val="0006618B"/>
    <w:rsid w:val="0006622B"/>
    <w:rsid w:val="000662D6"/>
    <w:rsid w:val="00066B9F"/>
    <w:rsid w:val="00066D5A"/>
    <w:rsid w:val="00067247"/>
    <w:rsid w:val="0007078F"/>
    <w:rsid w:val="00070A7F"/>
    <w:rsid w:val="00071D2F"/>
    <w:rsid w:val="00071E61"/>
    <w:rsid w:val="000723D3"/>
    <w:rsid w:val="00072D12"/>
    <w:rsid w:val="00072D94"/>
    <w:rsid w:val="00072DCD"/>
    <w:rsid w:val="00072E30"/>
    <w:rsid w:val="0007325E"/>
    <w:rsid w:val="00073781"/>
    <w:rsid w:val="00073A78"/>
    <w:rsid w:val="00073B15"/>
    <w:rsid w:val="0007466F"/>
    <w:rsid w:val="00074ED2"/>
    <w:rsid w:val="000758C4"/>
    <w:rsid w:val="000758E4"/>
    <w:rsid w:val="00075D39"/>
    <w:rsid w:val="0007609A"/>
    <w:rsid w:val="00077815"/>
    <w:rsid w:val="00077E07"/>
    <w:rsid w:val="00080C5B"/>
    <w:rsid w:val="0008181F"/>
    <w:rsid w:val="00081A44"/>
    <w:rsid w:val="00082164"/>
    <w:rsid w:val="00082504"/>
    <w:rsid w:val="00082D1B"/>
    <w:rsid w:val="00082DC0"/>
    <w:rsid w:val="000830DF"/>
    <w:rsid w:val="000835EA"/>
    <w:rsid w:val="000837FF"/>
    <w:rsid w:val="00084F8C"/>
    <w:rsid w:val="0008567F"/>
    <w:rsid w:val="00085832"/>
    <w:rsid w:val="00085CCB"/>
    <w:rsid w:val="0008683D"/>
    <w:rsid w:val="00086881"/>
    <w:rsid w:val="0008705B"/>
    <w:rsid w:val="000876BF"/>
    <w:rsid w:val="00090E74"/>
    <w:rsid w:val="00091A5A"/>
    <w:rsid w:val="00092C0E"/>
    <w:rsid w:val="000939F7"/>
    <w:rsid w:val="00093EA8"/>
    <w:rsid w:val="00094ABC"/>
    <w:rsid w:val="000952DE"/>
    <w:rsid w:val="00096A9D"/>
    <w:rsid w:val="00096D8B"/>
    <w:rsid w:val="00096F37"/>
    <w:rsid w:val="00097306"/>
    <w:rsid w:val="00097B22"/>
    <w:rsid w:val="00097CEF"/>
    <w:rsid w:val="000A0E73"/>
    <w:rsid w:val="000A10FE"/>
    <w:rsid w:val="000A1BE8"/>
    <w:rsid w:val="000A3211"/>
    <w:rsid w:val="000A35C1"/>
    <w:rsid w:val="000A4454"/>
    <w:rsid w:val="000A4CF2"/>
    <w:rsid w:val="000A4FB4"/>
    <w:rsid w:val="000A5578"/>
    <w:rsid w:val="000A5816"/>
    <w:rsid w:val="000A6C23"/>
    <w:rsid w:val="000A739A"/>
    <w:rsid w:val="000A7FF5"/>
    <w:rsid w:val="000B0004"/>
    <w:rsid w:val="000B0164"/>
    <w:rsid w:val="000B089B"/>
    <w:rsid w:val="000B0FB8"/>
    <w:rsid w:val="000B1361"/>
    <w:rsid w:val="000B14F5"/>
    <w:rsid w:val="000B1879"/>
    <w:rsid w:val="000B1A38"/>
    <w:rsid w:val="000B1B01"/>
    <w:rsid w:val="000B1F17"/>
    <w:rsid w:val="000B2283"/>
    <w:rsid w:val="000B2E39"/>
    <w:rsid w:val="000B3C7F"/>
    <w:rsid w:val="000B41B7"/>
    <w:rsid w:val="000B4442"/>
    <w:rsid w:val="000B4AFB"/>
    <w:rsid w:val="000B5A57"/>
    <w:rsid w:val="000B60CB"/>
    <w:rsid w:val="000B632C"/>
    <w:rsid w:val="000B6720"/>
    <w:rsid w:val="000B6E48"/>
    <w:rsid w:val="000B704F"/>
    <w:rsid w:val="000B77CA"/>
    <w:rsid w:val="000B782A"/>
    <w:rsid w:val="000B79AC"/>
    <w:rsid w:val="000B7B77"/>
    <w:rsid w:val="000C02F8"/>
    <w:rsid w:val="000C03BC"/>
    <w:rsid w:val="000C0830"/>
    <w:rsid w:val="000C0B88"/>
    <w:rsid w:val="000C2583"/>
    <w:rsid w:val="000C356D"/>
    <w:rsid w:val="000C3614"/>
    <w:rsid w:val="000C39F1"/>
    <w:rsid w:val="000C4022"/>
    <w:rsid w:val="000C4A07"/>
    <w:rsid w:val="000C5BB1"/>
    <w:rsid w:val="000C6021"/>
    <w:rsid w:val="000C64F0"/>
    <w:rsid w:val="000C6649"/>
    <w:rsid w:val="000C68AE"/>
    <w:rsid w:val="000C6DA1"/>
    <w:rsid w:val="000C7076"/>
    <w:rsid w:val="000C7311"/>
    <w:rsid w:val="000C7782"/>
    <w:rsid w:val="000C7884"/>
    <w:rsid w:val="000C7F38"/>
    <w:rsid w:val="000D03FC"/>
    <w:rsid w:val="000D11D4"/>
    <w:rsid w:val="000D18DE"/>
    <w:rsid w:val="000D1B4A"/>
    <w:rsid w:val="000D20DA"/>
    <w:rsid w:val="000D46F9"/>
    <w:rsid w:val="000D4A14"/>
    <w:rsid w:val="000D4B5B"/>
    <w:rsid w:val="000D5258"/>
    <w:rsid w:val="000D5289"/>
    <w:rsid w:val="000D5346"/>
    <w:rsid w:val="000D627A"/>
    <w:rsid w:val="000D6ADE"/>
    <w:rsid w:val="000D7848"/>
    <w:rsid w:val="000D79B1"/>
    <w:rsid w:val="000E0257"/>
    <w:rsid w:val="000E071A"/>
    <w:rsid w:val="000E098C"/>
    <w:rsid w:val="000E151C"/>
    <w:rsid w:val="000E2171"/>
    <w:rsid w:val="000E27FF"/>
    <w:rsid w:val="000E33EB"/>
    <w:rsid w:val="000E3A03"/>
    <w:rsid w:val="000E4553"/>
    <w:rsid w:val="000E4A68"/>
    <w:rsid w:val="000E5025"/>
    <w:rsid w:val="000E5493"/>
    <w:rsid w:val="000E566B"/>
    <w:rsid w:val="000E5EC0"/>
    <w:rsid w:val="000E5EE2"/>
    <w:rsid w:val="000E6F39"/>
    <w:rsid w:val="000F03D3"/>
    <w:rsid w:val="000F0EA1"/>
    <w:rsid w:val="000F16AA"/>
    <w:rsid w:val="000F1A03"/>
    <w:rsid w:val="000F1F7F"/>
    <w:rsid w:val="000F2310"/>
    <w:rsid w:val="000F2815"/>
    <w:rsid w:val="000F29E8"/>
    <w:rsid w:val="000F2C6D"/>
    <w:rsid w:val="000F2EBB"/>
    <w:rsid w:val="000F40B8"/>
    <w:rsid w:val="000F426A"/>
    <w:rsid w:val="000F4A54"/>
    <w:rsid w:val="000F59B3"/>
    <w:rsid w:val="000F5EFF"/>
    <w:rsid w:val="000F676E"/>
    <w:rsid w:val="000F6C4C"/>
    <w:rsid w:val="000F7E59"/>
    <w:rsid w:val="00100317"/>
    <w:rsid w:val="00100A30"/>
    <w:rsid w:val="00100C6A"/>
    <w:rsid w:val="00101025"/>
    <w:rsid w:val="00101726"/>
    <w:rsid w:val="00101936"/>
    <w:rsid w:val="00101E09"/>
    <w:rsid w:val="0010267E"/>
    <w:rsid w:val="001030FC"/>
    <w:rsid w:val="00103205"/>
    <w:rsid w:val="00103888"/>
    <w:rsid w:val="00103B1F"/>
    <w:rsid w:val="0010791B"/>
    <w:rsid w:val="00107B78"/>
    <w:rsid w:val="00107CD8"/>
    <w:rsid w:val="00107F40"/>
    <w:rsid w:val="001100F3"/>
    <w:rsid w:val="001105C5"/>
    <w:rsid w:val="0011092A"/>
    <w:rsid w:val="00110F86"/>
    <w:rsid w:val="00110FC4"/>
    <w:rsid w:val="001132B9"/>
    <w:rsid w:val="001133CE"/>
    <w:rsid w:val="00114411"/>
    <w:rsid w:val="00114D34"/>
    <w:rsid w:val="0011639E"/>
    <w:rsid w:val="00116B4F"/>
    <w:rsid w:val="001175CB"/>
    <w:rsid w:val="001177FB"/>
    <w:rsid w:val="00117866"/>
    <w:rsid w:val="001209A7"/>
    <w:rsid w:val="0012181B"/>
    <w:rsid w:val="0012214E"/>
    <w:rsid w:val="001229C4"/>
    <w:rsid w:val="00122AFB"/>
    <w:rsid w:val="00123ADF"/>
    <w:rsid w:val="001251D1"/>
    <w:rsid w:val="00125424"/>
    <w:rsid w:val="001257D3"/>
    <w:rsid w:val="00125C06"/>
    <w:rsid w:val="00125C46"/>
    <w:rsid w:val="00125F53"/>
    <w:rsid w:val="00126B54"/>
    <w:rsid w:val="00126BE8"/>
    <w:rsid w:val="00126DE7"/>
    <w:rsid w:val="00126DFC"/>
    <w:rsid w:val="00126FB8"/>
    <w:rsid w:val="001273AE"/>
    <w:rsid w:val="00131601"/>
    <w:rsid w:val="00131994"/>
    <w:rsid w:val="00131B17"/>
    <w:rsid w:val="00131C2A"/>
    <w:rsid w:val="00132E59"/>
    <w:rsid w:val="001348CD"/>
    <w:rsid w:val="00137746"/>
    <w:rsid w:val="00140FDB"/>
    <w:rsid w:val="001410B5"/>
    <w:rsid w:val="001414DF"/>
    <w:rsid w:val="00141C7F"/>
    <w:rsid w:val="00141E8F"/>
    <w:rsid w:val="001424B0"/>
    <w:rsid w:val="00143C05"/>
    <w:rsid w:val="00144348"/>
    <w:rsid w:val="001443A7"/>
    <w:rsid w:val="001443F5"/>
    <w:rsid w:val="001457E4"/>
    <w:rsid w:val="00145A7F"/>
    <w:rsid w:val="00146C5D"/>
    <w:rsid w:val="00147EDE"/>
    <w:rsid w:val="001506A9"/>
    <w:rsid w:val="001506FF"/>
    <w:rsid w:val="001507E7"/>
    <w:rsid w:val="00150933"/>
    <w:rsid w:val="00150EAF"/>
    <w:rsid w:val="00151020"/>
    <w:rsid w:val="001515AA"/>
    <w:rsid w:val="00151E0A"/>
    <w:rsid w:val="00154B19"/>
    <w:rsid w:val="00155305"/>
    <w:rsid w:val="001557D8"/>
    <w:rsid w:val="001567D1"/>
    <w:rsid w:val="00157752"/>
    <w:rsid w:val="0015798A"/>
    <w:rsid w:val="00157CE1"/>
    <w:rsid w:val="00160C97"/>
    <w:rsid w:val="001611E6"/>
    <w:rsid w:val="001617BA"/>
    <w:rsid w:val="00161B99"/>
    <w:rsid w:val="00162931"/>
    <w:rsid w:val="00162DBF"/>
    <w:rsid w:val="001637BD"/>
    <w:rsid w:val="00163E6A"/>
    <w:rsid w:val="00165F1C"/>
    <w:rsid w:val="0016602B"/>
    <w:rsid w:val="00166A21"/>
    <w:rsid w:val="00167375"/>
    <w:rsid w:val="001676BF"/>
    <w:rsid w:val="00167FD7"/>
    <w:rsid w:val="001702DA"/>
    <w:rsid w:val="001704C0"/>
    <w:rsid w:val="00171361"/>
    <w:rsid w:val="00171387"/>
    <w:rsid w:val="00171992"/>
    <w:rsid w:val="00172492"/>
    <w:rsid w:val="001731CF"/>
    <w:rsid w:val="001739C8"/>
    <w:rsid w:val="00173B21"/>
    <w:rsid w:val="00173B5D"/>
    <w:rsid w:val="00174A0A"/>
    <w:rsid w:val="00174E41"/>
    <w:rsid w:val="00174F2F"/>
    <w:rsid w:val="00174FAD"/>
    <w:rsid w:val="00175399"/>
    <w:rsid w:val="00176490"/>
    <w:rsid w:val="0017659A"/>
    <w:rsid w:val="00177023"/>
    <w:rsid w:val="00177194"/>
    <w:rsid w:val="001806F6"/>
    <w:rsid w:val="00180C8F"/>
    <w:rsid w:val="001815AE"/>
    <w:rsid w:val="00181615"/>
    <w:rsid w:val="00181926"/>
    <w:rsid w:val="00181D4F"/>
    <w:rsid w:val="00181E71"/>
    <w:rsid w:val="00183B58"/>
    <w:rsid w:val="00183ED0"/>
    <w:rsid w:val="00184C60"/>
    <w:rsid w:val="00184E8C"/>
    <w:rsid w:val="001859F9"/>
    <w:rsid w:val="00187268"/>
    <w:rsid w:val="0018737D"/>
    <w:rsid w:val="00187B97"/>
    <w:rsid w:val="001900C8"/>
    <w:rsid w:val="00190F6B"/>
    <w:rsid w:val="001915BB"/>
    <w:rsid w:val="00191BF7"/>
    <w:rsid w:val="001927B1"/>
    <w:rsid w:val="00192A7D"/>
    <w:rsid w:val="001941DF"/>
    <w:rsid w:val="001950C0"/>
    <w:rsid w:val="001957F5"/>
    <w:rsid w:val="00196683"/>
    <w:rsid w:val="00196ACF"/>
    <w:rsid w:val="00197281"/>
    <w:rsid w:val="00197464"/>
    <w:rsid w:val="00197CAD"/>
    <w:rsid w:val="001A02DD"/>
    <w:rsid w:val="001A051C"/>
    <w:rsid w:val="001A0A1E"/>
    <w:rsid w:val="001A12DA"/>
    <w:rsid w:val="001A12E9"/>
    <w:rsid w:val="001A1339"/>
    <w:rsid w:val="001A1AD6"/>
    <w:rsid w:val="001A1DB4"/>
    <w:rsid w:val="001A2C36"/>
    <w:rsid w:val="001A35C0"/>
    <w:rsid w:val="001A369A"/>
    <w:rsid w:val="001A4157"/>
    <w:rsid w:val="001A4E2E"/>
    <w:rsid w:val="001A4F70"/>
    <w:rsid w:val="001A5141"/>
    <w:rsid w:val="001A5D77"/>
    <w:rsid w:val="001A5FA2"/>
    <w:rsid w:val="001A6739"/>
    <w:rsid w:val="001A675E"/>
    <w:rsid w:val="001A742D"/>
    <w:rsid w:val="001A743C"/>
    <w:rsid w:val="001B14F2"/>
    <w:rsid w:val="001B1671"/>
    <w:rsid w:val="001B1F36"/>
    <w:rsid w:val="001B27CF"/>
    <w:rsid w:val="001B387F"/>
    <w:rsid w:val="001B5116"/>
    <w:rsid w:val="001B629F"/>
    <w:rsid w:val="001B660A"/>
    <w:rsid w:val="001B69B9"/>
    <w:rsid w:val="001B7273"/>
    <w:rsid w:val="001B7360"/>
    <w:rsid w:val="001B7519"/>
    <w:rsid w:val="001B751B"/>
    <w:rsid w:val="001C011C"/>
    <w:rsid w:val="001C0A9D"/>
    <w:rsid w:val="001C0DE3"/>
    <w:rsid w:val="001C1C06"/>
    <w:rsid w:val="001C1C90"/>
    <w:rsid w:val="001C2D92"/>
    <w:rsid w:val="001C30A6"/>
    <w:rsid w:val="001C30C5"/>
    <w:rsid w:val="001C347F"/>
    <w:rsid w:val="001C393D"/>
    <w:rsid w:val="001C3BB6"/>
    <w:rsid w:val="001C4531"/>
    <w:rsid w:val="001C49E0"/>
    <w:rsid w:val="001C500F"/>
    <w:rsid w:val="001C58F6"/>
    <w:rsid w:val="001C65BB"/>
    <w:rsid w:val="001C73FA"/>
    <w:rsid w:val="001C7468"/>
    <w:rsid w:val="001C7904"/>
    <w:rsid w:val="001C7912"/>
    <w:rsid w:val="001D0608"/>
    <w:rsid w:val="001D07E4"/>
    <w:rsid w:val="001D0F4B"/>
    <w:rsid w:val="001D15D7"/>
    <w:rsid w:val="001D1BB9"/>
    <w:rsid w:val="001D3E3B"/>
    <w:rsid w:val="001D6476"/>
    <w:rsid w:val="001D68DA"/>
    <w:rsid w:val="001D762C"/>
    <w:rsid w:val="001E0755"/>
    <w:rsid w:val="001E158A"/>
    <w:rsid w:val="001E163B"/>
    <w:rsid w:val="001E260D"/>
    <w:rsid w:val="001E29D4"/>
    <w:rsid w:val="001E388B"/>
    <w:rsid w:val="001E437B"/>
    <w:rsid w:val="001E43AE"/>
    <w:rsid w:val="001E67BD"/>
    <w:rsid w:val="001E7102"/>
    <w:rsid w:val="001E7E16"/>
    <w:rsid w:val="001E7F45"/>
    <w:rsid w:val="001F0E3C"/>
    <w:rsid w:val="001F0FDB"/>
    <w:rsid w:val="001F1819"/>
    <w:rsid w:val="001F269E"/>
    <w:rsid w:val="001F335F"/>
    <w:rsid w:val="001F3ADE"/>
    <w:rsid w:val="001F3CDE"/>
    <w:rsid w:val="001F49F5"/>
    <w:rsid w:val="001F4EF7"/>
    <w:rsid w:val="001F5C74"/>
    <w:rsid w:val="001F7C9F"/>
    <w:rsid w:val="0020005A"/>
    <w:rsid w:val="002009BF"/>
    <w:rsid w:val="002010AF"/>
    <w:rsid w:val="00201EE2"/>
    <w:rsid w:val="002024AE"/>
    <w:rsid w:val="00202A77"/>
    <w:rsid w:val="00202BC7"/>
    <w:rsid w:val="002034CB"/>
    <w:rsid w:val="00203861"/>
    <w:rsid w:val="00204DA7"/>
    <w:rsid w:val="00205380"/>
    <w:rsid w:val="002053C7"/>
    <w:rsid w:val="00206C2F"/>
    <w:rsid w:val="00207970"/>
    <w:rsid w:val="002108ED"/>
    <w:rsid w:val="00211802"/>
    <w:rsid w:val="00211B5C"/>
    <w:rsid w:val="00211DF1"/>
    <w:rsid w:val="00212BBD"/>
    <w:rsid w:val="002131E2"/>
    <w:rsid w:val="00213D9D"/>
    <w:rsid w:val="00213F07"/>
    <w:rsid w:val="00215545"/>
    <w:rsid w:val="00215B6A"/>
    <w:rsid w:val="002163E4"/>
    <w:rsid w:val="00217AA1"/>
    <w:rsid w:val="0022055D"/>
    <w:rsid w:val="00220889"/>
    <w:rsid w:val="002208BF"/>
    <w:rsid w:val="00220C4D"/>
    <w:rsid w:val="00220CA6"/>
    <w:rsid w:val="00221317"/>
    <w:rsid w:val="0022191F"/>
    <w:rsid w:val="002221E2"/>
    <w:rsid w:val="00222407"/>
    <w:rsid w:val="0022252B"/>
    <w:rsid w:val="002235C4"/>
    <w:rsid w:val="002235EA"/>
    <w:rsid w:val="002235FD"/>
    <w:rsid w:val="00223CAC"/>
    <w:rsid w:val="0022416A"/>
    <w:rsid w:val="00224D82"/>
    <w:rsid w:val="00224EF6"/>
    <w:rsid w:val="00225194"/>
    <w:rsid w:val="00226B4A"/>
    <w:rsid w:val="00227150"/>
    <w:rsid w:val="00227309"/>
    <w:rsid w:val="00227649"/>
    <w:rsid w:val="002278DE"/>
    <w:rsid w:val="002303CE"/>
    <w:rsid w:val="002306F7"/>
    <w:rsid w:val="00230AAF"/>
    <w:rsid w:val="0023138C"/>
    <w:rsid w:val="002316C5"/>
    <w:rsid w:val="002326E1"/>
    <w:rsid w:val="00232776"/>
    <w:rsid w:val="00232A03"/>
    <w:rsid w:val="00232C81"/>
    <w:rsid w:val="00232CB8"/>
    <w:rsid w:val="00233CCB"/>
    <w:rsid w:val="002341FC"/>
    <w:rsid w:val="002343D8"/>
    <w:rsid w:val="0023458C"/>
    <w:rsid w:val="00235BAA"/>
    <w:rsid w:val="00236A56"/>
    <w:rsid w:val="002376D6"/>
    <w:rsid w:val="00237E76"/>
    <w:rsid w:val="00240049"/>
    <w:rsid w:val="00240193"/>
    <w:rsid w:val="00240848"/>
    <w:rsid w:val="00241A1F"/>
    <w:rsid w:val="00241D3E"/>
    <w:rsid w:val="00242AE0"/>
    <w:rsid w:val="00242E0B"/>
    <w:rsid w:val="00243FC0"/>
    <w:rsid w:val="002443C4"/>
    <w:rsid w:val="00245B7A"/>
    <w:rsid w:val="0024608C"/>
    <w:rsid w:val="002461EF"/>
    <w:rsid w:val="0024657C"/>
    <w:rsid w:val="00246BB1"/>
    <w:rsid w:val="00246C82"/>
    <w:rsid w:val="00246DF1"/>
    <w:rsid w:val="00246F3E"/>
    <w:rsid w:val="002472A7"/>
    <w:rsid w:val="002504E4"/>
    <w:rsid w:val="00250D6D"/>
    <w:rsid w:val="0025144F"/>
    <w:rsid w:val="002518B1"/>
    <w:rsid w:val="00251CF5"/>
    <w:rsid w:val="00252556"/>
    <w:rsid w:val="00252592"/>
    <w:rsid w:val="00252A1F"/>
    <w:rsid w:val="0025346E"/>
    <w:rsid w:val="00253B17"/>
    <w:rsid w:val="00253C57"/>
    <w:rsid w:val="00254282"/>
    <w:rsid w:val="00254463"/>
    <w:rsid w:val="00254FDF"/>
    <w:rsid w:val="0025532C"/>
    <w:rsid w:val="00255F62"/>
    <w:rsid w:val="002567C1"/>
    <w:rsid w:val="00256C7B"/>
    <w:rsid w:val="00256DC7"/>
    <w:rsid w:val="00257567"/>
    <w:rsid w:val="00257753"/>
    <w:rsid w:val="002602FE"/>
    <w:rsid w:val="0026066E"/>
    <w:rsid w:val="00260CC3"/>
    <w:rsid w:val="0026132C"/>
    <w:rsid w:val="00262878"/>
    <w:rsid w:val="002640CA"/>
    <w:rsid w:val="00264A27"/>
    <w:rsid w:val="00264CD0"/>
    <w:rsid w:val="00264F52"/>
    <w:rsid w:val="002651FF"/>
    <w:rsid w:val="0026539F"/>
    <w:rsid w:val="00267D6C"/>
    <w:rsid w:val="00270C94"/>
    <w:rsid w:val="0027198D"/>
    <w:rsid w:val="00271B63"/>
    <w:rsid w:val="00271CC8"/>
    <w:rsid w:val="00271FD9"/>
    <w:rsid w:val="00272731"/>
    <w:rsid w:val="00274462"/>
    <w:rsid w:val="00274BE5"/>
    <w:rsid w:val="0027549D"/>
    <w:rsid w:val="00275BD2"/>
    <w:rsid w:val="00275D9C"/>
    <w:rsid w:val="00276039"/>
    <w:rsid w:val="00276DE0"/>
    <w:rsid w:val="00276FD8"/>
    <w:rsid w:val="00277D43"/>
    <w:rsid w:val="00280EFF"/>
    <w:rsid w:val="00281101"/>
    <w:rsid w:val="002815B2"/>
    <w:rsid w:val="00281A23"/>
    <w:rsid w:val="00281D53"/>
    <w:rsid w:val="00282488"/>
    <w:rsid w:val="002826F5"/>
    <w:rsid w:val="00282BE0"/>
    <w:rsid w:val="00282DB7"/>
    <w:rsid w:val="00283219"/>
    <w:rsid w:val="002855C4"/>
    <w:rsid w:val="00286069"/>
    <w:rsid w:val="00286D9F"/>
    <w:rsid w:val="00287DE8"/>
    <w:rsid w:val="0029009F"/>
    <w:rsid w:val="00290967"/>
    <w:rsid w:val="00290B4A"/>
    <w:rsid w:val="00291740"/>
    <w:rsid w:val="0029207E"/>
    <w:rsid w:val="0029225F"/>
    <w:rsid w:val="002925C7"/>
    <w:rsid w:val="00292BBA"/>
    <w:rsid w:val="00293D48"/>
    <w:rsid w:val="0029480E"/>
    <w:rsid w:val="002954A9"/>
    <w:rsid w:val="00295CB5"/>
    <w:rsid w:val="00295D0D"/>
    <w:rsid w:val="00295F7B"/>
    <w:rsid w:val="00297268"/>
    <w:rsid w:val="0029790C"/>
    <w:rsid w:val="002A00CC"/>
    <w:rsid w:val="002A037B"/>
    <w:rsid w:val="002A0B91"/>
    <w:rsid w:val="002A0D3D"/>
    <w:rsid w:val="002A1326"/>
    <w:rsid w:val="002A15B8"/>
    <w:rsid w:val="002A2510"/>
    <w:rsid w:val="002A256D"/>
    <w:rsid w:val="002A33D3"/>
    <w:rsid w:val="002A3F62"/>
    <w:rsid w:val="002A5829"/>
    <w:rsid w:val="002A5920"/>
    <w:rsid w:val="002A5E70"/>
    <w:rsid w:val="002A6586"/>
    <w:rsid w:val="002A739A"/>
    <w:rsid w:val="002A797F"/>
    <w:rsid w:val="002B02CC"/>
    <w:rsid w:val="002B1465"/>
    <w:rsid w:val="002B18D4"/>
    <w:rsid w:val="002B1BBD"/>
    <w:rsid w:val="002B1CA1"/>
    <w:rsid w:val="002B230F"/>
    <w:rsid w:val="002B2352"/>
    <w:rsid w:val="002B298E"/>
    <w:rsid w:val="002B3FCB"/>
    <w:rsid w:val="002B4A87"/>
    <w:rsid w:val="002B4E9C"/>
    <w:rsid w:val="002B5F5A"/>
    <w:rsid w:val="002B72AD"/>
    <w:rsid w:val="002B78A4"/>
    <w:rsid w:val="002C0B26"/>
    <w:rsid w:val="002C0B7B"/>
    <w:rsid w:val="002C1789"/>
    <w:rsid w:val="002C1C89"/>
    <w:rsid w:val="002C1CF8"/>
    <w:rsid w:val="002C218D"/>
    <w:rsid w:val="002C27DE"/>
    <w:rsid w:val="002C2CA5"/>
    <w:rsid w:val="002C3B9A"/>
    <w:rsid w:val="002C452A"/>
    <w:rsid w:val="002C49AB"/>
    <w:rsid w:val="002C54AE"/>
    <w:rsid w:val="002C5D36"/>
    <w:rsid w:val="002C63A6"/>
    <w:rsid w:val="002C6A1D"/>
    <w:rsid w:val="002C6FD1"/>
    <w:rsid w:val="002C7042"/>
    <w:rsid w:val="002C75D9"/>
    <w:rsid w:val="002C7B7B"/>
    <w:rsid w:val="002D029D"/>
    <w:rsid w:val="002D299B"/>
    <w:rsid w:val="002D2E5D"/>
    <w:rsid w:val="002D41E1"/>
    <w:rsid w:val="002D431D"/>
    <w:rsid w:val="002D6DF2"/>
    <w:rsid w:val="002D77AC"/>
    <w:rsid w:val="002E056E"/>
    <w:rsid w:val="002E0775"/>
    <w:rsid w:val="002E0EDA"/>
    <w:rsid w:val="002E2535"/>
    <w:rsid w:val="002E2730"/>
    <w:rsid w:val="002E2B36"/>
    <w:rsid w:val="002E30C3"/>
    <w:rsid w:val="002E3304"/>
    <w:rsid w:val="002E3A22"/>
    <w:rsid w:val="002E3A52"/>
    <w:rsid w:val="002E4643"/>
    <w:rsid w:val="002E4760"/>
    <w:rsid w:val="002E4B6E"/>
    <w:rsid w:val="002E4F64"/>
    <w:rsid w:val="002E56B8"/>
    <w:rsid w:val="002E5AC2"/>
    <w:rsid w:val="002E6CA8"/>
    <w:rsid w:val="002E6FFB"/>
    <w:rsid w:val="002E70D2"/>
    <w:rsid w:val="002E7491"/>
    <w:rsid w:val="002E798F"/>
    <w:rsid w:val="002E7B16"/>
    <w:rsid w:val="002E7C7E"/>
    <w:rsid w:val="002F0135"/>
    <w:rsid w:val="002F03E7"/>
    <w:rsid w:val="002F047F"/>
    <w:rsid w:val="002F0C4E"/>
    <w:rsid w:val="002F0CD5"/>
    <w:rsid w:val="002F21F0"/>
    <w:rsid w:val="002F2C9A"/>
    <w:rsid w:val="002F403E"/>
    <w:rsid w:val="002F4509"/>
    <w:rsid w:val="002F5F0D"/>
    <w:rsid w:val="002F7571"/>
    <w:rsid w:val="00300242"/>
    <w:rsid w:val="003006FA"/>
    <w:rsid w:val="00300F85"/>
    <w:rsid w:val="0030120F"/>
    <w:rsid w:val="003013B8"/>
    <w:rsid w:val="003029D3"/>
    <w:rsid w:val="00302B29"/>
    <w:rsid w:val="00303664"/>
    <w:rsid w:val="00303947"/>
    <w:rsid w:val="00303C65"/>
    <w:rsid w:val="00305300"/>
    <w:rsid w:val="00305B4B"/>
    <w:rsid w:val="0030630B"/>
    <w:rsid w:val="0030662B"/>
    <w:rsid w:val="003068AE"/>
    <w:rsid w:val="00307BAE"/>
    <w:rsid w:val="00311518"/>
    <w:rsid w:val="003119A0"/>
    <w:rsid w:val="00311E69"/>
    <w:rsid w:val="00311F86"/>
    <w:rsid w:val="00312215"/>
    <w:rsid w:val="003126A6"/>
    <w:rsid w:val="0031377C"/>
    <w:rsid w:val="003137D7"/>
    <w:rsid w:val="003143D9"/>
    <w:rsid w:val="00314EE6"/>
    <w:rsid w:val="0031515A"/>
    <w:rsid w:val="003156CA"/>
    <w:rsid w:val="00315868"/>
    <w:rsid w:val="00315E2E"/>
    <w:rsid w:val="0031612A"/>
    <w:rsid w:val="00320CA2"/>
    <w:rsid w:val="00321088"/>
    <w:rsid w:val="003218CC"/>
    <w:rsid w:val="00321CCF"/>
    <w:rsid w:val="0032246F"/>
    <w:rsid w:val="0032290B"/>
    <w:rsid w:val="00322B0A"/>
    <w:rsid w:val="00322D89"/>
    <w:rsid w:val="0032343B"/>
    <w:rsid w:val="00323860"/>
    <w:rsid w:val="0032414D"/>
    <w:rsid w:val="003246E3"/>
    <w:rsid w:val="003247BA"/>
    <w:rsid w:val="0032494D"/>
    <w:rsid w:val="00324E60"/>
    <w:rsid w:val="00324ECD"/>
    <w:rsid w:val="00325100"/>
    <w:rsid w:val="003251C2"/>
    <w:rsid w:val="00325FD3"/>
    <w:rsid w:val="00326FAC"/>
    <w:rsid w:val="003277DC"/>
    <w:rsid w:val="00330179"/>
    <w:rsid w:val="00330CA6"/>
    <w:rsid w:val="00330E84"/>
    <w:rsid w:val="00333952"/>
    <w:rsid w:val="00334645"/>
    <w:rsid w:val="003346B1"/>
    <w:rsid w:val="00335059"/>
    <w:rsid w:val="0033531F"/>
    <w:rsid w:val="00335640"/>
    <w:rsid w:val="003358F9"/>
    <w:rsid w:val="00335C1E"/>
    <w:rsid w:val="00336AE8"/>
    <w:rsid w:val="00337884"/>
    <w:rsid w:val="00337B50"/>
    <w:rsid w:val="00337F17"/>
    <w:rsid w:val="00337F96"/>
    <w:rsid w:val="00340946"/>
    <w:rsid w:val="00340E28"/>
    <w:rsid w:val="00340F2E"/>
    <w:rsid w:val="00341241"/>
    <w:rsid w:val="00341EF8"/>
    <w:rsid w:val="0034234A"/>
    <w:rsid w:val="00342FD4"/>
    <w:rsid w:val="00343A4E"/>
    <w:rsid w:val="00343C99"/>
    <w:rsid w:val="00343F82"/>
    <w:rsid w:val="00343F83"/>
    <w:rsid w:val="0034502D"/>
    <w:rsid w:val="003453B3"/>
    <w:rsid w:val="0034569A"/>
    <w:rsid w:val="003462CB"/>
    <w:rsid w:val="00347460"/>
    <w:rsid w:val="003477FF"/>
    <w:rsid w:val="00347822"/>
    <w:rsid w:val="00347E67"/>
    <w:rsid w:val="00350505"/>
    <w:rsid w:val="003505AF"/>
    <w:rsid w:val="00350732"/>
    <w:rsid w:val="00350ADD"/>
    <w:rsid w:val="00350DDE"/>
    <w:rsid w:val="00351047"/>
    <w:rsid w:val="003514ED"/>
    <w:rsid w:val="00351BBD"/>
    <w:rsid w:val="0035284A"/>
    <w:rsid w:val="0035286E"/>
    <w:rsid w:val="0035327B"/>
    <w:rsid w:val="003532FB"/>
    <w:rsid w:val="00354014"/>
    <w:rsid w:val="00354821"/>
    <w:rsid w:val="00354B4D"/>
    <w:rsid w:val="00355D49"/>
    <w:rsid w:val="00356F9C"/>
    <w:rsid w:val="00356FBA"/>
    <w:rsid w:val="00357BD7"/>
    <w:rsid w:val="003602BA"/>
    <w:rsid w:val="00361A81"/>
    <w:rsid w:val="00361EFB"/>
    <w:rsid w:val="00362567"/>
    <w:rsid w:val="00362E1A"/>
    <w:rsid w:val="00362FE1"/>
    <w:rsid w:val="00363D72"/>
    <w:rsid w:val="00364458"/>
    <w:rsid w:val="00364C90"/>
    <w:rsid w:val="00366694"/>
    <w:rsid w:val="003672C5"/>
    <w:rsid w:val="0036789A"/>
    <w:rsid w:val="003678B2"/>
    <w:rsid w:val="00367F46"/>
    <w:rsid w:val="003700E2"/>
    <w:rsid w:val="00370995"/>
    <w:rsid w:val="00370CD9"/>
    <w:rsid w:val="00370E30"/>
    <w:rsid w:val="00370FBF"/>
    <w:rsid w:val="00371370"/>
    <w:rsid w:val="00371CC6"/>
    <w:rsid w:val="00371CF8"/>
    <w:rsid w:val="0037205E"/>
    <w:rsid w:val="0037221E"/>
    <w:rsid w:val="00372B32"/>
    <w:rsid w:val="00373346"/>
    <w:rsid w:val="00374448"/>
    <w:rsid w:val="003747F6"/>
    <w:rsid w:val="00374A78"/>
    <w:rsid w:val="0037507E"/>
    <w:rsid w:val="003763B6"/>
    <w:rsid w:val="00376970"/>
    <w:rsid w:val="003770B2"/>
    <w:rsid w:val="0037778F"/>
    <w:rsid w:val="0038205F"/>
    <w:rsid w:val="003823B1"/>
    <w:rsid w:val="00382D4D"/>
    <w:rsid w:val="003834FB"/>
    <w:rsid w:val="003836A4"/>
    <w:rsid w:val="00384129"/>
    <w:rsid w:val="00384138"/>
    <w:rsid w:val="00384E62"/>
    <w:rsid w:val="0038523F"/>
    <w:rsid w:val="0038534F"/>
    <w:rsid w:val="003861B4"/>
    <w:rsid w:val="003877B4"/>
    <w:rsid w:val="003901BF"/>
    <w:rsid w:val="00390411"/>
    <w:rsid w:val="00391E7D"/>
    <w:rsid w:val="00391F65"/>
    <w:rsid w:val="003934AD"/>
    <w:rsid w:val="00393538"/>
    <w:rsid w:val="003941AD"/>
    <w:rsid w:val="003949DB"/>
    <w:rsid w:val="003955BE"/>
    <w:rsid w:val="00395C01"/>
    <w:rsid w:val="00395C72"/>
    <w:rsid w:val="00395E79"/>
    <w:rsid w:val="00396771"/>
    <w:rsid w:val="003968AD"/>
    <w:rsid w:val="00397AF3"/>
    <w:rsid w:val="00397F08"/>
    <w:rsid w:val="003A0BD7"/>
    <w:rsid w:val="003A0E96"/>
    <w:rsid w:val="003A0F34"/>
    <w:rsid w:val="003A21D8"/>
    <w:rsid w:val="003A2BE8"/>
    <w:rsid w:val="003A33F6"/>
    <w:rsid w:val="003A3898"/>
    <w:rsid w:val="003A5052"/>
    <w:rsid w:val="003A558D"/>
    <w:rsid w:val="003A5A34"/>
    <w:rsid w:val="003A5AB7"/>
    <w:rsid w:val="003A638C"/>
    <w:rsid w:val="003A6889"/>
    <w:rsid w:val="003B0151"/>
    <w:rsid w:val="003B062E"/>
    <w:rsid w:val="003B06FD"/>
    <w:rsid w:val="003B1096"/>
    <w:rsid w:val="003B22A4"/>
    <w:rsid w:val="003B2A56"/>
    <w:rsid w:val="003B349B"/>
    <w:rsid w:val="003B4050"/>
    <w:rsid w:val="003B409D"/>
    <w:rsid w:val="003B432F"/>
    <w:rsid w:val="003B53E2"/>
    <w:rsid w:val="003B5D92"/>
    <w:rsid w:val="003B619F"/>
    <w:rsid w:val="003B6AC8"/>
    <w:rsid w:val="003B6B71"/>
    <w:rsid w:val="003B7450"/>
    <w:rsid w:val="003B7EED"/>
    <w:rsid w:val="003C1C7D"/>
    <w:rsid w:val="003C212D"/>
    <w:rsid w:val="003C2FBF"/>
    <w:rsid w:val="003C4589"/>
    <w:rsid w:val="003C7A3A"/>
    <w:rsid w:val="003C7A47"/>
    <w:rsid w:val="003D11C6"/>
    <w:rsid w:val="003D36B0"/>
    <w:rsid w:val="003D402A"/>
    <w:rsid w:val="003D4FA4"/>
    <w:rsid w:val="003D610D"/>
    <w:rsid w:val="003D6837"/>
    <w:rsid w:val="003D6A54"/>
    <w:rsid w:val="003D6A7E"/>
    <w:rsid w:val="003D748F"/>
    <w:rsid w:val="003D7973"/>
    <w:rsid w:val="003D7C76"/>
    <w:rsid w:val="003E0681"/>
    <w:rsid w:val="003E1F44"/>
    <w:rsid w:val="003E1F96"/>
    <w:rsid w:val="003E25FE"/>
    <w:rsid w:val="003E3AA9"/>
    <w:rsid w:val="003E54C2"/>
    <w:rsid w:val="003E6106"/>
    <w:rsid w:val="003E61A6"/>
    <w:rsid w:val="003E6854"/>
    <w:rsid w:val="003E6B92"/>
    <w:rsid w:val="003E6DA1"/>
    <w:rsid w:val="003F01A7"/>
    <w:rsid w:val="003F0D0C"/>
    <w:rsid w:val="003F1729"/>
    <w:rsid w:val="003F1F24"/>
    <w:rsid w:val="003F37ED"/>
    <w:rsid w:val="003F3A18"/>
    <w:rsid w:val="003F430D"/>
    <w:rsid w:val="003F58BD"/>
    <w:rsid w:val="003F5B34"/>
    <w:rsid w:val="003F5F1D"/>
    <w:rsid w:val="003F70C3"/>
    <w:rsid w:val="004007EA"/>
    <w:rsid w:val="004008EE"/>
    <w:rsid w:val="004012B0"/>
    <w:rsid w:val="00403295"/>
    <w:rsid w:val="004032E7"/>
    <w:rsid w:val="00403933"/>
    <w:rsid w:val="00405C03"/>
    <w:rsid w:val="0040740D"/>
    <w:rsid w:val="004079FD"/>
    <w:rsid w:val="00410B5B"/>
    <w:rsid w:val="0041166F"/>
    <w:rsid w:val="00411978"/>
    <w:rsid w:val="00411AE2"/>
    <w:rsid w:val="00411BDE"/>
    <w:rsid w:val="00414A21"/>
    <w:rsid w:val="00414DC6"/>
    <w:rsid w:val="00415728"/>
    <w:rsid w:val="004158E6"/>
    <w:rsid w:val="00416625"/>
    <w:rsid w:val="00416780"/>
    <w:rsid w:val="004172B5"/>
    <w:rsid w:val="00417A0A"/>
    <w:rsid w:val="00417F8A"/>
    <w:rsid w:val="0042009B"/>
    <w:rsid w:val="004204FA"/>
    <w:rsid w:val="004207C0"/>
    <w:rsid w:val="00421772"/>
    <w:rsid w:val="00422154"/>
    <w:rsid w:val="00423664"/>
    <w:rsid w:val="00423B83"/>
    <w:rsid w:val="00424858"/>
    <w:rsid w:val="0042494E"/>
    <w:rsid w:val="00425844"/>
    <w:rsid w:val="00426158"/>
    <w:rsid w:val="0042676A"/>
    <w:rsid w:val="004269B5"/>
    <w:rsid w:val="00426DB8"/>
    <w:rsid w:val="00427AA2"/>
    <w:rsid w:val="00427F8C"/>
    <w:rsid w:val="00427FF5"/>
    <w:rsid w:val="004302C0"/>
    <w:rsid w:val="0043056B"/>
    <w:rsid w:val="004305E8"/>
    <w:rsid w:val="004310DD"/>
    <w:rsid w:val="00432167"/>
    <w:rsid w:val="00433354"/>
    <w:rsid w:val="0043362A"/>
    <w:rsid w:val="00434350"/>
    <w:rsid w:val="00434B61"/>
    <w:rsid w:val="00434DA1"/>
    <w:rsid w:val="0043502A"/>
    <w:rsid w:val="004351B4"/>
    <w:rsid w:val="004351D8"/>
    <w:rsid w:val="00435B21"/>
    <w:rsid w:val="004363F2"/>
    <w:rsid w:val="00436662"/>
    <w:rsid w:val="004371AC"/>
    <w:rsid w:val="004376D3"/>
    <w:rsid w:val="00437C11"/>
    <w:rsid w:val="0044154E"/>
    <w:rsid w:val="00441776"/>
    <w:rsid w:val="00441993"/>
    <w:rsid w:val="00442195"/>
    <w:rsid w:val="0044296D"/>
    <w:rsid w:val="00442CA3"/>
    <w:rsid w:val="004434D6"/>
    <w:rsid w:val="00443537"/>
    <w:rsid w:val="0044555F"/>
    <w:rsid w:val="00445E19"/>
    <w:rsid w:val="0044719B"/>
    <w:rsid w:val="00450A54"/>
    <w:rsid w:val="00450A91"/>
    <w:rsid w:val="00450CAB"/>
    <w:rsid w:val="0045110E"/>
    <w:rsid w:val="00451311"/>
    <w:rsid w:val="00451C76"/>
    <w:rsid w:val="00453182"/>
    <w:rsid w:val="00453578"/>
    <w:rsid w:val="00454B5B"/>
    <w:rsid w:val="00454FDE"/>
    <w:rsid w:val="00455D72"/>
    <w:rsid w:val="004566C5"/>
    <w:rsid w:val="00456A6D"/>
    <w:rsid w:val="004575BD"/>
    <w:rsid w:val="00457ADD"/>
    <w:rsid w:val="00457CCB"/>
    <w:rsid w:val="00460343"/>
    <w:rsid w:val="00460D06"/>
    <w:rsid w:val="0046353B"/>
    <w:rsid w:val="004637A1"/>
    <w:rsid w:val="004638DD"/>
    <w:rsid w:val="00464670"/>
    <w:rsid w:val="00464A1C"/>
    <w:rsid w:val="00465A36"/>
    <w:rsid w:val="00466238"/>
    <w:rsid w:val="004664A2"/>
    <w:rsid w:val="00466914"/>
    <w:rsid w:val="00466EDA"/>
    <w:rsid w:val="00466FB1"/>
    <w:rsid w:val="00467433"/>
    <w:rsid w:val="004723D7"/>
    <w:rsid w:val="00472CCE"/>
    <w:rsid w:val="0047436D"/>
    <w:rsid w:val="004743C9"/>
    <w:rsid w:val="0047458A"/>
    <w:rsid w:val="00475F98"/>
    <w:rsid w:val="004762C5"/>
    <w:rsid w:val="004771BE"/>
    <w:rsid w:val="00477EE7"/>
    <w:rsid w:val="0048025C"/>
    <w:rsid w:val="00480976"/>
    <w:rsid w:val="004810C0"/>
    <w:rsid w:val="004818F3"/>
    <w:rsid w:val="00481CFC"/>
    <w:rsid w:val="00482118"/>
    <w:rsid w:val="00482DAD"/>
    <w:rsid w:val="00483484"/>
    <w:rsid w:val="0048394B"/>
    <w:rsid w:val="00484A47"/>
    <w:rsid w:val="0048589D"/>
    <w:rsid w:val="00485C72"/>
    <w:rsid w:val="00487554"/>
    <w:rsid w:val="00490D53"/>
    <w:rsid w:val="00494AF5"/>
    <w:rsid w:val="00494E80"/>
    <w:rsid w:val="00495163"/>
    <w:rsid w:val="0049590F"/>
    <w:rsid w:val="004959EC"/>
    <w:rsid w:val="00495A2C"/>
    <w:rsid w:val="00496D6F"/>
    <w:rsid w:val="00496D92"/>
    <w:rsid w:val="004A0C1A"/>
    <w:rsid w:val="004A1101"/>
    <w:rsid w:val="004A1891"/>
    <w:rsid w:val="004A1A05"/>
    <w:rsid w:val="004A1A26"/>
    <w:rsid w:val="004A1E58"/>
    <w:rsid w:val="004A2258"/>
    <w:rsid w:val="004A2571"/>
    <w:rsid w:val="004A2BF3"/>
    <w:rsid w:val="004A3001"/>
    <w:rsid w:val="004A3580"/>
    <w:rsid w:val="004A3977"/>
    <w:rsid w:val="004A3BAF"/>
    <w:rsid w:val="004A3DE8"/>
    <w:rsid w:val="004A4422"/>
    <w:rsid w:val="004A44C7"/>
    <w:rsid w:val="004A4867"/>
    <w:rsid w:val="004A56F4"/>
    <w:rsid w:val="004A5843"/>
    <w:rsid w:val="004A5A8E"/>
    <w:rsid w:val="004A5CC3"/>
    <w:rsid w:val="004A6012"/>
    <w:rsid w:val="004A6243"/>
    <w:rsid w:val="004A66A8"/>
    <w:rsid w:val="004A6700"/>
    <w:rsid w:val="004A6B2B"/>
    <w:rsid w:val="004A7701"/>
    <w:rsid w:val="004A7EC7"/>
    <w:rsid w:val="004A7FA9"/>
    <w:rsid w:val="004B0157"/>
    <w:rsid w:val="004B1EDD"/>
    <w:rsid w:val="004B25FA"/>
    <w:rsid w:val="004B3077"/>
    <w:rsid w:val="004B418E"/>
    <w:rsid w:val="004B467B"/>
    <w:rsid w:val="004B660B"/>
    <w:rsid w:val="004B66DC"/>
    <w:rsid w:val="004B6A7F"/>
    <w:rsid w:val="004B75B7"/>
    <w:rsid w:val="004C0A8E"/>
    <w:rsid w:val="004C0DD7"/>
    <w:rsid w:val="004C25DD"/>
    <w:rsid w:val="004C367C"/>
    <w:rsid w:val="004C459E"/>
    <w:rsid w:val="004C56DC"/>
    <w:rsid w:val="004C580E"/>
    <w:rsid w:val="004C612F"/>
    <w:rsid w:val="004C686D"/>
    <w:rsid w:val="004C6E13"/>
    <w:rsid w:val="004C6E3E"/>
    <w:rsid w:val="004C731D"/>
    <w:rsid w:val="004C74DB"/>
    <w:rsid w:val="004D1EEA"/>
    <w:rsid w:val="004D3539"/>
    <w:rsid w:val="004D3B27"/>
    <w:rsid w:val="004D3F0A"/>
    <w:rsid w:val="004D4507"/>
    <w:rsid w:val="004D49EC"/>
    <w:rsid w:val="004D5740"/>
    <w:rsid w:val="004D5C40"/>
    <w:rsid w:val="004D6156"/>
    <w:rsid w:val="004D6962"/>
    <w:rsid w:val="004D6AC7"/>
    <w:rsid w:val="004D6E15"/>
    <w:rsid w:val="004E007E"/>
    <w:rsid w:val="004E28F5"/>
    <w:rsid w:val="004E2E68"/>
    <w:rsid w:val="004E31C7"/>
    <w:rsid w:val="004E3572"/>
    <w:rsid w:val="004E3EC6"/>
    <w:rsid w:val="004E3FCD"/>
    <w:rsid w:val="004E4776"/>
    <w:rsid w:val="004E4888"/>
    <w:rsid w:val="004E5347"/>
    <w:rsid w:val="004E53BB"/>
    <w:rsid w:val="004E5B64"/>
    <w:rsid w:val="004E69B4"/>
    <w:rsid w:val="004F0021"/>
    <w:rsid w:val="004F06E5"/>
    <w:rsid w:val="004F0B57"/>
    <w:rsid w:val="004F0C71"/>
    <w:rsid w:val="004F0C84"/>
    <w:rsid w:val="004F0D2A"/>
    <w:rsid w:val="004F1494"/>
    <w:rsid w:val="004F19EB"/>
    <w:rsid w:val="004F1C0E"/>
    <w:rsid w:val="004F1E7C"/>
    <w:rsid w:val="004F1F9F"/>
    <w:rsid w:val="004F24C2"/>
    <w:rsid w:val="004F2C50"/>
    <w:rsid w:val="004F48F0"/>
    <w:rsid w:val="004F6665"/>
    <w:rsid w:val="004F6A24"/>
    <w:rsid w:val="00501C13"/>
    <w:rsid w:val="00502B1D"/>
    <w:rsid w:val="00503B68"/>
    <w:rsid w:val="005044F6"/>
    <w:rsid w:val="0050451F"/>
    <w:rsid w:val="00505BE0"/>
    <w:rsid w:val="005061F0"/>
    <w:rsid w:val="005065A7"/>
    <w:rsid w:val="005069CA"/>
    <w:rsid w:val="00506B7A"/>
    <w:rsid w:val="00507FB8"/>
    <w:rsid w:val="0051023B"/>
    <w:rsid w:val="005102E8"/>
    <w:rsid w:val="0051060F"/>
    <w:rsid w:val="00510E95"/>
    <w:rsid w:val="00511023"/>
    <w:rsid w:val="005115C9"/>
    <w:rsid w:val="005127A0"/>
    <w:rsid w:val="005140C2"/>
    <w:rsid w:val="00516122"/>
    <w:rsid w:val="005161EF"/>
    <w:rsid w:val="00516254"/>
    <w:rsid w:val="005165E4"/>
    <w:rsid w:val="00516E0E"/>
    <w:rsid w:val="00516F13"/>
    <w:rsid w:val="00517450"/>
    <w:rsid w:val="00517711"/>
    <w:rsid w:val="00517AF8"/>
    <w:rsid w:val="00517B80"/>
    <w:rsid w:val="00520653"/>
    <w:rsid w:val="00521E87"/>
    <w:rsid w:val="00521F05"/>
    <w:rsid w:val="00522A80"/>
    <w:rsid w:val="00522ABA"/>
    <w:rsid w:val="00522AF8"/>
    <w:rsid w:val="005230AB"/>
    <w:rsid w:val="005243BB"/>
    <w:rsid w:val="00525394"/>
    <w:rsid w:val="00525446"/>
    <w:rsid w:val="0052587D"/>
    <w:rsid w:val="00525A7F"/>
    <w:rsid w:val="00525AA9"/>
    <w:rsid w:val="0052757C"/>
    <w:rsid w:val="00527B1E"/>
    <w:rsid w:val="00527E18"/>
    <w:rsid w:val="0053007A"/>
    <w:rsid w:val="00530444"/>
    <w:rsid w:val="005307C0"/>
    <w:rsid w:val="0053089A"/>
    <w:rsid w:val="00530E85"/>
    <w:rsid w:val="00531780"/>
    <w:rsid w:val="00531FA1"/>
    <w:rsid w:val="0053455B"/>
    <w:rsid w:val="0053475B"/>
    <w:rsid w:val="005347C4"/>
    <w:rsid w:val="00534940"/>
    <w:rsid w:val="00534BE2"/>
    <w:rsid w:val="00536689"/>
    <w:rsid w:val="00536746"/>
    <w:rsid w:val="005400ED"/>
    <w:rsid w:val="00540CF6"/>
    <w:rsid w:val="00540F5D"/>
    <w:rsid w:val="005410AB"/>
    <w:rsid w:val="005414AA"/>
    <w:rsid w:val="0054196D"/>
    <w:rsid w:val="00542BC0"/>
    <w:rsid w:val="00543159"/>
    <w:rsid w:val="0054456E"/>
    <w:rsid w:val="00544BA4"/>
    <w:rsid w:val="00544C73"/>
    <w:rsid w:val="00544C8D"/>
    <w:rsid w:val="005455B5"/>
    <w:rsid w:val="005464B5"/>
    <w:rsid w:val="00546ABE"/>
    <w:rsid w:val="005500CA"/>
    <w:rsid w:val="00550AD0"/>
    <w:rsid w:val="00550BAD"/>
    <w:rsid w:val="00551DC2"/>
    <w:rsid w:val="00553391"/>
    <w:rsid w:val="0055399F"/>
    <w:rsid w:val="00553A86"/>
    <w:rsid w:val="005543AC"/>
    <w:rsid w:val="00554D3B"/>
    <w:rsid w:val="00555FD6"/>
    <w:rsid w:val="00556473"/>
    <w:rsid w:val="00557792"/>
    <w:rsid w:val="00557EB0"/>
    <w:rsid w:val="005603E8"/>
    <w:rsid w:val="00560E70"/>
    <w:rsid w:val="0056150F"/>
    <w:rsid w:val="0056226E"/>
    <w:rsid w:val="00562599"/>
    <w:rsid w:val="00562B9D"/>
    <w:rsid w:val="00563C05"/>
    <w:rsid w:val="00563CF3"/>
    <w:rsid w:val="00563F4F"/>
    <w:rsid w:val="00564276"/>
    <w:rsid w:val="0056486C"/>
    <w:rsid w:val="00564F83"/>
    <w:rsid w:val="00565282"/>
    <w:rsid w:val="00565A22"/>
    <w:rsid w:val="00566414"/>
    <w:rsid w:val="00566794"/>
    <w:rsid w:val="0056726D"/>
    <w:rsid w:val="005674A0"/>
    <w:rsid w:val="005678D4"/>
    <w:rsid w:val="005704E3"/>
    <w:rsid w:val="00570946"/>
    <w:rsid w:val="00570DF6"/>
    <w:rsid w:val="0057102D"/>
    <w:rsid w:val="00571606"/>
    <w:rsid w:val="00572FD2"/>
    <w:rsid w:val="00573A2E"/>
    <w:rsid w:val="005740EA"/>
    <w:rsid w:val="00574170"/>
    <w:rsid w:val="00575848"/>
    <w:rsid w:val="00575A19"/>
    <w:rsid w:val="00577395"/>
    <w:rsid w:val="005773A8"/>
    <w:rsid w:val="00580E87"/>
    <w:rsid w:val="00581238"/>
    <w:rsid w:val="005813A0"/>
    <w:rsid w:val="00582AEC"/>
    <w:rsid w:val="005840BB"/>
    <w:rsid w:val="005842A9"/>
    <w:rsid w:val="00584619"/>
    <w:rsid w:val="005853F2"/>
    <w:rsid w:val="00585610"/>
    <w:rsid w:val="005864D1"/>
    <w:rsid w:val="005868DE"/>
    <w:rsid w:val="00586F3F"/>
    <w:rsid w:val="00587022"/>
    <w:rsid w:val="005875FD"/>
    <w:rsid w:val="0059082C"/>
    <w:rsid w:val="00591D1A"/>
    <w:rsid w:val="005929AF"/>
    <w:rsid w:val="005936AC"/>
    <w:rsid w:val="00593C10"/>
    <w:rsid w:val="00593C44"/>
    <w:rsid w:val="00594B5A"/>
    <w:rsid w:val="0059529D"/>
    <w:rsid w:val="00595685"/>
    <w:rsid w:val="005959E3"/>
    <w:rsid w:val="00595A93"/>
    <w:rsid w:val="00595B6A"/>
    <w:rsid w:val="00595F9E"/>
    <w:rsid w:val="005960C3"/>
    <w:rsid w:val="00596FDF"/>
    <w:rsid w:val="005973BD"/>
    <w:rsid w:val="005974B8"/>
    <w:rsid w:val="00597E97"/>
    <w:rsid w:val="005A09F3"/>
    <w:rsid w:val="005A0E0D"/>
    <w:rsid w:val="005A1581"/>
    <w:rsid w:val="005A1EE2"/>
    <w:rsid w:val="005A2223"/>
    <w:rsid w:val="005A24C1"/>
    <w:rsid w:val="005A37B1"/>
    <w:rsid w:val="005A44E6"/>
    <w:rsid w:val="005A4699"/>
    <w:rsid w:val="005A4B02"/>
    <w:rsid w:val="005A5177"/>
    <w:rsid w:val="005A591D"/>
    <w:rsid w:val="005A5C1E"/>
    <w:rsid w:val="005A5DB6"/>
    <w:rsid w:val="005A609C"/>
    <w:rsid w:val="005A63FE"/>
    <w:rsid w:val="005A64C6"/>
    <w:rsid w:val="005A76DB"/>
    <w:rsid w:val="005B0CB6"/>
    <w:rsid w:val="005B1749"/>
    <w:rsid w:val="005B178E"/>
    <w:rsid w:val="005B2F7D"/>
    <w:rsid w:val="005B38CA"/>
    <w:rsid w:val="005B3CDE"/>
    <w:rsid w:val="005B3FF4"/>
    <w:rsid w:val="005B4D34"/>
    <w:rsid w:val="005B4E60"/>
    <w:rsid w:val="005B54AA"/>
    <w:rsid w:val="005B61F4"/>
    <w:rsid w:val="005B6AEA"/>
    <w:rsid w:val="005B6BBE"/>
    <w:rsid w:val="005B6C58"/>
    <w:rsid w:val="005B761E"/>
    <w:rsid w:val="005B7AD3"/>
    <w:rsid w:val="005C02B1"/>
    <w:rsid w:val="005C0398"/>
    <w:rsid w:val="005C048D"/>
    <w:rsid w:val="005C1042"/>
    <w:rsid w:val="005C1895"/>
    <w:rsid w:val="005C1FE3"/>
    <w:rsid w:val="005C27D2"/>
    <w:rsid w:val="005C29B1"/>
    <w:rsid w:val="005C2A98"/>
    <w:rsid w:val="005C3271"/>
    <w:rsid w:val="005C3C18"/>
    <w:rsid w:val="005C4B24"/>
    <w:rsid w:val="005C4C65"/>
    <w:rsid w:val="005C5546"/>
    <w:rsid w:val="005C63DB"/>
    <w:rsid w:val="005D0434"/>
    <w:rsid w:val="005D1843"/>
    <w:rsid w:val="005D1ED3"/>
    <w:rsid w:val="005D24BC"/>
    <w:rsid w:val="005D2CCD"/>
    <w:rsid w:val="005D3A20"/>
    <w:rsid w:val="005D4B72"/>
    <w:rsid w:val="005D581C"/>
    <w:rsid w:val="005D5F90"/>
    <w:rsid w:val="005D6093"/>
    <w:rsid w:val="005D64CB"/>
    <w:rsid w:val="005D6621"/>
    <w:rsid w:val="005D6A2C"/>
    <w:rsid w:val="005E0D44"/>
    <w:rsid w:val="005E0F37"/>
    <w:rsid w:val="005E104E"/>
    <w:rsid w:val="005E148D"/>
    <w:rsid w:val="005E1A81"/>
    <w:rsid w:val="005E26B6"/>
    <w:rsid w:val="005E2E44"/>
    <w:rsid w:val="005E3EFB"/>
    <w:rsid w:val="005E438F"/>
    <w:rsid w:val="005E4715"/>
    <w:rsid w:val="005E4888"/>
    <w:rsid w:val="005E5291"/>
    <w:rsid w:val="005E5CEF"/>
    <w:rsid w:val="005E5DB6"/>
    <w:rsid w:val="005E5DFF"/>
    <w:rsid w:val="005E5F18"/>
    <w:rsid w:val="005E6F18"/>
    <w:rsid w:val="005E7588"/>
    <w:rsid w:val="005E7605"/>
    <w:rsid w:val="005E7B37"/>
    <w:rsid w:val="005E7CA0"/>
    <w:rsid w:val="005F14DC"/>
    <w:rsid w:val="005F22BE"/>
    <w:rsid w:val="005F2603"/>
    <w:rsid w:val="005F2AB4"/>
    <w:rsid w:val="005F34F9"/>
    <w:rsid w:val="005F47AC"/>
    <w:rsid w:val="005F4CB0"/>
    <w:rsid w:val="005F5676"/>
    <w:rsid w:val="005F608B"/>
    <w:rsid w:val="005F61AF"/>
    <w:rsid w:val="005F7351"/>
    <w:rsid w:val="006010E0"/>
    <w:rsid w:val="0060154D"/>
    <w:rsid w:val="00602133"/>
    <w:rsid w:val="00602B42"/>
    <w:rsid w:val="00603279"/>
    <w:rsid w:val="0060384B"/>
    <w:rsid w:val="006050A4"/>
    <w:rsid w:val="006072F6"/>
    <w:rsid w:val="00607586"/>
    <w:rsid w:val="00607C27"/>
    <w:rsid w:val="006100AE"/>
    <w:rsid w:val="006100D8"/>
    <w:rsid w:val="00610A0B"/>
    <w:rsid w:val="00610ACB"/>
    <w:rsid w:val="00611314"/>
    <w:rsid w:val="006128ED"/>
    <w:rsid w:val="006132FC"/>
    <w:rsid w:val="00614A5D"/>
    <w:rsid w:val="00614F51"/>
    <w:rsid w:val="006155F4"/>
    <w:rsid w:val="00615C33"/>
    <w:rsid w:val="006166FD"/>
    <w:rsid w:val="00616C94"/>
    <w:rsid w:val="0061734D"/>
    <w:rsid w:val="006179AB"/>
    <w:rsid w:val="00620DA5"/>
    <w:rsid w:val="00620DD6"/>
    <w:rsid w:val="0062269D"/>
    <w:rsid w:val="006226AB"/>
    <w:rsid w:val="00622CA7"/>
    <w:rsid w:val="0062321F"/>
    <w:rsid w:val="00624898"/>
    <w:rsid w:val="00624E2F"/>
    <w:rsid w:val="00625022"/>
    <w:rsid w:val="006269AF"/>
    <w:rsid w:val="006273B8"/>
    <w:rsid w:val="00627457"/>
    <w:rsid w:val="00627C5A"/>
    <w:rsid w:val="00627C66"/>
    <w:rsid w:val="006304C0"/>
    <w:rsid w:val="0063136D"/>
    <w:rsid w:val="00631B48"/>
    <w:rsid w:val="00631EF4"/>
    <w:rsid w:val="00632123"/>
    <w:rsid w:val="00632C4F"/>
    <w:rsid w:val="00632C8B"/>
    <w:rsid w:val="00633091"/>
    <w:rsid w:val="006335A9"/>
    <w:rsid w:val="00633D24"/>
    <w:rsid w:val="00634231"/>
    <w:rsid w:val="00634543"/>
    <w:rsid w:val="00634ADD"/>
    <w:rsid w:val="00634C0C"/>
    <w:rsid w:val="00634D94"/>
    <w:rsid w:val="00635512"/>
    <w:rsid w:val="0063551E"/>
    <w:rsid w:val="006363B2"/>
    <w:rsid w:val="0063689E"/>
    <w:rsid w:val="00640422"/>
    <w:rsid w:val="006407BC"/>
    <w:rsid w:val="006411EB"/>
    <w:rsid w:val="0064222D"/>
    <w:rsid w:val="0064323B"/>
    <w:rsid w:val="00643286"/>
    <w:rsid w:val="0064334F"/>
    <w:rsid w:val="0064353C"/>
    <w:rsid w:val="0064417C"/>
    <w:rsid w:val="00644CCA"/>
    <w:rsid w:val="00645F66"/>
    <w:rsid w:val="006466E2"/>
    <w:rsid w:val="00646878"/>
    <w:rsid w:val="00647286"/>
    <w:rsid w:val="00647861"/>
    <w:rsid w:val="00647EBE"/>
    <w:rsid w:val="00650750"/>
    <w:rsid w:val="00650EAC"/>
    <w:rsid w:val="0065153F"/>
    <w:rsid w:val="00654566"/>
    <w:rsid w:val="00654732"/>
    <w:rsid w:val="00654B41"/>
    <w:rsid w:val="00654CE9"/>
    <w:rsid w:val="00655B64"/>
    <w:rsid w:val="00655B83"/>
    <w:rsid w:val="00655BB4"/>
    <w:rsid w:val="00656AB6"/>
    <w:rsid w:val="00656B1C"/>
    <w:rsid w:val="00656BD3"/>
    <w:rsid w:val="00657AE4"/>
    <w:rsid w:val="00661872"/>
    <w:rsid w:val="0066197B"/>
    <w:rsid w:val="006626C9"/>
    <w:rsid w:val="006632E6"/>
    <w:rsid w:val="006634AB"/>
    <w:rsid w:val="0066473E"/>
    <w:rsid w:val="00664DDD"/>
    <w:rsid w:val="00665A4C"/>
    <w:rsid w:val="00665D35"/>
    <w:rsid w:val="00666314"/>
    <w:rsid w:val="006667A5"/>
    <w:rsid w:val="00667812"/>
    <w:rsid w:val="00667816"/>
    <w:rsid w:val="00667D71"/>
    <w:rsid w:val="0067057A"/>
    <w:rsid w:val="00670AB3"/>
    <w:rsid w:val="00671403"/>
    <w:rsid w:val="00671DE4"/>
    <w:rsid w:val="006720ED"/>
    <w:rsid w:val="006725C3"/>
    <w:rsid w:val="00673B60"/>
    <w:rsid w:val="00675012"/>
    <w:rsid w:val="0067540C"/>
    <w:rsid w:val="00675E5F"/>
    <w:rsid w:val="00676793"/>
    <w:rsid w:val="00676EDB"/>
    <w:rsid w:val="006771B8"/>
    <w:rsid w:val="00677643"/>
    <w:rsid w:val="00677F9A"/>
    <w:rsid w:val="00680820"/>
    <w:rsid w:val="00681731"/>
    <w:rsid w:val="0068398B"/>
    <w:rsid w:val="00683F48"/>
    <w:rsid w:val="00683FDC"/>
    <w:rsid w:val="006844D0"/>
    <w:rsid w:val="006847D0"/>
    <w:rsid w:val="006849AE"/>
    <w:rsid w:val="00685030"/>
    <w:rsid w:val="006854E8"/>
    <w:rsid w:val="0068656E"/>
    <w:rsid w:val="006878E1"/>
    <w:rsid w:val="006879F8"/>
    <w:rsid w:val="00687A21"/>
    <w:rsid w:val="00690706"/>
    <w:rsid w:val="00690BD4"/>
    <w:rsid w:val="00690DBB"/>
    <w:rsid w:val="00691487"/>
    <w:rsid w:val="00691AFB"/>
    <w:rsid w:val="00691B2F"/>
    <w:rsid w:val="00691F06"/>
    <w:rsid w:val="00692605"/>
    <w:rsid w:val="00692D1B"/>
    <w:rsid w:val="00693A3D"/>
    <w:rsid w:val="00693C0E"/>
    <w:rsid w:val="006947C0"/>
    <w:rsid w:val="0069690D"/>
    <w:rsid w:val="00696CF9"/>
    <w:rsid w:val="00696D02"/>
    <w:rsid w:val="0069795E"/>
    <w:rsid w:val="00697D0E"/>
    <w:rsid w:val="006A0A67"/>
    <w:rsid w:val="006A18BF"/>
    <w:rsid w:val="006A23A4"/>
    <w:rsid w:val="006A3467"/>
    <w:rsid w:val="006A42AE"/>
    <w:rsid w:val="006A4615"/>
    <w:rsid w:val="006A4875"/>
    <w:rsid w:val="006A5E65"/>
    <w:rsid w:val="006A6FF5"/>
    <w:rsid w:val="006A76DA"/>
    <w:rsid w:val="006A7F82"/>
    <w:rsid w:val="006B26B5"/>
    <w:rsid w:val="006B2A82"/>
    <w:rsid w:val="006B2E56"/>
    <w:rsid w:val="006B35C6"/>
    <w:rsid w:val="006B3C38"/>
    <w:rsid w:val="006B3DB3"/>
    <w:rsid w:val="006B3E9B"/>
    <w:rsid w:val="006B4435"/>
    <w:rsid w:val="006B48EE"/>
    <w:rsid w:val="006B5735"/>
    <w:rsid w:val="006B5EDA"/>
    <w:rsid w:val="006B62B7"/>
    <w:rsid w:val="006B64DE"/>
    <w:rsid w:val="006B679F"/>
    <w:rsid w:val="006B73A8"/>
    <w:rsid w:val="006B774B"/>
    <w:rsid w:val="006B7D6F"/>
    <w:rsid w:val="006C06D4"/>
    <w:rsid w:val="006C094A"/>
    <w:rsid w:val="006C178E"/>
    <w:rsid w:val="006C17A7"/>
    <w:rsid w:val="006C1A0B"/>
    <w:rsid w:val="006C304D"/>
    <w:rsid w:val="006C319D"/>
    <w:rsid w:val="006C34B8"/>
    <w:rsid w:val="006C36E7"/>
    <w:rsid w:val="006C39A3"/>
    <w:rsid w:val="006C3CDF"/>
    <w:rsid w:val="006C40DF"/>
    <w:rsid w:val="006C45D6"/>
    <w:rsid w:val="006C51DC"/>
    <w:rsid w:val="006C5731"/>
    <w:rsid w:val="006C5E50"/>
    <w:rsid w:val="006C6407"/>
    <w:rsid w:val="006C6F93"/>
    <w:rsid w:val="006C7362"/>
    <w:rsid w:val="006D0E76"/>
    <w:rsid w:val="006D10B7"/>
    <w:rsid w:val="006D10D9"/>
    <w:rsid w:val="006D1CD1"/>
    <w:rsid w:val="006D30AB"/>
    <w:rsid w:val="006D3268"/>
    <w:rsid w:val="006D3849"/>
    <w:rsid w:val="006D3A84"/>
    <w:rsid w:val="006D3BE9"/>
    <w:rsid w:val="006D46F3"/>
    <w:rsid w:val="006D4AB8"/>
    <w:rsid w:val="006D4C27"/>
    <w:rsid w:val="006D4CF8"/>
    <w:rsid w:val="006D4DFC"/>
    <w:rsid w:val="006D51E8"/>
    <w:rsid w:val="006D5239"/>
    <w:rsid w:val="006D579B"/>
    <w:rsid w:val="006D7C1C"/>
    <w:rsid w:val="006D7EAC"/>
    <w:rsid w:val="006E0227"/>
    <w:rsid w:val="006E140C"/>
    <w:rsid w:val="006E1501"/>
    <w:rsid w:val="006E1527"/>
    <w:rsid w:val="006E1717"/>
    <w:rsid w:val="006E1C1C"/>
    <w:rsid w:val="006E300D"/>
    <w:rsid w:val="006E3101"/>
    <w:rsid w:val="006E4403"/>
    <w:rsid w:val="006E45CF"/>
    <w:rsid w:val="006E4D0C"/>
    <w:rsid w:val="006E504D"/>
    <w:rsid w:val="006E53D4"/>
    <w:rsid w:val="006E6720"/>
    <w:rsid w:val="006E745A"/>
    <w:rsid w:val="006E7A0C"/>
    <w:rsid w:val="006F0207"/>
    <w:rsid w:val="006F0560"/>
    <w:rsid w:val="006F0A0A"/>
    <w:rsid w:val="006F0A5E"/>
    <w:rsid w:val="006F0E0E"/>
    <w:rsid w:val="006F24AC"/>
    <w:rsid w:val="006F2BE7"/>
    <w:rsid w:val="006F2E1A"/>
    <w:rsid w:val="006F3284"/>
    <w:rsid w:val="006F36B7"/>
    <w:rsid w:val="006F37E9"/>
    <w:rsid w:val="006F398B"/>
    <w:rsid w:val="006F3ADC"/>
    <w:rsid w:val="006F4020"/>
    <w:rsid w:val="006F583B"/>
    <w:rsid w:val="006F5D59"/>
    <w:rsid w:val="006F6225"/>
    <w:rsid w:val="006F630A"/>
    <w:rsid w:val="006F6572"/>
    <w:rsid w:val="006F69BD"/>
    <w:rsid w:val="006F7940"/>
    <w:rsid w:val="006F7EE7"/>
    <w:rsid w:val="00700438"/>
    <w:rsid w:val="007005D8"/>
    <w:rsid w:val="007021BD"/>
    <w:rsid w:val="0070358F"/>
    <w:rsid w:val="00703F75"/>
    <w:rsid w:val="00704E02"/>
    <w:rsid w:val="00705019"/>
    <w:rsid w:val="00706A47"/>
    <w:rsid w:val="00707766"/>
    <w:rsid w:val="00707A80"/>
    <w:rsid w:val="00707F92"/>
    <w:rsid w:val="007101EB"/>
    <w:rsid w:val="007107C9"/>
    <w:rsid w:val="00710D4D"/>
    <w:rsid w:val="007113D1"/>
    <w:rsid w:val="00711766"/>
    <w:rsid w:val="007117F8"/>
    <w:rsid w:val="00711E85"/>
    <w:rsid w:val="0071238C"/>
    <w:rsid w:val="0071280A"/>
    <w:rsid w:val="00712F9D"/>
    <w:rsid w:val="007139C4"/>
    <w:rsid w:val="007139DF"/>
    <w:rsid w:val="00713EC1"/>
    <w:rsid w:val="007147F9"/>
    <w:rsid w:val="0071528E"/>
    <w:rsid w:val="00715448"/>
    <w:rsid w:val="0071545B"/>
    <w:rsid w:val="0071629A"/>
    <w:rsid w:val="007163CD"/>
    <w:rsid w:val="00716964"/>
    <w:rsid w:val="00720843"/>
    <w:rsid w:val="007217D1"/>
    <w:rsid w:val="0072304B"/>
    <w:rsid w:val="00724379"/>
    <w:rsid w:val="00724602"/>
    <w:rsid w:val="00724897"/>
    <w:rsid w:val="00725127"/>
    <w:rsid w:val="00725F0D"/>
    <w:rsid w:val="00726CE8"/>
    <w:rsid w:val="00726DEF"/>
    <w:rsid w:val="0073028C"/>
    <w:rsid w:val="00730A10"/>
    <w:rsid w:val="00731280"/>
    <w:rsid w:val="00731802"/>
    <w:rsid w:val="00731C9E"/>
    <w:rsid w:val="00731D0F"/>
    <w:rsid w:val="00733C20"/>
    <w:rsid w:val="00733E70"/>
    <w:rsid w:val="00734220"/>
    <w:rsid w:val="0073427A"/>
    <w:rsid w:val="007345A2"/>
    <w:rsid w:val="007349B4"/>
    <w:rsid w:val="00734DC6"/>
    <w:rsid w:val="00735BC3"/>
    <w:rsid w:val="00736D08"/>
    <w:rsid w:val="00737993"/>
    <w:rsid w:val="007400D5"/>
    <w:rsid w:val="00740352"/>
    <w:rsid w:val="00740B90"/>
    <w:rsid w:val="007419B8"/>
    <w:rsid w:val="00742138"/>
    <w:rsid w:val="0074253C"/>
    <w:rsid w:val="00742AC4"/>
    <w:rsid w:val="00743144"/>
    <w:rsid w:val="00743EEC"/>
    <w:rsid w:val="00744430"/>
    <w:rsid w:val="0074450C"/>
    <w:rsid w:val="007451CA"/>
    <w:rsid w:val="00746962"/>
    <w:rsid w:val="007469AE"/>
    <w:rsid w:val="00746F16"/>
    <w:rsid w:val="0074760F"/>
    <w:rsid w:val="00747F99"/>
    <w:rsid w:val="007517DD"/>
    <w:rsid w:val="00751870"/>
    <w:rsid w:val="00752147"/>
    <w:rsid w:val="007523EE"/>
    <w:rsid w:val="00753013"/>
    <w:rsid w:val="007534E7"/>
    <w:rsid w:val="007535FE"/>
    <w:rsid w:val="007535FF"/>
    <w:rsid w:val="00753AC9"/>
    <w:rsid w:val="007543F7"/>
    <w:rsid w:val="00755755"/>
    <w:rsid w:val="00755CEE"/>
    <w:rsid w:val="00755F55"/>
    <w:rsid w:val="00756114"/>
    <w:rsid w:val="0075622F"/>
    <w:rsid w:val="00756FFF"/>
    <w:rsid w:val="00757FE9"/>
    <w:rsid w:val="007601C5"/>
    <w:rsid w:val="0076066F"/>
    <w:rsid w:val="00760D90"/>
    <w:rsid w:val="0076191B"/>
    <w:rsid w:val="00761A66"/>
    <w:rsid w:val="00761B8E"/>
    <w:rsid w:val="00761F0E"/>
    <w:rsid w:val="00761FBF"/>
    <w:rsid w:val="00762289"/>
    <w:rsid w:val="00762698"/>
    <w:rsid w:val="00762EF4"/>
    <w:rsid w:val="007634A1"/>
    <w:rsid w:val="00763FDC"/>
    <w:rsid w:val="007644A3"/>
    <w:rsid w:val="007655A7"/>
    <w:rsid w:val="00765E16"/>
    <w:rsid w:val="0076719A"/>
    <w:rsid w:val="00767670"/>
    <w:rsid w:val="00767ED5"/>
    <w:rsid w:val="00770976"/>
    <w:rsid w:val="00770A31"/>
    <w:rsid w:val="00771937"/>
    <w:rsid w:val="00771B66"/>
    <w:rsid w:val="00771E05"/>
    <w:rsid w:val="00772189"/>
    <w:rsid w:val="007722A3"/>
    <w:rsid w:val="00772A23"/>
    <w:rsid w:val="0077326B"/>
    <w:rsid w:val="0077327F"/>
    <w:rsid w:val="0077356A"/>
    <w:rsid w:val="00773BBD"/>
    <w:rsid w:val="00773DBC"/>
    <w:rsid w:val="00774726"/>
    <w:rsid w:val="00774988"/>
    <w:rsid w:val="00774994"/>
    <w:rsid w:val="00774AB1"/>
    <w:rsid w:val="00774DF8"/>
    <w:rsid w:val="0077549E"/>
    <w:rsid w:val="00775511"/>
    <w:rsid w:val="00775682"/>
    <w:rsid w:val="00775A59"/>
    <w:rsid w:val="007766C8"/>
    <w:rsid w:val="00780AB0"/>
    <w:rsid w:val="00782110"/>
    <w:rsid w:val="00782226"/>
    <w:rsid w:val="007826A9"/>
    <w:rsid w:val="00783812"/>
    <w:rsid w:val="00786A75"/>
    <w:rsid w:val="00786CBC"/>
    <w:rsid w:val="00786F21"/>
    <w:rsid w:val="0079050E"/>
    <w:rsid w:val="00790AB5"/>
    <w:rsid w:val="00790EE4"/>
    <w:rsid w:val="00790FA5"/>
    <w:rsid w:val="00791372"/>
    <w:rsid w:val="00791602"/>
    <w:rsid w:val="00791FBD"/>
    <w:rsid w:val="00792410"/>
    <w:rsid w:val="007937EA"/>
    <w:rsid w:val="00793A3A"/>
    <w:rsid w:val="007944A2"/>
    <w:rsid w:val="00794E8E"/>
    <w:rsid w:val="00795CB8"/>
    <w:rsid w:val="00795DCC"/>
    <w:rsid w:val="00795DD5"/>
    <w:rsid w:val="007969F0"/>
    <w:rsid w:val="00796BE0"/>
    <w:rsid w:val="00796DB5"/>
    <w:rsid w:val="007A05C5"/>
    <w:rsid w:val="007A1EF7"/>
    <w:rsid w:val="007A2754"/>
    <w:rsid w:val="007A2808"/>
    <w:rsid w:val="007A2D89"/>
    <w:rsid w:val="007A3F4E"/>
    <w:rsid w:val="007A40B0"/>
    <w:rsid w:val="007A4554"/>
    <w:rsid w:val="007A4BFE"/>
    <w:rsid w:val="007A4D25"/>
    <w:rsid w:val="007A52D6"/>
    <w:rsid w:val="007A79BA"/>
    <w:rsid w:val="007B1962"/>
    <w:rsid w:val="007B1B1A"/>
    <w:rsid w:val="007B279A"/>
    <w:rsid w:val="007B2888"/>
    <w:rsid w:val="007B310B"/>
    <w:rsid w:val="007B311B"/>
    <w:rsid w:val="007B3139"/>
    <w:rsid w:val="007B31A1"/>
    <w:rsid w:val="007B3CE6"/>
    <w:rsid w:val="007B41B8"/>
    <w:rsid w:val="007B435E"/>
    <w:rsid w:val="007B4DE2"/>
    <w:rsid w:val="007B5F68"/>
    <w:rsid w:val="007B615E"/>
    <w:rsid w:val="007B6302"/>
    <w:rsid w:val="007B6986"/>
    <w:rsid w:val="007B6E1B"/>
    <w:rsid w:val="007B6E37"/>
    <w:rsid w:val="007B7B74"/>
    <w:rsid w:val="007B7CC2"/>
    <w:rsid w:val="007C0064"/>
    <w:rsid w:val="007C0278"/>
    <w:rsid w:val="007C0F1A"/>
    <w:rsid w:val="007C0F71"/>
    <w:rsid w:val="007C1256"/>
    <w:rsid w:val="007C139B"/>
    <w:rsid w:val="007C1B7E"/>
    <w:rsid w:val="007C2670"/>
    <w:rsid w:val="007C27D9"/>
    <w:rsid w:val="007C2B11"/>
    <w:rsid w:val="007C2C96"/>
    <w:rsid w:val="007C3792"/>
    <w:rsid w:val="007C45FE"/>
    <w:rsid w:val="007C480C"/>
    <w:rsid w:val="007C5BB2"/>
    <w:rsid w:val="007C65A8"/>
    <w:rsid w:val="007C76BB"/>
    <w:rsid w:val="007C7775"/>
    <w:rsid w:val="007C7FE8"/>
    <w:rsid w:val="007D0017"/>
    <w:rsid w:val="007D0025"/>
    <w:rsid w:val="007D06AD"/>
    <w:rsid w:val="007D141C"/>
    <w:rsid w:val="007D1C78"/>
    <w:rsid w:val="007D266A"/>
    <w:rsid w:val="007D2CF6"/>
    <w:rsid w:val="007D2F9D"/>
    <w:rsid w:val="007D3111"/>
    <w:rsid w:val="007D31D1"/>
    <w:rsid w:val="007D45D2"/>
    <w:rsid w:val="007D4BC4"/>
    <w:rsid w:val="007D54D4"/>
    <w:rsid w:val="007D5796"/>
    <w:rsid w:val="007D57E1"/>
    <w:rsid w:val="007D5808"/>
    <w:rsid w:val="007D5D76"/>
    <w:rsid w:val="007D5FBE"/>
    <w:rsid w:val="007D60DA"/>
    <w:rsid w:val="007D61DC"/>
    <w:rsid w:val="007D7009"/>
    <w:rsid w:val="007D7152"/>
    <w:rsid w:val="007D71B0"/>
    <w:rsid w:val="007D7390"/>
    <w:rsid w:val="007D762E"/>
    <w:rsid w:val="007D7D73"/>
    <w:rsid w:val="007E1239"/>
    <w:rsid w:val="007E20CC"/>
    <w:rsid w:val="007E3EC8"/>
    <w:rsid w:val="007E51B0"/>
    <w:rsid w:val="007E5AD9"/>
    <w:rsid w:val="007E7DA0"/>
    <w:rsid w:val="007F052B"/>
    <w:rsid w:val="007F11FC"/>
    <w:rsid w:val="007F2388"/>
    <w:rsid w:val="007F24D9"/>
    <w:rsid w:val="007F261B"/>
    <w:rsid w:val="007F390E"/>
    <w:rsid w:val="007F39F3"/>
    <w:rsid w:val="007F581D"/>
    <w:rsid w:val="007F6A65"/>
    <w:rsid w:val="007F6C5D"/>
    <w:rsid w:val="007F7544"/>
    <w:rsid w:val="00800ED4"/>
    <w:rsid w:val="00801448"/>
    <w:rsid w:val="00801729"/>
    <w:rsid w:val="00802730"/>
    <w:rsid w:val="008034BF"/>
    <w:rsid w:val="008044D0"/>
    <w:rsid w:val="00804835"/>
    <w:rsid w:val="00804BAC"/>
    <w:rsid w:val="00805CF5"/>
    <w:rsid w:val="00805F29"/>
    <w:rsid w:val="008108A0"/>
    <w:rsid w:val="00811BD2"/>
    <w:rsid w:val="00811E17"/>
    <w:rsid w:val="008124F3"/>
    <w:rsid w:val="00813915"/>
    <w:rsid w:val="00814978"/>
    <w:rsid w:val="00814B28"/>
    <w:rsid w:val="00814FC9"/>
    <w:rsid w:val="00816819"/>
    <w:rsid w:val="00816E8B"/>
    <w:rsid w:val="008178F2"/>
    <w:rsid w:val="00821158"/>
    <w:rsid w:val="00821609"/>
    <w:rsid w:val="00821BCC"/>
    <w:rsid w:val="00821C07"/>
    <w:rsid w:val="008225CB"/>
    <w:rsid w:val="00824302"/>
    <w:rsid w:val="00824541"/>
    <w:rsid w:val="00824AFB"/>
    <w:rsid w:val="00825BCE"/>
    <w:rsid w:val="00825E8C"/>
    <w:rsid w:val="0082740F"/>
    <w:rsid w:val="00830FDF"/>
    <w:rsid w:val="00831225"/>
    <w:rsid w:val="008318E9"/>
    <w:rsid w:val="00831B63"/>
    <w:rsid w:val="00831D78"/>
    <w:rsid w:val="00832729"/>
    <w:rsid w:val="00832A4A"/>
    <w:rsid w:val="00832BB4"/>
    <w:rsid w:val="00833418"/>
    <w:rsid w:val="00833B0B"/>
    <w:rsid w:val="00833D17"/>
    <w:rsid w:val="008347C6"/>
    <w:rsid w:val="008348EF"/>
    <w:rsid w:val="0083526B"/>
    <w:rsid w:val="008357BA"/>
    <w:rsid w:val="00835EE7"/>
    <w:rsid w:val="00837165"/>
    <w:rsid w:val="0083730A"/>
    <w:rsid w:val="00837E10"/>
    <w:rsid w:val="00840183"/>
    <w:rsid w:val="008406C9"/>
    <w:rsid w:val="00841D39"/>
    <w:rsid w:val="00841FB7"/>
    <w:rsid w:val="00842113"/>
    <w:rsid w:val="00842CFA"/>
    <w:rsid w:val="008433B7"/>
    <w:rsid w:val="008441FD"/>
    <w:rsid w:val="0084456C"/>
    <w:rsid w:val="00844EDE"/>
    <w:rsid w:val="00845080"/>
    <w:rsid w:val="00845CAB"/>
    <w:rsid w:val="0084652E"/>
    <w:rsid w:val="00847838"/>
    <w:rsid w:val="0085008E"/>
    <w:rsid w:val="0085010B"/>
    <w:rsid w:val="0085032C"/>
    <w:rsid w:val="00850A73"/>
    <w:rsid w:val="00850D84"/>
    <w:rsid w:val="0085125F"/>
    <w:rsid w:val="00851BC0"/>
    <w:rsid w:val="00851C55"/>
    <w:rsid w:val="008520DE"/>
    <w:rsid w:val="00853B69"/>
    <w:rsid w:val="00853B6A"/>
    <w:rsid w:val="00853E65"/>
    <w:rsid w:val="00854D5E"/>
    <w:rsid w:val="00855040"/>
    <w:rsid w:val="00855B9D"/>
    <w:rsid w:val="00856539"/>
    <w:rsid w:val="00856DBD"/>
    <w:rsid w:val="00857027"/>
    <w:rsid w:val="008572C4"/>
    <w:rsid w:val="00857779"/>
    <w:rsid w:val="00857CAE"/>
    <w:rsid w:val="00857D9C"/>
    <w:rsid w:val="00862811"/>
    <w:rsid w:val="00862E0F"/>
    <w:rsid w:val="0086394B"/>
    <w:rsid w:val="0086498E"/>
    <w:rsid w:val="008650DC"/>
    <w:rsid w:val="00866F81"/>
    <w:rsid w:val="00867205"/>
    <w:rsid w:val="008673D4"/>
    <w:rsid w:val="00867677"/>
    <w:rsid w:val="0086793D"/>
    <w:rsid w:val="00870D38"/>
    <w:rsid w:val="00871E2B"/>
    <w:rsid w:val="0087207E"/>
    <w:rsid w:val="00872797"/>
    <w:rsid w:val="00873D2D"/>
    <w:rsid w:val="00874066"/>
    <w:rsid w:val="00874CA7"/>
    <w:rsid w:val="00874E73"/>
    <w:rsid w:val="008760A9"/>
    <w:rsid w:val="00877522"/>
    <w:rsid w:val="00877AF0"/>
    <w:rsid w:val="008804B1"/>
    <w:rsid w:val="00880719"/>
    <w:rsid w:val="0088090C"/>
    <w:rsid w:val="00880C6F"/>
    <w:rsid w:val="00881277"/>
    <w:rsid w:val="00881B3E"/>
    <w:rsid w:val="00882B0E"/>
    <w:rsid w:val="00882DC5"/>
    <w:rsid w:val="00882E06"/>
    <w:rsid w:val="00883827"/>
    <w:rsid w:val="00883A31"/>
    <w:rsid w:val="00883CC8"/>
    <w:rsid w:val="00883D41"/>
    <w:rsid w:val="00885C8E"/>
    <w:rsid w:val="00885E42"/>
    <w:rsid w:val="00885F3E"/>
    <w:rsid w:val="00886448"/>
    <w:rsid w:val="00886D02"/>
    <w:rsid w:val="00886E71"/>
    <w:rsid w:val="008878FA"/>
    <w:rsid w:val="00890694"/>
    <w:rsid w:val="0089347D"/>
    <w:rsid w:val="0089348D"/>
    <w:rsid w:val="00893B2A"/>
    <w:rsid w:val="0089412D"/>
    <w:rsid w:val="008963ED"/>
    <w:rsid w:val="00897CC8"/>
    <w:rsid w:val="008A0005"/>
    <w:rsid w:val="008A04AD"/>
    <w:rsid w:val="008A04B1"/>
    <w:rsid w:val="008A0657"/>
    <w:rsid w:val="008A0834"/>
    <w:rsid w:val="008A090E"/>
    <w:rsid w:val="008A0F32"/>
    <w:rsid w:val="008A164C"/>
    <w:rsid w:val="008A1A33"/>
    <w:rsid w:val="008A1C02"/>
    <w:rsid w:val="008A3391"/>
    <w:rsid w:val="008A3A97"/>
    <w:rsid w:val="008A4446"/>
    <w:rsid w:val="008A6D31"/>
    <w:rsid w:val="008B0339"/>
    <w:rsid w:val="008B07C5"/>
    <w:rsid w:val="008B1E82"/>
    <w:rsid w:val="008B2675"/>
    <w:rsid w:val="008B2D47"/>
    <w:rsid w:val="008B2DFD"/>
    <w:rsid w:val="008B307A"/>
    <w:rsid w:val="008B339F"/>
    <w:rsid w:val="008B3BFB"/>
    <w:rsid w:val="008B405C"/>
    <w:rsid w:val="008B5404"/>
    <w:rsid w:val="008B55DD"/>
    <w:rsid w:val="008B57DE"/>
    <w:rsid w:val="008B6E6D"/>
    <w:rsid w:val="008C047A"/>
    <w:rsid w:val="008C08AC"/>
    <w:rsid w:val="008C0B2C"/>
    <w:rsid w:val="008C12A5"/>
    <w:rsid w:val="008C2575"/>
    <w:rsid w:val="008C3078"/>
    <w:rsid w:val="008C3365"/>
    <w:rsid w:val="008C3435"/>
    <w:rsid w:val="008C3587"/>
    <w:rsid w:val="008C385E"/>
    <w:rsid w:val="008C3CCC"/>
    <w:rsid w:val="008C44AD"/>
    <w:rsid w:val="008C5645"/>
    <w:rsid w:val="008C62F7"/>
    <w:rsid w:val="008C6CB3"/>
    <w:rsid w:val="008C752D"/>
    <w:rsid w:val="008C7789"/>
    <w:rsid w:val="008C798C"/>
    <w:rsid w:val="008D079D"/>
    <w:rsid w:val="008D07BF"/>
    <w:rsid w:val="008D0EE2"/>
    <w:rsid w:val="008D0FEF"/>
    <w:rsid w:val="008D161E"/>
    <w:rsid w:val="008D3028"/>
    <w:rsid w:val="008D33F0"/>
    <w:rsid w:val="008D3932"/>
    <w:rsid w:val="008D4215"/>
    <w:rsid w:val="008D4924"/>
    <w:rsid w:val="008D4A31"/>
    <w:rsid w:val="008D4AF2"/>
    <w:rsid w:val="008D51B7"/>
    <w:rsid w:val="008D5907"/>
    <w:rsid w:val="008D6031"/>
    <w:rsid w:val="008D622E"/>
    <w:rsid w:val="008D6BA1"/>
    <w:rsid w:val="008D6F3E"/>
    <w:rsid w:val="008D7944"/>
    <w:rsid w:val="008D7B82"/>
    <w:rsid w:val="008E0920"/>
    <w:rsid w:val="008E095B"/>
    <w:rsid w:val="008E0F0B"/>
    <w:rsid w:val="008E1771"/>
    <w:rsid w:val="008E1A09"/>
    <w:rsid w:val="008E27F8"/>
    <w:rsid w:val="008E2858"/>
    <w:rsid w:val="008E2BC9"/>
    <w:rsid w:val="008E2D2C"/>
    <w:rsid w:val="008E3DB9"/>
    <w:rsid w:val="008E4418"/>
    <w:rsid w:val="008E4F6A"/>
    <w:rsid w:val="008E5B4E"/>
    <w:rsid w:val="008E6801"/>
    <w:rsid w:val="008E6C36"/>
    <w:rsid w:val="008E70A8"/>
    <w:rsid w:val="008E716C"/>
    <w:rsid w:val="008E71A3"/>
    <w:rsid w:val="008E7619"/>
    <w:rsid w:val="008E7D37"/>
    <w:rsid w:val="008F00F1"/>
    <w:rsid w:val="008F06D9"/>
    <w:rsid w:val="008F09D9"/>
    <w:rsid w:val="008F2D2E"/>
    <w:rsid w:val="008F355D"/>
    <w:rsid w:val="008F3CA6"/>
    <w:rsid w:val="008F3E2A"/>
    <w:rsid w:val="008F3E5C"/>
    <w:rsid w:val="008F4543"/>
    <w:rsid w:val="008F469B"/>
    <w:rsid w:val="008F4D46"/>
    <w:rsid w:val="008F71B9"/>
    <w:rsid w:val="008F7B6D"/>
    <w:rsid w:val="008F7CFC"/>
    <w:rsid w:val="00900048"/>
    <w:rsid w:val="0090164B"/>
    <w:rsid w:val="00901968"/>
    <w:rsid w:val="00901D3C"/>
    <w:rsid w:val="009027F1"/>
    <w:rsid w:val="009031A2"/>
    <w:rsid w:val="00903B17"/>
    <w:rsid w:val="009042E3"/>
    <w:rsid w:val="00904CC9"/>
    <w:rsid w:val="009069D9"/>
    <w:rsid w:val="00906B4B"/>
    <w:rsid w:val="00906BD5"/>
    <w:rsid w:val="009103C3"/>
    <w:rsid w:val="0091092E"/>
    <w:rsid w:val="00910AF9"/>
    <w:rsid w:val="0091165C"/>
    <w:rsid w:val="00912595"/>
    <w:rsid w:val="0091286E"/>
    <w:rsid w:val="00912F61"/>
    <w:rsid w:val="00913F2E"/>
    <w:rsid w:val="0091430E"/>
    <w:rsid w:val="00914F40"/>
    <w:rsid w:val="0091500F"/>
    <w:rsid w:val="0091555E"/>
    <w:rsid w:val="0091667A"/>
    <w:rsid w:val="00916B87"/>
    <w:rsid w:val="00920FB0"/>
    <w:rsid w:val="009214EF"/>
    <w:rsid w:val="00921653"/>
    <w:rsid w:val="00922771"/>
    <w:rsid w:val="0092277C"/>
    <w:rsid w:val="0092307F"/>
    <w:rsid w:val="009239F8"/>
    <w:rsid w:val="00925538"/>
    <w:rsid w:val="00926182"/>
    <w:rsid w:val="009267BE"/>
    <w:rsid w:val="00927079"/>
    <w:rsid w:val="00927979"/>
    <w:rsid w:val="00927EA9"/>
    <w:rsid w:val="0093112E"/>
    <w:rsid w:val="009311C9"/>
    <w:rsid w:val="009318EC"/>
    <w:rsid w:val="00931966"/>
    <w:rsid w:val="00931AD7"/>
    <w:rsid w:val="009328DB"/>
    <w:rsid w:val="00932D1F"/>
    <w:rsid w:val="00932E6A"/>
    <w:rsid w:val="009332DA"/>
    <w:rsid w:val="0093352A"/>
    <w:rsid w:val="0093399D"/>
    <w:rsid w:val="00934623"/>
    <w:rsid w:val="009352F5"/>
    <w:rsid w:val="00935830"/>
    <w:rsid w:val="00935A3A"/>
    <w:rsid w:val="00935C77"/>
    <w:rsid w:val="00935EBF"/>
    <w:rsid w:val="00936422"/>
    <w:rsid w:val="009369D2"/>
    <w:rsid w:val="009376E4"/>
    <w:rsid w:val="0093792E"/>
    <w:rsid w:val="00940240"/>
    <w:rsid w:val="00940ACB"/>
    <w:rsid w:val="00940B96"/>
    <w:rsid w:val="009427D1"/>
    <w:rsid w:val="00942BFE"/>
    <w:rsid w:val="00943287"/>
    <w:rsid w:val="009434D5"/>
    <w:rsid w:val="009436BB"/>
    <w:rsid w:val="00944E17"/>
    <w:rsid w:val="009452E9"/>
    <w:rsid w:val="00945AD0"/>
    <w:rsid w:val="00946BAE"/>
    <w:rsid w:val="0094719A"/>
    <w:rsid w:val="00947568"/>
    <w:rsid w:val="009475D4"/>
    <w:rsid w:val="009479ED"/>
    <w:rsid w:val="00947D77"/>
    <w:rsid w:val="00947E58"/>
    <w:rsid w:val="00950681"/>
    <w:rsid w:val="00950719"/>
    <w:rsid w:val="00950FEC"/>
    <w:rsid w:val="0095136E"/>
    <w:rsid w:val="00951B74"/>
    <w:rsid w:val="0095248A"/>
    <w:rsid w:val="00953169"/>
    <w:rsid w:val="0095394B"/>
    <w:rsid w:val="00953D48"/>
    <w:rsid w:val="009543BD"/>
    <w:rsid w:val="00955FB7"/>
    <w:rsid w:val="00955FC3"/>
    <w:rsid w:val="009565C0"/>
    <w:rsid w:val="00956F4E"/>
    <w:rsid w:val="00960343"/>
    <w:rsid w:val="00960ECF"/>
    <w:rsid w:val="0096104C"/>
    <w:rsid w:val="009617F3"/>
    <w:rsid w:val="00961C03"/>
    <w:rsid w:val="009621FC"/>
    <w:rsid w:val="00962448"/>
    <w:rsid w:val="00962920"/>
    <w:rsid w:val="00962C76"/>
    <w:rsid w:val="009633EF"/>
    <w:rsid w:val="0096388C"/>
    <w:rsid w:val="00964F27"/>
    <w:rsid w:val="00965093"/>
    <w:rsid w:val="0096555F"/>
    <w:rsid w:val="00965FC7"/>
    <w:rsid w:val="0096621B"/>
    <w:rsid w:val="0096659A"/>
    <w:rsid w:val="00966A93"/>
    <w:rsid w:val="00966D6E"/>
    <w:rsid w:val="0096724F"/>
    <w:rsid w:val="00972982"/>
    <w:rsid w:val="00973402"/>
    <w:rsid w:val="009736FD"/>
    <w:rsid w:val="009737C1"/>
    <w:rsid w:val="00973847"/>
    <w:rsid w:val="0097397E"/>
    <w:rsid w:val="00973C3D"/>
    <w:rsid w:val="0097441D"/>
    <w:rsid w:val="0097462E"/>
    <w:rsid w:val="00974D01"/>
    <w:rsid w:val="00975380"/>
    <w:rsid w:val="009754ED"/>
    <w:rsid w:val="0097573D"/>
    <w:rsid w:val="00976092"/>
    <w:rsid w:val="009772F1"/>
    <w:rsid w:val="00981E8F"/>
    <w:rsid w:val="00982FBF"/>
    <w:rsid w:val="00984A99"/>
    <w:rsid w:val="00984F38"/>
    <w:rsid w:val="0098536A"/>
    <w:rsid w:val="009854D2"/>
    <w:rsid w:val="00985E58"/>
    <w:rsid w:val="00986101"/>
    <w:rsid w:val="00986237"/>
    <w:rsid w:val="009865D0"/>
    <w:rsid w:val="00986809"/>
    <w:rsid w:val="009868A2"/>
    <w:rsid w:val="00986AD8"/>
    <w:rsid w:val="009878D9"/>
    <w:rsid w:val="009900D1"/>
    <w:rsid w:val="009900FF"/>
    <w:rsid w:val="00990656"/>
    <w:rsid w:val="0099075E"/>
    <w:rsid w:val="00990AA0"/>
    <w:rsid w:val="00991761"/>
    <w:rsid w:val="00991FBA"/>
    <w:rsid w:val="00992A42"/>
    <w:rsid w:val="00992D88"/>
    <w:rsid w:val="00993C61"/>
    <w:rsid w:val="00993C69"/>
    <w:rsid w:val="00994C98"/>
    <w:rsid w:val="00994E54"/>
    <w:rsid w:val="009961D9"/>
    <w:rsid w:val="009969FA"/>
    <w:rsid w:val="00996CF5"/>
    <w:rsid w:val="009A0472"/>
    <w:rsid w:val="009A1100"/>
    <w:rsid w:val="009A115E"/>
    <w:rsid w:val="009A1E77"/>
    <w:rsid w:val="009A2741"/>
    <w:rsid w:val="009A2D62"/>
    <w:rsid w:val="009A2E40"/>
    <w:rsid w:val="009A4411"/>
    <w:rsid w:val="009A4B04"/>
    <w:rsid w:val="009A6129"/>
    <w:rsid w:val="009A6976"/>
    <w:rsid w:val="009A7904"/>
    <w:rsid w:val="009A7953"/>
    <w:rsid w:val="009B00D0"/>
    <w:rsid w:val="009B071A"/>
    <w:rsid w:val="009B0950"/>
    <w:rsid w:val="009B09EC"/>
    <w:rsid w:val="009B12F4"/>
    <w:rsid w:val="009B19BD"/>
    <w:rsid w:val="009B2059"/>
    <w:rsid w:val="009B2779"/>
    <w:rsid w:val="009B4083"/>
    <w:rsid w:val="009B4416"/>
    <w:rsid w:val="009B4750"/>
    <w:rsid w:val="009B476C"/>
    <w:rsid w:val="009B4FED"/>
    <w:rsid w:val="009B5083"/>
    <w:rsid w:val="009B5510"/>
    <w:rsid w:val="009B6532"/>
    <w:rsid w:val="009B65E1"/>
    <w:rsid w:val="009B6BAC"/>
    <w:rsid w:val="009B755F"/>
    <w:rsid w:val="009B7AB5"/>
    <w:rsid w:val="009B7E92"/>
    <w:rsid w:val="009B7F3A"/>
    <w:rsid w:val="009C0639"/>
    <w:rsid w:val="009C0A80"/>
    <w:rsid w:val="009C1CB5"/>
    <w:rsid w:val="009C1DC6"/>
    <w:rsid w:val="009C235F"/>
    <w:rsid w:val="009C28E0"/>
    <w:rsid w:val="009C3523"/>
    <w:rsid w:val="009C3FD8"/>
    <w:rsid w:val="009C416F"/>
    <w:rsid w:val="009C4383"/>
    <w:rsid w:val="009C4741"/>
    <w:rsid w:val="009C4FEB"/>
    <w:rsid w:val="009C5447"/>
    <w:rsid w:val="009C5B4A"/>
    <w:rsid w:val="009C647C"/>
    <w:rsid w:val="009C7A08"/>
    <w:rsid w:val="009D0D23"/>
    <w:rsid w:val="009D1327"/>
    <w:rsid w:val="009D17A6"/>
    <w:rsid w:val="009D1BE4"/>
    <w:rsid w:val="009D1F73"/>
    <w:rsid w:val="009D2BE4"/>
    <w:rsid w:val="009D39EC"/>
    <w:rsid w:val="009D3A4E"/>
    <w:rsid w:val="009D403D"/>
    <w:rsid w:val="009D4D16"/>
    <w:rsid w:val="009D4E77"/>
    <w:rsid w:val="009D4E84"/>
    <w:rsid w:val="009D61C1"/>
    <w:rsid w:val="009D62F9"/>
    <w:rsid w:val="009D667A"/>
    <w:rsid w:val="009D6986"/>
    <w:rsid w:val="009D69BA"/>
    <w:rsid w:val="009D6BA6"/>
    <w:rsid w:val="009D6BE8"/>
    <w:rsid w:val="009D7AAE"/>
    <w:rsid w:val="009E06A6"/>
    <w:rsid w:val="009E0CF4"/>
    <w:rsid w:val="009E1F63"/>
    <w:rsid w:val="009E2DC9"/>
    <w:rsid w:val="009E358F"/>
    <w:rsid w:val="009E3608"/>
    <w:rsid w:val="009E4897"/>
    <w:rsid w:val="009E4DA4"/>
    <w:rsid w:val="009E55A6"/>
    <w:rsid w:val="009E5B38"/>
    <w:rsid w:val="009E5CB3"/>
    <w:rsid w:val="009E6275"/>
    <w:rsid w:val="009E71AD"/>
    <w:rsid w:val="009F0439"/>
    <w:rsid w:val="009F04A0"/>
    <w:rsid w:val="009F0A24"/>
    <w:rsid w:val="009F0E07"/>
    <w:rsid w:val="009F1303"/>
    <w:rsid w:val="009F1C49"/>
    <w:rsid w:val="009F1DCE"/>
    <w:rsid w:val="009F2601"/>
    <w:rsid w:val="009F2C89"/>
    <w:rsid w:val="009F3632"/>
    <w:rsid w:val="009F3D9F"/>
    <w:rsid w:val="009F3DD9"/>
    <w:rsid w:val="009F4153"/>
    <w:rsid w:val="009F4B64"/>
    <w:rsid w:val="009F536D"/>
    <w:rsid w:val="009F5E32"/>
    <w:rsid w:val="009F6282"/>
    <w:rsid w:val="009F64AE"/>
    <w:rsid w:val="009F70B5"/>
    <w:rsid w:val="00A00483"/>
    <w:rsid w:val="00A0049C"/>
    <w:rsid w:val="00A025D4"/>
    <w:rsid w:val="00A0296F"/>
    <w:rsid w:val="00A02B09"/>
    <w:rsid w:val="00A032D0"/>
    <w:rsid w:val="00A035B8"/>
    <w:rsid w:val="00A039D9"/>
    <w:rsid w:val="00A03D7A"/>
    <w:rsid w:val="00A03E69"/>
    <w:rsid w:val="00A041A4"/>
    <w:rsid w:val="00A0425F"/>
    <w:rsid w:val="00A044F6"/>
    <w:rsid w:val="00A047CE"/>
    <w:rsid w:val="00A06277"/>
    <w:rsid w:val="00A06B4B"/>
    <w:rsid w:val="00A06D10"/>
    <w:rsid w:val="00A0709B"/>
    <w:rsid w:val="00A10989"/>
    <w:rsid w:val="00A11E32"/>
    <w:rsid w:val="00A12959"/>
    <w:rsid w:val="00A1359C"/>
    <w:rsid w:val="00A13B45"/>
    <w:rsid w:val="00A14680"/>
    <w:rsid w:val="00A14915"/>
    <w:rsid w:val="00A14DC8"/>
    <w:rsid w:val="00A15559"/>
    <w:rsid w:val="00A1578B"/>
    <w:rsid w:val="00A15E0E"/>
    <w:rsid w:val="00A165D0"/>
    <w:rsid w:val="00A16869"/>
    <w:rsid w:val="00A16911"/>
    <w:rsid w:val="00A16FC5"/>
    <w:rsid w:val="00A1713E"/>
    <w:rsid w:val="00A1762C"/>
    <w:rsid w:val="00A20A46"/>
    <w:rsid w:val="00A20C59"/>
    <w:rsid w:val="00A21324"/>
    <w:rsid w:val="00A225D1"/>
    <w:rsid w:val="00A22929"/>
    <w:rsid w:val="00A23342"/>
    <w:rsid w:val="00A23A63"/>
    <w:rsid w:val="00A23CF1"/>
    <w:rsid w:val="00A2442D"/>
    <w:rsid w:val="00A2503C"/>
    <w:rsid w:val="00A257EA"/>
    <w:rsid w:val="00A25B07"/>
    <w:rsid w:val="00A26456"/>
    <w:rsid w:val="00A277B6"/>
    <w:rsid w:val="00A30212"/>
    <w:rsid w:val="00A30C7F"/>
    <w:rsid w:val="00A30F0A"/>
    <w:rsid w:val="00A33273"/>
    <w:rsid w:val="00A335FC"/>
    <w:rsid w:val="00A3377A"/>
    <w:rsid w:val="00A33CF9"/>
    <w:rsid w:val="00A3467D"/>
    <w:rsid w:val="00A34C9A"/>
    <w:rsid w:val="00A35396"/>
    <w:rsid w:val="00A3547D"/>
    <w:rsid w:val="00A35E65"/>
    <w:rsid w:val="00A370A1"/>
    <w:rsid w:val="00A373AA"/>
    <w:rsid w:val="00A373B6"/>
    <w:rsid w:val="00A374F6"/>
    <w:rsid w:val="00A37982"/>
    <w:rsid w:val="00A40405"/>
    <w:rsid w:val="00A4199D"/>
    <w:rsid w:val="00A41C51"/>
    <w:rsid w:val="00A41CBD"/>
    <w:rsid w:val="00A4285E"/>
    <w:rsid w:val="00A42956"/>
    <w:rsid w:val="00A4352B"/>
    <w:rsid w:val="00A445C3"/>
    <w:rsid w:val="00A44BB6"/>
    <w:rsid w:val="00A44DCA"/>
    <w:rsid w:val="00A44F6F"/>
    <w:rsid w:val="00A4510A"/>
    <w:rsid w:val="00A457BB"/>
    <w:rsid w:val="00A45B2E"/>
    <w:rsid w:val="00A45F2F"/>
    <w:rsid w:val="00A46357"/>
    <w:rsid w:val="00A46FFE"/>
    <w:rsid w:val="00A47779"/>
    <w:rsid w:val="00A47813"/>
    <w:rsid w:val="00A525FD"/>
    <w:rsid w:val="00A526E9"/>
    <w:rsid w:val="00A53074"/>
    <w:rsid w:val="00A534A4"/>
    <w:rsid w:val="00A536F7"/>
    <w:rsid w:val="00A5370D"/>
    <w:rsid w:val="00A545AF"/>
    <w:rsid w:val="00A5557B"/>
    <w:rsid w:val="00A55633"/>
    <w:rsid w:val="00A5678C"/>
    <w:rsid w:val="00A567CC"/>
    <w:rsid w:val="00A56D6E"/>
    <w:rsid w:val="00A56DF0"/>
    <w:rsid w:val="00A56EB1"/>
    <w:rsid w:val="00A5776F"/>
    <w:rsid w:val="00A579E5"/>
    <w:rsid w:val="00A57F5C"/>
    <w:rsid w:val="00A62233"/>
    <w:rsid w:val="00A6229E"/>
    <w:rsid w:val="00A6267D"/>
    <w:rsid w:val="00A64471"/>
    <w:rsid w:val="00A64583"/>
    <w:rsid w:val="00A646DD"/>
    <w:rsid w:val="00A6516C"/>
    <w:rsid w:val="00A65499"/>
    <w:rsid w:val="00A65C4A"/>
    <w:rsid w:val="00A65C65"/>
    <w:rsid w:val="00A702EA"/>
    <w:rsid w:val="00A70809"/>
    <w:rsid w:val="00A71203"/>
    <w:rsid w:val="00A7158F"/>
    <w:rsid w:val="00A71CE1"/>
    <w:rsid w:val="00A71DF4"/>
    <w:rsid w:val="00A72D87"/>
    <w:rsid w:val="00A73B59"/>
    <w:rsid w:val="00A74231"/>
    <w:rsid w:val="00A746DA"/>
    <w:rsid w:val="00A7495C"/>
    <w:rsid w:val="00A74E37"/>
    <w:rsid w:val="00A75464"/>
    <w:rsid w:val="00A757E6"/>
    <w:rsid w:val="00A75B91"/>
    <w:rsid w:val="00A75B9D"/>
    <w:rsid w:val="00A764E9"/>
    <w:rsid w:val="00A76B51"/>
    <w:rsid w:val="00A803E7"/>
    <w:rsid w:val="00A80E3B"/>
    <w:rsid w:val="00A8104F"/>
    <w:rsid w:val="00A815F0"/>
    <w:rsid w:val="00A81651"/>
    <w:rsid w:val="00A81D62"/>
    <w:rsid w:val="00A81EB6"/>
    <w:rsid w:val="00A82300"/>
    <w:rsid w:val="00A834E6"/>
    <w:rsid w:val="00A8374B"/>
    <w:rsid w:val="00A838FB"/>
    <w:rsid w:val="00A85785"/>
    <w:rsid w:val="00A861F1"/>
    <w:rsid w:val="00A86CCC"/>
    <w:rsid w:val="00A86EFC"/>
    <w:rsid w:val="00A90689"/>
    <w:rsid w:val="00A90691"/>
    <w:rsid w:val="00A9074E"/>
    <w:rsid w:val="00A90924"/>
    <w:rsid w:val="00A90A00"/>
    <w:rsid w:val="00A91446"/>
    <w:rsid w:val="00A919BC"/>
    <w:rsid w:val="00A92B41"/>
    <w:rsid w:val="00A94631"/>
    <w:rsid w:val="00A9464F"/>
    <w:rsid w:val="00A95607"/>
    <w:rsid w:val="00AA016A"/>
    <w:rsid w:val="00AA1AFE"/>
    <w:rsid w:val="00AA3BC9"/>
    <w:rsid w:val="00AA450A"/>
    <w:rsid w:val="00AA5ED5"/>
    <w:rsid w:val="00AA6203"/>
    <w:rsid w:val="00AA6794"/>
    <w:rsid w:val="00AA705C"/>
    <w:rsid w:val="00AA786A"/>
    <w:rsid w:val="00AA7BF4"/>
    <w:rsid w:val="00AA7C94"/>
    <w:rsid w:val="00AB1ECE"/>
    <w:rsid w:val="00AB246E"/>
    <w:rsid w:val="00AB2567"/>
    <w:rsid w:val="00AB35B4"/>
    <w:rsid w:val="00AB3E54"/>
    <w:rsid w:val="00AB3FFD"/>
    <w:rsid w:val="00AB574E"/>
    <w:rsid w:val="00AB58C1"/>
    <w:rsid w:val="00AB5A2D"/>
    <w:rsid w:val="00AB6AF9"/>
    <w:rsid w:val="00AB6DCA"/>
    <w:rsid w:val="00AB7161"/>
    <w:rsid w:val="00AB738B"/>
    <w:rsid w:val="00AC0113"/>
    <w:rsid w:val="00AC07A4"/>
    <w:rsid w:val="00AC2C05"/>
    <w:rsid w:val="00AC32E8"/>
    <w:rsid w:val="00AC335B"/>
    <w:rsid w:val="00AC33DC"/>
    <w:rsid w:val="00AC39BA"/>
    <w:rsid w:val="00AC3AD1"/>
    <w:rsid w:val="00AC400E"/>
    <w:rsid w:val="00AC40A7"/>
    <w:rsid w:val="00AC425A"/>
    <w:rsid w:val="00AC49B3"/>
    <w:rsid w:val="00AC5164"/>
    <w:rsid w:val="00AC5937"/>
    <w:rsid w:val="00AC65E2"/>
    <w:rsid w:val="00AC763C"/>
    <w:rsid w:val="00AC77DE"/>
    <w:rsid w:val="00AC7C75"/>
    <w:rsid w:val="00AC7CB8"/>
    <w:rsid w:val="00AD0F4A"/>
    <w:rsid w:val="00AD1001"/>
    <w:rsid w:val="00AD1A6F"/>
    <w:rsid w:val="00AD1D99"/>
    <w:rsid w:val="00AD22B3"/>
    <w:rsid w:val="00AD28AC"/>
    <w:rsid w:val="00AD319A"/>
    <w:rsid w:val="00AD372A"/>
    <w:rsid w:val="00AD4B07"/>
    <w:rsid w:val="00AE00D5"/>
    <w:rsid w:val="00AE04E4"/>
    <w:rsid w:val="00AE078D"/>
    <w:rsid w:val="00AE0D9D"/>
    <w:rsid w:val="00AE18A2"/>
    <w:rsid w:val="00AE22D7"/>
    <w:rsid w:val="00AE27BB"/>
    <w:rsid w:val="00AE2B14"/>
    <w:rsid w:val="00AE33EC"/>
    <w:rsid w:val="00AE3488"/>
    <w:rsid w:val="00AE4B02"/>
    <w:rsid w:val="00AE4F41"/>
    <w:rsid w:val="00AE5FA4"/>
    <w:rsid w:val="00AE63C4"/>
    <w:rsid w:val="00AE7595"/>
    <w:rsid w:val="00AE767E"/>
    <w:rsid w:val="00AE7FF8"/>
    <w:rsid w:val="00AF09A4"/>
    <w:rsid w:val="00AF0CE9"/>
    <w:rsid w:val="00AF1E08"/>
    <w:rsid w:val="00AF2E17"/>
    <w:rsid w:val="00AF535F"/>
    <w:rsid w:val="00AF5BD9"/>
    <w:rsid w:val="00AF6A2B"/>
    <w:rsid w:val="00AF7FE3"/>
    <w:rsid w:val="00B00467"/>
    <w:rsid w:val="00B01033"/>
    <w:rsid w:val="00B01326"/>
    <w:rsid w:val="00B02976"/>
    <w:rsid w:val="00B02D65"/>
    <w:rsid w:val="00B03100"/>
    <w:rsid w:val="00B034C3"/>
    <w:rsid w:val="00B04490"/>
    <w:rsid w:val="00B04804"/>
    <w:rsid w:val="00B05FAE"/>
    <w:rsid w:val="00B0633D"/>
    <w:rsid w:val="00B0722F"/>
    <w:rsid w:val="00B07789"/>
    <w:rsid w:val="00B07F7D"/>
    <w:rsid w:val="00B11EB9"/>
    <w:rsid w:val="00B11FC1"/>
    <w:rsid w:val="00B12E49"/>
    <w:rsid w:val="00B14700"/>
    <w:rsid w:val="00B14FDD"/>
    <w:rsid w:val="00B15460"/>
    <w:rsid w:val="00B16468"/>
    <w:rsid w:val="00B17394"/>
    <w:rsid w:val="00B1761C"/>
    <w:rsid w:val="00B17D0B"/>
    <w:rsid w:val="00B21249"/>
    <w:rsid w:val="00B22F8F"/>
    <w:rsid w:val="00B23B5F"/>
    <w:rsid w:val="00B23EE4"/>
    <w:rsid w:val="00B2581F"/>
    <w:rsid w:val="00B2588F"/>
    <w:rsid w:val="00B2650E"/>
    <w:rsid w:val="00B26EA5"/>
    <w:rsid w:val="00B2709F"/>
    <w:rsid w:val="00B27ABC"/>
    <w:rsid w:val="00B300EA"/>
    <w:rsid w:val="00B3093C"/>
    <w:rsid w:val="00B31668"/>
    <w:rsid w:val="00B3245C"/>
    <w:rsid w:val="00B329F5"/>
    <w:rsid w:val="00B3314D"/>
    <w:rsid w:val="00B33497"/>
    <w:rsid w:val="00B336C0"/>
    <w:rsid w:val="00B3374E"/>
    <w:rsid w:val="00B33943"/>
    <w:rsid w:val="00B33EDE"/>
    <w:rsid w:val="00B34A5B"/>
    <w:rsid w:val="00B34D34"/>
    <w:rsid w:val="00B368CE"/>
    <w:rsid w:val="00B36B46"/>
    <w:rsid w:val="00B36E9C"/>
    <w:rsid w:val="00B3710B"/>
    <w:rsid w:val="00B3730B"/>
    <w:rsid w:val="00B406A5"/>
    <w:rsid w:val="00B407C0"/>
    <w:rsid w:val="00B40D14"/>
    <w:rsid w:val="00B4143B"/>
    <w:rsid w:val="00B41550"/>
    <w:rsid w:val="00B41B18"/>
    <w:rsid w:val="00B41DE2"/>
    <w:rsid w:val="00B4205E"/>
    <w:rsid w:val="00B42547"/>
    <w:rsid w:val="00B43727"/>
    <w:rsid w:val="00B4397D"/>
    <w:rsid w:val="00B453DB"/>
    <w:rsid w:val="00B45CE3"/>
    <w:rsid w:val="00B46A83"/>
    <w:rsid w:val="00B46B0D"/>
    <w:rsid w:val="00B47B2A"/>
    <w:rsid w:val="00B50A35"/>
    <w:rsid w:val="00B50A99"/>
    <w:rsid w:val="00B5162F"/>
    <w:rsid w:val="00B51C9D"/>
    <w:rsid w:val="00B523BB"/>
    <w:rsid w:val="00B5288B"/>
    <w:rsid w:val="00B53712"/>
    <w:rsid w:val="00B53B47"/>
    <w:rsid w:val="00B53D90"/>
    <w:rsid w:val="00B53DB6"/>
    <w:rsid w:val="00B54147"/>
    <w:rsid w:val="00B54326"/>
    <w:rsid w:val="00B54825"/>
    <w:rsid w:val="00B551F0"/>
    <w:rsid w:val="00B55A9E"/>
    <w:rsid w:val="00B55E33"/>
    <w:rsid w:val="00B55FCE"/>
    <w:rsid w:val="00B56C52"/>
    <w:rsid w:val="00B577FB"/>
    <w:rsid w:val="00B579C4"/>
    <w:rsid w:val="00B57B1B"/>
    <w:rsid w:val="00B57CBC"/>
    <w:rsid w:val="00B603D9"/>
    <w:rsid w:val="00B60913"/>
    <w:rsid w:val="00B61324"/>
    <w:rsid w:val="00B616DC"/>
    <w:rsid w:val="00B61DC5"/>
    <w:rsid w:val="00B6245C"/>
    <w:rsid w:val="00B6307C"/>
    <w:rsid w:val="00B63B9D"/>
    <w:rsid w:val="00B63EA4"/>
    <w:rsid w:val="00B644DB"/>
    <w:rsid w:val="00B64640"/>
    <w:rsid w:val="00B659E8"/>
    <w:rsid w:val="00B6602B"/>
    <w:rsid w:val="00B660F9"/>
    <w:rsid w:val="00B67DFE"/>
    <w:rsid w:val="00B705C8"/>
    <w:rsid w:val="00B70680"/>
    <w:rsid w:val="00B715F6"/>
    <w:rsid w:val="00B717C1"/>
    <w:rsid w:val="00B71FBC"/>
    <w:rsid w:val="00B72ECF"/>
    <w:rsid w:val="00B73B37"/>
    <w:rsid w:val="00B74BDC"/>
    <w:rsid w:val="00B74EEC"/>
    <w:rsid w:val="00B74FB0"/>
    <w:rsid w:val="00B76DE7"/>
    <w:rsid w:val="00B77551"/>
    <w:rsid w:val="00B77D20"/>
    <w:rsid w:val="00B77E73"/>
    <w:rsid w:val="00B77FC8"/>
    <w:rsid w:val="00B804B1"/>
    <w:rsid w:val="00B8120A"/>
    <w:rsid w:val="00B81A3F"/>
    <w:rsid w:val="00B82080"/>
    <w:rsid w:val="00B82A42"/>
    <w:rsid w:val="00B840A7"/>
    <w:rsid w:val="00B84FC3"/>
    <w:rsid w:val="00B85179"/>
    <w:rsid w:val="00B86F9A"/>
    <w:rsid w:val="00B874EB"/>
    <w:rsid w:val="00B8750C"/>
    <w:rsid w:val="00B904C5"/>
    <w:rsid w:val="00B908EC"/>
    <w:rsid w:val="00B90AD9"/>
    <w:rsid w:val="00B90E0E"/>
    <w:rsid w:val="00B91CD0"/>
    <w:rsid w:val="00B922EB"/>
    <w:rsid w:val="00B95EDC"/>
    <w:rsid w:val="00B962B8"/>
    <w:rsid w:val="00B96B50"/>
    <w:rsid w:val="00B97258"/>
    <w:rsid w:val="00BA04FD"/>
    <w:rsid w:val="00BA0E05"/>
    <w:rsid w:val="00BA0E38"/>
    <w:rsid w:val="00BA0E8F"/>
    <w:rsid w:val="00BA12AC"/>
    <w:rsid w:val="00BA136A"/>
    <w:rsid w:val="00BA1375"/>
    <w:rsid w:val="00BA2126"/>
    <w:rsid w:val="00BA3B70"/>
    <w:rsid w:val="00BA3E85"/>
    <w:rsid w:val="00BA64D2"/>
    <w:rsid w:val="00BA6810"/>
    <w:rsid w:val="00BA6F9C"/>
    <w:rsid w:val="00BB0CE8"/>
    <w:rsid w:val="00BB25A0"/>
    <w:rsid w:val="00BB2B35"/>
    <w:rsid w:val="00BB314F"/>
    <w:rsid w:val="00BB403E"/>
    <w:rsid w:val="00BB40E2"/>
    <w:rsid w:val="00BB4EF8"/>
    <w:rsid w:val="00BB5146"/>
    <w:rsid w:val="00BB5359"/>
    <w:rsid w:val="00BB643C"/>
    <w:rsid w:val="00BB685F"/>
    <w:rsid w:val="00BB7E3B"/>
    <w:rsid w:val="00BC157A"/>
    <w:rsid w:val="00BC2E4C"/>
    <w:rsid w:val="00BC3B59"/>
    <w:rsid w:val="00BC3D12"/>
    <w:rsid w:val="00BC4D28"/>
    <w:rsid w:val="00BC5823"/>
    <w:rsid w:val="00BC6368"/>
    <w:rsid w:val="00BC76CA"/>
    <w:rsid w:val="00BD14FF"/>
    <w:rsid w:val="00BD1AE1"/>
    <w:rsid w:val="00BD23B0"/>
    <w:rsid w:val="00BD34C8"/>
    <w:rsid w:val="00BD3520"/>
    <w:rsid w:val="00BD3C97"/>
    <w:rsid w:val="00BD5A37"/>
    <w:rsid w:val="00BD6CA6"/>
    <w:rsid w:val="00BD6E1B"/>
    <w:rsid w:val="00BD6FC6"/>
    <w:rsid w:val="00BD72D1"/>
    <w:rsid w:val="00BD7D72"/>
    <w:rsid w:val="00BE0113"/>
    <w:rsid w:val="00BE0D19"/>
    <w:rsid w:val="00BE123D"/>
    <w:rsid w:val="00BE141C"/>
    <w:rsid w:val="00BE1696"/>
    <w:rsid w:val="00BE1DB0"/>
    <w:rsid w:val="00BE2758"/>
    <w:rsid w:val="00BE325B"/>
    <w:rsid w:val="00BE4AE6"/>
    <w:rsid w:val="00BE59BD"/>
    <w:rsid w:val="00BE6786"/>
    <w:rsid w:val="00BE6795"/>
    <w:rsid w:val="00BE7704"/>
    <w:rsid w:val="00BE7D56"/>
    <w:rsid w:val="00BF0063"/>
    <w:rsid w:val="00BF06E8"/>
    <w:rsid w:val="00BF27FE"/>
    <w:rsid w:val="00BF2907"/>
    <w:rsid w:val="00BF2949"/>
    <w:rsid w:val="00BF2B60"/>
    <w:rsid w:val="00BF4530"/>
    <w:rsid w:val="00BF4A4C"/>
    <w:rsid w:val="00BF52BD"/>
    <w:rsid w:val="00BF6710"/>
    <w:rsid w:val="00BF6D1D"/>
    <w:rsid w:val="00BF7316"/>
    <w:rsid w:val="00BF792E"/>
    <w:rsid w:val="00C00278"/>
    <w:rsid w:val="00C00A46"/>
    <w:rsid w:val="00C00A5D"/>
    <w:rsid w:val="00C01D41"/>
    <w:rsid w:val="00C01F50"/>
    <w:rsid w:val="00C0284A"/>
    <w:rsid w:val="00C02BC8"/>
    <w:rsid w:val="00C02F30"/>
    <w:rsid w:val="00C03141"/>
    <w:rsid w:val="00C03395"/>
    <w:rsid w:val="00C048DC"/>
    <w:rsid w:val="00C04AF4"/>
    <w:rsid w:val="00C050B1"/>
    <w:rsid w:val="00C0559A"/>
    <w:rsid w:val="00C056C6"/>
    <w:rsid w:val="00C0592B"/>
    <w:rsid w:val="00C05E5C"/>
    <w:rsid w:val="00C064E1"/>
    <w:rsid w:val="00C06EB6"/>
    <w:rsid w:val="00C0710B"/>
    <w:rsid w:val="00C1025E"/>
    <w:rsid w:val="00C1036C"/>
    <w:rsid w:val="00C11FDE"/>
    <w:rsid w:val="00C13AB3"/>
    <w:rsid w:val="00C140CF"/>
    <w:rsid w:val="00C14D2D"/>
    <w:rsid w:val="00C16243"/>
    <w:rsid w:val="00C162C5"/>
    <w:rsid w:val="00C16B70"/>
    <w:rsid w:val="00C16C43"/>
    <w:rsid w:val="00C1745D"/>
    <w:rsid w:val="00C174AB"/>
    <w:rsid w:val="00C176FC"/>
    <w:rsid w:val="00C1770A"/>
    <w:rsid w:val="00C17EF4"/>
    <w:rsid w:val="00C20062"/>
    <w:rsid w:val="00C2052E"/>
    <w:rsid w:val="00C20E1B"/>
    <w:rsid w:val="00C2114B"/>
    <w:rsid w:val="00C215E5"/>
    <w:rsid w:val="00C21DFE"/>
    <w:rsid w:val="00C2225C"/>
    <w:rsid w:val="00C2230A"/>
    <w:rsid w:val="00C2232C"/>
    <w:rsid w:val="00C22EEE"/>
    <w:rsid w:val="00C2388F"/>
    <w:rsid w:val="00C2460A"/>
    <w:rsid w:val="00C247FC"/>
    <w:rsid w:val="00C24AC3"/>
    <w:rsid w:val="00C25143"/>
    <w:rsid w:val="00C253A5"/>
    <w:rsid w:val="00C25EC2"/>
    <w:rsid w:val="00C26138"/>
    <w:rsid w:val="00C26E10"/>
    <w:rsid w:val="00C26FA9"/>
    <w:rsid w:val="00C270BF"/>
    <w:rsid w:val="00C271A2"/>
    <w:rsid w:val="00C27496"/>
    <w:rsid w:val="00C314A1"/>
    <w:rsid w:val="00C326E1"/>
    <w:rsid w:val="00C327F9"/>
    <w:rsid w:val="00C328BA"/>
    <w:rsid w:val="00C32F84"/>
    <w:rsid w:val="00C346BB"/>
    <w:rsid w:val="00C34FC3"/>
    <w:rsid w:val="00C36852"/>
    <w:rsid w:val="00C36C98"/>
    <w:rsid w:val="00C3706A"/>
    <w:rsid w:val="00C373C1"/>
    <w:rsid w:val="00C378F8"/>
    <w:rsid w:val="00C37AB3"/>
    <w:rsid w:val="00C37CBF"/>
    <w:rsid w:val="00C37DF9"/>
    <w:rsid w:val="00C37FA3"/>
    <w:rsid w:val="00C4058F"/>
    <w:rsid w:val="00C41E34"/>
    <w:rsid w:val="00C41F29"/>
    <w:rsid w:val="00C420A6"/>
    <w:rsid w:val="00C42398"/>
    <w:rsid w:val="00C43738"/>
    <w:rsid w:val="00C437EC"/>
    <w:rsid w:val="00C43870"/>
    <w:rsid w:val="00C440EE"/>
    <w:rsid w:val="00C446E0"/>
    <w:rsid w:val="00C44745"/>
    <w:rsid w:val="00C457C2"/>
    <w:rsid w:val="00C45F5C"/>
    <w:rsid w:val="00C466BA"/>
    <w:rsid w:val="00C46A67"/>
    <w:rsid w:val="00C46B08"/>
    <w:rsid w:val="00C46FE3"/>
    <w:rsid w:val="00C4709C"/>
    <w:rsid w:val="00C47B2E"/>
    <w:rsid w:val="00C47CD4"/>
    <w:rsid w:val="00C47DEE"/>
    <w:rsid w:val="00C47E22"/>
    <w:rsid w:val="00C500E5"/>
    <w:rsid w:val="00C5080E"/>
    <w:rsid w:val="00C50B5C"/>
    <w:rsid w:val="00C51109"/>
    <w:rsid w:val="00C51288"/>
    <w:rsid w:val="00C51B79"/>
    <w:rsid w:val="00C52298"/>
    <w:rsid w:val="00C52955"/>
    <w:rsid w:val="00C534D7"/>
    <w:rsid w:val="00C5431C"/>
    <w:rsid w:val="00C54619"/>
    <w:rsid w:val="00C55FB5"/>
    <w:rsid w:val="00C56898"/>
    <w:rsid w:val="00C56F41"/>
    <w:rsid w:val="00C57333"/>
    <w:rsid w:val="00C578E2"/>
    <w:rsid w:val="00C57B38"/>
    <w:rsid w:val="00C57B4E"/>
    <w:rsid w:val="00C600C7"/>
    <w:rsid w:val="00C601E4"/>
    <w:rsid w:val="00C60255"/>
    <w:rsid w:val="00C60E13"/>
    <w:rsid w:val="00C61CD5"/>
    <w:rsid w:val="00C62625"/>
    <w:rsid w:val="00C62663"/>
    <w:rsid w:val="00C62B26"/>
    <w:rsid w:val="00C64219"/>
    <w:rsid w:val="00C64A87"/>
    <w:rsid w:val="00C64AA9"/>
    <w:rsid w:val="00C64C9E"/>
    <w:rsid w:val="00C64F0C"/>
    <w:rsid w:val="00C6669F"/>
    <w:rsid w:val="00C67599"/>
    <w:rsid w:val="00C676D2"/>
    <w:rsid w:val="00C67D8B"/>
    <w:rsid w:val="00C67F0E"/>
    <w:rsid w:val="00C710B4"/>
    <w:rsid w:val="00C71224"/>
    <w:rsid w:val="00C742B5"/>
    <w:rsid w:val="00C75AE9"/>
    <w:rsid w:val="00C76056"/>
    <w:rsid w:val="00C76146"/>
    <w:rsid w:val="00C76EB9"/>
    <w:rsid w:val="00C7771D"/>
    <w:rsid w:val="00C81178"/>
    <w:rsid w:val="00C815BD"/>
    <w:rsid w:val="00C82865"/>
    <w:rsid w:val="00C828AE"/>
    <w:rsid w:val="00C82BA8"/>
    <w:rsid w:val="00C8326F"/>
    <w:rsid w:val="00C83B04"/>
    <w:rsid w:val="00C85A04"/>
    <w:rsid w:val="00C86216"/>
    <w:rsid w:val="00C86462"/>
    <w:rsid w:val="00C8662C"/>
    <w:rsid w:val="00C87F93"/>
    <w:rsid w:val="00C90D90"/>
    <w:rsid w:val="00C90EBB"/>
    <w:rsid w:val="00C91ECF"/>
    <w:rsid w:val="00C9217B"/>
    <w:rsid w:val="00C92E85"/>
    <w:rsid w:val="00C9324D"/>
    <w:rsid w:val="00C93317"/>
    <w:rsid w:val="00C93797"/>
    <w:rsid w:val="00C93BBF"/>
    <w:rsid w:val="00C93D30"/>
    <w:rsid w:val="00C94414"/>
    <w:rsid w:val="00C94777"/>
    <w:rsid w:val="00C9486E"/>
    <w:rsid w:val="00C953A5"/>
    <w:rsid w:val="00C954D4"/>
    <w:rsid w:val="00C956B4"/>
    <w:rsid w:val="00C95CE4"/>
    <w:rsid w:val="00C95DF3"/>
    <w:rsid w:val="00C96F6F"/>
    <w:rsid w:val="00C97203"/>
    <w:rsid w:val="00C97F7D"/>
    <w:rsid w:val="00CA0DD6"/>
    <w:rsid w:val="00CA10B8"/>
    <w:rsid w:val="00CA2234"/>
    <w:rsid w:val="00CA2CFC"/>
    <w:rsid w:val="00CA4B59"/>
    <w:rsid w:val="00CA4F0E"/>
    <w:rsid w:val="00CA4F9D"/>
    <w:rsid w:val="00CA5E61"/>
    <w:rsid w:val="00CA63D2"/>
    <w:rsid w:val="00CA68DA"/>
    <w:rsid w:val="00CA6D22"/>
    <w:rsid w:val="00CA6EE4"/>
    <w:rsid w:val="00CA73AF"/>
    <w:rsid w:val="00CB0E0E"/>
    <w:rsid w:val="00CB1487"/>
    <w:rsid w:val="00CB29D9"/>
    <w:rsid w:val="00CB2F1B"/>
    <w:rsid w:val="00CB3175"/>
    <w:rsid w:val="00CB36B4"/>
    <w:rsid w:val="00CB4402"/>
    <w:rsid w:val="00CB4662"/>
    <w:rsid w:val="00CB4863"/>
    <w:rsid w:val="00CB51D4"/>
    <w:rsid w:val="00CB63AB"/>
    <w:rsid w:val="00CB65BA"/>
    <w:rsid w:val="00CB66F1"/>
    <w:rsid w:val="00CB6986"/>
    <w:rsid w:val="00CB6ACF"/>
    <w:rsid w:val="00CB6DD3"/>
    <w:rsid w:val="00CB6FCB"/>
    <w:rsid w:val="00CB7B17"/>
    <w:rsid w:val="00CC0518"/>
    <w:rsid w:val="00CC1AC2"/>
    <w:rsid w:val="00CC2CAA"/>
    <w:rsid w:val="00CC358E"/>
    <w:rsid w:val="00CC36EF"/>
    <w:rsid w:val="00CC3E23"/>
    <w:rsid w:val="00CC400F"/>
    <w:rsid w:val="00CC4069"/>
    <w:rsid w:val="00CC4AAE"/>
    <w:rsid w:val="00CC4C17"/>
    <w:rsid w:val="00CC4F64"/>
    <w:rsid w:val="00CC52CD"/>
    <w:rsid w:val="00CC609C"/>
    <w:rsid w:val="00CC6809"/>
    <w:rsid w:val="00CC6D71"/>
    <w:rsid w:val="00CC798F"/>
    <w:rsid w:val="00CC7A47"/>
    <w:rsid w:val="00CD05A4"/>
    <w:rsid w:val="00CD0BF6"/>
    <w:rsid w:val="00CD1821"/>
    <w:rsid w:val="00CD1D78"/>
    <w:rsid w:val="00CD2A77"/>
    <w:rsid w:val="00CD3454"/>
    <w:rsid w:val="00CD3E7D"/>
    <w:rsid w:val="00CD3ECC"/>
    <w:rsid w:val="00CD4516"/>
    <w:rsid w:val="00CD47EA"/>
    <w:rsid w:val="00CD494E"/>
    <w:rsid w:val="00CD532C"/>
    <w:rsid w:val="00CD59FC"/>
    <w:rsid w:val="00CD6834"/>
    <w:rsid w:val="00CE01E8"/>
    <w:rsid w:val="00CE066E"/>
    <w:rsid w:val="00CE1106"/>
    <w:rsid w:val="00CE3CF7"/>
    <w:rsid w:val="00CE4033"/>
    <w:rsid w:val="00CE48BD"/>
    <w:rsid w:val="00CE4CA8"/>
    <w:rsid w:val="00CE4EF9"/>
    <w:rsid w:val="00CE58D1"/>
    <w:rsid w:val="00CE5D80"/>
    <w:rsid w:val="00CE6326"/>
    <w:rsid w:val="00CE6835"/>
    <w:rsid w:val="00CE6ACE"/>
    <w:rsid w:val="00CE6C06"/>
    <w:rsid w:val="00CE6C1B"/>
    <w:rsid w:val="00CE7000"/>
    <w:rsid w:val="00CE7910"/>
    <w:rsid w:val="00CE7A55"/>
    <w:rsid w:val="00CF1353"/>
    <w:rsid w:val="00CF21BF"/>
    <w:rsid w:val="00CF26E4"/>
    <w:rsid w:val="00CF29AE"/>
    <w:rsid w:val="00CF38FF"/>
    <w:rsid w:val="00CF391E"/>
    <w:rsid w:val="00CF5349"/>
    <w:rsid w:val="00CF5A96"/>
    <w:rsid w:val="00CF5F6D"/>
    <w:rsid w:val="00CF6023"/>
    <w:rsid w:val="00CF62F2"/>
    <w:rsid w:val="00CF65DC"/>
    <w:rsid w:val="00CF686D"/>
    <w:rsid w:val="00CF73BD"/>
    <w:rsid w:val="00D00073"/>
    <w:rsid w:val="00D00099"/>
    <w:rsid w:val="00D001BF"/>
    <w:rsid w:val="00D0134B"/>
    <w:rsid w:val="00D01E69"/>
    <w:rsid w:val="00D02066"/>
    <w:rsid w:val="00D03231"/>
    <w:rsid w:val="00D03727"/>
    <w:rsid w:val="00D04EA5"/>
    <w:rsid w:val="00D06170"/>
    <w:rsid w:val="00D06211"/>
    <w:rsid w:val="00D0669B"/>
    <w:rsid w:val="00D066B0"/>
    <w:rsid w:val="00D06761"/>
    <w:rsid w:val="00D067C7"/>
    <w:rsid w:val="00D06824"/>
    <w:rsid w:val="00D104F5"/>
    <w:rsid w:val="00D110D7"/>
    <w:rsid w:val="00D11888"/>
    <w:rsid w:val="00D12EC0"/>
    <w:rsid w:val="00D12FEA"/>
    <w:rsid w:val="00D13072"/>
    <w:rsid w:val="00D1358E"/>
    <w:rsid w:val="00D15122"/>
    <w:rsid w:val="00D156AC"/>
    <w:rsid w:val="00D16178"/>
    <w:rsid w:val="00D1651C"/>
    <w:rsid w:val="00D16ADD"/>
    <w:rsid w:val="00D172C0"/>
    <w:rsid w:val="00D17C85"/>
    <w:rsid w:val="00D17ED5"/>
    <w:rsid w:val="00D20329"/>
    <w:rsid w:val="00D211B8"/>
    <w:rsid w:val="00D22CC7"/>
    <w:rsid w:val="00D23702"/>
    <w:rsid w:val="00D23D46"/>
    <w:rsid w:val="00D244FE"/>
    <w:rsid w:val="00D2472B"/>
    <w:rsid w:val="00D25325"/>
    <w:rsid w:val="00D254C1"/>
    <w:rsid w:val="00D2783A"/>
    <w:rsid w:val="00D2783C"/>
    <w:rsid w:val="00D27AFE"/>
    <w:rsid w:val="00D315F5"/>
    <w:rsid w:val="00D3246F"/>
    <w:rsid w:val="00D32AC1"/>
    <w:rsid w:val="00D33297"/>
    <w:rsid w:val="00D337E4"/>
    <w:rsid w:val="00D345AB"/>
    <w:rsid w:val="00D36342"/>
    <w:rsid w:val="00D36983"/>
    <w:rsid w:val="00D37FAD"/>
    <w:rsid w:val="00D415D5"/>
    <w:rsid w:val="00D4278C"/>
    <w:rsid w:val="00D43095"/>
    <w:rsid w:val="00D43EFC"/>
    <w:rsid w:val="00D44283"/>
    <w:rsid w:val="00D4453B"/>
    <w:rsid w:val="00D445E4"/>
    <w:rsid w:val="00D45419"/>
    <w:rsid w:val="00D45A08"/>
    <w:rsid w:val="00D45E43"/>
    <w:rsid w:val="00D4775F"/>
    <w:rsid w:val="00D501AB"/>
    <w:rsid w:val="00D501DB"/>
    <w:rsid w:val="00D52B3E"/>
    <w:rsid w:val="00D52BB5"/>
    <w:rsid w:val="00D52CD3"/>
    <w:rsid w:val="00D52DE0"/>
    <w:rsid w:val="00D53A3D"/>
    <w:rsid w:val="00D53D4E"/>
    <w:rsid w:val="00D5409E"/>
    <w:rsid w:val="00D54935"/>
    <w:rsid w:val="00D550BB"/>
    <w:rsid w:val="00D55747"/>
    <w:rsid w:val="00D560B6"/>
    <w:rsid w:val="00D561B5"/>
    <w:rsid w:val="00D57092"/>
    <w:rsid w:val="00D572B0"/>
    <w:rsid w:val="00D57333"/>
    <w:rsid w:val="00D57464"/>
    <w:rsid w:val="00D57B3C"/>
    <w:rsid w:val="00D57EE0"/>
    <w:rsid w:val="00D60174"/>
    <w:rsid w:val="00D60852"/>
    <w:rsid w:val="00D60E21"/>
    <w:rsid w:val="00D6103B"/>
    <w:rsid w:val="00D61448"/>
    <w:rsid w:val="00D61CF1"/>
    <w:rsid w:val="00D61D83"/>
    <w:rsid w:val="00D62D2C"/>
    <w:rsid w:val="00D63052"/>
    <w:rsid w:val="00D63098"/>
    <w:rsid w:val="00D631A2"/>
    <w:rsid w:val="00D6358F"/>
    <w:rsid w:val="00D6375C"/>
    <w:rsid w:val="00D63925"/>
    <w:rsid w:val="00D63E3F"/>
    <w:rsid w:val="00D64603"/>
    <w:rsid w:val="00D64609"/>
    <w:rsid w:val="00D64ADC"/>
    <w:rsid w:val="00D64DB6"/>
    <w:rsid w:val="00D64F07"/>
    <w:rsid w:val="00D6538F"/>
    <w:rsid w:val="00D657A8"/>
    <w:rsid w:val="00D659C6"/>
    <w:rsid w:val="00D66318"/>
    <w:rsid w:val="00D66592"/>
    <w:rsid w:val="00D66BC3"/>
    <w:rsid w:val="00D66C5C"/>
    <w:rsid w:val="00D67215"/>
    <w:rsid w:val="00D677CD"/>
    <w:rsid w:val="00D67855"/>
    <w:rsid w:val="00D715C7"/>
    <w:rsid w:val="00D71D08"/>
    <w:rsid w:val="00D71D18"/>
    <w:rsid w:val="00D74389"/>
    <w:rsid w:val="00D749F1"/>
    <w:rsid w:val="00D74EB6"/>
    <w:rsid w:val="00D75C14"/>
    <w:rsid w:val="00D767CD"/>
    <w:rsid w:val="00D80BE2"/>
    <w:rsid w:val="00D80C98"/>
    <w:rsid w:val="00D80E3F"/>
    <w:rsid w:val="00D80E87"/>
    <w:rsid w:val="00D81470"/>
    <w:rsid w:val="00D824DC"/>
    <w:rsid w:val="00D82849"/>
    <w:rsid w:val="00D8394C"/>
    <w:rsid w:val="00D84653"/>
    <w:rsid w:val="00D8523A"/>
    <w:rsid w:val="00D85C41"/>
    <w:rsid w:val="00D85FD2"/>
    <w:rsid w:val="00D860EE"/>
    <w:rsid w:val="00D8628F"/>
    <w:rsid w:val="00D8638D"/>
    <w:rsid w:val="00D869D3"/>
    <w:rsid w:val="00D869F6"/>
    <w:rsid w:val="00D877E6"/>
    <w:rsid w:val="00D87BDA"/>
    <w:rsid w:val="00D87E9D"/>
    <w:rsid w:val="00D90244"/>
    <w:rsid w:val="00D90613"/>
    <w:rsid w:val="00D907DF"/>
    <w:rsid w:val="00D90D6D"/>
    <w:rsid w:val="00D91372"/>
    <w:rsid w:val="00D91656"/>
    <w:rsid w:val="00D91F0D"/>
    <w:rsid w:val="00D92019"/>
    <w:rsid w:val="00D92B76"/>
    <w:rsid w:val="00D92F40"/>
    <w:rsid w:val="00D938F5"/>
    <w:rsid w:val="00D9532C"/>
    <w:rsid w:val="00D96367"/>
    <w:rsid w:val="00D967CE"/>
    <w:rsid w:val="00D96B5E"/>
    <w:rsid w:val="00DA0238"/>
    <w:rsid w:val="00DA0280"/>
    <w:rsid w:val="00DA072B"/>
    <w:rsid w:val="00DA13A4"/>
    <w:rsid w:val="00DA1E0A"/>
    <w:rsid w:val="00DA2E85"/>
    <w:rsid w:val="00DA304F"/>
    <w:rsid w:val="00DA3313"/>
    <w:rsid w:val="00DA3388"/>
    <w:rsid w:val="00DA350E"/>
    <w:rsid w:val="00DA43B6"/>
    <w:rsid w:val="00DA49E6"/>
    <w:rsid w:val="00DA5608"/>
    <w:rsid w:val="00DA5CBA"/>
    <w:rsid w:val="00DA6404"/>
    <w:rsid w:val="00DA653B"/>
    <w:rsid w:val="00DA6570"/>
    <w:rsid w:val="00DA662F"/>
    <w:rsid w:val="00DA685F"/>
    <w:rsid w:val="00DA7336"/>
    <w:rsid w:val="00DA79DF"/>
    <w:rsid w:val="00DB055D"/>
    <w:rsid w:val="00DB05FC"/>
    <w:rsid w:val="00DB0C08"/>
    <w:rsid w:val="00DB16B3"/>
    <w:rsid w:val="00DB311E"/>
    <w:rsid w:val="00DB3353"/>
    <w:rsid w:val="00DB47E8"/>
    <w:rsid w:val="00DB4CA4"/>
    <w:rsid w:val="00DB4CCF"/>
    <w:rsid w:val="00DB51D9"/>
    <w:rsid w:val="00DB569F"/>
    <w:rsid w:val="00DB5A14"/>
    <w:rsid w:val="00DB5BA8"/>
    <w:rsid w:val="00DB5FC2"/>
    <w:rsid w:val="00DB660D"/>
    <w:rsid w:val="00DC02D6"/>
    <w:rsid w:val="00DC1214"/>
    <w:rsid w:val="00DC1FB4"/>
    <w:rsid w:val="00DC2A16"/>
    <w:rsid w:val="00DC3381"/>
    <w:rsid w:val="00DC33D5"/>
    <w:rsid w:val="00DC3871"/>
    <w:rsid w:val="00DC3FDF"/>
    <w:rsid w:val="00DC5110"/>
    <w:rsid w:val="00DC5A8F"/>
    <w:rsid w:val="00DC60BE"/>
    <w:rsid w:val="00DC61FA"/>
    <w:rsid w:val="00DC68C6"/>
    <w:rsid w:val="00DC6AED"/>
    <w:rsid w:val="00DC6EE5"/>
    <w:rsid w:val="00DC75AF"/>
    <w:rsid w:val="00DD229E"/>
    <w:rsid w:val="00DD2BD5"/>
    <w:rsid w:val="00DD2FD7"/>
    <w:rsid w:val="00DD32F8"/>
    <w:rsid w:val="00DD3806"/>
    <w:rsid w:val="00DD3FD1"/>
    <w:rsid w:val="00DD46F9"/>
    <w:rsid w:val="00DD4BD1"/>
    <w:rsid w:val="00DD52DB"/>
    <w:rsid w:val="00DD5977"/>
    <w:rsid w:val="00DD6456"/>
    <w:rsid w:val="00DD6842"/>
    <w:rsid w:val="00DD6C60"/>
    <w:rsid w:val="00DD7A4A"/>
    <w:rsid w:val="00DD7ACD"/>
    <w:rsid w:val="00DE0805"/>
    <w:rsid w:val="00DE0B4B"/>
    <w:rsid w:val="00DE1057"/>
    <w:rsid w:val="00DE1C85"/>
    <w:rsid w:val="00DE27E5"/>
    <w:rsid w:val="00DE2D6B"/>
    <w:rsid w:val="00DE443C"/>
    <w:rsid w:val="00DE4820"/>
    <w:rsid w:val="00DE49A7"/>
    <w:rsid w:val="00DE50C1"/>
    <w:rsid w:val="00DE53A1"/>
    <w:rsid w:val="00DE5A97"/>
    <w:rsid w:val="00DE5D14"/>
    <w:rsid w:val="00DE5EE3"/>
    <w:rsid w:val="00DE67A0"/>
    <w:rsid w:val="00DE6973"/>
    <w:rsid w:val="00DE6C7A"/>
    <w:rsid w:val="00DE6E7E"/>
    <w:rsid w:val="00DF0CFB"/>
    <w:rsid w:val="00DF2312"/>
    <w:rsid w:val="00DF3F16"/>
    <w:rsid w:val="00DF4281"/>
    <w:rsid w:val="00DF5470"/>
    <w:rsid w:val="00DF54F6"/>
    <w:rsid w:val="00DF5FB9"/>
    <w:rsid w:val="00E000ED"/>
    <w:rsid w:val="00E00138"/>
    <w:rsid w:val="00E004BA"/>
    <w:rsid w:val="00E0166C"/>
    <w:rsid w:val="00E01714"/>
    <w:rsid w:val="00E01ECE"/>
    <w:rsid w:val="00E02016"/>
    <w:rsid w:val="00E02FC4"/>
    <w:rsid w:val="00E03083"/>
    <w:rsid w:val="00E0329B"/>
    <w:rsid w:val="00E03D80"/>
    <w:rsid w:val="00E04004"/>
    <w:rsid w:val="00E050CC"/>
    <w:rsid w:val="00E053D8"/>
    <w:rsid w:val="00E06420"/>
    <w:rsid w:val="00E065F7"/>
    <w:rsid w:val="00E077F5"/>
    <w:rsid w:val="00E1026C"/>
    <w:rsid w:val="00E114F9"/>
    <w:rsid w:val="00E121EA"/>
    <w:rsid w:val="00E12658"/>
    <w:rsid w:val="00E1270D"/>
    <w:rsid w:val="00E12912"/>
    <w:rsid w:val="00E12F09"/>
    <w:rsid w:val="00E13510"/>
    <w:rsid w:val="00E1452D"/>
    <w:rsid w:val="00E15A51"/>
    <w:rsid w:val="00E15A6C"/>
    <w:rsid w:val="00E15C42"/>
    <w:rsid w:val="00E16AAB"/>
    <w:rsid w:val="00E16B02"/>
    <w:rsid w:val="00E16B44"/>
    <w:rsid w:val="00E16BF4"/>
    <w:rsid w:val="00E171E9"/>
    <w:rsid w:val="00E20CAB"/>
    <w:rsid w:val="00E20EA5"/>
    <w:rsid w:val="00E2123C"/>
    <w:rsid w:val="00E226A5"/>
    <w:rsid w:val="00E22843"/>
    <w:rsid w:val="00E22B93"/>
    <w:rsid w:val="00E22EF3"/>
    <w:rsid w:val="00E231D8"/>
    <w:rsid w:val="00E231FD"/>
    <w:rsid w:val="00E2337E"/>
    <w:rsid w:val="00E23987"/>
    <w:rsid w:val="00E2426A"/>
    <w:rsid w:val="00E24C27"/>
    <w:rsid w:val="00E25FB0"/>
    <w:rsid w:val="00E26BB5"/>
    <w:rsid w:val="00E30C69"/>
    <w:rsid w:val="00E311C9"/>
    <w:rsid w:val="00E31570"/>
    <w:rsid w:val="00E31AD6"/>
    <w:rsid w:val="00E322E1"/>
    <w:rsid w:val="00E326C8"/>
    <w:rsid w:val="00E33193"/>
    <w:rsid w:val="00E33358"/>
    <w:rsid w:val="00E334D6"/>
    <w:rsid w:val="00E3497E"/>
    <w:rsid w:val="00E34B32"/>
    <w:rsid w:val="00E34EE6"/>
    <w:rsid w:val="00E356AB"/>
    <w:rsid w:val="00E35F8E"/>
    <w:rsid w:val="00E36269"/>
    <w:rsid w:val="00E36644"/>
    <w:rsid w:val="00E367A1"/>
    <w:rsid w:val="00E368B3"/>
    <w:rsid w:val="00E3799A"/>
    <w:rsid w:val="00E37B7E"/>
    <w:rsid w:val="00E402F2"/>
    <w:rsid w:val="00E4127C"/>
    <w:rsid w:val="00E418F4"/>
    <w:rsid w:val="00E41D73"/>
    <w:rsid w:val="00E42A0D"/>
    <w:rsid w:val="00E42C92"/>
    <w:rsid w:val="00E43159"/>
    <w:rsid w:val="00E43608"/>
    <w:rsid w:val="00E43B53"/>
    <w:rsid w:val="00E44B98"/>
    <w:rsid w:val="00E44DC9"/>
    <w:rsid w:val="00E44E89"/>
    <w:rsid w:val="00E45849"/>
    <w:rsid w:val="00E46405"/>
    <w:rsid w:val="00E4644F"/>
    <w:rsid w:val="00E46893"/>
    <w:rsid w:val="00E468FB"/>
    <w:rsid w:val="00E46E25"/>
    <w:rsid w:val="00E46FB6"/>
    <w:rsid w:val="00E47438"/>
    <w:rsid w:val="00E47C35"/>
    <w:rsid w:val="00E47E55"/>
    <w:rsid w:val="00E50258"/>
    <w:rsid w:val="00E50864"/>
    <w:rsid w:val="00E5099E"/>
    <w:rsid w:val="00E50A1C"/>
    <w:rsid w:val="00E518DC"/>
    <w:rsid w:val="00E5315B"/>
    <w:rsid w:val="00E53CD7"/>
    <w:rsid w:val="00E543CF"/>
    <w:rsid w:val="00E547F2"/>
    <w:rsid w:val="00E54FEA"/>
    <w:rsid w:val="00E55EAB"/>
    <w:rsid w:val="00E5672C"/>
    <w:rsid w:val="00E56FC8"/>
    <w:rsid w:val="00E57B1A"/>
    <w:rsid w:val="00E57D2B"/>
    <w:rsid w:val="00E611E0"/>
    <w:rsid w:val="00E61CBB"/>
    <w:rsid w:val="00E61FE6"/>
    <w:rsid w:val="00E627FE"/>
    <w:rsid w:val="00E62AA0"/>
    <w:rsid w:val="00E62CA6"/>
    <w:rsid w:val="00E63691"/>
    <w:rsid w:val="00E63C3B"/>
    <w:rsid w:val="00E64133"/>
    <w:rsid w:val="00E65504"/>
    <w:rsid w:val="00E65564"/>
    <w:rsid w:val="00E65772"/>
    <w:rsid w:val="00E6595B"/>
    <w:rsid w:val="00E65A2A"/>
    <w:rsid w:val="00E66BC3"/>
    <w:rsid w:val="00E66BEC"/>
    <w:rsid w:val="00E702F9"/>
    <w:rsid w:val="00E70EB9"/>
    <w:rsid w:val="00E715F4"/>
    <w:rsid w:val="00E71FE4"/>
    <w:rsid w:val="00E72649"/>
    <w:rsid w:val="00E73187"/>
    <w:rsid w:val="00E73209"/>
    <w:rsid w:val="00E73527"/>
    <w:rsid w:val="00E738F8"/>
    <w:rsid w:val="00E73C9C"/>
    <w:rsid w:val="00E7440B"/>
    <w:rsid w:val="00E744F0"/>
    <w:rsid w:val="00E747CD"/>
    <w:rsid w:val="00E74C9D"/>
    <w:rsid w:val="00E74CAB"/>
    <w:rsid w:val="00E74F85"/>
    <w:rsid w:val="00E75664"/>
    <w:rsid w:val="00E75B09"/>
    <w:rsid w:val="00E76263"/>
    <w:rsid w:val="00E77B0F"/>
    <w:rsid w:val="00E77C85"/>
    <w:rsid w:val="00E77F42"/>
    <w:rsid w:val="00E80036"/>
    <w:rsid w:val="00E801CE"/>
    <w:rsid w:val="00E80E99"/>
    <w:rsid w:val="00E81E6D"/>
    <w:rsid w:val="00E824DE"/>
    <w:rsid w:val="00E82672"/>
    <w:rsid w:val="00E8292D"/>
    <w:rsid w:val="00E82F3F"/>
    <w:rsid w:val="00E83B9C"/>
    <w:rsid w:val="00E84780"/>
    <w:rsid w:val="00E866EB"/>
    <w:rsid w:val="00E86D3F"/>
    <w:rsid w:val="00E86E64"/>
    <w:rsid w:val="00E8706D"/>
    <w:rsid w:val="00E8746E"/>
    <w:rsid w:val="00E87778"/>
    <w:rsid w:val="00E90034"/>
    <w:rsid w:val="00E906CD"/>
    <w:rsid w:val="00E9093B"/>
    <w:rsid w:val="00E90ABE"/>
    <w:rsid w:val="00E90D57"/>
    <w:rsid w:val="00E9209C"/>
    <w:rsid w:val="00E92170"/>
    <w:rsid w:val="00E925BE"/>
    <w:rsid w:val="00E928E7"/>
    <w:rsid w:val="00E92D71"/>
    <w:rsid w:val="00E93242"/>
    <w:rsid w:val="00E93EA0"/>
    <w:rsid w:val="00E9451B"/>
    <w:rsid w:val="00E95A07"/>
    <w:rsid w:val="00E95D78"/>
    <w:rsid w:val="00E96667"/>
    <w:rsid w:val="00E966A6"/>
    <w:rsid w:val="00E97351"/>
    <w:rsid w:val="00E973AF"/>
    <w:rsid w:val="00EA068E"/>
    <w:rsid w:val="00EA09A5"/>
    <w:rsid w:val="00EA178D"/>
    <w:rsid w:val="00EA1ACC"/>
    <w:rsid w:val="00EA1D29"/>
    <w:rsid w:val="00EA2417"/>
    <w:rsid w:val="00EA2B77"/>
    <w:rsid w:val="00EA305A"/>
    <w:rsid w:val="00EA4478"/>
    <w:rsid w:val="00EA4857"/>
    <w:rsid w:val="00EA6589"/>
    <w:rsid w:val="00EA6CD0"/>
    <w:rsid w:val="00EA6D13"/>
    <w:rsid w:val="00EA6EC0"/>
    <w:rsid w:val="00EB0910"/>
    <w:rsid w:val="00EB14FC"/>
    <w:rsid w:val="00EB1611"/>
    <w:rsid w:val="00EB1A2A"/>
    <w:rsid w:val="00EB30B0"/>
    <w:rsid w:val="00EB328A"/>
    <w:rsid w:val="00EB4208"/>
    <w:rsid w:val="00EB4C3F"/>
    <w:rsid w:val="00EB4E84"/>
    <w:rsid w:val="00EB50CC"/>
    <w:rsid w:val="00EB5353"/>
    <w:rsid w:val="00EB5C74"/>
    <w:rsid w:val="00EB626E"/>
    <w:rsid w:val="00EB72FA"/>
    <w:rsid w:val="00EB76EF"/>
    <w:rsid w:val="00EB7DAA"/>
    <w:rsid w:val="00EC0319"/>
    <w:rsid w:val="00EC1907"/>
    <w:rsid w:val="00EC1C0E"/>
    <w:rsid w:val="00EC255C"/>
    <w:rsid w:val="00EC26B5"/>
    <w:rsid w:val="00EC28FD"/>
    <w:rsid w:val="00EC45B3"/>
    <w:rsid w:val="00EC4DDB"/>
    <w:rsid w:val="00EC511D"/>
    <w:rsid w:val="00EC57B3"/>
    <w:rsid w:val="00EC6443"/>
    <w:rsid w:val="00EC6F21"/>
    <w:rsid w:val="00EC6FD8"/>
    <w:rsid w:val="00EC7121"/>
    <w:rsid w:val="00EC71CD"/>
    <w:rsid w:val="00EC7B38"/>
    <w:rsid w:val="00ED07CB"/>
    <w:rsid w:val="00ED0C77"/>
    <w:rsid w:val="00ED1492"/>
    <w:rsid w:val="00ED1EA7"/>
    <w:rsid w:val="00ED278A"/>
    <w:rsid w:val="00ED29B8"/>
    <w:rsid w:val="00ED2B2E"/>
    <w:rsid w:val="00ED3884"/>
    <w:rsid w:val="00ED4292"/>
    <w:rsid w:val="00ED49A9"/>
    <w:rsid w:val="00ED5340"/>
    <w:rsid w:val="00ED5F64"/>
    <w:rsid w:val="00ED6DEB"/>
    <w:rsid w:val="00ED6F45"/>
    <w:rsid w:val="00ED74B1"/>
    <w:rsid w:val="00ED774D"/>
    <w:rsid w:val="00ED7796"/>
    <w:rsid w:val="00EE0A00"/>
    <w:rsid w:val="00EE0F35"/>
    <w:rsid w:val="00EE1B34"/>
    <w:rsid w:val="00EE22BB"/>
    <w:rsid w:val="00EE2D80"/>
    <w:rsid w:val="00EE3048"/>
    <w:rsid w:val="00EE45B8"/>
    <w:rsid w:val="00EE488B"/>
    <w:rsid w:val="00EE4F3A"/>
    <w:rsid w:val="00EE620C"/>
    <w:rsid w:val="00EE6C0B"/>
    <w:rsid w:val="00EE6D09"/>
    <w:rsid w:val="00EE7233"/>
    <w:rsid w:val="00EE7497"/>
    <w:rsid w:val="00EE7CAA"/>
    <w:rsid w:val="00EF0011"/>
    <w:rsid w:val="00EF0364"/>
    <w:rsid w:val="00EF03CE"/>
    <w:rsid w:val="00EF0BD6"/>
    <w:rsid w:val="00EF13AD"/>
    <w:rsid w:val="00EF169D"/>
    <w:rsid w:val="00EF23F8"/>
    <w:rsid w:val="00EF241A"/>
    <w:rsid w:val="00EF2915"/>
    <w:rsid w:val="00EF2EAF"/>
    <w:rsid w:val="00EF2ED4"/>
    <w:rsid w:val="00EF308A"/>
    <w:rsid w:val="00EF3A9D"/>
    <w:rsid w:val="00EF4749"/>
    <w:rsid w:val="00EF4942"/>
    <w:rsid w:val="00EF5743"/>
    <w:rsid w:val="00EF5D52"/>
    <w:rsid w:val="00EF6707"/>
    <w:rsid w:val="00EF77D6"/>
    <w:rsid w:val="00EF7B06"/>
    <w:rsid w:val="00F0052B"/>
    <w:rsid w:val="00F062F9"/>
    <w:rsid w:val="00F06448"/>
    <w:rsid w:val="00F06600"/>
    <w:rsid w:val="00F06C7A"/>
    <w:rsid w:val="00F06D04"/>
    <w:rsid w:val="00F06DAE"/>
    <w:rsid w:val="00F06E57"/>
    <w:rsid w:val="00F0711E"/>
    <w:rsid w:val="00F10095"/>
    <w:rsid w:val="00F10AC9"/>
    <w:rsid w:val="00F10B35"/>
    <w:rsid w:val="00F126D9"/>
    <w:rsid w:val="00F12729"/>
    <w:rsid w:val="00F1364B"/>
    <w:rsid w:val="00F1405A"/>
    <w:rsid w:val="00F1435D"/>
    <w:rsid w:val="00F143D5"/>
    <w:rsid w:val="00F14438"/>
    <w:rsid w:val="00F1462D"/>
    <w:rsid w:val="00F15710"/>
    <w:rsid w:val="00F15C2A"/>
    <w:rsid w:val="00F16433"/>
    <w:rsid w:val="00F175AE"/>
    <w:rsid w:val="00F20413"/>
    <w:rsid w:val="00F21EF7"/>
    <w:rsid w:val="00F224CA"/>
    <w:rsid w:val="00F23399"/>
    <w:rsid w:val="00F2460D"/>
    <w:rsid w:val="00F24BBA"/>
    <w:rsid w:val="00F25182"/>
    <w:rsid w:val="00F259B2"/>
    <w:rsid w:val="00F25ADC"/>
    <w:rsid w:val="00F25FFA"/>
    <w:rsid w:val="00F2607D"/>
    <w:rsid w:val="00F26484"/>
    <w:rsid w:val="00F26AB8"/>
    <w:rsid w:val="00F26FFD"/>
    <w:rsid w:val="00F27262"/>
    <w:rsid w:val="00F2740F"/>
    <w:rsid w:val="00F2745C"/>
    <w:rsid w:val="00F301AC"/>
    <w:rsid w:val="00F30439"/>
    <w:rsid w:val="00F30A73"/>
    <w:rsid w:val="00F30EEB"/>
    <w:rsid w:val="00F31130"/>
    <w:rsid w:val="00F314BF"/>
    <w:rsid w:val="00F31785"/>
    <w:rsid w:val="00F31A59"/>
    <w:rsid w:val="00F31BB6"/>
    <w:rsid w:val="00F325E1"/>
    <w:rsid w:val="00F328E3"/>
    <w:rsid w:val="00F33DAA"/>
    <w:rsid w:val="00F33DC0"/>
    <w:rsid w:val="00F35176"/>
    <w:rsid w:val="00F35313"/>
    <w:rsid w:val="00F353A3"/>
    <w:rsid w:val="00F35921"/>
    <w:rsid w:val="00F36393"/>
    <w:rsid w:val="00F36D60"/>
    <w:rsid w:val="00F372B3"/>
    <w:rsid w:val="00F3742F"/>
    <w:rsid w:val="00F37E42"/>
    <w:rsid w:val="00F40869"/>
    <w:rsid w:val="00F40E15"/>
    <w:rsid w:val="00F41860"/>
    <w:rsid w:val="00F42B43"/>
    <w:rsid w:val="00F42E44"/>
    <w:rsid w:val="00F42F29"/>
    <w:rsid w:val="00F430AF"/>
    <w:rsid w:val="00F43A9F"/>
    <w:rsid w:val="00F4440E"/>
    <w:rsid w:val="00F44883"/>
    <w:rsid w:val="00F45886"/>
    <w:rsid w:val="00F460EC"/>
    <w:rsid w:val="00F461AC"/>
    <w:rsid w:val="00F5005F"/>
    <w:rsid w:val="00F50207"/>
    <w:rsid w:val="00F50571"/>
    <w:rsid w:val="00F524E8"/>
    <w:rsid w:val="00F52DE4"/>
    <w:rsid w:val="00F52F70"/>
    <w:rsid w:val="00F52FA0"/>
    <w:rsid w:val="00F53852"/>
    <w:rsid w:val="00F53FA5"/>
    <w:rsid w:val="00F53FBB"/>
    <w:rsid w:val="00F54A99"/>
    <w:rsid w:val="00F551CA"/>
    <w:rsid w:val="00F557DA"/>
    <w:rsid w:val="00F56A9B"/>
    <w:rsid w:val="00F571FE"/>
    <w:rsid w:val="00F577E2"/>
    <w:rsid w:val="00F6037E"/>
    <w:rsid w:val="00F60803"/>
    <w:rsid w:val="00F60B06"/>
    <w:rsid w:val="00F61542"/>
    <w:rsid w:val="00F61712"/>
    <w:rsid w:val="00F6193E"/>
    <w:rsid w:val="00F62B16"/>
    <w:rsid w:val="00F630B2"/>
    <w:rsid w:val="00F6357C"/>
    <w:rsid w:val="00F6387A"/>
    <w:rsid w:val="00F6465F"/>
    <w:rsid w:val="00F648C0"/>
    <w:rsid w:val="00F64DF9"/>
    <w:rsid w:val="00F650BD"/>
    <w:rsid w:val="00F650EC"/>
    <w:rsid w:val="00F65BDC"/>
    <w:rsid w:val="00F67E53"/>
    <w:rsid w:val="00F7012F"/>
    <w:rsid w:val="00F701AE"/>
    <w:rsid w:val="00F701B4"/>
    <w:rsid w:val="00F71C5D"/>
    <w:rsid w:val="00F72472"/>
    <w:rsid w:val="00F724B4"/>
    <w:rsid w:val="00F72B85"/>
    <w:rsid w:val="00F72EEC"/>
    <w:rsid w:val="00F75A6E"/>
    <w:rsid w:val="00F770CB"/>
    <w:rsid w:val="00F774D2"/>
    <w:rsid w:val="00F7765C"/>
    <w:rsid w:val="00F77ADE"/>
    <w:rsid w:val="00F77CB9"/>
    <w:rsid w:val="00F80492"/>
    <w:rsid w:val="00F80A04"/>
    <w:rsid w:val="00F80FB5"/>
    <w:rsid w:val="00F811D4"/>
    <w:rsid w:val="00F8137F"/>
    <w:rsid w:val="00F8160A"/>
    <w:rsid w:val="00F817B0"/>
    <w:rsid w:val="00F81F51"/>
    <w:rsid w:val="00F822B7"/>
    <w:rsid w:val="00F82AE2"/>
    <w:rsid w:val="00F835D0"/>
    <w:rsid w:val="00F83B62"/>
    <w:rsid w:val="00F83BFB"/>
    <w:rsid w:val="00F8400A"/>
    <w:rsid w:val="00F84013"/>
    <w:rsid w:val="00F850A1"/>
    <w:rsid w:val="00F851CF"/>
    <w:rsid w:val="00F8593C"/>
    <w:rsid w:val="00F85EE4"/>
    <w:rsid w:val="00F867BA"/>
    <w:rsid w:val="00F868CD"/>
    <w:rsid w:val="00F8748F"/>
    <w:rsid w:val="00F8787A"/>
    <w:rsid w:val="00F879BF"/>
    <w:rsid w:val="00F87CA2"/>
    <w:rsid w:val="00F906EB"/>
    <w:rsid w:val="00F92511"/>
    <w:rsid w:val="00F928A8"/>
    <w:rsid w:val="00F93427"/>
    <w:rsid w:val="00F937C4"/>
    <w:rsid w:val="00F93C28"/>
    <w:rsid w:val="00F94240"/>
    <w:rsid w:val="00F946BA"/>
    <w:rsid w:val="00F94ED0"/>
    <w:rsid w:val="00F95281"/>
    <w:rsid w:val="00F955E3"/>
    <w:rsid w:val="00F9621C"/>
    <w:rsid w:val="00F963F3"/>
    <w:rsid w:val="00F9720A"/>
    <w:rsid w:val="00F97CCB"/>
    <w:rsid w:val="00F97D3F"/>
    <w:rsid w:val="00FA0AD0"/>
    <w:rsid w:val="00FA0AF3"/>
    <w:rsid w:val="00FA137C"/>
    <w:rsid w:val="00FA34EE"/>
    <w:rsid w:val="00FA3A62"/>
    <w:rsid w:val="00FA4C42"/>
    <w:rsid w:val="00FA60AB"/>
    <w:rsid w:val="00FA62E1"/>
    <w:rsid w:val="00FA753D"/>
    <w:rsid w:val="00FA7CC8"/>
    <w:rsid w:val="00FA7E92"/>
    <w:rsid w:val="00FB104B"/>
    <w:rsid w:val="00FB183A"/>
    <w:rsid w:val="00FB35D2"/>
    <w:rsid w:val="00FB360C"/>
    <w:rsid w:val="00FB433B"/>
    <w:rsid w:val="00FB4CFD"/>
    <w:rsid w:val="00FB50FD"/>
    <w:rsid w:val="00FB5C77"/>
    <w:rsid w:val="00FB6738"/>
    <w:rsid w:val="00FB6E5C"/>
    <w:rsid w:val="00FB7FF9"/>
    <w:rsid w:val="00FC0C01"/>
    <w:rsid w:val="00FC22FB"/>
    <w:rsid w:val="00FC27DB"/>
    <w:rsid w:val="00FC3474"/>
    <w:rsid w:val="00FC4E18"/>
    <w:rsid w:val="00FC4FA6"/>
    <w:rsid w:val="00FC504D"/>
    <w:rsid w:val="00FC63FE"/>
    <w:rsid w:val="00FC6D48"/>
    <w:rsid w:val="00FD083F"/>
    <w:rsid w:val="00FD0B8C"/>
    <w:rsid w:val="00FD0DA7"/>
    <w:rsid w:val="00FD145D"/>
    <w:rsid w:val="00FD2E2D"/>
    <w:rsid w:val="00FD3178"/>
    <w:rsid w:val="00FD3310"/>
    <w:rsid w:val="00FD3B17"/>
    <w:rsid w:val="00FD4228"/>
    <w:rsid w:val="00FD4283"/>
    <w:rsid w:val="00FD42C5"/>
    <w:rsid w:val="00FD5F71"/>
    <w:rsid w:val="00FD5FFE"/>
    <w:rsid w:val="00FD65BD"/>
    <w:rsid w:val="00FD65D7"/>
    <w:rsid w:val="00FD6E17"/>
    <w:rsid w:val="00FE01B0"/>
    <w:rsid w:val="00FE10D8"/>
    <w:rsid w:val="00FE1290"/>
    <w:rsid w:val="00FE14F1"/>
    <w:rsid w:val="00FE2027"/>
    <w:rsid w:val="00FE2628"/>
    <w:rsid w:val="00FE2805"/>
    <w:rsid w:val="00FE2B27"/>
    <w:rsid w:val="00FE32F7"/>
    <w:rsid w:val="00FE35CB"/>
    <w:rsid w:val="00FE4AEC"/>
    <w:rsid w:val="00FE58D5"/>
    <w:rsid w:val="00FE5E23"/>
    <w:rsid w:val="00FE5FB1"/>
    <w:rsid w:val="00FE671E"/>
    <w:rsid w:val="00FE766F"/>
    <w:rsid w:val="00FF0274"/>
    <w:rsid w:val="00FF1139"/>
    <w:rsid w:val="00FF1D7C"/>
    <w:rsid w:val="00FF2186"/>
    <w:rsid w:val="00FF225C"/>
    <w:rsid w:val="00FF2628"/>
    <w:rsid w:val="00FF2848"/>
    <w:rsid w:val="00FF2BB3"/>
    <w:rsid w:val="00FF2D32"/>
    <w:rsid w:val="00FF3DEC"/>
    <w:rsid w:val="00FF4010"/>
    <w:rsid w:val="00FF41E4"/>
    <w:rsid w:val="00FF44B1"/>
    <w:rsid w:val="00FF5C91"/>
    <w:rsid w:val="00FF6421"/>
    <w:rsid w:val="00FF650F"/>
    <w:rsid w:val="00FF7199"/>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28673"/>
    <o:shapelayout v:ext="edit">
      <o:idmap v:ext="edit" data="1"/>
    </o:shapelayout>
  </w:shapeDefaults>
  <w:decimalSymbol w:val="."/>
  <w:listSeparator w:val=","/>
  <w14:docId w14:val="39F017BE"/>
  <w15:docId w15:val="{BB0FCDCA-7007-4465-920F-54A357B3F98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iPriority="0"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iPriority="0"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0"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E86D3F"/>
    <w:pPr>
      <w:spacing w:after="0" w:line="240" w:lineRule="auto"/>
    </w:pPr>
    <w:rPr>
      <w:rFonts w:ascii="EYInterstate" w:eastAsia="Times New Roman" w:hAnsi="EYInterstate" w:cs="Times New Roman"/>
      <w:sz w:val="20"/>
      <w:szCs w:val="24"/>
    </w:rPr>
  </w:style>
  <w:style w:type="paragraph" w:styleId="Heading1">
    <w:name w:val="heading 1"/>
    <w:basedOn w:val="Normal"/>
    <w:next w:val="Normal"/>
    <w:link w:val="Heading1Char"/>
    <w:qFormat/>
    <w:rsid w:val="003F1F24"/>
    <w:pPr>
      <w:keepNext/>
      <w:spacing w:before="240" w:after="60"/>
      <w:outlineLvl w:val="0"/>
    </w:pPr>
    <w:rPr>
      <w:rFonts w:ascii="Arial" w:hAnsi="Arial" w:cs="Arial"/>
      <w:b/>
      <w:bCs/>
      <w:color w:val="31849B" w:themeColor="accent5" w:themeShade="BF"/>
      <w:kern w:val="32"/>
      <w:szCs w:val="28"/>
    </w:rPr>
  </w:style>
  <w:style w:type="paragraph" w:styleId="Heading2">
    <w:name w:val="heading 2"/>
    <w:basedOn w:val="Normal"/>
    <w:next w:val="Normal"/>
    <w:link w:val="Heading2Char"/>
    <w:qFormat/>
    <w:rsid w:val="003F1F24"/>
    <w:pPr>
      <w:keepNext/>
      <w:numPr>
        <w:numId w:val="1"/>
      </w:numPr>
      <w:spacing w:before="240" w:after="60"/>
      <w:outlineLvl w:val="1"/>
    </w:pPr>
    <w:rPr>
      <w:rFonts w:cs="Arial"/>
      <w:bCs/>
      <w:iCs/>
      <w:sz w:val="40"/>
      <w:szCs w:val="28"/>
    </w:rPr>
  </w:style>
  <w:style w:type="paragraph" w:styleId="Heading3">
    <w:name w:val="heading 3"/>
    <w:basedOn w:val="Normal"/>
    <w:next w:val="Normal"/>
    <w:link w:val="Heading3Char"/>
    <w:unhideWhenUsed/>
    <w:qFormat/>
    <w:rsid w:val="00EF6707"/>
    <w:pPr>
      <w:keepNext/>
      <w:keepLines/>
      <w:spacing w:before="40"/>
      <w:outlineLvl w:val="2"/>
    </w:pPr>
    <w:rPr>
      <w:rFonts w:asciiTheme="majorHAnsi" w:eastAsiaTheme="majorEastAsia" w:hAnsiTheme="majorHAnsi" w:cstheme="majorBidi"/>
      <w:color w:val="243F60" w:themeColor="accent1" w:themeShade="7F"/>
      <w:sz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CommentReference">
    <w:name w:val="annotation reference"/>
    <w:basedOn w:val="DefaultParagraphFont"/>
    <w:semiHidden/>
    <w:rsid w:val="00E86D3F"/>
    <w:rPr>
      <w:sz w:val="16"/>
      <w:szCs w:val="16"/>
    </w:rPr>
  </w:style>
  <w:style w:type="paragraph" w:styleId="CommentText">
    <w:name w:val="annotation text"/>
    <w:basedOn w:val="Normal"/>
    <w:link w:val="CommentTextChar"/>
    <w:semiHidden/>
    <w:rsid w:val="00E86D3F"/>
    <w:rPr>
      <w:szCs w:val="20"/>
    </w:rPr>
  </w:style>
  <w:style w:type="character" w:customStyle="1" w:styleId="CommentTextChar">
    <w:name w:val="Comment Text Char"/>
    <w:basedOn w:val="DefaultParagraphFont"/>
    <w:link w:val="CommentText"/>
    <w:semiHidden/>
    <w:rsid w:val="00E86D3F"/>
    <w:rPr>
      <w:rFonts w:ascii="EYInterstate" w:eastAsia="Times New Roman" w:hAnsi="EYInterstate" w:cs="Times New Roman"/>
      <w:sz w:val="20"/>
      <w:szCs w:val="20"/>
    </w:rPr>
  </w:style>
  <w:style w:type="paragraph" w:customStyle="1" w:styleId="Default">
    <w:name w:val="Default"/>
    <w:rsid w:val="00E86D3F"/>
    <w:pPr>
      <w:autoSpaceDE w:val="0"/>
      <w:autoSpaceDN w:val="0"/>
      <w:adjustRightInd w:val="0"/>
      <w:spacing w:after="0" w:line="240" w:lineRule="auto"/>
    </w:pPr>
    <w:rPr>
      <w:rFonts w:ascii="Times New Roman" w:eastAsia="Times New Roman" w:hAnsi="Times New Roman" w:cs="Times New Roman"/>
      <w:color w:val="000000"/>
      <w:sz w:val="24"/>
      <w:szCs w:val="24"/>
    </w:rPr>
  </w:style>
  <w:style w:type="paragraph" w:styleId="BalloonText">
    <w:name w:val="Balloon Text"/>
    <w:basedOn w:val="Normal"/>
    <w:link w:val="BalloonTextChar"/>
    <w:uiPriority w:val="99"/>
    <w:semiHidden/>
    <w:unhideWhenUsed/>
    <w:rsid w:val="00E86D3F"/>
    <w:rPr>
      <w:rFonts w:ascii="Tahoma" w:hAnsi="Tahoma" w:cs="Tahoma"/>
      <w:sz w:val="16"/>
      <w:szCs w:val="16"/>
    </w:rPr>
  </w:style>
  <w:style w:type="character" w:customStyle="1" w:styleId="BalloonTextChar">
    <w:name w:val="Balloon Text Char"/>
    <w:basedOn w:val="DefaultParagraphFont"/>
    <w:link w:val="BalloonText"/>
    <w:uiPriority w:val="99"/>
    <w:semiHidden/>
    <w:rsid w:val="00E86D3F"/>
    <w:rPr>
      <w:rFonts w:ascii="Tahoma" w:eastAsia="Times New Roman" w:hAnsi="Tahoma" w:cs="Tahoma"/>
      <w:sz w:val="16"/>
      <w:szCs w:val="16"/>
    </w:rPr>
  </w:style>
  <w:style w:type="paragraph" w:styleId="ListParagraph">
    <w:name w:val="List Paragraph"/>
    <w:aliases w:val="Use Case List Paragraph Char"/>
    <w:basedOn w:val="Normal"/>
    <w:link w:val="ListParagraphChar"/>
    <w:uiPriority w:val="34"/>
    <w:qFormat/>
    <w:rsid w:val="00E86D3F"/>
    <w:pPr>
      <w:ind w:left="720"/>
      <w:contextualSpacing/>
    </w:pPr>
    <w:rPr>
      <w:rFonts w:ascii="Times New Roman" w:hAnsi="Times New Roman"/>
      <w:sz w:val="24"/>
    </w:rPr>
  </w:style>
  <w:style w:type="paragraph" w:customStyle="1" w:styleId="Bulletcopy">
    <w:name w:val="Bullet copy"/>
    <w:basedOn w:val="Normal"/>
    <w:rsid w:val="00E86D3F"/>
    <w:pPr>
      <w:spacing w:line="240" w:lineRule="atLeast"/>
    </w:pPr>
    <w:rPr>
      <w:szCs w:val="18"/>
    </w:rPr>
  </w:style>
  <w:style w:type="paragraph" w:styleId="Header">
    <w:name w:val="header"/>
    <w:basedOn w:val="Normal"/>
    <w:link w:val="HeaderChar"/>
    <w:uiPriority w:val="99"/>
    <w:unhideWhenUsed/>
    <w:rsid w:val="00E86D3F"/>
    <w:pPr>
      <w:tabs>
        <w:tab w:val="center" w:pos="4680"/>
        <w:tab w:val="right" w:pos="9360"/>
      </w:tabs>
    </w:pPr>
  </w:style>
  <w:style w:type="character" w:customStyle="1" w:styleId="HeaderChar">
    <w:name w:val="Header Char"/>
    <w:basedOn w:val="DefaultParagraphFont"/>
    <w:link w:val="Header"/>
    <w:uiPriority w:val="99"/>
    <w:rsid w:val="00E86D3F"/>
    <w:rPr>
      <w:rFonts w:ascii="EYInterstate" w:eastAsia="Times New Roman" w:hAnsi="EYInterstate" w:cs="Times New Roman"/>
      <w:sz w:val="20"/>
      <w:szCs w:val="24"/>
    </w:rPr>
  </w:style>
  <w:style w:type="paragraph" w:styleId="Footer">
    <w:name w:val="footer"/>
    <w:basedOn w:val="Normal"/>
    <w:link w:val="FooterChar"/>
    <w:uiPriority w:val="99"/>
    <w:unhideWhenUsed/>
    <w:rsid w:val="00E86D3F"/>
    <w:pPr>
      <w:tabs>
        <w:tab w:val="center" w:pos="4680"/>
        <w:tab w:val="right" w:pos="9360"/>
      </w:tabs>
    </w:pPr>
  </w:style>
  <w:style w:type="character" w:customStyle="1" w:styleId="FooterChar">
    <w:name w:val="Footer Char"/>
    <w:basedOn w:val="DefaultParagraphFont"/>
    <w:link w:val="Footer"/>
    <w:uiPriority w:val="99"/>
    <w:rsid w:val="00E86D3F"/>
    <w:rPr>
      <w:rFonts w:ascii="EYInterstate" w:eastAsia="Times New Roman" w:hAnsi="EYInterstate" w:cs="Times New Roman"/>
      <w:sz w:val="20"/>
      <w:szCs w:val="24"/>
    </w:rPr>
  </w:style>
  <w:style w:type="paragraph" w:styleId="CommentSubject">
    <w:name w:val="annotation subject"/>
    <w:basedOn w:val="CommentText"/>
    <w:next w:val="CommentText"/>
    <w:link w:val="CommentSubjectChar"/>
    <w:uiPriority w:val="99"/>
    <w:semiHidden/>
    <w:unhideWhenUsed/>
    <w:rsid w:val="00100C6A"/>
    <w:rPr>
      <w:b/>
      <w:bCs/>
    </w:rPr>
  </w:style>
  <w:style w:type="character" w:customStyle="1" w:styleId="CommentSubjectChar">
    <w:name w:val="Comment Subject Char"/>
    <w:basedOn w:val="CommentTextChar"/>
    <w:link w:val="CommentSubject"/>
    <w:uiPriority w:val="99"/>
    <w:semiHidden/>
    <w:rsid w:val="00100C6A"/>
    <w:rPr>
      <w:rFonts w:ascii="EYInterstate" w:eastAsia="Times New Roman" w:hAnsi="EYInterstate" w:cs="Times New Roman"/>
      <w:b/>
      <w:bCs/>
      <w:sz w:val="20"/>
      <w:szCs w:val="20"/>
    </w:rPr>
  </w:style>
  <w:style w:type="table" w:styleId="TableGrid">
    <w:name w:val="Table Grid"/>
    <w:basedOn w:val="TableNormal"/>
    <w:uiPriority w:val="39"/>
    <w:rsid w:val="00475F98"/>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NormalWeb">
    <w:name w:val="Normal (Web)"/>
    <w:basedOn w:val="Normal"/>
    <w:uiPriority w:val="99"/>
    <w:unhideWhenUsed/>
    <w:rsid w:val="006C094A"/>
    <w:pPr>
      <w:spacing w:before="100" w:beforeAutospacing="1" w:after="100" w:afterAutospacing="1"/>
    </w:pPr>
    <w:rPr>
      <w:rFonts w:ascii="Times New Roman" w:hAnsi="Times New Roman"/>
      <w:sz w:val="24"/>
    </w:rPr>
  </w:style>
  <w:style w:type="table" w:styleId="LightList-Accent1">
    <w:name w:val="Light List Accent 1"/>
    <w:basedOn w:val="TableNormal"/>
    <w:uiPriority w:val="61"/>
    <w:rsid w:val="006E6720"/>
    <w:pPr>
      <w:spacing w:after="0" w:line="240" w:lineRule="auto"/>
    </w:pPr>
    <w:rPr>
      <w:rFonts w:ascii="Calibri" w:eastAsia="Calibri" w:hAnsi="Calibri" w:cs="Arial"/>
      <w:sz w:val="20"/>
      <w:szCs w:val="20"/>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GridTable1Light">
    <w:name w:val="Grid Table 1 Light"/>
    <w:basedOn w:val="TableNormal"/>
    <w:uiPriority w:val="46"/>
    <w:rsid w:val="00655B64"/>
    <w:pPr>
      <w:spacing w:after="0" w:line="240" w:lineRule="auto"/>
    </w:pPr>
    <w:rPr>
      <w:rFonts w:ascii="Times New Roman" w:eastAsia="MS Mincho" w:hAnsi="Times New Roman" w:cs="Times New Roman"/>
      <w:sz w:val="20"/>
      <w:szCs w:val="20"/>
      <w:lang w:eastAsia="zh-CN"/>
    </w:r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paragraph" w:styleId="Revision">
    <w:name w:val="Revision"/>
    <w:hidden/>
    <w:uiPriority w:val="99"/>
    <w:semiHidden/>
    <w:rsid w:val="004A2571"/>
    <w:pPr>
      <w:spacing w:after="0" w:line="240" w:lineRule="auto"/>
    </w:pPr>
    <w:rPr>
      <w:rFonts w:ascii="EYInterstate" w:eastAsia="Times New Roman" w:hAnsi="EYInterstate" w:cs="Times New Roman"/>
      <w:sz w:val="20"/>
      <w:szCs w:val="24"/>
    </w:rPr>
  </w:style>
  <w:style w:type="character" w:customStyle="1" w:styleId="Heading1Char">
    <w:name w:val="Heading 1 Char"/>
    <w:basedOn w:val="DefaultParagraphFont"/>
    <w:link w:val="Heading1"/>
    <w:rsid w:val="003F1F24"/>
    <w:rPr>
      <w:rFonts w:ascii="Arial" w:eastAsia="Times New Roman" w:hAnsi="Arial" w:cs="Arial"/>
      <w:b/>
      <w:bCs/>
      <w:color w:val="31849B" w:themeColor="accent5" w:themeShade="BF"/>
      <w:kern w:val="32"/>
      <w:sz w:val="20"/>
      <w:szCs w:val="28"/>
    </w:rPr>
  </w:style>
  <w:style w:type="character" w:customStyle="1" w:styleId="Heading2Char">
    <w:name w:val="Heading 2 Char"/>
    <w:basedOn w:val="DefaultParagraphFont"/>
    <w:link w:val="Heading2"/>
    <w:rsid w:val="003F1F24"/>
    <w:rPr>
      <w:rFonts w:ascii="EYInterstate" w:eastAsia="Times New Roman" w:hAnsi="EYInterstate" w:cs="Arial"/>
      <w:bCs/>
      <w:iCs/>
      <w:sz w:val="40"/>
      <w:szCs w:val="28"/>
    </w:rPr>
  </w:style>
  <w:style w:type="character" w:styleId="Hyperlink">
    <w:name w:val="Hyperlink"/>
    <w:basedOn w:val="DefaultParagraphFont"/>
    <w:rsid w:val="003F1F24"/>
    <w:rPr>
      <w:color w:val="0000FF"/>
      <w:u w:val="single"/>
    </w:rPr>
  </w:style>
  <w:style w:type="paragraph" w:customStyle="1" w:styleId="Body">
    <w:name w:val="Body"/>
    <w:basedOn w:val="Normal"/>
    <w:link w:val="BodyChar"/>
    <w:qFormat/>
    <w:rsid w:val="00363D72"/>
    <w:pPr>
      <w:overflowPunct w:val="0"/>
      <w:autoSpaceDE w:val="0"/>
      <w:autoSpaceDN w:val="0"/>
      <w:adjustRightInd w:val="0"/>
      <w:spacing w:line="280" w:lineRule="exact"/>
      <w:jc w:val="both"/>
      <w:textAlignment w:val="baseline"/>
    </w:pPr>
    <w:rPr>
      <w:rFonts w:ascii="Times New Roman" w:hAnsi="Times New Roman"/>
      <w:sz w:val="24"/>
    </w:rPr>
  </w:style>
  <w:style w:type="character" w:customStyle="1" w:styleId="BodyChar">
    <w:name w:val="Body Char"/>
    <w:link w:val="Body"/>
    <w:rsid w:val="00363D72"/>
    <w:rPr>
      <w:rFonts w:ascii="Times New Roman" w:eastAsia="Times New Roman" w:hAnsi="Times New Roman" w:cs="Times New Roman"/>
      <w:sz w:val="24"/>
      <w:szCs w:val="24"/>
    </w:rPr>
  </w:style>
  <w:style w:type="character" w:customStyle="1" w:styleId="Heading3Char">
    <w:name w:val="Heading 3 Char"/>
    <w:basedOn w:val="DefaultParagraphFont"/>
    <w:link w:val="Heading3"/>
    <w:uiPriority w:val="9"/>
    <w:semiHidden/>
    <w:rsid w:val="00EF6707"/>
    <w:rPr>
      <w:rFonts w:asciiTheme="majorHAnsi" w:eastAsiaTheme="majorEastAsia" w:hAnsiTheme="majorHAnsi" w:cstheme="majorBidi"/>
      <w:color w:val="243F60" w:themeColor="accent1" w:themeShade="7F"/>
      <w:sz w:val="24"/>
      <w:szCs w:val="24"/>
    </w:rPr>
  </w:style>
  <w:style w:type="paragraph" w:customStyle="1" w:styleId="NormalSingle">
    <w:name w:val="Normal Single"/>
    <w:basedOn w:val="Normal"/>
    <w:rsid w:val="00EF6707"/>
    <w:rPr>
      <w:rFonts w:ascii="Arial" w:hAnsi="Arial"/>
      <w:sz w:val="22"/>
      <w:szCs w:val="20"/>
      <w:lang w:val="en-AU"/>
    </w:rPr>
  </w:style>
  <w:style w:type="paragraph" w:customStyle="1" w:styleId="MyText">
    <w:name w:val="My Text"/>
    <w:basedOn w:val="Normal"/>
    <w:rsid w:val="00EF6707"/>
    <w:pPr>
      <w:jc w:val="both"/>
    </w:pPr>
    <w:rPr>
      <w:rFonts w:ascii="Arial" w:hAnsi="Arial"/>
      <w:bCs/>
      <w:sz w:val="22"/>
      <w:szCs w:val="20"/>
      <w:lang w:val="en-AU"/>
    </w:rPr>
  </w:style>
  <w:style w:type="paragraph" w:customStyle="1" w:styleId="Body-2forcontinuation">
    <w:name w:val="Body - 2 for continuation"/>
    <w:link w:val="Body-2forcontinuationChar"/>
    <w:uiPriority w:val="99"/>
    <w:rsid w:val="00AD372A"/>
    <w:pPr>
      <w:spacing w:before="240" w:after="0" w:line="240" w:lineRule="auto"/>
    </w:pPr>
    <w:rPr>
      <w:rFonts w:ascii="EYInterstate" w:eastAsia="Times New Roman" w:hAnsi="EYInterstate" w:cs="Arial"/>
      <w:color w:val="000000"/>
      <w:sz w:val="20"/>
      <w:szCs w:val="20"/>
    </w:rPr>
  </w:style>
  <w:style w:type="character" w:customStyle="1" w:styleId="Body-2forcontinuationChar">
    <w:name w:val="Body - 2 for continuation Char"/>
    <w:link w:val="Body-2forcontinuation"/>
    <w:uiPriority w:val="99"/>
    <w:locked/>
    <w:rsid w:val="00AD372A"/>
    <w:rPr>
      <w:rFonts w:ascii="EYInterstate" w:eastAsia="Times New Roman" w:hAnsi="EYInterstate" w:cs="Arial"/>
      <w:color w:val="000000"/>
      <w:sz w:val="20"/>
      <w:szCs w:val="20"/>
    </w:rPr>
  </w:style>
  <w:style w:type="paragraph" w:styleId="FootnoteText">
    <w:name w:val="footnote text"/>
    <w:basedOn w:val="Normal"/>
    <w:link w:val="FootnoteTextChar"/>
    <w:uiPriority w:val="99"/>
    <w:semiHidden/>
    <w:unhideWhenUsed/>
    <w:rsid w:val="00A044F6"/>
    <w:rPr>
      <w:szCs w:val="20"/>
    </w:rPr>
  </w:style>
  <w:style w:type="character" w:customStyle="1" w:styleId="FootnoteTextChar">
    <w:name w:val="Footnote Text Char"/>
    <w:basedOn w:val="DefaultParagraphFont"/>
    <w:link w:val="FootnoteText"/>
    <w:uiPriority w:val="99"/>
    <w:semiHidden/>
    <w:rsid w:val="00A044F6"/>
    <w:rPr>
      <w:rFonts w:ascii="EYInterstate" w:eastAsia="Times New Roman" w:hAnsi="EYInterstate" w:cs="Times New Roman"/>
      <w:sz w:val="20"/>
      <w:szCs w:val="20"/>
    </w:rPr>
  </w:style>
  <w:style w:type="character" w:styleId="FootnoteReference">
    <w:name w:val="footnote reference"/>
    <w:basedOn w:val="DefaultParagraphFont"/>
    <w:uiPriority w:val="99"/>
    <w:semiHidden/>
    <w:unhideWhenUsed/>
    <w:rsid w:val="00A044F6"/>
    <w:rPr>
      <w:vertAlign w:val="superscript"/>
    </w:rPr>
  </w:style>
  <w:style w:type="paragraph" w:styleId="BodyText">
    <w:name w:val="Body Text"/>
    <w:basedOn w:val="Normal"/>
    <w:link w:val="BodyTextChar"/>
    <w:rsid w:val="0052587D"/>
    <w:pPr>
      <w:spacing w:before="130" w:after="130" w:line="260" w:lineRule="atLeast"/>
    </w:pPr>
    <w:rPr>
      <w:rFonts w:ascii="Times New Roman" w:hAnsi="Times New Roman"/>
      <w:sz w:val="22"/>
      <w:szCs w:val="20"/>
    </w:rPr>
  </w:style>
  <w:style w:type="character" w:customStyle="1" w:styleId="BodyTextChar">
    <w:name w:val="Body Text Char"/>
    <w:basedOn w:val="DefaultParagraphFont"/>
    <w:link w:val="BodyText"/>
    <w:rsid w:val="0052587D"/>
    <w:rPr>
      <w:rFonts w:ascii="Times New Roman" w:eastAsia="Times New Roman" w:hAnsi="Times New Roman" w:cs="Times New Roman"/>
      <w:szCs w:val="20"/>
    </w:rPr>
  </w:style>
  <w:style w:type="paragraph" w:customStyle="1" w:styleId="BSubheading-Blue">
    <w:name w:val="B Subheading - Blue"/>
    <w:basedOn w:val="Heading2"/>
    <w:rsid w:val="00B55A9E"/>
    <w:pPr>
      <w:keepNext w:val="0"/>
      <w:numPr>
        <w:numId w:val="0"/>
      </w:numPr>
      <w:spacing w:before="320" w:after="120"/>
    </w:pPr>
    <w:rPr>
      <w:rFonts w:ascii="Arial" w:hAnsi="Arial" w:cs="Times New Roman"/>
      <w:b/>
      <w:bCs w:val="0"/>
      <w:iCs w:val="0"/>
      <w:noProof/>
      <w:color w:val="00A1DE"/>
      <w:sz w:val="24"/>
      <w:szCs w:val="24"/>
    </w:rPr>
  </w:style>
  <w:style w:type="character" w:customStyle="1" w:styleId="ListParagraphChar">
    <w:name w:val="List Paragraph Char"/>
    <w:aliases w:val="Use Case List Paragraph Char Char"/>
    <w:basedOn w:val="DefaultParagraphFont"/>
    <w:link w:val="ListParagraph"/>
    <w:uiPriority w:val="34"/>
    <w:rsid w:val="00B90AD9"/>
    <w:rPr>
      <w:rFonts w:ascii="Times New Roman" w:eastAsia="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38282142">
      <w:bodyDiv w:val="1"/>
      <w:marLeft w:val="0"/>
      <w:marRight w:val="0"/>
      <w:marTop w:val="0"/>
      <w:marBottom w:val="0"/>
      <w:divBdr>
        <w:top w:val="none" w:sz="0" w:space="0" w:color="auto"/>
        <w:left w:val="none" w:sz="0" w:space="0" w:color="auto"/>
        <w:bottom w:val="none" w:sz="0" w:space="0" w:color="auto"/>
        <w:right w:val="none" w:sz="0" w:space="0" w:color="auto"/>
      </w:divBdr>
    </w:div>
    <w:div w:id="107286028">
      <w:bodyDiv w:val="1"/>
      <w:marLeft w:val="0"/>
      <w:marRight w:val="0"/>
      <w:marTop w:val="0"/>
      <w:marBottom w:val="0"/>
      <w:divBdr>
        <w:top w:val="none" w:sz="0" w:space="0" w:color="auto"/>
        <w:left w:val="none" w:sz="0" w:space="0" w:color="auto"/>
        <w:bottom w:val="none" w:sz="0" w:space="0" w:color="auto"/>
        <w:right w:val="none" w:sz="0" w:space="0" w:color="auto"/>
      </w:divBdr>
    </w:div>
    <w:div w:id="421221805">
      <w:bodyDiv w:val="1"/>
      <w:marLeft w:val="0"/>
      <w:marRight w:val="0"/>
      <w:marTop w:val="0"/>
      <w:marBottom w:val="0"/>
      <w:divBdr>
        <w:top w:val="none" w:sz="0" w:space="0" w:color="auto"/>
        <w:left w:val="none" w:sz="0" w:space="0" w:color="auto"/>
        <w:bottom w:val="none" w:sz="0" w:space="0" w:color="auto"/>
        <w:right w:val="none" w:sz="0" w:space="0" w:color="auto"/>
      </w:divBdr>
      <w:divsChild>
        <w:div w:id="65805573">
          <w:marLeft w:val="187"/>
          <w:marRight w:val="0"/>
          <w:marTop w:val="0"/>
          <w:marBottom w:val="0"/>
          <w:divBdr>
            <w:top w:val="none" w:sz="0" w:space="0" w:color="auto"/>
            <w:left w:val="none" w:sz="0" w:space="0" w:color="auto"/>
            <w:bottom w:val="none" w:sz="0" w:space="0" w:color="auto"/>
            <w:right w:val="none" w:sz="0" w:space="0" w:color="auto"/>
          </w:divBdr>
        </w:div>
        <w:div w:id="207961263">
          <w:marLeft w:val="187"/>
          <w:marRight w:val="0"/>
          <w:marTop w:val="0"/>
          <w:marBottom w:val="0"/>
          <w:divBdr>
            <w:top w:val="none" w:sz="0" w:space="0" w:color="auto"/>
            <w:left w:val="none" w:sz="0" w:space="0" w:color="auto"/>
            <w:bottom w:val="none" w:sz="0" w:space="0" w:color="auto"/>
            <w:right w:val="none" w:sz="0" w:space="0" w:color="auto"/>
          </w:divBdr>
        </w:div>
        <w:div w:id="1115752627">
          <w:marLeft w:val="187"/>
          <w:marRight w:val="0"/>
          <w:marTop w:val="0"/>
          <w:marBottom w:val="0"/>
          <w:divBdr>
            <w:top w:val="none" w:sz="0" w:space="0" w:color="auto"/>
            <w:left w:val="none" w:sz="0" w:space="0" w:color="auto"/>
            <w:bottom w:val="none" w:sz="0" w:space="0" w:color="auto"/>
            <w:right w:val="none" w:sz="0" w:space="0" w:color="auto"/>
          </w:divBdr>
        </w:div>
        <w:div w:id="1396901325">
          <w:marLeft w:val="187"/>
          <w:marRight w:val="0"/>
          <w:marTop w:val="0"/>
          <w:marBottom w:val="0"/>
          <w:divBdr>
            <w:top w:val="none" w:sz="0" w:space="0" w:color="auto"/>
            <w:left w:val="none" w:sz="0" w:space="0" w:color="auto"/>
            <w:bottom w:val="none" w:sz="0" w:space="0" w:color="auto"/>
            <w:right w:val="none" w:sz="0" w:space="0" w:color="auto"/>
          </w:divBdr>
        </w:div>
        <w:div w:id="2039428908">
          <w:marLeft w:val="187"/>
          <w:marRight w:val="0"/>
          <w:marTop w:val="0"/>
          <w:marBottom w:val="0"/>
          <w:divBdr>
            <w:top w:val="none" w:sz="0" w:space="0" w:color="auto"/>
            <w:left w:val="none" w:sz="0" w:space="0" w:color="auto"/>
            <w:bottom w:val="none" w:sz="0" w:space="0" w:color="auto"/>
            <w:right w:val="none" w:sz="0" w:space="0" w:color="auto"/>
          </w:divBdr>
        </w:div>
      </w:divsChild>
    </w:div>
    <w:div w:id="442919303">
      <w:bodyDiv w:val="1"/>
      <w:marLeft w:val="0"/>
      <w:marRight w:val="0"/>
      <w:marTop w:val="0"/>
      <w:marBottom w:val="0"/>
      <w:divBdr>
        <w:top w:val="none" w:sz="0" w:space="0" w:color="auto"/>
        <w:left w:val="none" w:sz="0" w:space="0" w:color="auto"/>
        <w:bottom w:val="none" w:sz="0" w:space="0" w:color="auto"/>
        <w:right w:val="none" w:sz="0" w:space="0" w:color="auto"/>
      </w:divBdr>
    </w:div>
    <w:div w:id="472214803">
      <w:bodyDiv w:val="1"/>
      <w:marLeft w:val="0"/>
      <w:marRight w:val="0"/>
      <w:marTop w:val="0"/>
      <w:marBottom w:val="0"/>
      <w:divBdr>
        <w:top w:val="none" w:sz="0" w:space="0" w:color="auto"/>
        <w:left w:val="none" w:sz="0" w:space="0" w:color="auto"/>
        <w:bottom w:val="none" w:sz="0" w:space="0" w:color="auto"/>
        <w:right w:val="none" w:sz="0" w:space="0" w:color="auto"/>
      </w:divBdr>
      <w:divsChild>
        <w:div w:id="1080524499">
          <w:marLeft w:val="0"/>
          <w:marRight w:val="0"/>
          <w:marTop w:val="0"/>
          <w:marBottom w:val="0"/>
          <w:divBdr>
            <w:top w:val="none" w:sz="0" w:space="0" w:color="auto"/>
            <w:left w:val="none" w:sz="0" w:space="0" w:color="auto"/>
            <w:bottom w:val="none" w:sz="0" w:space="0" w:color="auto"/>
            <w:right w:val="none" w:sz="0" w:space="0" w:color="auto"/>
          </w:divBdr>
          <w:divsChild>
            <w:div w:id="684867056">
              <w:marLeft w:val="0"/>
              <w:marRight w:val="0"/>
              <w:marTop w:val="0"/>
              <w:marBottom w:val="0"/>
              <w:divBdr>
                <w:top w:val="none" w:sz="0" w:space="0" w:color="auto"/>
                <w:left w:val="none" w:sz="0" w:space="0" w:color="auto"/>
                <w:bottom w:val="none" w:sz="0" w:space="0" w:color="auto"/>
                <w:right w:val="none" w:sz="0" w:space="0" w:color="auto"/>
              </w:divBdr>
              <w:divsChild>
                <w:div w:id="2022780886">
                  <w:marLeft w:val="0"/>
                  <w:marRight w:val="0"/>
                  <w:marTop w:val="0"/>
                  <w:marBottom w:val="0"/>
                  <w:divBdr>
                    <w:top w:val="none" w:sz="0" w:space="0" w:color="auto"/>
                    <w:left w:val="none" w:sz="0" w:space="0" w:color="auto"/>
                    <w:bottom w:val="none" w:sz="0" w:space="0" w:color="auto"/>
                    <w:right w:val="none" w:sz="0" w:space="0" w:color="auto"/>
                  </w:divBdr>
                  <w:divsChild>
                    <w:div w:id="393091223">
                      <w:marLeft w:val="0"/>
                      <w:marRight w:val="0"/>
                      <w:marTop w:val="0"/>
                      <w:marBottom w:val="0"/>
                      <w:divBdr>
                        <w:top w:val="none" w:sz="0" w:space="0" w:color="auto"/>
                        <w:left w:val="none" w:sz="0" w:space="0" w:color="auto"/>
                        <w:bottom w:val="none" w:sz="0" w:space="0" w:color="auto"/>
                        <w:right w:val="none" w:sz="0" w:space="0" w:color="auto"/>
                      </w:divBdr>
                      <w:divsChild>
                        <w:div w:id="202668908">
                          <w:marLeft w:val="0"/>
                          <w:marRight w:val="0"/>
                          <w:marTop w:val="0"/>
                          <w:marBottom w:val="0"/>
                          <w:divBdr>
                            <w:top w:val="none" w:sz="0" w:space="0" w:color="auto"/>
                            <w:left w:val="none" w:sz="0" w:space="0" w:color="auto"/>
                            <w:bottom w:val="none" w:sz="0" w:space="0" w:color="auto"/>
                            <w:right w:val="none" w:sz="0" w:space="0" w:color="auto"/>
                          </w:divBdr>
                          <w:divsChild>
                            <w:div w:id="1813206005">
                              <w:marLeft w:val="0"/>
                              <w:marRight w:val="0"/>
                              <w:marTop w:val="0"/>
                              <w:marBottom w:val="0"/>
                              <w:divBdr>
                                <w:top w:val="none" w:sz="0" w:space="0" w:color="auto"/>
                                <w:left w:val="none" w:sz="0" w:space="0" w:color="auto"/>
                                <w:bottom w:val="none" w:sz="0" w:space="0" w:color="auto"/>
                                <w:right w:val="none" w:sz="0" w:space="0" w:color="auto"/>
                              </w:divBdr>
                              <w:divsChild>
                                <w:div w:id="118495330">
                                  <w:marLeft w:val="0"/>
                                  <w:marRight w:val="0"/>
                                  <w:marTop w:val="0"/>
                                  <w:marBottom w:val="0"/>
                                  <w:divBdr>
                                    <w:top w:val="none" w:sz="0" w:space="0" w:color="auto"/>
                                    <w:left w:val="none" w:sz="0" w:space="0" w:color="auto"/>
                                    <w:bottom w:val="none" w:sz="0" w:space="0" w:color="auto"/>
                                    <w:right w:val="none" w:sz="0" w:space="0" w:color="auto"/>
                                  </w:divBdr>
                                  <w:divsChild>
                                    <w:div w:id="1990868062">
                                      <w:marLeft w:val="0"/>
                                      <w:marRight w:val="0"/>
                                      <w:marTop w:val="0"/>
                                      <w:marBottom w:val="0"/>
                                      <w:divBdr>
                                        <w:top w:val="none" w:sz="0" w:space="0" w:color="auto"/>
                                        <w:left w:val="none" w:sz="0" w:space="0" w:color="auto"/>
                                        <w:bottom w:val="none" w:sz="0" w:space="0" w:color="auto"/>
                                        <w:right w:val="none" w:sz="0" w:space="0" w:color="auto"/>
                                      </w:divBdr>
                                      <w:divsChild>
                                        <w:div w:id="932206041">
                                          <w:marLeft w:val="0"/>
                                          <w:marRight w:val="0"/>
                                          <w:marTop w:val="0"/>
                                          <w:marBottom w:val="0"/>
                                          <w:divBdr>
                                            <w:top w:val="none" w:sz="0" w:space="0" w:color="auto"/>
                                            <w:left w:val="none" w:sz="0" w:space="0" w:color="auto"/>
                                            <w:bottom w:val="none" w:sz="0" w:space="0" w:color="auto"/>
                                            <w:right w:val="none" w:sz="0" w:space="0" w:color="auto"/>
                                          </w:divBdr>
                                          <w:divsChild>
                                            <w:div w:id="2090423734">
                                              <w:marLeft w:val="0"/>
                                              <w:marRight w:val="0"/>
                                              <w:marTop w:val="0"/>
                                              <w:marBottom w:val="0"/>
                                              <w:divBdr>
                                                <w:top w:val="none" w:sz="0" w:space="0" w:color="auto"/>
                                                <w:left w:val="none" w:sz="0" w:space="0" w:color="auto"/>
                                                <w:bottom w:val="none" w:sz="0" w:space="0" w:color="auto"/>
                                                <w:right w:val="none" w:sz="0" w:space="0" w:color="auto"/>
                                              </w:divBdr>
                                              <w:divsChild>
                                                <w:div w:id="6561821">
                                                  <w:marLeft w:val="0"/>
                                                  <w:marRight w:val="0"/>
                                                  <w:marTop w:val="0"/>
                                                  <w:marBottom w:val="0"/>
                                                  <w:divBdr>
                                                    <w:top w:val="none" w:sz="0" w:space="0" w:color="auto"/>
                                                    <w:left w:val="none" w:sz="0" w:space="0" w:color="auto"/>
                                                    <w:bottom w:val="none" w:sz="0" w:space="0" w:color="auto"/>
                                                    <w:right w:val="none" w:sz="0" w:space="0" w:color="auto"/>
                                                  </w:divBdr>
                                                  <w:divsChild>
                                                    <w:div w:id="1724404622">
                                                      <w:marLeft w:val="0"/>
                                                      <w:marRight w:val="0"/>
                                                      <w:marTop w:val="0"/>
                                                      <w:marBottom w:val="0"/>
                                                      <w:divBdr>
                                                        <w:top w:val="none" w:sz="0" w:space="0" w:color="auto"/>
                                                        <w:left w:val="none" w:sz="0" w:space="0" w:color="auto"/>
                                                        <w:bottom w:val="none" w:sz="0" w:space="0" w:color="auto"/>
                                                        <w:right w:val="none" w:sz="0" w:space="0" w:color="auto"/>
                                                      </w:divBdr>
                                                      <w:divsChild>
                                                        <w:div w:id="1436100099">
                                                          <w:marLeft w:val="0"/>
                                                          <w:marRight w:val="0"/>
                                                          <w:marTop w:val="0"/>
                                                          <w:marBottom w:val="0"/>
                                                          <w:divBdr>
                                                            <w:top w:val="none" w:sz="0" w:space="0" w:color="auto"/>
                                                            <w:left w:val="none" w:sz="0" w:space="0" w:color="auto"/>
                                                            <w:bottom w:val="none" w:sz="0" w:space="0" w:color="auto"/>
                                                            <w:right w:val="none" w:sz="0" w:space="0" w:color="auto"/>
                                                          </w:divBdr>
                                                          <w:divsChild>
                                                            <w:div w:id="2028166319">
                                                              <w:marLeft w:val="0"/>
                                                              <w:marRight w:val="150"/>
                                                              <w:marTop w:val="0"/>
                                                              <w:marBottom w:val="150"/>
                                                              <w:divBdr>
                                                                <w:top w:val="none" w:sz="0" w:space="0" w:color="auto"/>
                                                                <w:left w:val="none" w:sz="0" w:space="0" w:color="auto"/>
                                                                <w:bottom w:val="none" w:sz="0" w:space="0" w:color="auto"/>
                                                                <w:right w:val="none" w:sz="0" w:space="0" w:color="auto"/>
                                                              </w:divBdr>
                                                              <w:divsChild>
                                                                <w:div w:id="1330131104">
                                                                  <w:marLeft w:val="0"/>
                                                                  <w:marRight w:val="0"/>
                                                                  <w:marTop w:val="0"/>
                                                                  <w:marBottom w:val="0"/>
                                                                  <w:divBdr>
                                                                    <w:top w:val="none" w:sz="0" w:space="0" w:color="auto"/>
                                                                    <w:left w:val="none" w:sz="0" w:space="0" w:color="auto"/>
                                                                    <w:bottom w:val="none" w:sz="0" w:space="0" w:color="auto"/>
                                                                    <w:right w:val="none" w:sz="0" w:space="0" w:color="auto"/>
                                                                  </w:divBdr>
                                                                  <w:divsChild>
                                                                    <w:div w:id="766077748">
                                                                      <w:marLeft w:val="0"/>
                                                                      <w:marRight w:val="0"/>
                                                                      <w:marTop w:val="0"/>
                                                                      <w:marBottom w:val="0"/>
                                                                      <w:divBdr>
                                                                        <w:top w:val="none" w:sz="0" w:space="0" w:color="auto"/>
                                                                        <w:left w:val="none" w:sz="0" w:space="0" w:color="auto"/>
                                                                        <w:bottom w:val="none" w:sz="0" w:space="0" w:color="auto"/>
                                                                        <w:right w:val="none" w:sz="0" w:space="0" w:color="auto"/>
                                                                      </w:divBdr>
                                                                      <w:divsChild>
                                                                        <w:div w:id="1645429499">
                                                                          <w:marLeft w:val="0"/>
                                                                          <w:marRight w:val="0"/>
                                                                          <w:marTop w:val="0"/>
                                                                          <w:marBottom w:val="0"/>
                                                                          <w:divBdr>
                                                                            <w:top w:val="none" w:sz="0" w:space="0" w:color="auto"/>
                                                                            <w:left w:val="none" w:sz="0" w:space="0" w:color="auto"/>
                                                                            <w:bottom w:val="none" w:sz="0" w:space="0" w:color="auto"/>
                                                                            <w:right w:val="none" w:sz="0" w:space="0" w:color="auto"/>
                                                                          </w:divBdr>
                                                                          <w:divsChild>
                                                                            <w:div w:id="1635788782">
                                                                              <w:marLeft w:val="0"/>
                                                                              <w:marRight w:val="0"/>
                                                                              <w:marTop w:val="0"/>
                                                                              <w:marBottom w:val="0"/>
                                                                              <w:divBdr>
                                                                                <w:top w:val="none" w:sz="0" w:space="0" w:color="auto"/>
                                                                                <w:left w:val="none" w:sz="0" w:space="0" w:color="auto"/>
                                                                                <w:bottom w:val="none" w:sz="0" w:space="0" w:color="auto"/>
                                                                                <w:right w:val="none" w:sz="0" w:space="0" w:color="auto"/>
                                                                              </w:divBdr>
                                                                              <w:divsChild>
                                                                                <w:div w:id="670715185">
                                                                                  <w:marLeft w:val="0"/>
                                                                                  <w:marRight w:val="0"/>
                                                                                  <w:marTop w:val="0"/>
                                                                                  <w:marBottom w:val="0"/>
                                                                                  <w:divBdr>
                                                                                    <w:top w:val="none" w:sz="0" w:space="0" w:color="auto"/>
                                                                                    <w:left w:val="none" w:sz="0" w:space="0" w:color="auto"/>
                                                                                    <w:bottom w:val="none" w:sz="0" w:space="0" w:color="auto"/>
                                                                                    <w:right w:val="none" w:sz="0" w:space="0" w:color="auto"/>
                                                                                  </w:divBdr>
                                                                                  <w:divsChild>
                                                                                    <w:div w:id="1134174254">
                                                                                      <w:marLeft w:val="0"/>
                                                                                      <w:marRight w:val="0"/>
                                                                                      <w:marTop w:val="0"/>
                                                                                      <w:marBottom w:val="0"/>
                                                                                      <w:divBdr>
                                                                                        <w:top w:val="none" w:sz="0" w:space="0" w:color="auto"/>
                                                                                        <w:left w:val="none" w:sz="0" w:space="0" w:color="auto"/>
                                                                                        <w:bottom w:val="none" w:sz="0" w:space="0" w:color="auto"/>
                                                                                        <w:right w:val="none" w:sz="0" w:space="0" w:color="auto"/>
                                                                                      </w:divBdr>
                                                                                    </w:div>
                                                                                    <w:div w:id="493378378">
                                                                                      <w:marLeft w:val="0"/>
                                                                                      <w:marRight w:val="0"/>
                                                                                      <w:marTop w:val="0"/>
                                                                                      <w:marBottom w:val="0"/>
                                                                                      <w:divBdr>
                                                                                        <w:top w:val="none" w:sz="0" w:space="0" w:color="auto"/>
                                                                                        <w:left w:val="none" w:sz="0" w:space="0" w:color="auto"/>
                                                                                        <w:bottom w:val="none" w:sz="0" w:space="0" w:color="auto"/>
                                                                                        <w:right w:val="none" w:sz="0" w:space="0" w:color="auto"/>
                                                                                      </w:divBdr>
                                                                                    </w:div>
                                                                                    <w:div w:id="1094396498">
                                                                                      <w:marLeft w:val="0"/>
                                                                                      <w:marRight w:val="0"/>
                                                                                      <w:marTop w:val="0"/>
                                                                                      <w:marBottom w:val="0"/>
                                                                                      <w:divBdr>
                                                                                        <w:top w:val="none" w:sz="0" w:space="0" w:color="auto"/>
                                                                                        <w:left w:val="none" w:sz="0" w:space="0" w:color="auto"/>
                                                                                        <w:bottom w:val="none" w:sz="0" w:space="0" w:color="auto"/>
                                                                                        <w:right w:val="none" w:sz="0" w:space="0" w:color="auto"/>
                                                                                      </w:divBdr>
                                                                                    </w:div>
                                                                                    <w:div w:id="719091034">
                                                                                      <w:marLeft w:val="0"/>
                                                                                      <w:marRight w:val="0"/>
                                                                                      <w:marTop w:val="0"/>
                                                                                      <w:marBottom w:val="0"/>
                                                                                      <w:divBdr>
                                                                                        <w:top w:val="none" w:sz="0" w:space="0" w:color="auto"/>
                                                                                        <w:left w:val="none" w:sz="0" w:space="0" w:color="auto"/>
                                                                                        <w:bottom w:val="none" w:sz="0" w:space="0" w:color="auto"/>
                                                                                        <w:right w:val="none" w:sz="0" w:space="0" w:color="auto"/>
                                                                                      </w:divBdr>
                                                                                    </w:div>
                                                                                    <w:div w:id="886113227">
                                                                                      <w:marLeft w:val="0"/>
                                                                                      <w:marRight w:val="0"/>
                                                                                      <w:marTop w:val="0"/>
                                                                                      <w:marBottom w:val="0"/>
                                                                                      <w:divBdr>
                                                                                        <w:top w:val="none" w:sz="0" w:space="0" w:color="auto"/>
                                                                                        <w:left w:val="none" w:sz="0" w:space="0" w:color="auto"/>
                                                                                        <w:bottom w:val="none" w:sz="0" w:space="0" w:color="auto"/>
                                                                                        <w:right w:val="none" w:sz="0" w:space="0" w:color="auto"/>
                                                                                      </w:divBdr>
                                                                                    </w:div>
                                                                                    <w:div w:id="306394491">
                                                                                      <w:marLeft w:val="0"/>
                                                                                      <w:marRight w:val="0"/>
                                                                                      <w:marTop w:val="0"/>
                                                                                      <w:marBottom w:val="0"/>
                                                                                      <w:divBdr>
                                                                                        <w:top w:val="none" w:sz="0" w:space="0" w:color="auto"/>
                                                                                        <w:left w:val="none" w:sz="0" w:space="0" w:color="auto"/>
                                                                                        <w:bottom w:val="none" w:sz="0" w:space="0" w:color="auto"/>
                                                                                        <w:right w:val="none" w:sz="0" w:space="0" w:color="auto"/>
                                                                                      </w:divBdr>
                                                                                    </w:div>
                                                                                    <w:div w:id="1464888194">
                                                                                      <w:marLeft w:val="0"/>
                                                                                      <w:marRight w:val="0"/>
                                                                                      <w:marTop w:val="0"/>
                                                                                      <w:marBottom w:val="0"/>
                                                                                      <w:divBdr>
                                                                                        <w:top w:val="none" w:sz="0" w:space="0" w:color="auto"/>
                                                                                        <w:left w:val="none" w:sz="0" w:space="0" w:color="auto"/>
                                                                                        <w:bottom w:val="none" w:sz="0" w:space="0" w:color="auto"/>
                                                                                        <w:right w:val="none" w:sz="0" w:space="0" w:color="auto"/>
                                                                                      </w:divBdr>
                                                                                    </w:div>
                                                                                    <w:div w:id="2125683258">
                                                                                      <w:marLeft w:val="0"/>
                                                                                      <w:marRight w:val="0"/>
                                                                                      <w:marTop w:val="0"/>
                                                                                      <w:marBottom w:val="0"/>
                                                                                      <w:divBdr>
                                                                                        <w:top w:val="none" w:sz="0" w:space="0" w:color="auto"/>
                                                                                        <w:left w:val="none" w:sz="0" w:space="0" w:color="auto"/>
                                                                                        <w:bottom w:val="none" w:sz="0" w:space="0" w:color="auto"/>
                                                                                        <w:right w:val="none" w:sz="0" w:space="0" w:color="auto"/>
                                                                                      </w:divBdr>
                                                                                    </w:div>
                                                                                    <w:div w:id="893275901">
                                                                                      <w:marLeft w:val="0"/>
                                                                                      <w:marRight w:val="0"/>
                                                                                      <w:marTop w:val="0"/>
                                                                                      <w:marBottom w:val="0"/>
                                                                                      <w:divBdr>
                                                                                        <w:top w:val="none" w:sz="0" w:space="0" w:color="auto"/>
                                                                                        <w:left w:val="none" w:sz="0" w:space="0" w:color="auto"/>
                                                                                        <w:bottom w:val="none" w:sz="0" w:space="0" w:color="auto"/>
                                                                                        <w:right w:val="none" w:sz="0" w:space="0" w:color="auto"/>
                                                                                      </w:divBdr>
                                                                                    </w:div>
                                                                                    <w:div w:id="1539053263">
                                                                                      <w:marLeft w:val="0"/>
                                                                                      <w:marRight w:val="0"/>
                                                                                      <w:marTop w:val="0"/>
                                                                                      <w:marBottom w:val="0"/>
                                                                                      <w:divBdr>
                                                                                        <w:top w:val="none" w:sz="0" w:space="0" w:color="auto"/>
                                                                                        <w:left w:val="none" w:sz="0" w:space="0" w:color="auto"/>
                                                                                        <w:bottom w:val="none" w:sz="0" w:space="0" w:color="auto"/>
                                                                                        <w:right w:val="none" w:sz="0" w:space="0" w:color="auto"/>
                                                                                      </w:divBdr>
                                                                                    </w:div>
                                                                                    <w:div w:id="404956532">
                                                                                      <w:marLeft w:val="0"/>
                                                                                      <w:marRight w:val="0"/>
                                                                                      <w:marTop w:val="0"/>
                                                                                      <w:marBottom w:val="0"/>
                                                                                      <w:divBdr>
                                                                                        <w:top w:val="none" w:sz="0" w:space="0" w:color="auto"/>
                                                                                        <w:left w:val="none" w:sz="0" w:space="0" w:color="auto"/>
                                                                                        <w:bottom w:val="none" w:sz="0" w:space="0" w:color="auto"/>
                                                                                        <w:right w:val="none" w:sz="0" w:space="0" w:color="auto"/>
                                                                                      </w:divBdr>
                                                                                    </w:div>
                                                                                    <w:div w:id="1549296412">
                                                                                      <w:marLeft w:val="0"/>
                                                                                      <w:marRight w:val="0"/>
                                                                                      <w:marTop w:val="0"/>
                                                                                      <w:marBottom w:val="0"/>
                                                                                      <w:divBdr>
                                                                                        <w:top w:val="none" w:sz="0" w:space="0" w:color="auto"/>
                                                                                        <w:left w:val="none" w:sz="0" w:space="0" w:color="auto"/>
                                                                                        <w:bottom w:val="none" w:sz="0" w:space="0" w:color="auto"/>
                                                                                        <w:right w:val="none" w:sz="0" w:space="0" w:color="auto"/>
                                                                                      </w:divBdr>
                                                                                    </w:div>
                                                                                    <w:div w:id="1194029419">
                                                                                      <w:marLeft w:val="0"/>
                                                                                      <w:marRight w:val="0"/>
                                                                                      <w:marTop w:val="0"/>
                                                                                      <w:marBottom w:val="0"/>
                                                                                      <w:divBdr>
                                                                                        <w:top w:val="none" w:sz="0" w:space="0" w:color="auto"/>
                                                                                        <w:left w:val="none" w:sz="0" w:space="0" w:color="auto"/>
                                                                                        <w:bottom w:val="none" w:sz="0" w:space="0" w:color="auto"/>
                                                                                        <w:right w:val="none" w:sz="0" w:space="0" w:color="auto"/>
                                                                                      </w:divBdr>
                                                                                    </w:div>
                                                                                    <w:div w:id="936013653">
                                                                                      <w:marLeft w:val="0"/>
                                                                                      <w:marRight w:val="0"/>
                                                                                      <w:marTop w:val="0"/>
                                                                                      <w:marBottom w:val="0"/>
                                                                                      <w:divBdr>
                                                                                        <w:top w:val="none" w:sz="0" w:space="0" w:color="auto"/>
                                                                                        <w:left w:val="none" w:sz="0" w:space="0" w:color="auto"/>
                                                                                        <w:bottom w:val="none" w:sz="0" w:space="0" w:color="auto"/>
                                                                                        <w:right w:val="none" w:sz="0" w:space="0" w:color="auto"/>
                                                                                      </w:divBdr>
                                                                                    </w:div>
                                                                                    <w:div w:id="908689404">
                                                                                      <w:marLeft w:val="0"/>
                                                                                      <w:marRight w:val="0"/>
                                                                                      <w:marTop w:val="0"/>
                                                                                      <w:marBottom w:val="0"/>
                                                                                      <w:divBdr>
                                                                                        <w:top w:val="none" w:sz="0" w:space="0" w:color="auto"/>
                                                                                        <w:left w:val="none" w:sz="0" w:space="0" w:color="auto"/>
                                                                                        <w:bottom w:val="none" w:sz="0" w:space="0" w:color="auto"/>
                                                                                        <w:right w:val="none" w:sz="0" w:space="0" w:color="auto"/>
                                                                                      </w:divBdr>
                                                                                    </w:div>
                                                                                    <w:div w:id="570120955">
                                                                                      <w:marLeft w:val="0"/>
                                                                                      <w:marRight w:val="0"/>
                                                                                      <w:marTop w:val="0"/>
                                                                                      <w:marBottom w:val="0"/>
                                                                                      <w:divBdr>
                                                                                        <w:top w:val="none" w:sz="0" w:space="0" w:color="auto"/>
                                                                                        <w:left w:val="none" w:sz="0" w:space="0" w:color="auto"/>
                                                                                        <w:bottom w:val="none" w:sz="0" w:space="0" w:color="auto"/>
                                                                                        <w:right w:val="none" w:sz="0" w:space="0" w:color="auto"/>
                                                                                      </w:divBdr>
                                                                                    </w:div>
                                                                                    <w:div w:id="79522663">
                                                                                      <w:marLeft w:val="0"/>
                                                                                      <w:marRight w:val="0"/>
                                                                                      <w:marTop w:val="0"/>
                                                                                      <w:marBottom w:val="0"/>
                                                                                      <w:divBdr>
                                                                                        <w:top w:val="none" w:sz="0" w:space="0" w:color="auto"/>
                                                                                        <w:left w:val="none" w:sz="0" w:space="0" w:color="auto"/>
                                                                                        <w:bottom w:val="none" w:sz="0" w:space="0" w:color="auto"/>
                                                                                        <w:right w:val="none" w:sz="0" w:space="0" w:color="auto"/>
                                                                                      </w:divBdr>
                                                                                    </w:div>
                                                                                    <w:div w:id="2122452977">
                                                                                      <w:marLeft w:val="0"/>
                                                                                      <w:marRight w:val="0"/>
                                                                                      <w:marTop w:val="0"/>
                                                                                      <w:marBottom w:val="0"/>
                                                                                      <w:divBdr>
                                                                                        <w:top w:val="none" w:sz="0" w:space="0" w:color="auto"/>
                                                                                        <w:left w:val="none" w:sz="0" w:space="0" w:color="auto"/>
                                                                                        <w:bottom w:val="none" w:sz="0" w:space="0" w:color="auto"/>
                                                                                        <w:right w:val="none" w:sz="0" w:space="0" w:color="auto"/>
                                                                                      </w:divBdr>
                                                                                    </w:div>
                                                                                    <w:div w:id="781653737">
                                                                                      <w:marLeft w:val="0"/>
                                                                                      <w:marRight w:val="0"/>
                                                                                      <w:marTop w:val="0"/>
                                                                                      <w:marBottom w:val="0"/>
                                                                                      <w:divBdr>
                                                                                        <w:top w:val="none" w:sz="0" w:space="0" w:color="auto"/>
                                                                                        <w:left w:val="none" w:sz="0" w:space="0" w:color="auto"/>
                                                                                        <w:bottom w:val="none" w:sz="0" w:space="0" w:color="auto"/>
                                                                                        <w:right w:val="none" w:sz="0" w:space="0" w:color="auto"/>
                                                                                      </w:divBdr>
                                                                                    </w:div>
                                                                                    <w:div w:id="1927304542">
                                                                                      <w:marLeft w:val="0"/>
                                                                                      <w:marRight w:val="0"/>
                                                                                      <w:marTop w:val="0"/>
                                                                                      <w:marBottom w:val="0"/>
                                                                                      <w:divBdr>
                                                                                        <w:top w:val="none" w:sz="0" w:space="0" w:color="auto"/>
                                                                                        <w:left w:val="none" w:sz="0" w:space="0" w:color="auto"/>
                                                                                        <w:bottom w:val="none" w:sz="0" w:space="0" w:color="auto"/>
                                                                                        <w:right w:val="none" w:sz="0" w:space="0" w:color="auto"/>
                                                                                      </w:divBdr>
                                                                                    </w:div>
                                                                                    <w:div w:id="734473700">
                                                                                      <w:marLeft w:val="0"/>
                                                                                      <w:marRight w:val="0"/>
                                                                                      <w:marTop w:val="0"/>
                                                                                      <w:marBottom w:val="0"/>
                                                                                      <w:divBdr>
                                                                                        <w:top w:val="none" w:sz="0" w:space="0" w:color="auto"/>
                                                                                        <w:left w:val="none" w:sz="0" w:space="0" w:color="auto"/>
                                                                                        <w:bottom w:val="none" w:sz="0" w:space="0" w:color="auto"/>
                                                                                        <w:right w:val="none" w:sz="0" w:space="0" w:color="auto"/>
                                                                                      </w:divBdr>
                                                                                    </w:div>
                                                                                    <w:div w:id="380515890">
                                                                                      <w:marLeft w:val="0"/>
                                                                                      <w:marRight w:val="0"/>
                                                                                      <w:marTop w:val="0"/>
                                                                                      <w:marBottom w:val="0"/>
                                                                                      <w:divBdr>
                                                                                        <w:top w:val="none" w:sz="0" w:space="0" w:color="auto"/>
                                                                                        <w:left w:val="none" w:sz="0" w:space="0" w:color="auto"/>
                                                                                        <w:bottom w:val="none" w:sz="0" w:space="0" w:color="auto"/>
                                                                                        <w:right w:val="none" w:sz="0" w:space="0" w:color="auto"/>
                                                                                      </w:divBdr>
                                                                                    </w:div>
                                                                                    <w:div w:id="1106578863">
                                                                                      <w:marLeft w:val="0"/>
                                                                                      <w:marRight w:val="0"/>
                                                                                      <w:marTop w:val="0"/>
                                                                                      <w:marBottom w:val="0"/>
                                                                                      <w:divBdr>
                                                                                        <w:top w:val="none" w:sz="0" w:space="0" w:color="auto"/>
                                                                                        <w:left w:val="none" w:sz="0" w:space="0" w:color="auto"/>
                                                                                        <w:bottom w:val="none" w:sz="0" w:space="0" w:color="auto"/>
                                                                                        <w:right w:val="none" w:sz="0" w:space="0" w:color="auto"/>
                                                                                      </w:divBdr>
                                                                                    </w:div>
                                                                                    <w:div w:id="66265562">
                                                                                      <w:marLeft w:val="0"/>
                                                                                      <w:marRight w:val="0"/>
                                                                                      <w:marTop w:val="0"/>
                                                                                      <w:marBottom w:val="0"/>
                                                                                      <w:divBdr>
                                                                                        <w:top w:val="none" w:sz="0" w:space="0" w:color="auto"/>
                                                                                        <w:left w:val="none" w:sz="0" w:space="0" w:color="auto"/>
                                                                                        <w:bottom w:val="none" w:sz="0" w:space="0" w:color="auto"/>
                                                                                        <w:right w:val="none" w:sz="0" w:space="0" w:color="auto"/>
                                                                                      </w:divBdr>
                                                                                    </w:div>
                                                                                    <w:div w:id="745147166">
                                                                                      <w:marLeft w:val="0"/>
                                                                                      <w:marRight w:val="0"/>
                                                                                      <w:marTop w:val="0"/>
                                                                                      <w:marBottom w:val="0"/>
                                                                                      <w:divBdr>
                                                                                        <w:top w:val="none" w:sz="0" w:space="0" w:color="auto"/>
                                                                                        <w:left w:val="none" w:sz="0" w:space="0" w:color="auto"/>
                                                                                        <w:bottom w:val="none" w:sz="0" w:space="0" w:color="auto"/>
                                                                                        <w:right w:val="none" w:sz="0" w:space="0" w:color="auto"/>
                                                                                      </w:divBdr>
                                                                                    </w:div>
                                                                                    <w:div w:id="2676646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519045748">
      <w:bodyDiv w:val="1"/>
      <w:marLeft w:val="0"/>
      <w:marRight w:val="0"/>
      <w:marTop w:val="0"/>
      <w:marBottom w:val="0"/>
      <w:divBdr>
        <w:top w:val="none" w:sz="0" w:space="0" w:color="auto"/>
        <w:left w:val="none" w:sz="0" w:space="0" w:color="auto"/>
        <w:bottom w:val="none" w:sz="0" w:space="0" w:color="auto"/>
        <w:right w:val="none" w:sz="0" w:space="0" w:color="auto"/>
      </w:divBdr>
      <w:divsChild>
        <w:div w:id="330839633">
          <w:marLeft w:val="187"/>
          <w:marRight w:val="0"/>
          <w:marTop w:val="0"/>
          <w:marBottom w:val="0"/>
          <w:divBdr>
            <w:top w:val="none" w:sz="0" w:space="0" w:color="auto"/>
            <w:left w:val="none" w:sz="0" w:space="0" w:color="auto"/>
            <w:bottom w:val="none" w:sz="0" w:space="0" w:color="auto"/>
            <w:right w:val="none" w:sz="0" w:space="0" w:color="auto"/>
          </w:divBdr>
        </w:div>
        <w:div w:id="943266393">
          <w:marLeft w:val="187"/>
          <w:marRight w:val="0"/>
          <w:marTop w:val="0"/>
          <w:marBottom w:val="0"/>
          <w:divBdr>
            <w:top w:val="none" w:sz="0" w:space="0" w:color="auto"/>
            <w:left w:val="none" w:sz="0" w:space="0" w:color="auto"/>
            <w:bottom w:val="none" w:sz="0" w:space="0" w:color="auto"/>
            <w:right w:val="none" w:sz="0" w:space="0" w:color="auto"/>
          </w:divBdr>
        </w:div>
        <w:div w:id="1129666824">
          <w:marLeft w:val="187"/>
          <w:marRight w:val="0"/>
          <w:marTop w:val="0"/>
          <w:marBottom w:val="0"/>
          <w:divBdr>
            <w:top w:val="none" w:sz="0" w:space="0" w:color="auto"/>
            <w:left w:val="none" w:sz="0" w:space="0" w:color="auto"/>
            <w:bottom w:val="none" w:sz="0" w:space="0" w:color="auto"/>
            <w:right w:val="none" w:sz="0" w:space="0" w:color="auto"/>
          </w:divBdr>
        </w:div>
        <w:div w:id="1668947420">
          <w:marLeft w:val="187"/>
          <w:marRight w:val="0"/>
          <w:marTop w:val="0"/>
          <w:marBottom w:val="0"/>
          <w:divBdr>
            <w:top w:val="none" w:sz="0" w:space="0" w:color="auto"/>
            <w:left w:val="none" w:sz="0" w:space="0" w:color="auto"/>
            <w:bottom w:val="none" w:sz="0" w:space="0" w:color="auto"/>
            <w:right w:val="none" w:sz="0" w:space="0" w:color="auto"/>
          </w:divBdr>
        </w:div>
        <w:div w:id="1842234729">
          <w:marLeft w:val="187"/>
          <w:marRight w:val="0"/>
          <w:marTop w:val="0"/>
          <w:marBottom w:val="0"/>
          <w:divBdr>
            <w:top w:val="none" w:sz="0" w:space="0" w:color="auto"/>
            <w:left w:val="none" w:sz="0" w:space="0" w:color="auto"/>
            <w:bottom w:val="none" w:sz="0" w:space="0" w:color="auto"/>
            <w:right w:val="none" w:sz="0" w:space="0" w:color="auto"/>
          </w:divBdr>
        </w:div>
      </w:divsChild>
    </w:div>
    <w:div w:id="668823815">
      <w:bodyDiv w:val="1"/>
      <w:marLeft w:val="0"/>
      <w:marRight w:val="0"/>
      <w:marTop w:val="0"/>
      <w:marBottom w:val="0"/>
      <w:divBdr>
        <w:top w:val="none" w:sz="0" w:space="0" w:color="auto"/>
        <w:left w:val="none" w:sz="0" w:space="0" w:color="auto"/>
        <w:bottom w:val="none" w:sz="0" w:space="0" w:color="auto"/>
        <w:right w:val="none" w:sz="0" w:space="0" w:color="auto"/>
      </w:divBdr>
    </w:div>
    <w:div w:id="694429681">
      <w:bodyDiv w:val="1"/>
      <w:marLeft w:val="0"/>
      <w:marRight w:val="0"/>
      <w:marTop w:val="0"/>
      <w:marBottom w:val="0"/>
      <w:divBdr>
        <w:top w:val="none" w:sz="0" w:space="0" w:color="auto"/>
        <w:left w:val="none" w:sz="0" w:space="0" w:color="auto"/>
        <w:bottom w:val="none" w:sz="0" w:space="0" w:color="auto"/>
        <w:right w:val="none" w:sz="0" w:space="0" w:color="auto"/>
      </w:divBdr>
    </w:div>
    <w:div w:id="746272806">
      <w:bodyDiv w:val="1"/>
      <w:marLeft w:val="0"/>
      <w:marRight w:val="0"/>
      <w:marTop w:val="0"/>
      <w:marBottom w:val="0"/>
      <w:divBdr>
        <w:top w:val="none" w:sz="0" w:space="0" w:color="auto"/>
        <w:left w:val="none" w:sz="0" w:space="0" w:color="auto"/>
        <w:bottom w:val="none" w:sz="0" w:space="0" w:color="auto"/>
        <w:right w:val="none" w:sz="0" w:space="0" w:color="auto"/>
      </w:divBdr>
    </w:div>
    <w:div w:id="793137815">
      <w:bodyDiv w:val="1"/>
      <w:marLeft w:val="0"/>
      <w:marRight w:val="0"/>
      <w:marTop w:val="0"/>
      <w:marBottom w:val="0"/>
      <w:divBdr>
        <w:top w:val="none" w:sz="0" w:space="0" w:color="auto"/>
        <w:left w:val="none" w:sz="0" w:space="0" w:color="auto"/>
        <w:bottom w:val="none" w:sz="0" w:space="0" w:color="auto"/>
        <w:right w:val="none" w:sz="0" w:space="0" w:color="auto"/>
      </w:divBdr>
    </w:div>
    <w:div w:id="869336359">
      <w:bodyDiv w:val="1"/>
      <w:marLeft w:val="0"/>
      <w:marRight w:val="0"/>
      <w:marTop w:val="0"/>
      <w:marBottom w:val="0"/>
      <w:divBdr>
        <w:top w:val="none" w:sz="0" w:space="0" w:color="auto"/>
        <w:left w:val="none" w:sz="0" w:space="0" w:color="auto"/>
        <w:bottom w:val="none" w:sz="0" w:space="0" w:color="auto"/>
        <w:right w:val="none" w:sz="0" w:space="0" w:color="auto"/>
      </w:divBdr>
    </w:div>
    <w:div w:id="900018777">
      <w:bodyDiv w:val="1"/>
      <w:marLeft w:val="0"/>
      <w:marRight w:val="0"/>
      <w:marTop w:val="0"/>
      <w:marBottom w:val="0"/>
      <w:divBdr>
        <w:top w:val="none" w:sz="0" w:space="0" w:color="auto"/>
        <w:left w:val="none" w:sz="0" w:space="0" w:color="auto"/>
        <w:bottom w:val="none" w:sz="0" w:space="0" w:color="auto"/>
        <w:right w:val="none" w:sz="0" w:space="0" w:color="auto"/>
      </w:divBdr>
      <w:divsChild>
        <w:div w:id="250704826">
          <w:marLeft w:val="187"/>
          <w:marRight w:val="0"/>
          <w:marTop w:val="0"/>
          <w:marBottom w:val="0"/>
          <w:divBdr>
            <w:top w:val="none" w:sz="0" w:space="0" w:color="auto"/>
            <w:left w:val="none" w:sz="0" w:space="0" w:color="auto"/>
            <w:bottom w:val="none" w:sz="0" w:space="0" w:color="auto"/>
            <w:right w:val="none" w:sz="0" w:space="0" w:color="auto"/>
          </w:divBdr>
        </w:div>
        <w:div w:id="349255553">
          <w:marLeft w:val="187"/>
          <w:marRight w:val="0"/>
          <w:marTop w:val="0"/>
          <w:marBottom w:val="0"/>
          <w:divBdr>
            <w:top w:val="none" w:sz="0" w:space="0" w:color="auto"/>
            <w:left w:val="none" w:sz="0" w:space="0" w:color="auto"/>
            <w:bottom w:val="none" w:sz="0" w:space="0" w:color="auto"/>
            <w:right w:val="none" w:sz="0" w:space="0" w:color="auto"/>
          </w:divBdr>
        </w:div>
        <w:div w:id="515651444">
          <w:marLeft w:val="187"/>
          <w:marRight w:val="0"/>
          <w:marTop w:val="0"/>
          <w:marBottom w:val="0"/>
          <w:divBdr>
            <w:top w:val="none" w:sz="0" w:space="0" w:color="auto"/>
            <w:left w:val="none" w:sz="0" w:space="0" w:color="auto"/>
            <w:bottom w:val="none" w:sz="0" w:space="0" w:color="auto"/>
            <w:right w:val="none" w:sz="0" w:space="0" w:color="auto"/>
          </w:divBdr>
        </w:div>
        <w:div w:id="1231189572">
          <w:marLeft w:val="187"/>
          <w:marRight w:val="0"/>
          <w:marTop w:val="0"/>
          <w:marBottom w:val="0"/>
          <w:divBdr>
            <w:top w:val="none" w:sz="0" w:space="0" w:color="auto"/>
            <w:left w:val="none" w:sz="0" w:space="0" w:color="auto"/>
            <w:bottom w:val="none" w:sz="0" w:space="0" w:color="auto"/>
            <w:right w:val="none" w:sz="0" w:space="0" w:color="auto"/>
          </w:divBdr>
        </w:div>
        <w:div w:id="1475298070">
          <w:marLeft w:val="187"/>
          <w:marRight w:val="0"/>
          <w:marTop w:val="0"/>
          <w:marBottom w:val="0"/>
          <w:divBdr>
            <w:top w:val="none" w:sz="0" w:space="0" w:color="auto"/>
            <w:left w:val="none" w:sz="0" w:space="0" w:color="auto"/>
            <w:bottom w:val="none" w:sz="0" w:space="0" w:color="auto"/>
            <w:right w:val="none" w:sz="0" w:space="0" w:color="auto"/>
          </w:divBdr>
        </w:div>
      </w:divsChild>
    </w:div>
    <w:div w:id="932057940">
      <w:bodyDiv w:val="1"/>
      <w:marLeft w:val="0"/>
      <w:marRight w:val="0"/>
      <w:marTop w:val="0"/>
      <w:marBottom w:val="0"/>
      <w:divBdr>
        <w:top w:val="none" w:sz="0" w:space="0" w:color="auto"/>
        <w:left w:val="none" w:sz="0" w:space="0" w:color="auto"/>
        <w:bottom w:val="none" w:sz="0" w:space="0" w:color="auto"/>
        <w:right w:val="none" w:sz="0" w:space="0" w:color="auto"/>
      </w:divBdr>
    </w:div>
    <w:div w:id="966397022">
      <w:bodyDiv w:val="1"/>
      <w:marLeft w:val="0"/>
      <w:marRight w:val="0"/>
      <w:marTop w:val="0"/>
      <w:marBottom w:val="0"/>
      <w:divBdr>
        <w:top w:val="none" w:sz="0" w:space="0" w:color="auto"/>
        <w:left w:val="none" w:sz="0" w:space="0" w:color="auto"/>
        <w:bottom w:val="none" w:sz="0" w:space="0" w:color="auto"/>
        <w:right w:val="none" w:sz="0" w:space="0" w:color="auto"/>
      </w:divBdr>
      <w:divsChild>
        <w:div w:id="277831445">
          <w:marLeft w:val="187"/>
          <w:marRight w:val="0"/>
          <w:marTop w:val="0"/>
          <w:marBottom w:val="0"/>
          <w:divBdr>
            <w:top w:val="none" w:sz="0" w:space="0" w:color="auto"/>
            <w:left w:val="none" w:sz="0" w:space="0" w:color="auto"/>
            <w:bottom w:val="none" w:sz="0" w:space="0" w:color="auto"/>
            <w:right w:val="none" w:sz="0" w:space="0" w:color="auto"/>
          </w:divBdr>
        </w:div>
        <w:div w:id="577248282">
          <w:marLeft w:val="187"/>
          <w:marRight w:val="0"/>
          <w:marTop w:val="0"/>
          <w:marBottom w:val="0"/>
          <w:divBdr>
            <w:top w:val="none" w:sz="0" w:space="0" w:color="auto"/>
            <w:left w:val="none" w:sz="0" w:space="0" w:color="auto"/>
            <w:bottom w:val="none" w:sz="0" w:space="0" w:color="auto"/>
            <w:right w:val="none" w:sz="0" w:space="0" w:color="auto"/>
          </w:divBdr>
        </w:div>
        <w:div w:id="645621288">
          <w:marLeft w:val="187"/>
          <w:marRight w:val="0"/>
          <w:marTop w:val="0"/>
          <w:marBottom w:val="0"/>
          <w:divBdr>
            <w:top w:val="none" w:sz="0" w:space="0" w:color="auto"/>
            <w:left w:val="none" w:sz="0" w:space="0" w:color="auto"/>
            <w:bottom w:val="none" w:sz="0" w:space="0" w:color="auto"/>
            <w:right w:val="none" w:sz="0" w:space="0" w:color="auto"/>
          </w:divBdr>
        </w:div>
        <w:div w:id="1436049801">
          <w:marLeft w:val="187"/>
          <w:marRight w:val="0"/>
          <w:marTop w:val="0"/>
          <w:marBottom w:val="0"/>
          <w:divBdr>
            <w:top w:val="none" w:sz="0" w:space="0" w:color="auto"/>
            <w:left w:val="none" w:sz="0" w:space="0" w:color="auto"/>
            <w:bottom w:val="none" w:sz="0" w:space="0" w:color="auto"/>
            <w:right w:val="none" w:sz="0" w:space="0" w:color="auto"/>
          </w:divBdr>
        </w:div>
        <w:div w:id="1590961652">
          <w:marLeft w:val="187"/>
          <w:marRight w:val="0"/>
          <w:marTop w:val="0"/>
          <w:marBottom w:val="0"/>
          <w:divBdr>
            <w:top w:val="none" w:sz="0" w:space="0" w:color="auto"/>
            <w:left w:val="none" w:sz="0" w:space="0" w:color="auto"/>
            <w:bottom w:val="none" w:sz="0" w:space="0" w:color="auto"/>
            <w:right w:val="none" w:sz="0" w:space="0" w:color="auto"/>
          </w:divBdr>
        </w:div>
      </w:divsChild>
    </w:div>
    <w:div w:id="973680677">
      <w:bodyDiv w:val="1"/>
      <w:marLeft w:val="0"/>
      <w:marRight w:val="0"/>
      <w:marTop w:val="0"/>
      <w:marBottom w:val="0"/>
      <w:divBdr>
        <w:top w:val="none" w:sz="0" w:space="0" w:color="auto"/>
        <w:left w:val="none" w:sz="0" w:space="0" w:color="auto"/>
        <w:bottom w:val="none" w:sz="0" w:space="0" w:color="auto"/>
        <w:right w:val="none" w:sz="0" w:space="0" w:color="auto"/>
      </w:divBdr>
    </w:div>
    <w:div w:id="1107165322">
      <w:bodyDiv w:val="1"/>
      <w:marLeft w:val="0"/>
      <w:marRight w:val="0"/>
      <w:marTop w:val="0"/>
      <w:marBottom w:val="0"/>
      <w:divBdr>
        <w:top w:val="none" w:sz="0" w:space="0" w:color="auto"/>
        <w:left w:val="none" w:sz="0" w:space="0" w:color="auto"/>
        <w:bottom w:val="none" w:sz="0" w:space="0" w:color="auto"/>
        <w:right w:val="none" w:sz="0" w:space="0" w:color="auto"/>
      </w:divBdr>
    </w:div>
    <w:div w:id="1190144426">
      <w:bodyDiv w:val="1"/>
      <w:marLeft w:val="0"/>
      <w:marRight w:val="0"/>
      <w:marTop w:val="0"/>
      <w:marBottom w:val="0"/>
      <w:divBdr>
        <w:top w:val="none" w:sz="0" w:space="0" w:color="auto"/>
        <w:left w:val="none" w:sz="0" w:space="0" w:color="auto"/>
        <w:bottom w:val="none" w:sz="0" w:space="0" w:color="auto"/>
        <w:right w:val="none" w:sz="0" w:space="0" w:color="auto"/>
      </w:divBdr>
    </w:div>
    <w:div w:id="1239704510">
      <w:bodyDiv w:val="1"/>
      <w:marLeft w:val="0"/>
      <w:marRight w:val="0"/>
      <w:marTop w:val="0"/>
      <w:marBottom w:val="0"/>
      <w:divBdr>
        <w:top w:val="none" w:sz="0" w:space="0" w:color="auto"/>
        <w:left w:val="none" w:sz="0" w:space="0" w:color="auto"/>
        <w:bottom w:val="none" w:sz="0" w:space="0" w:color="auto"/>
        <w:right w:val="none" w:sz="0" w:space="0" w:color="auto"/>
      </w:divBdr>
    </w:div>
    <w:div w:id="1260337216">
      <w:bodyDiv w:val="1"/>
      <w:marLeft w:val="0"/>
      <w:marRight w:val="0"/>
      <w:marTop w:val="0"/>
      <w:marBottom w:val="0"/>
      <w:divBdr>
        <w:top w:val="none" w:sz="0" w:space="0" w:color="auto"/>
        <w:left w:val="none" w:sz="0" w:space="0" w:color="auto"/>
        <w:bottom w:val="none" w:sz="0" w:space="0" w:color="auto"/>
        <w:right w:val="none" w:sz="0" w:space="0" w:color="auto"/>
      </w:divBdr>
      <w:divsChild>
        <w:div w:id="2061787648">
          <w:marLeft w:val="274"/>
          <w:marRight w:val="0"/>
          <w:marTop w:val="0"/>
          <w:marBottom w:val="0"/>
          <w:divBdr>
            <w:top w:val="none" w:sz="0" w:space="0" w:color="auto"/>
            <w:left w:val="none" w:sz="0" w:space="0" w:color="auto"/>
            <w:bottom w:val="none" w:sz="0" w:space="0" w:color="auto"/>
            <w:right w:val="none" w:sz="0" w:space="0" w:color="auto"/>
          </w:divBdr>
        </w:div>
      </w:divsChild>
    </w:div>
    <w:div w:id="1263031784">
      <w:bodyDiv w:val="1"/>
      <w:marLeft w:val="0"/>
      <w:marRight w:val="0"/>
      <w:marTop w:val="0"/>
      <w:marBottom w:val="0"/>
      <w:divBdr>
        <w:top w:val="none" w:sz="0" w:space="0" w:color="auto"/>
        <w:left w:val="none" w:sz="0" w:space="0" w:color="auto"/>
        <w:bottom w:val="none" w:sz="0" w:space="0" w:color="auto"/>
        <w:right w:val="none" w:sz="0" w:space="0" w:color="auto"/>
      </w:divBdr>
      <w:divsChild>
        <w:div w:id="1205868428">
          <w:marLeft w:val="0"/>
          <w:marRight w:val="0"/>
          <w:marTop w:val="0"/>
          <w:marBottom w:val="0"/>
          <w:divBdr>
            <w:top w:val="none" w:sz="0" w:space="0" w:color="auto"/>
            <w:left w:val="none" w:sz="0" w:space="0" w:color="auto"/>
            <w:bottom w:val="none" w:sz="0" w:space="0" w:color="auto"/>
            <w:right w:val="none" w:sz="0" w:space="0" w:color="auto"/>
          </w:divBdr>
        </w:div>
        <w:div w:id="925967191">
          <w:marLeft w:val="45"/>
          <w:marRight w:val="45"/>
          <w:marTop w:val="15"/>
          <w:marBottom w:val="0"/>
          <w:divBdr>
            <w:top w:val="none" w:sz="0" w:space="0" w:color="auto"/>
            <w:left w:val="none" w:sz="0" w:space="0" w:color="auto"/>
            <w:bottom w:val="none" w:sz="0" w:space="0" w:color="auto"/>
            <w:right w:val="none" w:sz="0" w:space="0" w:color="auto"/>
          </w:divBdr>
          <w:divsChild>
            <w:div w:id="20769287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85175603">
      <w:bodyDiv w:val="1"/>
      <w:marLeft w:val="0"/>
      <w:marRight w:val="0"/>
      <w:marTop w:val="0"/>
      <w:marBottom w:val="0"/>
      <w:divBdr>
        <w:top w:val="none" w:sz="0" w:space="0" w:color="auto"/>
        <w:left w:val="none" w:sz="0" w:space="0" w:color="auto"/>
        <w:bottom w:val="none" w:sz="0" w:space="0" w:color="auto"/>
        <w:right w:val="none" w:sz="0" w:space="0" w:color="auto"/>
      </w:divBdr>
    </w:div>
    <w:div w:id="1385564748">
      <w:bodyDiv w:val="1"/>
      <w:marLeft w:val="0"/>
      <w:marRight w:val="0"/>
      <w:marTop w:val="0"/>
      <w:marBottom w:val="0"/>
      <w:divBdr>
        <w:top w:val="none" w:sz="0" w:space="0" w:color="auto"/>
        <w:left w:val="none" w:sz="0" w:space="0" w:color="auto"/>
        <w:bottom w:val="none" w:sz="0" w:space="0" w:color="auto"/>
        <w:right w:val="none" w:sz="0" w:space="0" w:color="auto"/>
      </w:divBdr>
    </w:div>
    <w:div w:id="1466196073">
      <w:bodyDiv w:val="1"/>
      <w:marLeft w:val="0"/>
      <w:marRight w:val="0"/>
      <w:marTop w:val="0"/>
      <w:marBottom w:val="0"/>
      <w:divBdr>
        <w:top w:val="none" w:sz="0" w:space="0" w:color="auto"/>
        <w:left w:val="none" w:sz="0" w:space="0" w:color="auto"/>
        <w:bottom w:val="none" w:sz="0" w:space="0" w:color="auto"/>
        <w:right w:val="none" w:sz="0" w:space="0" w:color="auto"/>
      </w:divBdr>
    </w:div>
    <w:div w:id="1468620431">
      <w:bodyDiv w:val="1"/>
      <w:marLeft w:val="0"/>
      <w:marRight w:val="0"/>
      <w:marTop w:val="0"/>
      <w:marBottom w:val="0"/>
      <w:divBdr>
        <w:top w:val="none" w:sz="0" w:space="0" w:color="auto"/>
        <w:left w:val="none" w:sz="0" w:space="0" w:color="auto"/>
        <w:bottom w:val="none" w:sz="0" w:space="0" w:color="auto"/>
        <w:right w:val="none" w:sz="0" w:space="0" w:color="auto"/>
      </w:divBdr>
    </w:div>
    <w:div w:id="1511405158">
      <w:bodyDiv w:val="1"/>
      <w:marLeft w:val="0"/>
      <w:marRight w:val="0"/>
      <w:marTop w:val="0"/>
      <w:marBottom w:val="0"/>
      <w:divBdr>
        <w:top w:val="none" w:sz="0" w:space="0" w:color="auto"/>
        <w:left w:val="none" w:sz="0" w:space="0" w:color="auto"/>
        <w:bottom w:val="none" w:sz="0" w:space="0" w:color="auto"/>
        <w:right w:val="none" w:sz="0" w:space="0" w:color="auto"/>
      </w:divBdr>
    </w:div>
    <w:div w:id="1643457783">
      <w:bodyDiv w:val="1"/>
      <w:marLeft w:val="0"/>
      <w:marRight w:val="0"/>
      <w:marTop w:val="0"/>
      <w:marBottom w:val="0"/>
      <w:divBdr>
        <w:top w:val="none" w:sz="0" w:space="0" w:color="auto"/>
        <w:left w:val="none" w:sz="0" w:space="0" w:color="auto"/>
        <w:bottom w:val="none" w:sz="0" w:space="0" w:color="auto"/>
        <w:right w:val="none" w:sz="0" w:space="0" w:color="auto"/>
      </w:divBdr>
    </w:div>
    <w:div w:id="1790321626">
      <w:bodyDiv w:val="1"/>
      <w:marLeft w:val="0"/>
      <w:marRight w:val="0"/>
      <w:marTop w:val="0"/>
      <w:marBottom w:val="0"/>
      <w:divBdr>
        <w:top w:val="none" w:sz="0" w:space="0" w:color="auto"/>
        <w:left w:val="none" w:sz="0" w:space="0" w:color="auto"/>
        <w:bottom w:val="none" w:sz="0" w:space="0" w:color="auto"/>
        <w:right w:val="none" w:sz="0" w:space="0" w:color="auto"/>
      </w:divBdr>
      <w:divsChild>
        <w:div w:id="358362026">
          <w:marLeft w:val="187"/>
          <w:marRight w:val="0"/>
          <w:marTop w:val="0"/>
          <w:marBottom w:val="0"/>
          <w:divBdr>
            <w:top w:val="none" w:sz="0" w:space="0" w:color="auto"/>
            <w:left w:val="none" w:sz="0" w:space="0" w:color="auto"/>
            <w:bottom w:val="none" w:sz="0" w:space="0" w:color="auto"/>
            <w:right w:val="none" w:sz="0" w:space="0" w:color="auto"/>
          </w:divBdr>
        </w:div>
        <w:div w:id="509836349">
          <w:marLeft w:val="187"/>
          <w:marRight w:val="0"/>
          <w:marTop w:val="0"/>
          <w:marBottom w:val="0"/>
          <w:divBdr>
            <w:top w:val="none" w:sz="0" w:space="0" w:color="auto"/>
            <w:left w:val="none" w:sz="0" w:space="0" w:color="auto"/>
            <w:bottom w:val="none" w:sz="0" w:space="0" w:color="auto"/>
            <w:right w:val="none" w:sz="0" w:space="0" w:color="auto"/>
          </w:divBdr>
        </w:div>
        <w:div w:id="805587647">
          <w:marLeft w:val="187"/>
          <w:marRight w:val="0"/>
          <w:marTop w:val="0"/>
          <w:marBottom w:val="0"/>
          <w:divBdr>
            <w:top w:val="none" w:sz="0" w:space="0" w:color="auto"/>
            <w:left w:val="none" w:sz="0" w:space="0" w:color="auto"/>
            <w:bottom w:val="none" w:sz="0" w:space="0" w:color="auto"/>
            <w:right w:val="none" w:sz="0" w:space="0" w:color="auto"/>
          </w:divBdr>
        </w:div>
        <w:div w:id="1380006979">
          <w:marLeft w:val="187"/>
          <w:marRight w:val="0"/>
          <w:marTop w:val="0"/>
          <w:marBottom w:val="0"/>
          <w:divBdr>
            <w:top w:val="none" w:sz="0" w:space="0" w:color="auto"/>
            <w:left w:val="none" w:sz="0" w:space="0" w:color="auto"/>
            <w:bottom w:val="none" w:sz="0" w:space="0" w:color="auto"/>
            <w:right w:val="none" w:sz="0" w:space="0" w:color="auto"/>
          </w:divBdr>
        </w:div>
        <w:div w:id="1718814287">
          <w:marLeft w:val="187"/>
          <w:marRight w:val="0"/>
          <w:marTop w:val="0"/>
          <w:marBottom w:val="0"/>
          <w:divBdr>
            <w:top w:val="none" w:sz="0" w:space="0" w:color="auto"/>
            <w:left w:val="none" w:sz="0" w:space="0" w:color="auto"/>
            <w:bottom w:val="none" w:sz="0" w:space="0" w:color="auto"/>
            <w:right w:val="none" w:sz="0" w:space="0" w:color="auto"/>
          </w:divBdr>
        </w:div>
        <w:div w:id="1962690727">
          <w:marLeft w:val="187"/>
          <w:marRight w:val="0"/>
          <w:marTop w:val="0"/>
          <w:marBottom w:val="0"/>
          <w:divBdr>
            <w:top w:val="none" w:sz="0" w:space="0" w:color="auto"/>
            <w:left w:val="none" w:sz="0" w:space="0" w:color="auto"/>
            <w:bottom w:val="none" w:sz="0" w:space="0" w:color="auto"/>
            <w:right w:val="none" w:sz="0" w:space="0" w:color="auto"/>
          </w:divBdr>
        </w:div>
        <w:div w:id="2118285378">
          <w:marLeft w:val="187"/>
          <w:marRight w:val="0"/>
          <w:marTop w:val="0"/>
          <w:marBottom w:val="0"/>
          <w:divBdr>
            <w:top w:val="none" w:sz="0" w:space="0" w:color="auto"/>
            <w:left w:val="none" w:sz="0" w:space="0" w:color="auto"/>
            <w:bottom w:val="none" w:sz="0" w:space="0" w:color="auto"/>
            <w:right w:val="none" w:sz="0" w:space="0" w:color="auto"/>
          </w:divBdr>
        </w:div>
      </w:divsChild>
    </w:div>
    <w:div w:id="1858806544">
      <w:bodyDiv w:val="1"/>
      <w:marLeft w:val="0"/>
      <w:marRight w:val="0"/>
      <w:marTop w:val="0"/>
      <w:marBottom w:val="0"/>
      <w:divBdr>
        <w:top w:val="none" w:sz="0" w:space="0" w:color="auto"/>
        <w:left w:val="none" w:sz="0" w:space="0" w:color="auto"/>
        <w:bottom w:val="none" w:sz="0" w:space="0" w:color="auto"/>
        <w:right w:val="none" w:sz="0" w:space="0" w:color="auto"/>
      </w:divBdr>
      <w:divsChild>
        <w:div w:id="1086684458">
          <w:marLeft w:val="0"/>
          <w:marRight w:val="0"/>
          <w:marTop w:val="0"/>
          <w:marBottom w:val="0"/>
          <w:divBdr>
            <w:top w:val="none" w:sz="0" w:space="0" w:color="auto"/>
            <w:left w:val="none" w:sz="0" w:space="0" w:color="auto"/>
            <w:bottom w:val="none" w:sz="0" w:space="0" w:color="auto"/>
            <w:right w:val="none" w:sz="0" w:space="0" w:color="auto"/>
          </w:divBdr>
          <w:divsChild>
            <w:div w:id="74014421">
              <w:marLeft w:val="0"/>
              <w:marRight w:val="0"/>
              <w:marTop w:val="0"/>
              <w:marBottom w:val="0"/>
              <w:divBdr>
                <w:top w:val="none" w:sz="0" w:space="0" w:color="auto"/>
                <w:left w:val="none" w:sz="0" w:space="0" w:color="auto"/>
                <w:bottom w:val="none" w:sz="0" w:space="0" w:color="auto"/>
                <w:right w:val="none" w:sz="0" w:space="0" w:color="auto"/>
              </w:divBdr>
              <w:divsChild>
                <w:div w:id="2010865460">
                  <w:marLeft w:val="0"/>
                  <w:marRight w:val="0"/>
                  <w:marTop w:val="0"/>
                  <w:marBottom w:val="0"/>
                  <w:divBdr>
                    <w:top w:val="none" w:sz="0" w:space="0" w:color="auto"/>
                    <w:left w:val="none" w:sz="0" w:space="0" w:color="auto"/>
                    <w:bottom w:val="none" w:sz="0" w:space="0" w:color="auto"/>
                    <w:right w:val="none" w:sz="0" w:space="0" w:color="auto"/>
                  </w:divBdr>
                  <w:divsChild>
                    <w:div w:id="1571650758">
                      <w:marLeft w:val="0"/>
                      <w:marRight w:val="0"/>
                      <w:marTop w:val="0"/>
                      <w:marBottom w:val="0"/>
                      <w:divBdr>
                        <w:top w:val="none" w:sz="0" w:space="0" w:color="auto"/>
                        <w:left w:val="none" w:sz="0" w:space="0" w:color="auto"/>
                        <w:bottom w:val="none" w:sz="0" w:space="0" w:color="auto"/>
                        <w:right w:val="none" w:sz="0" w:space="0" w:color="auto"/>
                      </w:divBdr>
                      <w:divsChild>
                        <w:div w:id="828860576">
                          <w:marLeft w:val="0"/>
                          <w:marRight w:val="0"/>
                          <w:marTop w:val="0"/>
                          <w:marBottom w:val="0"/>
                          <w:divBdr>
                            <w:top w:val="none" w:sz="0" w:space="0" w:color="auto"/>
                            <w:left w:val="none" w:sz="0" w:space="0" w:color="auto"/>
                            <w:bottom w:val="none" w:sz="0" w:space="0" w:color="auto"/>
                            <w:right w:val="none" w:sz="0" w:space="0" w:color="auto"/>
                          </w:divBdr>
                          <w:divsChild>
                            <w:div w:id="1803230528">
                              <w:marLeft w:val="-225"/>
                              <w:marRight w:val="-225"/>
                              <w:marTop w:val="0"/>
                              <w:marBottom w:val="0"/>
                              <w:divBdr>
                                <w:top w:val="none" w:sz="0" w:space="0" w:color="auto"/>
                                <w:left w:val="none" w:sz="0" w:space="0" w:color="auto"/>
                                <w:bottom w:val="none" w:sz="0" w:space="0" w:color="auto"/>
                                <w:right w:val="none" w:sz="0" w:space="0" w:color="auto"/>
                              </w:divBdr>
                              <w:divsChild>
                                <w:div w:id="2140340333">
                                  <w:marLeft w:val="0"/>
                                  <w:marRight w:val="0"/>
                                  <w:marTop w:val="0"/>
                                  <w:marBottom w:val="0"/>
                                  <w:divBdr>
                                    <w:top w:val="none" w:sz="0" w:space="0" w:color="auto"/>
                                    <w:left w:val="none" w:sz="0" w:space="0" w:color="auto"/>
                                    <w:bottom w:val="none" w:sz="0" w:space="0" w:color="auto"/>
                                    <w:right w:val="none" w:sz="0" w:space="0" w:color="auto"/>
                                  </w:divBdr>
                                  <w:divsChild>
                                    <w:div w:id="569509401">
                                      <w:marLeft w:val="0"/>
                                      <w:marRight w:val="0"/>
                                      <w:marTop w:val="0"/>
                                      <w:marBottom w:val="0"/>
                                      <w:divBdr>
                                        <w:top w:val="none" w:sz="0" w:space="0" w:color="auto"/>
                                        <w:left w:val="none" w:sz="0" w:space="0" w:color="auto"/>
                                        <w:bottom w:val="none" w:sz="0" w:space="0" w:color="auto"/>
                                        <w:right w:val="none" w:sz="0" w:space="0" w:color="auto"/>
                                      </w:divBdr>
                                      <w:divsChild>
                                        <w:div w:id="1071270404">
                                          <w:marLeft w:val="0"/>
                                          <w:marRight w:val="0"/>
                                          <w:marTop w:val="0"/>
                                          <w:marBottom w:val="0"/>
                                          <w:divBdr>
                                            <w:top w:val="none" w:sz="0" w:space="0" w:color="auto"/>
                                            <w:left w:val="none" w:sz="0" w:space="0" w:color="auto"/>
                                            <w:bottom w:val="none" w:sz="0" w:space="0" w:color="auto"/>
                                            <w:right w:val="none" w:sz="0" w:space="0" w:color="auto"/>
                                          </w:divBdr>
                                          <w:divsChild>
                                            <w:div w:id="1563104466">
                                              <w:marLeft w:val="0"/>
                                              <w:marRight w:val="0"/>
                                              <w:marTop w:val="0"/>
                                              <w:marBottom w:val="0"/>
                                              <w:divBdr>
                                                <w:top w:val="none" w:sz="0" w:space="0" w:color="auto"/>
                                                <w:left w:val="none" w:sz="0" w:space="0" w:color="auto"/>
                                                <w:bottom w:val="none" w:sz="0" w:space="0" w:color="auto"/>
                                                <w:right w:val="none" w:sz="0" w:space="0" w:color="auto"/>
                                              </w:divBdr>
                                              <w:divsChild>
                                                <w:div w:id="244070540">
                                                  <w:marLeft w:val="0"/>
                                                  <w:marRight w:val="0"/>
                                                  <w:marTop w:val="0"/>
                                                  <w:marBottom w:val="0"/>
                                                  <w:divBdr>
                                                    <w:top w:val="none" w:sz="0" w:space="0" w:color="auto"/>
                                                    <w:left w:val="none" w:sz="0" w:space="0" w:color="auto"/>
                                                    <w:bottom w:val="none" w:sz="0" w:space="0" w:color="auto"/>
                                                    <w:right w:val="none" w:sz="0" w:space="0" w:color="auto"/>
                                                  </w:divBdr>
                                                  <w:divsChild>
                                                    <w:div w:id="1034116543">
                                                      <w:marLeft w:val="0"/>
                                                      <w:marRight w:val="0"/>
                                                      <w:marTop w:val="0"/>
                                                      <w:marBottom w:val="0"/>
                                                      <w:divBdr>
                                                        <w:top w:val="none" w:sz="0" w:space="0" w:color="auto"/>
                                                        <w:left w:val="none" w:sz="0" w:space="0" w:color="auto"/>
                                                        <w:bottom w:val="none" w:sz="0" w:space="0" w:color="auto"/>
                                                        <w:right w:val="none" w:sz="0" w:space="0" w:color="auto"/>
                                                      </w:divBdr>
                                                      <w:divsChild>
                                                        <w:div w:id="2012371042">
                                                          <w:marLeft w:val="0"/>
                                                          <w:marRight w:val="0"/>
                                                          <w:marTop w:val="0"/>
                                                          <w:marBottom w:val="0"/>
                                                          <w:divBdr>
                                                            <w:top w:val="none" w:sz="0" w:space="0" w:color="auto"/>
                                                            <w:left w:val="none" w:sz="0" w:space="0" w:color="auto"/>
                                                            <w:bottom w:val="none" w:sz="0" w:space="0" w:color="auto"/>
                                                            <w:right w:val="none" w:sz="0" w:space="0" w:color="auto"/>
                                                          </w:divBdr>
                                                          <w:divsChild>
                                                            <w:div w:id="453906226">
                                                              <w:marLeft w:val="0"/>
                                                              <w:marRight w:val="0"/>
                                                              <w:marTop w:val="0"/>
                                                              <w:marBottom w:val="0"/>
                                                              <w:divBdr>
                                                                <w:top w:val="none" w:sz="0" w:space="0" w:color="auto"/>
                                                                <w:left w:val="none" w:sz="0" w:space="0" w:color="auto"/>
                                                                <w:bottom w:val="none" w:sz="0" w:space="0" w:color="auto"/>
                                                                <w:right w:val="none" w:sz="0" w:space="0" w:color="auto"/>
                                                              </w:divBdr>
                                                              <w:divsChild>
                                                                <w:div w:id="5109208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 w:id="1890412850">
      <w:bodyDiv w:val="1"/>
      <w:marLeft w:val="0"/>
      <w:marRight w:val="0"/>
      <w:marTop w:val="0"/>
      <w:marBottom w:val="0"/>
      <w:divBdr>
        <w:top w:val="none" w:sz="0" w:space="0" w:color="auto"/>
        <w:left w:val="none" w:sz="0" w:space="0" w:color="auto"/>
        <w:bottom w:val="none" w:sz="0" w:space="0" w:color="auto"/>
        <w:right w:val="none" w:sz="0" w:space="0" w:color="auto"/>
      </w:divBdr>
      <w:divsChild>
        <w:div w:id="545989582">
          <w:marLeft w:val="187"/>
          <w:marRight w:val="0"/>
          <w:marTop w:val="0"/>
          <w:marBottom w:val="0"/>
          <w:divBdr>
            <w:top w:val="none" w:sz="0" w:space="0" w:color="auto"/>
            <w:left w:val="none" w:sz="0" w:space="0" w:color="auto"/>
            <w:bottom w:val="none" w:sz="0" w:space="0" w:color="auto"/>
            <w:right w:val="none" w:sz="0" w:space="0" w:color="auto"/>
          </w:divBdr>
        </w:div>
        <w:div w:id="1583678010">
          <w:marLeft w:val="187"/>
          <w:marRight w:val="0"/>
          <w:marTop w:val="0"/>
          <w:marBottom w:val="0"/>
          <w:divBdr>
            <w:top w:val="none" w:sz="0" w:space="0" w:color="auto"/>
            <w:left w:val="none" w:sz="0" w:space="0" w:color="auto"/>
            <w:bottom w:val="none" w:sz="0" w:space="0" w:color="auto"/>
            <w:right w:val="none" w:sz="0" w:space="0" w:color="auto"/>
          </w:divBdr>
        </w:div>
        <w:div w:id="1609242093">
          <w:marLeft w:val="187"/>
          <w:marRight w:val="0"/>
          <w:marTop w:val="0"/>
          <w:marBottom w:val="0"/>
          <w:divBdr>
            <w:top w:val="none" w:sz="0" w:space="0" w:color="auto"/>
            <w:left w:val="none" w:sz="0" w:space="0" w:color="auto"/>
            <w:bottom w:val="none" w:sz="0" w:space="0" w:color="auto"/>
            <w:right w:val="none" w:sz="0" w:space="0" w:color="auto"/>
          </w:divBdr>
        </w:div>
        <w:div w:id="1832720413">
          <w:marLeft w:val="187"/>
          <w:marRight w:val="0"/>
          <w:marTop w:val="0"/>
          <w:marBottom w:val="0"/>
          <w:divBdr>
            <w:top w:val="none" w:sz="0" w:space="0" w:color="auto"/>
            <w:left w:val="none" w:sz="0" w:space="0" w:color="auto"/>
            <w:bottom w:val="none" w:sz="0" w:space="0" w:color="auto"/>
            <w:right w:val="none" w:sz="0" w:space="0" w:color="auto"/>
          </w:divBdr>
        </w:div>
      </w:divsChild>
    </w:div>
    <w:div w:id="1899436502">
      <w:bodyDiv w:val="1"/>
      <w:marLeft w:val="0"/>
      <w:marRight w:val="0"/>
      <w:marTop w:val="0"/>
      <w:marBottom w:val="0"/>
      <w:divBdr>
        <w:top w:val="none" w:sz="0" w:space="0" w:color="auto"/>
        <w:left w:val="none" w:sz="0" w:space="0" w:color="auto"/>
        <w:bottom w:val="none" w:sz="0" w:space="0" w:color="auto"/>
        <w:right w:val="none" w:sz="0" w:space="0" w:color="auto"/>
      </w:divBdr>
      <w:divsChild>
        <w:div w:id="1876381871">
          <w:marLeft w:val="274"/>
          <w:marRight w:val="0"/>
          <w:marTop w:val="0"/>
          <w:marBottom w:val="0"/>
          <w:divBdr>
            <w:top w:val="none" w:sz="0" w:space="0" w:color="auto"/>
            <w:left w:val="none" w:sz="0" w:space="0" w:color="auto"/>
            <w:bottom w:val="none" w:sz="0" w:space="0" w:color="auto"/>
            <w:right w:val="none" w:sz="0" w:space="0" w:color="auto"/>
          </w:divBdr>
        </w:div>
      </w:divsChild>
    </w:div>
    <w:div w:id="1932932768">
      <w:bodyDiv w:val="1"/>
      <w:marLeft w:val="0"/>
      <w:marRight w:val="0"/>
      <w:marTop w:val="0"/>
      <w:marBottom w:val="0"/>
      <w:divBdr>
        <w:top w:val="none" w:sz="0" w:space="0" w:color="auto"/>
        <w:left w:val="none" w:sz="0" w:space="0" w:color="auto"/>
        <w:bottom w:val="none" w:sz="0" w:space="0" w:color="auto"/>
        <w:right w:val="none" w:sz="0" w:space="0" w:color="auto"/>
      </w:divBdr>
      <w:divsChild>
        <w:div w:id="125323666">
          <w:marLeft w:val="187"/>
          <w:marRight w:val="0"/>
          <w:marTop w:val="0"/>
          <w:marBottom w:val="0"/>
          <w:divBdr>
            <w:top w:val="none" w:sz="0" w:space="0" w:color="auto"/>
            <w:left w:val="none" w:sz="0" w:space="0" w:color="auto"/>
            <w:bottom w:val="none" w:sz="0" w:space="0" w:color="auto"/>
            <w:right w:val="none" w:sz="0" w:space="0" w:color="auto"/>
          </w:divBdr>
        </w:div>
        <w:div w:id="1279751626">
          <w:marLeft w:val="187"/>
          <w:marRight w:val="0"/>
          <w:marTop w:val="0"/>
          <w:marBottom w:val="0"/>
          <w:divBdr>
            <w:top w:val="none" w:sz="0" w:space="0" w:color="auto"/>
            <w:left w:val="none" w:sz="0" w:space="0" w:color="auto"/>
            <w:bottom w:val="none" w:sz="0" w:space="0" w:color="auto"/>
            <w:right w:val="none" w:sz="0" w:space="0" w:color="auto"/>
          </w:divBdr>
        </w:div>
        <w:div w:id="1438059732">
          <w:marLeft w:val="187"/>
          <w:marRight w:val="0"/>
          <w:marTop w:val="0"/>
          <w:marBottom w:val="0"/>
          <w:divBdr>
            <w:top w:val="none" w:sz="0" w:space="0" w:color="auto"/>
            <w:left w:val="none" w:sz="0" w:space="0" w:color="auto"/>
            <w:bottom w:val="none" w:sz="0" w:space="0" w:color="auto"/>
            <w:right w:val="none" w:sz="0" w:space="0" w:color="auto"/>
          </w:divBdr>
        </w:div>
        <w:div w:id="1543782171">
          <w:marLeft w:val="187"/>
          <w:marRight w:val="0"/>
          <w:marTop w:val="0"/>
          <w:marBottom w:val="0"/>
          <w:divBdr>
            <w:top w:val="none" w:sz="0" w:space="0" w:color="auto"/>
            <w:left w:val="none" w:sz="0" w:space="0" w:color="auto"/>
            <w:bottom w:val="none" w:sz="0" w:space="0" w:color="auto"/>
            <w:right w:val="none" w:sz="0" w:space="0" w:color="auto"/>
          </w:divBdr>
        </w:div>
      </w:divsChild>
    </w:div>
    <w:div w:id="1949845384">
      <w:bodyDiv w:val="1"/>
      <w:marLeft w:val="0"/>
      <w:marRight w:val="0"/>
      <w:marTop w:val="0"/>
      <w:marBottom w:val="0"/>
      <w:divBdr>
        <w:top w:val="none" w:sz="0" w:space="0" w:color="auto"/>
        <w:left w:val="none" w:sz="0" w:space="0" w:color="auto"/>
        <w:bottom w:val="none" w:sz="0" w:space="0" w:color="auto"/>
        <w:right w:val="none" w:sz="0" w:space="0" w:color="auto"/>
      </w:divBdr>
      <w:divsChild>
        <w:div w:id="385878478">
          <w:marLeft w:val="187"/>
          <w:marRight w:val="0"/>
          <w:marTop w:val="0"/>
          <w:marBottom w:val="0"/>
          <w:divBdr>
            <w:top w:val="none" w:sz="0" w:space="0" w:color="auto"/>
            <w:left w:val="none" w:sz="0" w:space="0" w:color="auto"/>
            <w:bottom w:val="none" w:sz="0" w:space="0" w:color="auto"/>
            <w:right w:val="none" w:sz="0" w:space="0" w:color="auto"/>
          </w:divBdr>
        </w:div>
        <w:div w:id="697662392">
          <w:marLeft w:val="187"/>
          <w:marRight w:val="0"/>
          <w:marTop w:val="0"/>
          <w:marBottom w:val="0"/>
          <w:divBdr>
            <w:top w:val="none" w:sz="0" w:space="0" w:color="auto"/>
            <w:left w:val="none" w:sz="0" w:space="0" w:color="auto"/>
            <w:bottom w:val="none" w:sz="0" w:space="0" w:color="auto"/>
            <w:right w:val="none" w:sz="0" w:space="0" w:color="auto"/>
          </w:divBdr>
        </w:div>
        <w:div w:id="1927566408">
          <w:marLeft w:val="187"/>
          <w:marRight w:val="0"/>
          <w:marTop w:val="0"/>
          <w:marBottom w:val="0"/>
          <w:divBdr>
            <w:top w:val="none" w:sz="0" w:space="0" w:color="auto"/>
            <w:left w:val="none" w:sz="0" w:space="0" w:color="auto"/>
            <w:bottom w:val="none" w:sz="0" w:space="0" w:color="auto"/>
            <w:right w:val="none" w:sz="0" w:space="0" w:color="auto"/>
          </w:divBdr>
        </w:div>
        <w:div w:id="2102680799">
          <w:marLeft w:val="187"/>
          <w:marRight w:val="0"/>
          <w:marTop w:val="0"/>
          <w:marBottom w:val="0"/>
          <w:divBdr>
            <w:top w:val="none" w:sz="0" w:space="0" w:color="auto"/>
            <w:left w:val="none" w:sz="0" w:space="0" w:color="auto"/>
            <w:bottom w:val="none" w:sz="0" w:space="0" w:color="auto"/>
            <w:right w:val="none" w:sz="0" w:space="0" w:color="auto"/>
          </w:divBdr>
        </w:div>
      </w:divsChild>
    </w:div>
    <w:div w:id="205620126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theme" Target="theme/theme1.xml"/><Relationship Id="rId18" Type="http://schemas.microsoft.com/office/2016/09/relationships/commentsIds" Target="commentsIds.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0" Type="http://schemas.openxmlformats.org/officeDocument/2006/relationships/header" Target="header1.xml"/><Relationship Id="rId4" Type="http://schemas.openxmlformats.org/officeDocument/2006/relationships/settings" Target="settings.xml"/><Relationship Id="rId9"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0109EEE1-B1BF-45EA-AED4-C7B21355216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109</TotalTime>
  <Pages>6</Pages>
  <Words>1331</Words>
  <Characters>7592</Characters>
  <Application>Microsoft Office Word</Application>
  <DocSecurity>0</DocSecurity>
  <Lines>63</Lines>
  <Paragraphs>17</Paragraphs>
  <ScaleCrop>false</ScaleCrop>
  <HeadingPairs>
    <vt:vector size="2" baseType="variant">
      <vt:variant>
        <vt:lpstr>Title</vt:lpstr>
      </vt:variant>
      <vt:variant>
        <vt:i4>1</vt:i4>
      </vt:variant>
    </vt:vector>
  </HeadingPairs>
  <TitlesOfParts>
    <vt:vector size="1" baseType="lpstr">
      <vt:lpstr/>
    </vt:vector>
  </TitlesOfParts>
  <Company>KPMG</Company>
  <LinksUpToDate>false</LinksUpToDate>
  <CharactersWithSpaces>8906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Aljawawdeh, Khaldoun</dc:creator>
  <cp:keywords/>
  <dc:description/>
  <cp:lastModifiedBy>Naema Al Marzooqi</cp:lastModifiedBy>
  <cp:revision>36</cp:revision>
  <cp:lastPrinted>2019-04-18T10:26:00Z</cp:lastPrinted>
  <dcterms:created xsi:type="dcterms:W3CDTF">2021-08-24T12:11:00Z</dcterms:created>
  <dcterms:modified xsi:type="dcterms:W3CDTF">2023-01-23T12:39:00Z</dcterms:modified>
</cp:coreProperties>
</file>