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44D1D" w14:textId="77777777" w:rsidR="0081326A" w:rsidRPr="0081326A" w:rsidRDefault="00FE3A49" w:rsidP="0081326A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color w:val="FF0000"/>
          <w:sz w:val="28"/>
          <w:szCs w:val="28"/>
        </w:rPr>
        <w:t>KUTC JOINT PROJECT</w:t>
      </w:r>
      <w:r w:rsidR="0081326A" w:rsidRPr="0081326A">
        <w:rPr>
          <w:rFonts w:asciiTheme="majorHAnsi" w:hAnsiTheme="majorHAnsi"/>
          <w:b/>
          <w:sz w:val="28"/>
          <w:szCs w:val="28"/>
        </w:rPr>
        <w:t xml:space="preserve"> INTERIM ASSESSMENT REPORT</w:t>
      </w:r>
    </w:p>
    <w:p w14:paraId="45FF2F58" w14:textId="3A60F0BB" w:rsidR="0081326A" w:rsidRPr="0081326A" w:rsidRDefault="0081326A" w:rsidP="0081326A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</w:rPr>
      </w:pPr>
      <w:r w:rsidRPr="0081326A">
        <w:rPr>
          <w:rFonts w:asciiTheme="majorHAnsi" w:hAnsiTheme="majorHAnsi"/>
          <w:b/>
          <w:sz w:val="28"/>
          <w:szCs w:val="28"/>
        </w:rPr>
        <w:t xml:space="preserve">Assessment Period </w:t>
      </w:r>
      <w:r w:rsidR="00CA1F31">
        <w:rPr>
          <w:rFonts w:asciiTheme="majorHAnsi" w:hAnsiTheme="majorHAnsi"/>
          <w:b/>
          <w:color w:val="FF0000"/>
          <w:sz w:val="28"/>
          <w:szCs w:val="28"/>
        </w:rPr>
        <w:t>17</w:t>
      </w:r>
      <w:r w:rsidRPr="0081326A">
        <w:rPr>
          <w:rFonts w:asciiTheme="majorHAnsi" w:hAnsiTheme="majorHAnsi"/>
          <w:b/>
          <w:color w:val="FF0000"/>
          <w:sz w:val="28"/>
          <w:szCs w:val="28"/>
        </w:rPr>
        <w:t>/</w:t>
      </w:r>
      <w:r w:rsidR="00BD3F9E">
        <w:rPr>
          <w:rFonts w:asciiTheme="majorHAnsi" w:hAnsiTheme="majorHAnsi"/>
          <w:b/>
          <w:color w:val="FF0000"/>
          <w:sz w:val="28"/>
          <w:szCs w:val="28"/>
        </w:rPr>
        <w:t>0</w:t>
      </w:r>
      <w:r w:rsidR="00CA1F31">
        <w:rPr>
          <w:rFonts w:asciiTheme="majorHAnsi" w:hAnsiTheme="majorHAnsi"/>
          <w:b/>
          <w:color w:val="FF0000"/>
          <w:sz w:val="28"/>
          <w:szCs w:val="28"/>
        </w:rPr>
        <w:t>8</w:t>
      </w:r>
      <w:r w:rsidRPr="0081326A">
        <w:rPr>
          <w:rFonts w:asciiTheme="majorHAnsi" w:hAnsiTheme="majorHAnsi"/>
          <w:b/>
          <w:color w:val="FF0000"/>
          <w:sz w:val="28"/>
          <w:szCs w:val="28"/>
        </w:rPr>
        <w:t>/20</w:t>
      </w:r>
      <w:r w:rsidR="00BD3F9E">
        <w:rPr>
          <w:rFonts w:asciiTheme="majorHAnsi" w:hAnsiTheme="majorHAnsi"/>
          <w:b/>
          <w:color w:val="FF0000"/>
          <w:sz w:val="28"/>
          <w:szCs w:val="28"/>
        </w:rPr>
        <w:t>2</w:t>
      </w:r>
      <w:r w:rsidR="00CA1F31">
        <w:rPr>
          <w:rFonts w:asciiTheme="majorHAnsi" w:hAnsiTheme="majorHAnsi"/>
          <w:b/>
          <w:color w:val="FF0000"/>
          <w:sz w:val="28"/>
          <w:szCs w:val="28"/>
        </w:rPr>
        <w:t>1</w:t>
      </w:r>
      <w:r w:rsidR="00B41DD8">
        <w:rPr>
          <w:rFonts w:asciiTheme="majorHAnsi" w:hAnsiTheme="majorHAnsi"/>
          <w:b/>
          <w:color w:val="FF0000"/>
          <w:sz w:val="28"/>
          <w:szCs w:val="28"/>
        </w:rPr>
        <w:t xml:space="preserve">– </w:t>
      </w:r>
      <w:r w:rsidR="00CA1F31">
        <w:rPr>
          <w:rFonts w:asciiTheme="majorHAnsi" w:hAnsiTheme="majorHAnsi"/>
          <w:b/>
          <w:color w:val="FF0000"/>
          <w:sz w:val="28"/>
          <w:szCs w:val="28"/>
        </w:rPr>
        <w:t>30</w:t>
      </w:r>
      <w:r w:rsidR="00B41DD8">
        <w:rPr>
          <w:rFonts w:asciiTheme="majorHAnsi" w:hAnsiTheme="majorHAnsi"/>
          <w:b/>
          <w:color w:val="FF0000"/>
          <w:sz w:val="28"/>
          <w:szCs w:val="28"/>
        </w:rPr>
        <w:t>/</w:t>
      </w:r>
      <w:r w:rsidR="00CA1F31">
        <w:rPr>
          <w:rFonts w:asciiTheme="majorHAnsi" w:hAnsiTheme="majorHAnsi"/>
          <w:b/>
          <w:color w:val="FF0000"/>
          <w:sz w:val="28"/>
          <w:szCs w:val="28"/>
        </w:rPr>
        <w:t>11</w:t>
      </w:r>
      <w:r w:rsidR="00B41DD8">
        <w:rPr>
          <w:rFonts w:asciiTheme="majorHAnsi" w:hAnsiTheme="majorHAnsi"/>
          <w:b/>
          <w:color w:val="FF0000"/>
          <w:sz w:val="28"/>
          <w:szCs w:val="28"/>
        </w:rPr>
        <w:t>/20</w:t>
      </w:r>
      <w:r w:rsidR="00F21E8E">
        <w:rPr>
          <w:rFonts w:asciiTheme="majorHAnsi" w:hAnsiTheme="majorHAnsi"/>
          <w:b/>
          <w:color w:val="FF0000"/>
          <w:sz w:val="28"/>
          <w:szCs w:val="28"/>
        </w:rPr>
        <w:t>2</w:t>
      </w:r>
      <w:r w:rsidR="00CA1F31">
        <w:rPr>
          <w:rFonts w:asciiTheme="majorHAnsi" w:hAnsiTheme="majorHAnsi"/>
          <w:b/>
          <w:color w:val="FF0000"/>
          <w:sz w:val="28"/>
          <w:szCs w:val="28"/>
        </w:rPr>
        <w:t>2</w:t>
      </w:r>
    </w:p>
    <w:p w14:paraId="69C82CB1" w14:textId="77777777" w:rsidR="0081326A" w:rsidRPr="00D62132" w:rsidRDefault="0081326A" w:rsidP="0081326A">
      <w:pPr>
        <w:spacing w:after="0" w:line="240" w:lineRule="auto"/>
        <w:jc w:val="center"/>
        <w:rPr>
          <w:rFonts w:asciiTheme="majorHAnsi" w:hAnsiTheme="majorHAnsi"/>
          <w:b/>
          <w:i/>
          <w:szCs w:val="28"/>
          <w:u w:val="single"/>
        </w:rPr>
      </w:pPr>
      <w:r w:rsidRPr="00D62132">
        <w:rPr>
          <w:rFonts w:asciiTheme="majorHAnsi" w:hAnsiTheme="majorHAnsi"/>
          <w:b/>
          <w:i/>
          <w:szCs w:val="28"/>
          <w:u w:val="single"/>
        </w:rPr>
        <w:t>Combined Report (KU + External Research Partners)</w:t>
      </w:r>
    </w:p>
    <w:p w14:paraId="3F676774" w14:textId="77777777" w:rsidR="006134E9" w:rsidRPr="0081326A" w:rsidRDefault="006134E9" w:rsidP="006134E9">
      <w:pPr>
        <w:spacing w:after="0" w:line="240" w:lineRule="auto"/>
        <w:jc w:val="center"/>
        <w:rPr>
          <w:rFonts w:asciiTheme="majorHAnsi" w:hAnsiTheme="majorHAnsi"/>
          <w:b/>
          <w:color w:val="FF000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95"/>
        <w:gridCol w:w="2723"/>
        <w:gridCol w:w="2070"/>
        <w:gridCol w:w="1862"/>
      </w:tblGrid>
      <w:tr w:rsidR="00BD5BAB" w:rsidRPr="0081326A" w14:paraId="6B66EEA1" w14:textId="77777777" w:rsidTr="00041A2A">
        <w:trPr>
          <w:trHeight w:val="461"/>
        </w:trPr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F8AF38" w14:textId="77777777" w:rsidR="00BD5BAB" w:rsidRPr="0081326A" w:rsidRDefault="00BD5BAB" w:rsidP="00041A2A">
            <w:pPr>
              <w:jc w:val="center"/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Project Details</w:t>
            </w:r>
          </w:p>
        </w:tc>
      </w:tr>
      <w:tr w:rsidR="0081326A" w:rsidRPr="0081326A" w14:paraId="70830913" w14:textId="77777777" w:rsidTr="00BD5BAB">
        <w:tc>
          <w:tcPr>
            <w:tcW w:w="269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DD76EB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Budget Code:</w:t>
            </w:r>
          </w:p>
        </w:tc>
        <w:tc>
          <w:tcPr>
            <w:tcW w:w="6655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9280CE1" w14:textId="77777777" w:rsidR="0081326A" w:rsidRPr="00E8520B" w:rsidRDefault="00B41DD8" w:rsidP="00FE3A49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8474000</w:t>
            </w:r>
            <w:r w:rsidR="00FE3A49">
              <w:rPr>
                <w:rFonts w:asciiTheme="majorHAnsi" w:hAnsiTheme="majorHAnsi"/>
                <w:b/>
                <w:color w:val="FF0000"/>
              </w:rPr>
              <w:t>259</w:t>
            </w:r>
          </w:p>
        </w:tc>
      </w:tr>
      <w:tr w:rsidR="0081326A" w:rsidRPr="0081326A" w14:paraId="4DBD59DA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E0008F9" w14:textId="77777777" w:rsidR="0081326A" w:rsidRPr="0081326A" w:rsidRDefault="00FE3A49" w:rsidP="0081326A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KUTC</w:t>
            </w:r>
            <w:r w:rsidR="0081326A" w:rsidRPr="0081326A">
              <w:rPr>
                <w:rFonts w:asciiTheme="majorHAnsi" w:hAnsiTheme="majorHAnsi"/>
                <w:b/>
              </w:rPr>
              <w:t xml:space="preserve"> Reference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652807" w14:textId="77777777" w:rsidR="0081326A" w:rsidRPr="00E8520B" w:rsidRDefault="00BD3F9E" w:rsidP="00B41D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KUTC01</w:t>
            </w:r>
          </w:p>
        </w:tc>
      </w:tr>
      <w:tr w:rsidR="0081326A" w:rsidRPr="0081326A" w14:paraId="64351C07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2CDAB5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Full Project Title: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7CF3BC6" w14:textId="77777777" w:rsidR="0081326A" w:rsidRPr="0081326A" w:rsidRDefault="00FE3A49" w:rsidP="0081326A">
            <w:pPr>
              <w:rPr>
                <w:rFonts w:asciiTheme="majorHAnsi" w:hAnsiTheme="majorHAnsi"/>
              </w:rPr>
            </w:pPr>
            <w:r w:rsidRPr="00FE3A49">
              <w:rPr>
                <w:rFonts w:asciiTheme="majorHAnsi" w:hAnsiTheme="majorHAnsi"/>
              </w:rPr>
              <w:t>Development of solid electrolytes for harsh environment batteries</w:t>
            </w:r>
          </w:p>
        </w:tc>
      </w:tr>
      <w:tr w:rsidR="0081326A" w:rsidRPr="0081326A" w14:paraId="53497F96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81378B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Principal Investigator: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C3CCB21" w14:textId="77777777" w:rsidR="0081326A" w:rsidRPr="0081326A" w:rsidRDefault="00FE3A49" w:rsidP="0081326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Daniel Choi</w:t>
            </w:r>
          </w:p>
        </w:tc>
      </w:tr>
      <w:tr w:rsidR="0081326A" w:rsidRPr="0081326A" w14:paraId="59179353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5B08C16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Co-Investigators: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FB05BB" w14:textId="77777777" w:rsidR="0081326A" w:rsidRPr="0081326A" w:rsidRDefault="0081326A" w:rsidP="00B41DD8">
            <w:pPr>
              <w:rPr>
                <w:rFonts w:asciiTheme="majorHAnsi" w:hAnsiTheme="majorHAnsi"/>
              </w:rPr>
            </w:pPr>
          </w:p>
        </w:tc>
      </w:tr>
      <w:tr w:rsidR="0081326A" w:rsidRPr="0081326A" w14:paraId="00C93FC9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87BC06C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Research Staff: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E91F74E" w14:textId="77777777" w:rsidR="0081326A" w:rsidRPr="0081326A" w:rsidRDefault="00FE3A49" w:rsidP="0081326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Prerna Chaturvedi</w:t>
            </w:r>
          </w:p>
        </w:tc>
      </w:tr>
      <w:tr w:rsidR="0081326A" w:rsidRPr="0081326A" w14:paraId="4AC73A58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A0AA55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PhD Student(s):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5B34E15" w14:textId="77777777" w:rsidR="0081326A" w:rsidRPr="0081326A" w:rsidRDefault="0081326A" w:rsidP="0081326A">
            <w:pPr>
              <w:rPr>
                <w:rFonts w:asciiTheme="majorHAnsi" w:hAnsiTheme="majorHAnsi"/>
              </w:rPr>
            </w:pPr>
          </w:p>
        </w:tc>
      </w:tr>
      <w:tr w:rsidR="0081326A" w:rsidRPr="0081326A" w14:paraId="6ED63D8A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8161D15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MSc Student(s):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6683AC" w14:textId="77777777" w:rsidR="0081326A" w:rsidRPr="0081326A" w:rsidRDefault="0081326A" w:rsidP="0081326A">
            <w:pPr>
              <w:rPr>
                <w:rFonts w:asciiTheme="majorHAnsi" w:hAnsiTheme="majorHAnsi"/>
              </w:rPr>
            </w:pPr>
          </w:p>
        </w:tc>
      </w:tr>
      <w:tr w:rsidR="0081326A" w:rsidRPr="0081326A" w14:paraId="742C2247" w14:textId="77777777" w:rsidTr="00383049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03D217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Project Start Date:</w:t>
            </w:r>
          </w:p>
        </w:tc>
        <w:tc>
          <w:tcPr>
            <w:tcW w:w="2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9F990B" w14:textId="77777777" w:rsidR="0081326A" w:rsidRPr="0081326A" w:rsidRDefault="00FE3A49" w:rsidP="00FE3A4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26</w:t>
            </w:r>
            <w:r w:rsidR="0081326A" w:rsidRPr="0081326A">
              <w:rPr>
                <w:rFonts w:asciiTheme="majorHAnsi" w:hAnsiTheme="majorHAnsi"/>
              </w:rPr>
              <w:t>/</w:t>
            </w:r>
            <w:r>
              <w:rPr>
                <w:rFonts w:asciiTheme="majorHAnsi" w:hAnsiTheme="majorHAnsi"/>
              </w:rPr>
              <w:t>11</w:t>
            </w:r>
            <w:r w:rsidR="0081326A" w:rsidRPr="0081326A">
              <w:rPr>
                <w:rFonts w:asciiTheme="majorHAnsi" w:hAnsiTheme="majorHAnsi"/>
              </w:rPr>
              <w:t>/201</w:t>
            </w:r>
            <w:r w:rsidR="00453E03">
              <w:rPr>
                <w:rFonts w:asciiTheme="majorHAnsi" w:hAnsiTheme="majorHAnsi"/>
                <w:color w:val="FF0000"/>
              </w:rPr>
              <w:t>9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F08EB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Project End Date:</w:t>
            </w:r>
          </w:p>
        </w:tc>
        <w:tc>
          <w:tcPr>
            <w:tcW w:w="1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C61BFA" w14:textId="77777777" w:rsidR="0081326A" w:rsidRPr="0081326A" w:rsidRDefault="00FE3A49" w:rsidP="00FE3A4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</w:t>
            </w:r>
            <w:r w:rsidR="0081326A" w:rsidRPr="0081326A">
              <w:rPr>
                <w:rFonts w:asciiTheme="majorHAnsi" w:hAnsiTheme="majorHAnsi"/>
              </w:rPr>
              <w:t>/</w:t>
            </w:r>
            <w:r>
              <w:rPr>
                <w:rFonts w:asciiTheme="majorHAnsi" w:hAnsiTheme="majorHAnsi"/>
              </w:rPr>
              <w:t>11</w:t>
            </w:r>
            <w:r w:rsidR="0081326A" w:rsidRPr="0081326A">
              <w:rPr>
                <w:rFonts w:asciiTheme="majorHAnsi" w:hAnsiTheme="majorHAnsi"/>
              </w:rPr>
              <w:t>/202</w:t>
            </w:r>
            <w:r w:rsidR="00453E03">
              <w:rPr>
                <w:rFonts w:asciiTheme="majorHAnsi" w:hAnsiTheme="majorHAnsi"/>
                <w:color w:val="FF0000"/>
              </w:rPr>
              <w:t>2</w:t>
            </w:r>
          </w:p>
        </w:tc>
      </w:tr>
      <w:tr w:rsidR="0081326A" w:rsidRPr="0081326A" w14:paraId="0B82B8DF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2C038A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 xml:space="preserve">External Collaborator 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F90A7D1" w14:textId="77777777" w:rsidR="0081326A" w:rsidRPr="0081326A" w:rsidRDefault="00FE3A49" w:rsidP="00F21E8E">
            <w:pPr>
              <w:rPr>
                <w:rFonts w:asciiTheme="majorHAnsi" w:hAnsiTheme="majorHAnsi"/>
              </w:rPr>
            </w:pPr>
            <w:proofErr w:type="spellStart"/>
            <w:r w:rsidRPr="00FE3A49">
              <w:rPr>
                <w:rFonts w:asciiTheme="majorHAnsi" w:hAnsiTheme="majorHAnsi"/>
              </w:rPr>
              <w:t>Hae</w:t>
            </w:r>
            <w:proofErr w:type="spellEnd"/>
            <w:r w:rsidRPr="00FE3A49">
              <w:rPr>
                <w:rFonts w:asciiTheme="majorHAnsi" w:hAnsiTheme="majorHAnsi"/>
              </w:rPr>
              <w:t xml:space="preserve"> Jin Kim</w:t>
            </w:r>
            <w:r>
              <w:rPr>
                <w:rFonts w:asciiTheme="majorHAnsi" w:hAnsiTheme="majorHAnsi"/>
              </w:rPr>
              <w:t xml:space="preserve"> (KBSI</w:t>
            </w:r>
            <w:r w:rsidR="00F21E8E">
              <w:rPr>
                <w:rFonts w:asciiTheme="majorHAnsi" w:hAnsiTheme="majorHAnsi"/>
              </w:rPr>
              <w:t xml:space="preserve"> in South Korea</w:t>
            </w:r>
            <w:r>
              <w:rPr>
                <w:rFonts w:asciiTheme="majorHAnsi" w:hAnsiTheme="majorHAnsi"/>
              </w:rPr>
              <w:t>)</w:t>
            </w:r>
          </w:p>
        </w:tc>
      </w:tr>
      <w:tr w:rsidR="0081326A" w:rsidRPr="0081326A" w14:paraId="571F8C86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FB027A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KU Budget Allocation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9AD664" w14:textId="77777777" w:rsidR="0081326A" w:rsidRPr="0081326A" w:rsidRDefault="00B41DD8" w:rsidP="00BE1A14">
            <w:pPr>
              <w:rPr>
                <w:rFonts w:asciiTheme="majorHAnsi" w:hAnsiTheme="majorHAnsi"/>
              </w:rPr>
            </w:pPr>
            <w:r w:rsidRPr="00D62132">
              <w:rPr>
                <w:rFonts w:ascii="Calibri Light" w:hAnsi="Calibri Light"/>
              </w:rPr>
              <w:t>(AED)</w:t>
            </w:r>
            <w:r>
              <w:rPr>
                <w:rFonts w:ascii="Calibri Light" w:hAnsi="Calibri Light"/>
              </w:rPr>
              <w:t xml:space="preserve"> </w:t>
            </w:r>
            <w:r w:rsidR="00FE3A49" w:rsidRPr="00FE3A49">
              <w:rPr>
                <w:rFonts w:ascii="Calibri Light" w:hAnsi="Calibri Light"/>
              </w:rPr>
              <w:t>1,101,750 for 3 years</w:t>
            </w:r>
          </w:p>
        </w:tc>
      </w:tr>
      <w:tr w:rsidR="0081326A" w:rsidRPr="0081326A" w14:paraId="0895C3D6" w14:textId="77777777" w:rsidTr="007935F8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5ED47B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Partner Budget Allocation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0A70CB" w14:textId="77777777" w:rsidR="0081326A" w:rsidRPr="0081326A" w:rsidRDefault="0081326A" w:rsidP="0081326A">
            <w:pPr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(AED)</w:t>
            </w:r>
            <w:r w:rsidR="00985692">
              <w:rPr>
                <w:rFonts w:asciiTheme="majorHAnsi" w:hAnsiTheme="majorHAnsi"/>
              </w:rPr>
              <w:t xml:space="preserve"> </w:t>
            </w:r>
            <w:r w:rsidR="00FF164E">
              <w:rPr>
                <w:rFonts w:asciiTheme="majorHAnsi" w:hAnsiTheme="majorHAnsi"/>
              </w:rPr>
              <w:t>1,102,000 for 3 years</w:t>
            </w:r>
          </w:p>
        </w:tc>
      </w:tr>
      <w:tr w:rsidR="0081326A" w:rsidRPr="0081326A" w14:paraId="0F636D28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86A309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 xml:space="preserve">Total Project Budget 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2981BF" w14:textId="77777777" w:rsidR="0081326A" w:rsidRPr="0081326A" w:rsidRDefault="00B41DD8" w:rsidP="00BE1A14">
            <w:pPr>
              <w:rPr>
                <w:rFonts w:asciiTheme="majorHAnsi" w:hAnsiTheme="majorHAnsi"/>
              </w:rPr>
            </w:pPr>
            <w:r w:rsidRPr="00D62132">
              <w:rPr>
                <w:rFonts w:ascii="Calibri Light" w:hAnsi="Calibri Light"/>
              </w:rPr>
              <w:t>(AED)</w:t>
            </w:r>
            <w:r>
              <w:rPr>
                <w:rFonts w:ascii="Calibri Light" w:hAnsi="Calibri Light"/>
              </w:rPr>
              <w:t xml:space="preserve"> </w:t>
            </w:r>
            <w:r w:rsidR="00FF164E">
              <w:rPr>
                <w:rFonts w:ascii="Calibri Light" w:hAnsi="Calibri Light"/>
              </w:rPr>
              <w:t>2,203,750 for 3 years</w:t>
            </w:r>
          </w:p>
        </w:tc>
      </w:tr>
    </w:tbl>
    <w:p w14:paraId="745F593E" w14:textId="77777777" w:rsidR="00E75FD9" w:rsidRDefault="00E75FD9" w:rsidP="00A8610F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453E03" w14:paraId="67C782AB" w14:textId="77777777" w:rsidTr="004F3ADD">
        <w:tc>
          <w:tcPr>
            <w:tcW w:w="7480" w:type="dxa"/>
            <w:gridSpan w:val="4"/>
            <w:shd w:val="clear" w:color="auto" w:fill="D9D9D9" w:themeFill="background1" w:themeFillShade="D9"/>
          </w:tcPr>
          <w:p w14:paraId="08EF84D5" w14:textId="77777777" w:rsidR="00453E03" w:rsidRPr="00DD2B1B" w:rsidRDefault="00453E03" w:rsidP="0081326A">
            <w:pPr>
              <w:jc w:val="center"/>
              <w:rPr>
                <w:rFonts w:asciiTheme="majorHAnsi" w:hAnsiTheme="majorHAnsi"/>
                <w:b/>
              </w:rPr>
            </w:pPr>
            <w:r w:rsidRPr="00CA5C9F">
              <w:rPr>
                <w:rFonts w:asciiTheme="majorHAnsi" w:hAnsiTheme="majorHAnsi"/>
                <w:b/>
                <w:shd w:val="clear" w:color="auto" w:fill="D9D9D9" w:themeFill="background1" w:themeFillShade="D9"/>
              </w:rPr>
              <w:t xml:space="preserve">Total Project </w:t>
            </w:r>
            <w:r w:rsidRPr="00CA5C9F">
              <w:rPr>
                <w:rFonts w:asciiTheme="majorHAnsi" w:hAnsiTheme="majorHAnsi"/>
                <w:b/>
                <w:color w:val="FF0000"/>
                <w:shd w:val="clear" w:color="auto" w:fill="D9D9D9" w:themeFill="background1" w:themeFillShade="D9"/>
              </w:rPr>
              <w:t xml:space="preserve">Budget </w:t>
            </w:r>
            <w:r w:rsidRPr="00CA5C9F">
              <w:rPr>
                <w:rFonts w:asciiTheme="majorHAnsi" w:hAnsiTheme="majorHAnsi"/>
                <w:b/>
                <w:shd w:val="clear" w:color="auto" w:fill="D9D9D9" w:themeFill="background1" w:themeFillShade="D9"/>
              </w:rPr>
              <w:t>per Fiscal Year (AED</w:t>
            </w:r>
            <w:r w:rsidRPr="0081326A">
              <w:rPr>
                <w:rFonts w:asciiTheme="majorHAnsi" w:hAnsiTheme="majorHAnsi"/>
                <w:b/>
              </w:rPr>
              <w:t>)</w:t>
            </w:r>
          </w:p>
        </w:tc>
      </w:tr>
      <w:tr w:rsidR="00453E03" w14:paraId="44D293B9" w14:textId="77777777" w:rsidTr="00CA5C9F">
        <w:tc>
          <w:tcPr>
            <w:tcW w:w="1870" w:type="dxa"/>
            <w:shd w:val="clear" w:color="auto" w:fill="D9D9D9" w:themeFill="background1" w:themeFillShade="D9"/>
          </w:tcPr>
          <w:p w14:paraId="6BECC92A" w14:textId="77777777" w:rsidR="00453E03" w:rsidRPr="00DD2B1B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DD2B1B">
              <w:rPr>
                <w:rFonts w:asciiTheme="majorHAnsi" w:hAnsiTheme="majorHAnsi"/>
                <w:b/>
              </w:rPr>
              <w:t>2019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75EE3170" w14:textId="77777777" w:rsidR="00453E03" w:rsidRPr="00DD2B1B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DD2B1B">
              <w:rPr>
                <w:rFonts w:asciiTheme="majorHAnsi" w:hAnsiTheme="majorHAnsi"/>
                <w:b/>
              </w:rPr>
              <w:t>2020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4DEB8628" w14:textId="77777777" w:rsidR="00453E03" w:rsidRPr="00DD2B1B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DD2B1B">
              <w:rPr>
                <w:rFonts w:asciiTheme="majorHAnsi" w:hAnsiTheme="majorHAnsi"/>
                <w:b/>
              </w:rPr>
              <w:t>2021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5F8678BB" w14:textId="77777777" w:rsidR="00453E03" w:rsidRPr="00DD2B1B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DD2B1B">
              <w:rPr>
                <w:rFonts w:asciiTheme="majorHAnsi" w:hAnsiTheme="majorHAnsi"/>
                <w:b/>
              </w:rPr>
              <w:t>2022</w:t>
            </w:r>
          </w:p>
        </w:tc>
      </w:tr>
      <w:tr w:rsidR="00453E03" w14:paraId="4FBDBB69" w14:textId="77777777" w:rsidTr="0081326A">
        <w:tc>
          <w:tcPr>
            <w:tcW w:w="1870" w:type="dxa"/>
          </w:tcPr>
          <w:p w14:paraId="5D79E85D" w14:textId="77777777" w:rsidR="00453E03" w:rsidRPr="00D62132" w:rsidRDefault="00800566" w:rsidP="00453E03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31,750</w:t>
            </w:r>
          </w:p>
        </w:tc>
        <w:tc>
          <w:tcPr>
            <w:tcW w:w="1870" w:type="dxa"/>
          </w:tcPr>
          <w:p w14:paraId="28D40E8E" w14:textId="77777777" w:rsidR="00453E03" w:rsidRPr="00D62132" w:rsidRDefault="00800566" w:rsidP="00453E03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367,250</w:t>
            </w:r>
          </w:p>
        </w:tc>
        <w:tc>
          <w:tcPr>
            <w:tcW w:w="1870" w:type="dxa"/>
          </w:tcPr>
          <w:p w14:paraId="6A3F1E19" w14:textId="77777777" w:rsidR="00453E03" w:rsidRPr="00D62132" w:rsidRDefault="00800566" w:rsidP="00453E03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367,250</w:t>
            </w:r>
          </w:p>
        </w:tc>
        <w:tc>
          <w:tcPr>
            <w:tcW w:w="1870" w:type="dxa"/>
          </w:tcPr>
          <w:p w14:paraId="12728DFC" w14:textId="77777777" w:rsidR="00453E03" w:rsidRPr="00D62132" w:rsidRDefault="00800566" w:rsidP="00800566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335,500</w:t>
            </w:r>
          </w:p>
        </w:tc>
      </w:tr>
    </w:tbl>
    <w:p w14:paraId="3CCB9432" w14:textId="77777777" w:rsidR="0081326A" w:rsidRPr="0081326A" w:rsidRDefault="0081326A" w:rsidP="00A8610F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453E03" w14:paraId="68A7FA89" w14:textId="77777777" w:rsidTr="0002447C">
        <w:tc>
          <w:tcPr>
            <w:tcW w:w="7480" w:type="dxa"/>
            <w:gridSpan w:val="4"/>
            <w:shd w:val="clear" w:color="auto" w:fill="D9D9D9" w:themeFill="background1" w:themeFillShade="D9"/>
          </w:tcPr>
          <w:p w14:paraId="69010EF7" w14:textId="77777777" w:rsidR="00453E03" w:rsidRPr="009C4E06" w:rsidRDefault="00453E03" w:rsidP="00C56496">
            <w:pPr>
              <w:jc w:val="center"/>
              <w:rPr>
                <w:rFonts w:asciiTheme="majorHAnsi" w:hAnsiTheme="majorHAnsi"/>
                <w:b/>
              </w:rPr>
            </w:pPr>
            <w:r w:rsidRPr="00A225F6">
              <w:rPr>
                <w:rFonts w:asciiTheme="majorHAnsi" w:hAnsiTheme="majorHAnsi"/>
                <w:b/>
                <w:color w:val="FF0000"/>
              </w:rPr>
              <w:t xml:space="preserve">Actual </w:t>
            </w:r>
            <w:r w:rsidRPr="0081326A">
              <w:rPr>
                <w:rFonts w:asciiTheme="majorHAnsi" w:hAnsiTheme="majorHAnsi"/>
                <w:b/>
                <w:color w:val="FF0000"/>
              </w:rPr>
              <w:t xml:space="preserve">Expenditure </w:t>
            </w:r>
            <w:r w:rsidRPr="0081326A">
              <w:rPr>
                <w:rFonts w:asciiTheme="majorHAnsi" w:hAnsiTheme="majorHAnsi"/>
                <w:b/>
              </w:rPr>
              <w:t>to Date (AED</w:t>
            </w:r>
            <w:r w:rsidR="002A03FA">
              <w:rPr>
                <w:rFonts w:asciiTheme="majorHAnsi" w:hAnsiTheme="majorHAnsi"/>
                <w:b/>
              </w:rPr>
              <w:t>)</w:t>
            </w:r>
          </w:p>
        </w:tc>
      </w:tr>
      <w:tr w:rsidR="00453E03" w14:paraId="0419F979" w14:textId="77777777" w:rsidTr="00CA5C9F">
        <w:tc>
          <w:tcPr>
            <w:tcW w:w="1870" w:type="dxa"/>
            <w:shd w:val="clear" w:color="auto" w:fill="D9D9D9" w:themeFill="background1" w:themeFillShade="D9"/>
          </w:tcPr>
          <w:p w14:paraId="0F434DB0" w14:textId="77777777" w:rsidR="00453E03" w:rsidRPr="009C4E06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9C4E06">
              <w:rPr>
                <w:rFonts w:asciiTheme="majorHAnsi" w:hAnsiTheme="majorHAnsi"/>
                <w:b/>
              </w:rPr>
              <w:t>2019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24080C57" w14:textId="77777777" w:rsidR="00453E03" w:rsidRPr="009C4E06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9C4E06">
              <w:rPr>
                <w:rFonts w:asciiTheme="majorHAnsi" w:hAnsiTheme="majorHAnsi"/>
                <w:b/>
              </w:rPr>
              <w:t>2020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63CE304F" w14:textId="77777777" w:rsidR="00453E03" w:rsidRPr="009C4E06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9C4E06">
              <w:rPr>
                <w:rFonts w:asciiTheme="majorHAnsi" w:hAnsiTheme="majorHAnsi"/>
                <w:b/>
              </w:rPr>
              <w:t>2021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78202435" w14:textId="77777777" w:rsidR="00453E03" w:rsidRPr="009C4E06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9C4E06">
              <w:rPr>
                <w:rFonts w:asciiTheme="majorHAnsi" w:hAnsiTheme="majorHAnsi"/>
                <w:b/>
              </w:rPr>
              <w:t>2022</w:t>
            </w:r>
          </w:p>
        </w:tc>
      </w:tr>
      <w:tr w:rsidR="00453E03" w14:paraId="533EC871" w14:textId="77777777" w:rsidTr="00C56496">
        <w:tc>
          <w:tcPr>
            <w:tcW w:w="1870" w:type="dxa"/>
          </w:tcPr>
          <w:p w14:paraId="73843FF1" w14:textId="77777777" w:rsidR="00453E03" w:rsidRPr="00800566" w:rsidRDefault="00800566" w:rsidP="008005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  <w:r w:rsidRPr="00800566">
              <w:rPr>
                <w:rFonts w:asciiTheme="majorHAnsi" w:hAnsiTheme="majorHAnsi"/>
              </w:rPr>
              <w:t>,</w:t>
            </w:r>
            <w:r>
              <w:rPr>
                <w:rFonts w:asciiTheme="majorHAnsi" w:hAnsiTheme="majorHAnsi"/>
              </w:rPr>
              <w:t>52</w:t>
            </w:r>
            <w:r w:rsidRPr="00800566">
              <w:rPr>
                <w:rFonts w:asciiTheme="majorHAnsi" w:hAnsiTheme="majorHAnsi"/>
              </w:rPr>
              <w:t>0</w:t>
            </w:r>
          </w:p>
        </w:tc>
        <w:tc>
          <w:tcPr>
            <w:tcW w:w="1870" w:type="dxa"/>
          </w:tcPr>
          <w:p w14:paraId="3395E81A" w14:textId="77777777" w:rsidR="00453E03" w:rsidRDefault="00800566" w:rsidP="008005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35,000</w:t>
            </w:r>
          </w:p>
        </w:tc>
        <w:tc>
          <w:tcPr>
            <w:tcW w:w="1870" w:type="dxa"/>
          </w:tcPr>
          <w:p w14:paraId="18F6087C" w14:textId="77777777" w:rsidR="00453E03" w:rsidRDefault="00453E03" w:rsidP="00453E03">
            <w:pPr>
              <w:rPr>
                <w:rFonts w:asciiTheme="majorHAnsi" w:hAnsiTheme="majorHAnsi"/>
              </w:rPr>
            </w:pPr>
          </w:p>
        </w:tc>
        <w:tc>
          <w:tcPr>
            <w:tcW w:w="1870" w:type="dxa"/>
          </w:tcPr>
          <w:p w14:paraId="31B04B20" w14:textId="77777777" w:rsidR="00453E03" w:rsidRDefault="00453E03" w:rsidP="00453E03">
            <w:pPr>
              <w:rPr>
                <w:rFonts w:asciiTheme="majorHAnsi" w:hAnsiTheme="majorHAnsi"/>
              </w:rPr>
            </w:pPr>
          </w:p>
        </w:tc>
      </w:tr>
    </w:tbl>
    <w:p w14:paraId="2A9C6B46" w14:textId="77777777" w:rsidR="00DD2B1B" w:rsidRDefault="00DD2B1B" w:rsidP="0081326A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326A" w:rsidRPr="0081326A" w14:paraId="27FE10D9" w14:textId="77777777" w:rsidTr="00C56496">
        <w:trPr>
          <w:trHeight w:val="461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4DCC1633" w14:textId="77777777" w:rsidR="000F26B6" w:rsidRDefault="008143F0" w:rsidP="00BE1A14">
            <w:pPr>
              <w:jc w:val="both"/>
              <w:rPr>
                <w:rFonts w:ascii="Calibri Light" w:hAnsi="Calibri Light"/>
              </w:rPr>
            </w:pPr>
            <w:r w:rsidRPr="00DD2B1B">
              <w:rPr>
                <w:b/>
              </w:rPr>
              <w:t xml:space="preserve">Summary of Project &amp; Deliverables to </w:t>
            </w:r>
            <w:r w:rsidRPr="00B16FD8">
              <w:rPr>
                <w:b/>
              </w:rPr>
              <w:t>date</w:t>
            </w:r>
            <w:r w:rsidRPr="00B16FD8">
              <w:rPr>
                <w:rFonts w:asciiTheme="majorHAnsi" w:hAnsiTheme="majorHAnsi"/>
              </w:rPr>
              <w:t xml:space="preserve"> </w:t>
            </w:r>
            <w:r w:rsidRPr="00B16FD8">
              <w:rPr>
                <w:rFonts w:ascii="Calibri Light" w:hAnsi="Calibri Light"/>
              </w:rPr>
              <w:t xml:space="preserve">(min. </w:t>
            </w:r>
            <w:r w:rsidR="00BD3F9E" w:rsidRPr="00B16FD8">
              <w:rPr>
                <w:rFonts w:ascii="Calibri Light" w:hAnsi="Calibri Light"/>
              </w:rPr>
              <w:t>2</w:t>
            </w:r>
            <w:r w:rsidRPr="00B16FD8">
              <w:rPr>
                <w:rFonts w:ascii="Calibri Light" w:hAnsi="Calibri Light"/>
              </w:rPr>
              <w:t xml:space="preserve"> / max. </w:t>
            </w:r>
            <w:r w:rsidR="00BD3F9E" w:rsidRPr="00B16FD8">
              <w:rPr>
                <w:rFonts w:ascii="Calibri Light" w:hAnsi="Calibri Light"/>
              </w:rPr>
              <w:t>3</w:t>
            </w:r>
            <w:r w:rsidRPr="00B16FD8">
              <w:rPr>
                <w:rFonts w:ascii="Calibri Light" w:hAnsi="Calibri Light"/>
              </w:rPr>
              <w:t xml:space="preserve"> pages) + Gantt Chart (Plan vs Progress)</w:t>
            </w:r>
          </w:p>
          <w:p w14:paraId="297C7E17" w14:textId="77777777" w:rsidR="008143F0" w:rsidRPr="0081326A" w:rsidRDefault="008143F0" w:rsidP="00BE1A14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58D91C2A" w14:textId="77777777" w:rsidR="008143F0" w:rsidRDefault="008143F0" w:rsidP="008143F0">
      <w:pPr>
        <w:spacing w:after="0" w:line="240" w:lineRule="auto"/>
        <w:rPr>
          <w:rFonts w:asciiTheme="majorHAnsi" w:hAnsiTheme="majorHAnsi"/>
        </w:rPr>
      </w:pPr>
    </w:p>
    <w:p w14:paraId="1C1A4E1A" w14:textId="56E737F1" w:rsidR="00565636" w:rsidRPr="000445AD" w:rsidRDefault="000445AD" w:rsidP="000445AD">
      <w:pPr>
        <w:spacing w:after="0" w:line="240" w:lineRule="auto"/>
        <w:rPr>
          <w:rFonts w:asciiTheme="majorHAnsi" w:hAnsiTheme="majorHAnsi"/>
        </w:rPr>
      </w:pPr>
      <w:r w:rsidRPr="000445AD">
        <w:rPr>
          <w:rFonts w:asciiTheme="majorHAnsi" w:hAnsiTheme="majorHAnsi"/>
        </w:rPr>
        <w:t>In this time period</w:t>
      </w:r>
      <w:r w:rsidR="00B16FD8">
        <w:rPr>
          <w:rFonts w:asciiTheme="majorHAnsi" w:hAnsiTheme="majorHAnsi"/>
        </w:rPr>
        <w:t xml:space="preserve">, </w:t>
      </w:r>
      <w:r w:rsidR="0028704D">
        <w:rPr>
          <w:rFonts w:asciiTheme="majorHAnsi" w:hAnsiTheme="majorHAnsi"/>
        </w:rPr>
        <w:t xml:space="preserve">we have demonstrated </w:t>
      </w:r>
      <w:r w:rsidR="00CA1F31">
        <w:rPr>
          <w:rFonts w:asciiTheme="majorHAnsi" w:hAnsiTheme="majorHAnsi"/>
        </w:rPr>
        <w:t>integration of three components (</w:t>
      </w:r>
      <w:r w:rsidR="00CA1F31" w:rsidRPr="00CA1F31">
        <w:rPr>
          <w:rFonts w:asciiTheme="majorHAnsi" w:hAnsiTheme="majorHAnsi"/>
        </w:rPr>
        <w:t>cathode, anode and solid electrolytes) into full-cell flexible LIB batteries:</w:t>
      </w:r>
    </w:p>
    <w:p w14:paraId="364FA66B" w14:textId="77777777" w:rsidR="00CA1F31" w:rsidRPr="00CA1F31" w:rsidRDefault="00CA1F31" w:rsidP="00CA1F31">
      <w:pPr>
        <w:spacing w:after="0" w:line="240" w:lineRule="auto"/>
        <w:rPr>
          <w:rFonts w:asciiTheme="majorHAnsi" w:hAnsiTheme="majorHAnsi"/>
        </w:rPr>
      </w:pPr>
      <w:r w:rsidRPr="00CA1F31">
        <w:rPr>
          <w:rFonts w:asciiTheme="majorHAnsi" w:hAnsiTheme="majorHAnsi"/>
        </w:rPr>
        <w:t>Once free-standing and flexible all the major battery components (cathode nanocomposites, anode nanocomposites and solid electrolyte films) are ready, those are integrated to build full-cell batteries. Figure 5 shows a schematic diagram showing a few steps towards integration of three components to build a full-cell battery.</w:t>
      </w:r>
    </w:p>
    <w:p w14:paraId="28B01C2E" w14:textId="77777777" w:rsidR="00CA1F31" w:rsidRPr="00CA1F31" w:rsidRDefault="00CA1F31" w:rsidP="00CA1F31">
      <w:pPr>
        <w:spacing w:after="0" w:line="240" w:lineRule="auto"/>
        <w:rPr>
          <w:rFonts w:asciiTheme="majorHAnsi" w:hAnsiTheme="majorHAnsi"/>
        </w:rPr>
      </w:pPr>
      <w:r w:rsidRPr="00CA1F31">
        <w:rPr>
          <w:rFonts w:asciiTheme="majorHAnsi" w:hAnsiTheme="majorHAnsi"/>
        </w:rPr>
        <w:t xml:space="preserve"> </w:t>
      </w:r>
    </w:p>
    <w:p w14:paraId="1717527C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24A506B6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7EE92981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222FAB03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00BAF788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4434F88F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3CB3D725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028DE906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10ED0854" w14:textId="41C62D4C" w:rsidR="00CA1F31" w:rsidRDefault="00CA1F31" w:rsidP="00CA1F31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005D8188" wp14:editId="5ED23849">
            <wp:extent cx="5675630" cy="235331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630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A8677F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217E135A" w14:textId="77777777" w:rsidR="00CA1F31" w:rsidRDefault="00CA1F31" w:rsidP="00CA1F31">
      <w:pPr>
        <w:spacing w:after="0" w:line="240" w:lineRule="auto"/>
        <w:rPr>
          <w:rFonts w:asciiTheme="majorHAnsi" w:hAnsiTheme="majorHAnsi"/>
        </w:rPr>
      </w:pPr>
    </w:p>
    <w:p w14:paraId="383302ED" w14:textId="712F1E35" w:rsidR="00BD3F9E" w:rsidRDefault="00CA1F31" w:rsidP="00CA1F31">
      <w:pPr>
        <w:spacing w:after="0" w:line="240" w:lineRule="auto"/>
        <w:rPr>
          <w:rFonts w:asciiTheme="majorHAnsi" w:hAnsiTheme="majorHAnsi"/>
        </w:rPr>
      </w:pPr>
      <w:r w:rsidRPr="00CA1F31">
        <w:rPr>
          <w:rFonts w:asciiTheme="majorHAnsi" w:hAnsiTheme="majorHAnsi"/>
        </w:rPr>
        <w:t xml:space="preserve">Figure </w:t>
      </w:r>
      <w:r>
        <w:rPr>
          <w:rFonts w:asciiTheme="majorHAnsi" w:hAnsiTheme="majorHAnsi"/>
        </w:rPr>
        <w:t>1</w:t>
      </w:r>
      <w:r w:rsidRPr="00CA1F31">
        <w:rPr>
          <w:rFonts w:asciiTheme="majorHAnsi" w:hAnsiTheme="majorHAnsi"/>
        </w:rPr>
        <w:t>: A schematic diagram describing ‘Integration process’ for fabrication of full-cell LIB with SEM images of CNT-based nanocomposites of cathodes, anodes and cross-sectional view of SEM image of the integrated full-cell LIB.</w:t>
      </w:r>
    </w:p>
    <w:p w14:paraId="180422E1" w14:textId="77777777" w:rsidR="00BD3F9E" w:rsidRDefault="00BD3F9E" w:rsidP="008143F0">
      <w:pPr>
        <w:spacing w:after="0" w:line="240" w:lineRule="auto"/>
        <w:rPr>
          <w:rFonts w:asciiTheme="majorHAnsi" w:hAnsiTheme="majorHAnsi"/>
        </w:rPr>
      </w:pPr>
    </w:p>
    <w:p w14:paraId="464AE07E" w14:textId="68AEBB8C" w:rsidR="00771615" w:rsidRPr="00771615" w:rsidRDefault="00771615" w:rsidP="00771615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In addition, w</w:t>
      </w:r>
      <w:r w:rsidRPr="00771615">
        <w:rPr>
          <w:rFonts w:asciiTheme="majorHAnsi" w:hAnsiTheme="majorHAnsi"/>
        </w:rPr>
        <w:t>e have developed the process for fabrication of ultra-thin hybrid solid electrolyte membrane (HSEM)</w:t>
      </w:r>
    </w:p>
    <w:p w14:paraId="41931971" w14:textId="77777777" w:rsidR="00771615" w:rsidRPr="00771615" w:rsidRDefault="00771615" w:rsidP="00771615">
      <w:pPr>
        <w:spacing w:after="0" w:line="240" w:lineRule="auto"/>
        <w:rPr>
          <w:rFonts w:asciiTheme="majorHAnsi" w:hAnsiTheme="majorHAnsi"/>
        </w:rPr>
      </w:pPr>
      <w:r w:rsidRPr="00771615">
        <w:rPr>
          <w:rFonts w:asciiTheme="majorHAnsi" w:hAnsiTheme="majorHAnsi"/>
        </w:rPr>
        <w:t>- Flexible, light-weight, PVDF-HFP Ta-doped LLZO based HSEM with a simple ‘drop casting process’ which is a low cost and mass producible (compatible to “Roll-to-Roll” process) process</w:t>
      </w:r>
    </w:p>
    <w:p w14:paraId="71BAD0FA" w14:textId="4343CB75" w:rsidR="00BD3F9E" w:rsidRDefault="00771615" w:rsidP="00771615">
      <w:pPr>
        <w:spacing w:after="0" w:line="240" w:lineRule="auto"/>
        <w:rPr>
          <w:rFonts w:asciiTheme="majorHAnsi" w:hAnsiTheme="majorHAnsi"/>
        </w:rPr>
      </w:pPr>
      <w:r w:rsidRPr="00771615">
        <w:rPr>
          <w:rFonts w:asciiTheme="majorHAnsi" w:hAnsiTheme="majorHAnsi"/>
        </w:rPr>
        <w:t>- The ionic conductivity of the HSEM membrane is ~10-3 S/Cm at room temperature</w:t>
      </w:r>
    </w:p>
    <w:p w14:paraId="26EFEC5A" w14:textId="7F5A063E" w:rsidR="00BD3F9E" w:rsidRDefault="00BD3F9E" w:rsidP="009809E4">
      <w:pPr>
        <w:spacing w:after="0" w:line="240" w:lineRule="auto"/>
        <w:jc w:val="center"/>
        <w:rPr>
          <w:rFonts w:asciiTheme="majorHAnsi" w:hAnsiTheme="majorHAnsi"/>
        </w:rPr>
      </w:pPr>
    </w:p>
    <w:p w14:paraId="5D4AF0F7" w14:textId="30024CEC" w:rsidR="00BD3F9E" w:rsidRDefault="00771615" w:rsidP="00771615">
      <w:pPr>
        <w:spacing w:after="0"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0A45CD30" wp14:editId="5C973613">
            <wp:extent cx="3474720" cy="3328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D1FA1" w14:textId="77777777" w:rsidR="00771615" w:rsidRDefault="00771615" w:rsidP="008143F0">
      <w:pPr>
        <w:spacing w:after="0" w:line="240" w:lineRule="auto"/>
        <w:rPr>
          <w:rFonts w:asciiTheme="majorHAnsi" w:hAnsiTheme="majorHAnsi"/>
        </w:rPr>
      </w:pPr>
    </w:p>
    <w:p w14:paraId="133B02ED" w14:textId="77777777" w:rsidR="00771615" w:rsidRDefault="00771615" w:rsidP="008143F0">
      <w:pPr>
        <w:spacing w:after="0" w:line="240" w:lineRule="auto"/>
        <w:rPr>
          <w:rFonts w:asciiTheme="majorHAnsi" w:hAnsiTheme="majorHAnsi"/>
        </w:rPr>
      </w:pPr>
    </w:p>
    <w:p w14:paraId="4D2C143A" w14:textId="061D2D76" w:rsidR="00771615" w:rsidRDefault="00771615" w:rsidP="008143F0">
      <w:pPr>
        <w:spacing w:after="0" w:line="240" w:lineRule="auto"/>
        <w:rPr>
          <w:rFonts w:asciiTheme="majorHAnsi" w:hAnsiTheme="majorHAnsi"/>
        </w:rPr>
      </w:pPr>
      <w:r w:rsidRPr="00771615">
        <w:rPr>
          <w:rFonts w:asciiTheme="majorHAnsi" w:hAnsiTheme="majorHAnsi"/>
        </w:rPr>
        <w:lastRenderedPageBreak/>
        <w:t xml:space="preserve">Figure </w:t>
      </w:r>
      <w:r>
        <w:rPr>
          <w:rFonts w:asciiTheme="majorHAnsi" w:hAnsiTheme="majorHAnsi"/>
        </w:rPr>
        <w:t>2</w:t>
      </w:r>
      <w:r w:rsidRPr="00771615">
        <w:rPr>
          <w:rFonts w:asciiTheme="majorHAnsi" w:hAnsiTheme="majorHAnsi"/>
        </w:rPr>
        <w:t>: (a) Photograph of HSEM, (b) FESEM showing top view of HSEM, (c) FESEM showing side view of HSEM, (d) XRD patterns of PVDF-HFP, Ta-doped LLZO and HSEM, (e) Nyquist plot of HSEM and its equivalent circuit (in inset), (f) polarization current versus time for HSEM and (g) Nyquist plots before and after polarization.</w:t>
      </w:r>
    </w:p>
    <w:p w14:paraId="0E746A35" w14:textId="77777777" w:rsidR="0099167F" w:rsidRDefault="0099167F" w:rsidP="008143F0">
      <w:pPr>
        <w:spacing w:after="0" w:line="240" w:lineRule="auto"/>
        <w:rPr>
          <w:rFonts w:asciiTheme="majorHAnsi" w:hAnsiTheme="majorHAnsi"/>
        </w:rPr>
      </w:pPr>
    </w:p>
    <w:p w14:paraId="41C4E496" w14:textId="35084C96" w:rsidR="00BD3F9E" w:rsidRDefault="00BD3F9E" w:rsidP="008143F0">
      <w:pPr>
        <w:spacing w:after="0" w:line="240" w:lineRule="auto"/>
        <w:rPr>
          <w:rFonts w:asciiTheme="majorHAnsi" w:hAnsiTheme="majorHAnsi"/>
        </w:rPr>
      </w:pPr>
    </w:p>
    <w:p w14:paraId="1A6EEE76" w14:textId="77777777" w:rsidR="009809E4" w:rsidRDefault="009809E4" w:rsidP="008143F0">
      <w:pPr>
        <w:spacing w:after="0" w:line="240" w:lineRule="auto"/>
        <w:rPr>
          <w:rFonts w:asciiTheme="majorHAnsi" w:hAnsiTheme="maj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76"/>
        <w:gridCol w:w="288"/>
        <w:gridCol w:w="288"/>
        <w:gridCol w:w="288"/>
        <w:gridCol w:w="288"/>
        <w:gridCol w:w="288"/>
        <w:gridCol w:w="288"/>
        <w:gridCol w:w="288"/>
        <w:gridCol w:w="279"/>
        <w:gridCol w:w="9"/>
        <w:gridCol w:w="288"/>
        <w:gridCol w:w="288"/>
        <w:gridCol w:w="288"/>
        <w:gridCol w:w="288"/>
      </w:tblGrid>
      <w:tr w:rsidR="00FE3A49" w:rsidRPr="00FE3A49" w14:paraId="5468F572" w14:textId="77777777" w:rsidTr="00392DB5">
        <w:trPr>
          <w:trHeight w:hRule="exact" w:val="360"/>
        </w:trPr>
        <w:tc>
          <w:tcPr>
            <w:tcW w:w="5976" w:type="dxa"/>
            <w:shd w:val="clear" w:color="auto" w:fill="E7E6E6" w:themeFill="background2"/>
            <w:vAlign w:val="center"/>
          </w:tcPr>
          <w:p w14:paraId="39822D47" w14:textId="77777777" w:rsidR="00FE3A49" w:rsidRPr="00FE3A49" w:rsidRDefault="00FE3A49" w:rsidP="00FE3A49">
            <w:pPr>
              <w:jc w:val="center"/>
              <w:rPr>
                <w:rFonts w:eastAsiaTheme="minorEastAsia"/>
                <w:b/>
                <w:sz w:val="20"/>
              </w:rPr>
            </w:pPr>
            <w:r w:rsidRPr="00FE3A49">
              <w:rPr>
                <w:rFonts w:eastAsiaTheme="minorEastAsia"/>
                <w:b/>
                <w:sz w:val="20"/>
              </w:rPr>
              <w:t>Tasks/Milestones</w:t>
            </w:r>
          </w:p>
        </w:tc>
        <w:tc>
          <w:tcPr>
            <w:tcW w:w="1152" w:type="dxa"/>
            <w:gridSpan w:val="4"/>
            <w:tcBorders>
              <w:bottom w:val="nil"/>
            </w:tcBorders>
            <w:shd w:val="clear" w:color="auto" w:fill="E7E6E6" w:themeFill="background2"/>
            <w:vAlign w:val="center"/>
          </w:tcPr>
          <w:p w14:paraId="520FCE04" w14:textId="77777777" w:rsidR="00FE3A49" w:rsidRPr="00FE3A49" w:rsidRDefault="00FE3A49" w:rsidP="00FE3A49">
            <w:pPr>
              <w:jc w:val="center"/>
              <w:rPr>
                <w:rFonts w:eastAsiaTheme="minorEastAsia"/>
                <w:b/>
                <w:sz w:val="20"/>
              </w:rPr>
            </w:pPr>
            <w:r w:rsidRPr="00FE3A49">
              <w:rPr>
                <w:rFonts w:eastAsiaTheme="minorEastAsia"/>
                <w:b/>
                <w:sz w:val="20"/>
              </w:rPr>
              <w:t>Year 1</w:t>
            </w:r>
          </w:p>
        </w:tc>
        <w:tc>
          <w:tcPr>
            <w:tcW w:w="1143" w:type="dxa"/>
            <w:gridSpan w:val="4"/>
            <w:shd w:val="clear" w:color="auto" w:fill="E7E6E6" w:themeFill="background2"/>
            <w:vAlign w:val="center"/>
          </w:tcPr>
          <w:p w14:paraId="435F4565" w14:textId="77777777" w:rsidR="00FE3A49" w:rsidRPr="00FE3A49" w:rsidRDefault="00FE3A49" w:rsidP="00FE3A49">
            <w:pPr>
              <w:jc w:val="center"/>
              <w:rPr>
                <w:rFonts w:eastAsiaTheme="minorEastAsia"/>
                <w:b/>
                <w:sz w:val="20"/>
              </w:rPr>
            </w:pPr>
            <w:r w:rsidRPr="00FE3A49">
              <w:rPr>
                <w:rFonts w:eastAsiaTheme="minorEastAsia"/>
                <w:b/>
                <w:sz w:val="20"/>
              </w:rPr>
              <w:t>Year 2</w:t>
            </w:r>
          </w:p>
        </w:tc>
        <w:tc>
          <w:tcPr>
            <w:tcW w:w="1161" w:type="dxa"/>
            <w:gridSpan w:val="5"/>
            <w:shd w:val="clear" w:color="auto" w:fill="E7E6E6" w:themeFill="background2"/>
            <w:vAlign w:val="center"/>
          </w:tcPr>
          <w:p w14:paraId="38F61AA5" w14:textId="77777777" w:rsidR="00FE3A49" w:rsidRPr="00FE3A49" w:rsidRDefault="00FE3A49" w:rsidP="00FE3A49">
            <w:pPr>
              <w:jc w:val="center"/>
              <w:rPr>
                <w:rFonts w:eastAsiaTheme="minorEastAsia"/>
                <w:b/>
                <w:sz w:val="20"/>
              </w:rPr>
            </w:pPr>
            <w:r w:rsidRPr="00FE3A49">
              <w:rPr>
                <w:rFonts w:eastAsiaTheme="minorEastAsia"/>
                <w:b/>
                <w:sz w:val="20"/>
              </w:rPr>
              <w:t>Year 3</w:t>
            </w:r>
          </w:p>
        </w:tc>
      </w:tr>
      <w:tr w:rsidR="00FE3A49" w:rsidRPr="00FE3A49" w14:paraId="18AB1531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599CF785" w14:textId="77777777" w:rsidR="00FE3A49" w:rsidRPr="00FE3A49" w:rsidRDefault="00FE3A49" w:rsidP="00FE3A49">
            <w:pPr>
              <w:spacing w:before="100" w:beforeAutospacing="1" w:after="100" w:afterAutospacing="1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 1: Development of LITFSI in PYR14TFSI ionic liquid based gel polymer electrolyte (KU)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75D092B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5D9A4C4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036E18B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95959"/>
            <w:vAlign w:val="center"/>
          </w:tcPr>
          <w:p w14:paraId="31B5F54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2C904AE3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695BDF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29A62605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660D4D8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276336D7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43B9BF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DDA2B1E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55B4EB13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</w:tr>
      <w:tr w:rsidR="00ED28A5" w:rsidRPr="00FE3A49" w14:paraId="4F6494FF" w14:textId="77777777" w:rsidTr="00B16FD8">
        <w:trPr>
          <w:trHeight w:val="240"/>
        </w:trPr>
        <w:tc>
          <w:tcPr>
            <w:tcW w:w="5976" w:type="dxa"/>
            <w:vAlign w:val="center"/>
          </w:tcPr>
          <w:p w14:paraId="7658B1BE" w14:textId="77777777" w:rsidR="00ED28A5" w:rsidRPr="00ED28A5" w:rsidRDefault="00ED28A5" w:rsidP="00ED28A5">
            <w:pPr>
              <w:spacing w:before="100" w:beforeAutospacing="1" w:after="100" w:afterAutospacing="1"/>
              <w:jc w:val="right"/>
              <w:rPr>
                <w:rFonts w:eastAsiaTheme="minorEastAsia"/>
                <w:b/>
                <w:sz w:val="20"/>
              </w:rPr>
            </w:pPr>
            <w:r w:rsidRPr="00ED28A5">
              <w:rPr>
                <w:rFonts w:eastAsiaTheme="minorEastAsia"/>
                <w:b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3A7C806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6B16DB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FCACFA9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128D597E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3AEFB1B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AE42DD2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EBECA8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86C4CA0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0DC456B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03F73FC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D516BA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179BCF18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</w:tr>
      <w:tr w:rsidR="00FE3A49" w:rsidRPr="00FE3A49" w14:paraId="0FE6464F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60B4ED33" w14:textId="77777777" w:rsidR="00FE3A49" w:rsidRPr="00FE3A49" w:rsidRDefault="00FE3A49" w:rsidP="00FE3A49">
            <w:pPr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2: Development of Li superionic conductor solid electrolytes (KBSI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 YHK, JGK, MYS</w:t>
            </w:r>
            <w:r w:rsidRPr="00FE3A49">
              <w:rPr>
                <w:rFonts w:eastAsiaTheme="minorEastAsia"/>
                <w:sz w:val="20"/>
              </w:rPr>
              <w:t xml:space="preserve">) 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17FCB35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5477F29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18A214E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B3B3B3"/>
            <w:vAlign w:val="center"/>
          </w:tcPr>
          <w:p w14:paraId="1D087C1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698C811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4E409B2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1F8C2A0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5F358E6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24A6192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31EFAE8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68C49A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6EF3894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ED28A5" w:rsidRPr="00FE3A49" w14:paraId="44F8BD29" w14:textId="77777777" w:rsidTr="00B16FD8">
        <w:trPr>
          <w:trHeight w:val="240"/>
        </w:trPr>
        <w:tc>
          <w:tcPr>
            <w:tcW w:w="5976" w:type="dxa"/>
            <w:vAlign w:val="center"/>
          </w:tcPr>
          <w:p w14:paraId="1023EC31" w14:textId="77777777" w:rsidR="00ED28A5" w:rsidRPr="00ED28A5" w:rsidRDefault="00ED28A5" w:rsidP="00ED28A5">
            <w:pPr>
              <w:spacing w:after="0" w:line="240" w:lineRule="auto"/>
              <w:jc w:val="right"/>
              <w:rPr>
                <w:rFonts w:eastAsiaTheme="minorEastAsia"/>
                <w:b/>
                <w:sz w:val="20"/>
              </w:rPr>
            </w:pPr>
            <w:r w:rsidRPr="00ED28A5">
              <w:rPr>
                <w:rFonts w:eastAsiaTheme="minorEastAsia"/>
                <w:b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D28BCB6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EDC72B3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A291C09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76256B65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495F1A3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763BC13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8331825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B3204DA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58F10EFD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32D8DA0D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4431EBE8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shd w:val="clear" w:color="auto" w:fill="FFFFFF" w:themeFill="background1"/>
            <w:vAlign w:val="center"/>
          </w:tcPr>
          <w:p w14:paraId="4A33EC30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0A81C847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157DB1ED" w14:textId="77777777" w:rsidR="00FE3A49" w:rsidRPr="00FE3A49" w:rsidRDefault="00FE3A49" w:rsidP="00FE3A49">
            <w:pPr>
              <w:tabs>
                <w:tab w:val="left" w:pos="432"/>
              </w:tabs>
              <w:spacing w:before="100" w:beforeAutospacing="1" w:after="100" w:afterAutospacing="1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3: Development of porous CNT nanocomposite by freeze casting method (KU)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121F9762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60FF4C9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D2AFDD9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95959"/>
            <w:vAlign w:val="center"/>
          </w:tcPr>
          <w:p w14:paraId="35594D5E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DF9D954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5133E9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E55D15F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7D4DF629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2E97C2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24BD3EE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20E3869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26970404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ED28A5" w:rsidRPr="00FE3A49" w14:paraId="74AB235B" w14:textId="77777777" w:rsidTr="00B16FD8">
        <w:trPr>
          <w:trHeight w:val="240"/>
        </w:trPr>
        <w:tc>
          <w:tcPr>
            <w:tcW w:w="5976" w:type="dxa"/>
            <w:vAlign w:val="center"/>
          </w:tcPr>
          <w:p w14:paraId="2FECEF76" w14:textId="77777777" w:rsidR="00ED28A5" w:rsidRPr="00ED28A5" w:rsidRDefault="00ED28A5" w:rsidP="00ED28A5">
            <w:pPr>
              <w:tabs>
                <w:tab w:val="left" w:pos="432"/>
              </w:tabs>
              <w:spacing w:before="100" w:beforeAutospacing="1" w:after="100" w:afterAutospacing="1"/>
              <w:jc w:val="right"/>
              <w:rPr>
                <w:rFonts w:eastAsiaTheme="minorEastAsia"/>
                <w:b/>
                <w:sz w:val="20"/>
              </w:rPr>
            </w:pPr>
            <w:r w:rsidRPr="00ED28A5">
              <w:rPr>
                <w:rFonts w:eastAsiaTheme="minorEastAsia"/>
                <w:b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FAB470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8D0A41E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735052A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2813F62C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0D7CEA0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21EA566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3CBBE24B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0EE51F7B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06F5690F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0FCC20D8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514C162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284B87F2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7F4CD841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64784F18" w14:textId="77777777" w:rsidR="00FE3A49" w:rsidRPr="00FE3A49" w:rsidRDefault="00FE3A49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4: Testing half-cells (KBSI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</w:t>
            </w:r>
            <w:proofErr w:type="gramStart"/>
            <w:r w:rsidRPr="00FE3A49">
              <w:rPr>
                <w:rFonts w:eastAsiaTheme="minorEastAsia" w:hint="eastAsia"/>
                <w:sz w:val="20"/>
                <w:lang w:eastAsia="ko-KR"/>
              </w:rPr>
              <w:t>WGH,JGK</w:t>
            </w:r>
            <w:proofErr w:type="gramEnd"/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67F416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AFE0084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D667CA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C7FA9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65E44A7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020A981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6B78AB4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0F4F9A3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7BDCDFA9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37D5DD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5B86D0B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5E019F6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771615" w:rsidRPr="00FE3A49" w14:paraId="2BA875CA" w14:textId="77777777" w:rsidTr="00771615">
        <w:trPr>
          <w:trHeight w:val="240"/>
        </w:trPr>
        <w:tc>
          <w:tcPr>
            <w:tcW w:w="5976" w:type="dxa"/>
            <w:vAlign w:val="center"/>
          </w:tcPr>
          <w:p w14:paraId="00BA09BE" w14:textId="77777777" w:rsidR="00771615" w:rsidRPr="00FE3A49" w:rsidRDefault="00771615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C1480DB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9A052A9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6900193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99389F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A1E0BE5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DBB2BD4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08D4379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6626287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376AD2B3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821E809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7CF4DED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16ED60D4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435F7957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42112B67" w14:textId="77777777" w:rsidR="00FE3A49" w:rsidRPr="00FE3A49" w:rsidRDefault="00FE3A49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5: Modelling and simulation of the solid electrolytes - SEI formation (KBSI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/HJK</w:t>
            </w:r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27BAD69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45C69C2B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6F62047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95959" w:themeFill="text1" w:themeFillTint="A6"/>
            <w:vAlign w:val="center"/>
          </w:tcPr>
          <w:p w14:paraId="1E53650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0057EF8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488BC43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4F2323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A7E3D5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80494D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2CDD7B7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DD94D6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7ABAD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ED28A5" w:rsidRPr="00FE3A49" w14:paraId="2EA37426" w14:textId="77777777" w:rsidTr="00771615">
        <w:trPr>
          <w:trHeight w:val="240"/>
        </w:trPr>
        <w:tc>
          <w:tcPr>
            <w:tcW w:w="5976" w:type="dxa"/>
            <w:vAlign w:val="center"/>
          </w:tcPr>
          <w:p w14:paraId="40BEDC44" w14:textId="77777777" w:rsidR="00ED28A5" w:rsidRPr="00ED28A5" w:rsidRDefault="00ED28A5" w:rsidP="00ED28A5">
            <w:pPr>
              <w:tabs>
                <w:tab w:val="num" w:pos="432"/>
                <w:tab w:val="left" w:pos="1488"/>
              </w:tabs>
              <w:spacing w:after="0" w:line="240" w:lineRule="auto"/>
              <w:jc w:val="right"/>
              <w:rPr>
                <w:rFonts w:eastAsiaTheme="minorEastAsia"/>
                <w:b/>
                <w:sz w:val="20"/>
              </w:rPr>
            </w:pPr>
            <w:r w:rsidRPr="00ED28A5">
              <w:rPr>
                <w:rFonts w:eastAsiaTheme="minorEastAsia"/>
                <w:b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514F87D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08DC0CE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92A802C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0E83C997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0D962C5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EAF1341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7D828FD5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4D4DBD0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50170BC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34EC2A6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F8E38CA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257918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7B87B95F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4FAB94F8" w14:textId="77777777" w:rsidR="00FE3A49" w:rsidRPr="00FE3A49" w:rsidRDefault="00FE3A49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6: Thermal analysis of solid electrolytes (KU)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047ECCA8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0F7E055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0A009A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9E980B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D3BB224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62DE83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2A33723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12B1335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330C8E5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03BE713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C0AD068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E9F5C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B16FD8" w:rsidRPr="00FE3A49" w14:paraId="3A33944A" w14:textId="77777777" w:rsidTr="00771615">
        <w:trPr>
          <w:trHeight w:val="240"/>
        </w:trPr>
        <w:tc>
          <w:tcPr>
            <w:tcW w:w="5976" w:type="dxa"/>
            <w:vAlign w:val="center"/>
          </w:tcPr>
          <w:p w14:paraId="2BFAA94B" w14:textId="4270D5B7" w:rsidR="00B16FD8" w:rsidRPr="00771615" w:rsidRDefault="00B16FD8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b/>
                <w:bCs/>
                <w:sz w:val="20"/>
              </w:rPr>
            </w:pPr>
            <w:r>
              <w:rPr>
                <w:rFonts w:eastAsiaTheme="minorEastAsia"/>
                <w:sz w:val="20"/>
              </w:rPr>
              <w:t xml:space="preserve">                                                                                                               </w:t>
            </w:r>
            <w:r w:rsidRPr="00771615">
              <w:rPr>
                <w:rFonts w:eastAsiaTheme="minorEastAsia"/>
                <w:b/>
                <w:bCs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4A3D6010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F9B1A09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C428509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F6AC32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838D2CD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6FBFE1A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6C502068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8F82460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298549C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68F2C76D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4D989DF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8B11B7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764F8E18" w14:textId="77777777" w:rsidTr="00392DB5">
        <w:trPr>
          <w:trHeight w:val="240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20DF740A" w14:textId="77777777" w:rsidR="00FE3A49" w:rsidRPr="00FE3A49" w:rsidRDefault="00FE3A49" w:rsidP="00FE3A49">
            <w:pPr>
              <w:tabs>
                <w:tab w:val="left" w:pos="432"/>
              </w:tabs>
              <w:spacing w:before="100" w:beforeAutospacing="1" w:after="100" w:afterAutospacing="1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7:  Fabrication of full-cell batteries (pouch cell) – single cell (KU/KBSI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</w:t>
            </w:r>
            <w:proofErr w:type="gramStart"/>
            <w:r w:rsidRPr="00FE3A49">
              <w:rPr>
                <w:rFonts w:eastAsiaTheme="minorEastAsia" w:hint="eastAsia"/>
                <w:sz w:val="20"/>
                <w:lang w:eastAsia="ko-KR"/>
              </w:rPr>
              <w:t>WGH,YHK</w:t>
            </w:r>
            <w:proofErr w:type="gramEnd"/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3773674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14E82E8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C00F63E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6BF37AF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76C06842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4E6C9DC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7EE4B4A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4BCB27D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4BC4CB75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7BE2B9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59BCCE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115DF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</w:tr>
      <w:tr w:rsidR="00B16FD8" w:rsidRPr="00FE3A49" w14:paraId="31040215" w14:textId="77777777" w:rsidTr="00771615">
        <w:trPr>
          <w:trHeight w:val="240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4254717A" w14:textId="3A013FC2" w:rsidR="00B16FD8" w:rsidRPr="00771615" w:rsidRDefault="00B16FD8" w:rsidP="00FE3A49">
            <w:pPr>
              <w:tabs>
                <w:tab w:val="left" w:pos="432"/>
              </w:tabs>
              <w:spacing w:before="100" w:beforeAutospacing="1" w:after="100" w:afterAutospacing="1"/>
              <w:rPr>
                <w:rFonts w:eastAsiaTheme="minorEastAsia"/>
                <w:b/>
                <w:bCs/>
                <w:sz w:val="20"/>
              </w:rPr>
            </w:pPr>
            <w:r>
              <w:rPr>
                <w:rFonts w:eastAsiaTheme="minorEastAsia"/>
                <w:sz w:val="20"/>
              </w:rPr>
              <w:t xml:space="preserve">                                                                                                               </w:t>
            </w:r>
            <w:r w:rsidRPr="00771615">
              <w:rPr>
                <w:rFonts w:eastAsiaTheme="minorEastAsia"/>
                <w:b/>
                <w:bCs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3C92233F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D5EFE21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50481473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78455F28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8608A81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AAE2BD6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6D49AB2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53F4BFE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8534B5C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E7EB41B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DD045AD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0DDDD4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</w:tr>
      <w:tr w:rsidR="00FE3A49" w:rsidRPr="00FE3A49" w14:paraId="48F702F9" w14:textId="77777777" w:rsidTr="00392DB5">
        <w:trPr>
          <w:trHeight w:val="240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650B3118" w14:textId="77777777" w:rsidR="00FE3A49" w:rsidRPr="00FE3A49" w:rsidRDefault="00FE3A49" w:rsidP="00FE3A49">
            <w:pPr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8: Fabrication of full-cell batteries (pouch cell) – multiple cells, stacked batteries (KU/KBSI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/WGH</w:t>
            </w:r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796741A7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094E9F0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8369C3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5214B6D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FB61D8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898C22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75E204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108F4CC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6FA4080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02D3FCA9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1990A14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B3B3B3"/>
            <w:vAlign w:val="center"/>
          </w:tcPr>
          <w:p w14:paraId="5C872DDB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771615" w:rsidRPr="00FE3A49" w14:paraId="1351A0CD" w14:textId="77777777" w:rsidTr="00771615">
        <w:trPr>
          <w:trHeight w:val="240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4A35CF24" w14:textId="625979B2" w:rsidR="00771615" w:rsidRPr="00771615" w:rsidRDefault="00771615" w:rsidP="00FE3A49">
            <w:pPr>
              <w:spacing w:after="0" w:line="240" w:lineRule="auto"/>
              <w:jc w:val="both"/>
              <w:rPr>
                <w:rFonts w:eastAsiaTheme="minorEastAsia"/>
                <w:b/>
                <w:bCs/>
                <w:sz w:val="20"/>
              </w:rPr>
            </w:pPr>
            <w:r w:rsidRPr="00771615">
              <w:rPr>
                <w:rFonts w:eastAsiaTheme="minorEastAsia"/>
                <w:b/>
                <w:bCs/>
                <w:color w:val="538135" w:themeColor="accent6" w:themeShade="BF"/>
                <w:sz w:val="20"/>
              </w:rPr>
              <w:t xml:space="preserve">                                                                                                               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0D58701F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4D21926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5B1B9002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4B708853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72AABB3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B09B9CE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F2A147D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C60D49A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39C905F1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6FF5BAE6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1100D47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1FDA4339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5D60C31C" w14:textId="77777777" w:rsidTr="00392DB5">
        <w:trPr>
          <w:trHeight w:val="171"/>
        </w:trPr>
        <w:tc>
          <w:tcPr>
            <w:tcW w:w="5976" w:type="dxa"/>
            <w:vAlign w:val="center"/>
          </w:tcPr>
          <w:p w14:paraId="4739F12F" w14:textId="77777777" w:rsidR="00FE3A49" w:rsidRPr="00FE3A49" w:rsidRDefault="00FE3A49" w:rsidP="00FE3A49">
            <w:pPr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9: Testing/demonstration of full-cell batteries (pouch cell) as a prototype for EV battery (KU/KBSI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/WGH</w:t>
            </w:r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right w:val="dashed" w:sz="4" w:space="0" w:color="auto"/>
            </w:tcBorders>
            <w:vAlign w:val="center"/>
          </w:tcPr>
          <w:p w14:paraId="14E6730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67D80DB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6693F3F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5502F83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right w:val="dashed" w:sz="4" w:space="0" w:color="auto"/>
            </w:tcBorders>
            <w:shd w:val="clear" w:color="auto" w:fill="auto"/>
            <w:vAlign w:val="center"/>
          </w:tcPr>
          <w:p w14:paraId="6DF9134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7652E3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FAB8A7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2ECBD5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4F27B97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42022F4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68DC474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shd w:val="clear" w:color="auto" w:fill="595959" w:themeFill="text1" w:themeFillTint="A6"/>
            <w:vAlign w:val="center"/>
          </w:tcPr>
          <w:p w14:paraId="65A7472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771615" w:rsidRPr="00FE3A49" w14:paraId="1FBFA025" w14:textId="77777777" w:rsidTr="00771615">
        <w:trPr>
          <w:trHeight w:val="171"/>
        </w:trPr>
        <w:tc>
          <w:tcPr>
            <w:tcW w:w="5976" w:type="dxa"/>
            <w:vAlign w:val="center"/>
          </w:tcPr>
          <w:p w14:paraId="6F2C0602" w14:textId="2BA205AF" w:rsidR="00771615" w:rsidRPr="00771615" w:rsidRDefault="00771615" w:rsidP="00FE3A49">
            <w:pPr>
              <w:spacing w:after="0" w:line="240" w:lineRule="auto"/>
              <w:jc w:val="both"/>
              <w:rPr>
                <w:rFonts w:eastAsiaTheme="minorEastAsia"/>
                <w:b/>
                <w:bCs/>
                <w:sz w:val="20"/>
              </w:rPr>
            </w:pPr>
            <w:r>
              <w:rPr>
                <w:rFonts w:eastAsiaTheme="minorEastAsia"/>
                <w:sz w:val="20"/>
              </w:rPr>
              <w:t xml:space="preserve">                                                                                                               </w:t>
            </w:r>
            <w:r w:rsidRPr="00771615">
              <w:rPr>
                <w:rFonts w:eastAsiaTheme="minorEastAsia"/>
                <w:b/>
                <w:bCs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right w:val="dashed" w:sz="4" w:space="0" w:color="auto"/>
            </w:tcBorders>
            <w:vAlign w:val="center"/>
          </w:tcPr>
          <w:p w14:paraId="06EF63B4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28D0B64D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69EE6D81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7AEBDD47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right w:val="dashed" w:sz="4" w:space="0" w:color="auto"/>
            </w:tcBorders>
            <w:shd w:val="clear" w:color="auto" w:fill="auto"/>
            <w:vAlign w:val="center"/>
          </w:tcPr>
          <w:p w14:paraId="4594F0D1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DE75DDC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008BC41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A2AE2DA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3A4DABD9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0C677D3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68EFCB3E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shd w:val="clear" w:color="auto" w:fill="538135" w:themeFill="accent6" w:themeFillShade="BF"/>
            <w:vAlign w:val="center"/>
          </w:tcPr>
          <w:p w14:paraId="5254F173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209ECDDD" w14:textId="77777777" w:rsidTr="00771615">
        <w:trPr>
          <w:trHeight w:val="171"/>
        </w:trPr>
        <w:tc>
          <w:tcPr>
            <w:tcW w:w="5976" w:type="dxa"/>
            <w:vAlign w:val="center"/>
          </w:tcPr>
          <w:p w14:paraId="6429E841" w14:textId="77777777" w:rsidR="00FE3A49" w:rsidRPr="00FE3A49" w:rsidRDefault="00FE3A49" w:rsidP="00FE3A49">
            <w:pPr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10: Harsh environmental tests of prototype full cell batteries (KBSI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/WGH, JGK</w:t>
            </w:r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right w:val="dashed" w:sz="4" w:space="0" w:color="auto"/>
            </w:tcBorders>
            <w:vAlign w:val="center"/>
          </w:tcPr>
          <w:p w14:paraId="36BFF2B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7CCEF59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2AAFF0DB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3AB7BD2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right w:val="dashed" w:sz="4" w:space="0" w:color="auto"/>
            </w:tcBorders>
            <w:shd w:val="clear" w:color="auto" w:fill="auto"/>
            <w:vAlign w:val="center"/>
          </w:tcPr>
          <w:p w14:paraId="35DF5DF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525022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7CFA2A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3A095E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right w:val="dashed" w:sz="4" w:space="0" w:color="auto"/>
            </w:tcBorders>
            <w:shd w:val="clear" w:color="auto" w:fill="auto"/>
            <w:vAlign w:val="center"/>
          </w:tcPr>
          <w:p w14:paraId="02A3643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514916C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7BFCC1D7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shd w:val="clear" w:color="auto" w:fill="B3B3B3"/>
            <w:vAlign w:val="center"/>
          </w:tcPr>
          <w:p w14:paraId="2AA5404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771615" w:rsidRPr="00FE3A49" w14:paraId="47042EA5" w14:textId="77777777" w:rsidTr="00771615">
        <w:trPr>
          <w:trHeight w:val="171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3EC0B2D2" w14:textId="64D13E5C" w:rsidR="00771615" w:rsidRPr="00771615" w:rsidRDefault="00771615" w:rsidP="00FE3A49">
            <w:pPr>
              <w:spacing w:after="0" w:line="240" w:lineRule="auto"/>
              <w:jc w:val="both"/>
              <w:rPr>
                <w:rFonts w:eastAsiaTheme="minorEastAsia"/>
                <w:b/>
                <w:bCs/>
                <w:color w:val="538135" w:themeColor="accent6" w:themeShade="BF"/>
                <w:sz w:val="20"/>
              </w:rPr>
            </w:pPr>
            <w:r w:rsidRPr="00771615">
              <w:rPr>
                <w:rFonts w:eastAsiaTheme="minorEastAsia"/>
                <w:b/>
                <w:bCs/>
                <w:color w:val="538135" w:themeColor="accent6" w:themeShade="BF"/>
                <w:sz w:val="20"/>
              </w:rPr>
              <w:t xml:space="preserve">                                                                                                               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0198F16B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3724227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160B96C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66B62EB6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62AEB15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7898534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1C81068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32A2A92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3AFCCC6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A4FA871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CFDA8BA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2A3ED1D2" w14:textId="77777777" w:rsidR="00771615" w:rsidRPr="00FE3A49" w:rsidRDefault="00771615" w:rsidP="00FE3A49">
            <w:pPr>
              <w:rPr>
                <w:rFonts w:eastAsiaTheme="minorEastAsia"/>
                <w:sz w:val="20"/>
              </w:rPr>
            </w:pPr>
          </w:p>
        </w:tc>
      </w:tr>
    </w:tbl>
    <w:p w14:paraId="074C5F5F" w14:textId="77777777" w:rsidR="00FE3A49" w:rsidRDefault="00FE3A49" w:rsidP="008143F0">
      <w:pPr>
        <w:spacing w:after="0" w:line="240" w:lineRule="auto"/>
        <w:rPr>
          <w:rFonts w:asciiTheme="majorHAnsi" w:hAnsiTheme="majorHAnsi"/>
        </w:rPr>
      </w:pPr>
    </w:p>
    <w:p w14:paraId="17F368F3" w14:textId="77777777" w:rsidR="00FE3A49" w:rsidRDefault="00FE3A49" w:rsidP="008143F0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43F0" w:rsidRPr="0081326A" w14:paraId="68592772" w14:textId="77777777" w:rsidTr="00D92B3D">
        <w:trPr>
          <w:trHeight w:val="461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700DF6E9" w14:textId="77777777" w:rsidR="008143F0" w:rsidRDefault="008143F0" w:rsidP="00D92B3D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 xml:space="preserve">Challenges Faced &amp; Mitigation </w:t>
            </w:r>
            <w:r w:rsidRPr="00B16FD8">
              <w:rPr>
                <w:rFonts w:asciiTheme="majorHAnsi" w:hAnsiTheme="majorHAnsi"/>
                <w:b/>
              </w:rPr>
              <w:t>Plan</w:t>
            </w:r>
            <w:r w:rsidRPr="00B16FD8">
              <w:rPr>
                <w:rFonts w:asciiTheme="majorHAnsi" w:hAnsiTheme="majorHAnsi"/>
              </w:rPr>
              <w:t xml:space="preserve"> </w:t>
            </w:r>
            <w:r w:rsidR="00BD3F9E" w:rsidRPr="00B16FD8">
              <w:rPr>
                <w:rFonts w:ascii="Calibri Light" w:hAnsi="Calibri Light"/>
              </w:rPr>
              <w:t xml:space="preserve">(min. 1 page) </w:t>
            </w:r>
          </w:p>
          <w:p w14:paraId="62C6312B" w14:textId="77777777" w:rsidR="008143F0" w:rsidRPr="0081326A" w:rsidRDefault="008143F0" w:rsidP="00D92B3D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3F4B1EAD" w14:textId="5BCE1923" w:rsidR="008143F0" w:rsidRDefault="008143F0" w:rsidP="008143F0">
      <w:pPr>
        <w:spacing w:after="0" w:line="240" w:lineRule="auto"/>
        <w:jc w:val="both"/>
        <w:rPr>
          <w:rFonts w:asciiTheme="majorHAnsi" w:hAnsiTheme="majorHAnsi"/>
        </w:rPr>
      </w:pPr>
    </w:p>
    <w:p w14:paraId="5E30FF0F" w14:textId="5847A802" w:rsidR="0099167F" w:rsidRPr="00FE3A49" w:rsidRDefault="0099167F" w:rsidP="0099167F">
      <w:pPr>
        <w:spacing w:after="0" w:line="240" w:lineRule="auto"/>
        <w:jc w:val="both"/>
        <w:rPr>
          <w:rFonts w:asciiTheme="majorHAnsi" w:hAnsiTheme="majorHAnsi"/>
        </w:rPr>
      </w:pPr>
      <w:r w:rsidRPr="00FE3A49">
        <w:rPr>
          <w:rFonts w:asciiTheme="majorHAnsi" w:hAnsiTheme="majorHAnsi"/>
        </w:rPr>
        <w:lastRenderedPageBreak/>
        <w:t xml:space="preserve">In this </w:t>
      </w:r>
      <w:proofErr w:type="gramStart"/>
      <w:r w:rsidRPr="00FE3A49">
        <w:rPr>
          <w:rFonts w:asciiTheme="majorHAnsi" w:hAnsiTheme="majorHAnsi"/>
        </w:rPr>
        <w:t>time period</w:t>
      </w:r>
      <w:proofErr w:type="gramEnd"/>
      <w:r w:rsidRPr="00FE3A49">
        <w:rPr>
          <w:rFonts w:asciiTheme="majorHAnsi" w:hAnsiTheme="majorHAnsi"/>
        </w:rPr>
        <w:t xml:space="preserve">, we </w:t>
      </w:r>
      <w:r w:rsidR="00771615">
        <w:rPr>
          <w:rFonts w:asciiTheme="majorHAnsi" w:hAnsiTheme="majorHAnsi"/>
        </w:rPr>
        <w:t xml:space="preserve">have worked on development of thin and high ionic conductivity solid state membrane. The materials </w:t>
      </w:r>
      <w:proofErr w:type="gramStart"/>
      <w:r w:rsidR="00771615">
        <w:rPr>
          <w:rFonts w:asciiTheme="majorHAnsi" w:hAnsiTheme="majorHAnsi"/>
        </w:rPr>
        <w:t>is</w:t>
      </w:r>
      <w:proofErr w:type="gramEnd"/>
      <w:r w:rsidR="00771615">
        <w:rPr>
          <w:rFonts w:asciiTheme="majorHAnsi" w:hAnsiTheme="majorHAnsi"/>
        </w:rPr>
        <w:t xml:space="preserve"> not stable under humid environment. In order to improve reliability of the </w:t>
      </w:r>
      <w:proofErr w:type="gramStart"/>
      <w:r w:rsidR="00771615">
        <w:rPr>
          <w:rFonts w:asciiTheme="majorHAnsi" w:hAnsiTheme="majorHAnsi"/>
        </w:rPr>
        <w:t>solid state</w:t>
      </w:r>
      <w:proofErr w:type="gramEnd"/>
      <w:r w:rsidR="00771615">
        <w:rPr>
          <w:rFonts w:asciiTheme="majorHAnsi" w:hAnsiTheme="majorHAnsi"/>
        </w:rPr>
        <w:t xml:space="preserve"> membrane, we will try to add fillers and additives. </w:t>
      </w:r>
    </w:p>
    <w:p w14:paraId="18B5CDF9" w14:textId="77777777" w:rsidR="0099167F" w:rsidRPr="00FE3A49" w:rsidRDefault="0099167F" w:rsidP="0099167F">
      <w:pPr>
        <w:spacing w:after="0" w:line="240" w:lineRule="auto"/>
        <w:jc w:val="both"/>
        <w:rPr>
          <w:rFonts w:asciiTheme="majorHAnsi" w:hAnsiTheme="majorHAnsi"/>
        </w:rPr>
      </w:pPr>
    </w:p>
    <w:p w14:paraId="11AB9609" w14:textId="09423453" w:rsidR="0099167F" w:rsidRDefault="0099167F" w:rsidP="0099167F">
      <w:pPr>
        <w:spacing w:after="0" w:line="240" w:lineRule="auto"/>
        <w:jc w:val="both"/>
        <w:rPr>
          <w:rFonts w:asciiTheme="majorHAnsi" w:hAnsiTheme="majorHAnsi"/>
        </w:rPr>
      </w:pPr>
      <w:r w:rsidRPr="00FE3A49">
        <w:rPr>
          <w:rFonts w:asciiTheme="majorHAnsi" w:hAnsiTheme="majorHAnsi"/>
        </w:rPr>
        <w:t>For Garnet based nanocomposite electrolytes, we incorporate</w:t>
      </w:r>
      <w:r w:rsidR="00771615">
        <w:rPr>
          <w:rFonts w:asciiTheme="majorHAnsi" w:hAnsiTheme="majorHAnsi"/>
        </w:rPr>
        <w:t>d</w:t>
      </w:r>
      <w:r w:rsidRPr="00FE3A49">
        <w:rPr>
          <w:rFonts w:asciiTheme="majorHAnsi" w:hAnsiTheme="majorHAnsi"/>
        </w:rPr>
        <w:t xml:space="preserve"> those material in freeze casting to fabricate porous structure. </w:t>
      </w:r>
      <w:r w:rsidR="00771615">
        <w:rPr>
          <w:rFonts w:asciiTheme="majorHAnsi" w:hAnsiTheme="majorHAnsi"/>
        </w:rPr>
        <w:t xml:space="preserve">The process was successfully developed. </w:t>
      </w:r>
    </w:p>
    <w:p w14:paraId="0CA74D1A" w14:textId="77777777" w:rsidR="0099167F" w:rsidRDefault="0099167F" w:rsidP="008143F0">
      <w:pPr>
        <w:spacing w:after="0" w:line="240" w:lineRule="auto"/>
        <w:jc w:val="both"/>
        <w:rPr>
          <w:rFonts w:asciiTheme="majorHAnsi" w:hAnsiTheme="majorHAnsi"/>
        </w:rPr>
      </w:pPr>
    </w:p>
    <w:p w14:paraId="3FE78E75" w14:textId="0EC51324" w:rsidR="00BD3F9E" w:rsidRDefault="009809E4" w:rsidP="008143F0">
      <w:pPr>
        <w:spacing w:after="0" w:line="240" w:lineRule="auto"/>
        <w:jc w:val="both"/>
        <w:rPr>
          <w:rFonts w:asciiTheme="majorHAnsi" w:hAnsiTheme="majorHAnsi"/>
        </w:rPr>
      </w:pPr>
      <w:r w:rsidRPr="009809E4">
        <w:rPr>
          <w:rFonts w:asciiTheme="majorHAnsi" w:hAnsiTheme="majorHAnsi"/>
        </w:rPr>
        <w:t>.</w:t>
      </w:r>
    </w:p>
    <w:p w14:paraId="744DC087" w14:textId="77777777" w:rsidR="00BD3F9E" w:rsidRDefault="00BD3F9E" w:rsidP="008143F0">
      <w:pPr>
        <w:spacing w:after="0" w:line="240" w:lineRule="auto"/>
        <w:jc w:val="both"/>
        <w:rPr>
          <w:rFonts w:asciiTheme="majorHAnsi" w:hAnsiTheme="majorHAnsi"/>
        </w:rPr>
      </w:pPr>
    </w:p>
    <w:p w14:paraId="65E0018A" w14:textId="77777777" w:rsidR="00BD3F9E" w:rsidRDefault="00BD3F9E" w:rsidP="008143F0">
      <w:pPr>
        <w:spacing w:after="0" w:line="240" w:lineRule="auto"/>
        <w:jc w:val="both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326A" w:rsidRPr="00E8520B" w14:paraId="5C1416C1" w14:textId="77777777" w:rsidTr="00C56496">
        <w:trPr>
          <w:trHeight w:val="461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5DA7E6C5" w14:textId="77777777" w:rsidR="0081326A" w:rsidRDefault="0081326A" w:rsidP="001D5E9C">
            <w:pPr>
              <w:rPr>
                <w:rFonts w:asciiTheme="majorHAnsi" w:hAnsiTheme="majorHAnsi"/>
              </w:rPr>
            </w:pPr>
            <w:r w:rsidRPr="00E8520B">
              <w:rPr>
                <w:rFonts w:asciiTheme="majorHAnsi" w:hAnsiTheme="majorHAnsi"/>
                <w:b/>
              </w:rPr>
              <w:t xml:space="preserve">Summary of </w:t>
            </w:r>
            <w:r w:rsidR="001D5E9C">
              <w:rPr>
                <w:rFonts w:asciiTheme="majorHAnsi" w:hAnsiTheme="majorHAnsi"/>
                <w:b/>
              </w:rPr>
              <w:t>External Research Partner C</w:t>
            </w:r>
            <w:r>
              <w:rPr>
                <w:rFonts w:asciiTheme="majorHAnsi" w:hAnsiTheme="majorHAnsi"/>
                <w:b/>
              </w:rPr>
              <w:t xml:space="preserve">ontributions </w:t>
            </w:r>
            <w:r w:rsidR="001D5E9C">
              <w:rPr>
                <w:rFonts w:asciiTheme="majorHAnsi" w:hAnsiTheme="majorHAnsi"/>
                <w:b/>
              </w:rPr>
              <w:t>to D</w:t>
            </w:r>
            <w:r w:rsidRPr="00E8520B">
              <w:rPr>
                <w:rFonts w:asciiTheme="majorHAnsi" w:hAnsiTheme="majorHAnsi"/>
                <w:b/>
              </w:rPr>
              <w:t>ate</w:t>
            </w:r>
            <w:r w:rsidRPr="00E8520B">
              <w:rPr>
                <w:rFonts w:asciiTheme="majorHAnsi" w:hAnsiTheme="majorHAnsi"/>
              </w:rPr>
              <w:t xml:space="preserve"> (</w:t>
            </w:r>
            <w:r>
              <w:rPr>
                <w:rFonts w:asciiTheme="majorHAnsi" w:hAnsiTheme="majorHAnsi"/>
              </w:rPr>
              <w:t>min.</w:t>
            </w:r>
            <w:r w:rsidRPr="00E8520B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500</w:t>
            </w:r>
            <w:r w:rsidRPr="00E8520B">
              <w:rPr>
                <w:rFonts w:asciiTheme="majorHAnsi" w:hAnsiTheme="majorHAnsi"/>
              </w:rPr>
              <w:t xml:space="preserve"> words</w:t>
            </w:r>
            <w:r>
              <w:rPr>
                <w:rFonts w:asciiTheme="majorHAnsi" w:hAnsiTheme="majorHAnsi"/>
              </w:rPr>
              <w:t xml:space="preserve"> per Partner</w:t>
            </w:r>
            <w:r w:rsidRPr="00E8520B">
              <w:rPr>
                <w:rFonts w:asciiTheme="majorHAnsi" w:hAnsiTheme="majorHAnsi"/>
              </w:rPr>
              <w:t>)</w:t>
            </w:r>
          </w:p>
          <w:p w14:paraId="0D4CF307" w14:textId="77777777" w:rsidR="00AA3B5C" w:rsidRPr="00E8520B" w:rsidRDefault="00AA3B5C" w:rsidP="001D5E9C">
            <w:pPr>
              <w:rPr>
                <w:rFonts w:asciiTheme="majorHAnsi" w:hAnsiTheme="majorHAnsi"/>
              </w:rPr>
            </w:pPr>
          </w:p>
        </w:tc>
      </w:tr>
    </w:tbl>
    <w:p w14:paraId="09B9C155" w14:textId="39E18D9B" w:rsidR="0081326A" w:rsidRDefault="0081326A" w:rsidP="00BD5BAB">
      <w:pPr>
        <w:spacing w:after="0" w:line="240" w:lineRule="auto"/>
        <w:jc w:val="both"/>
        <w:rPr>
          <w:rFonts w:asciiTheme="majorHAnsi" w:hAnsiTheme="majorHAnsi"/>
        </w:rPr>
      </w:pPr>
    </w:p>
    <w:p w14:paraId="1D0255EB" w14:textId="2C539C23" w:rsidR="009809E4" w:rsidRDefault="009809E4" w:rsidP="00BD5BAB">
      <w:pPr>
        <w:spacing w:after="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KBSI have </w:t>
      </w:r>
      <w:r w:rsidR="00771615">
        <w:rPr>
          <w:rFonts w:asciiTheme="majorHAnsi" w:hAnsiTheme="majorHAnsi"/>
        </w:rPr>
        <w:t>developed</w:t>
      </w:r>
      <w:r>
        <w:rPr>
          <w:rFonts w:asciiTheme="majorHAnsi" w:hAnsiTheme="majorHAnsi"/>
        </w:rPr>
        <w:t xml:space="preserve"> ‘Super-ion based solid electrolytes’</w:t>
      </w:r>
      <w:r w:rsidR="00771615">
        <w:rPr>
          <w:rFonts w:asciiTheme="majorHAnsi" w:hAnsiTheme="majorHAnsi"/>
        </w:rPr>
        <w:t xml:space="preserve"> with high ionic conductivity of 10</w:t>
      </w:r>
      <w:r w:rsidR="00771615" w:rsidRPr="00771615">
        <w:rPr>
          <w:rFonts w:asciiTheme="majorHAnsi" w:hAnsiTheme="majorHAnsi"/>
          <w:vertAlign w:val="superscript"/>
        </w:rPr>
        <w:t>-3</w:t>
      </w:r>
      <w:r w:rsidR="00771615">
        <w:rPr>
          <w:rFonts w:asciiTheme="majorHAnsi" w:hAnsiTheme="majorHAnsi"/>
        </w:rPr>
        <w:t xml:space="preserve"> S/cm at room temperature</w:t>
      </w:r>
      <w:r>
        <w:rPr>
          <w:rFonts w:asciiTheme="majorHAnsi" w:hAnsiTheme="majorHAnsi"/>
        </w:rPr>
        <w:t xml:space="preserve">. </w:t>
      </w:r>
      <w:r w:rsidRPr="009809E4">
        <w:rPr>
          <w:rFonts w:asciiTheme="majorHAnsi" w:hAnsiTheme="majorHAnsi"/>
        </w:rPr>
        <w:t xml:space="preserve">Their electrochemical performance shows </w:t>
      </w:r>
      <w:r w:rsidR="00771615">
        <w:rPr>
          <w:rFonts w:asciiTheme="majorHAnsi" w:hAnsiTheme="majorHAnsi"/>
        </w:rPr>
        <w:t>over</w:t>
      </w:r>
      <w:r w:rsidRPr="009809E4">
        <w:rPr>
          <w:rFonts w:asciiTheme="majorHAnsi" w:hAnsiTheme="majorHAnsi"/>
        </w:rPr>
        <w:t xml:space="preserve"> 90% capacity retention during </w:t>
      </w:r>
      <w:r>
        <w:rPr>
          <w:rFonts w:asciiTheme="majorHAnsi" w:hAnsiTheme="majorHAnsi"/>
        </w:rPr>
        <w:t>10</w:t>
      </w:r>
      <w:r w:rsidRPr="009809E4">
        <w:rPr>
          <w:rFonts w:asciiTheme="majorHAnsi" w:hAnsiTheme="majorHAnsi"/>
        </w:rPr>
        <w:t xml:space="preserve">0 cycles of charge and discharge, and about </w:t>
      </w:r>
      <w:r w:rsidR="00771615">
        <w:rPr>
          <w:rFonts w:asciiTheme="majorHAnsi" w:hAnsiTheme="majorHAnsi"/>
        </w:rPr>
        <w:t>75</w:t>
      </w:r>
      <w:r w:rsidRPr="009809E4">
        <w:rPr>
          <w:rFonts w:asciiTheme="majorHAnsi" w:hAnsiTheme="majorHAnsi"/>
        </w:rPr>
        <w:t xml:space="preserve">% capacity retention even after </w:t>
      </w:r>
      <w:r>
        <w:rPr>
          <w:rFonts w:asciiTheme="majorHAnsi" w:hAnsiTheme="majorHAnsi"/>
        </w:rPr>
        <w:t>1500</w:t>
      </w:r>
      <w:r w:rsidRPr="009809E4">
        <w:rPr>
          <w:rFonts w:asciiTheme="majorHAnsi" w:hAnsiTheme="majorHAnsi"/>
        </w:rPr>
        <w:t xml:space="preserve"> bending tests. In addition, the stacking technique was applied to internal composite electrodes for improving the energy density of all-solid-state batteries. Dr. Kim’s group is also continuously developing novel solid electrolyte and next-generation all-solid-state batteries which are closely related to this project.</w:t>
      </w:r>
    </w:p>
    <w:p w14:paraId="032092EC" w14:textId="13B11538" w:rsidR="009809E4" w:rsidRDefault="009809E4" w:rsidP="00BD5BAB">
      <w:pPr>
        <w:spacing w:after="0" w:line="240" w:lineRule="auto"/>
        <w:jc w:val="both"/>
        <w:rPr>
          <w:rFonts w:asciiTheme="majorHAnsi" w:hAnsiTheme="majorHAnsi"/>
        </w:rPr>
      </w:pPr>
    </w:p>
    <w:p w14:paraId="0B87C2A4" w14:textId="77777777" w:rsidR="009809E4" w:rsidRDefault="009809E4" w:rsidP="00BD5BAB">
      <w:pPr>
        <w:spacing w:after="0" w:line="240" w:lineRule="auto"/>
        <w:jc w:val="both"/>
        <w:rPr>
          <w:rFonts w:asciiTheme="majorHAnsi" w:hAnsiTheme="majorHAnsi"/>
        </w:rPr>
      </w:pPr>
    </w:p>
    <w:p w14:paraId="363A9DD7" w14:textId="77777777" w:rsidR="0081326A" w:rsidRPr="00D62132" w:rsidRDefault="0081326A" w:rsidP="0081326A">
      <w:pPr>
        <w:spacing w:after="0" w:line="240" w:lineRule="auto"/>
        <w:jc w:val="center"/>
        <w:rPr>
          <w:rFonts w:ascii="Calibri Light" w:hAnsi="Calibri Light"/>
        </w:rPr>
      </w:pPr>
      <w:r>
        <w:rPr>
          <w:rFonts w:ascii="Calibri Light" w:hAnsi="Calibri Light"/>
          <w:b/>
          <w:color w:val="FF0000"/>
        </w:rPr>
        <w:t xml:space="preserve">** </w:t>
      </w:r>
      <w:r w:rsidRPr="00D62132">
        <w:rPr>
          <w:rFonts w:ascii="Calibri Light" w:hAnsi="Calibri Light"/>
          <w:b/>
          <w:color w:val="FF0000"/>
        </w:rPr>
        <w:t xml:space="preserve">Only outputs specifically referencing this </w:t>
      </w:r>
      <w:r w:rsidR="00985692">
        <w:rPr>
          <w:rFonts w:ascii="Calibri Light" w:hAnsi="Calibri Light"/>
          <w:b/>
          <w:color w:val="FF0000"/>
        </w:rPr>
        <w:t xml:space="preserve">KUTC </w:t>
      </w:r>
      <w:r w:rsidRPr="00D62132">
        <w:rPr>
          <w:rFonts w:ascii="Calibri Light" w:hAnsi="Calibri Light"/>
          <w:b/>
          <w:color w:val="FF0000"/>
        </w:rPr>
        <w:t>award by way of acknowledgment</w:t>
      </w:r>
      <w:r>
        <w:rPr>
          <w:rFonts w:ascii="Calibri Light" w:hAnsi="Calibri Light"/>
          <w:b/>
          <w:color w:val="FF0000"/>
        </w:rPr>
        <w:t xml:space="preserve"> of funding</w:t>
      </w:r>
      <w:r w:rsidRPr="00D62132">
        <w:rPr>
          <w:rFonts w:ascii="Calibri Light" w:hAnsi="Calibri Light"/>
          <w:b/>
          <w:color w:val="FF0000"/>
        </w:rPr>
        <w:t xml:space="preserve"> will be considered an award output 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5822"/>
      </w:tblGrid>
      <w:tr w:rsidR="0082716D" w:rsidRPr="0081326A" w14:paraId="2691B845" w14:textId="77777777" w:rsidTr="00041A2A">
        <w:trPr>
          <w:trHeight w:val="461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01C61148" w14:textId="77777777" w:rsidR="0082716D" w:rsidRPr="0081326A" w:rsidRDefault="0082716D" w:rsidP="0081326A">
            <w:pPr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 xml:space="preserve">Project Output Data – </w:t>
            </w:r>
            <w:r w:rsidR="0081326A" w:rsidRPr="00D62132">
              <w:rPr>
                <w:rFonts w:ascii="Calibri Light" w:hAnsi="Calibri Light"/>
                <w:b/>
                <w:u w:val="single"/>
              </w:rPr>
              <w:t xml:space="preserve">Specific to this Project during the </w:t>
            </w:r>
            <w:r w:rsidR="0081326A">
              <w:rPr>
                <w:rFonts w:ascii="Calibri Light" w:hAnsi="Calibri Light"/>
                <w:b/>
                <w:u w:val="single"/>
              </w:rPr>
              <w:t>r</w:t>
            </w:r>
            <w:r w:rsidR="0081326A" w:rsidRPr="00D62132">
              <w:rPr>
                <w:rFonts w:ascii="Calibri Light" w:hAnsi="Calibri Light"/>
                <w:b/>
                <w:u w:val="single"/>
              </w:rPr>
              <w:t xml:space="preserve">eport </w:t>
            </w:r>
            <w:r w:rsidR="0081326A">
              <w:rPr>
                <w:rFonts w:ascii="Calibri Light" w:hAnsi="Calibri Light"/>
                <w:b/>
                <w:u w:val="single"/>
              </w:rPr>
              <w:t>p</w:t>
            </w:r>
            <w:r w:rsidR="0081326A" w:rsidRPr="00D62132">
              <w:rPr>
                <w:rFonts w:ascii="Calibri Light" w:hAnsi="Calibri Light"/>
                <w:b/>
                <w:u w:val="single"/>
              </w:rPr>
              <w:t>eriod</w:t>
            </w:r>
          </w:p>
        </w:tc>
      </w:tr>
      <w:tr w:rsidR="0082716D" w:rsidRPr="0081326A" w14:paraId="081A7F2D" w14:textId="77777777" w:rsidTr="00D0242B">
        <w:tc>
          <w:tcPr>
            <w:tcW w:w="9350" w:type="dxa"/>
            <w:gridSpan w:val="2"/>
            <w:shd w:val="clear" w:color="auto" w:fill="D9D9D9" w:themeFill="background1" w:themeFillShade="D9"/>
          </w:tcPr>
          <w:p w14:paraId="3F5702FD" w14:textId="77777777" w:rsidR="0082716D" w:rsidRPr="0081326A" w:rsidRDefault="0082716D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>Journal Publications</w:t>
            </w:r>
            <w:r w:rsidRPr="0081326A">
              <w:rPr>
                <w:rFonts w:asciiTheme="majorHAnsi" w:hAnsiTheme="majorHAnsi"/>
              </w:rPr>
              <w:t xml:space="preserve"> (</w:t>
            </w:r>
            <w:r w:rsidR="00D0242B" w:rsidRPr="0081326A">
              <w:rPr>
                <w:rFonts w:asciiTheme="majorHAnsi" w:hAnsiTheme="majorHAnsi"/>
              </w:rPr>
              <w:t xml:space="preserve">Include full reference details </w:t>
            </w:r>
            <w:r w:rsidR="00D0242B" w:rsidRPr="00BE1A14">
              <w:rPr>
                <w:rFonts w:asciiTheme="majorHAnsi" w:hAnsiTheme="majorHAnsi"/>
                <w:b/>
                <w:color w:val="FF0000"/>
                <w:u w:val="single"/>
              </w:rPr>
              <w:t>including DOI</w:t>
            </w:r>
            <w:r w:rsidRPr="0081326A">
              <w:rPr>
                <w:rFonts w:asciiTheme="majorHAnsi" w:hAnsiTheme="majorHAnsi"/>
              </w:rPr>
              <w:t xml:space="preserve">) </w:t>
            </w:r>
          </w:p>
        </w:tc>
      </w:tr>
      <w:tr w:rsidR="0082716D" w:rsidRPr="0081326A" w14:paraId="14D9A435" w14:textId="77777777" w:rsidTr="007C072A">
        <w:trPr>
          <w:trHeight w:val="720"/>
        </w:trPr>
        <w:tc>
          <w:tcPr>
            <w:tcW w:w="3528" w:type="dxa"/>
            <w:vAlign w:val="center"/>
          </w:tcPr>
          <w:p w14:paraId="7B8D9DF6" w14:textId="77777777" w:rsidR="0082716D" w:rsidRPr="0081326A" w:rsidRDefault="0082716D" w:rsidP="00BD5BA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Sole Authors</w:t>
            </w:r>
          </w:p>
        </w:tc>
        <w:tc>
          <w:tcPr>
            <w:tcW w:w="5822" w:type="dxa"/>
          </w:tcPr>
          <w:p w14:paraId="608F34F3" w14:textId="77777777" w:rsidR="0082716D" w:rsidRDefault="00F421F8" w:rsidP="00C836A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- </w:t>
            </w:r>
            <w:r w:rsidR="00771615" w:rsidRPr="00771615">
              <w:rPr>
                <w:rFonts w:asciiTheme="majorHAnsi" w:hAnsiTheme="majorHAnsi"/>
              </w:rPr>
              <w:t>A. Lokhande, D. Choi, “High performance Li-ion capacitor based on novel carbon-coated chalcogenide anode”, Journal of Energy Storage, 50, 104251, 2022.</w:t>
            </w:r>
          </w:p>
          <w:p w14:paraId="02F1E48D" w14:textId="612E6EB4" w:rsidR="00F421F8" w:rsidRPr="00C836AF" w:rsidRDefault="00F421F8" w:rsidP="00C836A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- </w:t>
            </w:r>
            <w:r w:rsidRPr="00F421F8">
              <w:rPr>
                <w:rFonts w:asciiTheme="majorHAnsi" w:hAnsiTheme="majorHAnsi"/>
              </w:rPr>
              <w:t xml:space="preserve">A. Lokhande, A. </w:t>
            </w:r>
            <w:proofErr w:type="spellStart"/>
            <w:r w:rsidRPr="00F421F8">
              <w:rPr>
                <w:rFonts w:asciiTheme="majorHAnsi" w:hAnsiTheme="majorHAnsi"/>
              </w:rPr>
              <w:t>Shran</w:t>
            </w:r>
            <w:proofErr w:type="spellEnd"/>
            <w:r w:rsidRPr="00F421F8">
              <w:rPr>
                <w:rFonts w:asciiTheme="majorHAnsi" w:hAnsiTheme="majorHAnsi"/>
              </w:rPr>
              <w:t xml:space="preserve">, S. Nair, A. R. </w:t>
            </w:r>
            <w:proofErr w:type="spellStart"/>
            <w:r w:rsidRPr="00F421F8">
              <w:rPr>
                <w:rFonts w:asciiTheme="majorHAnsi" w:hAnsiTheme="majorHAnsi"/>
              </w:rPr>
              <w:t>Shelke</w:t>
            </w:r>
            <w:proofErr w:type="spellEnd"/>
            <w:r w:rsidRPr="00F421F8">
              <w:rPr>
                <w:rFonts w:asciiTheme="majorHAnsi" w:hAnsiTheme="majorHAnsi"/>
              </w:rPr>
              <w:t xml:space="preserve">, V. C. </w:t>
            </w:r>
            <w:proofErr w:type="spellStart"/>
            <w:r w:rsidRPr="00F421F8">
              <w:rPr>
                <w:rFonts w:asciiTheme="majorHAnsi" w:hAnsiTheme="majorHAnsi"/>
              </w:rPr>
              <w:t>Karade</w:t>
            </w:r>
            <w:proofErr w:type="spellEnd"/>
            <w:r w:rsidRPr="00F421F8">
              <w:rPr>
                <w:rFonts w:asciiTheme="majorHAnsi" w:hAnsiTheme="majorHAnsi"/>
              </w:rPr>
              <w:t>, J. H. Kim, N. Singh, D. Choi, “Self-supported graphene oxide encapsulated chalcopyrite electrode for high-performance Li-ion capacitor”, Journal of Energy Storage, 2022 (Accepted for publication).</w:t>
            </w:r>
          </w:p>
        </w:tc>
      </w:tr>
      <w:tr w:rsidR="0082716D" w:rsidRPr="0081326A" w14:paraId="77520B39" w14:textId="77777777" w:rsidTr="007C072A">
        <w:trPr>
          <w:trHeight w:val="720"/>
        </w:trPr>
        <w:tc>
          <w:tcPr>
            <w:tcW w:w="3528" w:type="dxa"/>
            <w:vAlign w:val="center"/>
          </w:tcPr>
          <w:p w14:paraId="7C7D3475" w14:textId="77777777" w:rsidR="0082716D" w:rsidRPr="0081326A" w:rsidRDefault="0082716D" w:rsidP="00BD5BA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+ Project Partners (Joint) Authors</w:t>
            </w:r>
          </w:p>
        </w:tc>
        <w:tc>
          <w:tcPr>
            <w:tcW w:w="5822" w:type="dxa"/>
          </w:tcPr>
          <w:p w14:paraId="6A526DFA" w14:textId="078FE161" w:rsidR="0082716D" w:rsidRPr="0081326A" w:rsidRDefault="0082716D" w:rsidP="009809E4">
            <w:pPr>
              <w:rPr>
                <w:rFonts w:asciiTheme="majorHAnsi" w:hAnsiTheme="majorHAnsi"/>
              </w:rPr>
            </w:pPr>
          </w:p>
        </w:tc>
      </w:tr>
      <w:tr w:rsidR="0082716D" w:rsidRPr="0081326A" w14:paraId="712FEE7B" w14:textId="77777777" w:rsidTr="007C072A">
        <w:trPr>
          <w:trHeight w:val="720"/>
        </w:trPr>
        <w:tc>
          <w:tcPr>
            <w:tcW w:w="3528" w:type="dxa"/>
            <w:vAlign w:val="center"/>
          </w:tcPr>
          <w:p w14:paraId="21859021" w14:textId="77777777" w:rsidR="0082716D" w:rsidRPr="0081326A" w:rsidRDefault="0082716D" w:rsidP="00BD5BA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Project Partners Sole Authors</w:t>
            </w:r>
          </w:p>
        </w:tc>
        <w:tc>
          <w:tcPr>
            <w:tcW w:w="5822" w:type="dxa"/>
          </w:tcPr>
          <w:p w14:paraId="1BF716BC" w14:textId="77777777" w:rsidR="0082716D" w:rsidRPr="0081326A" w:rsidRDefault="0082716D" w:rsidP="00BD5BAB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56DCC9C3" w14:textId="77777777" w:rsidR="0082716D" w:rsidRPr="0081326A" w:rsidRDefault="0082716D" w:rsidP="00BD5BAB">
      <w:pPr>
        <w:spacing w:after="0" w:line="240" w:lineRule="auto"/>
        <w:jc w:val="both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5822"/>
      </w:tblGrid>
      <w:tr w:rsidR="00D0242B" w:rsidRPr="0081326A" w14:paraId="630DFD8E" w14:textId="77777777" w:rsidTr="00041A2A">
        <w:trPr>
          <w:trHeight w:val="461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6F351906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 xml:space="preserve">Conference &amp; Workshop Presentations </w:t>
            </w:r>
            <w:r w:rsidRPr="0081326A">
              <w:rPr>
                <w:rFonts w:asciiTheme="majorHAnsi" w:hAnsiTheme="majorHAnsi"/>
              </w:rPr>
              <w:t>(Include presentation title, event name, month/year)</w:t>
            </w:r>
          </w:p>
        </w:tc>
      </w:tr>
      <w:tr w:rsidR="00D0242B" w:rsidRPr="0081326A" w14:paraId="5B42CA65" w14:textId="77777777" w:rsidTr="007C072A">
        <w:trPr>
          <w:trHeight w:val="576"/>
        </w:trPr>
        <w:tc>
          <w:tcPr>
            <w:tcW w:w="3528" w:type="dxa"/>
            <w:vAlign w:val="center"/>
          </w:tcPr>
          <w:p w14:paraId="2AC50C86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Sole Presenter</w:t>
            </w:r>
          </w:p>
        </w:tc>
        <w:tc>
          <w:tcPr>
            <w:tcW w:w="5822" w:type="dxa"/>
          </w:tcPr>
          <w:p w14:paraId="647E45A5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D0242B" w:rsidRPr="0081326A" w14:paraId="57B3F94B" w14:textId="77777777" w:rsidTr="007C072A">
        <w:trPr>
          <w:trHeight w:val="576"/>
        </w:trPr>
        <w:tc>
          <w:tcPr>
            <w:tcW w:w="3528" w:type="dxa"/>
            <w:vAlign w:val="center"/>
          </w:tcPr>
          <w:p w14:paraId="2C5B5D68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+ Project Partners (Joint) Presenters</w:t>
            </w:r>
          </w:p>
        </w:tc>
        <w:tc>
          <w:tcPr>
            <w:tcW w:w="5822" w:type="dxa"/>
          </w:tcPr>
          <w:p w14:paraId="481B3B05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D0242B" w:rsidRPr="0081326A" w14:paraId="11D06D51" w14:textId="77777777" w:rsidTr="007C072A">
        <w:trPr>
          <w:trHeight w:val="576"/>
        </w:trPr>
        <w:tc>
          <w:tcPr>
            <w:tcW w:w="3528" w:type="dxa"/>
            <w:vAlign w:val="center"/>
          </w:tcPr>
          <w:p w14:paraId="2E6FA137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lastRenderedPageBreak/>
              <w:t>Project Partners Sole Presenter</w:t>
            </w:r>
          </w:p>
        </w:tc>
        <w:tc>
          <w:tcPr>
            <w:tcW w:w="5822" w:type="dxa"/>
          </w:tcPr>
          <w:p w14:paraId="0B889533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03FE8137" w14:textId="77777777" w:rsidR="0082716D" w:rsidRPr="0081326A" w:rsidRDefault="0082716D" w:rsidP="00BD5BAB">
      <w:pPr>
        <w:spacing w:after="0" w:line="240" w:lineRule="auto"/>
        <w:jc w:val="both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D0242B" w:rsidRPr="0081326A" w14:paraId="531A80FD" w14:textId="77777777" w:rsidTr="00041A2A">
        <w:trPr>
          <w:trHeight w:val="461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55AFC4B7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 xml:space="preserve">Invention Disclosures – Files/Granted Patents </w:t>
            </w:r>
            <w:r w:rsidRPr="0081326A">
              <w:rPr>
                <w:rFonts w:asciiTheme="majorHAnsi" w:hAnsiTheme="majorHAnsi"/>
              </w:rPr>
              <w:t>(filing reference / patent number)</w:t>
            </w:r>
          </w:p>
        </w:tc>
      </w:tr>
      <w:tr w:rsidR="00D0242B" w:rsidRPr="0081326A" w14:paraId="745F913F" w14:textId="77777777" w:rsidTr="009C4E06">
        <w:trPr>
          <w:trHeight w:val="576"/>
        </w:trPr>
        <w:tc>
          <w:tcPr>
            <w:tcW w:w="3775" w:type="dxa"/>
            <w:vAlign w:val="center"/>
          </w:tcPr>
          <w:p w14:paraId="3AD341F4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Sole Inventor</w:t>
            </w:r>
          </w:p>
        </w:tc>
        <w:tc>
          <w:tcPr>
            <w:tcW w:w="5575" w:type="dxa"/>
          </w:tcPr>
          <w:p w14:paraId="46F2232A" w14:textId="77777777" w:rsidR="00771615" w:rsidRPr="00771615" w:rsidRDefault="00771615" w:rsidP="00771615">
            <w:pPr>
              <w:rPr>
                <w:rFonts w:asciiTheme="majorHAnsi" w:hAnsiTheme="majorHAnsi"/>
              </w:rPr>
            </w:pPr>
            <w:r w:rsidRPr="00771615">
              <w:rPr>
                <w:rFonts w:asciiTheme="majorHAnsi" w:hAnsiTheme="majorHAnsi"/>
              </w:rPr>
              <w:t xml:space="preserve">P. Chaturvedi, D. Choi “Li-ion battery based on solid electrolyte flexible membrane”. US Provisional Patent </w:t>
            </w:r>
          </w:p>
          <w:p w14:paraId="5595F186" w14:textId="25A3FD81" w:rsidR="00D0242B" w:rsidRPr="0081326A" w:rsidRDefault="00771615" w:rsidP="00771615">
            <w:pPr>
              <w:jc w:val="both"/>
              <w:rPr>
                <w:rFonts w:asciiTheme="majorHAnsi" w:hAnsiTheme="majorHAnsi"/>
              </w:rPr>
            </w:pPr>
            <w:r w:rsidRPr="00771615">
              <w:rPr>
                <w:rFonts w:asciiTheme="majorHAnsi" w:hAnsiTheme="majorHAnsi"/>
              </w:rPr>
              <w:t>application filed in September 2022, US 63/399,935</w:t>
            </w:r>
          </w:p>
        </w:tc>
      </w:tr>
      <w:tr w:rsidR="00D0242B" w:rsidRPr="0081326A" w14:paraId="7B9C67FF" w14:textId="77777777" w:rsidTr="009C4E06">
        <w:trPr>
          <w:trHeight w:val="576"/>
        </w:trPr>
        <w:tc>
          <w:tcPr>
            <w:tcW w:w="3775" w:type="dxa"/>
            <w:vAlign w:val="center"/>
          </w:tcPr>
          <w:p w14:paraId="1154097D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+ Project Partners (Joint) Inventors</w:t>
            </w:r>
          </w:p>
        </w:tc>
        <w:tc>
          <w:tcPr>
            <w:tcW w:w="5575" w:type="dxa"/>
          </w:tcPr>
          <w:p w14:paraId="5FFCAD97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D0242B" w:rsidRPr="0081326A" w14:paraId="331FB4E6" w14:textId="77777777" w:rsidTr="00383049">
        <w:trPr>
          <w:trHeight w:val="432"/>
        </w:trPr>
        <w:tc>
          <w:tcPr>
            <w:tcW w:w="3775" w:type="dxa"/>
            <w:vAlign w:val="center"/>
          </w:tcPr>
          <w:p w14:paraId="3A4EA24A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Project Partners Sole Inventor</w:t>
            </w:r>
          </w:p>
        </w:tc>
        <w:tc>
          <w:tcPr>
            <w:tcW w:w="5575" w:type="dxa"/>
          </w:tcPr>
          <w:p w14:paraId="75B4C613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81326A" w:rsidRPr="00E8520B" w14:paraId="57154CA4" w14:textId="77777777" w:rsidTr="00C56496">
        <w:trPr>
          <w:trHeight w:val="461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626BA7E8" w14:textId="77777777" w:rsidR="0081326A" w:rsidRPr="00E8520B" w:rsidRDefault="0081326A" w:rsidP="00C56496">
            <w:pPr>
              <w:jc w:val="both"/>
              <w:rPr>
                <w:rFonts w:asciiTheme="majorHAnsi" w:hAnsiTheme="majorHAnsi"/>
              </w:rPr>
            </w:pPr>
            <w:r w:rsidRPr="00E8520B">
              <w:rPr>
                <w:rFonts w:asciiTheme="majorHAnsi" w:hAnsiTheme="majorHAnsi"/>
                <w:b/>
              </w:rPr>
              <w:t>Other Project Outputs (optional)</w:t>
            </w:r>
          </w:p>
        </w:tc>
      </w:tr>
      <w:tr w:rsidR="0081326A" w:rsidRPr="00E8520B" w14:paraId="54954A13" w14:textId="77777777" w:rsidTr="00383049">
        <w:trPr>
          <w:trHeight w:val="432"/>
        </w:trPr>
        <w:tc>
          <w:tcPr>
            <w:tcW w:w="9350" w:type="dxa"/>
            <w:gridSpan w:val="2"/>
          </w:tcPr>
          <w:p w14:paraId="672A15DA" w14:textId="77777777" w:rsidR="0081326A" w:rsidRPr="00E8520B" w:rsidRDefault="0081326A" w:rsidP="00C56496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7E479ABB" w14:textId="77777777" w:rsidR="006134E9" w:rsidRPr="0081326A" w:rsidRDefault="006134E9" w:rsidP="00383049">
      <w:pPr>
        <w:spacing w:after="0" w:line="240" w:lineRule="auto"/>
        <w:rPr>
          <w:rFonts w:asciiTheme="majorHAnsi" w:hAnsiTheme="majorHAnsi"/>
          <w:highlight w:val="yellow"/>
        </w:rPr>
      </w:pPr>
    </w:p>
    <w:sectPr w:rsidR="006134E9" w:rsidRPr="0081326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BC51A" w14:textId="77777777" w:rsidR="00AE1331" w:rsidRDefault="00AE1331" w:rsidP="00A8610F">
      <w:pPr>
        <w:spacing w:after="0" w:line="240" w:lineRule="auto"/>
      </w:pPr>
      <w:r>
        <w:separator/>
      </w:r>
    </w:p>
  </w:endnote>
  <w:endnote w:type="continuationSeparator" w:id="0">
    <w:p w14:paraId="0032ABDC" w14:textId="77777777" w:rsidR="00AE1331" w:rsidRDefault="00AE1331" w:rsidP="00A8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A6A6A6" w:themeColor="background1" w:themeShade="A6"/>
      </w:rPr>
      <w:id w:val="1392849785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3F16FD9A" w14:textId="77777777" w:rsidR="0081326A" w:rsidRDefault="0081326A" w:rsidP="0081326A">
        <w:pPr>
          <w:pStyle w:val="Footer"/>
          <w:pBdr>
            <w:top w:val="single" w:sz="4" w:space="1" w:color="auto"/>
          </w:pBdr>
          <w:jc w:val="right"/>
          <w:rPr>
            <w:i/>
            <w:color w:val="A6A6A6" w:themeColor="background1" w:themeShade="A6"/>
            <w:sz w:val="20"/>
          </w:rPr>
        </w:pPr>
        <w:r>
          <w:rPr>
            <w:color w:val="FF0000"/>
          </w:rPr>
          <w:tab/>
        </w:r>
        <w:r>
          <w:rPr>
            <w:i/>
            <w:color w:val="A6A6A6" w:themeColor="background1" w:themeShade="A6"/>
            <w:sz w:val="20"/>
          </w:rPr>
          <w:t>KU CIRA Award – Interim Report Template</w:t>
        </w:r>
      </w:p>
      <w:p w14:paraId="700BE146" w14:textId="77777777" w:rsidR="00A8610F" w:rsidRDefault="00A8610F" w:rsidP="0081326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21C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BE2F4" w14:textId="77777777" w:rsidR="00AE1331" w:rsidRDefault="00AE1331" w:rsidP="00A8610F">
      <w:pPr>
        <w:spacing w:after="0" w:line="240" w:lineRule="auto"/>
      </w:pPr>
      <w:r>
        <w:separator/>
      </w:r>
    </w:p>
  </w:footnote>
  <w:footnote w:type="continuationSeparator" w:id="0">
    <w:p w14:paraId="1A97C5A3" w14:textId="77777777" w:rsidR="00AE1331" w:rsidRDefault="00AE1331" w:rsidP="00A86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8B23" w14:textId="77777777" w:rsidR="007935F8" w:rsidRDefault="00A8610F" w:rsidP="00A8610F">
    <w:pPr>
      <w:pBdr>
        <w:bottom w:val="single" w:sz="4" w:space="1" w:color="auto"/>
      </w:pBdr>
      <w:spacing w:after="0" w:line="240" w:lineRule="auto"/>
      <w:jc w:val="center"/>
      <w:rPr>
        <w:rFonts w:asciiTheme="majorHAnsi" w:hAnsiTheme="majorHAnsi"/>
        <w:color w:val="A6A6A6" w:themeColor="background1" w:themeShade="A6"/>
        <w:sz w:val="20"/>
        <w:szCs w:val="36"/>
      </w:rPr>
    </w:pPr>
    <w:r w:rsidRPr="009A6EB8">
      <w:rPr>
        <w:rFonts w:asciiTheme="majorHAnsi" w:hAnsiTheme="majorHAnsi"/>
        <w:color w:val="A6A6A6" w:themeColor="background1" w:themeShade="A6"/>
        <w:sz w:val="20"/>
        <w:szCs w:val="36"/>
      </w:rPr>
      <w:t xml:space="preserve">Khalifa University of Science &amp; Technology </w:t>
    </w:r>
    <w:r w:rsidR="000B30C3">
      <w:rPr>
        <w:rFonts w:asciiTheme="majorHAnsi" w:hAnsiTheme="majorHAnsi"/>
        <w:color w:val="A6A6A6" w:themeColor="background1" w:themeShade="A6"/>
        <w:sz w:val="20"/>
        <w:szCs w:val="36"/>
      </w:rPr>
      <w:t>–</w:t>
    </w:r>
    <w:r w:rsidRPr="009A6EB8">
      <w:rPr>
        <w:rFonts w:asciiTheme="majorHAnsi" w:hAnsiTheme="majorHAnsi"/>
        <w:color w:val="A6A6A6" w:themeColor="background1" w:themeShade="A6"/>
        <w:sz w:val="20"/>
        <w:szCs w:val="36"/>
      </w:rPr>
      <w:t xml:space="preserve"> </w:t>
    </w:r>
    <w:r w:rsidR="00FE3A49">
      <w:rPr>
        <w:rFonts w:asciiTheme="majorHAnsi" w:hAnsiTheme="majorHAnsi"/>
        <w:color w:val="A6A6A6" w:themeColor="background1" w:themeShade="A6"/>
        <w:sz w:val="20"/>
        <w:szCs w:val="36"/>
      </w:rPr>
      <w:t>KUTC Joint Project</w:t>
    </w:r>
    <w:r w:rsidRPr="009A6EB8">
      <w:rPr>
        <w:rFonts w:asciiTheme="majorHAnsi" w:hAnsiTheme="majorHAnsi"/>
        <w:color w:val="A6A6A6" w:themeColor="background1" w:themeShade="A6"/>
        <w:sz w:val="20"/>
        <w:szCs w:val="36"/>
      </w:rPr>
      <w:t xml:space="preserve"> </w:t>
    </w:r>
  </w:p>
  <w:p w14:paraId="23EEC32A" w14:textId="77777777" w:rsidR="00A8610F" w:rsidRPr="009A6EB8" w:rsidRDefault="0081326A" w:rsidP="00A8610F">
    <w:pPr>
      <w:pBdr>
        <w:bottom w:val="single" w:sz="4" w:space="1" w:color="auto"/>
      </w:pBdr>
      <w:spacing w:after="0" w:line="240" w:lineRule="auto"/>
      <w:jc w:val="center"/>
      <w:rPr>
        <w:sz w:val="18"/>
      </w:rPr>
    </w:pPr>
    <w:r>
      <w:rPr>
        <w:rFonts w:asciiTheme="majorHAnsi" w:hAnsiTheme="majorHAnsi"/>
        <w:color w:val="A6A6A6" w:themeColor="background1" w:themeShade="A6"/>
        <w:sz w:val="20"/>
        <w:szCs w:val="36"/>
      </w:rPr>
      <w:t>INTERIM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704"/>
    <w:multiLevelType w:val="hybridMultilevel"/>
    <w:tmpl w:val="4A2E2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A3CC4"/>
    <w:multiLevelType w:val="hybridMultilevel"/>
    <w:tmpl w:val="EAF2D5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542C63"/>
    <w:multiLevelType w:val="hybridMultilevel"/>
    <w:tmpl w:val="F84E5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962183"/>
    <w:multiLevelType w:val="hybridMultilevel"/>
    <w:tmpl w:val="88605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6B2C67"/>
    <w:multiLevelType w:val="hybridMultilevel"/>
    <w:tmpl w:val="464C2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D5FF4"/>
    <w:multiLevelType w:val="multilevel"/>
    <w:tmpl w:val="AA82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A2467"/>
    <w:multiLevelType w:val="hybridMultilevel"/>
    <w:tmpl w:val="64EC40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79647B"/>
    <w:multiLevelType w:val="hybridMultilevel"/>
    <w:tmpl w:val="3F086B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75025"/>
    <w:multiLevelType w:val="hybridMultilevel"/>
    <w:tmpl w:val="6C7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5E0630"/>
    <w:multiLevelType w:val="hybridMultilevel"/>
    <w:tmpl w:val="9DFC5858"/>
    <w:lvl w:ilvl="0" w:tplc="C018FF36">
      <w:start w:val="1"/>
      <w:numFmt w:val="decimal"/>
      <w:lvlText w:val="%1)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4130056"/>
    <w:multiLevelType w:val="hybridMultilevel"/>
    <w:tmpl w:val="11A2B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A42869"/>
    <w:multiLevelType w:val="hybridMultilevel"/>
    <w:tmpl w:val="D64A943E"/>
    <w:lvl w:ilvl="0" w:tplc="25E078A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7E0D12"/>
    <w:multiLevelType w:val="hybridMultilevel"/>
    <w:tmpl w:val="41141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D4F36"/>
    <w:multiLevelType w:val="hybridMultilevel"/>
    <w:tmpl w:val="31A84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8711C1"/>
    <w:multiLevelType w:val="hybridMultilevel"/>
    <w:tmpl w:val="9FAAE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22884"/>
    <w:multiLevelType w:val="hybridMultilevel"/>
    <w:tmpl w:val="9D3C8C3C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A13EF9"/>
    <w:multiLevelType w:val="hybridMultilevel"/>
    <w:tmpl w:val="46E415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FA0442"/>
    <w:multiLevelType w:val="hybridMultilevel"/>
    <w:tmpl w:val="313C31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72009"/>
    <w:multiLevelType w:val="multilevel"/>
    <w:tmpl w:val="5DF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97500"/>
    <w:multiLevelType w:val="hybridMultilevel"/>
    <w:tmpl w:val="CCB2751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C5762B"/>
    <w:multiLevelType w:val="hybridMultilevel"/>
    <w:tmpl w:val="65AE4BCE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5001007F"/>
    <w:multiLevelType w:val="hybridMultilevel"/>
    <w:tmpl w:val="689C96F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DB572D"/>
    <w:multiLevelType w:val="hybridMultilevel"/>
    <w:tmpl w:val="20A82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F496C"/>
    <w:multiLevelType w:val="hybridMultilevel"/>
    <w:tmpl w:val="071AD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8B5430"/>
    <w:multiLevelType w:val="hybridMultilevel"/>
    <w:tmpl w:val="93C2E3EE"/>
    <w:lvl w:ilvl="0" w:tplc="37CCF12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9386E"/>
    <w:multiLevelType w:val="hybridMultilevel"/>
    <w:tmpl w:val="7FBE0B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F76772"/>
    <w:multiLevelType w:val="hybridMultilevel"/>
    <w:tmpl w:val="123AA1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DD43C2"/>
    <w:multiLevelType w:val="hybridMultilevel"/>
    <w:tmpl w:val="5598019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E602F"/>
    <w:multiLevelType w:val="hybridMultilevel"/>
    <w:tmpl w:val="33F0F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94517F"/>
    <w:multiLevelType w:val="hybridMultilevel"/>
    <w:tmpl w:val="59E2AF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8B5461"/>
    <w:multiLevelType w:val="hybridMultilevel"/>
    <w:tmpl w:val="9E42CC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9982E06"/>
    <w:multiLevelType w:val="hybridMultilevel"/>
    <w:tmpl w:val="8D522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55562"/>
    <w:multiLevelType w:val="hybridMultilevel"/>
    <w:tmpl w:val="9D509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D6024"/>
    <w:multiLevelType w:val="hybridMultilevel"/>
    <w:tmpl w:val="1C4CE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A7545"/>
    <w:multiLevelType w:val="hybridMultilevel"/>
    <w:tmpl w:val="6A92C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B81A94"/>
    <w:multiLevelType w:val="hybridMultilevel"/>
    <w:tmpl w:val="2860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256220">
    <w:abstractNumId w:val="19"/>
  </w:num>
  <w:num w:numId="2" w16cid:durableId="1659844687">
    <w:abstractNumId w:val="9"/>
  </w:num>
  <w:num w:numId="3" w16cid:durableId="1430201061">
    <w:abstractNumId w:val="13"/>
  </w:num>
  <w:num w:numId="4" w16cid:durableId="484048901">
    <w:abstractNumId w:val="35"/>
  </w:num>
  <w:num w:numId="5" w16cid:durableId="992753048">
    <w:abstractNumId w:val="22"/>
  </w:num>
  <w:num w:numId="6" w16cid:durableId="267273451">
    <w:abstractNumId w:val="21"/>
  </w:num>
  <w:num w:numId="7" w16cid:durableId="926116532">
    <w:abstractNumId w:val="3"/>
  </w:num>
  <w:num w:numId="8" w16cid:durableId="1608998188">
    <w:abstractNumId w:val="10"/>
  </w:num>
  <w:num w:numId="9" w16cid:durableId="869689027">
    <w:abstractNumId w:val="31"/>
  </w:num>
  <w:num w:numId="10" w16cid:durableId="2034765574">
    <w:abstractNumId w:val="17"/>
  </w:num>
  <w:num w:numId="11" w16cid:durableId="1761608865">
    <w:abstractNumId w:val="15"/>
  </w:num>
  <w:num w:numId="12" w16cid:durableId="1834955817">
    <w:abstractNumId w:val="12"/>
  </w:num>
  <w:num w:numId="13" w16cid:durableId="1832066485">
    <w:abstractNumId w:val="30"/>
  </w:num>
  <w:num w:numId="14" w16cid:durableId="1311641543">
    <w:abstractNumId w:val="25"/>
  </w:num>
  <w:num w:numId="15" w16cid:durableId="762996427">
    <w:abstractNumId w:val="11"/>
  </w:num>
  <w:num w:numId="16" w16cid:durableId="2073037663">
    <w:abstractNumId w:val="8"/>
  </w:num>
  <w:num w:numId="17" w16cid:durableId="525287402">
    <w:abstractNumId w:val="27"/>
  </w:num>
  <w:num w:numId="18" w16cid:durableId="1729912608">
    <w:abstractNumId w:val="0"/>
  </w:num>
  <w:num w:numId="19" w16cid:durableId="2011522510">
    <w:abstractNumId w:val="23"/>
  </w:num>
  <w:num w:numId="20" w16cid:durableId="2091004447">
    <w:abstractNumId w:val="2"/>
  </w:num>
  <w:num w:numId="21" w16cid:durableId="1387298256">
    <w:abstractNumId w:val="16"/>
  </w:num>
  <w:num w:numId="22" w16cid:durableId="1975019926">
    <w:abstractNumId w:val="7"/>
  </w:num>
  <w:num w:numId="23" w16cid:durableId="1079714601">
    <w:abstractNumId w:val="20"/>
  </w:num>
  <w:num w:numId="24" w16cid:durableId="1104378560">
    <w:abstractNumId w:val="24"/>
  </w:num>
  <w:num w:numId="25" w16cid:durableId="1718166737">
    <w:abstractNumId w:val="32"/>
  </w:num>
  <w:num w:numId="26" w16cid:durableId="89204481">
    <w:abstractNumId w:val="1"/>
  </w:num>
  <w:num w:numId="27" w16cid:durableId="1755400312">
    <w:abstractNumId w:val="14"/>
  </w:num>
  <w:num w:numId="28" w16cid:durableId="1209996523">
    <w:abstractNumId w:val="29"/>
  </w:num>
  <w:num w:numId="29" w16cid:durableId="1859200156">
    <w:abstractNumId w:val="34"/>
  </w:num>
  <w:num w:numId="30" w16cid:durableId="1234968880">
    <w:abstractNumId w:val="4"/>
  </w:num>
  <w:num w:numId="31" w16cid:durableId="1416823380">
    <w:abstractNumId w:val="28"/>
  </w:num>
  <w:num w:numId="32" w16cid:durableId="877858574">
    <w:abstractNumId w:val="26"/>
  </w:num>
  <w:num w:numId="33" w16cid:durableId="313729713">
    <w:abstractNumId w:val="6"/>
  </w:num>
  <w:num w:numId="34" w16cid:durableId="1805155940">
    <w:abstractNumId w:val="18"/>
  </w:num>
  <w:num w:numId="35" w16cid:durableId="382485254">
    <w:abstractNumId w:val="5"/>
  </w:num>
  <w:num w:numId="36" w16cid:durableId="172583712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BE0"/>
    <w:rsid w:val="00041A2A"/>
    <w:rsid w:val="000445AD"/>
    <w:rsid w:val="00065C4B"/>
    <w:rsid w:val="00073033"/>
    <w:rsid w:val="000B30C3"/>
    <w:rsid w:val="000E0FF6"/>
    <w:rsid w:val="000F26B6"/>
    <w:rsid w:val="00105146"/>
    <w:rsid w:val="0012503A"/>
    <w:rsid w:val="00140767"/>
    <w:rsid w:val="00165ED7"/>
    <w:rsid w:val="001A334D"/>
    <w:rsid w:val="001C5643"/>
    <w:rsid w:val="001D5E9C"/>
    <w:rsid w:val="001D6250"/>
    <w:rsid w:val="001E351F"/>
    <w:rsid w:val="002218D3"/>
    <w:rsid w:val="00272799"/>
    <w:rsid w:val="002737D2"/>
    <w:rsid w:val="0028704D"/>
    <w:rsid w:val="002A03FA"/>
    <w:rsid w:val="002D03EB"/>
    <w:rsid w:val="002D1A8A"/>
    <w:rsid w:val="00312F77"/>
    <w:rsid w:val="00331843"/>
    <w:rsid w:val="00383049"/>
    <w:rsid w:val="003A6304"/>
    <w:rsid w:val="003D2EC8"/>
    <w:rsid w:val="003F0DDF"/>
    <w:rsid w:val="003F45EE"/>
    <w:rsid w:val="003F696E"/>
    <w:rsid w:val="0040463E"/>
    <w:rsid w:val="004207F1"/>
    <w:rsid w:val="00421722"/>
    <w:rsid w:val="004459E7"/>
    <w:rsid w:val="00453E03"/>
    <w:rsid w:val="004736AE"/>
    <w:rsid w:val="004968F6"/>
    <w:rsid w:val="004A64C4"/>
    <w:rsid w:val="004B154B"/>
    <w:rsid w:val="004C5182"/>
    <w:rsid w:val="004E14A8"/>
    <w:rsid w:val="004F1B25"/>
    <w:rsid w:val="004F335A"/>
    <w:rsid w:val="0053354F"/>
    <w:rsid w:val="00565636"/>
    <w:rsid w:val="005E4896"/>
    <w:rsid w:val="0061044C"/>
    <w:rsid w:val="006134E9"/>
    <w:rsid w:val="006159B7"/>
    <w:rsid w:val="00631C2C"/>
    <w:rsid w:val="00636642"/>
    <w:rsid w:val="006471EF"/>
    <w:rsid w:val="006554C1"/>
    <w:rsid w:val="006561BD"/>
    <w:rsid w:val="00681035"/>
    <w:rsid w:val="006B0CE0"/>
    <w:rsid w:val="006E7BE0"/>
    <w:rsid w:val="00723FC3"/>
    <w:rsid w:val="007254C8"/>
    <w:rsid w:val="007503AC"/>
    <w:rsid w:val="00756A78"/>
    <w:rsid w:val="007619FE"/>
    <w:rsid w:val="007660DC"/>
    <w:rsid w:val="00771615"/>
    <w:rsid w:val="007855DD"/>
    <w:rsid w:val="007935F8"/>
    <w:rsid w:val="007C072A"/>
    <w:rsid w:val="007C64A4"/>
    <w:rsid w:val="007E4893"/>
    <w:rsid w:val="007F00E8"/>
    <w:rsid w:val="007F336B"/>
    <w:rsid w:val="00800566"/>
    <w:rsid w:val="0081326A"/>
    <w:rsid w:val="008143F0"/>
    <w:rsid w:val="0082716D"/>
    <w:rsid w:val="00827475"/>
    <w:rsid w:val="008544C6"/>
    <w:rsid w:val="00881D90"/>
    <w:rsid w:val="00891CA9"/>
    <w:rsid w:val="00911214"/>
    <w:rsid w:val="0092606E"/>
    <w:rsid w:val="0095475B"/>
    <w:rsid w:val="0096092A"/>
    <w:rsid w:val="009809E4"/>
    <w:rsid w:val="00985692"/>
    <w:rsid w:val="0099167F"/>
    <w:rsid w:val="009A6EB8"/>
    <w:rsid w:val="009C278F"/>
    <w:rsid w:val="009C4E06"/>
    <w:rsid w:val="009F3824"/>
    <w:rsid w:val="00A02411"/>
    <w:rsid w:val="00A043B9"/>
    <w:rsid w:val="00A225F6"/>
    <w:rsid w:val="00A262A0"/>
    <w:rsid w:val="00A643D3"/>
    <w:rsid w:val="00A8610F"/>
    <w:rsid w:val="00A9358D"/>
    <w:rsid w:val="00A95E28"/>
    <w:rsid w:val="00AA3B5C"/>
    <w:rsid w:val="00AE1331"/>
    <w:rsid w:val="00AF227D"/>
    <w:rsid w:val="00B16FD8"/>
    <w:rsid w:val="00B3161D"/>
    <w:rsid w:val="00B41DD8"/>
    <w:rsid w:val="00B71AB6"/>
    <w:rsid w:val="00B71D0F"/>
    <w:rsid w:val="00B81F5E"/>
    <w:rsid w:val="00B8740B"/>
    <w:rsid w:val="00BC393A"/>
    <w:rsid w:val="00BD257F"/>
    <w:rsid w:val="00BD39DF"/>
    <w:rsid w:val="00BD3F9E"/>
    <w:rsid w:val="00BD5BAB"/>
    <w:rsid w:val="00BE1A14"/>
    <w:rsid w:val="00C31BD9"/>
    <w:rsid w:val="00C32433"/>
    <w:rsid w:val="00C35840"/>
    <w:rsid w:val="00C420E4"/>
    <w:rsid w:val="00C56247"/>
    <w:rsid w:val="00C836AF"/>
    <w:rsid w:val="00C921CE"/>
    <w:rsid w:val="00CA1F31"/>
    <w:rsid w:val="00CA5C9F"/>
    <w:rsid w:val="00CC68DE"/>
    <w:rsid w:val="00CD05E9"/>
    <w:rsid w:val="00CE1F74"/>
    <w:rsid w:val="00D0242B"/>
    <w:rsid w:val="00D35E59"/>
    <w:rsid w:val="00D55027"/>
    <w:rsid w:val="00DA3C92"/>
    <w:rsid w:val="00DC165A"/>
    <w:rsid w:val="00DC2CA8"/>
    <w:rsid w:val="00DD2B1B"/>
    <w:rsid w:val="00DF4CA1"/>
    <w:rsid w:val="00E05572"/>
    <w:rsid w:val="00E4553F"/>
    <w:rsid w:val="00E65B52"/>
    <w:rsid w:val="00E75FD9"/>
    <w:rsid w:val="00ED28A5"/>
    <w:rsid w:val="00EE1B0B"/>
    <w:rsid w:val="00F21E8E"/>
    <w:rsid w:val="00F421F8"/>
    <w:rsid w:val="00F56634"/>
    <w:rsid w:val="00F76536"/>
    <w:rsid w:val="00FA0C6A"/>
    <w:rsid w:val="00FB3D64"/>
    <w:rsid w:val="00FE3A49"/>
    <w:rsid w:val="00FF164E"/>
    <w:rsid w:val="00FF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C233C"/>
  <w15:docId w15:val="{1F523119-CB8B-4E91-A31A-4BF2724B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D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36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6A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31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10F"/>
  </w:style>
  <w:style w:type="paragraph" w:styleId="Footer">
    <w:name w:val="footer"/>
    <w:basedOn w:val="Normal"/>
    <w:link w:val="FooterChar"/>
    <w:uiPriority w:val="99"/>
    <w:unhideWhenUsed/>
    <w:rsid w:val="00A8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10F"/>
  </w:style>
  <w:style w:type="paragraph" w:styleId="NormalWeb">
    <w:name w:val="Normal (Web)"/>
    <w:basedOn w:val="Normal"/>
    <w:uiPriority w:val="99"/>
    <w:semiHidden/>
    <w:unhideWhenUsed/>
    <w:rsid w:val="00B41DD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1DD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F76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B0CE0"/>
    <w:pPr>
      <w:widowControl w:val="0"/>
      <w:wordWrap w:val="0"/>
      <w:autoSpaceDE w:val="0"/>
      <w:autoSpaceDN w:val="0"/>
      <w:jc w:val="both"/>
    </w:pPr>
    <w:rPr>
      <w:rFonts w:eastAsiaTheme="minorEastAsia"/>
      <w:b/>
      <w:bCs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E8DBA-04AD-45A0-84FD-84E328F4F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Rachel Amanda Corke</dc:creator>
  <cp:lastModifiedBy>Daniel Choi</cp:lastModifiedBy>
  <cp:revision>2</cp:revision>
  <cp:lastPrinted>2017-06-14T08:53:00Z</cp:lastPrinted>
  <dcterms:created xsi:type="dcterms:W3CDTF">2023-02-28T18:48:00Z</dcterms:created>
  <dcterms:modified xsi:type="dcterms:W3CDTF">2023-02-28T18:48:00Z</dcterms:modified>
</cp:coreProperties>
</file>