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40EC" w14:textId="2D632C30" w:rsidR="002601B6" w:rsidRPr="002601B6" w:rsidRDefault="002601B6" w:rsidP="002601B6">
      <w:pPr>
        <w:spacing w:line="252" w:lineRule="auto"/>
        <w:jc w:val="center"/>
        <w:rPr>
          <w:rFonts w:asciiTheme="minorHAnsi" w:hAnsiTheme="minorHAnsi" w:cstheme="minorHAnsi"/>
          <w:b/>
          <w:bCs/>
          <w:sz w:val="28"/>
          <w:szCs w:val="28"/>
          <w:lang w:val="fr-FR"/>
        </w:rPr>
      </w:pPr>
      <w:proofErr w:type="spellStart"/>
      <w:r w:rsidRPr="002601B6">
        <w:rPr>
          <w:rFonts w:asciiTheme="minorHAnsi" w:hAnsiTheme="minorHAnsi" w:cstheme="minorHAnsi"/>
          <w:b/>
          <w:bCs/>
          <w:sz w:val="28"/>
          <w:szCs w:val="28"/>
          <w:lang w:val="fr-FR"/>
        </w:rPr>
        <w:t>Korea</w:t>
      </w:r>
      <w:proofErr w:type="spellEnd"/>
      <w:r w:rsidRPr="002601B6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-UAE Joint R&amp;D </w:t>
      </w:r>
      <w:proofErr w:type="spellStart"/>
      <w:r w:rsidRPr="002601B6">
        <w:rPr>
          <w:rFonts w:asciiTheme="minorHAnsi" w:hAnsiTheme="minorHAnsi" w:cstheme="minorHAnsi"/>
          <w:b/>
          <w:bCs/>
          <w:sz w:val="28"/>
          <w:szCs w:val="28"/>
          <w:lang w:val="fr-FR"/>
        </w:rPr>
        <w:t>Technical</w:t>
      </w:r>
      <w:proofErr w:type="spellEnd"/>
      <w:r w:rsidRPr="002601B6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Center (KUTC)</w:t>
      </w:r>
    </w:p>
    <w:p w14:paraId="771FD1A1" w14:textId="77777777" w:rsidR="002601B6" w:rsidRPr="002601B6" w:rsidRDefault="002601B6" w:rsidP="002601B6">
      <w:pPr>
        <w:spacing w:line="252" w:lineRule="auto"/>
        <w:rPr>
          <w:rFonts w:asciiTheme="minorHAnsi" w:hAnsiTheme="minorHAnsi" w:cstheme="minorHAnsi"/>
          <w:sz w:val="22"/>
          <w:szCs w:val="22"/>
          <w:lang w:val="fr-FR"/>
        </w:rPr>
      </w:pPr>
    </w:p>
    <w:p w14:paraId="593CB914" w14:textId="158053E9" w:rsidR="002601B6" w:rsidRDefault="002601B6" w:rsidP="002601B6">
      <w:pPr>
        <w:spacing w:line="252" w:lineRule="auto"/>
        <w:rPr>
          <w:rFonts w:asciiTheme="minorHAnsi" w:hAnsiTheme="minorHAnsi" w:cstheme="minorHAnsi"/>
          <w:sz w:val="22"/>
          <w:szCs w:val="22"/>
        </w:rPr>
      </w:pPr>
      <w:r w:rsidRPr="00E65E3D">
        <w:rPr>
          <w:rFonts w:asciiTheme="minorHAnsi" w:hAnsiTheme="minorHAnsi" w:cstheme="minorHAnsi"/>
          <w:sz w:val="22"/>
          <w:szCs w:val="22"/>
        </w:rPr>
        <w:t xml:space="preserve">The KUTC was launched by KU and the Korea Basic Science Institute (KBSI), with support from the Korea Ministry of Science </w:t>
      </w:r>
      <w:r>
        <w:rPr>
          <w:rFonts w:asciiTheme="minorHAnsi" w:hAnsiTheme="minorHAnsi" w:cstheme="minorHAnsi"/>
          <w:sz w:val="22"/>
          <w:szCs w:val="22"/>
        </w:rPr>
        <w:t>&amp;</w:t>
      </w:r>
      <w:r w:rsidRPr="00E65E3D">
        <w:rPr>
          <w:rFonts w:asciiTheme="minorHAnsi" w:hAnsiTheme="minorHAnsi" w:cstheme="minorHAnsi"/>
          <w:sz w:val="22"/>
          <w:szCs w:val="22"/>
        </w:rPr>
        <w:t xml:space="preserve"> ICT</w:t>
      </w:r>
      <w:r>
        <w:rPr>
          <w:rFonts w:asciiTheme="minorHAnsi" w:hAnsiTheme="minorHAnsi" w:cstheme="minorHAnsi"/>
          <w:sz w:val="22"/>
          <w:szCs w:val="22"/>
        </w:rPr>
        <w:t xml:space="preserve"> and UAE Abu Dhabi Department of Economic Development</w:t>
      </w:r>
      <w:r w:rsidRPr="00E65E3D">
        <w:rPr>
          <w:rFonts w:asciiTheme="minorHAnsi" w:hAnsiTheme="minorHAnsi" w:cstheme="minorHAnsi"/>
          <w:sz w:val="22"/>
          <w:szCs w:val="22"/>
        </w:rPr>
        <w:t>. It will initially cover areas including advanced materials especially in energy, oil and gas, and catalysts, as well as characterization of semiconductor materials and devices, in addition to materials for bio-medical and energy applications.</w:t>
      </w:r>
    </w:p>
    <w:p w14:paraId="09951AD9" w14:textId="77777777" w:rsidR="002601B6" w:rsidRDefault="002601B6" w:rsidP="002601B6">
      <w:pPr>
        <w:spacing w:line="252" w:lineRule="auto"/>
        <w:rPr>
          <w:rFonts w:asciiTheme="minorHAnsi" w:hAnsiTheme="minorHAnsi" w:cstheme="minorHAnsi"/>
          <w:sz w:val="22"/>
          <w:szCs w:val="22"/>
        </w:rPr>
      </w:pPr>
    </w:p>
    <w:p w14:paraId="38339D7F" w14:textId="77777777" w:rsidR="002601B6" w:rsidRDefault="002601B6" w:rsidP="002601B6">
      <w:pPr>
        <w:spacing w:line="25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AA5F324" wp14:editId="5B6D7F8C">
            <wp:extent cx="4596765" cy="1256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DE07D" w14:textId="034C5355" w:rsidR="002601B6" w:rsidRPr="00671A8A" w:rsidRDefault="002601B6" w:rsidP="002601B6">
      <w:pPr>
        <w:spacing w:line="252" w:lineRule="auto"/>
        <w:rPr>
          <w:rFonts w:asciiTheme="minorHAnsi" w:hAnsiTheme="minorHAnsi" w:cstheme="minorHAnsi"/>
          <w:color w:val="FF0000"/>
          <w:sz w:val="22"/>
          <w:szCs w:val="22"/>
        </w:rPr>
      </w:pPr>
    </w:p>
    <w:p w14:paraId="0E09DC9A" w14:textId="77777777" w:rsidR="002601B6" w:rsidRPr="00E65E3D" w:rsidRDefault="002601B6" w:rsidP="002601B6">
      <w:pPr>
        <w:spacing w:line="252" w:lineRule="auto"/>
        <w:rPr>
          <w:rFonts w:asciiTheme="minorHAnsi" w:hAnsiTheme="minorHAnsi" w:cstheme="minorHAnsi"/>
          <w:sz w:val="22"/>
          <w:szCs w:val="22"/>
        </w:rPr>
      </w:pPr>
    </w:p>
    <w:p w14:paraId="2B60B479" w14:textId="63B7A09E" w:rsidR="002601B6" w:rsidRPr="002601B6" w:rsidRDefault="002601B6" w:rsidP="002601B6">
      <w:pPr>
        <w:autoSpaceDE/>
        <w:autoSpaceDN/>
        <w:adjustRightInd/>
        <w:spacing w:after="160" w:line="259" w:lineRule="auto"/>
        <w:rPr>
          <w:sz w:val="24"/>
        </w:rPr>
      </w:pPr>
      <w:proofErr w:type="spellStart"/>
      <w:r>
        <w:rPr>
          <w:sz w:val="24"/>
        </w:rPr>
        <w:t>Ojjectives</w:t>
      </w:r>
      <w:proofErr w:type="spellEnd"/>
      <w:r>
        <w:rPr>
          <w:sz w:val="24"/>
        </w:rPr>
        <w:t>/</w:t>
      </w:r>
      <w:r w:rsidRPr="002601B6">
        <w:rPr>
          <w:sz w:val="24"/>
        </w:rPr>
        <w:t>Mission- 1. Support and upgrade UAE research infrastructure; 2. Facilitate collaborative R&amp;D between UAE and Korea; 3. Develop scientific exchange hub in UAE; 4. Build joint research laboratories</w:t>
      </w:r>
    </w:p>
    <w:p w14:paraId="2F630321" w14:textId="37F84619" w:rsidR="00D93C81" w:rsidRDefault="002601B6" w:rsidP="002601B6">
      <w:r w:rsidRPr="002601B6">
        <w:rPr>
          <w:sz w:val="24"/>
        </w:rPr>
        <w:t>Vision- Open research platform in UAE</w:t>
      </w:r>
      <w:r w:rsidRPr="001D5358">
        <w:rPr>
          <w:sz w:val="24"/>
        </w:rPr>
        <w:br/>
      </w:r>
    </w:p>
    <w:sectPr w:rsidR="00D93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811B4"/>
    <w:multiLevelType w:val="hybridMultilevel"/>
    <w:tmpl w:val="AD10AB3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31472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B6"/>
    <w:rsid w:val="002601B6"/>
    <w:rsid w:val="00D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DF4E"/>
  <w15:chartTrackingRefBased/>
  <w15:docId w15:val="{14B9E276-A8CE-4DF3-83D5-1AF6C0F2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1B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1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Choi</dc:creator>
  <cp:keywords/>
  <dc:description/>
  <cp:lastModifiedBy>Daniel Choi</cp:lastModifiedBy>
  <cp:revision>1</cp:revision>
  <dcterms:created xsi:type="dcterms:W3CDTF">2023-03-01T06:36:00Z</dcterms:created>
  <dcterms:modified xsi:type="dcterms:W3CDTF">2023-03-01T06:38:00Z</dcterms:modified>
</cp:coreProperties>
</file>