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8030"/>
      </w:tblGrid>
      <w:tr w:rsidR="007369B2" w:rsidRPr="002343D9" w:rsidTr="00B234F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343D9" w:rsidRDefault="007369B2" w:rsidP="00B234F7">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343D9" w:rsidRDefault="007369B2" w:rsidP="007369B2">
            <w:pPr>
              <w:pStyle w:val="ListParagraph"/>
              <w:numPr>
                <w:ilvl w:val="0"/>
                <w:numId w:val="2"/>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15</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7369B2" w:rsidRPr="00A26A70" w:rsidRDefault="007369B2" w:rsidP="00B234F7">
            <w:pPr>
              <w:pStyle w:val="Body"/>
              <w:rPr>
                <w:rFonts w:ascii="Calibri Light" w:hAnsi="Calibri Light" w:cs="Calibri Light"/>
                <w:sz w:val="20"/>
                <w:szCs w:val="20"/>
              </w:rPr>
            </w:pPr>
            <w:r>
              <w:rPr>
                <w:rFonts w:ascii="Calibri Light" w:hAnsi="Calibri Light" w:cs="Calibri Light"/>
                <w:sz w:val="20"/>
                <w:szCs w:val="20"/>
              </w:rPr>
              <w:t>Alma</w:t>
            </w:r>
            <w:r w:rsidRPr="00A26A70">
              <w:rPr>
                <w:rFonts w:ascii="Calibri Light" w:hAnsi="Calibri Light" w:cs="Calibri Light"/>
                <w:sz w:val="20"/>
                <w:szCs w:val="20"/>
              </w:rPr>
              <w:t xml:space="preserve"> is a </w:t>
            </w:r>
            <w:r>
              <w:rPr>
                <w:rFonts w:ascii="Calibri Light" w:hAnsi="Calibri Light" w:cs="Calibri Light"/>
                <w:sz w:val="20"/>
                <w:szCs w:val="20"/>
              </w:rPr>
              <w:t>cloud based</w:t>
            </w:r>
            <w:r w:rsidRPr="00A26A70">
              <w:rPr>
                <w:rFonts w:ascii="Calibri Light" w:hAnsi="Calibri Light" w:cs="Calibri Light"/>
                <w:sz w:val="20"/>
                <w:szCs w:val="20"/>
              </w:rPr>
              <w:t xml:space="preserve"> </w:t>
            </w:r>
            <w:r>
              <w:rPr>
                <w:rFonts w:ascii="Calibri Light" w:hAnsi="Calibri Light" w:cs="Calibri Light"/>
                <w:sz w:val="20"/>
                <w:szCs w:val="20"/>
              </w:rPr>
              <w:t>Library</w:t>
            </w:r>
            <w:r w:rsidRPr="00A26A70">
              <w:rPr>
                <w:rFonts w:ascii="Calibri Light" w:hAnsi="Calibri Light" w:cs="Calibri Light"/>
                <w:sz w:val="20"/>
                <w:szCs w:val="20"/>
              </w:rPr>
              <w:t xml:space="preserve"> </w:t>
            </w:r>
            <w:r>
              <w:rPr>
                <w:rFonts w:ascii="Calibri Light" w:hAnsi="Calibri Light" w:cs="Calibri Light"/>
                <w:sz w:val="20"/>
                <w:szCs w:val="20"/>
              </w:rPr>
              <w:t>M</w:t>
            </w:r>
            <w:r w:rsidRPr="00A26A70">
              <w:rPr>
                <w:rFonts w:ascii="Calibri Light" w:hAnsi="Calibri Light" w:cs="Calibri Light"/>
                <w:sz w:val="20"/>
                <w:szCs w:val="20"/>
              </w:rPr>
              <w:t xml:space="preserve">anagement </w:t>
            </w:r>
            <w:r>
              <w:rPr>
                <w:rFonts w:ascii="Calibri Light" w:hAnsi="Calibri Light" w:cs="Calibri Light"/>
                <w:sz w:val="20"/>
                <w:szCs w:val="20"/>
              </w:rPr>
              <w:t>S</w:t>
            </w:r>
            <w:r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Pr="00A26A70">
              <w:rPr>
                <w:rFonts w:ascii="Calibri Light" w:hAnsi="Calibri Light" w:cs="Calibri Light"/>
                <w:sz w:val="20"/>
                <w:szCs w:val="20"/>
              </w:rPr>
              <w:t xml:space="preserve"> </w:t>
            </w:r>
            <w:r>
              <w:rPr>
                <w:rFonts w:ascii="Calibri Light" w:hAnsi="Calibri Light" w:cs="Calibri Light"/>
                <w:sz w:val="20"/>
                <w:szCs w:val="20"/>
              </w:rPr>
              <w:t>Library</w:t>
            </w:r>
            <w:r w:rsidRPr="00A26A70">
              <w:rPr>
                <w:rFonts w:ascii="Calibri Light" w:hAnsi="Calibri Light" w:cs="Calibri Light"/>
                <w:sz w:val="20"/>
                <w:szCs w:val="20"/>
              </w:rPr>
              <w:t xml:space="preserve"> </w:t>
            </w:r>
            <w:r>
              <w:rPr>
                <w:rFonts w:ascii="Calibri Light" w:hAnsi="Calibri Light" w:cs="Calibri Light"/>
                <w:sz w:val="20"/>
                <w:szCs w:val="20"/>
              </w:rPr>
              <w:t>M</w:t>
            </w:r>
            <w:r w:rsidRPr="00A26A70">
              <w:rPr>
                <w:rFonts w:ascii="Calibri Light" w:hAnsi="Calibri Light" w:cs="Calibri Light"/>
                <w:sz w:val="20"/>
                <w:szCs w:val="20"/>
              </w:rPr>
              <w:t xml:space="preserve">anagement </w:t>
            </w:r>
            <w:r>
              <w:rPr>
                <w:rFonts w:ascii="Calibri Light" w:hAnsi="Calibri Light" w:cs="Calibri Light"/>
                <w:sz w:val="20"/>
                <w:szCs w:val="20"/>
              </w:rPr>
              <w:t>S</w:t>
            </w:r>
            <w:r w:rsidRPr="00A26A70">
              <w:rPr>
                <w:rFonts w:ascii="Calibri Light" w:hAnsi="Calibri Light" w:cs="Calibri Light"/>
                <w:sz w:val="20"/>
                <w:szCs w:val="20"/>
              </w:rPr>
              <w:t xml:space="preserve">olution constitute </w:t>
            </w:r>
            <w:r>
              <w:rPr>
                <w:rFonts w:ascii="Calibri Light" w:hAnsi="Calibri Light" w:cs="Calibri Light"/>
                <w:sz w:val="20"/>
                <w:szCs w:val="20"/>
              </w:rPr>
              <w:t xml:space="preserve">of </w:t>
            </w:r>
            <w:r w:rsidRPr="00A26A70">
              <w:rPr>
                <w:rFonts w:ascii="Calibri Light" w:hAnsi="Calibri Light" w:cs="Calibri Light"/>
                <w:sz w:val="20"/>
                <w:szCs w:val="20"/>
              </w:rPr>
              <w:t xml:space="preserve">a platform for transforming the collection-focused </w:t>
            </w:r>
            <w:r>
              <w:rPr>
                <w:rFonts w:ascii="Calibri Light" w:hAnsi="Calibri Light" w:cs="Calibri Light"/>
                <w:sz w:val="20"/>
                <w:szCs w:val="20"/>
              </w:rPr>
              <w:t>Library</w:t>
            </w:r>
            <w:r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rsidR="007369B2" w:rsidRDefault="007369B2" w:rsidP="007369B2">
            <w:pPr>
              <w:pStyle w:val="Body"/>
              <w:numPr>
                <w:ilvl w:val="0"/>
                <w:numId w:val="1"/>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Pr>
                <w:rFonts w:ascii="Calibri Light" w:hAnsi="Calibri Light" w:cs="Calibri Light"/>
                <w:sz w:val="20"/>
                <w:szCs w:val="20"/>
              </w:rPr>
              <w:t>: There is no integration between Alma and KU Active Directory resulting in manual user access management without taking into consideration the Single Sign on access provided by Ankabut.</w:t>
            </w:r>
          </w:p>
          <w:p w:rsidR="007369B2" w:rsidRPr="00ED0468" w:rsidRDefault="007369B2" w:rsidP="00B234F7">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rsidR="007369B2" w:rsidRPr="005039EB" w:rsidRDefault="007369B2" w:rsidP="00B234F7">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7369B2" w:rsidRPr="00ED0468" w:rsidTr="00B234F7">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rsidR="007369B2" w:rsidRPr="00ED0468" w:rsidRDefault="007369B2" w:rsidP="00B234F7">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rsidR="007369B2" w:rsidRDefault="007369B2" w:rsidP="00B234F7">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 System Records</w:t>
                  </w:r>
                </w:p>
                <w:p w:rsidR="007369B2" w:rsidRPr="00ED0468" w:rsidRDefault="007369B2" w:rsidP="00B234F7">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rsidR="007369B2" w:rsidRDefault="007369B2" w:rsidP="00B234F7">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rsidR="007369B2" w:rsidRPr="00ED0468" w:rsidRDefault="007369B2" w:rsidP="00B234F7">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rsidR="007369B2" w:rsidRDefault="007369B2" w:rsidP="00B234F7">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rsidR="007369B2" w:rsidRPr="00ED0468" w:rsidRDefault="007369B2" w:rsidP="00B234F7">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(A/B*100)</w:t>
                  </w:r>
                </w:p>
              </w:tc>
            </w:tr>
            <w:tr w:rsidR="007369B2" w:rsidRPr="00ED0468" w:rsidTr="00B234F7">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rsidR="007369B2" w:rsidRPr="00ED0468" w:rsidRDefault="007369B2" w:rsidP="00B234F7">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7369B2" w:rsidRPr="00ED0468" w:rsidTr="00B234F7">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7369B2" w:rsidRPr="00ED0468" w:rsidTr="00B234F7">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7369B2" w:rsidRPr="00ED0468" w:rsidTr="00B234F7">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7369B2" w:rsidRPr="00ED0468" w:rsidTr="00B234F7">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rsidR="007369B2" w:rsidRPr="00ED0468" w:rsidRDefault="007369B2" w:rsidP="00B234F7">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rsidR="007369B2" w:rsidRPr="00ED0468" w:rsidRDefault="007369B2" w:rsidP="00B234F7">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7369B2" w:rsidRPr="00ED0468" w:rsidTr="00B234F7">
              <w:trPr>
                <w:trHeight w:val="130"/>
              </w:trPr>
              <w:tc>
                <w:tcPr>
                  <w:tcW w:w="7201" w:type="dxa"/>
                  <w:gridSpan w:val="4"/>
                  <w:tcBorders>
                    <w:top w:val="single" w:sz="4" w:space="0" w:color="auto"/>
                    <w:left w:val="single" w:sz="4" w:space="0" w:color="auto"/>
                    <w:bottom w:val="single" w:sz="4" w:space="0" w:color="auto"/>
                    <w:right w:val="single" w:sz="4" w:space="0" w:color="auto"/>
                  </w:tcBorders>
                </w:tcPr>
                <w:p w:rsidR="007369B2" w:rsidRPr="00ED0468" w:rsidRDefault="007369B2" w:rsidP="00B234F7">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Pr="005039EB" w:rsidRDefault="007369B2" w:rsidP="00B234F7">
            <w:pPr>
              <w:pStyle w:val="Body"/>
              <w:rPr>
                <w:rFonts w:asciiTheme="majorHAnsi" w:hAnsiTheme="majorHAnsi" w:cstheme="majorHAnsi"/>
                <w:b/>
                <w:sz w:val="20"/>
                <w:szCs w:val="20"/>
              </w:rPr>
            </w:pPr>
          </w:p>
          <w:p w:rsidR="007369B2" w:rsidRDefault="007369B2" w:rsidP="00B234F7">
            <w:pPr>
              <w:pStyle w:val="Body"/>
              <w:rPr>
                <w:rFonts w:asciiTheme="majorHAnsi" w:hAnsiTheme="majorHAnsi" w:cstheme="majorHAnsi"/>
                <w:sz w:val="20"/>
                <w:szCs w:val="20"/>
              </w:rPr>
            </w:pPr>
          </w:p>
          <w:p w:rsidR="007369B2" w:rsidRDefault="007369B2" w:rsidP="00B234F7">
            <w:pPr>
              <w:pStyle w:val="Body"/>
              <w:rPr>
                <w:rFonts w:asciiTheme="majorHAnsi" w:hAnsiTheme="majorHAnsi" w:cstheme="majorHAnsi"/>
                <w:sz w:val="20"/>
                <w:szCs w:val="20"/>
              </w:rPr>
            </w:pPr>
          </w:p>
          <w:p w:rsidR="007369B2" w:rsidRDefault="007369B2" w:rsidP="00B234F7">
            <w:pPr>
              <w:pStyle w:val="Body"/>
              <w:rPr>
                <w:rFonts w:asciiTheme="majorHAnsi" w:hAnsiTheme="majorHAnsi" w:cstheme="majorHAnsi"/>
                <w:sz w:val="20"/>
                <w:szCs w:val="20"/>
              </w:rPr>
            </w:pPr>
          </w:p>
          <w:p w:rsidR="007369B2" w:rsidRPr="0021739F" w:rsidRDefault="007369B2" w:rsidP="007369B2">
            <w:pPr>
              <w:pStyle w:val="Body"/>
              <w:numPr>
                <w:ilvl w:val="0"/>
                <w:numId w:val="1"/>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Pr="0021739F">
              <w:rPr>
                <w:rFonts w:asciiTheme="majorHAnsi" w:hAnsiTheme="majorHAnsi" w:cstheme="majorHAnsi"/>
                <w:sz w:val="20"/>
                <w:szCs w:val="20"/>
              </w:rPr>
              <w:t xml:space="preserve">User Groups are created by </w:t>
            </w:r>
            <w:r>
              <w:rPr>
                <w:rFonts w:asciiTheme="majorHAnsi" w:hAnsiTheme="majorHAnsi" w:cstheme="majorHAnsi"/>
                <w:sz w:val="20"/>
                <w:szCs w:val="20"/>
              </w:rPr>
              <w:t>Library</w:t>
            </w:r>
            <w:r w:rsidRPr="0021739F">
              <w:rPr>
                <w:rFonts w:asciiTheme="majorHAnsi" w:hAnsiTheme="majorHAnsi" w:cstheme="majorHAnsi"/>
                <w:sz w:val="20"/>
                <w:szCs w:val="20"/>
              </w:rPr>
              <w:t xml:space="preserve"> </w:t>
            </w:r>
            <w:r>
              <w:rPr>
                <w:rFonts w:asciiTheme="majorHAnsi" w:hAnsiTheme="majorHAnsi" w:cstheme="majorHAnsi"/>
                <w:sz w:val="20"/>
                <w:szCs w:val="20"/>
              </w:rPr>
              <w:t>Team in Alma</w:t>
            </w:r>
            <w:r w:rsidRPr="0021739F">
              <w:rPr>
                <w:rFonts w:asciiTheme="majorHAnsi" w:hAnsiTheme="majorHAnsi" w:cstheme="majorHAnsi"/>
                <w:sz w:val="20"/>
                <w:szCs w:val="20"/>
              </w:rPr>
              <w:t xml:space="preserve"> in order to classify the user under each cluster / group </w:t>
            </w:r>
            <w:r>
              <w:rPr>
                <w:rFonts w:asciiTheme="majorHAnsi" w:hAnsiTheme="majorHAnsi" w:cstheme="majorHAnsi"/>
                <w:sz w:val="20"/>
                <w:szCs w:val="20"/>
              </w:rPr>
              <w:t xml:space="preserve">and </w:t>
            </w:r>
            <w:r w:rsidRPr="0021739F">
              <w:rPr>
                <w:rFonts w:asciiTheme="majorHAnsi" w:hAnsiTheme="majorHAnsi" w:cstheme="majorHAnsi"/>
                <w:sz w:val="20"/>
                <w:szCs w:val="20"/>
              </w:rPr>
              <w:t xml:space="preserve">define the </w:t>
            </w:r>
            <w:r>
              <w:rPr>
                <w:rFonts w:asciiTheme="majorHAnsi" w:hAnsiTheme="majorHAnsi" w:cstheme="majorHAnsi"/>
                <w:sz w:val="20"/>
                <w:szCs w:val="20"/>
              </w:rPr>
              <w:t>Library</w:t>
            </w:r>
            <w:r w:rsidRPr="0021739F">
              <w:rPr>
                <w:rFonts w:asciiTheme="majorHAnsi" w:hAnsiTheme="majorHAnsi" w:cstheme="majorHAnsi"/>
                <w:sz w:val="20"/>
                <w:szCs w:val="20"/>
              </w:rPr>
              <w:t xml:space="preserve"> privileges. </w:t>
            </w:r>
          </w:p>
          <w:p w:rsidR="007369B2" w:rsidRPr="0021739F" w:rsidRDefault="007369B2" w:rsidP="00B234F7">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7 instances, the users were not assigned to any User Groups given their active status in </w:t>
            </w:r>
            <w:r>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incorrect set up of accounts by staff without assignment to user group which included a vendor testing account. Refer </w:t>
            </w:r>
            <w:r>
              <w:rPr>
                <w:rFonts w:asciiTheme="majorHAnsi" w:hAnsiTheme="majorHAnsi" w:cstheme="majorHAnsi"/>
                <w:sz w:val="20"/>
                <w:szCs w:val="20"/>
              </w:rPr>
              <w:t xml:space="preserve">to </w:t>
            </w:r>
            <w:r w:rsidRPr="00901CA1">
              <w:rPr>
                <w:rFonts w:asciiTheme="majorHAnsi" w:hAnsiTheme="majorHAnsi" w:cstheme="majorHAnsi"/>
                <w:b/>
                <w:sz w:val="20"/>
                <w:szCs w:val="20"/>
              </w:rPr>
              <w:t xml:space="preserve">Appendix </w:t>
            </w:r>
            <w:r>
              <w:rPr>
                <w:rFonts w:asciiTheme="majorHAnsi" w:hAnsiTheme="majorHAnsi" w:cstheme="majorHAnsi"/>
                <w:b/>
                <w:sz w:val="20"/>
                <w:szCs w:val="20"/>
              </w:rPr>
              <w:t xml:space="preserve">2 - </w:t>
            </w:r>
            <w:r>
              <w:rPr>
                <w:rFonts w:asciiTheme="majorHAnsi" w:hAnsiTheme="majorHAnsi" w:cstheme="majorHAnsi"/>
                <w:sz w:val="20"/>
                <w:szCs w:val="20"/>
              </w:rPr>
              <w:t>User Groups not created</w:t>
            </w:r>
            <w:r w:rsidRPr="00901CA1">
              <w:rPr>
                <w:rFonts w:asciiTheme="majorHAnsi" w:hAnsiTheme="majorHAnsi" w:cstheme="majorHAnsi"/>
                <w:sz w:val="20"/>
                <w:szCs w:val="20"/>
              </w:rPr>
              <w:t xml:space="preserve"> for further details.</w:t>
            </w:r>
          </w:p>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7369B2" w:rsidRPr="00AC4517" w:rsidRDefault="007369B2" w:rsidP="007369B2">
            <w:pPr>
              <w:pStyle w:val="ListParagraph"/>
              <w:numPr>
                <w:ilvl w:val="0"/>
                <w:numId w:val="1"/>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Pr="00AC4517">
              <w:rPr>
                <w:rFonts w:ascii="Calibri Light" w:hAnsi="Calibri Light" w:cs="Calibri Light"/>
                <w:sz w:val="20"/>
                <w:szCs w:val="20"/>
              </w:rPr>
              <w:t xml:space="preserve">nkabut to </w:t>
            </w:r>
            <w:r>
              <w:rPr>
                <w:rFonts w:ascii="Calibri Light" w:hAnsi="Calibri Light" w:cs="Calibri Light"/>
                <w:sz w:val="20"/>
                <w:szCs w:val="20"/>
              </w:rPr>
              <w:t>address the integration</w:t>
            </w:r>
            <w:r w:rsidRPr="00AC4517">
              <w:rPr>
                <w:rFonts w:ascii="Calibri Light" w:hAnsi="Calibri Light" w:cs="Calibri Light"/>
                <w:sz w:val="20"/>
                <w:szCs w:val="20"/>
              </w:rPr>
              <w:t xml:space="preserve"> </w:t>
            </w:r>
            <w:r>
              <w:rPr>
                <w:rFonts w:ascii="Calibri Light" w:hAnsi="Calibri Light" w:cs="Calibri Light"/>
                <w:sz w:val="20"/>
                <w:szCs w:val="20"/>
              </w:rPr>
              <w:t xml:space="preserve">matters </w:t>
            </w:r>
            <w:r w:rsidRPr="00AC4517">
              <w:rPr>
                <w:rFonts w:ascii="Calibri Light" w:hAnsi="Calibri Light" w:cs="Calibri Light"/>
                <w:sz w:val="20"/>
                <w:szCs w:val="20"/>
              </w:rPr>
              <w:t xml:space="preserve">to </w:t>
            </w:r>
            <w:r>
              <w:rPr>
                <w:rFonts w:ascii="Calibri Light" w:hAnsi="Calibri Light" w:cs="Calibri Light"/>
                <w:sz w:val="20"/>
                <w:szCs w:val="20"/>
              </w:rPr>
              <w:t>allow access to Alma</w:t>
            </w:r>
            <w:r w:rsidRPr="00AC4517">
              <w:rPr>
                <w:rFonts w:ascii="Calibri Light" w:hAnsi="Calibri Light" w:cs="Calibri Light"/>
                <w:sz w:val="20"/>
                <w:szCs w:val="20"/>
              </w:rPr>
              <w:t xml:space="preserve"> System through Single Sign on. Feasibility and timeliness </w:t>
            </w:r>
            <w:r>
              <w:rPr>
                <w:rFonts w:ascii="Calibri Light" w:hAnsi="Calibri Light" w:cs="Calibri Light"/>
                <w:sz w:val="20"/>
                <w:szCs w:val="20"/>
              </w:rPr>
              <w:t>to resolve</w:t>
            </w:r>
            <w:r w:rsidRPr="00AC4517">
              <w:rPr>
                <w:rFonts w:ascii="Calibri Light" w:hAnsi="Calibri Light" w:cs="Calibri Light"/>
                <w:sz w:val="20"/>
                <w:szCs w:val="20"/>
              </w:rPr>
              <w:t xml:space="preserve"> access rights </w:t>
            </w:r>
            <w:r>
              <w:rPr>
                <w:rFonts w:ascii="Calibri Light" w:hAnsi="Calibri Light" w:cs="Calibri Light"/>
                <w:sz w:val="20"/>
                <w:szCs w:val="20"/>
              </w:rPr>
              <w:t xml:space="preserve">matter </w:t>
            </w:r>
            <w:r w:rsidRPr="00AC4517">
              <w:rPr>
                <w:rFonts w:ascii="Calibri Light" w:hAnsi="Calibri Light" w:cs="Calibri Light"/>
                <w:sz w:val="20"/>
                <w:szCs w:val="20"/>
              </w:rPr>
              <w:t>shall be explored, agreed and implemented.</w:t>
            </w:r>
          </w:p>
          <w:p w:rsidR="007369B2" w:rsidRPr="00AC4517" w:rsidRDefault="007369B2" w:rsidP="007369B2">
            <w:pPr>
              <w:pStyle w:val="ListParagraph"/>
              <w:numPr>
                <w:ilvl w:val="0"/>
                <w:numId w:val="1"/>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Pr>
                <w:rFonts w:ascii="Calibri Light" w:hAnsi="Calibri Light" w:cs="Calibri Light"/>
                <w:sz w:val="20"/>
                <w:szCs w:val="20"/>
              </w:rPr>
              <w:t>perform periodic reviews of Alma</w:t>
            </w:r>
            <w:r w:rsidRPr="00AC4517">
              <w:rPr>
                <w:rFonts w:ascii="Calibri Light" w:hAnsi="Calibri Light" w:cs="Calibri Light"/>
                <w:sz w:val="20"/>
                <w:szCs w:val="20"/>
              </w:rPr>
              <w:t xml:space="preserve"> System should be defined to ensure only authorized personnel have continued access.</w:t>
            </w:r>
          </w:p>
          <w:p w:rsidR="007369B2" w:rsidRPr="00CC15E6"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7369B2" w:rsidRDefault="007369B2" w:rsidP="00B234F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7369B2" w:rsidRDefault="007369B2" w:rsidP="00B234F7">
            <w:pPr>
              <w:tabs>
                <w:tab w:val="left" w:pos="1110"/>
              </w:tabs>
              <w:spacing w:before="60" w:after="60"/>
              <w:ind w:left="426"/>
              <w:jc w:val="both"/>
              <w:rPr>
                <w:rFonts w:ascii="Calibri Light" w:hAnsi="Calibri Light" w:cs="Calibri Light"/>
                <w:b/>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7369B2" w:rsidRPr="00A679EB" w:rsidRDefault="007369B2" w:rsidP="00B234F7">
            <w:pPr>
              <w:tabs>
                <w:tab w:val="left" w:pos="1110"/>
              </w:tabs>
              <w:spacing w:before="60" w:after="60"/>
              <w:ind w:left="426"/>
              <w:jc w:val="both"/>
              <w:rPr>
                <w:rFonts w:ascii="Calibri Light" w:hAnsi="Calibri Light" w:cs="Calibri Light"/>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p>
        </w:tc>
      </w:tr>
      <w:tr w:rsidR="007369B2" w:rsidRPr="002C23FF" w:rsidTr="00B234F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C23FF" w:rsidRDefault="007369B2" w:rsidP="00B234F7">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C23FF" w:rsidRDefault="007369B2" w:rsidP="007369B2">
            <w:pPr>
              <w:pStyle w:val="ListParagraph"/>
              <w:numPr>
                <w:ilvl w:val="0"/>
                <w:numId w:val="2"/>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LB-02</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7369B2" w:rsidRPr="009D7036" w:rsidRDefault="007369B2" w:rsidP="00B234F7">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rsidR="007369B2" w:rsidRDefault="007369B2" w:rsidP="00B234F7">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Pr>
                <w:rFonts w:ascii="Calibri Light" w:hAnsi="Calibri Light" w:cs="Calibri Light"/>
                <w:sz w:val="20"/>
                <w:szCs w:val="20"/>
              </w:rPr>
              <w:t xml:space="preserve"> </w:t>
            </w:r>
          </w:p>
          <w:p w:rsidR="007369B2" w:rsidRPr="00AC4517" w:rsidRDefault="007369B2" w:rsidP="007369B2">
            <w:pPr>
              <w:pStyle w:val="ListParagraph"/>
              <w:numPr>
                <w:ilvl w:val="0"/>
                <w:numId w:val="1"/>
              </w:numPr>
              <w:tabs>
                <w:tab w:val="left" w:pos="1110"/>
              </w:tabs>
              <w:spacing w:before="60" w:after="60"/>
              <w:jc w:val="both"/>
              <w:rPr>
                <w:rFonts w:ascii="Calibri Light" w:hAnsi="Calibri Light" w:cs="Calibri Light"/>
                <w:b/>
                <w:bCs/>
                <w:sz w:val="20"/>
                <w:szCs w:val="20"/>
                <w:u w:val="single"/>
              </w:rPr>
            </w:pPr>
            <w:r w:rsidRPr="00AC4517">
              <w:rPr>
                <w:rFonts w:ascii="Calibri Light" w:hAnsi="Calibri Light" w:cs="Calibri Light"/>
                <w:b/>
                <w:bCs/>
                <w:sz w:val="20"/>
                <w:szCs w:val="20"/>
                <w:u w:val="single"/>
              </w:rPr>
              <w:t>Integration with ADERP</w:t>
            </w:r>
          </w:p>
          <w:p w:rsidR="007369B2" w:rsidRDefault="007369B2" w:rsidP="00B234F7">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We noted lack of integration between Alma</w:t>
            </w:r>
            <w:r w:rsidRPr="005473D9">
              <w:rPr>
                <w:rFonts w:ascii="Calibri Light" w:hAnsi="Calibri Light" w:cs="Calibri Light"/>
                <w:sz w:val="20"/>
                <w:szCs w:val="20"/>
              </w:rPr>
              <w:t xml:space="preserve"> </w:t>
            </w:r>
            <w:r>
              <w:rPr>
                <w:rFonts w:ascii="Calibri Light" w:hAnsi="Calibri Light" w:cs="Calibri Light"/>
                <w:sz w:val="20"/>
                <w:szCs w:val="20"/>
              </w:rPr>
              <w:t xml:space="preserve">System </w:t>
            </w:r>
            <w:r w:rsidRPr="005473D9">
              <w:rPr>
                <w:rFonts w:ascii="Calibri Light" w:hAnsi="Calibri Light" w:cs="Calibri Light"/>
                <w:sz w:val="20"/>
                <w:szCs w:val="20"/>
              </w:rPr>
              <w:t xml:space="preserve">and ADERP </w:t>
            </w:r>
            <w:r>
              <w:rPr>
                <w:rFonts w:ascii="Calibri Light" w:hAnsi="Calibri Light" w:cs="Calibri Light"/>
                <w:sz w:val="20"/>
                <w:szCs w:val="20"/>
              </w:rPr>
              <w:t>S</w:t>
            </w:r>
            <w:r w:rsidRPr="005473D9">
              <w:rPr>
                <w:rFonts w:ascii="Calibri Light" w:hAnsi="Calibri Light" w:cs="Calibri Light"/>
                <w:sz w:val="20"/>
                <w:szCs w:val="20"/>
              </w:rPr>
              <w:t xml:space="preserve">ystem </w:t>
            </w:r>
            <w:r>
              <w:rPr>
                <w:rFonts w:ascii="Calibri Light" w:hAnsi="Calibri Light" w:cs="Calibri Light"/>
                <w:sz w:val="20"/>
                <w:szCs w:val="20"/>
              </w:rPr>
              <w:t>with regards to procurement and receipt of Library materials, which results in duplicating the efforts towards recording of Library transaction in both Systems.</w:t>
            </w:r>
          </w:p>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7369B2" w:rsidRPr="007369B2" w:rsidRDefault="007369B2" w:rsidP="007369B2">
            <w:pPr>
              <w:pStyle w:val="ListParagraph"/>
              <w:numPr>
                <w:ilvl w:val="0"/>
                <w:numId w:val="1"/>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w:t>
            </w:r>
            <w:r>
              <w:rPr>
                <w:rFonts w:ascii="Calibri Light" w:hAnsi="Calibri Light" w:cs="Calibri Light"/>
                <w:sz w:val="20"/>
                <w:szCs w:val="20"/>
              </w:rPr>
              <w:t>A</w:t>
            </w:r>
            <w:r w:rsidRPr="00AC4517">
              <w:rPr>
                <w:rFonts w:ascii="Calibri Light" w:hAnsi="Calibri Light" w:cs="Calibri Light"/>
                <w:sz w:val="20"/>
                <w:szCs w:val="20"/>
              </w:rPr>
              <w:t xml:space="preserve">nkabut to ensure </w:t>
            </w:r>
            <w:r>
              <w:rPr>
                <w:rFonts w:ascii="Calibri Light" w:hAnsi="Calibri Light" w:cs="Calibri Light"/>
                <w:sz w:val="20"/>
                <w:szCs w:val="20"/>
              </w:rPr>
              <w:t>adequate integration between Alma</w:t>
            </w:r>
            <w:r w:rsidRPr="00AC4517">
              <w:rPr>
                <w:rFonts w:ascii="Calibri Light" w:hAnsi="Calibri Light" w:cs="Calibri Light"/>
                <w:sz w:val="20"/>
                <w:szCs w:val="20"/>
              </w:rPr>
              <w:t xml:space="preserve"> and ADERP Systems. Feasibility and timeliness for integration activity shall be explored, agreed and implemented.</w:t>
            </w:r>
          </w:p>
          <w:p w:rsidR="007369B2" w:rsidRPr="00CC15E6"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7369B2" w:rsidRDefault="007369B2" w:rsidP="00B234F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7369B2" w:rsidRDefault="007369B2" w:rsidP="00B234F7">
            <w:pPr>
              <w:tabs>
                <w:tab w:val="left" w:pos="1110"/>
              </w:tabs>
              <w:spacing w:before="60" w:after="60"/>
              <w:ind w:left="426"/>
              <w:jc w:val="both"/>
              <w:rPr>
                <w:rFonts w:ascii="Calibri Light" w:hAnsi="Calibri Light" w:cs="Calibri Light"/>
                <w:b/>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7369B2" w:rsidRPr="00A679EB" w:rsidRDefault="007369B2" w:rsidP="00B234F7">
            <w:pPr>
              <w:tabs>
                <w:tab w:val="left" w:pos="1110"/>
              </w:tabs>
              <w:spacing w:before="60" w:after="60"/>
              <w:ind w:left="426"/>
              <w:jc w:val="both"/>
              <w:rPr>
                <w:rFonts w:ascii="Calibri Light" w:hAnsi="Calibri Light" w:cs="Calibri Light"/>
                <w:sz w:val="20"/>
                <w:szCs w:val="20"/>
              </w:rPr>
            </w:pPr>
          </w:p>
          <w:p w:rsidR="007369B2" w:rsidRPr="00386971"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p>
        </w:tc>
      </w:tr>
    </w:tbl>
    <w:p w:rsidR="00B40AA8" w:rsidRDefault="00B40AA8"/>
    <w:p w:rsidR="007369B2" w:rsidRDefault="007369B2"/>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8030"/>
      </w:tblGrid>
      <w:tr w:rsidR="007369B2" w:rsidRPr="002343D9" w:rsidTr="00B234F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C23FF" w:rsidRDefault="007369B2" w:rsidP="00B234F7">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343D9" w:rsidRDefault="007369B2" w:rsidP="007369B2">
            <w:pPr>
              <w:pStyle w:val="ListParagraph"/>
              <w:numPr>
                <w:ilvl w:val="0"/>
                <w:numId w:val="2"/>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7369B2" w:rsidRPr="004D523C"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Pr="004D523C" w:rsidRDefault="007369B2" w:rsidP="00B234F7">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7369B2" w:rsidRDefault="007369B2" w:rsidP="00B234F7">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Library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rsidR="007369B2" w:rsidRPr="00BF3499" w:rsidRDefault="007369B2" w:rsidP="00B234F7">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ccess to AL Khazana Institutional Repository (ePri</w:t>
            </w:r>
            <w:r>
              <w:rPr>
                <w:rFonts w:ascii="Calibri Light" w:hAnsi="Calibri Light" w:cs="Calibri Light"/>
                <w:sz w:val="20"/>
                <w:szCs w:val="20"/>
              </w:rPr>
              <w:t xml:space="preserve">nts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ePrints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rsidR="007369B2" w:rsidRDefault="007369B2" w:rsidP="00B234F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should be captured in the Library</w:t>
            </w:r>
            <w:r w:rsidRPr="009661BB">
              <w:rPr>
                <w:rFonts w:ascii="Calibri Light" w:hAnsi="Calibri Light" w:cs="Calibri Light"/>
                <w:b w:val="0"/>
                <w:spacing w:val="0"/>
                <w:kern w:val="0"/>
                <w:sz w:val="20"/>
                <w:szCs w:val="20"/>
              </w:rPr>
              <w:t>’s Operations and Procedures Manual.</w:t>
            </w:r>
          </w:p>
          <w:p w:rsidR="007369B2" w:rsidRDefault="007369B2" w:rsidP="00B234F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the IR Activities. </w:t>
            </w:r>
          </w:p>
          <w:p w:rsidR="007369B2"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7369B2" w:rsidRPr="00AC4517" w:rsidRDefault="007369B2" w:rsidP="007369B2">
            <w:pPr>
              <w:pStyle w:val="ListParagraph"/>
              <w:numPr>
                <w:ilvl w:val="0"/>
                <w:numId w:val="1"/>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Ankabut to restore data backup of Institutional Repository and ensure adequate migration to </w:t>
            </w:r>
            <w:r>
              <w:rPr>
                <w:rFonts w:ascii="Calibri Light" w:hAnsi="Calibri Light" w:cs="Calibri Light"/>
                <w:sz w:val="20"/>
                <w:szCs w:val="20"/>
              </w:rPr>
              <w:t xml:space="preserve">the </w:t>
            </w:r>
            <w:r w:rsidRPr="00AC4517">
              <w:rPr>
                <w:rFonts w:ascii="Calibri Light" w:hAnsi="Calibri Light" w:cs="Calibri Light"/>
                <w:sz w:val="20"/>
                <w:szCs w:val="20"/>
              </w:rPr>
              <w:t>new System.</w:t>
            </w:r>
          </w:p>
          <w:p w:rsidR="007369B2" w:rsidRPr="00AC4517" w:rsidRDefault="007369B2" w:rsidP="007369B2">
            <w:pPr>
              <w:pStyle w:val="ListParagraph"/>
              <w:numPr>
                <w:ilvl w:val="0"/>
                <w:numId w:val="1"/>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Pr>
                <w:rFonts w:ascii="Calibri Light" w:hAnsi="Calibri Light" w:cs="Calibri Light"/>
                <w:sz w:val="20"/>
                <w:szCs w:val="20"/>
              </w:rPr>
              <w:t>ensured</w:t>
            </w:r>
            <w:r w:rsidRPr="00AC4517">
              <w:rPr>
                <w:rFonts w:ascii="Calibri Light" w:hAnsi="Calibri Light" w:cs="Calibri Light"/>
                <w:sz w:val="20"/>
                <w:szCs w:val="20"/>
              </w:rPr>
              <w:t>.</w:t>
            </w:r>
          </w:p>
          <w:p w:rsidR="007369B2" w:rsidRPr="00CC15E6"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7369B2" w:rsidRDefault="007369B2" w:rsidP="00B234F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7369B2" w:rsidRDefault="007369B2" w:rsidP="00B234F7">
            <w:pPr>
              <w:tabs>
                <w:tab w:val="left" w:pos="1110"/>
              </w:tabs>
              <w:spacing w:before="60" w:after="60"/>
              <w:ind w:left="426"/>
              <w:jc w:val="both"/>
              <w:rPr>
                <w:rFonts w:ascii="Calibri Light" w:hAnsi="Calibri Light" w:cs="Calibri Light"/>
                <w:b/>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7369B2" w:rsidRPr="00A679EB" w:rsidRDefault="007369B2" w:rsidP="00B234F7">
            <w:pPr>
              <w:tabs>
                <w:tab w:val="left" w:pos="1110"/>
              </w:tabs>
              <w:spacing w:before="60" w:after="60"/>
              <w:ind w:left="426"/>
              <w:jc w:val="both"/>
              <w:rPr>
                <w:rFonts w:ascii="Calibri Light" w:hAnsi="Calibri Light" w:cs="Calibri Light"/>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p>
        </w:tc>
      </w:tr>
    </w:tbl>
    <w:p w:rsidR="007369B2" w:rsidRDefault="007369B2"/>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8030"/>
      </w:tblGrid>
      <w:tr w:rsidR="007369B2" w:rsidRPr="002C23FF" w:rsidTr="00B234F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C23FF" w:rsidRDefault="007369B2" w:rsidP="00B234F7">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5B9BD5" w:themeFill="accent1"/>
          </w:tcPr>
          <w:p w:rsidR="007369B2" w:rsidRPr="002C23FF" w:rsidRDefault="007369B2" w:rsidP="007369B2">
            <w:pPr>
              <w:pStyle w:val="ListParagraph"/>
              <w:numPr>
                <w:ilvl w:val="0"/>
                <w:numId w:val="2"/>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 LB-08</w:t>
            </w:r>
          </w:p>
        </w:tc>
      </w:tr>
      <w:tr w:rsidR="007369B2" w:rsidRPr="002343D9" w:rsidTr="00B234F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369B2" w:rsidRPr="00A939BA"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7369B2" w:rsidRDefault="007369B2" w:rsidP="00B234F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Evaluation surveys and feedback forms helps to evaluate the effectiveness and impact of Library programs and services and determine whether they are meeting the needs of KU Community and identify areas of improvement.</w:t>
            </w:r>
          </w:p>
          <w:p w:rsidR="007369B2" w:rsidRDefault="007369B2" w:rsidP="007369B2">
            <w:pPr>
              <w:pStyle w:val="ListParagraph"/>
              <w:numPr>
                <w:ilvl w:val="0"/>
                <w:numId w:val="3"/>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Public Computers at Library</w:t>
            </w:r>
          </w:p>
          <w:p w:rsidR="007369B2" w:rsidRPr="00452EF7" w:rsidRDefault="007369B2" w:rsidP="00B234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rsidR="007369B2" w:rsidRPr="00D75D18" w:rsidRDefault="007369B2" w:rsidP="00B234F7">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Survey</w:t>
            </w:r>
            <w:r>
              <w:rPr>
                <w:rFonts w:ascii="Calibri Light" w:hAnsi="Calibri Light" w:cs="Calibri Light"/>
                <w:bCs/>
                <w:sz w:val="20"/>
                <w:szCs w:val="20"/>
              </w:rPr>
              <w:t xml:space="preserve"> respondents have emphasized on the necessity of fixing the software / hardware computer issues (lag and slow functioning).</w:t>
            </w:r>
            <w:r>
              <w:rPr>
                <w:rFonts w:ascii="Calibri Light" w:hAnsi="Calibri Light" w:cs="Calibri Light"/>
                <w:sz w:val="20"/>
                <w:szCs w:val="20"/>
              </w:rPr>
              <w:t xml:space="preserve"> Reliable and efficient technological infrastructure is required to ensure adequate maintenance of Library facilities</w:t>
            </w:r>
            <w:r w:rsidRPr="00FB399F">
              <w:rPr>
                <w:rFonts w:ascii="Calibri Light" w:hAnsi="Calibri Light" w:cs="Calibri Light"/>
                <w:sz w:val="20"/>
                <w:szCs w:val="20"/>
              </w:rPr>
              <w:t xml:space="preserve">. </w:t>
            </w:r>
          </w:p>
          <w:p w:rsidR="007369B2" w:rsidRPr="00452EF7" w:rsidRDefault="007369B2" w:rsidP="00B234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7369B2" w:rsidRPr="008A1F2E" w:rsidTr="00B234F7">
              <w:tc>
                <w:tcPr>
                  <w:tcW w:w="1161" w:type="dxa"/>
                  <w:shd w:val="clear" w:color="auto" w:fill="0057B8"/>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7369B2" w:rsidRPr="008A1F2E" w:rsidTr="00B234F7">
              <w:tc>
                <w:tcPr>
                  <w:tcW w:w="1161"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7369B2" w:rsidRPr="008A1F2E" w:rsidTr="00B234F7">
              <w:tc>
                <w:tcPr>
                  <w:tcW w:w="1161"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7369B2" w:rsidRPr="008A1F2E" w:rsidTr="00B234F7">
              <w:tc>
                <w:tcPr>
                  <w:tcW w:w="4590" w:type="dxa"/>
                  <w:gridSpan w:val="3"/>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rsidR="007369B2" w:rsidRPr="008A1F2E" w:rsidRDefault="007369B2" w:rsidP="00B234F7">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rsidR="007369B2" w:rsidRDefault="007369B2" w:rsidP="00B234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the number of 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Pr>
                <w:rFonts w:ascii="Calibri Light" w:hAnsi="Calibri Light" w:cs="Calibri Light"/>
                <w:b/>
                <w:sz w:val="20"/>
                <w:szCs w:val="20"/>
              </w:rPr>
              <w:t xml:space="preserve">Appendix 6 - </w:t>
            </w:r>
            <w:r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rsidR="007369B2" w:rsidRDefault="007369B2" w:rsidP="00B234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w:t>
            </w:r>
          </w:p>
          <w:p w:rsidR="007369B2" w:rsidRPr="00A939BA"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7369B2" w:rsidRPr="007C14F5" w:rsidRDefault="007369B2" w:rsidP="007369B2">
            <w:pPr>
              <w:pStyle w:val="ListParagraph"/>
              <w:numPr>
                <w:ilvl w:val="0"/>
                <w:numId w:val="1"/>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the possibility </w:t>
            </w:r>
            <w:r>
              <w:rPr>
                <w:rFonts w:ascii="Calibri Light" w:hAnsi="Calibri Light" w:cs="Calibri Light"/>
                <w:sz w:val="20"/>
                <w:szCs w:val="20"/>
              </w:rPr>
              <w:t xml:space="preserve">of upgrading </w:t>
            </w:r>
            <w:r w:rsidRPr="007C14F5">
              <w:rPr>
                <w:rFonts w:ascii="Calibri Light" w:hAnsi="Calibri Light" w:cs="Calibri Light"/>
                <w:sz w:val="20"/>
                <w:szCs w:val="20"/>
              </w:rPr>
              <w:t xml:space="preserve">the quality of public service computers. A study may be required (in coordination with Ankabut) to define the expected proportion of </w:t>
            </w:r>
            <w:r>
              <w:rPr>
                <w:rFonts w:ascii="Calibri Light" w:hAnsi="Calibri Light" w:cs="Calibri Light"/>
                <w:sz w:val="20"/>
                <w:szCs w:val="20"/>
              </w:rPr>
              <w:t xml:space="preserve">upgrades </w:t>
            </w:r>
            <w:r w:rsidRPr="007C14F5">
              <w:rPr>
                <w:rFonts w:ascii="Calibri Light" w:hAnsi="Calibri Light" w:cs="Calibri Light"/>
                <w:sz w:val="20"/>
                <w:szCs w:val="20"/>
              </w:rPr>
              <w:t>/</w:t>
            </w:r>
            <w:r>
              <w:rPr>
                <w:rFonts w:ascii="Calibri Light" w:hAnsi="Calibri Light" w:cs="Calibri Light"/>
                <w:sz w:val="20"/>
                <w:szCs w:val="20"/>
              </w:rPr>
              <w:t xml:space="preserve"> </w:t>
            </w:r>
            <w:r w:rsidRPr="007C14F5">
              <w:rPr>
                <w:rFonts w:ascii="Calibri Light" w:hAnsi="Calibri Light" w:cs="Calibri Light"/>
                <w:sz w:val="20"/>
                <w:szCs w:val="20"/>
              </w:rPr>
              <w:t>new in-house computers required taking into consideration the use of laptops</w:t>
            </w:r>
            <w:r w:rsidRPr="007C14F5">
              <w:rPr>
                <w:rFonts w:ascii="Calibri Light" w:hAnsi="Calibri Light" w:cs="Calibri Light"/>
                <w:bCs/>
                <w:sz w:val="20"/>
                <w:szCs w:val="20"/>
              </w:rPr>
              <w:t xml:space="preserve"> brought by patrons at </w:t>
            </w:r>
            <w:r>
              <w:rPr>
                <w:rFonts w:ascii="Calibri Light" w:hAnsi="Calibri Light" w:cs="Calibri Light"/>
                <w:bCs/>
                <w:sz w:val="20"/>
                <w:szCs w:val="20"/>
              </w:rPr>
              <w:t>Library</w:t>
            </w:r>
            <w:r w:rsidRPr="007C14F5">
              <w:rPr>
                <w:rFonts w:ascii="Calibri Light" w:hAnsi="Calibri Light" w:cs="Calibri Light"/>
                <w:bCs/>
                <w:sz w:val="20"/>
                <w:szCs w:val="20"/>
              </w:rPr>
              <w:t xml:space="preserve"> premises.</w:t>
            </w:r>
          </w:p>
          <w:p w:rsidR="007369B2" w:rsidRPr="00BC7496" w:rsidRDefault="007369B2" w:rsidP="00BC7496">
            <w:pPr>
              <w:spacing w:before="60" w:after="60"/>
              <w:ind w:left="90"/>
              <w:jc w:val="both"/>
              <w:rPr>
                <w:rFonts w:ascii="Calibri Light" w:hAnsi="Calibri Light" w:cs="Calibri Light"/>
                <w:sz w:val="20"/>
                <w:szCs w:val="20"/>
              </w:rPr>
            </w:pPr>
            <w:bookmarkStart w:id="0" w:name="_GoBack"/>
            <w:bookmarkEnd w:id="0"/>
            <w:r w:rsidRPr="00BC7496">
              <w:rPr>
                <w:rFonts w:ascii="Calibri Light" w:hAnsi="Calibri Light" w:cs="Calibri Light"/>
                <w:sz w:val="20"/>
                <w:szCs w:val="20"/>
              </w:rPr>
              <w:t xml:space="preserve"> </w:t>
            </w:r>
          </w:p>
          <w:p w:rsidR="007369B2" w:rsidRPr="00CC15E6" w:rsidRDefault="007369B2" w:rsidP="00B234F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7369B2" w:rsidRDefault="007369B2" w:rsidP="00B234F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7369B2" w:rsidRDefault="007369B2" w:rsidP="00B234F7">
            <w:pPr>
              <w:tabs>
                <w:tab w:val="left" w:pos="1110"/>
              </w:tabs>
              <w:spacing w:before="60" w:after="60"/>
              <w:ind w:left="426"/>
              <w:jc w:val="both"/>
              <w:rPr>
                <w:rFonts w:ascii="Calibri Light" w:hAnsi="Calibri Light" w:cs="Calibri Light"/>
                <w:b/>
                <w:sz w:val="20"/>
                <w:szCs w:val="20"/>
              </w:rPr>
            </w:pPr>
          </w:p>
          <w:p w:rsidR="007369B2"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7369B2" w:rsidRPr="00A679EB" w:rsidRDefault="007369B2" w:rsidP="00B234F7">
            <w:pPr>
              <w:tabs>
                <w:tab w:val="left" w:pos="1110"/>
              </w:tabs>
              <w:spacing w:before="60" w:after="60"/>
              <w:ind w:left="426"/>
              <w:jc w:val="both"/>
              <w:rPr>
                <w:rFonts w:ascii="Calibri Light" w:hAnsi="Calibri Light" w:cs="Calibri Light"/>
                <w:sz w:val="20"/>
                <w:szCs w:val="20"/>
              </w:rPr>
            </w:pPr>
          </w:p>
          <w:p w:rsidR="007369B2" w:rsidRPr="008C70C7" w:rsidRDefault="007369B2" w:rsidP="00B234F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7369B2" w:rsidRPr="002343D9" w:rsidRDefault="007369B2" w:rsidP="00B234F7">
            <w:pPr>
              <w:widowControl w:val="0"/>
              <w:autoSpaceDE w:val="0"/>
              <w:autoSpaceDN w:val="0"/>
              <w:adjustRightInd w:val="0"/>
              <w:spacing w:before="60" w:after="60"/>
              <w:jc w:val="both"/>
              <w:rPr>
                <w:rFonts w:ascii="Calibri Light" w:hAnsi="Calibri Light" w:cs="Calibri Light"/>
                <w:b/>
                <w:bCs/>
                <w:sz w:val="20"/>
                <w:szCs w:val="20"/>
              </w:rPr>
            </w:pPr>
          </w:p>
        </w:tc>
      </w:tr>
    </w:tbl>
    <w:p w:rsidR="007369B2" w:rsidRDefault="007369B2"/>
    <w:sectPr w:rsidR="0073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9B2"/>
    <w:rsid w:val="007369B2"/>
    <w:rsid w:val="00B40AA8"/>
    <w:rsid w:val="00BC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1F41"/>
  <w15:chartTrackingRefBased/>
  <w15:docId w15:val="{EAC8DEE0-65FA-4FE0-A7AD-E579871D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9B2"/>
    <w:pPr>
      <w:spacing w:after="0" w:line="240" w:lineRule="auto"/>
    </w:pPr>
    <w:rPr>
      <w:rFonts w:ascii="Calibri" w:eastAsia="Times New Roman" w:hAnsi="Calibri" w:cs="Arial"/>
    </w:rPr>
  </w:style>
  <w:style w:type="paragraph" w:styleId="Heading1">
    <w:name w:val="heading 1"/>
    <w:basedOn w:val="Normal"/>
    <w:next w:val="Normal"/>
    <w:link w:val="Heading1Char"/>
    <w:uiPriority w:val="9"/>
    <w:qFormat/>
    <w:rsid w:val="007369B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Heading1">
    <w:name w:val="Numbered Heading 1"/>
    <w:basedOn w:val="Heading1"/>
    <w:uiPriority w:val="99"/>
    <w:rsid w:val="007369B2"/>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7369B2"/>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7369B2"/>
    <w:rPr>
      <w:rFonts w:ascii="Times New Roman" w:eastAsia="Times New Roman" w:hAnsi="Times New Roman" w:cs="Times New Roman"/>
      <w:sz w:val="24"/>
      <w:szCs w:val="24"/>
    </w:rPr>
  </w:style>
  <w:style w:type="paragraph" w:styleId="ListParagraph">
    <w:name w:val="List Paragraph"/>
    <w:aliases w:val="Use Case List Paragraph Char"/>
    <w:basedOn w:val="Normal"/>
    <w:link w:val="ListParagraphChar"/>
    <w:uiPriority w:val="34"/>
    <w:qFormat/>
    <w:rsid w:val="007369B2"/>
    <w:pPr>
      <w:ind w:left="720"/>
    </w:pPr>
  </w:style>
  <w:style w:type="character" w:customStyle="1" w:styleId="ListParagraphChar">
    <w:name w:val="List Paragraph Char"/>
    <w:aliases w:val="Use Case List Paragraph Char Char"/>
    <w:link w:val="ListParagraph"/>
    <w:uiPriority w:val="34"/>
    <w:rsid w:val="007369B2"/>
    <w:rPr>
      <w:rFonts w:ascii="Calibri" w:eastAsia="Times New Roman" w:hAnsi="Calibri" w:cs="Arial"/>
    </w:rPr>
  </w:style>
  <w:style w:type="character" w:styleId="CommentReference">
    <w:name w:val="annotation reference"/>
    <w:basedOn w:val="DefaultParagraphFont"/>
    <w:uiPriority w:val="99"/>
    <w:semiHidden/>
    <w:unhideWhenUsed/>
    <w:rsid w:val="007369B2"/>
    <w:rPr>
      <w:sz w:val="16"/>
      <w:szCs w:val="16"/>
    </w:rPr>
  </w:style>
  <w:style w:type="paragraph" w:styleId="CommentText">
    <w:name w:val="annotation text"/>
    <w:basedOn w:val="Normal"/>
    <w:link w:val="CommentTextChar"/>
    <w:uiPriority w:val="99"/>
    <w:semiHidden/>
    <w:unhideWhenUsed/>
    <w:rsid w:val="007369B2"/>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7369B2"/>
    <w:rPr>
      <w:rFonts w:ascii="Calibri Light" w:eastAsia="Calibri Light" w:hAnsi="Calibri Light" w:cs="Calibri Light"/>
      <w:sz w:val="20"/>
      <w:szCs w:val="20"/>
    </w:rPr>
  </w:style>
  <w:style w:type="character" w:customStyle="1" w:styleId="Heading1Char">
    <w:name w:val="Heading 1 Char"/>
    <w:basedOn w:val="DefaultParagraphFont"/>
    <w:link w:val="Heading1"/>
    <w:uiPriority w:val="9"/>
    <w:rsid w:val="007369B2"/>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369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69B2"/>
    <w:rPr>
      <w:rFonts w:ascii="Segoe UI" w:eastAsia="Times New Roman" w:hAnsi="Segoe UI" w:cs="Segoe UI"/>
      <w:sz w:val="18"/>
      <w:szCs w:val="18"/>
    </w:rPr>
  </w:style>
  <w:style w:type="table" w:styleId="TableGrid">
    <w:name w:val="Table Grid"/>
    <w:basedOn w:val="TableNormal"/>
    <w:uiPriority w:val="39"/>
    <w:rsid w:val="007369B2"/>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Menon</dc:creator>
  <cp:keywords/>
  <dc:description/>
  <cp:lastModifiedBy>Anamika Menon</cp:lastModifiedBy>
  <cp:revision>2</cp:revision>
  <dcterms:created xsi:type="dcterms:W3CDTF">2023-03-16T08:24:00Z</dcterms:created>
  <dcterms:modified xsi:type="dcterms:W3CDTF">2023-03-16T08:27:00Z</dcterms:modified>
</cp:coreProperties>
</file>